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single" w:sz="12" w:space="0" w:color="808080"/>
        </w:tblBorders>
        <w:shd w:val="clear" w:color="auto" w:fill="8C8C8C"/>
        <w:tblLook w:val="01E0" w:firstRow="1" w:lastRow="1" w:firstColumn="1" w:lastColumn="1" w:noHBand="0" w:noVBand="0"/>
      </w:tblPr>
      <w:tblGrid>
        <w:gridCol w:w="7550"/>
        <w:gridCol w:w="2315"/>
      </w:tblGrid>
      <w:tr w:rsidR="00D9240C" w:rsidRPr="00CE7120" w:rsidTr="00CB4B86">
        <w:tc>
          <w:tcPr>
            <w:tcW w:w="7763" w:type="dxa"/>
            <w:tcBorders>
              <w:bottom w:val="single" w:sz="12" w:space="0" w:color="808080"/>
            </w:tcBorders>
            <w:shd w:val="clear" w:color="auto" w:fill="auto"/>
          </w:tcPr>
          <w:p w:rsidR="00D9240C" w:rsidRPr="00CE7120" w:rsidRDefault="00D9240C" w:rsidP="00D9240C">
            <w:pPr>
              <w:rPr>
                <w:lang w:val="en-US"/>
              </w:rPr>
            </w:pPr>
            <w:bookmarkStart w:id="0" w:name="_GoBack"/>
            <w:bookmarkEnd w:id="0"/>
          </w:p>
        </w:tc>
        <w:tc>
          <w:tcPr>
            <w:tcW w:w="2318" w:type="dxa"/>
            <w:shd w:val="clear" w:color="auto" w:fill="8C8C8C"/>
          </w:tcPr>
          <w:p w:rsidR="00D9240C" w:rsidRPr="00CE7120" w:rsidRDefault="00A50ADD" w:rsidP="00A50ADD">
            <w:pPr>
              <w:pStyle w:val="ColumnTitle"/>
              <w:rPr>
                <w:color w:val="FFFFFF"/>
                <w:lang w:val="en-US"/>
              </w:rPr>
            </w:pPr>
            <w:r w:rsidRPr="00CE7120">
              <w:rPr>
                <w:color w:val="FFFFFF"/>
                <w:lang w:val="en-US"/>
              </w:rPr>
              <w:t>REVIEW</w:t>
            </w:r>
          </w:p>
        </w:tc>
      </w:tr>
    </w:tbl>
    <w:p w:rsidR="003C08E6" w:rsidRPr="00CE7120" w:rsidRDefault="00D62C8C" w:rsidP="003C08E6">
      <w:pPr>
        <w:pStyle w:val="ManuscriptID"/>
        <w:rPr>
          <w:lang w:val="en-US"/>
        </w:rPr>
      </w:pPr>
      <w:r w:rsidRPr="00CE7120">
        <w:rPr>
          <w:lang w:val="en-US"/>
        </w:rPr>
        <w:t>DOI: 10.1002/adsc</w:t>
      </w:r>
      <w:r w:rsidR="00915FA4" w:rsidRPr="00CE7120">
        <w:rPr>
          <w:lang w:val="en-US"/>
        </w:rPr>
        <w:t>.20</w:t>
      </w:r>
      <w:r w:rsidR="00410873" w:rsidRPr="00CE7120">
        <w:rPr>
          <w:lang w:val="en-US"/>
        </w:rPr>
        <w:t>1</w:t>
      </w:r>
      <w:r w:rsidR="00DD6C06" w:rsidRPr="00CE7120">
        <w:rPr>
          <w:b w:val="0"/>
          <w:color w:val="FF0000"/>
          <w:lang w:val="en-US"/>
        </w:rPr>
        <w:t>((</w:t>
      </w:r>
      <w:r w:rsidRPr="00CE7120">
        <w:rPr>
          <w:b w:val="0"/>
          <w:color w:val="FF0000"/>
          <w:lang w:val="en-US"/>
        </w:rPr>
        <w:t xml:space="preserve">will </w:t>
      </w:r>
      <w:r w:rsidR="008F46C5" w:rsidRPr="00CE7120">
        <w:rPr>
          <w:b w:val="0"/>
          <w:color w:val="FF0000"/>
          <w:lang w:val="en-US"/>
        </w:rPr>
        <w:t>be filled in by the editorial s</w:t>
      </w:r>
      <w:r w:rsidRPr="00CE7120">
        <w:rPr>
          <w:b w:val="0"/>
          <w:color w:val="FF0000"/>
          <w:lang w:val="en-US"/>
        </w:rPr>
        <w:t>taff</w:t>
      </w:r>
      <w:r w:rsidR="00FC63D2" w:rsidRPr="00CE7120">
        <w:rPr>
          <w:b w:val="0"/>
          <w:color w:val="FF0000"/>
          <w:lang w:val="en-US"/>
        </w:rPr>
        <w:t>))</w:t>
      </w:r>
    </w:p>
    <w:p w:rsidR="00307C12" w:rsidRPr="00CE7120" w:rsidRDefault="003C2DF2" w:rsidP="00474220">
      <w:pPr>
        <w:pStyle w:val="Title1"/>
        <w:rPr>
          <w:lang w:val="en-US"/>
        </w:rPr>
      </w:pPr>
      <w:r w:rsidRPr="00CE7120">
        <w:rPr>
          <w:lang w:val="en-US"/>
        </w:rPr>
        <w:t>Thiosulfonates as Emerging Reacta</w:t>
      </w:r>
      <w:r w:rsidR="006A385B" w:rsidRPr="00CE7120">
        <w:rPr>
          <w:lang w:val="en-US"/>
        </w:rPr>
        <w:t>nts: Synthesis and Applications</w:t>
      </w:r>
    </w:p>
    <w:p w:rsidR="006479FE" w:rsidRPr="00CE7120" w:rsidRDefault="003C2DF2" w:rsidP="006479FE">
      <w:pPr>
        <w:pStyle w:val="Authors"/>
        <w:rPr>
          <w:lang w:val="en-US"/>
        </w:rPr>
      </w:pPr>
      <w:r w:rsidRPr="00CE7120">
        <w:rPr>
          <w:lang w:val="en-US"/>
        </w:rPr>
        <w:t>P. Mampuys,</w:t>
      </w:r>
      <w:r w:rsidR="00126615" w:rsidRPr="00CE7120">
        <w:rPr>
          <w:vertAlign w:val="superscript"/>
          <w:lang w:val="en-US"/>
        </w:rPr>
        <w:t>a</w:t>
      </w:r>
      <w:r w:rsidR="00C86EF5" w:rsidRPr="00CE7120">
        <w:rPr>
          <w:lang w:val="en-US"/>
        </w:rPr>
        <w:t xml:space="preserve"> </w:t>
      </w:r>
      <w:r w:rsidR="004D50DB" w:rsidRPr="00CE7120">
        <w:rPr>
          <w:lang w:val="en-US"/>
        </w:rPr>
        <w:t>C. R. McElroy,</w:t>
      </w:r>
      <w:r w:rsidR="00126615" w:rsidRPr="00CE7120">
        <w:rPr>
          <w:vertAlign w:val="superscript"/>
          <w:lang w:val="en-US"/>
        </w:rPr>
        <w:t>b</w:t>
      </w:r>
      <w:r w:rsidR="004D50DB" w:rsidRPr="00CE7120">
        <w:rPr>
          <w:vertAlign w:val="subscript"/>
          <w:lang w:val="en-US"/>
        </w:rPr>
        <w:t xml:space="preserve"> </w:t>
      </w:r>
      <w:r w:rsidR="004D50DB" w:rsidRPr="00CE7120">
        <w:rPr>
          <w:lang w:val="en-US"/>
        </w:rPr>
        <w:t xml:space="preserve"> J. H. Clark,</w:t>
      </w:r>
      <w:r w:rsidR="004D50DB" w:rsidRPr="00CE7120">
        <w:rPr>
          <w:vertAlign w:val="superscript"/>
          <w:lang w:val="en-US"/>
        </w:rPr>
        <w:t>b</w:t>
      </w:r>
      <w:r w:rsidR="004D50DB" w:rsidRPr="00CE7120">
        <w:rPr>
          <w:lang w:val="en-US"/>
        </w:rPr>
        <w:t xml:space="preserve"> R. V.A. Orru,</w:t>
      </w:r>
      <w:r w:rsidR="004D50DB" w:rsidRPr="00CE7120">
        <w:rPr>
          <w:vertAlign w:val="superscript"/>
          <w:lang w:val="en-US"/>
        </w:rPr>
        <w:t xml:space="preserve">c </w:t>
      </w:r>
      <w:r w:rsidR="004D50DB" w:rsidRPr="00CE7120">
        <w:rPr>
          <w:lang w:val="en-US"/>
        </w:rPr>
        <w:t>and B. U.W. Maes</w:t>
      </w:r>
      <w:r w:rsidR="004D50DB" w:rsidRPr="00CE7120">
        <w:rPr>
          <w:vertAlign w:val="superscript"/>
          <w:lang w:val="en-US"/>
        </w:rPr>
        <w:t>a</w:t>
      </w:r>
      <w:r w:rsidR="006479FE" w:rsidRPr="00CE7120">
        <w:rPr>
          <w:lang w:val="en-US"/>
        </w:rPr>
        <w:t>*</w:t>
      </w:r>
    </w:p>
    <w:p w:rsidR="00474220" w:rsidRPr="00CE7120" w:rsidRDefault="0042259A" w:rsidP="00540C34">
      <w:pPr>
        <w:pStyle w:val="Address0"/>
        <w:tabs>
          <w:tab w:val="left" w:pos="284"/>
        </w:tabs>
        <w:rPr>
          <w:lang w:val="en-US"/>
        </w:rPr>
      </w:pPr>
      <w:r w:rsidRPr="00CE7120">
        <w:rPr>
          <w:vertAlign w:val="superscript"/>
          <w:lang w:val="en-US"/>
        </w:rPr>
        <w:t>a</w:t>
      </w:r>
      <w:r w:rsidRPr="00CE7120">
        <w:rPr>
          <w:lang w:val="en-US"/>
        </w:rPr>
        <w:tab/>
      </w:r>
      <w:r w:rsidR="004D50DB" w:rsidRPr="00CE7120">
        <w:rPr>
          <w:lang w:val="en-US"/>
        </w:rPr>
        <w:t>Organic Synthesis, Department of Chemistry, Groenenborgerlaan 171, 2020 Antwerp, Belgium</w:t>
      </w:r>
      <w:r w:rsidR="00734C2E" w:rsidRPr="00CE7120">
        <w:rPr>
          <w:lang w:val="en-US"/>
        </w:rPr>
        <w:br/>
      </w:r>
      <w:r w:rsidR="00BE2502" w:rsidRPr="00CE7120">
        <w:rPr>
          <w:lang w:val="en-US"/>
        </w:rPr>
        <w:t xml:space="preserve">Tel: (+32)32653205; </w:t>
      </w:r>
      <w:r w:rsidR="00E231CD" w:rsidRPr="00CE7120">
        <w:rPr>
          <w:lang w:val="en-US"/>
        </w:rPr>
        <w:t>e-mail</w:t>
      </w:r>
      <w:r w:rsidR="00BE2502" w:rsidRPr="00CE7120">
        <w:rPr>
          <w:lang w:val="en-US"/>
        </w:rPr>
        <w:t>: bert.maes@uantwerpen.be</w:t>
      </w:r>
    </w:p>
    <w:p w:rsidR="00126615" w:rsidRPr="00CE7120" w:rsidRDefault="00126615" w:rsidP="00540C34">
      <w:pPr>
        <w:pStyle w:val="Address0"/>
        <w:tabs>
          <w:tab w:val="left" w:pos="284"/>
        </w:tabs>
        <w:rPr>
          <w:lang w:val="en-US"/>
        </w:rPr>
      </w:pPr>
      <w:r w:rsidRPr="00CE7120">
        <w:rPr>
          <w:vertAlign w:val="superscript"/>
          <w:lang w:val="en-US"/>
        </w:rPr>
        <w:t>b</w:t>
      </w:r>
      <w:r w:rsidRPr="00CE7120">
        <w:rPr>
          <w:lang w:val="en-US"/>
        </w:rPr>
        <w:tab/>
      </w:r>
      <w:r w:rsidR="00EE0C21" w:rsidRPr="00CE7120">
        <w:rPr>
          <w:lang w:val="en-US"/>
        </w:rPr>
        <w:t>Green Chemistry Centre of Excellence, University of York, Heslington, York, YO10 5DD, United Kingdom</w:t>
      </w:r>
    </w:p>
    <w:p w:rsidR="00CA51C2" w:rsidRPr="00CE7120" w:rsidRDefault="00CA51C2" w:rsidP="00540C34">
      <w:pPr>
        <w:pStyle w:val="Address0"/>
        <w:tabs>
          <w:tab w:val="left" w:pos="284"/>
        </w:tabs>
        <w:rPr>
          <w:lang w:val="en-US"/>
        </w:rPr>
      </w:pPr>
      <w:r w:rsidRPr="00CE7120">
        <w:rPr>
          <w:vertAlign w:val="superscript"/>
          <w:lang w:val="en-US"/>
        </w:rPr>
        <w:t>c</w:t>
      </w:r>
      <w:r w:rsidR="00EE0C21" w:rsidRPr="00CE7120">
        <w:rPr>
          <w:lang w:val="en-US"/>
        </w:rPr>
        <w:tab/>
        <w:t>Department of Chemistry &amp; Pharmaceutical Sciences and Amsterdam Institute for Molecules, Medicines and Systems (AIMMS), VU University Amsterdam, De Boelelaan 1108, 1081 HZ, Amsterdam, The Netherlands</w:t>
      </w:r>
    </w:p>
    <w:p w:rsidR="00474220" w:rsidRPr="00CE7120" w:rsidRDefault="005702B8" w:rsidP="00474220">
      <w:pPr>
        <w:pStyle w:val="History"/>
        <w:rPr>
          <w:lang w:val="en-US"/>
        </w:rPr>
      </w:pPr>
      <w:r w:rsidRPr="00CE7120">
        <w:rPr>
          <w:lang w:val="en-US"/>
        </w:rPr>
        <w:t>Received</w:t>
      </w:r>
      <w:r w:rsidR="00126615" w:rsidRPr="00CE7120">
        <w:rPr>
          <w:lang w:val="en-US"/>
        </w:rPr>
        <w:t>:</w:t>
      </w:r>
    </w:p>
    <w:p w:rsidR="009D542F" w:rsidRPr="00CE7120" w:rsidRDefault="009D542F" w:rsidP="007C6DA4">
      <w:pPr>
        <w:pStyle w:val="SupportingInformation"/>
        <w:rPr>
          <w:lang w:val="en-US"/>
        </w:rPr>
        <w:sectPr w:rsidR="009D542F" w:rsidRPr="00CE7120" w:rsidSect="00635F07">
          <w:footerReference w:type="even" r:id="rId8"/>
          <w:footerReference w:type="default" r:id="rId9"/>
          <w:pgSz w:w="11906" w:h="16838" w:code="9"/>
          <w:pgMar w:top="567" w:right="680" w:bottom="1225" w:left="1361" w:header="709" w:footer="709" w:gutter="0"/>
          <w:cols w:space="284"/>
          <w:docGrid w:linePitch="360"/>
        </w:sectPr>
      </w:pPr>
    </w:p>
    <w:tbl>
      <w:tblPr>
        <w:tblW w:w="10173"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5018"/>
        <w:gridCol w:w="5155"/>
      </w:tblGrid>
      <w:tr w:rsidR="00BB5F9A" w:rsidRPr="00CE7120">
        <w:tc>
          <w:tcPr>
            <w:tcW w:w="5018" w:type="dxa"/>
            <w:tcMar>
              <w:right w:w="0" w:type="dxa"/>
            </w:tcMar>
          </w:tcPr>
          <w:p w:rsidR="00CD06AF" w:rsidRPr="00CE7120" w:rsidRDefault="00BB5F9A" w:rsidP="00E15594">
            <w:pPr>
              <w:pStyle w:val="Abstract"/>
              <w:spacing w:after="120"/>
              <w:rPr>
                <w:lang w:val="en-US"/>
              </w:rPr>
            </w:pPr>
            <w:r w:rsidRPr="00CE7120">
              <w:rPr>
                <w:b/>
                <w:lang w:val="en-US"/>
              </w:rPr>
              <w:t>Abstract.</w:t>
            </w:r>
            <w:r w:rsidR="00791221" w:rsidRPr="00CE7120">
              <w:rPr>
                <w:lang w:val="en-US"/>
              </w:rPr>
              <w:t xml:space="preserve"> The synthetic strategies towards thiosulfonates</w:t>
            </w:r>
            <w:r w:rsidR="00CD06AF" w:rsidRPr="00CE7120">
              <w:rPr>
                <w:lang w:val="en-US"/>
              </w:rPr>
              <w:t xml:space="preserve"> (RSO</w:t>
            </w:r>
            <w:r w:rsidR="00CD06AF" w:rsidRPr="00CE7120">
              <w:rPr>
                <w:vertAlign w:val="subscript"/>
                <w:lang w:val="en-US"/>
              </w:rPr>
              <w:t>2</w:t>
            </w:r>
            <w:r w:rsidR="00CD06AF" w:rsidRPr="00CE7120">
              <w:rPr>
                <w:lang w:val="en-US"/>
              </w:rPr>
              <w:t>SR</w:t>
            </w:r>
            <w:r w:rsidR="00CD06AF" w:rsidRPr="00CE7120">
              <w:rPr>
                <w:vertAlign w:val="superscript"/>
                <w:lang w:val="en-US"/>
              </w:rPr>
              <w:t>1</w:t>
            </w:r>
            <w:r w:rsidR="00CD06AF" w:rsidRPr="00CE7120">
              <w:rPr>
                <w:lang w:val="en-US"/>
              </w:rPr>
              <w:t>)</w:t>
            </w:r>
            <w:r w:rsidR="00791221" w:rsidRPr="00CE7120">
              <w:rPr>
                <w:lang w:val="en-US"/>
              </w:rPr>
              <w:t xml:space="preserve"> are comprehensively reviewed from its original d</w:t>
            </w:r>
            <w:r w:rsidR="009C661F">
              <w:rPr>
                <w:lang w:val="en-US"/>
              </w:rPr>
              <w:t>iscovery</w:t>
            </w:r>
            <w:r w:rsidR="00791221" w:rsidRPr="00CE7120">
              <w:rPr>
                <w:lang w:val="en-US"/>
              </w:rPr>
              <w:t xml:space="preserve"> to recent advances. </w:t>
            </w:r>
            <w:r w:rsidR="009C661F">
              <w:rPr>
                <w:lang w:val="en-US"/>
              </w:rPr>
              <w:t>Incorporation of the</w:t>
            </w:r>
            <w:r w:rsidR="001D5721" w:rsidRPr="00CE7120">
              <w:rPr>
                <w:lang w:val="en-US"/>
              </w:rPr>
              <w:t xml:space="preserve"> </w:t>
            </w:r>
            <w:r w:rsidR="001D5721" w:rsidRPr="00CE7120">
              <w:rPr>
                <w:i/>
                <w:lang w:val="en-US"/>
              </w:rPr>
              <w:t>green</w:t>
            </w:r>
            <w:r w:rsidR="001D5721" w:rsidRPr="00CE7120">
              <w:rPr>
                <w:lang w:val="en-US"/>
              </w:rPr>
              <w:t xml:space="preserve"> credentials of the synthetic procedures</w:t>
            </w:r>
            <w:r w:rsidR="008C4A98" w:rsidRPr="00CE7120">
              <w:rPr>
                <w:lang w:val="en-US"/>
              </w:rPr>
              <w:t xml:space="preserve"> towards thiosulfonates</w:t>
            </w:r>
            <w:r w:rsidR="001D5721" w:rsidRPr="00CE7120">
              <w:rPr>
                <w:lang w:val="en-US"/>
              </w:rPr>
              <w:t xml:space="preserve"> </w:t>
            </w:r>
            <w:r w:rsidR="009C661F">
              <w:rPr>
                <w:lang w:val="en-US"/>
              </w:rPr>
              <w:t>allows</w:t>
            </w:r>
            <w:r w:rsidR="001D5721" w:rsidRPr="00CE7120">
              <w:rPr>
                <w:lang w:val="en-US"/>
              </w:rPr>
              <w:t xml:space="preserve"> to </w:t>
            </w:r>
            <w:r w:rsidR="002B3E7C" w:rsidRPr="00CE7120">
              <w:rPr>
                <w:lang w:val="en-US"/>
              </w:rPr>
              <w:t>judge the merits of</w:t>
            </w:r>
            <w:r w:rsidR="001D5721" w:rsidRPr="00CE7120">
              <w:rPr>
                <w:lang w:val="en-US"/>
              </w:rPr>
              <w:t xml:space="preserve"> </w:t>
            </w:r>
            <w:r w:rsidR="002B3E7C" w:rsidRPr="00CE7120">
              <w:rPr>
                <w:lang w:val="en-US"/>
              </w:rPr>
              <w:t xml:space="preserve">the state of the art, </w:t>
            </w:r>
            <w:r w:rsidR="001D5721" w:rsidRPr="00CE7120">
              <w:rPr>
                <w:lang w:val="en-US"/>
              </w:rPr>
              <w:t>beyond the typical yield of a product and availability of</w:t>
            </w:r>
            <w:r w:rsidR="009C661F">
              <w:rPr>
                <w:lang w:val="en-US"/>
              </w:rPr>
              <w:t xml:space="preserve"> the </w:t>
            </w:r>
            <w:r w:rsidR="001D5721" w:rsidRPr="00CE7120">
              <w:rPr>
                <w:lang w:val="en-US"/>
              </w:rPr>
              <w:t>reactants.</w:t>
            </w:r>
            <w:r w:rsidR="008C4A98" w:rsidRPr="00CE7120">
              <w:rPr>
                <w:lang w:val="en-US"/>
              </w:rPr>
              <w:t xml:space="preserve"> </w:t>
            </w:r>
            <w:r w:rsidR="00A214EC" w:rsidRPr="00CE7120">
              <w:rPr>
                <w:lang w:val="en-US"/>
              </w:rPr>
              <w:t xml:space="preserve">As reactant for organic transformations, thiosulfonates are particularly interesting given their possibility to react with nucleophiles, electrophiles and radicals. </w:t>
            </w:r>
            <w:r w:rsidR="00CF1293" w:rsidRPr="00CE7120">
              <w:rPr>
                <w:lang w:val="en-US"/>
              </w:rPr>
              <w:t xml:space="preserve">This review </w:t>
            </w:r>
            <w:r w:rsidR="00A214EC" w:rsidRPr="00CE7120">
              <w:rPr>
                <w:lang w:val="en-US"/>
              </w:rPr>
              <w:t>aims to give researchers</w:t>
            </w:r>
            <w:r w:rsidR="00FD43A4" w:rsidRPr="00CE7120">
              <w:rPr>
                <w:lang w:val="en-US"/>
              </w:rPr>
              <w:t>,</w:t>
            </w:r>
            <w:r w:rsidR="00A214EC" w:rsidRPr="00CE7120">
              <w:rPr>
                <w:lang w:val="en-US"/>
              </w:rPr>
              <w:t xml:space="preserve"> not familiar with the field, a good understanding of the general applications</w:t>
            </w:r>
            <w:r w:rsidR="00FD43A4" w:rsidRPr="00CE7120">
              <w:rPr>
                <w:lang w:val="en-US"/>
              </w:rPr>
              <w:t xml:space="preserve"> of thiosulfonates, while not skipping the recent important advances</w:t>
            </w:r>
            <w:r w:rsidR="00A214EC" w:rsidRPr="00CE7120">
              <w:rPr>
                <w:lang w:val="en-US"/>
              </w:rPr>
              <w:t xml:space="preserve">. </w:t>
            </w:r>
            <w:r w:rsidR="009C661F">
              <w:rPr>
                <w:lang w:val="en-US"/>
              </w:rPr>
              <w:t>T</w:t>
            </w:r>
            <w:r w:rsidR="00FD43A4" w:rsidRPr="00CE7120">
              <w:rPr>
                <w:lang w:val="en-US"/>
              </w:rPr>
              <w:t>he rela</w:t>
            </w:r>
            <w:r w:rsidR="00904991" w:rsidRPr="00CE7120">
              <w:rPr>
                <w:lang w:val="en-US"/>
              </w:rPr>
              <w:t>ted, but less explored, s</w:t>
            </w:r>
            <w:r w:rsidR="00CD06AF" w:rsidRPr="00CE7120">
              <w:rPr>
                <w:lang w:val="en-US"/>
              </w:rPr>
              <w:t>elenosulfonates (RSO</w:t>
            </w:r>
            <w:r w:rsidR="00CD06AF" w:rsidRPr="00CE7120">
              <w:rPr>
                <w:vertAlign w:val="subscript"/>
                <w:lang w:val="en-US"/>
              </w:rPr>
              <w:t>2</w:t>
            </w:r>
            <w:r w:rsidR="00CD06AF" w:rsidRPr="00CE7120">
              <w:rPr>
                <w:lang w:val="en-US"/>
              </w:rPr>
              <w:t>SeR</w:t>
            </w:r>
            <w:r w:rsidR="00CD06AF" w:rsidRPr="00CE7120">
              <w:rPr>
                <w:vertAlign w:val="superscript"/>
                <w:lang w:val="en-US"/>
              </w:rPr>
              <w:t>1</w:t>
            </w:r>
            <w:r w:rsidR="00CD06AF" w:rsidRPr="00CE7120">
              <w:rPr>
                <w:lang w:val="en-US"/>
              </w:rPr>
              <w:t>)</w:t>
            </w:r>
            <w:r w:rsidR="009C661F">
              <w:rPr>
                <w:lang w:val="en-US"/>
              </w:rPr>
              <w:t xml:space="preserve"> are also covered</w:t>
            </w:r>
            <w:r w:rsidR="00FD43A4" w:rsidRPr="00CE7120">
              <w:rPr>
                <w:lang w:val="en-US"/>
              </w:rPr>
              <w:t>.</w:t>
            </w:r>
          </w:p>
          <w:p w:rsidR="00FD43A4" w:rsidRPr="00CE7120" w:rsidRDefault="00FD43A4" w:rsidP="00FD43A4">
            <w:pPr>
              <w:pStyle w:val="Abstract"/>
              <w:rPr>
                <w:lang w:val="en-US"/>
              </w:rPr>
            </w:pPr>
            <w:r w:rsidRPr="00CE7120">
              <w:rPr>
                <w:lang w:val="en-US"/>
              </w:rPr>
              <w:t>1 Introduction to thiosulfonates</w:t>
            </w:r>
          </w:p>
          <w:p w:rsidR="00FD43A4" w:rsidRPr="00CE7120" w:rsidRDefault="00FD43A4" w:rsidP="00FD43A4">
            <w:pPr>
              <w:pStyle w:val="Abstract"/>
              <w:rPr>
                <w:lang w:val="en-US"/>
              </w:rPr>
            </w:pPr>
            <w:r w:rsidRPr="00CE7120">
              <w:rPr>
                <w:lang w:val="en-US"/>
              </w:rPr>
              <w:t>2 Assessing the green credentials</w:t>
            </w:r>
          </w:p>
          <w:p w:rsidR="00FD43A4" w:rsidRPr="00CE7120" w:rsidRDefault="00FD43A4" w:rsidP="00FD43A4">
            <w:pPr>
              <w:pStyle w:val="Abstract"/>
              <w:rPr>
                <w:lang w:val="en-US"/>
              </w:rPr>
            </w:pPr>
            <w:r w:rsidRPr="00CE7120">
              <w:rPr>
                <w:lang w:val="en-US"/>
              </w:rPr>
              <w:t>3 Thiosulfonate synthesis</w:t>
            </w:r>
          </w:p>
          <w:p w:rsidR="00FD43A4" w:rsidRPr="00CE7120" w:rsidRDefault="00FD43A4" w:rsidP="00FD43A4">
            <w:pPr>
              <w:pStyle w:val="Abstract"/>
              <w:rPr>
                <w:lang w:val="en-US"/>
              </w:rPr>
            </w:pPr>
            <w:r w:rsidRPr="00CE7120">
              <w:rPr>
                <w:lang w:val="en-US"/>
              </w:rPr>
              <w:t xml:space="preserve">      3.1 Disulfides</w:t>
            </w:r>
          </w:p>
          <w:p w:rsidR="00FD43A4" w:rsidRPr="00CE7120" w:rsidRDefault="00FD43A4" w:rsidP="00FD43A4">
            <w:pPr>
              <w:pStyle w:val="Abstract"/>
              <w:rPr>
                <w:lang w:val="en-US"/>
              </w:rPr>
            </w:pPr>
            <w:r w:rsidRPr="00CE7120">
              <w:rPr>
                <w:lang w:val="en-US"/>
              </w:rPr>
              <w:t xml:space="preserve">      3.2 Thiosulfinates</w:t>
            </w:r>
          </w:p>
          <w:p w:rsidR="00FD43A4" w:rsidRPr="00CE7120" w:rsidRDefault="00FD43A4" w:rsidP="00FD43A4">
            <w:pPr>
              <w:pStyle w:val="Abstract"/>
              <w:tabs>
                <w:tab w:val="left" w:pos="1773"/>
              </w:tabs>
              <w:rPr>
                <w:lang w:val="en-US"/>
              </w:rPr>
            </w:pPr>
            <w:r w:rsidRPr="00CE7120">
              <w:rPr>
                <w:lang w:val="en-US"/>
              </w:rPr>
              <w:t xml:space="preserve">      3.3 Thiols</w:t>
            </w:r>
            <w:r w:rsidRPr="00CE7120">
              <w:rPr>
                <w:lang w:val="en-US"/>
              </w:rPr>
              <w:tab/>
            </w:r>
          </w:p>
        </w:tc>
        <w:tc>
          <w:tcPr>
            <w:tcW w:w="5155" w:type="dxa"/>
            <w:tcMar>
              <w:left w:w="227" w:type="dxa"/>
            </w:tcMar>
          </w:tcPr>
          <w:p w:rsidR="00FD43A4" w:rsidRPr="00CE7120" w:rsidRDefault="00FD43A4" w:rsidP="00FD43A4">
            <w:pPr>
              <w:pStyle w:val="Abstract"/>
              <w:rPr>
                <w:lang w:val="en-US"/>
              </w:rPr>
            </w:pPr>
            <w:r w:rsidRPr="00CE7120">
              <w:rPr>
                <w:lang w:val="en-US"/>
              </w:rPr>
              <w:t xml:space="preserve">      3.4 Sulfenyl halides</w:t>
            </w:r>
          </w:p>
          <w:p w:rsidR="00FD43A4" w:rsidRPr="00CE7120" w:rsidRDefault="00FD43A4" w:rsidP="00FD43A4">
            <w:pPr>
              <w:pStyle w:val="Abstract"/>
              <w:rPr>
                <w:lang w:val="en-US"/>
              </w:rPr>
            </w:pPr>
            <w:r w:rsidRPr="00CE7120">
              <w:rPr>
                <w:lang w:val="en-US"/>
              </w:rPr>
              <w:t xml:space="preserve">      3.5 Sulfonyl halides</w:t>
            </w:r>
          </w:p>
          <w:p w:rsidR="006474C1" w:rsidRPr="00CE7120" w:rsidRDefault="00FD43A4" w:rsidP="00FD43A4">
            <w:pPr>
              <w:pStyle w:val="Abstract"/>
              <w:rPr>
                <w:lang w:val="en-US"/>
              </w:rPr>
            </w:pPr>
            <w:r w:rsidRPr="00CE7120">
              <w:rPr>
                <w:lang w:val="en-US"/>
              </w:rPr>
              <w:t xml:space="preserve">      3.6 Alkali metal thiosulfonates</w:t>
            </w:r>
          </w:p>
          <w:p w:rsidR="006474C1" w:rsidRPr="00CE7120" w:rsidRDefault="006474C1" w:rsidP="00BB5F9A">
            <w:pPr>
              <w:pStyle w:val="Abstract"/>
              <w:rPr>
                <w:lang w:val="en-US"/>
              </w:rPr>
            </w:pPr>
            <w:r w:rsidRPr="00CE7120">
              <w:rPr>
                <w:lang w:val="en-US"/>
              </w:rPr>
              <w:t xml:space="preserve">   </w:t>
            </w:r>
            <w:r w:rsidR="00C13F6B" w:rsidRPr="00CE7120">
              <w:rPr>
                <w:lang w:val="en-US"/>
              </w:rPr>
              <w:t xml:space="preserve">   </w:t>
            </w:r>
            <w:r w:rsidRPr="00CE7120">
              <w:rPr>
                <w:lang w:val="en-US"/>
              </w:rPr>
              <w:t xml:space="preserve">3.7 </w:t>
            </w:r>
            <w:r w:rsidR="00C13F6B" w:rsidRPr="00CE7120">
              <w:rPr>
                <w:lang w:val="en-US"/>
              </w:rPr>
              <w:t>Alkali metal sulfinates</w:t>
            </w:r>
          </w:p>
          <w:p w:rsidR="00C13F6B" w:rsidRPr="00CE7120" w:rsidRDefault="00C13F6B" w:rsidP="00BB5F9A">
            <w:pPr>
              <w:pStyle w:val="Abstract"/>
              <w:rPr>
                <w:lang w:val="en-US"/>
              </w:rPr>
            </w:pPr>
            <w:r w:rsidRPr="00CE7120">
              <w:rPr>
                <w:lang w:val="en-US"/>
              </w:rPr>
              <w:t xml:space="preserve">      3.8 Sulfonyl hydrazides</w:t>
            </w:r>
          </w:p>
          <w:p w:rsidR="00C13F6B" w:rsidRPr="00CE7120" w:rsidRDefault="00C13F6B" w:rsidP="00BB5F9A">
            <w:pPr>
              <w:pStyle w:val="Abstract"/>
              <w:rPr>
                <w:lang w:val="en-US"/>
              </w:rPr>
            </w:pPr>
            <w:r w:rsidRPr="00CE7120">
              <w:rPr>
                <w:lang w:val="en-US"/>
              </w:rPr>
              <w:t xml:space="preserve">      3.9</w:t>
            </w:r>
            <w:r w:rsidR="00913580" w:rsidRPr="00CE7120">
              <w:rPr>
                <w:lang w:val="en-US"/>
              </w:rPr>
              <w:t xml:space="preserve"> Miscellaneous other strategies</w:t>
            </w:r>
          </w:p>
          <w:p w:rsidR="00A92047" w:rsidRPr="00CE7120" w:rsidRDefault="00A92047" w:rsidP="00A92047">
            <w:pPr>
              <w:pStyle w:val="Abstract"/>
              <w:ind w:left="392" w:hanging="392"/>
              <w:rPr>
                <w:lang w:val="en-US"/>
              </w:rPr>
            </w:pPr>
            <w:r w:rsidRPr="00CE7120">
              <w:rPr>
                <w:lang w:val="en-US"/>
              </w:rPr>
              <w:t>4 Applications of thiosulfonates in synthesis</w:t>
            </w:r>
          </w:p>
          <w:p w:rsidR="00C13F6B" w:rsidRPr="00CE7120" w:rsidRDefault="00C13F6B" w:rsidP="00A92047">
            <w:pPr>
              <w:pStyle w:val="Abstract"/>
              <w:ind w:left="392" w:hanging="392"/>
              <w:rPr>
                <w:lang w:val="en-US"/>
              </w:rPr>
            </w:pPr>
            <w:r w:rsidRPr="00CE7120">
              <w:rPr>
                <w:lang w:val="en-US"/>
              </w:rPr>
              <w:t xml:space="preserve">      4.1 Sulfenylation and sulfonylation of nucleophiles</w:t>
            </w:r>
          </w:p>
          <w:p w:rsidR="00C13F6B" w:rsidRPr="00CE7120" w:rsidRDefault="00C13F6B" w:rsidP="00A92047">
            <w:pPr>
              <w:pStyle w:val="Abstract"/>
              <w:ind w:left="392" w:hanging="392"/>
              <w:rPr>
                <w:lang w:val="en-US"/>
              </w:rPr>
            </w:pPr>
            <w:r w:rsidRPr="00CE7120">
              <w:rPr>
                <w:lang w:val="en-US"/>
              </w:rPr>
              <w:t xml:space="preserve">      4.2 </w:t>
            </w:r>
            <w:r w:rsidR="00860140" w:rsidRPr="00CE7120">
              <w:rPr>
                <w:lang w:val="en-US"/>
              </w:rPr>
              <w:t>Reaction with electrophiles</w:t>
            </w:r>
          </w:p>
          <w:p w:rsidR="00860140" w:rsidRPr="00CE7120" w:rsidRDefault="00860140" w:rsidP="00A92047">
            <w:pPr>
              <w:pStyle w:val="Abstract"/>
              <w:ind w:left="392" w:hanging="392"/>
              <w:rPr>
                <w:lang w:val="en-US"/>
              </w:rPr>
            </w:pPr>
            <w:r w:rsidRPr="00CE7120">
              <w:rPr>
                <w:lang w:val="en-US"/>
              </w:rPr>
              <w:t xml:space="preserve">      4.3 Radical sulfenylation and sulfonylation</w:t>
            </w:r>
          </w:p>
          <w:p w:rsidR="00860140" w:rsidRPr="00CE7120" w:rsidRDefault="00860140" w:rsidP="00860140">
            <w:pPr>
              <w:pStyle w:val="Abstract"/>
              <w:ind w:left="392" w:hanging="392"/>
              <w:jc w:val="left"/>
              <w:rPr>
                <w:lang w:val="en-US"/>
              </w:rPr>
            </w:pPr>
            <w:r w:rsidRPr="00CE7120">
              <w:rPr>
                <w:lang w:val="en-US"/>
              </w:rPr>
              <w:t xml:space="preserve">      4.4 Transition metal-catalyzed cross-coupling with </w:t>
            </w:r>
            <w:r w:rsidRPr="00CE7120">
              <w:rPr>
                <w:lang w:val="en-US"/>
              </w:rPr>
              <w:br/>
              <w:t xml:space="preserve">     thiosulfonates</w:t>
            </w:r>
          </w:p>
          <w:p w:rsidR="00860140" w:rsidRPr="00CE7120" w:rsidRDefault="00860140" w:rsidP="00860140">
            <w:pPr>
              <w:pStyle w:val="Abstract"/>
              <w:ind w:left="392" w:hanging="392"/>
              <w:jc w:val="left"/>
              <w:rPr>
                <w:lang w:val="en-US"/>
              </w:rPr>
            </w:pPr>
            <w:r w:rsidRPr="00CE7120">
              <w:rPr>
                <w:lang w:val="en-US"/>
              </w:rPr>
              <w:t xml:space="preserve">      4.5 Reduction/oxidation</w:t>
            </w:r>
          </w:p>
          <w:p w:rsidR="00860140" w:rsidRPr="00CE7120" w:rsidRDefault="00860140" w:rsidP="00860140">
            <w:pPr>
              <w:pStyle w:val="Abstract"/>
              <w:ind w:left="392" w:hanging="392"/>
              <w:jc w:val="left"/>
              <w:rPr>
                <w:lang w:val="en-US"/>
              </w:rPr>
            </w:pPr>
            <w:r w:rsidRPr="00CE7120">
              <w:rPr>
                <w:lang w:val="en-US"/>
              </w:rPr>
              <w:t xml:space="preserve">      4.6 Thiosulfonates in multi-component reactions</w:t>
            </w:r>
          </w:p>
          <w:p w:rsidR="00E270BB" w:rsidRPr="00CE7120" w:rsidRDefault="00E270BB" w:rsidP="00860140">
            <w:pPr>
              <w:pStyle w:val="Abstract"/>
              <w:ind w:left="392" w:hanging="392"/>
              <w:jc w:val="left"/>
              <w:rPr>
                <w:lang w:val="en-US"/>
              </w:rPr>
            </w:pPr>
            <w:r w:rsidRPr="00CE7120">
              <w:rPr>
                <w:lang w:val="en-US"/>
              </w:rPr>
              <w:t xml:space="preserve">      4.7 Applications in polymer chemistry</w:t>
            </w:r>
          </w:p>
          <w:p w:rsidR="00A92047" w:rsidRPr="00CE7120" w:rsidRDefault="00A92047" w:rsidP="00A92047">
            <w:pPr>
              <w:pStyle w:val="Abstract"/>
              <w:ind w:left="392" w:hanging="392"/>
              <w:rPr>
                <w:lang w:val="en-US"/>
              </w:rPr>
            </w:pPr>
            <w:r w:rsidRPr="00CE7120">
              <w:rPr>
                <w:lang w:val="en-US"/>
              </w:rPr>
              <w:t>5 Selenosulfonates</w:t>
            </w:r>
          </w:p>
          <w:p w:rsidR="00E270BB" w:rsidRPr="00CE7120" w:rsidRDefault="00E270BB" w:rsidP="00A92047">
            <w:pPr>
              <w:pStyle w:val="Abstract"/>
              <w:ind w:left="392" w:hanging="392"/>
              <w:rPr>
                <w:lang w:val="en-US"/>
              </w:rPr>
            </w:pPr>
            <w:r w:rsidRPr="00CE7120">
              <w:rPr>
                <w:lang w:val="en-US"/>
              </w:rPr>
              <w:t xml:space="preserve">      5.1 Synthesis</w:t>
            </w:r>
          </w:p>
          <w:p w:rsidR="00E270BB" w:rsidRPr="00CE7120" w:rsidRDefault="00E270BB" w:rsidP="00A92047">
            <w:pPr>
              <w:pStyle w:val="Abstract"/>
              <w:ind w:left="392" w:hanging="392"/>
              <w:rPr>
                <w:lang w:val="en-US"/>
              </w:rPr>
            </w:pPr>
            <w:r w:rsidRPr="00CE7120">
              <w:rPr>
                <w:lang w:val="en-US"/>
              </w:rPr>
              <w:t xml:space="preserve">      5.2 Applications</w:t>
            </w:r>
          </w:p>
          <w:p w:rsidR="00A92047" w:rsidRPr="00CE7120" w:rsidRDefault="00A92047" w:rsidP="00A92047">
            <w:pPr>
              <w:pStyle w:val="Abstract"/>
              <w:ind w:left="392" w:hanging="392"/>
              <w:rPr>
                <w:lang w:val="en-US"/>
              </w:rPr>
            </w:pPr>
            <w:r w:rsidRPr="00CE7120">
              <w:rPr>
                <w:lang w:val="en-US"/>
              </w:rPr>
              <w:t>6 Conclusions</w:t>
            </w:r>
          </w:p>
          <w:p w:rsidR="00BB5F9A" w:rsidRPr="00CE7120" w:rsidRDefault="00BB5F9A" w:rsidP="009C661F">
            <w:pPr>
              <w:pStyle w:val="Keywords"/>
              <w:rPr>
                <w:lang w:val="en-US"/>
              </w:rPr>
            </w:pPr>
            <w:r w:rsidRPr="00CE7120">
              <w:rPr>
                <w:b/>
                <w:lang w:val="en-US"/>
              </w:rPr>
              <w:t>Keywords:</w:t>
            </w:r>
            <w:r w:rsidR="002F3F64" w:rsidRPr="00CE7120">
              <w:rPr>
                <w:b/>
                <w:lang w:val="en-US"/>
              </w:rPr>
              <w:t xml:space="preserve"> </w:t>
            </w:r>
            <w:r w:rsidR="00E54038" w:rsidRPr="00CE7120">
              <w:rPr>
                <w:lang w:val="en-US"/>
              </w:rPr>
              <w:t>green chemistry</w:t>
            </w:r>
            <w:r w:rsidRPr="00CE7120">
              <w:rPr>
                <w:lang w:val="en-US"/>
              </w:rPr>
              <w:t xml:space="preserve">; </w:t>
            </w:r>
            <w:r w:rsidR="009C661F" w:rsidRPr="00CE7120">
              <w:rPr>
                <w:lang w:val="en-US"/>
              </w:rPr>
              <w:t>multicomponent reactions</w:t>
            </w:r>
            <w:r w:rsidR="009C661F">
              <w:rPr>
                <w:lang w:val="en-US"/>
              </w:rPr>
              <w:t>;</w:t>
            </w:r>
            <w:r w:rsidR="009C661F" w:rsidRPr="00CE7120">
              <w:rPr>
                <w:lang w:val="en-US"/>
              </w:rPr>
              <w:t xml:space="preserve"> </w:t>
            </w:r>
            <w:r w:rsidR="002F3F64" w:rsidRPr="00CE7120">
              <w:rPr>
                <w:lang w:val="en-US"/>
              </w:rPr>
              <w:t xml:space="preserve">sulfur; </w:t>
            </w:r>
            <w:r w:rsidR="0012706E" w:rsidRPr="00CE7120">
              <w:rPr>
                <w:lang w:val="en-US"/>
              </w:rPr>
              <w:t>synthetic applications</w:t>
            </w:r>
            <w:r w:rsidRPr="00CE7120">
              <w:rPr>
                <w:lang w:val="en-US"/>
              </w:rPr>
              <w:t>;</w:t>
            </w:r>
            <w:r w:rsidR="00A86246">
              <w:rPr>
                <w:lang w:val="en-US"/>
              </w:rPr>
              <w:t xml:space="preserve"> thiosulfonates</w:t>
            </w:r>
            <w:r w:rsidRPr="00CE7120">
              <w:rPr>
                <w:lang w:val="en-US"/>
              </w:rPr>
              <w:t xml:space="preserve"> </w:t>
            </w:r>
          </w:p>
        </w:tc>
      </w:tr>
    </w:tbl>
    <w:p w:rsidR="006479FE" w:rsidRPr="00CE7120" w:rsidRDefault="006479FE" w:rsidP="00552F16">
      <w:pPr>
        <w:pStyle w:val="Keywords"/>
        <w:rPr>
          <w:lang w:val="en-US"/>
        </w:rPr>
        <w:sectPr w:rsidR="006479FE" w:rsidRPr="00CE7120" w:rsidSect="00635F07">
          <w:type w:val="continuous"/>
          <w:pgSz w:w="11906" w:h="16838" w:code="9"/>
          <w:pgMar w:top="1134" w:right="680" w:bottom="1225" w:left="1361" w:header="709" w:footer="709" w:gutter="0"/>
          <w:cols w:space="284" w:equalWidth="0">
            <w:col w:w="10375" w:space="708"/>
          </w:cols>
          <w:docGrid w:linePitch="360"/>
        </w:sectPr>
      </w:pPr>
    </w:p>
    <w:p w:rsidR="0066216C" w:rsidRPr="00CE7120" w:rsidRDefault="00DA69A4" w:rsidP="003237A1">
      <w:pPr>
        <w:pStyle w:val="H1"/>
        <w:spacing w:before="360"/>
        <w:rPr>
          <w:lang w:val="en-US"/>
        </w:rPr>
      </w:pPr>
      <w:r w:rsidRPr="00CE7120">
        <w:rPr>
          <w:lang w:val="en-US"/>
        </w:rPr>
        <w:t xml:space="preserve">1 </w:t>
      </w:r>
      <w:r w:rsidR="00162883" w:rsidRPr="00CE7120">
        <w:rPr>
          <w:lang w:val="en-US"/>
        </w:rPr>
        <w:t>Introduction</w:t>
      </w:r>
      <w:r w:rsidR="00F85D7C" w:rsidRPr="00CE7120">
        <w:rPr>
          <w:lang w:val="en-US"/>
        </w:rPr>
        <w:t xml:space="preserve"> to thiosulfonates</w:t>
      </w:r>
    </w:p>
    <w:p w:rsidR="00B95DBD" w:rsidRPr="00CE7120" w:rsidRDefault="00B95DBD" w:rsidP="00B95DBD">
      <w:pPr>
        <w:pStyle w:val="P1withIndendation"/>
        <w:rPr>
          <w:lang w:val="en-US"/>
        </w:rPr>
      </w:pPr>
      <w:r w:rsidRPr="00CE7120">
        <w:rPr>
          <w:lang w:val="en-US"/>
        </w:rPr>
        <w:t>Organosulfur compounds have received considerable attention in the past decades (</w:t>
      </w:r>
      <w:r w:rsidRPr="00CE7120">
        <w:rPr>
          <w:lang w:val="en-US"/>
        </w:rPr>
        <w:fldChar w:fldCharType="begin"/>
      </w:r>
      <w:r w:rsidRPr="00CE7120">
        <w:rPr>
          <w:lang w:val="en-US"/>
        </w:rPr>
        <w:instrText xml:space="preserve"> REF _Ref488148521 \h  \* MERGEFORMAT </w:instrText>
      </w:r>
      <w:r w:rsidRPr="00CE7120">
        <w:rPr>
          <w:lang w:val="en-US"/>
        </w:rPr>
      </w:r>
      <w:r w:rsidRPr="00CE7120">
        <w:rPr>
          <w:lang w:val="en-US"/>
        </w:rPr>
        <w:fldChar w:fldCharType="separate"/>
      </w:r>
      <w:r w:rsidR="006E5D90" w:rsidRPr="006E5D90">
        <w:rPr>
          <w:lang w:val="en-US"/>
        </w:rPr>
        <w:t>Scheme 1</w:t>
      </w:r>
      <w:r w:rsidRPr="00CE7120">
        <w:rPr>
          <w:lang w:val="en-US"/>
        </w:rPr>
        <w:fldChar w:fldCharType="end"/>
      </w:r>
      <w:r w:rsidRPr="00CE7120">
        <w:rPr>
          <w:lang w:val="en-US"/>
        </w:rPr>
        <w:t>) mainly because the thioether</w:t>
      </w:r>
      <w:r w:rsidR="00520043" w:rsidRPr="00CE7120">
        <w:rPr>
          <w:lang w:val="en-US"/>
        </w:rPr>
        <w:t xml:space="preserve"> (</w:t>
      </w:r>
      <w:r w:rsidR="00520043" w:rsidRPr="00CE7120">
        <w:rPr>
          <w:b/>
          <w:lang w:val="en-US"/>
        </w:rPr>
        <w:t>2</w:t>
      </w:r>
      <w:r w:rsidR="00520043" w:rsidRPr="00CE7120">
        <w:rPr>
          <w:lang w:val="en-US"/>
        </w:rPr>
        <w:t>)</w:t>
      </w:r>
      <w:r w:rsidRPr="00CE7120">
        <w:rPr>
          <w:lang w:val="en-US"/>
        </w:rPr>
        <w:t xml:space="preserve"> functionality (or its oxidized derivatives) frequently occurs in pharmaceuticals and agrochemicals (</w:t>
      </w:r>
      <w:r w:rsidRPr="00CE7120">
        <w:rPr>
          <w:lang w:val="en-US"/>
        </w:rPr>
        <w:fldChar w:fldCharType="begin"/>
      </w:r>
      <w:r w:rsidRPr="00CE7120">
        <w:rPr>
          <w:lang w:val="en-US"/>
        </w:rPr>
        <w:instrText xml:space="preserve"> REF _Ref489440387 \h  \* MERGEFORMAT </w:instrText>
      </w:r>
      <w:r w:rsidRPr="00CE7120">
        <w:rPr>
          <w:lang w:val="en-US"/>
        </w:rPr>
      </w:r>
      <w:r w:rsidRPr="00CE7120">
        <w:rPr>
          <w:lang w:val="en-US"/>
        </w:rPr>
        <w:fldChar w:fldCharType="separate"/>
      </w:r>
      <w:r w:rsidR="006E5D90" w:rsidRPr="006E5D90">
        <w:rPr>
          <w:lang w:val="en-US"/>
        </w:rPr>
        <w:t>Scheme 2</w:t>
      </w:r>
      <w:r w:rsidRPr="00CE7120">
        <w:rPr>
          <w:lang w:val="en-US"/>
        </w:rPr>
        <w:fldChar w:fldCharType="end"/>
      </w:r>
      <w:r w:rsidRPr="00CE7120">
        <w:rPr>
          <w:lang w:val="en-US"/>
        </w:rPr>
        <w:t>).</w:t>
      </w:r>
      <w:r w:rsidRPr="00CE7120">
        <w:rPr>
          <w:lang w:val="en-US"/>
        </w:rPr>
        <w:fldChar w:fldCharType="begin">
          <w:fldData xml:space="preserve">PEVuZE5vdGU+PENpdGU+PEF1dGhvcj5NY1JleW5vbGRzPC9BdXRob3I+PFllYXI+MjAwNDwvWWVh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</w:fldData>
        </w:fldChar>
      </w:r>
      <w:r w:rsidR="00D52AEE">
        <w:rPr>
          <w:lang w:val="en-US"/>
        </w:rPr>
        <w:instrText xml:space="preserve"> ADDIN EN.CITE </w:instrText>
      </w:r>
      <w:r w:rsidR="00D52AEE">
        <w:rPr>
          <w:lang w:val="en-US"/>
        </w:rPr>
        <w:fldChar w:fldCharType="begin">
          <w:fldData xml:space="preserve">PEVuZE5vdGU+PENpdGU+PEF1dGhvcj5NY1JleW5vbGRzPC9BdXRob3I+PFllYXI+MjAwNDwvWWVh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</w:fldData>
        </w:fldChar>
      </w:r>
      <w:r w:rsidR="00D52AEE">
        <w:rPr>
          <w:lang w:val="en-US"/>
        </w:rPr>
        <w:instrText xml:space="preserve"> ADDIN EN.CITE.DATA </w:instrText>
      </w:r>
      <w:r w:rsidR="00D52AEE">
        <w:rPr>
          <w:lang w:val="en-US"/>
        </w:rPr>
      </w:r>
      <w:r w:rsidR="00D52AEE">
        <w:rPr>
          <w:lang w:val="en-US"/>
        </w:rPr>
        <w:fldChar w:fldCharType="end"/>
      </w:r>
      <w:r w:rsidRPr="00CE7120">
        <w:rPr>
          <w:lang w:val="en-US"/>
        </w:rPr>
      </w:r>
      <w:r w:rsidRPr="00CE7120">
        <w:rPr>
          <w:lang w:val="en-US"/>
        </w:rPr>
        <w:fldChar w:fldCharType="separate"/>
      </w:r>
      <w:r w:rsidRPr="00CE7120">
        <w:rPr>
          <w:noProof/>
          <w:vertAlign w:val="superscript"/>
          <w:lang w:val="en-US"/>
        </w:rPr>
        <w:t>[1]</w:t>
      </w:r>
      <w:r w:rsidRPr="00CE7120">
        <w:rPr>
          <w:lang w:val="en-US"/>
        </w:rPr>
        <w:fldChar w:fldCharType="end"/>
      </w:r>
      <w:r w:rsidRPr="00CE7120">
        <w:rPr>
          <w:lang w:val="en-US"/>
        </w:rPr>
        <w:t xml:space="preserve"> In particular compounds bearing sulfur-sulfur bonds, </w:t>
      </w:r>
      <w:r w:rsidRPr="00CE7120">
        <w:rPr>
          <w:i/>
          <w:lang w:val="en-US"/>
        </w:rPr>
        <w:t>i.e.</w:t>
      </w:r>
      <w:r w:rsidRPr="00CE7120">
        <w:rPr>
          <w:lang w:val="en-US"/>
        </w:rPr>
        <w:t xml:space="preserve"> disulfides</w:t>
      </w:r>
      <w:r w:rsidR="00520043" w:rsidRPr="00CE7120">
        <w:rPr>
          <w:lang w:val="en-US"/>
        </w:rPr>
        <w:t xml:space="preserve"> (</w:t>
      </w:r>
      <w:r w:rsidR="00520043" w:rsidRPr="00CE7120">
        <w:rPr>
          <w:b/>
          <w:lang w:val="en-US"/>
        </w:rPr>
        <w:t>3</w:t>
      </w:r>
      <w:r w:rsidR="00520043" w:rsidRPr="00CE7120">
        <w:rPr>
          <w:lang w:val="en-US"/>
        </w:rPr>
        <w:t>)</w:t>
      </w:r>
      <w:r w:rsidRPr="00CE7120">
        <w:rPr>
          <w:lang w:val="en-US"/>
        </w:rPr>
        <w:t xml:space="preserve">, have been widely applied in various fields. For example, the </w:t>
      </w:r>
      <w:r w:rsidRPr="00CE7120">
        <w:rPr>
          <w:i/>
          <w:lang w:val="en-US"/>
        </w:rPr>
        <w:t>S</w:t>
      </w:r>
      <w:r w:rsidRPr="00CE7120">
        <w:rPr>
          <w:lang w:val="en-US"/>
        </w:rPr>
        <w:t>-</w:t>
      </w:r>
      <w:r w:rsidRPr="00CE7120">
        <w:rPr>
          <w:i/>
          <w:lang w:val="en-US"/>
        </w:rPr>
        <w:t>S</w:t>
      </w:r>
      <w:r w:rsidRPr="00CE7120">
        <w:rPr>
          <w:lang w:val="en-US"/>
        </w:rPr>
        <w:t xml:space="preserve"> bonds between cysteine residues stabilize the three-dimensional structure of many proteins and disulfide bridges also appear in several natural products.</w:t>
      </w:r>
      <w:r w:rsidRPr="00CE7120">
        <w:rPr>
          <w:lang w:val="en-US"/>
        </w:rPr>
        <w:fldChar w:fldCharType="begin">
          <w:fldData xml:space="preserve">PEVuZE5vdGU+PENpdGU+PEF1dGhvcj5MaW5kcXVpc3Q8L0F1dGhvcj48WWVhcj4xOTkwPC9ZZWFy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</w:fldData>
        </w:fldChar>
      </w:r>
      <w:r w:rsidR="00437A3E">
        <w:rPr>
          <w:lang w:val="en-US"/>
        </w:rPr>
        <w:instrText xml:space="preserve"> ADDIN EN.CITE </w:instrText>
      </w:r>
      <w:r w:rsidR="00437A3E">
        <w:rPr>
          <w:lang w:val="en-US"/>
        </w:rPr>
        <w:fldChar w:fldCharType="begin">
          <w:fldData xml:space="preserve">PEVuZE5vdGU+PENpdGU+PEF1dGhvcj5MaW5kcXVpc3Q8L0F1dGhvcj48WWVhcj4xOTkwPC9ZZWFy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Pr="00CE7120">
        <w:rPr>
          <w:noProof/>
          <w:vertAlign w:val="superscript"/>
          <w:lang w:val="en-US"/>
        </w:rPr>
        <w:t>[2]</w:t>
      </w:r>
      <w:r w:rsidRPr="00CE7120">
        <w:rPr>
          <w:lang w:val="en-US"/>
        </w:rPr>
        <w:fldChar w:fldCharType="end"/>
      </w:r>
      <w:r w:rsidRPr="00CE7120">
        <w:rPr>
          <w:lang w:val="en-US"/>
        </w:rPr>
        <w:t xml:space="preserve"> Industrially, disulfides</w:t>
      </w:r>
      <w:r w:rsidR="00520043" w:rsidRPr="00CE7120">
        <w:rPr>
          <w:lang w:val="en-US"/>
        </w:rPr>
        <w:t xml:space="preserve"> (</w:t>
      </w:r>
      <w:r w:rsidR="00520043" w:rsidRPr="00CE7120">
        <w:rPr>
          <w:b/>
          <w:lang w:val="en-US"/>
        </w:rPr>
        <w:t>3</w:t>
      </w:r>
      <w:r w:rsidR="00520043" w:rsidRPr="00CE7120">
        <w:rPr>
          <w:lang w:val="en-US"/>
        </w:rPr>
        <w:t>)</w:t>
      </w:r>
      <w:r w:rsidRPr="00CE7120">
        <w:rPr>
          <w:lang w:val="en-US"/>
        </w:rPr>
        <w:t xml:space="preserve"> find many applications as vulcanizing agents for rubbers and elastomers. Moreover, the disulfide</w:t>
      </w:r>
      <w:r w:rsidR="009F16C3" w:rsidRPr="00CE7120">
        <w:rPr>
          <w:lang w:val="en-US"/>
        </w:rPr>
        <w:t xml:space="preserve"> </w:t>
      </w:r>
      <w:r w:rsidRPr="00CE7120">
        <w:rPr>
          <w:lang w:val="en-US"/>
        </w:rPr>
        <w:t xml:space="preserve">function also appears in several agrochemicals as illustrated in </w:t>
      </w:r>
      <w:r w:rsidRPr="00CE7120">
        <w:rPr>
          <w:lang w:val="en-US"/>
        </w:rPr>
        <w:fldChar w:fldCharType="begin"/>
      </w:r>
      <w:r w:rsidRPr="00CE7120">
        <w:rPr>
          <w:lang w:val="en-US"/>
        </w:rPr>
        <w:instrText xml:space="preserve"> REF _Ref489440387 \h  \* MERGEFORMAT </w:instrText>
      </w:r>
      <w:r w:rsidRPr="00CE7120">
        <w:rPr>
          <w:lang w:val="en-US"/>
        </w:rPr>
      </w:r>
      <w:r w:rsidRPr="00CE7120">
        <w:rPr>
          <w:lang w:val="en-US"/>
        </w:rPr>
        <w:fldChar w:fldCharType="separate"/>
      </w:r>
      <w:r w:rsidR="006E5D90" w:rsidRPr="006E5D90">
        <w:rPr>
          <w:lang w:val="en-US"/>
        </w:rPr>
        <w:t>Scheme 2</w:t>
      </w:r>
      <w:r w:rsidRPr="00CE7120">
        <w:rPr>
          <w:lang w:val="en-US"/>
        </w:rPr>
        <w:fldChar w:fldCharType="end"/>
      </w:r>
      <w:r w:rsidRPr="00CE7120">
        <w:rPr>
          <w:lang w:val="en-US"/>
        </w:rPr>
        <w:t>.</w:t>
      </w:r>
      <w:r w:rsidRPr="00CE7120">
        <w:rPr>
          <w:lang w:val="en-US"/>
        </w:rPr>
        <w:fldChar w:fldCharType="begin">
          <w:fldData xml:space="preserve">PEVuZE5vdGU+PENpdGU+PEF1dGhvcj5YdTwvQXV0aG9yPjxZZWFyPjIwMTU8L1llYXI+PFJlY051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</w:fldData>
        </w:fldChar>
      </w:r>
      <w:r w:rsidR="00437A3E">
        <w:rPr>
          <w:lang w:val="en-US"/>
        </w:rPr>
        <w:instrText xml:space="preserve"> ADDIN EN.CITE </w:instrText>
      </w:r>
      <w:r w:rsidR="00437A3E">
        <w:rPr>
          <w:lang w:val="en-US"/>
        </w:rPr>
        <w:fldChar w:fldCharType="begin">
          <w:fldData xml:space="preserve">PEVuZE5vdGU+PENpdGU+PEF1dGhvcj5YdTwvQXV0aG9yPjxZZWFyPjIwMTU8L1llYXI+PFJlY051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Pr="00CE7120">
        <w:rPr>
          <w:noProof/>
          <w:vertAlign w:val="superscript"/>
          <w:lang w:val="en-US"/>
        </w:rPr>
        <w:t>[1d, 3]</w:t>
      </w:r>
      <w:r w:rsidRPr="00CE7120">
        <w:rPr>
          <w:lang w:val="en-US"/>
        </w:rPr>
        <w:fldChar w:fldCharType="end"/>
      </w:r>
      <w:r w:rsidRPr="00CE7120">
        <w:rPr>
          <w:lang w:val="en-US"/>
        </w:rPr>
        <w:t xml:space="preserve"> Sulfur-sulfur bond-forming reactions are therefore of growing importance in modern synthetic organic chemistry.</w:t>
      </w:r>
      <w:r w:rsidRPr="00CE7120">
        <w:rPr>
          <w:lang w:val="en-US"/>
        </w:rPr>
        <w:fldChar w:fldCharType="begin">
          <w:fldData xml:space="preserve">PEVuZE5vdGU+PENpdGU+PEF1dGhvcj5XaXR0PC9BdXRob3I+PFllYXI+MjAwODwvWWVhcj48UmVj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</w:fldData>
        </w:fldChar>
      </w:r>
      <w:r w:rsidR="00437A3E">
        <w:rPr>
          <w:lang w:val="en-US"/>
        </w:rPr>
        <w:instrText xml:space="preserve"> ADDIN EN.CITE </w:instrText>
      </w:r>
      <w:r w:rsidR="00437A3E">
        <w:rPr>
          <w:lang w:val="en-US"/>
        </w:rPr>
        <w:fldChar w:fldCharType="begin">
          <w:fldData xml:space="preserve">PEVuZE5vdGU+PENpdGU+PEF1dGhvcj5XaXR0PC9BdXRob3I+PFllYXI+MjAwODwvWWVhcj48UmVj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Pr="00CE7120">
        <w:rPr>
          <w:noProof/>
          <w:vertAlign w:val="superscript"/>
          <w:lang w:val="en-US"/>
        </w:rPr>
        <w:t>[1d, 4]</w:t>
      </w:r>
      <w:r w:rsidRPr="00CE7120">
        <w:rPr>
          <w:lang w:val="en-US"/>
        </w:rPr>
        <w:fldChar w:fldCharType="end"/>
      </w:r>
      <w:r w:rsidRPr="00CE7120">
        <w:rPr>
          <w:lang w:val="en-US"/>
        </w:rPr>
        <w:t xml:space="preserve"> </w:t>
      </w:r>
    </w:p>
    <w:p w:rsidR="009D17A3" w:rsidRPr="00CE7120" w:rsidRDefault="009D17A3" w:rsidP="00B95DBD">
      <w:pPr>
        <w:jc w:val="center"/>
        <w:rPr>
          <w:lang w:val="en-US"/>
        </w:rPr>
      </w:pPr>
    </w:p>
    <w:p w:rsidR="00B95DBD" w:rsidRPr="00CE7120" w:rsidRDefault="00B95DBD" w:rsidP="00B95DBD">
      <w:pPr>
        <w:jc w:val="center"/>
        <w:rPr>
          <w:lang w:val="en-US"/>
        </w:rPr>
      </w:pPr>
      <w:r w:rsidRPr="00CE7120">
        <w:rPr>
          <w:lang w:val="en-US"/>
        </w:rPr>
        <w:object w:dxaOrig="5671" w:dyaOrig="2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102pt" o:ole="">
            <v:imagedata r:id="rId10" o:title=""/>
          </v:shape>
          <o:OLEObject Type="Embed" ProgID="ChemDraw.Document.6.0" ShapeID="_x0000_i1025" DrawAspect="Content" ObjectID="_1639899083" r:id="rId11"/>
        </w:object>
      </w:r>
    </w:p>
    <w:p w:rsidR="00B95DBD" w:rsidRPr="00CE7120" w:rsidRDefault="007E6A02" w:rsidP="00B95DBD">
      <w:pPr>
        <w:pStyle w:val="SchemeCaption"/>
        <w:rPr>
          <w:lang w:val="en-US"/>
        </w:rPr>
      </w:pPr>
      <w:bookmarkStart w:id="1" w:name="_Ref48814852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w:t>
      </w:r>
      <w:r w:rsidRPr="00CE7120">
        <w:rPr>
          <w:b/>
          <w:lang w:val="en-US"/>
        </w:rPr>
        <w:fldChar w:fldCharType="end"/>
      </w:r>
      <w:bookmarkEnd w:id="1"/>
      <w:r w:rsidRPr="00CE7120">
        <w:rPr>
          <w:b/>
          <w:lang w:val="en-US"/>
        </w:rPr>
        <w:t>.</w:t>
      </w:r>
      <w:r w:rsidRPr="00CE7120">
        <w:rPr>
          <w:lang w:val="en-US"/>
        </w:rPr>
        <w:t xml:space="preserve"> </w:t>
      </w:r>
      <w:r w:rsidR="00B95DBD" w:rsidRPr="00CE7120">
        <w:rPr>
          <w:lang w:val="en-US"/>
        </w:rPr>
        <w:t>Overview of organosulfur compounds.</w:t>
      </w:r>
    </w:p>
    <w:p w:rsidR="00FC65EE" w:rsidRPr="00CE7120" w:rsidRDefault="00A86246" w:rsidP="00A86246">
      <w:pPr>
        <w:pStyle w:val="P1withIndendation"/>
        <w:rPr>
          <w:lang w:val="en-US"/>
        </w:rPr>
      </w:pPr>
      <w:r w:rsidRPr="00CE7120">
        <w:rPr>
          <w:lang w:val="en-US"/>
        </w:rPr>
        <w:t>Traditionally, nucleophilic substitution of sulfenyl halides (</w:t>
      </w:r>
      <w:r w:rsidRPr="00CE7120">
        <w:rPr>
          <w:b/>
          <w:lang w:val="en-US"/>
        </w:rPr>
        <w:t>4</w:t>
      </w:r>
      <w:r w:rsidRPr="00CE7120">
        <w:rPr>
          <w:lang w:val="en-US"/>
        </w:rPr>
        <w:t>) with thiols (</w:t>
      </w:r>
      <w:r w:rsidRPr="00CE7120">
        <w:rPr>
          <w:b/>
          <w:lang w:val="en-US"/>
        </w:rPr>
        <w:t>1</w:t>
      </w:r>
      <w:r w:rsidRPr="00CE7120">
        <w:rPr>
          <w:lang w:val="en-US"/>
        </w:rPr>
        <w:t xml:space="preserve">) has been employed to </w:t>
      </w:r>
      <w:r w:rsidR="00FC65EE" w:rsidRPr="00CE7120">
        <w:rPr>
          <w:lang w:val="en-US"/>
        </w:rPr>
        <w:t xml:space="preserve">achieve </w:t>
      </w:r>
      <w:r w:rsidR="00FC65EE" w:rsidRPr="00CE7120">
        <w:rPr>
          <w:i/>
          <w:lang w:val="en-US"/>
        </w:rPr>
        <w:t>S</w:t>
      </w:r>
      <w:r w:rsidR="00FC65EE" w:rsidRPr="00CE7120">
        <w:rPr>
          <w:lang w:val="en-US"/>
        </w:rPr>
        <w:t>-</w:t>
      </w:r>
      <w:r w:rsidR="00FC65EE" w:rsidRPr="00CE7120">
        <w:rPr>
          <w:i/>
          <w:lang w:val="en-US"/>
        </w:rPr>
        <w:t>S</w:t>
      </w:r>
      <w:r w:rsidR="00FC65EE" w:rsidRPr="00CE7120">
        <w:rPr>
          <w:lang w:val="en-US"/>
        </w:rPr>
        <w:t xml:space="preserve"> bond formation (</w:t>
      </w:r>
      <w:r w:rsidR="00FC65EE" w:rsidRPr="00CE7120">
        <w:rPr>
          <w:lang w:val="en-US"/>
        </w:rPr>
        <w:fldChar w:fldCharType="begin"/>
      </w:r>
      <w:r w:rsidR="00FC65EE" w:rsidRPr="00CE7120">
        <w:rPr>
          <w:lang w:val="en-US"/>
        </w:rPr>
        <w:instrText xml:space="preserve"> REF _Ref493234190 \h  \* MERGEFORMAT </w:instrText>
      </w:r>
      <w:r w:rsidR="00FC65EE" w:rsidRPr="00CE7120">
        <w:rPr>
          <w:lang w:val="en-US"/>
        </w:rPr>
      </w:r>
      <w:r w:rsidR="00FC65EE" w:rsidRPr="00CE7120">
        <w:rPr>
          <w:lang w:val="en-US"/>
        </w:rPr>
        <w:fldChar w:fldCharType="separate"/>
      </w:r>
      <w:r w:rsidR="006E5D90" w:rsidRPr="006E5D90">
        <w:rPr>
          <w:lang w:val="en-US"/>
        </w:rPr>
        <w:t>Scheme 3</w:t>
      </w:r>
      <w:r w:rsidR="00FC65EE" w:rsidRPr="00CE7120">
        <w:rPr>
          <w:lang w:val="en-US"/>
        </w:rPr>
        <w:fldChar w:fldCharType="end"/>
      </w:r>
      <w:r w:rsidR="00FC65EE" w:rsidRPr="00CE7120">
        <w:rPr>
          <w:lang w:val="en-US"/>
        </w:rPr>
        <w:t>, route A). However, nowadays the oxidative coupling of two (different) thiols (</w:t>
      </w:r>
      <w:r w:rsidR="00FC65EE" w:rsidRPr="00CE7120">
        <w:rPr>
          <w:b/>
          <w:lang w:val="en-US"/>
        </w:rPr>
        <w:t>1</w:t>
      </w:r>
      <w:r w:rsidR="00FC65EE" w:rsidRPr="00CE7120">
        <w:rPr>
          <w:lang w:val="en-US"/>
        </w:rPr>
        <w:t xml:space="preserve">) is a more common method to prepare disulfides </w:t>
      </w:r>
      <w:r w:rsidR="009C661F">
        <w:rPr>
          <w:lang w:val="en-US"/>
        </w:rPr>
        <w:t xml:space="preserve">though obtaining selectivity is a challenge </w:t>
      </w:r>
      <w:r w:rsidR="00FC65EE" w:rsidRPr="00CE7120">
        <w:rPr>
          <w:lang w:val="en-US"/>
        </w:rPr>
        <w:t>(</w:t>
      </w:r>
      <w:r w:rsidR="00FC65EE" w:rsidRPr="00CE7120">
        <w:rPr>
          <w:b/>
          <w:lang w:val="en-US"/>
        </w:rPr>
        <w:t>3</w:t>
      </w:r>
      <w:r w:rsidR="00FC65EE" w:rsidRPr="00CE7120">
        <w:rPr>
          <w:lang w:val="en-US"/>
        </w:rPr>
        <w:t>, route B).</w:t>
      </w:r>
    </w:p>
    <w:p w:rsidR="00932812" w:rsidRPr="00CE7120" w:rsidRDefault="00932812" w:rsidP="00932812">
      <w:pPr>
        <w:pStyle w:val="P1withIndendation"/>
        <w:rPr>
          <w:lang w:val="en-US"/>
        </w:rPr>
      </w:pPr>
    </w:p>
    <w:tbl>
      <w:tblPr>
        <w:tblW w:w="0" w:type="auto"/>
        <w:shd w:val="clear" w:color="auto" w:fill="DDDDDD"/>
        <w:tblLook w:val="01E0" w:firstRow="1" w:lastRow="1" w:firstColumn="1" w:lastColumn="1" w:noHBand="0" w:noVBand="0"/>
      </w:tblPr>
      <w:tblGrid>
        <w:gridCol w:w="4762"/>
      </w:tblGrid>
      <w:tr w:rsidR="00932812" w:rsidRPr="00CE7120" w:rsidTr="00F0444D">
        <w:tc>
          <w:tcPr>
            <w:tcW w:w="4978" w:type="dxa"/>
            <w:shd w:val="clear" w:color="auto" w:fill="auto"/>
          </w:tcPr>
          <w:p w:rsidR="00932812" w:rsidRPr="00CE7120" w:rsidRDefault="00932812" w:rsidP="00932812">
            <w:pPr>
              <w:rPr>
                <w:noProof/>
                <w:sz w:val="12"/>
                <w:lang w:val="en-US"/>
              </w:rPr>
            </w:pPr>
          </w:p>
        </w:tc>
      </w:tr>
    </w:tbl>
    <w:p w:rsidR="00F0444D" w:rsidRPr="00CE7120" w:rsidRDefault="00F0444D">
      <w:pPr>
        <w:rPr>
          <w:lang w:val="en-US"/>
        </w:rPr>
      </w:pPr>
      <w:r w:rsidRPr="00CE7120">
        <w:rPr>
          <w:i/>
          <w:lang w:val="en-US"/>
        </w:rPr>
        <w:br w:type="page"/>
      </w:r>
    </w:p>
    <w:p w:rsidR="00E12DA7" w:rsidRPr="00CE7120" w:rsidRDefault="00E12DA7" w:rsidP="00A1682D">
      <w:pPr>
        <w:pStyle w:val="Biography"/>
        <w:rPr>
          <w:noProof/>
          <w:lang w:val="en-US"/>
        </w:rPr>
        <w:sectPr w:rsidR="00E12DA7" w:rsidRPr="00CE7120" w:rsidSect="00635F07">
          <w:type w:val="continuous"/>
          <w:pgSz w:w="11906" w:h="16838" w:code="9"/>
          <w:pgMar w:top="1134" w:right="680" w:bottom="1225" w:left="1361" w:header="709" w:footer="709" w:gutter="0"/>
          <w:cols w:num="2" w:space="340"/>
          <w:docGrid w:linePitch="360"/>
        </w:sectPr>
      </w:pPr>
    </w:p>
    <w:tbl>
      <w:tblPr>
        <w:tblW w:w="0" w:type="auto"/>
        <w:shd w:val="clear" w:color="auto" w:fill="DDDDDD"/>
        <w:tblLook w:val="01E0" w:firstRow="1" w:lastRow="1" w:firstColumn="1" w:lastColumn="1" w:noHBand="0" w:noVBand="0"/>
      </w:tblPr>
      <w:tblGrid>
        <w:gridCol w:w="4762"/>
      </w:tblGrid>
      <w:tr w:rsidR="00932812" w:rsidRPr="00CE7120" w:rsidTr="00F0444D">
        <w:tc>
          <w:tcPr>
            <w:tcW w:w="4978" w:type="dxa"/>
            <w:shd w:val="clear" w:color="auto" w:fill="DDDDDD"/>
          </w:tcPr>
          <w:p w:rsidR="00E2264E" w:rsidRPr="00CE7120" w:rsidRDefault="00E2264E" w:rsidP="00A1682D">
            <w:pPr>
              <w:pStyle w:val="Biography"/>
              <w:rPr>
                <w:noProof/>
                <w:lang w:val="en-US"/>
              </w:rPr>
            </w:pPr>
            <w:r w:rsidRPr="00CE7120">
              <w:rPr>
                <w:noProof/>
                <w:lang w:eastAsia="en-GB"/>
              </w:rPr>
              <w:lastRenderedPageBreak/>
              <mc:AlternateContent>
                <mc:Choice Requires="wps">
                  <w:drawing>
                    <wp:anchor distT="0" distB="0" distL="114300" distR="114300" simplePos="0" relativeHeight="251663360" behindDoc="0" locked="0" layoutInCell="1" allowOverlap="1" wp14:anchorId="3A62541F" wp14:editId="694209C4">
                      <wp:simplePos x="0" y="0"/>
                      <wp:positionH relativeFrom="column">
                        <wp:posOffset>1882922</wp:posOffset>
                      </wp:positionH>
                      <wp:positionV relativeFrom="paragraph">
                        <wp:posOffset>99060</wp:posOffset>
                      </wp:positionV>
                      <wp:extent cx="1152000" cy="1504950"/>
                      <wp:effectExtent l="0" t="0" r="0" b="0"/>
                      <wp:wrapSquare wrapText="bothSides"/>
                      <wp:docPr id="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000" cy="15049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082" w:rsidRPr="006F5DA6" w:rsidRDefault="00AC0082" w:rsidP="00E2264E">
                                  <w:pPr>
                                    <w:jc w:val="center"/>
                                    <w:rPr>
                                      <w:sz w:val="20"/>
                                    </w:rPr>
                                  </w:pPr>
                                  <w:r>
                                    <w:rPr>
                                      <w:noProof/>
                                      <w:lang w:val="en-GB" w:eastAsia="en-GB"/>
                                    </w:rPr>
                                    <w:drawing>
                                      <wp:inline distT="0" distB="0" distL="0" distR="0">
                                        <wp:extent cx="1005465" cy="1403985"/>
                                        <wp:effectExtent l="0" t="0" r="444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2">
                                                  <a:extLst>
                                                    <a:ext uri="{28A0092B-C50C-407E-A947-70E740481C1C}">
                                                      <a14:useLocalDpi xmlns:a14="http://schemas.microsoft.com/office/drawing/2010/main" val="0"/>
                                                    </a:ext>
                                                  </a:extLst>
                                                </a:blip>
                                                <a:srcRect l="17139" r="13017" b="9262"/>
                                                <a:stretch/>
                                              </pic:blipFill>
                                              <pic:spPr bwMode="auto">
                                                <a:xfrm>
                                                  <a:off x="0" y="0"/>
                                                  <a:ext cx="1018311" cy="142192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62541F" id="Rectangle 92" o:spid="_x0000_s1026" style="position:absolute;left:0;text-align:left;margin-left:148.25pt;margin-top:7.8pt;width:90.7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" fillcolor="#eaeaea" stroked="f">
                      <v:textbox>
                        <w:txbxContent>
                          <w:p w:rsidR="00AC0082" w:rsidRPr="006F5DA6" w:rsidRDefault="00AC0082" w:rsidP="00E2264E">
                            <w:pPr>
                              <w:jc w:val="center"/>
                              <w:rPr>
                                <w:sz w:val="20"/>
                              </w:rPr>
                            </w:pPr>
                            <w:r>
                              <w:rPr>
                                <w:noProof/>
                                <w:lang w:val="en-IE" w:eastAsia="en-IE"/>
                              </w:rPr>
                              <w:drawing>
                                <wp:inline distT="0" distB="0" distL="0" distR="0">
                                  <wp:extent cx="1005465" cy="1403985"/>
                                  <wp:effectExtent l="0" t="0" r="444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3">
                                            <a:extLst>
                                              <a:ext uri="{28A0092B-C50C-407E-A947-70E740481C1C}">
                                                <a14:useLocalDpi xmlns:a14="http://schemas.microsoft.com/office/drawing/2010/main" val="0"/>
                                              </a:ext>
                                            </a:extLst>
                                          </a:blip>
                                          <a:srcRect l="17139" r="13017" b="9262"/>
                                          <a:stretch/>
                                        </pic:blipFill>
                                        <pic:spPr bwMode="auto">
                                          <a:xfrm>
                                            <a:off x="0" y="0"/>
                                            <a:ext cx="1018311" cy="142192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r w:rsidRPr="00CE7120">
              <w:rPr>
                <w:noProof/>
                <w:lang w:val="en-US"/>
              </w:rPr>
              <w:t xml:space="preserve">Pieter Mampuys </w:t>
            </w:r>
            <w:r w:rsidR="00FF1515" w:rsidRPr="00CE7120">
              <w:rPr>
                <w:i w:val="0"/>
                <w:noProof/>
                <w:lang w:val="en-US"/>
              </w:rPr>
              <w:t xml:space="preserve">obtained his </w:t>
            </w:r>
            <w:r w:rsidRPr="00CE7120">
              <w:rPr>
                <w:i w:val="0"/>
                <w:noProof/>
                <w:lang w:val="en-US"/>
              </w:rPr>
              <w:t>PhD</w:t>
            </w:r>
            <w:r w:rsidR="0064250A" w:rsidRPr="00CE7120">
              <w:rPr>
                <w:i w:val="0"/>
                <w:noProof/>
                <w:lang w:val="en-US"/>
              </w:rPr>
              <w:t xml:space="preserve"> in organic chemistry</w:t>
            </w:r>
            <w:r w:rsidRPr="00CE7120">
              <w:rPr>
                <w:i w:val="0"/>
                <w:noProof/>
                <w:lang w:val="en-US"/>
              </w:rPr>
              <w:t xml:space="preserve"> from the University </w:t>
            </w:r>
            <w:r w:rsidR="006C7846" w:rsidRPr="00CE7120">
              <w:rPr>
                <w:i w:val="0"/>
                <w:noProof/>
                <w:lang w:val="en-US"/>
              </w:rPr>
              <w:t>Antwerp and the Vrije Universiteit Amsterdam under the supervision of Profs</w:t>
            </w:r>
            <w:r w:rsidR="00E12DA7" w:rsidRPr="00CE7120">
              <w:rPr>
                <w:i w:val="0"/>
                <w:noProof/>
                <w:lang w:val="en-US"/>
              </w:rPr>
              <w:t>.</w:t>
            </w:r>
            <w:r w:rsidR="006C7846" w:rsidRPr="00CE7120">
              <w:rPr>
                <w:i w:val="0"/>
                <w:noProof/>
                <w:lang w:val="en-US"/>
              </w:rPr>
              <w:t xml:space="preserve"> </w:t>
            </w:r>
            <w:r w:rsidR="007A4921">
              <w:rPr>
                <w:i w:val="0"/>
                <w:noProof/>
                <w:lang w:val="en-US"/>
              </w:rPr>
              <w:t xml:space="preserve">Bert </w:t>
            </w:r>
            <w:r w:rsidR="006C7846" w:rsidRPr="00CE7120">
              <w:rPr>
                <w:i w:val="0"/>
                <w:noProof/>
                <w:lang w:val="en-US"/>
              </w:rPr>
              <w:t xml:space="preserve">Maes and </w:t>
            </w:r>
            <w:r w:rsidR="007A4921">
              <w:rPr>
                <w:i w:val="0"/>
                <w:noProof/>
                <w:lang w:val="en-US"/>
              </w:rPr>
              <w:t xml:space="preserve">Romano </w:t>
            </w:r>
            <w:r w:rsidR="006C7846" w:rsidRPr="00CE7120">
              <w:rPr>
                <w:i w:val="0"/>
                <w:noProof/>
                <w:lang w:val="en-US"/>
              </w:rPr>
              <w:t>Orru</w:t>
            </w:r>
            <w:r w:rsidR="00CA46EC" w:rsidRPr="00CE7120">
              <w:rPr>
                <w:i w:val="0"/>
                <w:noProof/>
                <w:lang w:val="en-US"/>
              </w:rPr>
              <w:t xml:space="preserve"> in 2017</w:t>
            </w:r>
            <w:r w:rsidR="006C7846" w:rsidRPr="00CE7120">
              <w:rPr>
                <w:i w:val="0"/>
                <w:noProof/>
                <w:lang w:val="en-US"/>
              </w:rPr>
              <w:t xml:space="preserve">. </w:t>
            </w:r>
            <w:r w:rsidR="00D2763A" w:rsidRPr="00CE7120">
              <w:rPr>
                <w:i w:val="0"/>
                <w:noProof/>
                <w:lang w:val="en-US"/>
              </w:rPr>
              <w:t>H</w:t>
            </w:r>
            <w:r w:rsidR="00CA46EC" w:rsidRPr="00CE7120">
              <w:rPr>
                <w:i w:val="0"/>
                <w:noProof/>
                <w:lang w:val="en-US"/>
              </w:rPr>
              <w:t xml:space="preserve">e </w:t>
            </w:r>
            <w:r w:rsidR="0064250A" w:rsidRPr="00CE7120">
              <w:rPr>
                <w:i w:val="0"/>
                <w:noProof/>
                <w:lang w:val="en-US"/>
              </w:rPr>
              <w:t>worked</w:t>
            </w:r>
            <w:r w:rsidR="00D2763A" w:rsidRPr="00CE7120">
              <w:rPr>
                <w:i w:val="0"/>
                <w:noProof/>
                <w:lang w:val="en-US"/>
              </w:rPr>
              <w:t xml:space="preserve"> </w:t>
            </w:r>
            <w:r w:rsidR="007A4921" w:rsidRPr="00CE7120">
              <w:rPr>
                <w:i w:val="0"/>
                <w:noProof/>
                <w:lang w:val="en-US"/>
              </w:rPr>
              <w:t xml:space="preserve">at Likat in Germany </w:t>
            </w:r>
            <w:r w:rsidR="00A004B3" w:rsidRPr="00CE7120">
              <w:rPr>
                <w:i w:val="0"/>
                <w:noProof/>
                <w:lang w:val="en-US"/>
              </w:rPr>
              <w:t>with Prof. Matthias Beller</w:t>
            </w:r>
            <w:r w:rsidR="00CA46EC" w:rsidRPr="00CE7120">
              <w:rPr>
                <w:i w:val="0"/>
                <w:noProof/>
                <w:lang w:val="en-US"/>
              </w:rPr>
              <w:t xml:space="preserve">. </w:t>
            </w:r>
            <w:r w:rsidR="007E0E73" w:rsidRPr="00CE7120">
              <w:rPr>
                <w:i w:val="0"/>
                <w:noProof/>
                <w:lang w:val="en-US"/>
              </w:rPr>
              <w:t>In 2018</w:t>
            </w:r>
            <w:r w:rsidR="00567A16" w:rsidRPr="00CE7120">
              <w:rPr>
                <w:i w:val="0"/>
                <w:noProof/>
                <w:lang w:val="en-US"/>
              </w:rPr>
              <w:t xml:space="preserve"> he </w:t>
            </w:r>
            <w:r w:rsidR="00193917" w:rsidRPr="00CE7120">
              <w:rPr>
                <w:i w:val="0"/>
                <w:noProof/>
                <w:lang w:val="en-US"/>
              </w:rPr>
              <w:t>was</w:t>
            </w:r>
            <w:r w:rsidR="00CA46EC" w:rsidRPr="00CE7120">
              <w:rPr>
                <w:i w:val="0"/>
                <w:noProof/>
                <w:lang w:val="en-US"/>
              </w:rPr>
              <w:t xml:space="preserve"> appointed as </w:t>
            </w:r>
            <w:r w:rsidR="00193917" w:rsidRPr="00CE7120">
              <w:rPr>
                <w:i w:val="0"/>
                <w:noProof/>
                <w:lang w:val="en-US"/>
              </w:rPr>
              <w:t xml:space="preserve">post-doctoral </w:t>
            </w:r>
            <w:r w:rsidR="00B82C9A" w:rsidRPr="00CE7120">
              <w:rPr>
                <w:i w:val="0"/>
                <w:noProof/>
                <w:lang w:val="en-US"/>
              </w:rPr>
              <w:t xml:space="preserve">researcher at the University of Antwerp. His current research interests include </w:t>
            </w:r>
            <w:r w:rsidR="00F930B5" w:rsidRPr="00CE7120">
              <w:rPr>
                <w:i w:val="0"/>
                <w:noProof/>
                <w:lang w:val="en-US"/>
              </w:rPr>
              <w:t>base metal-catalyzed multicomponent chemistry,</w:t>
            </w:r>
            <w:r w:rsidR="000738DF" w:rsidRPr="00CE7120">
              <w:rPr>
                <w:i w:val="0"/>
                <w:noProof/>
                <w:lang w:val="en-US"/>
              </w:rPr>
              <w:t xml:space="preserve"> organometallic</w:t>
            </w:r>
            <w:r w:rsidR="00567A16" w:rsidRPr="00CE7120">
              <w:rPr>
                <w:i w:val="0"/>
                <w:noProof/>
                <w:lang w:val="en-US"/>
              </w:rPr>
              <w:t>s</w:t>
            </w:r>
            <w:r w:rsidR="000738DF" w:rsidRPr="00CE7120">
              <w:rPr>
                <w:i w:val="0"/>
                <w:noProof/>
                <w:lang w:val="en-US"/>
              </w:rPr>
              <w:t xml:space="preserve">, </w:t>
            </w:r>
            <w:r w:rsidR="00F930B5" w:rsidRPr="00CE7120">
              <w:rPr>
                <w:i w:val="0"/>
                <w:noProof/>
                <w:lang w:val="en-US"/>
              </w:rPr>
              <w:t xml:space="preserve">sulfur chemisty, </w:t>
            </w:r>
            <w:r w:rsidR="000738DF" w:rsidRPr="00CE7120">
              <w:rPr>
                <w:i w:val="0"/>
                <w:noProof/>
                <w:lang w:val="en-US"/>
              </w:rPr>
              <w:t xml:space="preserve">photo-redox catalysis and green metrics </w:t>
            </w:r>
            <w:r w:rsidR="00F930B5" w:rsidRPr="00CE7120">
              <w:rPr>
                <w:i w:val="0"/>
                <w:noProof/>
                <w:lang w:val="en-US"/>
              </w:rPr>
              <w:t>analysis.</w:t>
            </w:r>
          </w:p>
          <w:p w:rsidR="003E5009" w:rsidRPr="00CE7120" w:rsidRDefault="003E5009" w:rsidP="003E5009">
            <w:pPr>
              <w:pStyle w:val="Biography"/>
              <w:rPr>
                <w:i w:val="0"/>
                <w:lang w:val="en-US"/>
              </w:rPr>
            </w:pPr>
            <w:r w:rsidRPr="00CE7120">
              <w:rPr>
                <w:noProof/>
                <w:lang w:eastAsia="en-GB"/>
              </w:rPr>
              <mc:AlternateContent>
                <mc:Choice Requires="wps">
                  <w:drawing>
                    <wp:anchor distT="0" distB="0" distL="114300" distR="114300" simplePos="0" relativeHeight="251669504" behindDoc="0" locked="0" layoutInCell="1" allowOverlap="1" wp14:anchorId="257DA29C" wp14:editId="5FD3FE8E">
                      <wp:simplePos x="0" y="0"/>
                      <wp:positionH relativeFrom="column">
                        <wp:posOffset>1894840</wp:posOffset>
                      </wp:positionH>
                      <wp:positionV relativeFrom="paragraph">
                        <wp:posOffset>13970</wp:posOffset>
                      </wp:positionV>
                      <wp:extent cx="1151890" cy="1494790"/>
                      <wp:effectExtent l="0" t="0" r="0" b="0"/>
                      <wp:wrapSquare wrapText="bothSides"/>
                      <wp:docPr id="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4947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082" w:rsidRPr="006F5DA6" w:rsidRDefault="00AC0082" w:rsidP="003E5009">
                                  <w:pPr>
                                    <w:jc w:val="center"/>
                                    <w:rPr>
                                      <w:sz w:val="20"/>
                                    </w:rPr>
                                  </w:pPr>
                                  <w:r>
                                    <w:rPr>
                                      <w:noProof/>
                                      <w:lang w:val="en-GB" w:eastAsia="en-GB"/>
                                    </w:rPr>
                                    <w:drawing>
                                      <wp:inline distT="0" distB="0" distL="0" distR="0" wp14:anchorId="7D7FFA70" wp14:editId="31B7908D">
                                        <wp:extent cx="984613" cy="1368903"/>
                                        <wp:effectExtent l="0" t="0" r="635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4">
                                                  <a:extLst>
                                                    <a:ext uri="{28A0092B-C50C-407E-A947-70E740481C1C}">
                                                      <a14:useLocalDpi xmlns:a14="http://schemas.microsoft.com/office/drawing/2010/main" val="0"/>
                                                    </a:ext>
                                                  </a:extLst>
                                                </a:blip>
                                                <a:srcRect l="9898" r="8481"/>
                                                <a:stretch/>
                                              </pic:blipFill>
                                              <pic:spPr bwMode="auto">
                                                <a:xfrm>
                                                  <a:off x="0" y="0"/>
                                                  <a:ext cx="990083" cy="13765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7DA29C" id="_x0000_s1027" style="position:absolute;left:0;text-align:left;margin-left:149.2pt;margin-top:1.1pt;width:90.7pt;height:1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" fillcolor="#eaeaea" stroked="f">
                      <v:textbox>
                        <w:txbxContent>
                          <w:p w:rsidR="00AC0082" w:rsidRPr="006F5DA6" w:rsidRDefault="00AC0082" w:rsidP="003E5009">
                            <w:pPr>
                              <w:jc w:val="center"/>
                              <w:rPr>
                                <w:sz w:val="20"/>
                              </w:rPr>
                            </w:pPr>
                            <w:r>
                              <w:rPr>
                                <w:noProof/>
                                <w:lang w:val="en-IE" w:eastAsia="en-IE"/>
                              </w:rPr>
                              <w:drawing>
                                <wp:inline distT="0" distB="0" distL="0" distR="0" wp14:anchorId="7D7FFA70" wp14:editId="31B7908D">
                                  <wp:extent cx="984613" cy="1368903"/>
                                  <wp:effectExtent l="0" t="0" r="635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5">
                                            <a:extLst>
                                              <a:ext uri="{28A0092B-C50C-407E-A947-70E740481C1C}">
                                                <a14:useLocalDpi xmlns:a14="http://schemas.microsoft.com/office/drawing/2010/main" val="0"/>
                                              </a:ext>
                                            </a:extLst>
                                          </a:blip>
                                          <a:srcRect l="9898" r="8481"/>
                                          <a:stretch/>
                                        </pic:blipFill>
                                        <pic:spPr bwMode="auto">
                                          <a:xfrm>
                                            <a:off x="0" y="0"/>
                                            <a:ext cx="990083" cy="13765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r w:rsidR="00F0444D" w:rsidRPr="00CE7120">
              <w:rPr>
                <w:lang w:val="en-US"/>
              </w:rPr>
              <w:t>Rob</w:t>
            </w:r>
            <w:r w:rsidRPr="00CE7120">
              <w:rPr>
                <w:lang w:val="en-US"/>
              </w:rPr>
              <w:t xml:space="preserve"> </w:t>
            </w:r>
            <w:r w:rsidR="00F0444D" w:rsidRPr="00CE7120">
              <w:rPr>
                <w:lang w:val="en-US"/>
              </w:rPr>
              <w:t>McElroy</w:t>
            </w:r>
            <w:r w:rsidRPr="00CE7120">
              <w:rPr>
                <w:lang w:val="en-US"/>
              </w:rPr>
              <w:t xml:space="preserve"> </w:t>
            </w:r>
            <w:r w:rsidR="005E057C" w:rsidRPr="005E057C">
              <w:rPr>
                <w:i w:val="0"/>
                <w:lang w:val="en-US"/>
              </w:rPr>
              <w:t>gained his Ph.D in 2007 at Keele University working on the production of composite materials from copolymers incorporating renewable resources. His first PDRA position was at Ca Foscari, Venice working on dialkyl carbonates. In 2011 he joined the Green Chemistry Centre of Excellence at the University of York and has been there since, working on a verity of projects from supercritical CO</w:t>
            </w:r>
            <w:r w:rsidR="005E057C" w:rsidRPr="005E057C">
              <w:rPr>
                <w:i w:val="0"/>
                <w:vertAlign w:val="subscript"/>
                <w:lang w:val="en-US"/>
              </w:rPr>
              <w:t>2</w:t>
            </w:r>
            <w:r w:rsidR="005E057C" w:rsidRPr="005E057C">
              <w:rPr>
                <w:i w:val="0"/>
                <w:lang w:val="en-US"/>
              </w:rPr>
              <w:t xml:space="preserve"> to metrics and solvent selection, renewable polymers, managing a significant proportion of the groups industrially facing projects and is now working on battery recycling.</w:t>
            </w:r>
          </w:p>
          <w:p w:rsidR="00297CF5" w:rsidRDefault="00297CF5" w:rsidP="00A1682D">
            <w:pPr>
              <w:pStyle w:val="Biography"/>
              <w:rPr>
                <w:i w:val="0"/>
                <w:lang w:val="en-US"/>
              </w:rPr>
            </w:pPr>
            <w:r w:rsidRPr="00CE7120">
              <w:rPr>
                <w:noProof/>
                <w:lang w:eastAsia="en-GB"/>
              </w:rPr>
              <mc:AlternateContent>
                <mc:Choice Requires="wps">
                  <w:drawing>
                    <wp:anchor distT="0" distB="0" distL="114300" distR="114300" simplePos="0" relativeHeight="251667456" behindDoc="0" locked="0" layoutInCell="1" allowOverlap="1" wp14:anchorId="62D97D27" wp14:editId="4CA32CC4">
                      <wp:simplePos x="0" y="0"/>
                      <wp:positionH relativeFrom="column">
                        <wp:posOffset>1894840</wp:posOffset>
                      </wp:positionH>
                      <wp:positionV relativeFrom="paragraph">
                        <wp:posOffset>13970</wp:posOffset>
                      </wp:positionV>
                      <wp:extent cx="1151890" cy="1494790"/>
                      <wp:effectExtent l="0" t="0" r="0" b="0"/>
                      <wp:wrapSquare wrapText="bothSides"/>
                      <wp:docPr id="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4947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082" w:rsidRPr="006F5DA6" w:rsidRDefault="00AC0082" w:rsidP="00297CF5">
                                  <w:pPr>
                                    <w:jc w:val="center"/>
                                    <w:rPr>
                                      <w:sz w:val="20"/>
                                    </w:rPr>
                                  </w:pPr>
                                  <w:r>
                                    <w:rPr>
                                      <w:noProof/>
                                      <w:lang w:val="en-GB" w:eastAsia="en-GB"/>
                                    </w:rPr>
                                    <w:drawing>
                                      <wp:inline distT="0" distB="0" distL="0" distR="0" wp14:anchorId="3DF0A1DD" wp14:editId="537E720D">
                                        <wp:extent cx="969010" cy="1457724"/>
                                        <wp:effectExtent l="0" t="0" r="2540" b="952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9010" cy="14577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D97D27" id="_x0000_s1028" style="position:absolute;left:0;text-align:left;margin-left:149.2pt;margin-top:1.1pt;width:90.7pt;height:1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" fillcolor="#eaeaea" stroked="f">
                      <v:textbox>
                        <w:txbxContent>
                          <w:p w:rsidR="00AC0082" w:rsidRPr="006F5DA6" w:rsidRDefault="00AC0082" w:rsidP="00297CF5">
                            <w:pPr>
                              <w:jc w:val="center"/>
                              <w:rPr>
                                <w:sz w:val="20"/>
                              </w:rPr>
                            </w:pPr>
                            <w:r>
                              <w:rPr>
                                <w:noProof/>
                                <w:lang w:val="en-IE" w:eastAsia="en-IE"/>
                              </w:rPr>
                              <w:drawing>
                                <wp:inline distT="0" distB="0" distL="0" distR="0" wp14:anchorId="3DF0A1DD" wp14:editId="537E720D">
                                  <wp:extent cx="969010" cy="1457724"/>
                                  <wp:effectExtent l="0" t="0" r="2540" b="952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010" cy="1457724"/>
                                          </a:xfrm>
                                          <a:prstGeom prst="rect">
                                            <a:avLst/>
                                          </a:prstGeom>
                                          <a:noFill/>
                                          <a:ln>
                                            <a:noFill/>
                                          </a:ln>
                                        </pic:spPr>
                                      </pic:pic>
                                    </a:graphicData>
                                  </a:graphic>
                                </wp:inline>
                              </w:drawing>
                            </w:r>
                          </w:p>
                        </w:txbxContent>
                      </v:textbox>
                      <w10:wrap type="square"/>
                    </v:rect>
                  </w:pict>
                </mc:Fallback>
              </mc:AlternateContent>
            </w:r>
            <w:r w:rsidRPr="00CE7120">
              <w:rPr>
                <w:lang w:val="en-US"/>
              </w:rPr>
              <w:t xml:space="preserve">James Clark </w:t>
            </w:r>
            <w:r w:rsidRPr="00CE7120">
              <w:rPr>
                <w:i w:val="0"/>
                <w:lang w:val="en-US"/>
              </w:rPr>
              <w:t>is Professor of Chemistry at York, and is Founding Director of the Green Chemistry Centre of Excellence and the Bio-renewables Development Centre. He was founding scientific editor of Green Chemistry and is the senior editor for the RSC Green Chemistry book series. He has Honorary Doctorates from universities in Belgium, Germany and Sweden, and Visiting Professorships at Cape Town, Sichuan and Fudan universities. He is also Senior Fellow at Fudan. He has received numerous awards and distinctions including the 2018 RSC award for Green Chemistry. Clark has published over 500 articles with an H-index of 71.</w:t>
            </w:r>
          </w:p>
          <w:p w:rsidR="005E057C" w:rsidRPr="00CE7120" w:rsidRDefault="005E057C" w:rsidP="00A1682D">
            <w:pPr>
              <w:pStyle w:val="Biography"/>
              <w:rPr>
                <w:lang w:val="en-US"/>
              </w:rPr>
            </w:pPr>
          </w:p>
          <w:p w:rsidR="003E5009" w:rsidRPr="00CE7120" w:rsidRDefault="00E77462" w:rsidP="009D17A3">
            <w:pPr>
              <w:pStyle w:val="Biography"/>
              <w:spacing w:before="360"/>
              <w:rPr>
                <w:rFonts w:cstheme="minorHAnsi"/>
                <w:i w:val="0"/>
                <w:lang w:val="en-US"/>
              </w:rPr>
            </w:pPr>
            <w:r w:rsidRPr="00CE7120">
              <w:rPr>
                <w:noProof/>
                <w:lang w:eastAsia="en-GB"/>
              </w:rPr>
              <mc:AlternateContent>
                <mc:Choice Requires="wps">
                  <w:drawing>
                    <wp:anchor distT="0" distB="0" distL="114300" distR="114300" simplePos="0" relativeHeight="251661312" behindDoc="0" locked="0" layoutInCell="1" allowOverlap="1" wp14:anchorId="2AF92EC0" wp14:editId="34834388">
                      <wp:simplePos x="0" y="0"/>
                      <wp:positionH relativeFrom="column">
                        <wp:posOffset>1913890</wp:posOffset>
                      </wp:positionH>
                      <wp:positionV relativeFrom="paragraph">
                        <wp:posOffset>25400</wp:posOffset>
                      </wp:positionV>
                      <wp:extent cx="1136650" cy="1414780"/>
                      <wp:effectExtent l="0" t="0" r="6350" b="0"/>
                      <wp:wrapSquare wrapText="bothSides"/>
                      <wp:docPr id="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141478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082" w:rsidRPr="006F5DA6" w:rsidRDefault="00AC0082" w:rsidP="00E77462">
                                  <w:pPr>
                                    <w:jc w:val="center"/>
                                    <w:rPr>
                                      <w:sz w:val="20"/>
                                    </w:rPr>
                                  </w:pPr>
                                  <w:r w:rsidRPr="005C5902">
                                    <w:rPr>
                                      <w:rFonts w:cstheme="minorHAnsi"/>
                                      <w:noProof/>
                                      <w:lang w:val="en-GB" w:eastAsia="en-GB"/>
                                    </w:rPr>
                                    <w:drawing>
                                      <wp:inline distT="0" distB="0" distL="0" distR="0" wp14:anchorId="454DACE9" wp14:editId="4FEF4FB1">
                                        <wp:extent cx="969010" cy="1372870"/>
                                        <wp:effectExtent l="0" t="0" r="254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69010" cy="1372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F92EC0" id="_x0000_s1029" style="position:absolute;left:0;text-align:left;margin-left:150.7pt;margin-top:2pt;width:89.5pt;height:1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" fillcolor="#eaeaea" stroked="f">
                      <v:textbox>
                        <w:txbxContent>
                          <w:p w:rsidR="00AC0082" w:rsidRPr="006F5DA6" w:rsidRDefault="00AC0082" w:rsidP="00E77462">
                            <w:pPr>
                              <w:jc w:val="center"/>
                              <w:rPr>
                                <w:sz w:val="20"/>
                              </w:rPr>
                            </w:pPr>
                            <w:r w:rsidRPr="005C5902">
                              <w:rPr>
                                <w:rFonts w:cstheme="minorHAnsi"/>
                                <w:noProof/>
                                <w:lang w:val="en-IE" w:eastAsia="en-IE"/>
                              </w:rPr>
                              <w:drawing>
                                <wp:inline distT="0" distB="0" distL="0" distR="0" wp14:anchorId="454DACE9" wp14:editId="4FEF4FB1">
                                  <wp:extent cx="969010" cy="1372870"/>
                                  <wp:effectExtent l="0" t="0" r="254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69010" cy="1372870"/>
                                          </a:xfrm>
                                          <a:prstGeom prst="rect">
                                            <a:avLst/>
                                          </a:prstGeom>
                                          <a:noFill/>
                                          <a:ln>
                                            <a:noFill/>
                                          </a:ln>
                                        </pic:spPr>
                                      </pic:pic>
                                    </a:graphicData>
                                  </a:graphic>
                                </wp:inline>
                              </w:drawing>
                            </w:r>
                          </w:p>
                        </w:txbxContent>
                      </v:textbox>
                      <w10:wrap type="square"/>
                    </v:rect>
                  </w:pict>
                </mc:Fallback>
              </mc:AlternateContent>
            </w:r>
            <w:r w:rsidR="003E5009" w:rsidRPr="00CE7120">
              <w:rPr>
                <w:lang w:val="en-US"/>
              </w:rPr>
              <w:t xml:space="preserve">Romano Orru </w:t>
            </w:r>
            <w:r w:rsidR="003E5009" w:rsidRPr="00CE7120">
              <w:rPr>
                <w:i w:val="0"/>
                <w:lang w:val="en-US"/>
              </w:rPr>
              <w:t xml:space="preserve">completed his PhD in organic chemistry at the Agricultural University of Wageningen, The Netherlands. From 1996 to 2000 he worked at the Technical as well as at the Karl-Franszens University of Graz, Austria on synthetic applications of bio-transformations. In 2000, he returned to the Netherlands, and was appointed Assistant Professor and later Associate Professor (2003) of Synthetic &amp; Bioorganic Chemistry at Vrije University in Amsterdam. Since 2007, he holds the chair of Synthetic &amp; Bioorganic Chemistry. His research focuses on the </w:t>
            </w:r>
            <w:r w:rsidR="009F16C3" w:rsidRPr="00CE7120">
              <w:rPr>
                <w:i w:val="0"/>
                <w:lang w:val="en-US"/>
              </w:rPr>
              <w:t>utilization</w:t>
            </w:r>
            <w:r w:rsidR="003E5009" w:rsidRPr="00CE7120">
              <w:rPr>
                <w:i w:val="0"/>
                <w:lang w:val="en-US"/>
              </w:rPr>
              <w:t xml:space="preserve"> of one-pot cascade reactions and multi-component reactions, or MCRs, to improve the efficiency, sustainability and precision of organic compound synthesis, with emphasis on applications in the field of pharmaceutical science. For that, he employs biocatalysts in combination with one-pot processes to access targeted molecules in a stereo selective fashion. In another research line </w:t>
            </w:r>
            <w:r w:rsidR="009F16C3" w:rsidRPr="00CE7120">
              <w:rPr>
                <w:i w:val="0"/>
                <w:lang w:val="en-US"/>
              </w:rPr>
              <w:t>he develops isocyanides as vers</w:t>
            </w:r>
            <w:r w:rsidR="003E5009" w:rsidRPr="00CE7120">
              <w:rPr>
                <w:i w:val="0"/>
                <w:lang w:val="en-US"/>
              </w:rPr>
              <w:t>atile C1 buildi</w:t>
            </w:r>
            <w:r w:rsidR="009F16C3" w:rsidRPr="00CE7120">
              <w:rPr>
                <w:i w:val="0"/>
                <w:lang w:val="en-US"/>
              </w:rPr>
              <w:t>ng blocks in (transition) metal-catalyz</w:t>
            </w:r>
            <w:r w:rsidR="003E5009" w:rsidRPr="00CE7120">
              <w:rPr>
                <w:i w:val="0"/>
                <w:lang w:val="en-US"/>
              </w:rPr>
              <w:t xml:space="preserve">ed insertion reactions towards privileged heterocyclic scaffolds. </w:t>
            </w:r>
          </w:p>
          <w:p w:rsidR="00E12DA7" w:rsidRPr="00CE7120" w:rsidRDefault="009D17A3" w:rsidP="00632812">
            <w:pPr>
              <w:pStyle w:val="Biography"/>
              <w:rPr>
                <w:i w:val="0"/>
                <w:noProof/>
                <w:lang w:val="en-US"/>
              </w:rPr>
            </w:pPr>
            <w:r w:rsidRPr="00CE7120">
              <w:rPr>
                <w:i w:val="0"/>
                <w:noProof/>
                <w:lang w:eastAsia="en-GB"/>
              </w:rPr>
              <mc:AlternateContent>
                <mc:Choice Requires="wps">
                  <w:drawing>
                    <wp:anchor distT="0" distB="0" distL="114300" distR="114300" simplePos="0" relativeHeight="251665408" behindDoc="0" locked="0" layoutInCell="1" allowOverlap="1" wp14:anchorId="2AC292B2" wp14:editId="05828BC9">
                      <wp:simplePos x="0" y="0"/>
                      <wp:positionH relativeFrom="column">
                        <wp:posOffset>1911985</wp:posOffset>
                      </wp:positionH>
                      <wp:positionV relativeFrom="paragraph">
                        <wp:posOffset>40005</wp:posOffset>
                      </wp:positionV>
                      <wp:extent cx="1151890" cy="1583690"/>
                      <wp:effectExtent l="0" t="0" r="0" b="0"/>
                      <wp:wrapSquare wrapText="bothSides"/>
                      <wp:docPr id="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082" w:rsidRPr="006F5DA6" w:rsidRDefault="00AC0082" w:rsidP="00AC0CDC">
                                  <w:pPr>
                                    <w:jc w:val="center"/>
                                    <w:rPr>
                                      <w:sz w:val="20"/>
                                    </w:rPr>
                                  </w:pPr>
                                  <w:r w:rsidRPr="005C5902">
                                    <w:rPr>
                                      <w:rFonts w:cstheme="minorHAnsi"/>
                                      <w:noProof/>
                                      <w:lang w:val="en-GB" w:eastAsia="en-GB"/>
                                    </w:rPr>
                                    <w:drawing>
                                      <wp:inline distT="0" distB="0" distL="0" distR="0" wp14:anchorId="63F1F72F" wp14:editId="54A49FD6">
                                        <wp:extent cx="969010" cy="1543685"/>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9010" cy="15436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C292B2" id="_x0000_s1030" style="position:absolute;left:0;text-align:left;margin-left:150.55pt;margin-top:3.15pt;width:90.7pt;height:12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" fillcolor="#eaeaea" stroked="f">
                      <v:textbox>
                        <w:txbxContent>
                          <w:p w:rsidR="00AC0082" w:rsidRPr="006F5DA6" w:rsidRDefault="00AC0082" w:rsidP="00AC0CDC">
                            <w:pPr>
                              <w:jc w:val="center"/>
                              <w:rPr>
                                <w:sz w:val="20"/>
                              </w:rPr>
                            </w:pPr>
                            <w:r w:rsidRPr="005C5902">
                              <w:rPr>
                                <w:rFonts w:cstheme="minorHAnsi"/>
                                <w:noProof/>
                                <w:lang w:val="en-IE" w:eastAsia="en-IE"/>
                              </w:rPr>
                              <w:drawing>
                                <wp:inline distT="0" distB="0" distL="0" distR="0" wp14:anchorId="63F1F72F" wp14:editId="54A49FD6">
                                  <wp:extent cx="969010" cy="1543685"/>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9010" cy="1543685"/>
                                          </a:xfrm>
                                          <a:prstGeom prst="rect">
                                            <a:avLst/>
                                          </a:prstGeom>
                                          <a:noFill/>
                                          <a:ln>
                                            <a:noFill/>
                                          </a:ln>
                                        </pic:spPr>
                                      </pic:pic>
                                    </a:graphicData>
                                  </a:graphic>
                                </wp:inline>
                              </w:drawing>
                            </w:r>
                          </w:p>
                        </w:txbxContent>
                      </v:textbox>
                      <w10:wrap type="square"/>
                    </v:rect>
                  </w:pict>
                </mc:Fallback>
              </mc:AlternateContent>
            </w:r>
            <w:r w:rsidR="00AC0CDC" w:rsidRPr="00CE7120">
              <w:rPr>
                <w:noProof/>
                <w:lang w:val="en-US"/>
              </w:rPr>
              <w:t xml:space="preserve">Bert Maes </w:t>
            </w:r>
            <w:r w:rsidR="00AC0CDC" w:rsidRPr="00CE7120">
              <w:rPr>
                <w:i w:val="0"/>
                <w:noProof/>
                <w:lang w:val="en-US"/>
              </w:rPr>
              <w:t>obtained his PhD in organic chemistry at UAntwerp and subsequently received a Post-Doctoral Fellowship of the National Science Foundation (FWO-Flanders) in Belgium. He worked at the École Normale Supérieure in Paris (mechanisms in catalysis) with Prof. Anny Jutand (CNRS)). Bert Maes was appointed Assistant Professor (Docent) in the Department of Chemistry at UAntwerp in 2003 and currently holds a Senior Full Professorship (Gewoon Hoogleraar) of Organic Chemistry at UAntwerp</w:t>
            </w:r>
            <w:r w:rsidR="00632812">
              <w:rPr>
                <w:i w:val="0"/>
                <w:noProof/>
                <w:lang w:val="en-US"/>
              </w:rPr>
              <w:t xml:space="preserve">. In 2019 he was appointed as Collen-Francqui </w:t>
            </w:r>
            <w:r w:rsidR="00AC0CDC" w:rsidRPr="00CE7120">
              <w:rPr>
                <w:i w:val="0"/>
                <w:noProof/>
                <w:lang w:val="en-US"/>
              </w:rPr>
              <w:t>Research Professor</w:t>
            </w:r>
            <w:r w:rsidR="00632812">
              <w:rPr>
                <w:i w:val="0"/>
                <w:noProof/>
                <w:lang w:val="en-US"/>
              </w:rPr>
              <w:t xml:space="preserve"> by the Francqui Foundation</w:t>
            </w:r>
            <w:r w:rsidR="00AC0CDC" w:rsidRPr="00CE7120">
              <w:rPr>
                <w:i w:val="0"/>
                <w:noProof/>
                <w:lang w:val="en-US"/>
              </w:rPr>
              <w:t xml:space="preserve">. In 2015-2016 he acted as chairman of the Department of Chemistry. His research interests cover the fields of heterocyclic chemistry, organometallic chemistry and homogeneous catalysis with a special focus on the development of sustainable synthetic methodology. The research in his group involves base metal catalysis, aerobic oxidation, strong bond activation, renewables, green metrics analysis. </w:t>
            </w:r>
            <w:r w:rsidR="00632812">
              <w:rPr>
                <w:i w:val="0"/>
                <w:noProof/>
                <w:lang w:val="en-US"/>
              </w:rPr>
              <w:t>Maes is the spokesman of</w:t>
            </w:r>
            <w:r w:rsidR="00970D6A">
              <w:rPr>
                <w:i w:val="0"/>
                <w:noProof/>
                <w:lang w:val="en-US"/>
              </w:rPr>
              <w:t xml:space="preserve"> on</w:t>
            </w:r>
            <w:r w:rsidR="00AC0CDC" w:rsidRPr="00CE7120">
              <w:rPr>
                <w:i w:val="0"/>
                <w:noProof/>
                <w:lang w:val="en-US"/>
              </w:rPr>
              <w:t>e of the nine Excellence Centers of UAntwerp. He is an editor of Topics in Heterocyclic Chemistry and an editorial board member of SynOpen.</w:t>
            </w:r>
          </w:p>
        </w:tc>
      </w:tr>
    </w:tbl>
    <w:p w:rsidR="00932812" w:rsidRPr="00CE7120" w:rsidRDefault="00932812">
      <w:pPr>
        <w:rPr>
          <w:lang w:val="en-US"/>
        </w:rPr>
        <w:sectPr w:rsidR="00932812" w:rsidRPr="00CE7120" w:rsidSect="00E12DA7">
          <w:pgSz w:w="11906" w:h="16838" w:code="9"/>
          <w:pgMar w:top="1134" w:right="680" w:bottom="1225" w:left="1361" w:header="709" w:footer="709" w:gutter="0"/>
          <w:cols w:num="2" w:space="340"/>
          <w:docGrid w:linePitch="360"/>
        </w:sectPr>
      </w:pPr>
    </w:p>
    <w:p w:rsidR="00AC0CDC" w:rsidRPr="00CE7120" w:rsidRDefault="00AC0CDC">
      <w:pPr>
        <w:rPr>
          <w:lang w:val="en-US"/>
        </w:rPr>
      </w:pPr>
    </w:p>
    <w:p w:rsidR="00B95DBD" w:rsidRPr="00CE7120" w:rsidRDefault="00970D6A" w:rsidP="00B95DBD">
      <w:pPr>
        <w:jc w:val="center"/>
        <w:rPr>
          <w:lang w:val="en-US"/>
        </w:rPr>
      </w:pPr>
      <w:r w:rsidRPr="00CE7120">
        <w:rPr>
          <w:lang w:val="en-US"/>
        </w:rPr>
        <w:object w:dxaOrig="10552" w:dyaOrig="7043">
          <v:shape id="_x0000_i1026" type="#_x0000_t75" style="width:372pt;height:246pt" o:ole="">
            <v:imagedata r:id="rId22" o:title=""/>
            <o:lock v:ext="edit" aspectratio="f"/>
          </v:shape>
          <o:OLEObject Type="Embed" ProgID="ChemDraw.Document.6.0" ShapeID="_x0000_i1026" DrawAspect="Content" ObjectID="_1639899084" r:id="rId23"/>
        </w:object>
      </w:r>
    </w:p>
    <w:p w:rsidR="00FC65EE" w:rsidRPr="00CE7120" w:rsidRDefault="00B95DBD" w:rsidP="007A4921">
      <w:pPr>
        <w:pStyle w:val="SchemeCaption"/>
        <w:rPr>
          <w:lang w:val="en-US"/>
        </w:rPr>
      </w:pPr>
      <w:bookmarkStart w:id="2" w:name="_Ref489440387"/>
      <w:r w:rsidRPr="00CE7120">
        <w:rPr>
          <w:b/>
        </w:rPr>
        <w:t xml:space="preserve">Scheme </w:t>
      </w:r>
      <w:r w:rsidRPr="00CE7120">
        <w:rPr>
          <w:b/>
        </w:rPr>
        <w:fldChar w:fldCharType="begin"/>
      </w:r>
      <w:r w:rsidRPr="00CE7120">
        <w:rPr>
          <w:b/>
        </w:rPr>
        <w:instrText xml:space="preserve"> SEQ Scheme \* ARABIC </w:instrText>
      </w:r>
      <w:r w:rsidRPr="00CE7120">
        <w:rPr>
          <w:b/>
        </w:rPr>
        <w:fldChar w:fldCharType="separate"/>
      </w:r>
      <w:r w:rsidR="006E5D90">
        <w:rPr>
          <w:b/>
          <w:noProof/>
        </w:rPr>
        <w:t>2</w:t>
      </w:r>
      <w:r w:rsidRPr="00CE7120">
        <w:rPr>
          <w:b/>
        </w:rPr>
        <w:fldChar w:fldCharType="end"/>
      </w:r>
      <w:bookmarkEnd w:id="2"/>
      <w:r w:rsidRPr="00CE7120">
        <w:rPr>
          <w:b/>
        </w:rPr>
        <w:t>.</w:t>
      </w:r>
      <w:r w:rsidRPr="00CE7120">
        <w:t xml:space="preserve"> Examples of </w:t>
      </w:r>
      <w:r w:rsidRPr="00CE7120">
        <w:rPr>
          <w:i/>
        </w:rPr>
        <w:t>S</w:t>
      </w:r>
      <w:r w:rsidRPr="00CE7120">
        <w:t>-containing natural products, pharmaceuticals and agrochemicals.</w:t>
      </w:r>
    </w:p>
    <w:p w:rsidR="00FC65EE" w:rsidRPr="00CE7120" w:rsidRDefault="00FC65EE" w:rsidP="00FC65EE">
      <w:pPr>
        <w:spacing w:after="120"/>
        <w:rPr>
          <w:lang w:val="en-US"/>
        </w:rPr>
        <w:sectPr w:rsidR="00FC65EE" w:rsidRPr="00CE7120" w:rsidSect="00932812">
          <w:type w:val="continuous"/>
          <w:pgSz w:w="11906" w:h="16838" w:code="9"/>
          <w:pgMar w:top="1134" w:right="680" w:bottom="1225" w:left="1361" w:header="709" w:footer="709" w:gutter="0"/>
          <w:cols w:space="340"/>
          <w:docGrid w:linePitch="360"/>
        </w:sectPr>
      </w:pPr>
    </w:p>
    <w:p w:rsidR="00A46BC0" w:rsidRPr="00CE7120" w:rsidRDefault="009F16C3" w:rsidP="00A46BC0">
      <w:pPr>
        <w:spacing w:before="240"/>
        <w:jc w:val="center"/>
        <w:rPr>
          <w:lang w:val="en-US"/>
        </w:rPr>
      </w:pPr>
      <w:r w:rsidRPr="00CE7120">
        <w:rPr>
          <w:lang w:val="en-US"/>
        </w:rPr>
        <w:object w:dxaOrig="5414" w:dyaOrig="1459">
          <v:shape id="_x0000_i1027" type="#_x0000_t75" style="width:192pt;height:54pt;mso-position-horizontal:absolute" o:ole="">
            <v:imagedata r:id="rId24" o:title=""/>
            <o:lock v:ext="edit" aspectratio="f"/>
          </v:shape>
          <o:OLEObject Type="Embed" ProgID="ChemDraw.Document.6.0" ShapeID="_x0000_i1027" DrawAspect="Content" ObjectID="_1639899085" r:id="rId25"/>
        </w:object>
      </w:r>
    </w:p>
    <w:p w:rsidR="00A46BC0" w:rsidRPr="00CE7120" w:rsidRDefault="00A46BC0" w:rsidP="00074639">
      <w:pPr>
        <w:pStyle w:val="SchemeCaption"/>
        <w:spacing w:after="360"/>
        <w:rPr>
          <w:lang w:val="en-US"/>
        </w:rPr>
      </w:pPr>
      <w:bookmarkStart w:id="3" w:name="_Ref49323419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w:t>
      </w:r>
      <w:r w:rsidRPr="00CE7120">
        <w:rPr>
          <w:b/>
          <w:lang w:val="en-US"/>
        </w:rPr>
        <w:fldChar w:fldCharType="end"/>
      </w:r>
      <w:bookmarkEnd w:id="3"/>
      <w:r w:rsidRPr="00CE7120">
        <w:rPr>
          <w:b/>
          <w:lang w:val="en-US"/>
        </w:rPr>
        <w:t>.</w:t>
      </w:r>
      <w:r w:rsidRPr="00CE7120">
        <w:rPr>
          <w:lang w:val="en-US"/>
        </w:rPr>
        <w:t xml:space="preserve"> Classical approaches to synthesize </w:t>
      </w:r>
      <w:r w:rsidRPr="00CE7120">
        <w:rPr>
          <w:i/>
          <w:lang w:val="en-US"/>
        </w:rPr>
        <w:t>S</w:t>
      </w:r>
      <w:r w:rsidRPr="00CE7120">
        <w:rPr>
          <w:lang w:val="en-US"/>
        </w:rPr>
        <w:t>-</w:t>
      </w:r>
      <w:r w:rsidRPr="00CE7120">
        <w:rPr>
          <w:i/>
          <w:lang w:val="en-US"/>
        </w:rPr>
        <w:t>S</w:t>
      </w:r>
      <w:r w:rsidRPr="00CE7120">
        <w:rPr>
          <w:lang w:val="en-US"/>
        </w:rPr>
        <w:t xml:space="preserve"> bonds.</w:t>
      </w:r>
      <w:r w:rsidRPr="00CE7120">
        <w:rPr>
          <w:lang w:val="en-US"/>
        </w:rPr>
        <w:fldChar w:fldCharType="begin">
          <w:fldData xml:space="preserve">PEVuZE5vdGU+PENpdGU+PEF1dGhvcj5YdTwvQXV0aG9yPjxZZWFyPjIwMTU8L1llYXI+PFJlY051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</w:fldData>
        </w:fldChar>
      </w:r>
      <w:r w:rsidR="00437A3E">
        <w:rPr>
          <w:lang w:val="en-US"/>
        </w:rPr>
        <w:instrText xml:space="preserve"> ADDIN EN.CITE </w:instrText>
      </w:r>
      <w:r w:rsidR="00437A3E">
        <w:rPr>
          <w:lang w:val="en-US"/>
        </w:rPr>
        <w:fldChar w:fldCharType="begin">
          <w:fldData xml:space="preserve">PEVuZE5vdGU+PENpdGU+PEF1dGhvcj5YdTwvQXV0aG9yPjxZZWFyPjIwMTU8L1llYXI+PFJlY051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Pr="00CE7120">
        <w:rPr>
          <w:noProof/>
          <w:vertAlign w:val="superscript"/>
          <w:lang w:val="en-US"/>
        </w:rPr>
        <w:t>[1d, 3]</w:t>
      </w:r>
      <w:r w:rsidRPr="00CE7120">
        <w:rPr>
          <w:lang w:val="en-US"/>
        </w:rPr>
        <w:fldChar w:fldCharType="end"/>
      </w:r>
      <w:r w:rsidRPr="00CE7120">
        <w:rPr>
          <w:lang w:val="en-US"/>
        </w:rPr>
        <w:t xml:space="preserve"> LG = leaving group.</w:t>
      </w:r>
    </w:p>
    <w:p w:rsidR="007E0E73" w:rsidRPr="00CE7120" w:rsidRDefault="007E0E73" w:rsidP="007E0E73">
      <w:pPr>
        <w:pStyle w:val="P1withIndendation"/>
        <w:rPr>
          <w:lang w:val="en-US"/>
        </w:rPr>
      </w:pPr>
      <w:r w:rsidRPr="00CE7120">
        <w:rPr>
          <w:lang w:val="en-US"/>
        </w:rPr>
        <w:t>Thiosulfonates (R</w:t>
      </w:r>
      <w:r w:rsidRPr="00CE7120">
        <w:rPr>
          <w:vertAlign w:val="superscript"/>
          <w:lang w:val="en-US"/>
        </w:rPr>
        <w:t>1</w:t>
      </w:r>
      <w:r w:rsidRPr="00CE7120">
        <w:rPr>
          <w:lang w:val="en-US"/>
        </w:rPr>
        <w:t>SO</w:t>
      </w:r>
      <w:r w:rsidRPr="00CE7120">
        <w:rPr>
          <w:vertAlign w:val="subscript"/>
          <w:lang w:val="en-US"/>
        </w:rPr>
        <w:t>2</w:t>
      </w:r>
      <w:r w:rsidRPr="00CE7120">
        <w:rPr>
          <w:lang w:val="en-US"/>
        </w:rPr>
        <w:t>SR</w:t>
      </w:r>
      <w:r w:rsidRPr="00CE7120">
        <w:rPr>
          <w:vertAlign w:val="superscript"/>
          <w:lang w:val="en-US"/>
        </w:rPr>
        <w:t>2</w:t>
      </w:r>
      <w:r w:rsidR="007109D2" w:rsidRPr="00CE7120">
        <w:rPr>
          <w:lang w:val="en-US"/>
        </w:rPr>
        <w:t xml:space="preserve">, </w:t>
      </w:r>
      <w:r w:rsidR="007109D2" w:rsidRPr="00CE7120">
        <w:rPr>
          <w:b/>
          <w:lang w:val="en-US"/>
        </w:rPr>
        <w:t>7</w:t>
      </w:r>
      <w:r w:rsidRPr="00CE7120">
        <w:rPr>
          <w:lang w:val="en-US"/>
        </w:rPr>
        <w:t xml:space="preserve">) - also named sulfonothioates or the </w:t>
      </w:r>
      <w:r w:rsidRPr="00CE7120">
        <w:rPr>
          <w:i/>
          <w:lang w:val="en-US"/>
        </w:rPr>
        <w:t>S</w:t>
      </w:r>
      <w:r w:rsidRPr="00CE7120">
        <w:rPr>
          <w:lang w:val="en-US"/>
        </w:rPr>
        <w:t>-esters of thiosulfonic acid - are a special class of disulfides</w:t>
      </w:r>
      <w:r w:rsidR="007109D2" w:rsidRPr="00CE7120">
        <w:rPr>
          <w:lang w:val="en-US"/>
        </w:rPr>
        <w:t xml:space="preserve"> (</w:t>
      </w:r>
      <w:r w:rsidR="007109D2" w:rsidRPr="00CE7120">
        <w:rPr>
          <w:b/>
          <w:lang w:val="en-US"/>
        </w:rPr>
        <w:t>3</w:t>
      </w:r>
      <w:r w:rsidR="007109D2" w:rsidRPr="00CE7120">
        <w:rPr>
          <w:lang w:val="en-US"/>
        </w:rPr>
        <w:t>)</w:t>
      </w:r>
      <w:r w:rsidRPr="00CE7120">
        <w:rPr>
          <w:lang w:val="en-US"/>
        </w:rPr>
        <w:t xml:space="preserve"> where one of the sulfur atoms bears two-oxygen atoms. They are easily handled liquids or solids, which generally show a low to moderate toxicity (</w:t>
      </w:r>
      <w:r w:rsidRPr="00CE7120">
        <w:rPr>
          <w:lang w:val="en-US"/>
        </w:rPr>
        <w:fldChar w:fldCharType="begin"/>
      </w:r>
      <w:r w:rsidRPr="00CE7120">
        <w:rPr>
          <w:lang w:val="en-US"/>
        </w:rPr>
        <w:instrText xml:space="preserve"> REF _Ref493238705 \h  \* MERGEFORMAT </w:instrText>
      </w:r>
      <w:r w:rsidRPr="00CE7120">
        <w:rPr>
          <w:lang w:val="en-US"/>
        </w:rPr>
      </w:r>
      <w:r w:rsidRPr="00CE7120">
        <w:rPr>
          <w:lang w:val="en-US"/>
        </w:rPr>
        <w:fldChar w:fldCharType="separate"/>
      </w:r>
      <w:r w:rsidR="006E5D90" w:rsidRPr="006E5D90">
        <w:rPr>
          <w:lang w:val="en-US"/>
        </w:rPr>
        <w:t>Scheme 4</w:t>
      </w:r>
      <w:r w:rsidRPr="00CE7120">
        <w:rPr>
          <w:lang w:val="en-US"/>
        </w:rPr>
        <w:fldChar w:fldCharType="end"/>
      </w:r>
      <w:r w:rsidRPr="00CE7120">
        <w:rPr>
          <w:lang w:val="en-US"/>
        </w:rPr>
        <w:t>). Thiosulfonates</w:t>
      </w:r>
      <w:r w:rsidR="007109D2" w:rsidRPr="00CE7120">
        <w:rPr>
          <w:lang w:val="en-US"/>
        </w:rPr>
        <w:t xml:space="preserve"> (</w:t>
      </w:r>
      <w:r w:rsidR="007109D2" w:rsidRPr="00CE7120">
        <w:rPr>
          <w:b/>
          <w:lang w:val="en-US"/>
        </w:rPr>
        <w:t>7</w:t>
      </w:r>
      <w:r w:rsidR="007109D2" w:rsidRPr="00CE7120">
        <w:rPr>
          <w:lang w:val="en-US"/>
        </w:rPr>
        <w:t>)</w:t>
      </w:r>
      <w:r w:rsidRPr="00CE7120">
        <w:rPr>
          <w:lang w:val="en-US"/>
        </w:rPr>
        <w:t xml:space="preserve"> contain one sulfur atom with oxidation state II (-SR</w:t>
      </w:r>
      <w:r w:rsidRPr="00CE7120">
        <w:rPr>
          <w:vertAlign w:val="superscript"/>
          <w:lang w:val="en-US"/>
        </w:rPr>
        <w:t>2</w:t>
      </w:r>
      <w:r w:rsidRPr="00CE7120">
        <w:rPr>
          <w:lang w:val="en-US"/>
        </w:rPr>
        <w:t>) and another sulfur atom with oxidation state VI (R</w:t>
      </w:r>
      <w:r w:rsidRPr="00CE7120">
        <w:rPr>
          <w:vertAlign w:val="superscript"/>
          <w:lang w:val="en-US"/>
        </w:rPr>
        <w:t>1</w:t>
      </w:r>
      <w:r w:rsidRPr="00CE7120">
        <w:rPr>
          <w:lang w:val="en-US"/>
        </w:rPr>
        <w:t>SO</w:t>
      </w:r>
      <w:r w:rsidRPr="00CE7120">
        <w:rPr>
          <w:vertAlign w:val="subscript"/>
          <w:lang w:val="en-US"/>
        </w:rPr>
        <w:t>2</w:t>
      </w:r>
      <w:r w:rsidRPr="00CE7120">
        <w:rPr>
          <w:lang w:val="en-US"/>
        </w:rPr>
        <w:t>-), which enables them to react both with nucleophiles and electrophiles. They are more reactive than disulfides</w:t>
      </w:r>
      <w:r w:rsidR="007109D2" w:rsidRPr="00CE7120">
        <w:rPr>
          <w:lang w:val="en-US"/>
        </w:rPr>
        <w:t xml:space="preserve"> (</w:t>
      </w:r>
      <w:r w:rsidR="007109D2" w:rsidRPr="00CE7120">
        <w:rPr>
          <w:b/>
          <w:lang w:val="en-US"/>
        </w:rPr>
        <w:t>3</w:t>
      </w:r>
      <w:r w:rsidR="007109D2" w:rsidRPr="00CE7120">
        <w:rPr>
          <w:lang w:val="en-US"/>
        </w:rPr>
        <w:t>)</w:t>
      </w:r>
      <w:r w:rsidRPr="00CE7120">
        <w:rPr>
          <w:lang w:val="en-US"/>
        </w:rPr>
        <w:t xml:space="preserve"> - due to a polarization of the </w:t>
      </w:r>
      <w:r w:rsidRPr="00CE7120">
        <w:rPr>
          <w:i/>
          <w:lang w:val="en-US"/>
        </w:rPr>
        <w:t>S</w:t>
      </w:r>
      <w:r w:rsidRPr="00CE7120">
        <w:rPr>
          <w:lang w:val="en-US"/>
        </w:rPr>
        <w:t>-</w:t>
      </w:r>
      <w:r w:rsidRPr="00CE7120">
        <w:rPr>
          <w:i/>
          <w:lang w:val="en-US"/>
        </w:rPr>
        <w:t>S</w:t>
      </w:r>
      <w:r w:rsidRPr="00CE7120">
        <w:rPr>
          <w:lang w:val="en-US"/>
        </w:rPr>
        <w:t xml:space="preserve"> bond - but are on the other hand bench</w:t>
      </w:r>
      <w:r w:rsidR="007A4921">
        <w:rPr>
          <w:lang w:val="en-US"/>
        </w:rPr>
        <w:t xml:space="preserve"> </w:t>
      </w:r>
      <w:r w:rsidRPr="00CE7120">
        <w:rPr>
          <w:lang w:val="en-US"/>
        </w:rPr>
        <w:t>-</w:t>
      </w:r>
      <w:r w:rsidR="007A4921">
        <w:rPr>
          <w:lang w:val="en-US"/>
        </w:rPr>
        <w:t xml:space="preserve"> </w:t>
      </w:r>
      <w:r w:rsidRPr="00CE7120">
        <w:rPr>
          <w:lang w:val="en-US"/>
        </w:rPr>
        <w:t>stable compared to the very reactive sulfenyl halides</w:t>
      </w:r>
      <w:r w:rsidR="007109D2" w:rsidRPr="00CE7120">
        <w:rPr>
          <w:lang w:val="en-US"/>
        </w:rPr>
        <w:t xml:space="preserve"> (</w:t>
      </w:r>
      <w:r w:rsidR="007109D2" w:rsidRPr="00CE7120">
        <w:rPr>
          <w:b/>
          <w:lang w:val="en-US"/>
        </w:rPr>
        <w:t>4</w:t>
      </w:r>
      <w:r w:rsidR="007109D2" w:rsidRPr="00CE7120">
        <w:rPr>
          <w:lang w:val="en-US"/>
        </w:rPr>
        <w:t>)</w:t>
      </w:r>
      <w:r w:rsidRPr="00CE7120">
        <w:rPr>
          <w:lang w:val="en-US"/>
        </w:rPr>
        <w:t xml:space="preserve">. Interestingly, depending on the reaction conditions they can either react as sulfenylating or as sulfonylating reactant. Moreover, they also have the capability to break the </w:t>
      </w:r>
      <w:r w:rsidRPr="00CE7120">
        <w:rPr>
          <w:i/>
          <w:lang w:val="en-US"/>
        </w:rPr>
        <w:t>S</w:t>
      </w:r>
      <w:r w:rsidRPr="00CE7120">
        <w:rPr>
          <w:lang w:val="en-US"/>
        </w:rPr>
        <w:t>-</w:t>
      </w:r>
      <w:r w:rsidRPr="00CE7120">
        <w:rPr>
          <w:i/>
          <w:lang w:val="en-US"/>
        </w:rPr>
        <w:t>S</w:t>
      </w:r>
      <w:r w:rsidRPr="00CE7120">
        <w:rPr>
          <w:lang w:val="en-US"/>
        </w:rPr>
        <w:t xml:space="preserve"> bond homolytically under thermolysis or photolysis, thereby generating sulfonyl and sulfenyl radicals. Reactants that allow participation in ionic reactions, both as nucleophiles and electrophiles, in addition to radical mediated chemistries</w:t>
      </w:r>
      <w:r w:rsidR="00D126A7">
        <w:rPr>
          <w:lang w:val="en-US"/>
        </w:rPr>
        <w:t xml:space="preserve"> behave like chameleons and </w:t>
      </w:r>
      <w:r w:rsidRPr="00CE7120">
        <w:rPr>
          <w:lang w:val="en-US"/>
        </w:rPr>
        <w:t>are synthetically very powerful. Weidmann and Lowig first reported thiosulfonates</w:t>
      </w:r>
      <w:r w:rsidR="009F5BF6" w:rsidRPr="00CE7120">
        <w:rPr>
          <w:lang w:val="en-US"/>
        </w:rPr>
        <w:t xml:space="preserve"> (</w:t>
      </w:r>
      <w:r w:rsidR="009F5BF6" w:rsidRPr="00CE7120">
        <w:rPr>
          <w:b/>
          <w:lang w:val="en-US"/>
        </w:rPr>
        <w:t>7</w:t>
      </w:r>
      <w:r w:rsidR="009F5BF6" w:rsidRPr="00CE7120">
        <w:rPr>
          <w:lang w:val="en-US"/>
        </w:rPr>
        <w:t>)</w:t>
      </w:r>
      <w:r w:rsidRPr="00CE7120">
        <w:rPr>
          <w:lang w:val="en-US"/>
        </w:rPr>
        <w:t xml:space="preserve"> in 1840, but it took more than hundred years before the organic community became interested in this compound class when Small demonstrated their antimicrobial activity in 1948.</w:t>
      </w:r>
      <w:r w:rsidRPr="00CE7120">
        <w:rPr>
          <w:vertAlign w:val="superscript"/>
          <w:lang w:val="en-US"/>
        </w:rPr>
        <w:fldChar w:fldCharType="begin"/>
      </w:r>
      <w:r w:rsidR="00437A3E">
        <w:rPr>
          <w:vertAlign w:val="superscript"/>
          <w:lang w:val="en-US"/>
        </w:rPr>
        <w:instrText xml:space="preserve"> ADDIN EN.CITE &lt;EndNote&gt;&lt;Cite&gt;&lt;Author&gt;Small&lt;/Author&gt;&lt;Year&gt;1949&lt;/Year&gt;&lt;RecNum&gt;1062&lt;/RecNum&gt;&lt;DisplayText&gt;&lt;style face="superscript"&gt;[5]&lt;/style&gt;&lt;/DisplayText&gt;&lt;record&gt;&lt;rec-number&gt;1062&lt;/rec-number&gt;&lt;foreign-keys&gt;&lt;key app="EN" db-id="5f0apewtuzt22zetffix2f000darpswsaefv" timestamp="1549793685" guid="e898d703-5c93-4b2d-b2da-3574abfc82b1"&gt;1062&lt;/key&gt;&lt;key app="ENWeb" db-id=""&gt;0&lt;/key&gt;&lt;/foreign-keys&gt;&lt;ref-type name="Journal Article"&gt;17&lt;/ref-type&gt;&lt;contributors&gt;&lt;authors&gt;&lt;author&gt;Small, LaVerne D.&lt;/author&gt;&lt;author&gt;Bailey, John Hays&lt;/author&gt;&lt;author&gt;Cavallito, C. J.&lt;/author&gt;&lt;/authors&gt;&lt;/contributors&gt;&lt;titles&gt;&lt;title&gt;Comparison of Some Properties of Thiolsulfonates and Thiolsulfinates&lt;/title&gt;&lt;secondary-title&gt;Journal of the American Chemical Society&lt;/secondary-title&gt;&lt;/titles&gt;&lt;periodical&gt;&lt;full-title&gt;Journal of the American Chemical Society&lt;/full-title&gt;&lt;abbr-1&gt;J. Am. Chem. Soc.&lt;/abbr-1&gt;&lt;/periodical&gt;&lt;pages&gt;3565-3566&lt;/pages&gt;&lt;volume&gt;71&lt;/volume&gt;&lt;number&gt;10&lt;/number&gt;&lt;dates&gt;&lt;year&gt;1949&lt;/year&gt;&lt;pub-dates&gt;&lt;date&gt;1949/10/01&lt;/date&gt;&lt;/pub-dates&gt;&lt;/dates&gt;&lt;publisher&gt;American Chemical Society&lt;/publisher&gt;&lt;isbn&gt;0002-7863&lt;/isbn&gt;&lt;urls&gt;&lt;related-urls&gt;&lt;url&gt;http://dx.doi.org/10.1021/ja01178a531&lt;/url&gt;&lt;/related-urls&gt;&lt;/urls&gt;&lt;electronic-resource-num&gt;10.1021/ja01178a531&lt;/electronic-resource-num&gt;&lt;/record&gt;&lt;/Cite&gt;&lt;/EndNote&gt;</w:instrText>
      </w:r>
      <w:r w:rsidRPr="00CE7120">
        <w:rPr>
          <w:vertAlign w:val="superscript"/>
          <w:lang w:val="en-US"/>
        </w:rPr>
        <w:fldChar w:fldCharType="separate"/>
      </w:r>
      <w:r w:rsidRPr="00CE7120">
        <w:rPr>
          <w:noProof/>
          <w:vertAlign w:val="superscript"/>
          <w:lang w:val="en-US"/>
        </w:rPr>
        <w:t>[5]</w:t>
      </w:r>
      <w:r w:rsidRPr="00CE7120">
        <w:rPr>
          <w:vertAlign w:val="superscript"/>
          <w:lang w:val="en-US"/>
        </w:rPr>
        <w:fldChar w:fldCharType="end"/>
      </w:r>
      <w:r w:rsidRPr="00CE7120">
        <w:rPr>
          <w:lang w:val="en-US"/>
        </w:rPr>
        <w:t xml:space="preserve"> A recent study revealed that thiosulfonates may operate as the first </w:t>
      </w:r>
    </w:p>
    <w:p w:rsidR="00A46BC0" w:rsidRPr="00CE7120" w:rsidRDefault="00B47B28" w:rsidP="00A46BC0">
      <w:pPr>
        <w:jc w:val="center"/>
        <w:rPr>
          <w:lang w:val="en-US"/>
        </w:rPr>
      </w:pPr>
      <w:r w:rsidRPr="00CE7120">
        <w:rPr>
          <w:lang w:val="en-US"/>
        </w:rPr>
        <w:object w:dxaOrig="5818" w:dyaOrig="1538">
          <v:shape id="_x0000_i1028" type="#_x0000_t75" style="width:222pt;height:54pt" o:ole="">
            <v:imagedata r:id="rId26" o:title=""/>
            <o:lock v:ext="edit" aspectratio="f"/>
          </v:shape>
          <o:OLEObject Type="Embed" ProgID="ChemDraw.Document.6.0" ShapeID="_x0000_i1028" DrawAspect="Content" ObjectID="_1639899086" r:id="rId27"/>
        </w:object>
      </w:r>
    </w:p>
    <w:p w:rsidR="00A46BC0" w:rsidRPr="00CE7120" w:rsidRDefault="00A46BC0" w:rsidP="009D17A3">
      <w:pPr>
        <w:pStyle w:val="SchemeCaption"/>
        <w:spacing w:after="120"/>
        <w:rPr>
          <w:lang w:val="en-US"/>
        </w:rPr>
      </w:pPr>
      <w:bookmarkStart w:id="4" w:name="_Ref49323870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w:t>
      </w:r>
      <w:r w:rsidRPr="00CE7120">
        <w:rPr>
          <w:b/>
          <w:lang w:val="en-US"/>
        </w:rPr>
        <w:fldChar w:fldCharType="end"/>
      </w:r>
      <w:bookmarkEnd w:id="4"/>
      <w:r w:rsidRPr="00CE7120">
        <w:rPr>
          <w:b/>
          <w:lang w:val="en-US"/>
        </w:rPr>
        <w:t>.</w:t>
      </w:r>
      <w:r w:rsidRPr="00CE7120">
        <w:rPr>
          <w:lang w:val="en-US"/>
        </w:rPr>
        <w:t xml:space="preserve"> The Health, Flammability and Reactivity (HFR) rating of </w:t>
      </w:r>
      <w:r w:rsidRPr="00CE7120">
        <w:rPr>
          <w:i/>
          <w:lang w:val="en-US"/>
        </w:rPr>
        <w:t>S</w:t>
      </w:r>
      <w:r w:rsidRPr="00CE7120">
        <w:rPr>
          <w:lang w:val="en-US"/>
        </w:rPr>
        <w:t xml:space="preserve">-methyl methanethiosulfonate (left) and </w:t>
      </w:r>
      <w:r w:rsidRPr="00CE7120">
        <w:rPr>
          <w:i/>
          <w:lang w:val="en-US"/>
        </w:rPr>
        <w:t>S</w:t>
      </w:r>
      <w:r w:rsidRPr="00CE7120">
        <w:rPr>
          <w:lang w:val="en-US"/>
        </w:rPr>
        <w:t>-phenyl benzenethiosulfonate (right). Scale from 0 (low) to 4 (high).</w:t>
      </w:r>
    </w:p>
    <w:p w:rsidR="009D17A3" w:rsidRPr="00CE7120" w:rsidRDefault="009D17A3" w:rsidP="009F5BF6">
      <w:pPr>
        <w:pStyle w:val="P1withIndendation"/>
        <w:ind w:firstLine="0"/>
        <w:rPr>
          <w:lang w:val="en-US"/>
        </w:rPr>
      </w:pPr>
      <w:r w:rsidRPr="00CE7120">
        <w:rPr>
          <w:lang w:val="en-US"/>
        </w:rPr>
        <w:t>line defense system of the human body’s against cyanide intoxication.</w:t>
      </w:r>
      <w:r w:rsidRPr="00CE7120">
        <w:rPr>
          <w:lang w:val="en-US"/>
        </w:rPr>
        <w:fldChar w:fldCharType="begin"/>
      </w:r>
      <w:r w:rsidR="00D52AEE">
        <w:rPr>
          <w:lang w:val="en-US"/>
        </w:rPr>
        <w:instrText xml:space="preserve"> ADDIN EN.CITE &lt;EndNote&gt;&lt;Cite&gt;&lt;Author&gt;Zottola&lt;/Author&gt;&lt;Year&gt;2009&lt;/Year&gt;&lt;RecNum&gt;1159&lt;/RecNum&gt;&lt;DisplayText&gt;&lt;style face="superscript"&gt;[6]&lt;/style&gt;&lt;/DisplayText&gt;&lt;record&gt;&lt;rec-number&gt;1159&lt;/rec-number&gt;&lt;foreign-keys&gt;&lt;key app="EN" db-id="5f0apewtuzt22zetffix2f000darpswsaefv" timestamp="1549794301" guid="871b5731-7a9a-4f71-9d5a-c241fbc491e0"&gt;1159&lt;/key&gt;&lt;/foreign-keys&gt;&lt;ref-type name="Journal Article"&gt;17&lt;/ref-type&gt;&lt;contributors&gt;&lt;authors&gt;&lt;author&gt;Zottola, Mark A.&lt;/author&gt;&lt;author&gt;Beigel, Keith&lt;/author&gt;&lt;author&gt;Soni, Sunil-Datta&lt;/author&gt;&lt;author&gt;Lawrence, Richard&lt;/author&gt;&lt;/authors&gt;&lt;/contributors&gt;&lt;titles&gt;&lt;title&gt;Disulfides as Cyanide Antidotes: Evidence for a New In Vivo Oxidative Pathway for Cyanide Detoxification&lt;/title&gt;&lt;secondary-title&gt;Chemical Research in Toxicology&lt;/secondary-title&gt;&lt;/titles&gt;&lt;periodical&gt;&lt;full-title&gt;Chemical Research in Toxicology&lt;/full-title&gt;&lt;abbr-1&gt;Chem. Res. Toxicol.&lt;/abbr-1&gt;&lt;/periodical&gt;&lt;pages&gt;1948-1953&lt;/pages&gt;&lt;volume&gt;22&lt;/volume&gt;&lt;number&gt;12&lt;/number&gt;&lt;dates&gt;&lt;year&gt;2009&lt;/year&gt;&lt;pub-dates&gt;&lt;date&gt;2009/12/21&lt;/date&gt;&lt;/pub-dates&gt;&lt;/dates&gt;&lt;publisher&gt;American Chemical Society&lt;/publisher&gt;&lt;isbn&gt;0893-228X&lt;/isbn&gt;&lt;urls&gt;&lt;related-urls&gt;&lt;url&gt;http://dx.doi.org/10.1021/tx900258m&lt;/url&gt;&lt;/related-urls&gt;&lt;/urls&gt;&lt;electronic-resource-num&gt;10.1021/tx900258m&lt;/electronic-resource-num&gt;&lt;/record&gt;&lt;/Cite&gt;&lt;/EndNote&gt;</w:instrText>
      </w:r>
      <w:r w:rsidRPr="00CE7120">
        <w:rPr>
          <w:lang w:val="en-US"/>
        </w:rPr>
        <w:fldChar w:fldCharType="separate"/>
      </w:r>
      <w:r w:rsidRPr="00CE7120">
        <w:rPr>
          <w:noProof/>
          <w:vertAlign w:val="superscript"/>
          <w:lang w:val="en-US"/>
        </w:rPr>
        <w:t>[6]</w:t>
      </w:r>
      <w:r w:rsidRPr="00CE7120">
        <w:rPr>
          <w:lang w:val="en-US"/>
        </w:rPr>
        <w:fldChar w:fldCharType="end"/>
      </w:r>
    </w:p>
    <w:p w:rsidR="00FB233D" w:rsidRPr="00CE7120" w:rsidRDefault="00FB233D" w:rsidP="00FB233D">
      <w:pPr>
        <w:pStyle w:val="P1withIndendation"/>
        <w:rPr>
          <w:lang w:val="en-US"/>
        </w:rPr>
      </w:pPr>
      <w:r w:rsidRPr="00CE7120">
        <w:rPr>
          <w:lang w:val="en-US"/>
        </w:rPr>
        <w:t>Despite their use in organic synthesis, only the simplest, and unfunctionalized thiosulfonates (</w:t>
      </w:r>
      <w:r w:rsidRPr="00CE7120">
        <w:rPr>
          <w:i/>
          <w:lang w:val="en-US"/>
        </w:rPr>
        <w:t>S</w:t>
      </w:r>
      <w:r w:rsidRPr="00CE7120">
        <w:rPr>
          <w:lang w:val="en-US"/>
        </w:rPr>
        <w:t>-methyl methanethiosulfonate</w:t>
      </w:r>
      <w:r w:rsidR="007109D2" w:rsidRPr="00CE7120">
        <w:rPr>
          <w:lang w:val="en-US"/>
        </w:rPr>
        <w:t xml:space="preserve"> (</w:t>
      </w:r>
      <w:r w:rsidR="007109D2" w:rsidRPr="00CE7120">
        <w:rPr>
          <w:b/>
          <w:lang w:val="en-US"/>
        </w:rPr>
        <w:t>9</w:t>
      </w:r>
      <w:r w:rsidR="007109D2" w:rsidRPr="00CE7120">
        <w:rPr>
          <w:lang w:val="en-US"/>
        </w:rPr>
        <w:t>)</w:t>
      </w:r>
      <w:r w:rsidRPr="00CE7120">
        <w:rPr>
          <w:lang w:val="en-US"/>
        </w:rPr>
        <w:t xml:space="preserve"> and </w:t>
      </w:r>
      <w:r w:rsidRPr="00CE7120">
        <w:rPr>
          <w:i/>
          <w:lang w:val="en-US"/>
        </w:rPr>
        <w:t>S</w:t>
      </w:r>
      <w:r w:rsidRPr="00CE7120">
        <w:rPr>
          <w:lang w:val="en-US"/>
        </w:rPr>
        <w:t>-phenyl benzenethiosulfonate</w:t>
      </w:r>
      <w:r w:rsidR="007109D2" w:rsidRPr="00CE7120">
        <w:rPr>
          <w:lang w:val="en-US"/>
        </w:rPr>
        <w:t xml:space="preserve"> (</w:t>
      </w:r>
      <w:r w:rsidR="007109D2" w:rsidRPr="00CE7120">
        <w:rPr>
          <w:b/>
          <w:lang w:val="en-US"/>
        </w:rPr>
        <w:t>10</w:t>
      </w:r>
      <w:r w:rsidR="009F5BF6" w:rsidRPr="00CE7120">
        <w:rPr>
          <w:lang w:val="en-US"/>
        </w:rPr>
        <w:t>,</w:t>
      </w:r>
      <w:r w:rsidRPr="00CE7120">
        <w:rPr>
          <w:lang w:val="en-US"/>
        </w:rPr>
        <w:t xml:space="preserve"> </w:t>
      </w:r>
      <w:r w:rsidRPr="00CE7120">
        <w:rPr>
          <w:lang w:val="en-US"/>
        </w:rPr>
        <w:fldChar w:fldCharType="begin"/>
      </w:r>
      <w:r w:rsidRPr="00CE7120">
        <w:rPr>
          <w:lang w:val="en-US"/>
        </w:rPr>
        <w:instrText xml:space="preserve"> REF _Ref493238705 \h  \* MERGEFORMAT </w:instrText>
      </w:r>
      <w:r w:rsidRPr="00CE7120">
        <w:rPr>
          <w:lang w:val="en-US"/>
        </w:rPr>
      </w:r>
      <w:r w:rsidRPr="00CE7120">
        <w:rPr>
          <w:lang w:val="en-US"/>
        </w:rPr>
        <w:fldChar w:fldCharType="separate"/>
      </w:r>
      <w:r w:rsidR="006E5D90" w:rsidRPr="006E5D90">
        <w:rPr>
          <w:lang w:val="en-US"/>
        </w:rPr>
        <w:t>Scheme 4</w:t>
      </w:r>
      <w:r w:rsidRPr="00CE7120">
        <w:rPr>
          <w:lang w:val="en-US"/>
        </w:rPr>
        <w:fldChar w:fldCharType="end"/>
      </w:r>
      <w:r w:rsidRPr="00CE7120">
        <w:rPr>
          <w:lang w:val="en-US"/>
        </w:rPr>
        <w:t>)</w:t>
      </w:r>
      <w:r w:rsidR="00EA5B24">
        <w:rPr>
          <w:lang w:val="en-US"/>
        </w:rPr>
        <w:t>)</w:t>
      </w:r>
      <w:r w:rsidRPr="00CE7120">
        <w:rPr>
          <w:lang w:val="en-US"/>
        </w:rPr>
        <w:t xml:space="preserve"> are</w:t>
      </w:r>
      <w:r w:rsidR="00D126A7">
        <w:rPr>
          <w:lang w:val="en-US"/>
        </w:rPr>
        <w:t xml:space="preserve"> readily</w:t>
      </w:r>
      <w:r w:rsidRPr="00CE7120">
        <w:rPr>
          <w:lang w:val="en-US"/>
        </w:rPr>
        <w:t xml:space="preserve"> </w:t>
      </w:r>
      <w:r w:rsidR="007109D2" w:rsidRPr="00CE7120">
        <w:rPr>
          <w:lang w:val="en-US"/>
        </w:rPr>
        <w:t>commercial</w:t>
      </w:r>
      <w:r w:rsidR="00D126A7">
        <w:rPr>
          <w:lang w:val="en-US"/>
        </w:rPr>
        <w:t xml:space="preserve"> available</w:t>
      </w:r>
      <w:r w:rsidRPr="00CE7120">
        <w:rPr>
          <w:lang w:val="en-US"/>
        </w:rPr>
        <w:t>. In most cases, access to more advanced thiosulfonate</w:t>
      </w:r>
      <w:r w:rsidR="009F5BF6" w:rsidRPr="00CE7120">
        <w:rPr>
          <w:lang w:val="en-US"/>
        </w:rPr>
        <w:t xml:space="preserve"> (</w:t>
      </w:r>
      <w:r w:rsidR="009F5BF6" w:rsidRPr="00CE7120">
        <w:rPr>
          <w:b/>
          <w:lang w:val="en-US"/>
        </w:rPr>
        <w:t>7</w:t>
      </w:r>
      <w:r w:rsidR="009F5BF6" w:rsidRPr="00CE7120">
        <w:rPr>
          <w:lang w:val="en-US"/>
        </w:rPr>
        <w:t>)</w:t>
      </w:r>
      <w:r w:rsidRPr="00CE7120">
        <w:rPr>
          <w:lang w:val="en-US"/>
        </w:rPr>
        <w:t xml:space="preserve"> building blocks still heavily relies on their small-scale laboratory preparation. In this review we will discuss the current strategies for thiosulfonate</w:t>
      </w:r>
      <w:r w:rsidR="009F5BF6" w:rsidRPr="00CE7120">
        <w:rPr>
          <w:lang w:val="en-US"/>
        </w:rPr>
        <w:t xml:space="preserve"> (</w:t>
      </w:r>
      <w:r w:rsidR="009F5BF6" w:rsidRPr="00CE7120">
        <w:rPr>
          <w:b/>
          <w:lang w:val="en-US"/>
        </w:rPr>
        <w:t>7</w:t>
      </w:r>
      <w:r w:rsidR="009F5BF6" w:rsidRPr="00CE7120">
        <w:rPr>
          <w:lang w:val="en-US"/>
        </w:rPr>
        <w:t>)</w:t>
      </w:r>
      <w:r w:rsidRPr="00CE7120">
        <w:rPr>
          <w:lang w:val="en-US"/>
        </w:rPr>
        <w:t xml:space="preserve"> synthesis. The previous review on this topic by Zefirov </w:t>
      </w:r>
      <w:r w:rsidRPr="00CE7120">
        <w:rPr>
          <w:i/>
          <w:lang w:val="en-US"/>
        </w:rPr>
        <w:t>et al.</w:t>
      </w:r>
      <w:r w:rsidRPr="00CE7120">
        <w:rPr>
          <w:lang w:val="en-US"/>
        </w:rPr>
        <w:t xml:space="preserve"> dates already more than 25 years ago.</w:t>
      </w:r>
      <w:r w:rsidRPr="00CE7120">
        <w:rPr>
          <w:lang w:val="en-US"/>
        </w:rPr>
        <w:fldChar w:fldCharType="begin"/>
      </w:r>
      <w:r w:rsidR="00437A3E">
        <w:rPr>
          <w:lang w:val="en-US"/>
        </w:rPr>
        <w:instrText xml:space="preserve"> ADDIN EN.CITE &lt;EndNote&gt;&lt;Cite&gt;&lt;Author&gt;Zefirov&lt;/Author&gt;&lt;Year&gt;1993&lt;/Year&gt;&lt;RecNum&gt;1543&lt;/RecNum&gt;&lt;DisplayText&gt;&lt;style face="superscript"&gt;[7]&lt;/style&gt;&lt;/DisplayText&gt;&lt;record&gt;&lt;rec-number&gt;1543&lt;/rec-number&gt;&lt;foreign-keys&gt;&lt;key app="EN" db-id="5f0apewtuzt22zetffix2f000darpswsaefv" timestamp="1549795561" guid="d6527256-353e-4d9b-a647-fee66d24dbf6"&gt;1543&lt;/key&gt;&lt;/foreign-keys&gt;&lt;ref-type name="Journal Article"&gt;17&lt;/ref-type&gt;&lt;contributors&gt;&lt;authors&gt;&lt;author&gt;Zefirov, Nikolai S.&lt;/author&gt;&lt;author&gt;Zyk, Nikolai V.&lt;/author&gt;&lt;author&gt;Beloglazkina, Elena K.&lt;/author&gt;&lt;author&gt;Kutateladze, Andrei G.&lt;/author&gt;&lt;/authors&gt;&lt;/contributors&gt;&lt;titles&gt;&lt;title&gt;Thiosulfonates: Synthesis, Reactions and Practical Applications&lt;/title&gt;&lt;secondary-title&gt;Sulfur Reports&lt;/secondary-title&gt;&lt;/titles&gt;&lt;periodical&gt;&lt;full-title&gt;Sulfur Reports&lt;/full-title&gt;&lt;/periodical&gt;&lt;pages&gt;223-240&lt;/pages&gt;&lt;volume&gt;14&lt;/volume&gt;&lt;number&gt;1&lt;/number&gt;&lt;dates&gt;&lt;year&gt;1993&lt;/year&gt;&lt;pub-dates&gt;&lt;date&gt;1993/10/01&lt;/date&gt;&lt;/pub-dates&gt;&lt;/dates&gt;&lt;publisher&gt;Taylor &amp;amp; Francis&lt;/publisher&gt;&lt;isbn&gt;0196-1772&lt;/isbn&gt;&lt;urls&gt;&lt;related-urls&gt;&lt;url&gt;http://dx.doi.org/10.1080/01961779308055018&lt;/url&gt;&lt;/related-urls&gt;&lt;/urls&gt;&lt;electronic-resource-num&gt;10.1080/01961779308055018&lt;/electronic-resource-num&gt;&lt;/record&gt;&lt;/Cite&gt;&lt;/EndNote&gt;</w:instrText>
      </w:r>
      <w:r w:rsidRPr="00CE7120">
        <w:rPr>
          <w:lang w:val="en-US"/>
        </w:rPr>
        <w:fldChar w:fldCharType="separate"/>
      </w:r>
      <w:r w:rsidRPr="00CE7120">
        <w:rPr>
          <w:noProof/>
          <w:vertAlign w:val="superscript"/>
          <w:lang w:val="en-US"/>
        </w:rPr>
        <w:t>[7]</w:t>
      </w:r>
      <w:r w:rsidRPr="00CE7120">
        <w:rPr>
          <w:lang w:val="en-US"/>
        </w:rPr>
        <w:fldChar w:fldCharType="end"/>
      </w:r>
      <w:r w:rsidRPr="00CE7120">
        <w:rPr>
          <w:lang w:val="en-US"/>
        </w:rPr>
        <w:t xml:space="preserve"> </w:t>
      </w:r>
      <w:r w:rsidRPr="00CE7120">
        <w:rPr>
          <w:rFonts w:cs="Arial"/>
          <w:lang w:val="en-US"/>
        </w:rPr>
        <w:t>Besides listing the state-of-the-art synthetic methods for thiosulfonates</w:t>
      </w:r>
      <w:r w:rsidR="003A49AD" w:rsidRPr="00CE7120">
        <w:rPr>
          <w:rFonts w:cs="Arial"/>
          <w:lang w:val="en-US"/>
        </w:rPr>
        <w:t xml:space="preserve"> (</w:t>
      </w:r>
      <w:r w:rsidR="003A49AD" w:rsidRPr="00CE7120">
        <w:rPr>
          <w:rFonts w:cs="Arial"/>
          <w:b/>
          <w:lang w:val="en-US"/>
        </w:rPr>
        <w:t>7</w:t>
      </w:r>
      <w:r w:rsidR="003A49AD" w:rsidRPr="00CE7120">
        <w:rPr>
          <w:rFonts w:cs="Arial"/>
          <w:lang w:val="en-US"/>
        </w:rPr>
        <w:t>)</w:t>
      </w:r>
      <w:r w:rsidRPr="00CE7120">
        <w:rPr>
          <w:rFonts w:cs="Arial"/>
          <w:lang w:val="en-US"/>
        </w:rPr>
        <w:t xml:space="preserve">, some key </w:t>
      </w:r>
      <w:r w:rsidRPr="00CE7120">
        <w:rPr>
          <w:rFonts w:cs="Arial"/>
          <w:i/>
          <w:lang w:val="en-US"/>
        </w:rPr>
        <w:t>green</w:t>
      </w:r>
      <w:r w:rsidRPr="00CE7120">
        <w:rPr>
          <w:rFonts w:cs="Arial"/>
          <w:lang w:val="en-US"/>
        </w:rPr>
        <w:t xml:space="preserve"> credentials will be discussed as well. With </w:t>
      </w:r>
      <w:r w:rsidRPr="00CE7120">
        <w:rPr>
          <w:lang w:val="en-US"/>
        </w:rPr>
        <w:t xml:space="preserve">the increasing awareness and importance of </w:t>
      </w:r>
      <w:r w:rsidRPr="00CE7120">
        <w:rPr>
          <w:i/>
          <w:lang w:val="en-US"/>
        </w:rPr>
        <w:t xml:space="preserve">green chemistry </w:t>
      </w:r>
      <w:r w:rsidRPr="00CE7120">
        <w:rPr>
          <w:lang w:val="en-US"/>
        </w:rPr>
        <w:t>chemists need to design efficient synthetic sequences to access small molecules with a reduced ecological footprint involving reactants/reagents with a low toxicity and environmental impact. This review on thiosulfonates</w:t>
      </w:r>
      <w:r w:rsidR="007109D2" w:rsidRPr="00CE7120">
        <w:rPr>
          <w:lang w:val="en-US"/>
        </w:rPr>
        <w:t xml:space="preserve"> (</w:t>
      </w:r>
      <w:r w:rsidR="007109D2" w:rsidRPr="00CE7120">
        <w:rPr>
          <w:b/>
          <w:lang w:val="en-US"/>
        </w:rPr>
        <w:t>7</w:t>
      </w:r>
      <w:r w:rsidR="007109D2" w:rsidRPr="00CE7120">
        <w:rPr>
          <w:lang w:val="en-US"/>
        </w:rPr>
        <w:t>)</w:t>
      </w:r>
      <w:r w:rsidRPr="00CE7120">
        <w:rPr>
          <w:lang w:val="en-US"/>
        </w:rPr>
        <w:t xml:space="preserve"> should stimulate the scientific community to assess in a more balanced way the literature and judge the merits of a certain reaction beyond the typical yield of a product and availability of reactants. Though not yet customary, evaluating the </w:t>
      </w:r>
      <w:r w:rsidRPr="00CE7120">
        <w:rPr>
          <w:i/>
          <w:lang w:val="en-US"/>
        </w:rPr>
        <w:t xml:space="preserve">green </w:t>
      </w:r>
      <w:r w:rsidRPr="00CE7120">
        <w:rPr>
          <w:lang w:val="en-US"/>
        </w:rPr>
        <w:t>credentials alongside classical parameters such as yield, number of reaction steps and availability of reactants is an important element to consider when selecting a suitable method.</w:t>
      </w:r>
      <w:r w:rsidRPr="00CE7120">
        <w:rPr>
          <w:rFonts w:cs="Arial"/>
          <w:lang w:val="en-US"/>
        </w:rPr>
        <w:t xml:space="preserve"> Such</w:t>
      </w:r>
      <w:r w:rsidRPr="00CE7120">
        <w:rPr>
          <w:rFonts w:cs="Arial"/>
          <w:i/>
          <w:lang w:val="en-US"/>
        </w:rPr>
        <w:t xml:space="preserve"> </w:t>
      </w:r>
      <w:r w:rsidRPr="00CE7120">
        <w:rPr>
          <w:rFonts w:cs="Arial"/>
          <w:lang w:val="en-US"/>
        </w:rPr>
        <w:t>method</w:t>
      </w:r>
      <w:r w:rsidRPr="00CE7120">
        <w:rPr>
          <w:rFonts w:cs="Arial"/>
          <w:i/>
          <w:lang w:val="en-US"/>
        </w:rPr>
        <w:t xml:space="preserve"> </w:t>
      </w:r>
      <w:r w:rsidRPr="00CE7120">
        <w:rPr>
          <w:rFonts w:cs="Arial"/>
          <w:lang w:val="en-US"/>
        </w:rPr>
        <w:t xml:space="preserve">comparison is not self-evident and contains important pitfalls, we </w:t>
      </w:r>
      <w:r w:rsidRPr="00CE7120">
        <w:rPr>
          <w:rFonts w:cs="Arial"/>
          <w:lang w:val="en-US"/>
        </w:rPr>
        <w:lastRenderedPageBreak/>
        <w:t xml:space="preserve">therefore included a section on </w:t>
      </w:r>
      <w:r w:rsidRPr="00CE7120">
        <w:rPr>
          <w:rFonts w:cs="Arial"/>
          <w:i/>
          <w:lang w:val="en-US"/>
        </w:rPr>
        <w:t xml:space="preserve">green </w:t>
      </w:r>
      <w:r w:rsidRPr="00CE7120">
        <w:rPr>
          <w:rFonts w:cs="Arial"/>
          <w:lang w:val="en-US"/>
        </w:rPr>
        <w:t>metrics analysis (section 2) in this review.</w:t>
      </w:r>
    </w:p>
    <w:p w:rsidR="00074639" w:rsidRPr="00CE7120" w:rsidRDefault="00074639" w:rsidP="00074639">
      <w:pPr>
        <w:pStyle w:val="P1withIndendation"/>
        <w:rPr>
          <w:rFonts w:cs="Arial"/>
          <w:lang w:val="en-US"/>
        </w:rPr>
      </w:pPr>
      <w:r w:rsidRPr="00CE7120">
        <w:rPr>
          <w:lang w:val="en-US"/>
        </w:rPr>
        <w:t>Although thiosulfonates</w:t>
      </w:r>
      <w:r w:rsidR="003A49AD" w:rsidRPr="00CE7120">
        <w:rPr>
          <w:lang w:val="en-US"/>
        </w:rPr>
        <w:t xml:space="preserve"> (</w:t>
      </w:r>
      <w:r w:rsidR="003A49AD" w:rsidRPr="00CE7120">
        <w:rPr>
          <w:b/>
          <w:lang w:val="en-US"/>
        </w:rPr>
        <w:t>7</w:t>
      </w:r>
      <w:r w:rsidR="003A49AD" w:rsidRPr="00CE7120">
        <w:rPr>
          <w:lang w:val="en-US"/>
        </w:rPr>
        <w:t>)</w:t>
      </w:r>
      <w:r w:rsidRPr="00CE7120">
        <w:rPr>
          <w:lang w:val="en-US"/>
        </w:rPr>
        <w:t>, as discussed above, have seen a surge of interest in the last two decades (</w:t>
      </w:r>
      <w:r w:rsidRPr="00CE7120">
        <w:rPr>
          <w:lang w:val="en-US"/>
        </w:rPr>
        <w:fldChar w:fldCharType="begin"/>
      </w:r>
      <w:r w:rsidRPr="00CE7120">
        <w:rPr>
          <w:lang w:val="en-US"/>
        </w:rPr>
        <w:instrText xml:space="preserve"> REF _Ref494888203 \h  \* MERGEFORMAT </w:instrText>
      </w:r>
      <w:r w:rsidRPr="00CE7120">
        <w:rPr>
          <w:lang w:val="en-US"/>
        </w:rPr>
      </w:r>
      <w:r w:rsidRPr="00CE7120">
        <w:rPr>
          <w:lang w:val="en-US"/>
        </w:rPr>
        <w:fldChar w:fldCharType="separate"/>
      </w:r>
      <w:r w:rsidR="006E5D90" w:rsidRPr="006E5D90">
        <w:rPr>
          <w:lang w:val="en-US"/>
        </w:rPr>
        <w:t>Scheme 5</w:t>
      </w:r>
      <w:r w:rsidRPr="00CE7120">
        <w:rPr>
          <w:lang w:val="en-US"/>
        </w:rPr>
        <w:fldChar w:fldCharType="end"/>
      </w:r>
      <w:r w:rsidRPr="00CE7120">
        <w:rPr>
          <w:lang w:val="en-US"/>
        </w:rPr>
        <w:t xml:space="preserve">) and are considered powerful electrophilic sulfenylating reactants, they are not generally known by the synthetic community. </w:t>
      </w:r>
      <w:r w:rsidR="003A49AD" w:rsidRPr="00CE7120">
        <w:rPr>
          <w:lang w:val="en-US"/>
        </w:rPr>
        <w:t>R</w:t>
      </w:r>
      <w:r w:rsidRPr="00CE7120">
        <w:rPr>
          <w:lang w:val="en-US"/>
        </w:rPr>
        <w:t>ecently the group of Pannecoucke and Besset highlighted the application of fluorinated thiosulfonates (ArSO</w:t>
      </w:r>
      <w:r w:rsidRPr="00CE7120">
        <w:rPr>
          <w:vertAlign w:val="subscript"/>
          <w:lang w:val="en-US"/>
        </w:rPr>
        <w:t>2</w:t>
      </w:r>
      <w:r w:rsidRPr="00CE7120">
        <w:rPr>
          <w:lang w:val="en-US"/>
        </w:rPr>
        <w:t>SR</w:t>
      </w:r>
      <w:r w:rsidRPr="00CE7120">
        <w:rPr>
          <w:vertAlign w:val="subscript"/>
          <w:lang w:val="en-US"/>
        </w:rPr>
        <w:t>f</w:t>
      </w:r>
      <w:r w:rsidRPr="00CE7120">
        <w:rPr>
          <w:lang w:val="en-US"/>
        </w:rPr>
        <w:t xml:space="preserve">) for the direct introduction of fluorinated </w:t>
      </w:r>
      <w:r w:rsidR="00F87C89">
        <w:rPr>
          <w:lang w:val="en-US"/>
        </w:rPr>
        <w:t xml:space="preserve">alkyl </w:t>
      </w:r>
      <w:r w:rsidRPr="00CE7120">
        <w:rPr>
          <w:lang w:val="en-US"/>
        </w:rPr>
        <w:t>groups (SR</w:t>
      </w:r>
      <w:r w:rsidRPr="00CE7120">
        <w:rPr>
          <w:vertAlign w:val="subscript"/>
          <w:lang w:val="en-US"/>
        </w:rPr>
        <w:t>f</w:t>
      </w:r>
      <w:r w:rsidRPr="00CE7120">
        <w:rPr>
          <w:lang w:val="en-US"/>
        </w:rPr>
        <w:t>) into a range of different scaffolds.</w:t>
      </w:r>
      <w:r w:rsidRPr="00CE7120">
        <w:rPr>
          <w:lang w:val="en-US"/>
        </w:rPr>
        <w:fldChar w:fldCharType="begin"/>
      </w:r>
      <w:r w:rsidRPr="00CE7120">
        <w:rPr>
          <w:lang w:val="en-US"/>
        </w:rPr>
        <w:instrText xml:space="preserve"> ADDIN EN.CITE &lt;EndNote&gt;&lt;Cite&gt;&lt;Author&gt;Pannecoucke&lt;/Author&gt;&lt;Year&gt;2019&lt;/Year&gt;&lt;RecNum&gt;1805&lt;/RecNum&gt;&lt;DisplayText&gt;&lt;style face="superscript"&gt;[8]&lt;/style&gt;&lt;/DisplayText&gt;&lt;record&gt;&lt;rec-number&gt;1805&lt;/rec-number&gt;&lt;foreign-keys&gt;&lt;key app="EN" db-id="veax29reo9a02aes5zdv9pssx2dezr9rz9pw" timestamp="1549883100"&gt;1805&lt;/key&gt;&lt;/foreign-keys&gt;&lt;ref-type name="Journal Article"&gt;17&lt;/ref-type&gt;&lt;contributors&gt;&lt;authors&gt;&lt;author&gt;Pannecoucke, X.&lt;/author&gt;&lt;author&gt;Besset, T.&lt;/author&gt;&lt;/authors&gt;&lt;/contributors&gt;&lt;auth-address&gt;Normandie Univ, INSA Rouen, UNIROUEN, CNRS, COBRA (UMR 6014), 76000 Rouen, France. tatiana.besset@insa-rouen.fr.&lt;/auth-address&gt;&lt;titles&gt;&lt;title&gt;Use of ArSO2SRf reagents: an efficient tool for the introduction of SRf moieties&lt;/title&gt;&lt;secondary-title&gt;Org Biomol Chem&lt;/secondary-title&gt;&lt;/titles&gt;&lt;periodical&gt;&lt;full-title&gt;Org Biomol Chem&lt;/full-title&gt;&lt;/periodical&gt;&lt;pages&gt;1683-1693&lt;/pages&gt;&lt;volume&gt;17&lt;/volume&gt;&lt;number&gt;7&lt;/number&gt;&lt;dates&gt;&lt;year&gt;2019&lt;/year&gt;&lt;pub-dates&gt;&lt;date&gt;Feb 13&lt;/date&gt;&lt;/pub-dates&gt;&lt;/dates&gt;&lt;publisher&gt;The Royal Society of Chemistry&lt;/publisher&gt;&lt;isbn&gt;1477-0539 (Electronic)&amp;#xD;1477-0520 (Linking)&lt;/isbn&gt;&lt;accession-num&gt;30656342&lt;/accession-num&gt;&lt;work-type&gt;10.1039/C8OB02995D&lt;/work-type&gt;&lt;urls&gt;&lt;related-urls&gt;&lt;url&gt;https://www.ncbi.nlm.nih.gov/pubmed/30656342&lt;/url&gt;&lt;/related-urls&gt;&lt;/urls&gt;&lt;electronic-resource-num&gt;10.1039/c8ob02995d&lt;/electronic-resource-num&gt;&lt;/record&gt;&lt;/Cite&gt;&lt;/EndNote&gt;</w:instrText>
      </w:r>
      <w:r w:rsidRPr="00CE7120">
        <w:rPr>
          <w:lang w:val="en-US"/>
        </w:rPr>
        <w:fldChar w:fldCharType="separate"/>
      </w:r>
      <w:r w:rsidRPr="00CE7120">
        <w:rPr>
          <w:noProof/>
          <w:vertAlign w:val="superscript"/>
          <w:lang w:val="en-US"/>
        </w:rPr>
        <w:t>[8]</w:t>
      </w:r>
      <w:r w:rsidRPr="00CE7120">
        <w:rPr>
          <w:lang w:val="en-US"/>
        </w:rPr>
        <w:fldChar w:fldCharType="end"/>
      </w:r>
      <w:r w:rsidRPr="00CE7120">
        <w:rPr>
          <w:lang w:val="en-US"/>
        </w:rPr>
        <w:t xml:space="preserve"> Our review </w:t>
      </w:r>
      <w:r w:rsidR="003A49AD" w:rsidRPr="00CE7120">
        <w:rPr>
          <w:lang w:val="en-US"/>
        </w:rPr>
        <w:t xml:space="preserve">comprehensively </w:t>
      </w:r>
      <w:r w:rsidRPr="00CE7120">
        <w:rPr>
          <w:lang w:val="en-US"/>
        </w:rPr>
        <w:t>covers the whole field</w:t>
      </w:r>
      <w:r w:rsidR="003A49AD" w:rsidRPr="00CE7120">
        <w:rPr>
          <w:lang w:val="en-US"/>
        </w:rPr>
        <w:t xml:space="preserve"> of thiosulfonate chemistry</w:t>
      </w:r>
      <w:r w:rsidRPr="00CE7120">
        <w:rPr>
          <w:lang w:val="en-US"/>
        </w:rPr>
        <w:t xml:space="preserve"> </w:t>
      </w:r>
      <w:r w:rsidR="00984D7D">
        <w:rPr>
          <w:lang w:val="en-US"/>
        </w:rPr>
        <w:t>beyond</w:t>
      </w:r>
      <w:r w:rsidRPr="00CE7120">
        <w:rPr>
          <w:lang w:val="en-US"/>
        </w:rPr>
        <w:t xml:space="preserve"> fluorinate</w:t>
      </w:r>
      <w:r w:rsidR="00A004B3" w:rsidRPr="00CE7120">
        <w:rPr>
          <w:lang w:val="en-US"/>
        </w:rPr>
        <w:t>d thiosulfonates.</w:t>
      </w:r>
    </w:p>
    <w:p w:rsidR="00D04886" w:rsidRPr="00CE7120" w:rsidRDefault="007A63E0" w:rsidP="007B31A6">
      <w:pPr>
        <w:rPr>
          <w:lang w:val="en-US"/>
        </w:rPr>
      </w:pPr>
      <w:r w:rsidRPr="00CE7120">
        <w:rPr>
          <w:noProof/>
          <w:lang w:val="en-GB" w:eastAsia="en-GB"/>
        </w:rPr>
        <w:drawing>
          <wp:inline distT="0" distB="0" distL="0" distR="0" wp14:anchorId="7C395EAE" wp14:editId="3FF2300C">
            <wp:extent cx="3023870" cy="1719943"/>
            <wp:effectExtent l="0" t="0" r="5080" b="0"/>
            <wp:docPr id="2" name="Chart 2">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31A6" w:rsidRPr="00CE7120" w:rsidRDefault="007B31A6" w:rsidP="007E6A02">
      <w:pPr>
        <w:pStyle w:val="SchemeCaption"/>
        <w:spacing w:before="0" w:after="120"/>
        <w:rPr>
          <w:lang w:val="en-US"/>
        </w:rPr>
      </w:pPr>
      <w:bookmarkStart w:id="5" w:name="_Ref494888203"/>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w:t>
      </w:r>
      <w:r w:rsidRPr="00CE7120">
        <w:rPr>
          <w:b/>
          <w:lang w:val="en-US"/>
        </w:rPr>
        <w:fldChar w:fldCharType="end"/>
      </w:r>
      <w:bookmarkEnd w:id="5"/>
      <w:r w:rsidRPr="00CE7120">
        <w:rPr>
          <w:b/>
          <w:lang w:val="en-US"/>
        </w:rPr>
        <w:t>.</w:t>
      </w:r>
      <w:r w:rsidRPr="00CE7120">
        <w:rPr>
          <w:lang w:val="en-US"/>
        </w:rPr>
        <w:t xml:space="preserve"> Number of publications dealing with the synthesis and applications of thiosulfonates</w:t>
      </w:r>
      <w:r w:rsidR="00357935">
        <w:rPr>
          <w:lang w:val="en-US"/>
        </w:rPr>
        <w:t xml:space="preserve"> (</w:t>
      </w:r>
      <w:r w:rsidR="00357935" w:rsidRPr="00357935">
        <w:rPr>
          <w:b/>
          <w:lang w:val="en-US"/>
        </w:rPr>
        <w:t>7</w:t>
      </w:r>
      <w:r w:rsidR="00357935">
        <w:rPr>
          <w:lang w:val="en-US"/>
        </w:rPr>
        <w:t>)</w:t>
      </w:r>
      <w:r w:rsidRPr="00CE7120">
        <w:rPr>
          <w:lang w:val="en-US"/>
        </w:rPr>
        <w:t>.</w:t>
      </w:r>
    </w:p>
    <w:p w:rsidR="00D04886" w:rsidRPr="00CE7120" w:rsidRDefault="00D04886" w:rsidP="007E6A02">
      <w:pPr>
        <w:pStyle w:val="H1"/>
        <w:spacing w:before="360"/>
        <w:rPr>
          <w:lang w:val="en-US"/>
        </w:rPr>
      </w:pPr>
      <w:r w:rsidRPr="00CE7120">
        <w:rPr>
          <w:lang w:val="en-US"/>
        </w:rPr>
        <w:t xml:space="preserve">2 </w:t>
      </w:r>
      <w:r w:rsidR="005D6A37" w:rsidRPr="00CE7120">
        <w:rPr>
          <w:lang w:val="en-US"/>
        </w:rPr>
        <w:t xml:space="preserve">Assessing the </w:t>
      </w:r>
      <w:r w:rsidR="005D6A37" w:rsidRPr="00CE7120">
        <w:rPr>
          <w:i/>
          <w:lang w:val="en-US"/>
        </w:rPr>
        <w:t>green</w:t>
      </w:r>
      <w:r w:rsidR="005D6A37" w:rsidRPr="00CE7120">
        <w:rPr>
          <w:lang w:val="en-US"/>
        </w:rPr>
        <w:t xml:space="preserve"> credentials</w:t>
      </w:r>
    </w:p>
    <w:p w:rsidR="005D6A37" w:rsidRPr="00CE7120" w:rsidRDefault="005D6A37" w:rsidP="005D6A37">
      <w:pPr>
        <w:pStyle w:val="P1withIndendation"/>
        <w:rPr>
          <w:rFonts w:cs="Arial"/>
          <w:lang w:val="en-US"/>
        </w:rPr>
      </w:pPr>
      <w:r w:rsidRPr="00CE7120">
        <w:rPr>
          <w:lang w:val="en-US"/>
        </w:rPr>
        <w:t xml:space="preserve">Attributes like </w:t>
      </w:r>
      <w:r w:rsidRPr="00CE7120">
        <w:rPr>
          <w:i/>
          <w:lang w:val="en-US"/>
        </w:rPr>
        <w:t>straightforward</w:t>
      </w:r>
      <w:r w:rsidRPr="00CE7120">
        <w:rPr>
          <w:lang w:val="en-US"/>
        </w:rPr>
        <w:t xml:space="preserve">, </w:t>
      </w:r>
      <w:r w:rsidRPr="00CE7120">
        <w:rPr>
          <w:i/>
          <w:lang w:val="en-US"/>
        </w:rPr>
        <w:t>facile</w:t>
      </w:r>
      <w:r w:rsidRPr="00CE7120">
        <w:rPr>
          <w:lang w:val="en-US"/>
        </w:rPr>
        <w:t xml:space="preserve">, </w:t>
      </w:r>
      <w:r w:rsidRPr="00CE7120">
        <w:rPr>
          <w:i/>
          <w:lang w:val="en-US"/>
        </w:rPr>
        <w:t>efficient</w:t>
      </w:r>
      <w:r w:rsidRPr="00CE7120">
        <w:rPr>
          <w:lang w:val="en-US"/>
        </w:rPr>
        <w:t xml:space="preserve">, </w:t>
      </w:r>
      <w:r w:rsidRPr="00CE7120">
        <w:rPr>
          <w:i/>
          <w:lang w:val="en-US"/>
        </w:rPr>
        <w:t>concise</w:t>
      </w:r>
      <w:r w:rsidRPr="00CE7120">
        <w:rPr>
          <w:lang w:val="en-US"/>
        </w:rPr>
        <w:t xml:space="preserve">, </w:t>
      </w:r>
      <w:r w:rsidRPr="00CE7120">
        <w:rPr>
          <w:i/>
          <w:lang w:val="en-US"/>
        </w:rPr>
        <w:t>green</w:t>
      </w:r>
      <w:r w:rsidRPr="00CE7120">
        <w:rPr>
          <w:lang w:val="en-US"/>
        </w:rPr>
        <w:t xml:space="preserve"> and even </w:t>
      </w:r>
      <w:r w:rsidRPr="00CE7120">
        <w:rPr>
          <w:i/>
          <w:lang w:val="en-US"/>
        </w:rPr>
        <w:t xml:space="preserve">sustainable </w:t>
      </w:r>
      <w:r w:rsidRPr="00CE7120">
        <w:rPr>
          <w:lang w:val="en-US"/>
        </w:rPr>
        <w:t xml:space="preserve">appear frequently in titles or abstracts of synthetic methodology papers to point to specific </w:t>
      </w:r>
      <w:r w:rsidRPr="00CE7120">
        <w:rPr>
          <w:i/>
          <w:lang w:val="en-US"/>
        </w:rPr>
        <w:t>green</w:t>
      </w:r>
      <w:r w:rsidRPr="00CE7120">
        <w:rPr>
          <w:lang w:val="en-US"/>
        </w:rPr>
        <w:t xml:space="preserve"> aspects of the new method disclosed. However, these buzzwords become meaningless if no attempts are made to perform a </w:t>
      </w:r>
      <w:r w:rsidR="00984D7D">
        <w:rPr>
          <w:lang w:val="en-US"/>
        </w:rPr>
        <w:t xml:space="preserve">broader </w:t>
      </w:r>
      <w:r w:rsidRPr="00CE7120">
        <w:rPr>
          <w:i/>
          <w:lang w:val="en-US"/>
        </w:rPr>
        <w:t>green</w:t>
      </w:r>
      <w:r w:rsidRPr="00CE7120">
        <w:rPr>
          <w:lang w:val="en-US"/>
        </w:rPr>
        <w:t xml:space="preserve"> metrics analysis </w:t>
      </w:r>
      <w:r w:rsidR="00984D7D">
        <w:rPr>
          <w:lang w:val="en-US"/>
        </w:rPr>
        <w:t>to check whether</w:t>
      </w:r>
      <w:r w:rsidRPr="00CE7120">
        <w:rPr>
          <w:lang w:val="en-US"/>
        </w:rPr>
        <w:t xml:space="preserve"> some basic principles of </w:t>
      </w:r>
      <w:r w:rsidRPr="00CE7120">
        <w:rPr>
          <w:i/>
          <w:lang w:val="en-US"/>
        </w:rPr>
        <w:t>green chemistry</w:t>
      </w:r>
      <w:r w:rsidRPr="00CE7120">
        <w:rPr>
          <w:lang w:val="en-US"/>
        </w:rPr>
        <w:t xml:space="preserve"> are violated (e.g. proposing a catalyst to achieve a certain transformation, but still employing a toxic solvent like </w:t>
      </w:r>
      <w:r w:rsidRPr="00CE7120">
        <w:rPr>
          <w:i/>
          <w:lang w:val="en-US"/>
        </w:rPr>
        <w:t>N</w:t>
      </w:r>
      <w:r w:rsidRPr="00CE7120">
        <w:rPr>
          <w:lang w:val="en-US"/>
        </w:rPr>
        <w:t>,</w:t>
      </w:r>
      <w:r w:rsidRPr="00CE7120">
        <w:rPr>
          <w:i/>
          <w:lang w:val="en-US"/>
        </w:rPr>
        <w:t>N</w:t>
      </w:r>
      <w:r w:rsidRPr="00CE7120">
        <w:rPr>
          <w:lang w:val="en-US"/>
        </w:rPr>
        <w:t>-dimethylformamide or benzene).</w:t>
      </w:r>
      <w:r w:rsidRPr="00CE7120">
        <w:rPr>
          <w:vertAlign w:val="superscript"/>
          <w:lang w:val="en-US"/>
        </w:rPr>
        <w:fldChar w:fldCharType="begin"/>
      </w:r>
      <w:r w:rsidR="00437A3E">
        <w:rPr>
          <w:vertAlign w:val="superscript"/>
          <w:lang w:val="en-US"/>
        </w:rPr>
        <w:instrText xml:space="preserve"> ADDIN EN.CITE &lt;EndNote&gt;&lt;Cite&gt;&lt;Author&gt;Anastas&lt;/Author&gt;&lt;Year&gt;1998&lt;/Year&gt;&lt;RecNum&gt;706&lt;/RecNum&gt;&lt;DisplayText&gt;&lt;style face="superscript"&gt;[9]&lt;/style&gt;&lt;/DisplayText&gt;&lt;record&gt;&lt;rec-number&gt;706&lt;/rec-number&gt;&lt;foreign-keys&gt;&lt;key app="EN" db-id="5f0apewtuzt22zetffix2f000darpswsaefv" timestamp="1549792558" guid="30a162e6-9564-43f1-82d6-cff1610a4e57"&gt;706&lt;/key&gt;&lt;/foreign-keys&gt;&lt;ref-type name="Book"&gt;6&lt;/ref-type&gt;&lt;contributors&gt;&lt;authors&gt;&lt;author&gt;Anastas, Paul T.&lt;/author&gt;&lt;author&gt;Warner, J. C.&lt;/author&gt;&lt;/authors&gt;&lt;/contributors&gt;&lt;titles&gt;&lt;title&gt;Green Chemistry: Theory and Practice&lt;/title&gt;&lt;/titles&gt;&lt;dates&gt;&lt;year&gt;1998&lt;/year&gt;&lt;/dates&gt;&lt;pub-location&gt;New York&lt;/pub-location&gt;&lt;publisher&gt;Oxford University Press&lt;/publisher&gt;&lt;urls&gt;&lt;/urls&gt;&lt;/record&gt;&lt;/Cite&gt;&lt;/EndNote&gt;</w:instrText>
      </w:r>
      <w:r w:rsidRPr="00CE7120">
        <w:rPr>
          <w:vertAlign w:val="superscript"/>
          <w:lang w:val="en-US"/>
        </w:rPr>
        <w:fldChar w:fldCharType="separate"/>
      </w:r>
      <w:r w:rsidRPr="00CE7120">
        <w:rPr>
          <w:noProof/>
          <w:vertAlign w:val="superscript"/>
          <w:lang w:val="en-US"/>
        </w:rPr>
        <w:t>[9]</w:t>
      </w:r>
      <w:r w:rsidRPr="00CE7120">
        <w:rPr>
          <w:vertAlign w:val="superscript"/>
          <w:lang w:val="en-US"/>
        </w:rPr>
        <w:fldChar w:fldCharType="end"/>
      </w:r>
      <w:r w:rsidRPr="00CE7120">
        <w:rPr>
          <w:lang w:val="en-US"/>
        </w:rPr>
        <w:t xml:space="preserve"> Consequently, within this review we will go </w:t>
      </w:r>
      <w:r w:rsidRPr="00CE7120">
        <w:rPr>
          <w:rFonts w:cs="Arial"/>
          <w:lang w:val="en-US"/>
        </w:rPr>
        <w:t xml:space="preserve">beyond a classical reactant scope </w:t>
      </w:r>
      <w:r w:rsidR="00984D7D">
        <w:rPr>
          <w:rFonts w:cs="Arial"/>
          <w:lang w:val="en-US"/>
        </w:rPr>
        <w:t>and yield range and also give some</w:t>
      </w:r>
      <w:r w:rsidRPr="00CE7120">
        <w:rPr>
          <w:rFonts w:cs="Arial"/>
          <w:lang w:val="en-US"/>
        </w:rPr>
        <w:t xml:space="preserve"> key </w:t>
      </w:r>
      <w:r w:rsidRPr="00CE7120">
        <w:rPr>
          <w:rFonts w:cs="Arial"/>
          <w:i/>
          <w:lang w:val="en-US"/>
        </w:rPr>
        <w:t>green</w:t>
      </w:r>
      <w:r w:rsidRPr="00CE7120">
        <w:rPr>
          <w:rFonts w:cs="Arial"/>
          <w:lang w:val="en-US"/>
        </w:rPr>
        <w:t xml:space="preserve"> credentials of the state-of-the-art synthetic methods to access thiosulfonates</w:t>
      </w:r>
      <w:r w:rsidR="002B6755" w:rsidRPr="00CE7120">
        <w:rPr>
          <w:rFonts w:cs="Arial"/>
          <w:lang w:val="en-US"/>
        </w:rPr>
        <w:t xml:space="preserve"> (</w:t>
      </w:r>
      <w:r w:rsidR="002B6755" w:rsidRPr="00CE7120">
        <w:rPr>
          <w:rFonts w:cs="Arial"/>
          <w:b/>
          <w:lang w:val="en-US"/>
        </w:rPr>
        <w:t>7</w:t>
      </w:r>
      <w:r w:rsidR="002B6755" w:rsidRPr="00CE7120">
        <w:rPr>
          <w:rFonts w:cs="Arial"/>
          <w:lang w:val="en-US"/>
        </w:rPr>
        <w:t>)</w:t>
      </w:r>
      <w:r w:rsidRPr="00CE7120">
        <w:rPr>
          <w:rFonts w:cs="Arial"/>
          <w:lang w:val="en-US"/>
        </w:rPr>
        <w:t>.</w:t>
      </w:r>
      <w:r w:rsidRPr="00CE7120">
        <w:rPr>
          <w:vertAlign w:val="superscript"/>
          <w:lang w:val="en-US"/>
        </w:rPr>
        <w:fldChar w:fldCharType="begin"/>
      </w:r>
      <w:r w:rsidR="00437A3E">
        <w:rPr>
          <w:vertAlign w:val="superscript"/>
          <w:lang w:val="en-US"/>
        </w:rPr>
        <w:instrText xml:space="preserve"> ADDIN EN.CITE &lt;EndNote&gt;&lt;Cite&gt;&lt;Author&gt;McElroy&lt;/Author&gt;&lt;Year&gt;2015&lt;/Year&gt;&lt;RecNum&gt;430&lt;/RecNum&gt;&lt;DisplayText&gt;&lt;style face="superscript"&gt;[10]&lt;/style&gt;&lt;/DisplayText&gt;&lt;record&gt;&lt;rec-number&gt;430&lt;/rec-number&gt;&lt;foreign-keys&gt;&lt;key app="EN" db-id="5f0apewtuzt22zetffix2f000darpswsaefv" timestamp="1549791518" guid="731722d6-4939-4848-b068-ce8062ab6024"&gt;430&lt;/key&gt;&lt;key app="ENWeb" db-id=""&gt;0&lt;/key&gt;&lt;/foreign-keys&gt;&lt;ref-type name="Journal Article"&gt;17&lt;/ref-type&gt;&lt;contributors&gt;&lt;authors&gt;&lt;author&gt;McElroy, C. Robert&lt;/author&gt;&lt;author&gt;Constantinou, Andri&lt;/author&gt;&lt;author&gt;Jones, Leonie C.&lt;/author&gt;&lt;author&gt;Summerton, Louise&lt;/author&gt;&lt;author&gt;Clark, James H.&lt;/author&gt;&lt;/authors&gt;&lt;/contributors&gt;&lt;titles&gt;&lt;title&gt;Towards a holistic approach to metrics for the 21st century pharmaceutical industry&lt;/title&gt;&lt;secondary-title&gt;Green Chemistry&lt;/secondary-title&gt;&lt;/titles&gt;&lt;periodical&gt;&lt;full-title&gt;Green Chemistry&lt;/full-title&gt;&lt;abbr-1&gt;Green Chem.&lt;/abbr-1&gt;&lt;/periodical&gt;&lt;pages&gt;3111-3121&lt;/pages&gt;&lt;volume&gt;17&lt;/volume&gt;&lt;number&gt;5&lt;/number&gt;&lt;dates&gt;&lt;year&gt;2015&lt;/year&gt;&lt;/dates&gt;&lt;publisher&gt;The Royal Society of Chemistry&lt;/publisher&gt;&lt;isbn&gt;1463-9262&lt;/isbn&gt;&lt;work-type&gt;10.1039/C5GC00340G&lt;/work-type&gt;&lt;urls&gt;&lt;related-urls&gt;&lt;url&gt;http://dx.doi.org/10.1039/C5GC00340G&lt;/url&gt;&lt;/related-urls&gt;&lt;/urls&gt;&lt;electronic-resource-num&gt;10.1039/C5GC00340G&lt;/electronic-resource-num&gt;&lt;/record&gt;&lt;/Cite&gt;&lt;/EndNote&gt;</w:instrText>
      </w:r>
      <w:r w:rsidRPr="00CE7120">
        <w:rPr>
          <w:vertAlign w:val="superscript"/>
          <w:lang w:val="en-US"/>
        </w:rPr>
        <w:fldChar w:fldCharType="separate"/>
      </w:r>
      <w:r w:rsidRPr="00CE7120">
        <w:rPr>
          <w:noProof/>
          <w:vertAlign w:val="superscript"/>
          <w:lang w:val="en-US"/>
        </w:rPr>
        <w:t>[10]</w:t>
      </w:r>
      <w:r w:rsidRPr="00CE7120">
        <w:rPr>
          <w:lang w:val="en-US"/>
        </w:rPr>
        <w:fldChar w:fldCharType="end"/>
      </w:r>
      <w:r w:rsidRPr="00CE7120">
        <w:rPr>
          <w:rFonts w:cs="Arial"/>
          <w:lang w:val="en-US"/>
        </w:rPr>
        <w:t xml:space="preserve"> This will allow identifying where they are </w:t>
      </w:r>
      <w:r w:rsidR="00984D7D">
        <w:rPr>
          <w:rFonts w:cs="Arial"/>
          <w:lang w:val="en-US"/>
        </w:rPr>
        <w:t xml:space="preserve">also </w:t>
      </w:r>
      <w:r w:rsidRPr="00CE7120">
        <w:rPr>
          <w:rFonts w:cs="Arial"/>
          <w:lang w:val="en-US"/>
        </w:rPr>
        <w:t xml:space="preserve">performing well in terms of its </w:t>
      </w:r>
      <w:r w:rsidRPr="00CE7120">
        <w:rPr>
          <w:rFonts w:cs="Arial"/>
          <w:i/>
          <w:lang w:val="en-US"/>
        </w:rPr>
        <w:t>greenness</w:t>
      </w:r>
      <w:r w:rsidRPr="00CE7120">
        <w:rPr>
          <w:rFonts w:cs="Arial"/>
          <w:lang w:val="en-US"/>
        </w:rPr>
        <w:t xml:space="preserve">, whilst highlighting areas were improvements could still be made </w:t>
      </w:r>
      <w:r w:rsidR="00984D7D">
        <w:rPr>
          <w:rFonts w:cs="Arial"/>
          <w:lang w:val="en-US"/>
        </w:rPr>
        <w:t>in future research</w:t>
      </w:r>
      <w:r w:rsidRPr="00CE7120">
        <w:rPr>
          <w:rFonts w:cs="Arial"/>
          <w:lang w:val="en-US"/>
        </w:rPr>
        <w:t>.</w:t>
      </w:r>
      <w:r w:rsidR="00EA7203">
        <w:rPr>
          <w:rFonts w:cs="Arial"/>
          <w:lang w:val="en-US"/>
        </w:rPr>
        <w:t xml:space="preserve"> As most synthetic methods were not developed with the intention to perform well on </w:t>
      </w:r>
      <w:r w:rsidR="00EA7203" w:rsidRPr="00EA7203">
        <w:rPr>
          <w:rFonts w:cs="Arial"/>
          <w:i/>
          <w:lang w:val="en-US"/>
        </w:rPr>
        <w:t>green</w:t>
      </w:r>
      <w:r w:rsidR="00EA7203">
        <w:rPr>
          <w:rFonts w:cs="Arial"/>
          <w:lang w:val="en-US"/>
        </w:rPr>
        <w:t xml:space="preserve"> metrics this specific indication will stimulate further developments taking these important contemporary aspects into account.</w:t>
      </w:r>
    </w:p>
    <w:p w:rsidR="005D6A37" w:rsidRPr="00CE7120" w:rsidRDefault="005D6A37" w:rsidP="00AB5C0B">
      <w:pPr>
        <w:pStyle w:val="P1withIndendation"/>
        <w:rPr>
          <w:lang w:val="en-US"/>
        </w:rPr>
      </w:pPr>
      <w:r w:rsidRPr="00CE7120">
        <w:rPr>
          <w:rFonts w:cs="Arial"/>
          <w:lang w:val="en-US"/>
        </w:rPr>
        <w:t xml:space="preserve">Over the past few decades, the </w:t>
      </w:r>
      <w:r w:rsidRPr="00CE7120">
        <w:rPr>
          <w:rFonts w:cs="Arial"/>
          <w:i/>
          <w:lang w:val="en-US"/>
        </w:rPr>
        <w:t xml:space="preserve">green chemistry </w:t>
      </w:r>
      <w:r w:rsidRPr="00CE7120">
        <w:rPr>
          <w:rFonts w:cs="Arial"/>
          <w:lang w:val="en-US"/>
        </w:rPr>
        <w:t xml:space="preserve">community has developed a considerable number of measures to better quantify the </w:t>
      </w:r>
      <w:r w:rsidRPr="00CE7120">
        <w:rPr>
          <w:rFonts w:cs="Arial"/>
          <w:i/>
          <w:lang w:val="en-US"/>
        </w:rPr>
        <w:t>green</w:t>
      </w:r>
      <w:r w:rsidRPr="00CE7120">
        <w:rPr>
          <w:rFonts w:cs="Arial"/>
          <w:lang w:val="en-US"/>
        </w:rPr>
        <w:t xml:space="preserve"> credentials of a process, which the Clark group recently summarized in a comprehensive list of over 60 different metrics.</w:t>
      </w:r>
      <w:r w:rsidRPr="00CE7120">
        <w:rPr>
          <w:rFonts w:cs="Arial"/>
          <w:lang w:val="en-US"/>
        </w:rPr>
        <w:fldChar w:fldCharType="begin"/>
      </w:r>
      <w:r w:rsidR="00437A3E">
        <w:rPr>
          <w:rFonts w:cs="Arial"/>
          <w:lang w:val="en-US"/>
        </w:rPr>
        <w:instrText xml:space="preserve"> ADDIN EN.CITE &lt;EndNote&gt;&lt;Cite&gt;&lt;Author&gt;Summerton&lt;/Author&gt;&lt;Year&gt;2016&lt;/Year&gt;&lt;RecNum&gt;1627&lt;/RecNum&gt;&lt;DisplayText&gt;&lt;style face="superscript"&gt;[11]&lt;/style&gt;&lt;/DisplayText&gt;&lt;record&gt;&lt;rec-number&gt;1627&lt;/rec-number&gt;&lt;foreign-keys&gt;&lt;key app="EN" db-id="5f0apewtuzt22zetffix2f000darpswsaefv" timestamp="1552137849" guid="a7f7a163-cef6-4e08-b317-5351615e6c84"&gt;1627&lt;/key&gt;&lt;/foreign-keys&gt;&lt;ref-type name="Book Section"&gt;5&lt;/ref-type&gt;&lt;contributors&gt;&lt;authors&gt;&lt;author&gt;Summerton, Louise&lt;/author&gt;&lt;author&gt;Constandinou, Andri&lt;/author&gt;&lt;/authors&gt;&lt;/contributors&gt;&lt;titles&gt;&lt;title&gt;Beyond Mass-based Metrics: Evaluating the Greenness of Your Reaction&lt;/title&gt;&lt;secondary-title&gt;Green and Sustainable Medicinal Chemistry: Methods, Tools and Strategies for the 21st Century Pharmaceutical Industry&lt;/secondary-title&gt;&lt;/titles&gt;&lt;pages&gt;41-53&lt;/pages&gt;&lt;dates&gt;&lt;year&gt;2016&lt;/year&gt;&lt;/dates&gt;&lt;publisher&gt;The Royal Society of Chemistry&lt;/publisher&gt;&lt;isbn&gt;978-1-78262-467-7&lt;/isbn&gt;&lt;urls&gt;&lt;related-urls&gt;&lt;url&gt;http://dx.doi.org/10.1039/9781782625940-00041&lt;/url&gt;&lt;/related-urls&gt;&lt;/urls&gt;&lt;electronic-resource-num&gt;10.1039/9781782625940-00041&lt;/electronic-resource-num&gt;&lt;/record&gt;&lt;/Cite&gt;&lt;/EndNote&gt;</w:instrText>
      </w:r>
      <w:r w:rsidRPr="00CE7120">
        <w:rPr>
          <w:rFonts w:cs="Arial"/>
          <w:lang w:val="en-US"/>
        </w:rPr>
        <w:fldChar w:fldCharType="separate"/>
      </w:r>
      <w:r w:rsidRPr="00CE7120">
        <w:rPr>
          <w:rFonts w:cs="Arial"/>
          <w:noProof/>
          <w:vertAlign w:val="superscript"/>
          <w:lang w:val="en-US"/>
        </w:rPr>
        <w:t>[11]</w:t>
      </w:r>
      <w:r w:rsidRPr="00CE7120">
        <w:rPr>
          <w:rFonts w:cs="Arial"/>
          <w:lang w:val="en-US"/>
        </w:rPr>
        <w:fldChar w:fldCharType="end"/>
      </w:r>
      <w:r w:rsidRPr="00CE7120">
        <w:rPr>
          <w:rFonts w:cs="Arial"/>
          <w:lang w:val="en-US"/>
        </w:rPr>
        <w:t xml:space="preserve"> With the availability of so many different types of metric, the CHEM21 consortium developed a “Metrics Toolkit”, which allows a more rounded comparison of </w:t>
      </w:r>
      <w:r w:rsidRPr="00CE7120">
        <w:rPr>
          <w:rFonts w:cs="Arial"/>
          <w:lang w:val="en-US"/>
        </w:rPr>
        <w:t xml:space="preserve">a reaction’s </w:t>
      </w:r>
      <w:r w:rsidRPr="00CE7120">
        <w:rPr>
          <w:rFonts w:cs="Arial"/>
          <w:i/>
          <w:lang w:val="en-US"/>
        </w:rPr>
        <w:t>green</w:t>
      </w:r>
      <w:r w:rsidRPr="00CE7120">
        <w:rPr>
          <w:rFonts w:cs="Arial"/>
          <w:lang w:val="en-US"/>
        </w:rPr>
        <w:t xml:space="preserve"> credentials.</w:t>
      </w:r>
      <w:r w:rsidRPr="00CE7120">
        <w:rPr>
          <w:vertAlign w:val="superscript"/>
          <w:lang w:val="en-US"/>
        </w:rPr>
        <w:fldChar w:fldCharType="begin"/>
      </w:r>
      <w:r w:rsidR="00437A3E">
        <w:rPr>
          <w:vertAlign w:val="superscript"/>
          <w:lang w:val="en-US"/>
        </w:rPr>
        <w:instrText xml:space="preserve"> ADDIN EN.CITE &lt;EndNote&gt;&lt;Cite&gt;&lt;Author&gt;McElroy&lt;/Author&gt;&lt;Year&gt;2015&lt;/Year&gt;&lt;RecNum&gt;430&lt;/RecNum&gt;&lt;DisplayText&gt;&lt;style face="superscript"&gt;[10]&lt;/style&gt;&lt;/DisplayText&gt;&lt;record&gt;&lt;rec-number&gt;430&lt;/rec-number&gt;&lt;foreign-keys&gt;&lt;key app="EN" db-id="5f0apewtuzt22zetffix2f000darpswsaefv" timestamp="1549791518" guid="731722d6-4939-4848-b068-ce8062ab6024"&gt;430&lt;/key&gt;&lt;key app="ENWeb" db-id=""&gt;0&lt;/key&gt;&lt;/foreign-keys&gt;&lt;ref-type name="Journal Article"&gt;17&lt;/ref-type&gt;&lt;contributors&gt;&lt;authors&gt;&lt;author&gt;McElroy, C. Robert&lt;/author&gt;&lt;author&gt;Constantinou, Andri&lt;/author&gt;&lt;author&gt;Jones, Leonie C.&lt;/author&gt;&lt;author&gt;Summerton, Louise&lt;/author&gt;&lt;author&gt;Clark, James H.&lt;/author&gt;&lt;/authors&gt;&lt;/contributors&gt;&lt;titles&gt;&lt;title&gt;Towards a holistic approach to metrics for the 21st century pharmaceutical industry&lt;/title&gt;&lt;secondary-title&gt;Green Chemistry&lt;/secondary-title&gt;&lt;/titles&gt;&lt;periodical&gt;&lt;full-title&gt;Green Chemistry&lt;/full-title&gt;&lt;abbr-1&gt;Green Chem.&lt;/abbr-1&gt;&lt;/periodical&gt;&lt;pages&gt;3111-3121&lt;/pages&gt;&lt;volume&gt;17&lt;/volume&gt;&lt;number&gt;5&lt;/number&gt;&lt;dates&gt;&lt;year&gt;2015&lt;/year&gt;&lt;/dates&gt;&lt;publisher&gt;The Royal Society of Chemistry&lt;/publisher&gt;&lt;isbn&gt;1463-9262&lt;/isbn&gt;&lt;work-type&gt;10.1039/C5GC00340G&lt;/work-type&gt;&lt;urls&gt;&lt;related-urls&gt;&lt;url&gt;http://dx.doi.org/10.1039/C5GC00340G&lt;/url&gt;&lt;/related-urls&gt;&lt;/urls&gt;&lt;electronic-resource-num&gt;10.1039/C5GC00340G&lt;/electronic-resource-num&gt;&lt;/record&gt;&lt;/Cite&gt;&lt;/EndNote&gt;</w:instrText>
      </w:r>
      <w:r w:rsidRPr="00CE7120">
        <w:rPr>
          <w:vertAlign w:val="superscript"/>
          <w:lang w:val="en-US"/>
        </w:rPr>
        <w:fldChar w:fldCharType="separate"/>
      </w:r>
      <w:r w:rsidRPr="00CE7120">
        <w:rPr>
          <w:noProof/>
          <w:vertAlign w:val="superscript"/>
          <w:lang w:val="en-US"/>
        </w:rPr>
        <w:t>[10]</w:t>
      </w:r>
      <w:r w:rsidRPr="00CE7120">
        <w:rPr>
          <w:lang w:val="en-US"/>
        </w:rPr>
        <w:fldChar w:fldCharType="end"/>
      </w:r>
      <w:r w:rsidRPr="00CE7120">
        <w:rPr>
          <w:lang w:val="en-US"/>
        </w:rPr>
        <w:t xml:space="preserve"> Notably, no reaction can be strictly qualified as </w:t>
      </w:r>
      <w:r w:rsidRPr="00CE7120">
        <w:rPr>
          <w:i/>
          <w:lang w:val="en-US"/>
        </w:rPr>
        <w:t xml:space="preserve">green </w:t>
      </w:r>
      <w:r w:rsidRPr="00CE7120">
        <w:rPr>
          <w:lang w:val="en-US"/>
        </w:rPr>
        <w:t xml:space="preserve">especially within the remit of synthetic chemistry as our efforts to better optimize our methodologies are perpetually ongoing and there is still significant scope to make better use of renewable resources. However, metrics can be used to quantify improvements in the </w:t>
      </w:r>
      <w:r w:rsidRPr="00CE7120">
        <w:rPr>
          <w:i/>
          <w:lang w:val="en-US"/>
        </w:rPr>
        <w:t xml:space="preserve">greenness </w:t>
      </w:r>
      <w:r w:rsidRPr="00CE7120">
        <w:rPr>
          <w:lang w:val="en-US"/>
        </w:rPr>
        <w:t>of new approaches by comparing them against the state</w:t>
      </w:r>
      <w:r w:rsidR="00AB5C0B" w:rsidRPr="00CE7120">
        <w:rPr>
          <w:lang w:val="en-US"/>
        </w:rPr>
        <w:t>-of-the-</w:t>
      </w:r>
      <w:r w:rsidRPr="00CE7120">
        <w:rPr>
          <w:lang w:val="en-US"/>
        </w:rPr>
        <w:t>art methodologies.</w:t>
      </w:r>
    </w:p>
    <w:p w:rsidR="002A5E7D" w:rsidRPr="00CE7120" w:rsidRDefault="005D6A37" w:rsidP="002A5E7D">
      <w:pPr>
        <w:pStyle w:val="P1withoutIndendation"/>
        <w:spacing w:after="120"/>
        <w:rPr>
          <w:rFonts w:eastAsiaTheme="minorEastAsia"/>
          <w:sz w:val="16"/>
          <w:szCs w:val="20"/>
          <w:lang w:val="en-US"/>
        </w:rPr>
      </w:pPr>
      <w:r w:rsidRPr="00CE7120">
        <w:rPr>
          <w:lang w:val="en-US"/>
        </w:rPr>
        <w:t>For every synthetic approach towards thiosulfonates</w:t>
      </w:r>
      <w:r w:rsidR="002B6755" w:rsidRPr="00CE7120">
        <w:rPr>
          <w:lang w:val="en-US"/>
        </w:rPr>
        <w:t xml:space="preserve"> (</w:t>
      </w:r>
      <w:r w:rsidR="002B6755" w:rsidRPr="00CE7120">
        <w:rPr>
          <w:b/>
          <w:lang w:val="en-US"/>
        </w:rPr>
        <w:t>7</w:t>
      </w:r>
      <w:r w:rsidR="002B6755" w:rsidRPr="00CE7120">
        <w:rPr>
          <w:lang w:val="en-US"/>
        </w:rPr>
        <w:t>)</w:t>
      </w:r>
      <w:r w:rsidRPr="00CE7120">
        <w:rPr>
          <w:lang w:val="en-US"/>
        </w:rPr>
        <w:t xml:space="preserve"> the </w:t>
      </w:r>
      <w:r w:rsidRPr="00CE7120">
        <w:rPr>
          <w:i/>
          <w:lang w:val="en-US"/>
        </w:rPr>
        <w:t xml:space="preserve">atom economy </w:t>
      </w:r>
      <w:r w:rsidRPr="00CE7120">
        <w:rPr>
          <w:lang w:val="en-US"/>
        </w:rPr>
        <w:t xml:space="preserve">(AE), </w:t>
      </w:r>
      <w:r w:rsidRPr="00CE7120">
        <w:rPr>
          <w:i/>
          <w:lang w:val="en-US"/>
        </w:rPr>
        <w:t>reaction mass efficiency</w:t>
      </w:r>
      <w:r w:rsidRPr="00CE7120">
        <w:rPr>
          <w:lang w:val="en-US"/>
        </w:rPr>
        <w:t xml:space="preserve"> (RME) and </w:t>
      </w:r>
      <w:r w:rsidRPr="00CE7120">
        <w:rPr>
          <w:i/>
          <w:lang w:val="en-US"/>
        </w:rPr>
        <w:t>reaction</w:t>
      </w:r>
      <w:r w:rsidRPr="00CE7120">
        <w:rPr>
          <w:lang w:val="en-US"/>
        </w:rPr>
        <w:t xml:space="preserve"> </w:t>
      </w:r>
      <w:r w:rsidRPr="00CE7120">
        <w:rPr>
          <w:i/>
          <w:lang w:val="en-US"/>
        </w:rPr>
        <w:t>process mass intensity</w:t>
      </w:r>
      <w:r w:rsidRPr="00CE7120">
        <w:rPr>
          <w:lang w:val="en-US"/>
        </w:rPr>
        <w:t xml:space="preserve"> (PMI) have been calculated (</w:t>
      </w:r>
      <w:r w:rsidRPr="00CE7120">
        <w:rPr>
          <w:lang w:val="en-US"/>
        </w:rPr>
        <w:fldChar w:fldCharType="begin"/>
      </w:r>
      <w:r w:rsidRPr="00CE7120">
        <w:rPr>
          <w:lang w:val="en-US"/>
        </w:rPr>
        <w:instrText xml:space="preserve"> REF _Ref495053755 \h  \* MERGEFORMAT </w:instrText>
      </w:r>
      <w:r w:rsidRPr="00CE7120">
        <w:rPr>
          <w:lang w:val="en-US"/>
        </w:rPr>
      </w:r>
      <w:r w:rsidRPr="00CE7120">
        <w:rPr>
          <w:lang w:val="en-US"/>
        </w:rPr>
        <w:fldChar w:fldCharType="separate"/>
      </w:r>
      <w:r w:rsidR="006E5D90" w:rsidRPr="006E5D90">
        <w:rPr>
          <w:lang w:val="en-US"/>
        </w:rPr>
        <w:t>Scheme 6</w:t>
      </w:r>
      <w:r w:rsidRPr="00CE7120">
        <w:rPr>
          <w:lang w:val="en-US"/>
        </w:rPr>
        <w:fldChar w:fldCharType="end"/>
      </w:r>
      <w:r w:rsidR="00E15C4F">
        <w:rPr>
          <w:lang w:val="en-US"/>
        </w:rPr>
        <w:t xml:space="preserve">; </w:t>
      </w:r>
      <w:r w:rsidR="00ED6253">
        <w:rPr>
          <w:lang w:val="en-US"/>
        </w:rPr>
        <w:t>Supporting Information</w:t>
      </w:r>
      <w:r w:rsidRPr="00CE7120">
        <w:rPr>
          <w:lang w:val="en-US"/>
        </w:rPr>
        <w:t xml:space="preserve">) and included in the synthetic schemes. </w:t>
      </w:r>
      <w:r w:rsidR="00E15C4F">
        <w:rPr>
          <w:lang w:val="en-US"/>
        </w:rPr>
        <w:t xml:space="preserve">To facilitate </w:t>
      </w:r>
      <w:r w:rsidR="00E15C4F" w:rsidRPr="00E15C4F">
        <w:rPr>
          <w:i/>
          <w:lang w:val="en-US"/>
        </w:rPr>
        <w:t>green</w:t>
      </w:r>
      <w:r w:rsidR="00E15C4F">
        <w:rPr>
          <w:lang w:val="en-US"/>
        </w:rPr>
        <w:t xml:space="preserve"> metrics assessment </w:t>
      </w:r>
      <w:r w:rsidR="00042F21">
        <w:rPr>
          <w:lang w:val="en-US"/>
        </w:rPr>
        <w:t>t</w:t>
      </w:r>
      <w:r w:rsidR="00E15C4F">
        <w:rPr>
          <w:lang w:val="en-US"/>
        </w:rPr>
        <w:t>he stoichiometry of all react</w:t>
      </w:r>
      <w:r w:rsidR="00042F21">
        <w:rPr>
          <w:lang w:val="en-US"/>
        </w:rPr>
        <w:t xml:space="preserve">ants and reagents was </w:t>
      </w:r>
      <w:r w:rsidR="00E15C4F">
        <w:rPr>
          <w:lang w:val="en-US"/>
        </w:rPr>
        <w:t>in</w:t>
      </w:r>
      <w:r w:rsidR="00042F21">
        <w:rPr>
          <w:lang w:val="en-US"/>
        </w:rPr>
        <w:t>cluded</w:t>
      </w:r>
      <w:r w:rsidR="00E15C4F">
        <w:rPr>
          <w:lang w:val="en-US"/>
        </w:rPr>
        <w:t xml:space="preserve"> </w:t>
      </w:r>
      <w:r w:rsidR="00042F21">
        <w:rPr>
          <w:lang w:val="en-US"/>
        </w:rPr>
        <w:t xml:space="preserve">in </w:t>
      </w:r>
      <w:r w:rsidR="00E15C4F">
        <w:rPr>
          <w:lang w:val="en-US"/>
        </w:rPr>
        <w:t xml:space="preserve">the schemes </w:t>
      </w:r>
      <w:r w:rsidR="00042F21">
        <w:rPr>
          <w:lang w:val="en-US"/>
        </w:rPr>
        <w:t xml:space="preserve">as well. </w:t>
      </w:r>
      <w:r w:rsidR="002A653D">
        <w:rPr>
          <w:lang w:val="en-US"/>
        </w:rPr>
        <w:t xml:space="preserve">In case </w:t>
      </w:r>
      <w:r w:rsidR="00042F21">
        <w:rPr>
          <w:lang w:val="en-US"/>
        </w:rPr>
        <w:t xml:space="preserve">no stoichiometry is indicated one equivalent </w:t>
      </w:r>
      <w:r w:rsidR="002A653D">
        <w:rPr>
          <w:lang w:val="en-US"/>
        </w:rPr>
        <w:t xml:space="preserve">of that reactant/reagent </w:t>
      </w:r>
      <w:r w:rsidR="00042F21">
        <w:rPr>
          <w:lang w:val="en-US"/>
        </w:rPr>
        <w:t>is assumed.</w:t>
      </w:r>
      <w:r w:rsidR="00E15C4F">
        <w:rPr>
          <w:lang w:val="en-US"/>
        </w:rPr>
        <w:t xml:space="preserve"> </w:t>
      </w:r>
      <w:r w:rsidRPr="00CE7120">
        <w:rPr>
          <w:lang w:val="en-US"/>
        </w:rPr>
        <w:t xml:space="preserve">The PMI is the most complete mass-based metric as it comprises the mass of all the materials used in a synthetic route relative to the amount of isolated product. It is the key metric adopted by the pharmaceutical industry to measure the improved </w:t>
      </w:r>
      <w:r w:rsidRPr="00CE7120">
        <w:rPr>
          <w:i/>
          <w:lang w:val="en-US"/>
        </w:rPr>
        <w:t>greenness</w:t>
      </w:r>
      <w:r w:rsidRPr="00CE7120">
        <w:rPr>
          <w:lang w:val="en-US"/>
        </w:rPr>
        <w:t xml:space="preserve"> of their manufacturing methods against the current technologies.</w:t>
      </w:r>
      <w:r w:rsidRPr="00CE7120">
        <w:rPr>
          <w:lang w:val="en-US"/>
        </w:rPr>
        <w:fldChar w:fldCharType="begin"/>
      </w:r>
      <w:r w:rsidR="00437A3E">
        <w:rPr>
          <w:lang w:val="en-US"/>
        </w:rPr>
        <w:instrText xml:space="preserve"> ADDIN EN.CITE &lt;EndNote&gt;&lt;Cite&gt;&lt;Author&gt;Jimenez-Gonzalez&lt;/Author&gt;&lt;Year&gt;2011&lt;/Year&gt;&lt;RecNum&gt;1652&lt;/RecNum&gt;&lt;DisplayText&gt;&lt;style face="superscript"&gt;[12]&lt;/style&gt;&lt;/DisplayText&gt;&lt;record&gt;&lt;rec-number&gt;1652&lt;/rec-number&gt;&lt;foreign-keys&gt;&lt;key app="EN" db-id="5f0apewtuzt22zetffix2f000darpswsaefv" timestamp="1552137920" guid="ae7d03aa-cabb-471c-93fa-ae66032abf9c"&gt;1652&lt;/key&gt;&lt;key app="ENWeb" db-id=""&gt;0&lt;/key&gt;&lt;/foreign-keys&gt;&lt;ref-type name="Journal Article"&gt;17&lt;/ref-type&gt;&lt;contributors&gt;&lt;authors&gt;&lt;author&gt;Jimenez-Gonzalez, Concepcion&lt;/author&gt;&lt;author&gt;Ponder, Celia S.&lt;/author&gt;&lt;author&gt;Broxterman, Quirinus B.&lt;/author&gt;&lt;author&gt;Manley, Julie B.&lt;/author&gt;&lt;/authors&gt;&lt;/contributors&gt;&lt;titles&gt;&lt;title&gt;Using the Right Green Yardstick: Why Process Mass Intensity Is Used in the Pharmaceutical Industry To Drive More Sustainable Processes&lt;/title&gt;&lt;secondary-title&gt;Organic Process Research &amp;amp; Development&lt;/secondary-title&gt;&lt;/titles&gt;&lt;periodical&gt;&lt;full-title&gt;Organic Process Research &amp;amp; Development&lt;/full-title&gt;&lt;abbr-1&gt;Org. Process Res. Dev.&lt;/abbr-1&gt;&lt;/periodical&gt;&lt;pages&gt;912-917&lt;/pages&gt;&lt;volume&gt;15&lt;/volume&gt;&lt;number&gt;4&lt;/number&gt;&lt;dates&gt;&lt;year&gt;2011&lt;/year&gt;&lt;pub-dates&gt;&lt;date&gt;2011/07/15&lt;/date&gt;&lt;/pub-dates&gt;&lt;/dates&gt;&lt;publisher&gt;American Chemical Society&lt;/publisher&gt;&lt;isbn&gt;1083-6160&lt;/isbn&gt;&lt;urls&gt;&lt;related-urls&gt;&lt;url&gt;https://doi.org/10.1021/op200097d&lt;/url&gt;&lt;/related-urls&gt;&lt;/urls&gt;&lt;electronic-resource-num&gt;10.1021/op200097d&lt;/electronic-resource-num&gt;&lt;/record&gt;&lt;/Cite&gt;&lt;/EndNote&gt;</w:instrText>
      </w:r>
      <w:r w:rsidRPr="00CE7120">
        <w:rPr>
          <w:lang w:val="en-US"/>
        </w:rPr>
        <w:fldChar w:fldCharType="separate"/>
      </w:r>
      <w:r w:rsidRPr="00CE7120">
        <w:rPr>
          <w:noProof/>
          <w:vertAlign w:val="superscript"/>
          <w:lang w:val="en-US"/>
        </w:rPr>
        <w:t>[12]</w:t>
      </w:r>
      <w:r w:rsidRPr="00CE7120">
        <w:rPr>
          <w:lang w:val="en-US"/>
        </w:rPr>
        <w:fldChar w:fldCharType="end"/>
      </w:r>
      <w:r w:rsidRPr="00CE7120">
        <w:rPr>
          <w:lang w:val="en-US"/>
        </w:rPr>
        <w:t xml:space="preserve"> Another factor for selecting PMI as the metric of choice</w:t>
      </w:r>
      <w:r w:rsidR="0080471D">
        <w:rPr>
          <w:lang w:val="en-US"/>
        </w:rPr>
        <w:t xml:space="preserve"> in favor of the E-factor</w:t>
      </w:r>
      <w:r w:rsidR="0080471D">
        <w:rPr>
          <w:lang w:val="en-US"/>
        </w:rPr>
        <w:fldChar w:fldCharType="begin"/>
      </w:r>
      <w:r w:rsidR="00437A3E">
        <w:rPr>
          <w:lang w:val="en-US"/>
        </w:rPr>
        <w:instrText xml:space="preserve"> ADDIN EN.CITE &lt;EndNote&gt;&lt;Cite&gt;&lt;Author&gt;Sheldon&lt;/Author&gt;&lt;Year&gt;2007&lt;/Year&gt;&lt;RecNum&gt;471&lt;/RecNum&gt;&lt;DisplayText&gt;&lt;style face="superscript"&gt;[13]&lt;/style&gt;&lt;/DisplayText&gt;&lt;record&gt;&lt;rec-number&gt;471&lt;/rec-number&gt;&lt;foreign-keys&gt;&lt;key app="EN" db-id="5f0apewtuzt22zetffix2f000darpswsaefv" timestamp="1549791607" guid="da726b2f-3dcd-4707-b541-ebb6d4923983"&gt;471&lt;/key&gt;&lt;key app="ENWeb" db-id=""&gt;0&lt;/key&gt;&lt;/foreign-keys&gt;&lt;ref-type name="Journal Article"&gt;17&lt;/ref-type&gt;&lt;contributors&gt;&lt;authors&gt;&lt;author&gt;Sheldon, Roger A.&lt;/author&gt;&lt;/authors&gt;&lt;/contributors&gt;&lt;titles&gt;&lt;title&gt;The E Factor: fifteen years on&lt;/title&gt;&lt;secondary-title&gt;Green Chemistry&lt;/secondary-title&gt;&lt;/titles&gt;&lt;periodical&gt;&lt;full-title&gt;Green Chemistry&lt;/full-title&gt;&lt;abbr-1&gt;Green Chem.&lt;/abbr-1&gt;&lt;/periodical&gt;&lt;pages&gt;1273-1283&lt;/pages&gt;&lt;volume&gt;9&lt;/volume&gt;&lt;number&gt;12&lt;/number&gt;&lt;dates&gt;&lt;year&gt;2007&lt;/year&gt;&lt;/dates&gt;&lt;publisher&gt;The Royal Society of Chemistry&lt;/publisher&gt;&lt;isbn&gt;1463-9262&lt;/isbn&gt;&lt;work-type&gt;10.1039/B713736M&lt;/work-type&gt;&lt;urls&gt;&lt;related-urls&gt;&lt;url&gt;http://dx.doi.org/10.1039/B713736M&lt;/url&gt;&lt;/related-urls&gt;&lt;/urls&gt;&lt;electronic-resource-num&gt;10.1039/B713736M&lt;/electronic-resource-num&gt;&lt;/record&gt;&lt;/Cite&gt;&lt;/EndNote&gt;</w:instrText>
      </w:r>
      <w:r w:rsidR="0080471D">
        <w:rPr>
          <w:lang w:val="en-US"/>
        </w:rPr>
        <w:fldChar w:fldCharType="separate"/>
      </w:r>
      <w:r w:rsidR="0080471D" w:rsidRPr="0080471D">
        <w:rPr>
          <w:noProof/>
          <w:vertAlign w:val="superscript"/>
          <w:lang w:val="en-US"/>
        </w:rPr>
        <w:t>[13]</w:t>
      </w:r>
      <w:r w:rsidR="0080471D">
        <w:rPr>
          <w:lang w:val="en-US"/>
        </w:rPr>
        <w:fldChar w:fldCharType="end"/>
      </w:r>
      <w:r w:rsidRPr="00CE7120">
        <w:rPr>
          <w:lang w:val="en-US"/>
        </w:rPr>
        <w:t xml:space="preserve"> is due to its focus on process input rather than output, therefore driving innovation and efficiency from the outset.</w:t>
      </w:r>
      <w:r w:rsidR="00525831">
        <w:rPr>
          <w:lang w:val="en-US"/>
        </w:rPr>
        <w:fldChar w:fldCharType="begin"/>
      </w:r>
      <w:r w:rsidR="00437A3E">
        <w:rPr>
          <w:lang w:val="en-US"/>
        </w:rPr>
        <w:instrText xml:space="preserve"> ADDIN EN.CITE &lt;EndNote&gt;&lt;Cite&gt;&lt;Author&gt;Jimenez-Gonzalez&lt;/Author&gt;&lt;Year&gt;2011&lt;/Year&gt;&lt;RecNum&gt;1652&lt;/RecNum&gt;&lt;DisplayText&gt;&lt;style face="superscript"&gt;[12]&lt;/style&gt;&lt;/DisplayText&gt;&lt;record&gt;&lt;rec-number&gt;1652&lt;/rec-number&gt;&lt;foreign-keys&gt;&lt;key app="EN" db-id="5f0apewtuzt22zetffix2f000darpswsaefv" timestamp="1552137920" guid="ae7d03aa-cabb-471c-93fa-ae66032abf9c"&gt;1652&lt;/key&gt;&lt;key app="ENWeb" db-id=""&gt;0&lt;/key&gt;&lt;/foreign-keys&gt;&lt;ref-type name="Journal Article"&gt;17&lt;/ref-type&gt;&lt;contributors&gt;&lt;authors&gt;&lt;author&gt;Jimenez-Gonzalez, Concepcion&lt;/author&gt;&lt;author&gt;Ponder, Celia S.&lt;/author&gt;&lt;author&gt;Broxterman, Quirinus B.&lt;/author&gt;&lt;author&gt;Manley, Julie B.&lt;/author&gt;&lt;/authors&gt;&lt;/contributors&gt;&lt;titles&gt;&lt;title&gt;Using the Right Green Yardstick: Why Process Mass Intensity Is Used in the Pharmaceutical Industry To Drive More Sustainable Processes&lt;/title&gt;&lt;secondary-title&gt;Organic Process Research &amp;amp; Development&lt;/secondary-title&gt;&lt;/titles&gt;&lt;periodical&gt;&lt;full-title&gt;Organic Process Research &amp;amp; Development&lt;/full-title&gt;&lt;abbr-1&gt;Org. Process Res. Dev.&lt;/abbr-1&gt;&lt;/periodical&gt;&lt;pages&gt;912-917&lt;/pages&gt;&lt;volume&gt;15&lt;/volume&gt;&lt;number&gt;4&lt;/number&gt;&lt;dates&gt;&lt;year&gt;2011&lt;/year&gt;&lt;pub-dates&gt;&lt;date&gt;2011/07/15&lt;/date&gt;&lt;/pub-dates&gt;&lt;/dates&gt;&lt;publisher&gt;American Chemical Society&lt;/publisher&gt;&lt;isbn&gt;1083-6160&lt;/isbn&gt;&lt;urls&gt;&lt;related-urls&gt;&lt;url&gt;https://doi.org/10.1021/op200097d&lt;/url&gt;&lt;/related-urls&gt;&lt;/urls&gt;&lt;electronic-resource-num&gt;10.1021/op200097d&lt;/electronic-resource-num&gt;&lt;/record&gt;&lt;/Cite&gt;&lt;/EndNote&gt;</w:instrText>
      </w:r>
      <w:r w:rsidR="00525831">
        <w:rPr>
          <w:lang w:val="en-US"/>
        </w:rPr>
        <w:fldChar w:fldCharType="separate"/>
      </w:r>
      <w:r w:rsidR="00525831" w:rsidRPr="00525831">
        <w:rPr>
          <w:noProof/>
          <w:vertAlign w:val="superscript"/>
          <w:lang w:val="en-US"/>
        </w:rPr>
        <w:t>[12]</w:t>
      </w:r>
      <w:r w:rsidR="00525831">
        <w:rPr>
          <w:lang w:val="en-US"/>
        </w:rPr>
        <w:fldChar w:fldCharType="end"/>
      </w:r>
      <w:r w:rsidRPr="00CE7120">
        <w:rPr>
          <w:lang w:val="en-US"/>
        </w:rPr>
        <w:t xml:space="preserve"> The PMI value can be </w:t>
      </w:r>
      <w:r w:rsidR="002A349D">
        <w:rPr>
          <w:lang w:val="en-US"/>
        </w:rPr>
        <w:t xml:space="preserve">subdivided and is </w:t>
      </w:r>
      <w:r w:rsidRPr="00CE7120">
        <w:rPr>
          <w:lang w:val="en-US"/>
        </w:rPr>
        <w:t>expressed as the amount reagents, reactants and catalysts (PMI</w:t>
      </w:r>
      <w:r w:rsidRPr="00CE7120">
        <w:rPr>
          <w:vertAlign w:val="subscript"/>
          <w:lang w:val="en-US"/>
        </w:rPr>
        <w:t>RRC</w:t>
      </w:r>
      <w:r w:rsidR="002A349D">
        <w:rPr>
          <w:lang w:val="en-US"/>
        </w:rPr>
        <w:t xml:space="preserve">), </w:t>
      </w:r>
      <w:r w:rsidRPr="00CE7120">
        <w:rPr>
          <w:lang w:val="en-US"/>
        </w:rPr>
        <w:t>solvent (PMI</w:t>
      </w:r>
      <w:r w:rsidRPr="00CE7120">
        <w:rPr>
          <w:vertAlign w:val="subscript"/>
          <w:lang w:val="en-US"/>
        </w:rPr>
        <w:t>solv</w:t>
      </w:r>
      <w:r w:rsidRPr="00CE7120">
        <w:rPr>
          <w:lang w:val="en-US"/>
        </w:rPr>
        <w:t>)</w:t>
      </w:r>
      <w:r w:rsidR="002A349D">
        <w:rPr>
          <w:lang w:val="en-US"/>
        </w:rPr>
        <w:t xml:space="preserve"> and chemicals used in the workup (PMI</w:t>
      </w:r>
      <w:r w:rsidR="002A349D" w:rsidRPr="002A349D">
        <w:rPr>
          <w:vertAlign w:val="subscript"/>
          <w:lang w:val="en-US"/>
        </w:rPr>
        <w:t>workup</w:t>
      </w:r>
      <w:r w:rsidR="002A349D">
        <w:rPr>
          <w:lang w:val="en-US"/>
        </w:rPr>
        <w:t>)</w:t>
      </w:r>
      <w:r w:rsidRPr="00CE7120">
        <w:rPr>
          <w:lang w:val="en-US"/>
        </w:rPr>
        <w:t xml:space="preserve"> relative to the amount of isolated product (</w:t>
      </w:r>
      <w:r w:rsidRPr="00CE7120">
        <w:rPr>
          <w:lang w:val="en-US"/>
        </w:rPr>
        <w:fldChar w:fldCharType="begin"/>
      </w:r>
      <w:r w:rsidRPr="00CE7120">
        <w:rPr>
          <w:lang w:val="en-US"/>
        </w:rPr>
        <w:instrText xml:space="preserve"> REF _Ref495053755 \h  \* MERGEFORMAT </w:instrText>
      </w:r>
      <w:r w:rsidRPr="00CE7120">
        <w:rPr>
          <w:lang w:val="en-US"/>
        </w:rPr>
      </w:r>
      <w:r w:rsidRPr="00CE7120">
        <w:rPr>
          <w:lang w:val="en-US"/>
        </w:rPr>
        <w:fldChar w:fldCharType="separate"/>
      </w:r>
      <w:r w:rsidR="006E5D90" w:rsidRPr="006E5D90">
        <w:rPr>
          <w:lang w:val="en-US"/>
        </w:rPr>
        <w:t>Scheme 6</w:t>
      </w:r>
      <w:r w:rsidRPr="00CE7120">
        <w:rPr>
          <w:lang w:val="en-US"/>
        </w:rPr>
        <w:fldChar w:fldCharType="end"/>
      </w:r>
      <w:r w:rsidRPr="00CE7120">
        <w:rPr>
          <w:lang w:val="en-US"/>
        </w:rPr>
        <w:t xml:space="preserve">). As on small scale the reaction concentration is standardly not considered and the solvent is typically used in larger quantities than required, the reactions are therefore best compared in terms of </w:t>
      </w:r>
      <w:r w:rsidR="002A349D">
        <w:rPr>
          <w:lang w:val="en-US"/>
        </w:rPr>
        <w:t xml:space="preserve">their </w:t>
      </w:r>
      <w:r w:rsidRPr="00CE7120">
        <w:rPr>
          <w:lang w:val="en-US"/>
        </w:rPr>
        <w:t>PMI</w:t>
      </w:r>
      <w:r w:rsidRPr="00CE7120">
        <w:rPr>
          <w:vertAlign w:val="subscript"/>
          <w:lang w:val="en-US"/>
        </w:rPr>
        <w:t>RRC</w:t>
      </w:r>
      <w:r w:rsidRPr="00CE7120">
        <w:rPr>
          <w:lang w:val="en-US"/>
        </w:rPr>
        <w:t xml:space="preserve">. </w:t>
      </w:r>
      <w:r w:rsidRPr="00CE7120">
        <w:rPr>
          <w:color w:val="000000" w:themeColor="text1"/>
          <w:lang w:val="en-US"/>
        </w:rPr>
        <w:t xml:space="preserve">The dominance of solvents on the PMI has been shown by </w:t>
      </w:r>
      <w:r w:rsidRPr="00CE7120">
        <w:rPr>
          <w:lang w:val="en-US"/>
        </w:rPr>
        <w:t>Manley</w:t>
      </w:r>
      <w:r w:rsidRPr="00CE7120" w:rsidDel="00160F2A">
        <w:rPr>
          <w:color w:val="000000" w:themeColor="text1"/>
          <w:lang w:val="en-US"/>
        </w:rPr>
        <w:t xml:space="preserve"> </w:t>
      </w:r>
      <w:r w:rsidRPr="00CE7120">
        <w:rPr>
          <w:i/>
          <w:color w:val="000000" w:themeColor="text1"/>
          <w:lang w:val="en-US"/>
        </w:rPr>
        <w:t>et al.</w:t>
      </w:r>
      <w:r w:rsidRPr="00CE7120">
        <w:rPr>
          <w:color w:val="000000" w:themeColor="text1"/>
          <w:lang w:val="en-US"/>
        </w:rPr>
        <w:fldChar w:fldCharType="begin"/>
      </w:r>
      <w:r w:rsidR="00437A3E">
        <w:rPr>
          <w:color w:val="000000" w:themeColor="text1"/>
          <w:lang w:val="en-US"/>
        </w:rPr>
        <w:instrText xml:space="preserve"> ADDIN EN.CITE &lt;EndNote&gt;&lt;Cite&gt;&lt;Author&gt;Jimenez-Gonzalez&lt;/Author&gt;&lt;Year&gt;2011&lt;/Year&gt;&lt;RecNum&gt;1652&lt;/RecNum&gt;&lt;DisplayText&gt;&lt;style face="superscript"&gt;[12]&lt;/style&gt;&lt;/DisplayText&gt;&lt;record&gt;&lt;rec-number&gt;1652&lt;/rec-number&gt;&lt;foreign-keys&gt;&lt;key app="EN" db-id="5f0apewtuzt22zetffix2f000darpswsaefv" timestamp="1552137920" guid="ae7d03aa-cabb-471c-93fa-ae66032abf9c"&gt;1652&lt;/key&gt;&lt;key app="ENWeb" db-id=""&gt;0&lt;/key&gt;&lt;/foreign-keys&gt;&lt;ref-type name="Journal Article"&gt;17&lt;/ref-type&gt;&lt;contributors&gt;&lt;authors&gt;&lt;author&gt;Jimenez-Gonzalez, Concepcion&lt;/author&gt;&lt;author&gt;Ponder, Celia S.&lt;/author&gt;&lt;author&gt;Broxterman, Quirinus B.&lt;/author&gt;&lt;author&gt;Manley, Julie B.&lt;/author&gt;&lt;/authors&gt;&lt;/contributors&gt;&lt;titles&gt;&lt;title&gt;Using the Right Green Yardstick: Why Process Mass Intensity Is Used in the Pharmaceutical Industry To Drive More Sustainable Processes&lt;/title&gt;&lt;secondary-title&gt;Organic Process Research &amp;amp; Development&lt;/secondary-title&gt;&lt;/titles&gt;&lt;periodical&gt;&lt;full-title&gt;Organic Process Research &amp;amp; Development&lt;/full-title&gt;&lt;abbr-1&gt;Org. Process Res. Dev.&lt;/abbr-1&gt;&lt;/periodical&gt;&lt;pages&gt;912-917&lt;/pages&gt;&lt;volume&gt;15&lt;/volume&gt;&lt;number&gt;4&lt;/number&gt;&lt;dates&gt;&lt;year&gt;2011&lt;/year&gt;&lt;pub-dates&gt;&lt;date&gt;2011/07/15&lt;/date&gt;&lt;/pub-dates&gt;&lt;/dates&gt;&lt;publisher&gt;American Chemical Society&lt;/publisher&gt;&lt;isbn&gt;1083-6160&lt;/isbn&gt;&lt;urls&gt;&lt;related-urls&gt;&lt;url&gt;https://doi.org/10.1021/op200097d&lt;/url&gt;&lt;/related-urls&gt;&lt;/urls&gt;&lt;electronic-resource-num&gt;10.1021/op200097d&lt;/electronic-resource-num&gt;&lt;/record&gt;&lt;/Cite&gt;&lt;/EndNote&gt;</w:instrText>
      </w:r>
      <w:r w:rsidRPr="00CE7120">
        <w:rPr>
          <w:color w:val="000000" w:themeColor="text1"/>
          <w:lang w:val="en-US"/>
        </w:rPr>
        <w:fldChar w:fldCharType="separate"/>
      </w:r>
      <w:r w:rsidRPr="00CE7120">
        <w:rPr>
          <w:noProof/>
          <w:color w:val="000000" w:themeColor="text1"/>
          <w:vertAlign w:val="superscript"/>
          <w:lang w:val="en-US"/>
        </w:rPr>
        <w:t>[12]</w:t>
      </w:r>
      <w:r w:rsidRPr="00CE7120">
        <w:rPr>
          <w:color w:val="000000" w:themeColor="text1"/>
          <w:lang w:val="en-US"/>
        </w:rPr>
        <w:fldChar w:fldCharType="end"/>
      </w:r>
      <w:r w:rsidRPr="00CE7120">
        <w:rPr>
          <w:i/>
          <w:color w:val="000000" w:themeColor="text1"/>
          <w:lang w:val="en-US"/>
        </w:rPr>
        <w:t xml:space="preserve"> </w:t>
      </w:r>
      <w:r w:rsidRPr="00CE7120">
        <w:rPr>
          <w:color w:val="000000" w:themeColor="text1"/>
          <w:lang w:val="en-US"/>
        </w:rPr>
        <w:t>They described how solvents normally account for 70% of PMI</w:t>
      </w:r>
      <w:r w:rsidRPr="00CE7120">
        <w:rPr>
          <w:i/>
          <w:color w:val="000000" w:themeColor="text1"/>
          <w:lang w:val="en-US"/>
        </w:rPr>
        <w:t xml:space="preserve">. </w:t>
      </w:r>
      <w:r w:rsidRPr="00CE7120">
        <w:rPr>
          <w:color w:val="000000" w:themeColor="text1"/>
          <w:lang w:val="en-US"/>
        </w:rPr>
        <w:t>Using PMI</w:t>
      </w:r>
      <w:r w:rsidRPr="00CE7120">
        <w:rPr>
          <w:color w:val="000000" w:themeColor="text1"/>
          <w:vertAlign w:val="subscript"/>
          <w:lang w:val="en-US"/>
        </w:rPr>
        <w:t>Solv</w:t>
      </w:r>
      <w:r w:rsidRPr="00CE7120">
        <w:rPr>
          <w:color w:val="000000" w:themeColor="text1"/>
          <w:lang w:val="en-US"/>
        </w:rPr>
        <w:t xml:space="preserve"> and PMI</w:t>
      </w:r>
      <w:r w:rsidRPr="00CE7120">
        <w:rPr>
          <w:color w:val="000000" w:themeColor="text1"/>
          <w:vertAlign w:val="subscript"/>
          <w:lang w:val="en-US"/>
        </w:rPr>
        <w:t xml:space="preserve">RRC </w:t>
      </w:r>
      <w:r w:rsidRPr="00CE7120">
        <w:rPr>
          <w:color w:val="000000" w:themeColor="text1"/>
          <w:lang w:val="en-US"/>
        </w:rPr>
        <w:t>allows the impact of solvents and reactants/reagents</w:t>
      </w:r>
      <w:r w:rsidR="002A349D">
        <w:rPr>
          <w:color w:val="000000" w:themeColor="text1"/>
          <w:lang w:val="en-US"/>
        </w:rPr>
        <w:t>/catalysts</w:t>
      </w:r>
      <w:r w:rsidRPr="00CE7120">
        <w:rPr>
          <w:color w:val="000000" w:themeColor="text1"/>
          <w:lang w:val="en-US"/>
        </w:rPr>
        <w:t xml:space="preserve"> to be considered separately therefore giving a clearer view of any possible issues and the variabilities in the data.</w:t>
      </w:r>
      <w:r w:rsidRPr="00CE7120">
        <w:rPr>
          <w:rFonts w:ascii="Helvetica" w:hAnsi="Helvetica" w:cs="Arial"/>
          <w:color w:val="000000" w:themeColor="text1"/>
          <w:lang w:val="en-US"/>
        </w:rPr>
        <w:t xml:space="preserve"> </w:t>
      </w:r>
      <w:r w:rsidRPr="00CE7120">
        <w:rPr>
          <w:lang w:val="en-US"/>
        </w:rPr>
        <w:t>The PMI</w:t>
      </w:r>
      <w:r w:rsidRPr="00CE7120">
        <w:rPr>
          <w:vertAlign w:val="subscript"/>
          <w:lang w:val="en-US"/>
        </w:rPr>
        <w:t>reaction</w:t>
      </w:r>
      <w:r w:rsidRPr="00CE7120">
        <w:rPr>
          <w:lang w:val="en-US"/>
        </w:rPr>
        <w:t xml:space="preserve"> </w:t>
      </w:r>
      <w:r w:rsidR="000A39B6">
        <w:rPr>
          <w:lang w:val="en-US"/>
        </w:rPr>
        <w:t>c</w:t>
      </w:r>
      <w:r w:rsidRPr="00CE7120">
        <w:rPr>
          <w:lang w:val="en-US"/>
        </w:rPr>
        <w:t>an be easily calculated by adding up PMI</w:t>
      </w:r>
      <w:r w:rsidRPr="00CE7120">
        <w:rPr>
          <w:vertAlign w:val="subscript"/>
          <w:lang w:val="en-US"/>
        </w:rPr>
        <w:t>RRC</w:t>
      </w:r>
      <w:r w:rsidRPr="00CE7120">
        <w:rPr>
          <w:lang w:val="en-US"/>
        </w:rPr>
        <w:t xml:space="preserve"> and PMI</w:t>
      </w:r>
      <w:r w:rsidRPr="00CE7120">
        <w:rPr>
          <w:vertAlign w:val="subscript"/>
          <w:lang w:val="en-US"/>
        </w:rPr>
        <w:t>solv</w:t>
      </w:r>
      <w:r w:rsidRPr="00CE7120">
        <w:rPr>
          <w:lang w:val="en-US"/>
        </w:rPr>
        <w:t xml:space="preserve">. The workup of the assessed </w:t>
      </w:r>
      <w:r w:rsidR="00A86246" w:rsidRPr="00CE7120">
        <w:rPr>
          <w:lang w:val="en-US"/>
        </w:rPr>
        <w:t>procedures was not taken into consideration</w:t>
      </w:r>
      <w:r w:rsidR="00A86246">
        <w:rPr>
          <w:lang w:val="en-US"/>
        </w:rPr>
        <w:t xml:space="preserve"> in this review</w:t>
      </w:r>
      <w:r w:rsidR="00A86246" w:rsidRPr="00CE7120">
        <w:rPr>
          <w:lang w:val="en-US"/>
        </w:rPr>
        <w:t xml:space="preserve"> as the level of information given in the</w:t>
      </w:r>
    </w:p>
    <w:tbl>
      <w:tblPr>
        <w:tblW w:w="4853" w:type="dxa"/>
        <w:tblLook w:val="01E0" w:firstRow="1" w:lastRow="1" w:firstColumn="1" w:lastColumn="1" w:noHBand="0" w:noVBand="0"/>
      </w:tblPr>
      <w:tblGrid>
        <w:gridCol w:w="4077"/>
        <w:gridCol w:w="776"/>
      </w:tblGrid>
      <w:tr w:rsidR="00FC1F38" w:rsidRPr="00CE7120" w:rsidTr="002E5C18">
        <w:trPr>
          <w:trHeight w:val="510"/>
        </w:trPr>
        <w:tc>
          <w:tcPr>
            <w:tcW w:w="4077" w:type="dxa"/>
            <w:vAlign w:val="center"/>
          </w:tcPr>
          <w:p w:rsidR="00FC1F38" w:rsidRPr="00CE7120" w:rsidRDefault="00FC1F38" w:rsidP="00F925E4">
            <w:pPr>
              <w:pStyle w:val="TableBody"/>
              <w:jc w:val="center"/>
              <w:rPr>
                <w:lang w:val="en-US"/>
              </w:rPr>
            </w:pPr>
            <m:oMathPara>
              <m:oMathParaPr>
                <m:jc m:val="left"/>
              </m:oMathParaPr>
              <m:oMath>
                <m:r>
                  <w:rPr>
                    <w:rFonts w:ascii="Cambria Math" w:hAnsi="Cambria Math" w:cs="Arial"/>
                    <w:sz w:val="16"/>
                    <w:szCs w:val="20"/>
                    <w:lang w:val="en-US"/>
                  </w:rPr>
                  <m:t xml:space="preserve">AE= </m:t>
                </m:r>
                <m:f>
                  <m:fPr>
                    <m:ctrlPr>
                      <w:rPr>
                        <w:rFonts w:ascii="Cambria Math" w:hAnsi="Cambria Math" w:cs="Arial"/>
                        <w:i/>
                        <w:sz w:val="16"/>
                        <w:szCs w:val="20"/>
                        <w:lang w:val="en-US"/>
                      </w:rPr>
                    </m:ctrlPr>
                  </m:fPr>
                  <m:num>
                    <m:sSub>
                      <m:sSubPr>
                        <m:ctrlPr>
                          <w:rPr>
                            <w:rFonts w:ascii="Cambria Math" w:hAnsi="Cambria Math" w:cs="Arial"/>
                            <w:i/>
                            <w:sz w:val="16"/>
                            <w:szCs w:val="20"/>
                            <w:lang w:val="en-US"/>
                          </w:rPr>
                        </m:ctrlPr>
                      </m:sSubPr>
                      <m:e>
                        <m:r>
                          <w:rPr>
                            <w:rFonts w:ascii="Cambria Math" w:hAnsi="Cambria Math" w:cs="Arial"/>
                            <w:sz w:val="16"/>
                            <w:szCs w:val="20"/>
                            <w:lang w:val="en-US"/>
                          </w:rPr>
                          <m:t>MW</m:t>
                        </m:r>
                      </m:e>
                      <m:sub>
                        <m:r>
                          <w:rPr>
                            <w:rFonts w:ascii="Cambria Math" w:hAnsi="Cambria Math" w:cs="Arial"/>
                            <w:sz w:val="16"/>
                            <w:szCs w:val="20"/>
                            <w:lang w:val="en-US"/>
                          </w:rPr>
                          <m:t>product</m:t>
                        </m:r>
                      </m:sub>
                    </m:sSub>
                  </m:num>
                  <m:den>
                    <m:nary>
                      <m:naryPr>
                        <m:chr m:val="∑"/>
                        <m:limLoc m:val="undOvr"/>
                        <m:subHide m:val="1"/>
                        <m:supHide m:val="1"/>
                        <m:ctrlPr>
                          <w:rPr>
                            <w:rFonts w:ascii="Cambria Math" w:hAnsi="Cambria Math" w:cs="Arial"/>
                            <w:i/>
                            <w:sz w:val="16"/>
                            <w:szCs w:val="20"/>
                            <w:lang w:val="en-US"/>
                          </w:rPr>
                        </m:ctrlPr>
                      </m:naryPr>
                      <m:sub/>
                      <m:sup/>
                      <m:e>
                        <m:sSub>
                          <m:sSubPr>
                            <m:ctrlPr>
                              <w:rPr>
                                <w:rFonts w:ascii="Cambria Math" w:hAnsi="Cambria Math" w:cs="Arial"/>
                                <w:i/>
                                <w:sz w:val="16"/>
                                <w:szCs w:val="20"/>
                                <w:lang w:val="en-US"/>
                              </w:rPr>
                            </m:ctrlPr>
                          </m:sSubPr>
                          <m:e>
                            <m:r>
                              <w:rPr>
                                <w:rFonts w:ascii="Cambria Math" w:hAnsi="Cambria Math" w:cs="Arial"/>
                                <w:sz w:val="16"/>
                                <w:szCs w:val="20"/>
                                <w:lang w:val="en-US"/>
                              </w:rPr>
                              <m:t>MW</m:t>
                            </m:r>
                          </m:e>
                          <m:sub>
                            <m:r>
                              <w:rPr>
                                <w:rFonts w:ascii="Cambria Math" w:hAnsi="Cambria Math" w:cs="Arial"/>
                                <w:sz w:val="16"/>
                                <w:szCs w:val="20"/>
                                <w:lang w:val="en-US"/>
                              </w:rPr>
                              <m:t>reactants</m:t>
                            </m:r>
                          </m:sub>
                        </m:sSub>
                      </m:e>
                    </m:nary>
                  </m:den>
                </m:f>
                <m:r>
                  <w:rPr>
                    <w:rFonts w:ascii="Cambria Math" w:hAnsi="Cambria Math" w:cs="Arial"/>
                    <w:sz w:val="16"/>
                    <w:szCs w:val="20"/>
                    <w:lang w:val="en-US"/>
                  </w:rPr>
                  <m:t>*100%</m:t>
                </m:r>
              </m:oMath>
            </m:oMathPara>
          </w:p>
        </w:tc>
        <w:tc>
          <w:tcPr>
            <w:tcW w:w="776" w:type="dxa"/>
            <w:vAlign w:val="center"/>
          </w:tcPr>
          <w:p w:rsidR="00FC1F38" w:rsidRPr="00CE7120" w:rsidRDefault="00F925E4" w:rsidP="00F925E4">
            <w:pPr>
              <w:pStyle w:val="TableBody"/>
              <w:jc w:val="right"/>
              <w:rPr>
                <w:lang w:val="en-US"/>
              </w:rPr>
            </w:pPr>
            <w:r w:rsidRPr="00CE7120">
              <w:rPr>
                <w:lang w:val="en-US"/>
              </w:rPr>
              <w:t>Eq.</w:t>
            </w:r>
            <w:r w:rsidR="004E5A47" w:rsidRPr="00CE7120">
              <w:rPr>
                <w:lang w:val="en-US"/>
              </w:rPr>
              <w:t xml:space="preserve"> </w:t>
            </w:r>
            <w:r w:rsidRPr="00CE7120">
              <w:rPr>
                <w:lang w:val="en-US"/>
              </w:rPr>
              <w:t>1</w:t>
            </w:r>
          </w:p>
        </w:tc>
      </w:tr>
      <w:tr w:rsidR="00FC1F38" w:rsidRPr="00CE7120" w:rsidTr="002E5C18">
        <w:trPr>
          <w:trHeight w:val="567"/>
        </w:trPr>
        <w:tc>
          <w:tcPr>
            <w:tcW w:w="4077" w:type="dxa"/>
            <w:vAlign w:val="center"/>
          </w:tcPr>
          <w:p w:rsidR="00FC1F38" w:rsidRPr="00CE7120" w:rsidRDefault="00F925E4" w:rsidP="00B80B54">
            <w:pPr>
              <w:jc w:val="both"/>
              <w:rPr>
                <w:lang w:val="en-US"/>
              </w:rPr>
            </w:pPr>
            <m:oMathPara>
              <m:oMathParaPr>
                <m:jc m:val="left"/>
              </m:oMathParaPr>
              <m:oMath>
                <m:r>
                  <w:rPr>
                    <w:rFonts w:ascii="Cambria Math" w:hAnsi="Cambria Math" w:cs="Cambria Math"/>
                    <w:sz w:val="16"/>
                    <w:szCs w:val="20"/>
                    <w:lang w:val="en-US"/>
                  </w:rPr>
                  <m:t>R</m:t>
                </m:r>
                <m:r>
                  <w:rPr>
                    <w:rFonts w:ascii="Cambria Math" w:hAnsi="Cambria Math"/>
                    <w:sz w:val="16"/>
                    <w:szCs w:val="20"/>
                    <w:lang w:val="en-US"/>
                  </w:rPr>
                  <m:t xml:space="preserve">ME= </m:t>
                </m:r>
                <m:f>
                  <m:fPr>
                    <m:ctrlPr>
                      <w:rPr>
                        <w:rFonts w:ascii="Cambria Math" w:hAnsi="Cambria Math"/>
                        <w:i/>
                        <w:sz w:val="16"/>
                        <w:szCs w:val="20"/>
                        <w:lang w:val="en-US"/>
                      </w:rPr>
                    </m:ctrlPr>
                  </m:fPr>
                  <m:num>
                    <m:r>
                      <w:rPr>
                        <w:rFonts w:ascii="Cambria Math" w:hAnsi="Cambria Math"/>
                        <w:sz w:val="16"/>
                        <w:szCs w:val="20"/>
                        <w:lang w:val="en-US"/>
                      </w:rPr>
                      <m:t>mass of isolated product</m:t>
                    </m:r>
                  </m:num>
                  <m:den>
                    <m:nary>
                      <m:naryPr>
                        <m:chr m:val="∑"/>
                        <m:limLoc m:val="undOvr"/>
                        <m:subHide m:val="1"/>
                        <m:supHide m:val="1"/>
                        <m:ctrlPr>
                          <w:rPr>
                            <w:rFonts w:ascii="Cambria Math" w:hAnsi="Cambria Math"/>
                            <w:i/>
                            <w:sz w:val="16"/>
                            <w:szCs w:val="20"/>
                            <w:lang w:val="en-US"/>
                          </w:rPr>
                        </m:ctrlPr>
                      </m:naryPr>
                      <m:sub/>
                      <m:sup/>
                      <m:e>
                        <m:r>
                          <w:rPr>
                            <w:rFonts w:ascii="Cambria Math" w:hAnsi="Cambria Math"/>
                            <w:sz w:val="16"/>
                            <w:szCs w:val="20"/>
                            <w:lang w:val="en-US"/>
                          </w:rPr>
                          <m:t>mass of reactants</m:t>
                        </m:r>
                      </m:e>
                    </m:nary>
                  </m:den>
                </m:f>
                <m:r>
                  <w:rPr>
                    <w:rFonts w:ascii="Cambria Math" w:hAnsi="Cambria Math"/>
                    <w:sz w:val="16"/>
                    <w:szCs w:val="20"/>
                    <w:lang w:val="en-US"/>
                  </w:rPr>
                  <m:t>*100%</m:t>
                </m:r>
              </m:oMath>
            </m:oMathPara>
          </w:p>
        </w:tc>
        <w:tc>
          <w:tcPr>
            <w:tcW w:w="776" w:type="dxa"/>
            <w:vAlign w:val="center"/>
          </w:tcPr>
          <w:p w:rsidR="00FC1F38" w:rsidRPr="00CE7120" w:rsidRDefault="004E5A47" w:rsidP="004E5A47">
            <w:pPr>
              <w:pStyle w:val="TableBody"/>
              <w:jc w:val="right"/>
              <w:rPr>
                <w:lang w:val="en-US"/>
              </w:rPr>
            </w:pPr>
            <w:r w:rsidRPr="00CE7120">
              <w:rPr>
                <w:lang w:val="en-US"/>
              </w:rPr>
              <w:t>Eq. 2</w:t>
            </w:r>
          </w:p>
        </w:tc>
      </w:tr>
      <w:tr w:rsidR="00FC1F38" w:rsidRPr="00CE7120" w:rsidTr="002E5C18">
        <w:trPr>
          <w:trHeight w:val="850"/>
        </w:trPr>
        <w:tc>
          <w:tcPr>
            <w:tcW w:w="4077" w:type="dxa"/>
            <w:vAlign w:val="center"/>
          </w:tcPr>
          <w:p w:rsidR="00FC1F38" w:rsidRPr="002E5C18" w:rsidRDefault="00F61F82" w:rsidP="00B80B54">
            <w:pPr>
              <w:jc w:val="both"/>
              <w:rPr>
                <w:sz w:val="15"/>
                <w:szCs w:val="15"/>
                <w:lang w:val="en-US"/>
              </w:rPr>
            </w:pPr>
            <m:oMathPara>
              <m:oMathParaPr>
                <m:jc m:val="left"/>
              </m:oMathParaPr>
              <m:oMath>
                <m:sSub>
                  <m:sSubPr>
                    <m:ctrlPr>
                      <w:rPr>
                        <w:rFonts w:ascii="Cambria Math" w:eastAsiaTheme="minorEastAsia" w:hAnsi="Cambria Math"/>
                        <w:i/>
                        <w:sz w:val="15"/>
                        <w:szCs w:val="15"/>
                        <w:lang w:val="en-US"/>
                      </w:rPr>
                    </m:ctrlPr>
                  </m:sSubPr>
                  <m:e>
                    <m:r>
                      <w:rPr>
                        <w:rFonts w:ascii="Cambria Math" w:eastAsiaTheme="minorEastAsia" w:hAnsi="Cambria Math"/>
                        <w:sz w:val="15"/>
                        <w:szCs w:val="15"/>
                        <w:lang w:val="en-US"/>
                      </w:rPr>
                      <m:t>PMI</m:t>
                    </m:r>
                  </m:e>
                  <m:sub>
                    <m:r>
                      <w:rPr>
                        <w:rFonts w:ascii="Cambria Math" w:eastAsiaTheme="minorEastAsia" w:hAnsi="Cambria Math"/>
                        <w:sz w:val="15"/>
                        <w:szCs w:val="15"/>
                        <w:lang w:val="en-US"/>
                      </w:rPr>
                      <m:t>reaction</m:t>
                    </m:r>
                  </m:sub>
                </m:sSub>
                <m:r>
                  <w:rPr>
                    <w:rFonts w:ascii="Cambria Math" w:eastAsiaTheme="minorEastAsia" w:hAnsi="Cambria Math"/>
                    <w:sz w:val="15"/>
                    <w:szCs w:val="15"/>
                    <w:lang w:val="en-US"/>
                  </w:rPr>
                  <m:t xml:space="preserve">= </m:t>
                </m:r>
                <m:f>
                  <m:fPr>
                    <m:ctrlPr>
                      <w:rPr>
                        <w:rFonts w:ascii="Cambria Math" w:eastAsiaTheme="minorEastAsia" w:hAnsi="Cambria Math"/>
                        <w:i/>
                        <w:sz w:val="15"/>
                        <w:szCs w:val="15"/>
                        <w:lang w:val="en-US"/>
                      </w:rPr>
                    </m:ctrlPr>
                  </m:fPr>
                  <m:num>
                    <m:sSub>
                      <m:sSubPr>
                        <m:ctrlPr>
                          <w:rPr>
                            <w:rFonts w:ascii="Cambria Math" w:eastAsiaTheme="minorEastAsia" w:hAnsi="Cambria Math"/>
                            <w:i/>
                            <w:sz w:val="15"/>
                            <w:szCs w:val="15"/>
                            <w:lang w:val="en-US"/>
                          </w:rPr>
                        </m:ctrlPr>
                      </m:sSubPr>
                      <m:e>
                        <m:r>
                          <w:rPr>
                            <w:rFonts w:ascii="Cambria Math" w:eastAsiaTheme="minorEastAsia" w:hAnsi="Cambria Math"/>
                            <w:sz w:val="15"/>
                            <w:szCs w:val="15"/>
                            <w:lang w:val="en-US"/>
                          </w:rPr>
                          <m:t>mass</m:t>
                        </m:r>
                      </m:e>
                      <m:sub>
                        <m:r>
                          <w:rPr>
                            <w:rFonts w:ascii="Cambria Math" w:eastAsiaTheme="minorEastAsia" w:hAnsi="Cambria Math"/>
                            <w:sz w:val="15"/>
                            <w:szCs w:val="15"/>
                            <w:lang w:val="en-US"/>
                          </w:rPr>
                          <m:t>reactants</m:t>
                        </m:r>
                      </m:sub>
                    </m:sSub>
                    <m:r>
                      <w:rPr>
                        <w:rFonts w:ascii="Cambria Math" w:eastAsiaTheme="minorEastAsia" w:hAnsi="Cambria Math"/>
                        <w:sz w:val="15"/>
                        <w:szCs w:val="15"/>
                        <w:lang w:val="en-US"/>
                      </w:rPr>
                      <m:t>+</m:t>
                    </m:r>
                    <m:sSub>
                      <m:sSubPr>
                        <m:ctrlPr>
                          <w:rPr>
                            <w:rFonts w:ascii="Cambria Math" w:eastAsiaTheme="minorEastAsia" w:hAnsi="Cambria Math"/>
                            <w:i/>
                            <w:sz w:val="15"/>
                            <w:szCs w:val="15"/>
                            <w:lang w:val="en-US"/>
                          </w:rPr>
                        </m:ctrlPr>
                      </m:sSubPr>
                      <m:e>
                        <m:r>
                          <w:rPr>
                            <w:rFonts w:ascii="Cambria Math" w:eastAsiaTheme="minorEastAsia" w:hAnsi="Cambria Math"/>
                            <w:sz w:val="15"/>
                            <w:szCs w:val="15"/>
                            <w:lang w:val="en-US"/>
                          </w:rPr>
                          <m:t>mass</m:t>
                        </m:r>
                      </m:e>
                      <m:sub>
                        <m:r>
                          <w:rPr>
                            <w:rFonts w:ascii="Cambria Math" w:eastAsiaTheme="minorEastAsia" w:hAnsi="Cambria Math"/>
                            <w:sz w:val="15"/>
                            <w:szCs w:val="15"/>
                            <w:lang w:val="en-US"/>
                          </w:rPr>
                          <m:t>reagents</m:t>
                        </m:r>
                      </m:sub>
                    </m:sSub>
                    <m:r>
                      <w:rPr>
                        <w:rFonts w:ascii="Cambria Math" w:eastAsiaTheme="minorEastAsia" w:hAnsi="Cambria Math"/>
                        <w:sz w:val="15"/>
                        <w:szCs w:val="15"/>
                        <w:lang w:val="en-US"/>
                      </w:rPr>
                      <m:t>+</m:t>
                    </m:r>
                    <m:sSub>
                      <m:sSubPr>
                        <m:ctrlPr>
                          <w:rPr>
                            <w:rFonts w:ascii="Cambria Math" w:eastAsiaTheme="minorEastAsia" w:hAnsi="Cambria Math"/>
                            <w:i/>
                            <w:sz w:val="15"/>
                            <w:szCs w:val="15"/>
                            <w:lang w:val="en-US"/>
                          </w:rPr>
                        </m:ctrlPr>
                      </m:sSubPr>
                      <m:e>
                        <m:r>
                          <w:rPr>
                            <w:rFonts w:ascii="Cambria Math" w:eastAsiaTheme="minorEastAsia" w:hAnsi="Cambria Math"/>
                            <w:sz w:val="15"/>
                            <w:szCs w:val="15"/>
                            <w:lang w:val="en-US"/>
                          </w:rPr>
                          <m:t>mass</m:t>
                        </m:r>
                      </m:e>
                      <m:sub>
                        <m:r>
                          <w:rPr>
                            <w:rFonts w:ascii="Cambria Math" w:eastAsiaTheme="minorEastAsia" w:hAnsi="Cambria Math"/>
                            <w:sz w:val="15"/>
                            <w:szCs w:val="15"/>
                            <w:lang w:val="en-US"/>
                          </w:rPr>
                          <m:t>catalyst</m:t>
                        </m:r>
                      </m:sub>
                    </m:sSub>
                  </m:num>
                  <m:den>
                    <m:r>
                      <w:rPr>
                        <w:rFonts w:ascii="Cambria Math" w:eastAsiaTheme="minorEastAsia" w:hAnsi="Cambria Math"/>
                        <w:sz w:val="15"/>
                        <w:szCs w:val="15"/>
                        <w:lang w:val="en-US"/>
                      </w:rPr>
                      <m:t>mass of the isolated product</m:t>
                    </m:r>
                  </m:den>
                </m:f>
                <m:r>
                  <w:rPr>
                    <w:rFonts w:ascii="Cambria Math" w:eastAsiaTheme="minorEastAsia" w:hAnsi="Cambria Math"/>
                    <w:sz w:val="15"/>
                    <w:szCs w:val="15"/>
                    <w:lang w:val="en-US"/>
                  </w:rPr>
                  <m:t>+</m:t>
                </m:r>
                <m:f>
                  <m:fPr>
                    <m:ctrlPr>
                      <w:rPr>
                        <w:rFonts w:ascii="Cambria Math" w:eastAsiaTheme="minorEastAsia" w:hAnsi="Cambria Math"/>
                        <w:i/>
                        <w:sz w:val="15"/>
                        <w:szCs w:val="15"/>
                        <w:lang w:val="en-US"/>
                      </w:rPr>
                    </m:ctrlPr>
                  </m:fPr>
                  <m:num>
                    <m:sSub>
                      <m:sSubPr>
                        <m:ctrlPr>
                          <w:rPr>
                            <w:rFonts w:ascii="Cambria Math" w:eastAsiaTheme="minorEastAsia" w:hAnsi="Cambria Math"/>
                            <w:i/>
                            <w:sz w:val="15"/>
                            <w:szCs w:val="15"/>
                            <w:lang w:val="en-US"/>
                          </w:rPr>
                        </m:ctrlPr>
                      </m:sSubPr>
                      <m:e>
                        <m:r>
                          <w:rPr>
                            <w:rFonts w:ascii="Cambria Math" w:eastAsiaTheme="minorEastAsia" w:hAnsi="Cambria Math"/>
                            <w:sz w:val="15"/>
                            <w:szCs w:val="15"/>
                            <w:lang w:val="en-US"/>
                          </w:rPr>
                          <m:t>mass</m:t>
                        </m:r>
                      </m:e>
                      <m:sub>
                        <m:r>
                          <w:rPr>
                            <w:rFonts w:ascii="Cambria Math" w:eastAsiaTheme="minorEastAsia" w:hAnsi="Cambria Math"/>
                            <w:sz w:val="15"/>
                            <w:szCs w:val="15"/>
                            <w:lang w:val="en-US"/>
                          </w:rPr>
                          <m:t>solvent</m:t>
                        </m:r>
                      </m:sub>
                    </m:sSub>
                  </m:num>
                  <m:den>
                    <m:r>
                      <w:rPr>
                        <w:rFonts w:ascii="Cambria Math" w:eastAsiaTheme="minorEastAsia" w:hAnsi="Cambria Math"/>
                        <w:sz w:val="15"/>
                        <w:szCs w:val="15"/>
                        <w:lang w:val="en-US"/>
                      </w:rPr>
                      <m:t>mass of the isolated product</m:t>
                    </m:r>
                  </m:den>
                </m:f>
              </m:oMath>
            </m:oMathPara>
          </w:p>
        </w:tc>
        <w:tc>
          <w:tcPr>
            <w:tcW w:w="776" w:type="dxa"/>
            <w:vAlign w:val="center"/>
          </w:tcPr>
          <w:p w:rsidR="00FC1F38" w:rsidRPr="00CE7120" w:rsidRDefault="004E5A47" w:rsidP="00B80B54">
            <w:pPr>
              <w:pStyle w:val="TableBody"/>
              <w:jc w:val="right"/>
              <w:rPr>
                <w:lang w:val="en-US"/>
              </w:rPr>
            </w:pPr>
            <w:r w:rsidRPr="00CE7120">
              <w:rPr>
                <w:lang w:val="en-US"/>
              </w:rPr>
              <w:t>Eq. 3</w:t>
            </w:r>
          </w:p>
        </w:tc>
      </w:tr>
      <w:tr w:rsidR="004E5A47" w:rsidRPr="00CE7120" w:rsidTr="002E5C18">
        <w:trPr>
          <w:trHeight w:val="454"/>
        </w:trPr>
        <w:tc>
          <w:tcPr>
            <w:tcW w:w="4077" w:type="dxa"/>
            <w:vAlign w:val="center"/>
          </w:tcPr>
          <w:p w:rsidR="004E5A47" w:rsidRPr="00CE7120" w:rsidRDefault="00F61F82" w:rsidP="00B80B54">
            <w:pPr>
              <w:jc w:val="both"/>
              <w:rPr>
                <w:sz w:val="16"/>
                <w:szCs w:val="16"/>
                <w:lang w:val="en-US"/>
              </w:rPr>
            </w:pPr>
            <m:oMathPara>
              <m:oMathParaPr>
                <m:jc m:val="left"/>
              </m:oMathParaPr>
              <m:oMath>
                <m:sSub>
                  <m:sSubPr>
                    <m:ctrlPr>
                      <w:rPr>
                        <w:rFonts w:ascii="Cambria Math" w:eastAsiaTheme="minorEastAsia" w:hAnsi="Cambria Math"/>
                        <w:i/>
                        <w:sz w:val="16"/>
                        <w:szCs w:val="16"/>
                        <w:lang w:val="en-US"/>
                      </w:rPr>
                    </m:ctrlPr>
                  </m:sSubPr>
                  <m:e>
                    <m:sSub>
                      <m:sSubPr>
                        <m:ctrlPr>
                          <w:rPr>
                            <w:rFonts w:ascii="Cambria Math" w:eastAsiaTheme="minorEastAsia" w:hAnsi="Cambria Math"/>
                            <w:i/>
                            <w:sz w:val="16"/>
                            <w:szCs w:val="16"/>
                            <w:lang w:val="en-US"/>
                          </w:rPr>
                        </m:ctrlPr>
                      </m:sSubPr>
                      <m:e>
                        <m:r>
                          <w:rPr>
                            <w:rFonts w:ascii="Cambria Math" w:eastAsiaTheme="minorEastAsia" w:hAnsi="Cambria Math"/>
                            <w:sz w:val="16"/>
                            <w:szCs w:val="16"/>
                            <w:lang w:val="en-US"/>
                          </w:rPr>
                          <m:t>PMI</m:t>
                        </m:r>
                      </m:e>
                      <m:sub>
                        <m:r>
                          <w:rPr>
                            <w:rFonts w:ascii="Cambria Math" w:eastAsiaTheme="minorEastAsia" w:hAnsi="Cambria Math"/>
                            <w:sz w:val="16"/>
                            <w:szCs w:val="16"/>
                            <w:lang w:val="en-US"/>
                          </w:rPr>
                          <m:t>reaction</m:t>
                        </m:r>
                      </m:sub>
                    </m:sSub>
                    <m:r>
                      <w:rPr>
                        <w:rFonts w:ascii="Cambria Math" w:eastAsiaTheme="minorEastAsia" w:hAnsi="Cambria Math"/>
                        <w:sz w:val="16"/>
                        <w:szCs w:val="16"/>
                        <w:lang w:val="en-US"/>
                      </w:rPr>
                      <m:t>= PMI= PMI</m:t>
                    </m:r>
                  </m:e>
                  <m:sub>
                    <m:r>
                      <w:rPr>
                        <w:rFonts w:ascii="Cambria Math" w:eastAsiaTheme="minorEastAsia" w:hAnsi="Cambria Math"/>
                        <w:sz w:val="16"/>
                        <w:szCs w:val="16"/>
                        <w:lang w:val="en-US"/>
                      </w:rPr>
                      <m:t>RRC</m:t>
                    </m:r>
                  </m:sub>
                </m:sSub>
                <m:r>
                  <w:rPr>
                    <w:rFonts w:ascii="Cambria Math" w:eastAsiaTheme="minorEastAsia" w:hAnsi="Cambria Math"/>
                    <w:sz w:val="16"/>
                    <w:szCs w:val="16"/>
                    <w:lang w:val="en-US"/>
                  </w:rPr>
                  <m:t>+</m:t>
                </m:r>
                <m:sSub>
                  <m:sSubPr>
                    <m:ctrlPr>
                      <w:rPr>
                        <w:rFonts w:ascii="Cambria Math" w:eastAsiaTheme="minorEastAsia" w:hAnsi="Cambria Math"/>
                        <w:i/>
                        <w:sz w:val="16"/>
                        <w:szCs w:val="16"/>
                        <w:lang w:val="en-US"/>
                      </w:rPr>
                    </m:ctrlPr>
                  </m:sSubPr>
                  <m:e>
                    <m:r>
                      <w:rPr>
                        <w:rFonts w:ascii="Cambria Math" w:eastAsiaTheme="minorEastAsia" w:hAnsi="Cambria Math"/>
                        <w:sz w:val="16"/>
                        <w:szCs w:val="16"/>
                        <w:lang w:val="en-US"/>
                      </w:rPr>
                      <m:t>PMI</m:t>
                    </m:r>
                  </m:e>
                  <m:sub>
                    <m:r>
                      <w:rPr>
                        <w:rFonts w:ascii="Cambria Math" w:eastAsiaTheme="minorEastAsia" w:hAnsi="Cambria Math"/>
                        <w:sz w:val="16"/>
                        <w:szCs w:val="16"/>
                        <w:lang w:val="en-US"/>
                      </w:rPr>
                      <m:t>solv</m:t>
                    </m:r>
                  </m:sub>
                </m:sSub>
              </m:oMath>
            </m:oMathPara>
          </w:p>
        </w:tc>
        <w:tc>
          <w:tcPr>
            <w:tcW w:w="776" w:type="dxa"/>
            <w:vAlign w:val="center"/>
          </w:tcPr>
          <w:p w:rsidR="004E5A47" w:rsidRPr="00CE7120" w:rsidRDefault="004E5A47" w:rsidP="00B80B54">
            <w:pPr>
              <w:pStyle w:val="TableBody"/>
              <w:jc w:val="right"/>
              <w:rPr>
                <w:lang w:val="en-US"/>
              </w:rPr>
            </w:pPr>
            <w:r w:rsidRPr="00CE7120">
              <w:rPr>
                <w:lang w:val="en-US"/>
              </w:rPr>
              <w:t>Eq. 4</w:t>
            </w:r>
          </w:p>
        </w:tc>
      </w:tr>
    </w:tbl>
    <w:p w:rsidR="00B80B54" w:rsidRPr="00CE7120" w:rsidRDefault="00B80B54" w:rsidP="00275799">
      <w:pPr>
        <w:pStyle w:val="SchemeCaption"/>
        <w:spacing w:before="0"/>
        <w:rPr>
          <w:lang w:val="en-US"/>
        </w:rPr>
      </w:pPr>
      <w:bookmarkStart w:id="6" w:name="_Ref49505375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w:t>
      </w:r>
      <w:r w:rsidRPr="00CE7120">
        <w:rPr>
          <w:b/>
          <w:lang w:val="en-US"/>
        </w:rPr>
        <w:fldChar w:fldCharType="end"/>
      </w:r>
      <w:bookmarkEnd w:id="6"/>
      <w:r w:rsidRPr="00CE7120">
        <w:rPr>
          <w:b/>
          <w:lang w:val="en-US"/>
        </w:rPr>
        <w:t>.</w:t>
      </w:r>
      <w:r w:rsidRPr="00CE7120">
        <w:rPr>
          <w:lang w:val="en-US"/>
        </w:rPr>
        <w:t xml:space="preserve"> Quantitative </w:t>
      </w:r>
      <w:r w:rsidRPr="00CE7120">
        <w:rPr>
          <w:i/>
          <w:lang w:val="en-US"/>
        </w:rPr>
        <w:t>green</w:t>
      </w:r>
      <w:r w:rsidRPr="00CE7120">
        <w:rPr>
          <w:lang w:val="en-US"/>
        </w:rPr>
        <w:t xml:space="preserve"> metrics parameters determined for the state-of-the-art synthetic approaches.</w:t>
      </w:r>
      <w:r w:rsidR="007F38B8">
        <w:rPr>
          <w:lang w:val="en-US"/>
        </w:rPr>
        <w:t xml:space="preserve"> PMI = PMI</w:t>
      </w:r>
      <w:r w:rsidR="007F38B8" w:rsidRPr="007F38B8">
        <w:rPr>
          <w:vertAlign w:val="subscript"/>
          <w:lang w:val="en-US"/>
        </w:rPr>
        <w:t>reaction</w:t>
      </w:r>
      <w:r w:rsidR="007F38B8">
        <w:rPr>
          <w:lang w:val="en-US"/>
        </w:rPr>
        <w:t xml:space="preserve"> + PMI</w:t>
      </w:r>
      <w:r w:rsidR="007F38B8" w:rsidRPr="007F38B8">
        <w:rPr>
          <w:vertAlign w:val="subscript"/>
          <w:lang w:val="en-US"/>
        </w:rPr>
        <w:t>workup</w:t>
      </w:r>
      <w:r w:rsidR="00B565EB" w:rsidRPr="00B565EB">
        <w:rPr>
          <w:lang w:val="en-US"/>
        </w:rPr>
        <w:t xml:space="preserve">, </w:t>
      </w:r>
      <w:r w:rsidR="00B565EB">
        <w:rPr>
          <w:lang w:val="en-US"/>
        </w:rPr>
        <w:t>however workup is not considered in this review.</w:t>
      </w:r>
    </w:p>
    <w:p w:rsidR="00A22DDD" w:rsidRPr="00CE7120" w:rsidRDefault="002A653D" w:rsidP="002A653D">
      <w:pPr>
        <w:pStyle w:val="P1withoutIndendation"/>
        <w:rPr>
          <w:rFonts w:eastAsiaTheme="minorEastAsia"/>
          <w:sz w:val="16"/>
          <w:szCs w:val="20"/>
          <w:lang w:val="en-US"/>
        </w:rPr>
      </w:pPr>
      <w:r w:rsidRPr="00CE7120">
        <w:rPr>
          <w:lang w:val="en-US"/>
        </w:rPr>
        <w:lastRenderedPageBreak/>
        <w:t xml:space="preserve">experimental procedures varied from publication to publication and its inclusion can easily present misleading metric data. Moreover, typically larger </w:t>
      </w:r>
      <w:r w:rsidR="00B565EB" w:rsidRPr="00CE7120">
        <w:rPr>
          <w:lang w:val="en-US"/>
        </w:rPr>
        <w:t xml:space="preserve">volumes of solvent are taken than actually required </w:t>
      </w:r>
      <w:r w:rsidR="00A22DDD" w:rsidRPr="00CE7120">
        <w:rPr>
          <w:lang w:val="en-US"/>
        </w:rPr>
        <w:t>and unfortunately halogenated solvents such as dichloromethane still commonly appear in extraction/workup</w:t>
      </w:r>
      <w:r w:rsidR="00A22DDD" w:rsidRPr="00CE7120">
        <w:rPr>
          <w:rFonts w:eastAsiaTheme="minorEastAsia"/>
          <w:sz w:val="16"/>
          <w:szCs w:val="20"/>
          <w:lang w:val="en-US"/>
        </w:rPr>
        <w:t xml:space="preserve"> </w:t>
      </w:r>
      <w:r w:rsidR="00A22DDD" w:rsidRPr="00CE7120">
        <w:rPr>
          <w:lang w:val="en-US"/>
        </w:rPr>
        <w:t xml:space="preserve">methodologies, despite alternatives being available in nearly all cases. </w:t>
      </w:r>
      <w:r w:rsidR="00A22DDD">
        <w:rPr>
          <w:lang w:val="en-US"/>
        </w:rPr>
        <w:t>Moreover, column chromatography is standardly performed in reactions on small scale, which has a large and negative impact on the PMI</w:t>
      </w:r>
      <w:r w:rsidR="00A22DDD" w:rsidRPr="000A39B6">
        <w:rPr>
          <w:vertAlign w:val="subscript"/>
          <w:lang w:val="en-US"/>
        </w:rPr>
        <w:t>workup</w:t>
      </w:r>
      <w:r w:rsidR="00A22DDD">
        <w:rPr>
          <w:lang w:val="en-US"/>
        </w:rPr>
        <w:t xml:space="preserve">. While identifying a recrystallization procedure for each individual compound is certainly possible, this is not feasible in the context of a methodology paper where typically a large scope is presented. </w:t>
      </w:r>
      <w:r w:rsidR="00A22DDD" w:rsidRPr="00CE7120">
        <w:rPr>
          <w:lang w:val="en-US"/>
        </w:rPr>
        <w:t>Considering PMI</w:t>
      </w:r>
      <w:r w:rsidR="00A22DDD" w:rsidRPr="00CE7120">
        <w:rPr>
          <w:vertAlign w:val="subscript"/>
          <w:lang w:val="en-US"/>
        </w:rPr>
        <w:t>workup</w:t>
      </w:r>
      <w:r w:rsidR="00A22DDD" w:rsidRPr="00CE7120">
        <w:rPr>
          <w:lang w:val="en-US"/>
        </w:rPr>
        <w:t xml:space="preserve"> would therefore provide a distorted view.</w:t>
      </w:r>
      <w:r w:rsidR="00A22DDD">
        <w:rPr>
          <w:lang w:val="en-US"/>
        </w:rPr>
        <w:t xml:space="preserve"> Only PMI</w:t>
      </w:r>
      <w:r w:rsidR="00A22DDD" w:rsidRPr="001A4D02">
        <w:rPr>
          <w:vertAlign w:val="subscript"/>
          <w:lang w:val="en-US"/>
        </w:rPr>
        <w:t>reaction</w:t>
      </w:r>
      <w:r w:rsidR="00A22DDD">
        <w:rPr>
          <w:lang w:val="en-US"/>
        </w:rPr>
        <w:t>, for simplicity labeled as PMI in this review, and its constituents PMI</w:t>
      </w:r>
      <w:r w:rsidR="00A22DDD" w:rsidRPr="001A4D02">
        <w:rPr>
          <w:vertAlign w:val="subscript"/>
          <w:lang w:val="en-US"/>
        </w:rPr>
        <w:t>reaction</w:t>
      </w:r>
      <w:r w:rsidR="00A22DDD">
        <w:rPr>
          <w:vertAlign w:val="subscript"/>
          <w:lang w:val="en-US"/>
        </w:rPr>
        <w:t xml:space="preserve"> </w:t>
      </w:r>
      <w:r w:rsidR="00A22DDD" w:rsidRPr="001A4D02">
        <w:rPr>
          <w:lang w:val="en-US"/>
        </w:rPr>
        <w:t xml:space="preserve">and </w:t>
      </w:r>
      <w:r w:rsidR="00A22DDD">
        <w:rPr>
          <w:lang w:val="en-US"/>
        </w:rPr>
        <w:t>PMI</w:t>
      </w:r>
      <w:r w:rsidR="00A22DDD">
        <w:rPr>
          <w:vertAlign w:val="subscript"/>
          <w:lang w:val="en-US"/>
        </w:rPr>
        <w:t xml:space="preserve">solv </w:t>
      </w:r>
      <w:r w:rsidR="00A22DDD">
        <w:rPr>
          <w:lang w:val="en-US"/>
        </w:rPr>
        <w:t>are therefore used.</w:t>
      </w:r>
    </w:p>
    <w:p w:rsidR="00275799" w:rsidRPr="00CE7120" w:rsidRDefault="00275799" w:rsidP="00275799">
      <w:pPr>
        <w:pStyle w:val="P1withIndendation"/>
        <w:rPr>
          <w:lang w:val="en-US"/>
        </w:rPr>
      </w:pPr>
      <w:r w:rsidRPr="00CE7120">
        <w:rPr>
          <w:lang w:val="en-US"/>
        </w:rPr>
        <w:t xml:space="preserve">Based on a theoretical simulation for thiosulfonate </w:t>
      </w:r>
      <w:r w:rsidR="002B6755" w:rsidRPr="00CE7120">
        <w:rPr>
          <w:lang w:val="en-US"/>
        </w:rPr>
        <w:t>(</w:t>
      </w:r>
      <w:r w:rsidR="002B6755" w:rsidRPr="00CE7120">
        <w:rPr>
          <w:b/>
          <w:lang w:val="en-US"/>
        </w:rPr>
        <w:t>7</w:t>
      </w:r>
      <w:r w:rsidR="002B6755" w:rsidRPr="00CE7120">
        <w:rPr>
          <w:lang w:val="en-US"/>
        </w:rPr>
        <w:t xml:space="preserve">) </w:t>
      </w:r>
      <w:r w:rsidRPr="00CE7120">
        <w:rPr>
          <w:lang w:val="en-US"/>
        </w:rPr>
        <w:t>synthesis (</w:t>
      </w:r>
      <w:r w:rsidR="00065F1E" w:rsidRPr="00CE7120">
        <w:rPr>
          <w:lang w:val="en-US"/>
        </w:rPr>
        <w:fldChar w:fldCharType="begin"/>
      </w:r>
      <w:r w:rsidR="00065F1E" w:rsidRPr="00CE7120">
        <w:rPr>
          <w:lang w:val="en-US"/>
        </w:rPr>
        <w:instrText xml:space="preserve"> REF _Ref8123717 \h  \* MERGEFORMAT </w:instrText>
      </w:r>
      <w:r w:rsidR="00065F1E" w:rsidRPr="00CE7120">
        <w:rPr>
          <w:lang w:val="en-US"/>
        </w:rPr>
      </w:r>
      <w:r w:rsidR="00065F1E" w:rsidRPr="00CE7120">
        <w:rPr>
          <w:lang w:val="en-US"/>
        </w:rPr>
        <w:fldChar w:fldCharType="separate"/>
      </w:r>
      <w:r w:rsidR="006E5D90" w:rsidRPr="006E5D90">
        <w:rPr>
          <w:lang w:val="en-US"/>
        </w:rPr>
        <w:t>Table 1</w:t>
      </w:r>
      <w:r w:rsidR="00065F1E" w:rsidRPr="00CE7120">
        <w:rPr>
          <w:lang w:val="en-US"/>
        </w:rPr>
        <w:fldChar w:fldCharType="end"/>
      </w:r>
      <w:r w:rsidR="00065F1E" w:rsidRPr="00CE7120">
        <w:rPr>
          <w:lang w:val="en-US"/>
        </w:rPr>
        <w:t xml:space="preserve"> </w:t>
      </w:r>
      <w:r w:rsidRPr="00CE7120">
        <w:rPr>
          <w:lang w:val="en-US"/>
        </w:rPr>
        <w:t>and</w:t>
      </w:r>
      <w:r w:rsidR="00065F1E" w:rsidRPr="00CE7120">
        <w:rPr>
          <w:lang w:val="en-US"/>
        </w:rPr>
        <w:t xml:space="preserve"> </w:t>
      </w:r>
      <w:r w:rsidR="00065F1E" w:rsidRPr="00CE7120">
        <w:rPr>
          <w:lang w:val="en-US"/>
        </w:rPr>
        <w:fldChar w:fldCharType="begin"/>
      </w:r>
      <w:r w:rsidR="00065F1E" w:rsidRPr="00CE7120">
        <w:rPr>
          <w:lang w:val="en-US"/>
        </w:rPr>
        <w:instrText xml:space="preserve"> REF _Ref8123727 \h  \* MERGEFORMAT </w:instrText>
      </w:r>
      <w:r w:rsidR="00065F1E" w:rsidRPr="00CE7120">
        <w:rPr>
          <w:lang w:val="en-US"/>
        </w:rPr>
      </w:r>
      <w:r w:rsidR="00065F1E" w:rsidRPr="00CE7120">
        <w:rPr>
          <w:lang w:val="en-US"/>
        </w:rPr>
        <w:fldChar w:fldCharType="separate"/>
      </w:r>
      <w:r w:rsidR="006E5D90" w:rsidRPr="006E5D90">
        <w:rPr>
          <w:lang w:val="en-US"/>
        </w:rPr>
        <w:t>Table 2</w:t>
      </w:r>
      <w:r w:rsidR="00065F1E" w:rsidRPr="00CE7120">
        <w:rPr>
          <w:lang w:val="en-US"/>
        </w:rPr>
        <w:fldChar w:fldCharType="end"/>
      </w:r>
      <w:r w:rsidR="00601198">
        <w:rPr>
          <w:lang w:val="en-US"/>
        </w:rPr>
        <w:t xml:space="preserve">) </w:t>
      </w:r>
      <w:r w:rsidR="00601198" w:rsidRPr="00601198">
        <w:rPr>
          <w:i/>
          <w:lang w:val="en-US"/>
        </w:rPr>
        <w:t>via</w:t>
      </w:r>
      <w:r w:rsidR="00601198">
        <w:rPr>
          <w:lang w:val="en-US"/>
        </w:rPr>
        <w:t xml:space="preserve"> oxidation of disulfide (</w:t>
      </w:r>
      <w:r w:rsidR="00601198" w:rsidRPr="00601198">
        <w:rPr>
          <w:b/>
          <w:lang w:val="en-US"/>
        </w:rPr>
        <w:t>3</w:t>
      </w:r>
      <w:r w:rsidR="00601198">
        <w:rPr>
          <w:lang w:val="en-US"/>
        </w:rPr>
        <w:t>) with two different oxidants,</w:t>
      </w:r>
      <w:r w:rsidRPr="00CE7120">
        <w:rPr>
          <w:lang w:val="en-US"/>
        </w:rPr>
        <w:t xml:space="preserve"> the following guidelines</w:t>
      </w:r>
      <w:r w:rsidR="00601198">
        <w:rPr>
          <w:lang w:val="en-US"/>
        </w:rPr>
        <w:t xml:space="preserve"> revealed to be</w:t>
      </w:r>
      <w:r w:rsidRPr="00CE7120">
        <w:rPr>
          <w:lang w:val="en-US"/>
        </w:rPr>
        <w:t xml:space="preserve"> kept in mind when ana</w:t>
      </w:r>
      <w:r w:rsidR="00601198">
        <w:rPr>
          <w:lang w:val="en-US"/>
        </w:rPr>
        <w:t>lyzing and comparing quantitative</w:t>
      </w:r>
      <w:r w:rsidRPr="00CE7120">
        <w:rPr>
          <w:lang w:val="en-US"/>
        </w:rPr>
        <w:t xml:space="preserve"> </w:t>
      </w:r>
      <w:r w:rsidRPr="00CE7120">
        <w:rPr>
          <w:i/>
          <w:lang w:val="en-US"/>
        </w:rPr>
        <w:t>green chemistry</w:t>
      </w:r>
      <w:r w:rsidRPr="00CE7120">
        <w:rPr>
          <w:lang w:val="en-US"/>
        </w:rPr>
        <w:t xml:space="preserve"> parameters in sections 3 and 5 of this review:</w:t>
      </w:r>
    </w:p>
    <w:p w:rsidR="00275799" w:rsidRPr="00CE7120" w:rsidRDefault="00275799" w:rsidP="00275799">
      <w:pPr>
        <w:pStyle w:val="P1withIndendation"/>
        <w:numPr>
          <w:ilvl w:val="0"/>
          <w:numId w:val="3"/>
        </w:numPr>
        <w:ind w:left="567"/>
        <w:rPr>
          <w:lang w:val="en-US"/>
        </w:rPr>
      </w:pPr>
      <w:r w:rsidRPr="00CE7120">
        <w:rPr>
          <w:lang w:val="en-US"/>
        </w:rPr>
        <w:t xml:space="preserve">AE, RME and PMI </w:t>
      </w:r>
      <w:r w:rsidR="00104BC1">
        <w:rPr>
          <w:lang w:val="en-US"/>
        </w:rPr>
        <w:t xml:space="preserve">of a reaction </w:t>
      </w:r>
      <w:r w:rsidRPr="00CE7120">
        <w:rPr>
          <w:lang w:val="en-US"/>
        </w:rPr>
        <w:t>are scale-independent parameters (</w:t>
      </w:r>
      <w:r w:rsidR="00AA0B21" w:rsidRPr="00CE7120">
        <w:rPr>
          <w:lang w:val="en-US"/>
        </w:rPr>
        <w:fldChar w:fldCharType="begin"/>
      </w:r>
      <w:r w:rsidR="00AA0B21" w:rsidRPr="00CE7120">
        <w:rPr>
          <w:lang w:val="en-US"/>
        </w:rPr>
        <w:instrText xml:space="preserve"> REF _Ref8123717 \h  \* MERGEFORMAT </w:instrText>
      </w:r>
      <w:r w:rsidR="00AA0B21" w:rsidRPr="00CE7120">
        <w:rPr>
          <w:lang w:val="en-US"/>
        </w:rPr>
      </w:r>
      <w:r w:rsidR="00AA0B21" w:rsidRPr="00CE7120">
        <w:rPr>
          <w:lang w:val="en-US"/>
        </w:rPr>
        <w:fldChar w:fldCharType="separate"/>
      </w:r>
      <w:r w:rsidR="006E5D90" w:rsidRPr="006E5D90">
        <w:rPr>
          <w:lang w:val="en-US"/>
        </w:rPr>
        <w:t>Table 1</w:t>
      </w:r>
      <w:r w:rsidR="00AA0B21" w:rsidRPr="00CE7120">
        <w:rPr>
          <w:lang w:val="en-US"/>
        </w:rPr>
        <w:fldChar w:fldCharType="end"/>
      </w:r>
      <w:r w:rsidR="00AA0B21" w:rsidRPr="00CE7120">
        <w:rPr>
          <w:lang w:val="en-US"/>
        </w:rPr>
        <w:t xml:space="preserve"> and </w:t>
      </w:r>
      <w:r w:rsidR="00AA0B21" w:rsidRPr="00CE7120">
        <w:rPr>
          <w:lang w:val="en-US"/>
        </w:rPr>
        <w:fldChar w:fldCharType="begin"/>
      </w:r>
      <w:r w:rsidR="00AA0B21" w:rsidRPr="00CE7120">
        <w:rPr>
          <w:lang w:val="en-US"/>
        </w:rPr>
        <w:instrText xml:space="preserve"> REF _Ref8123727 \h  \* MERGEFORMAT </w:instrText>
      </w:r>
      <w:r w:rsidR="00AA0B21" w:rsidRPr="00CE7120">
        <w:rPr>
          <w:lang w:val="en-US"/>
        </w:rPr>
      </w:r>
      <w:r w:rsidR="00AA0B21" w:rsidRPr="00CE7120">
        <w:rPr>
          <w:lang w:val="en-US"/>
        </w:rPr>
        <w:fldChar w:fldCharType="separate"/>
      </w:r>
      <w:r w:rsidR="006E5D90" w:rsidRPr="006E5D90">
        <w:rPr>
          <w:lang w:val="en-US"/>
        </w:rPr>
        <w:t>Table 2</w:t>
      </w:r>
      <w:r w:rsidR="00AA0B21" w:rsidRPr="00CE7120">
        <w:rPr>
          <w:lang w:val="en-US"/>
        </w:rPr>
        <w:fldChar w:fldCharType="end"/>
      </w:r>
      <w:r w:rsidR="00AA0B21">
        <w:rPr>
          <w:lang w:val="en-US"/>
        </w:rPr>
        <w:t>, simulations 1 and 5</w:t>
      </w:r>
      <w:r w:rsidRPr="00CE7120">
        <w:rPr>
          <w:lang w:val="en-US"/>
        </w:rPr>
        <w:t>). A comparison of methodologies at different scale is therefore allowed.</w:t>
      </w:r>
    </w:p>
    <w:p w:rsidR="00275799" w:rsidRPr="00CE7120" w:rsidRDefault="00275799" w:rsidP="00275799">
      <w:pPr>
        <w:pStyle w:val="P1withIndendation"/>
        <w:numPr>
          <w:ilvl w:val="0"/>
          <w:numId w:val="3"/>
        </w:numPr>
        <w:ind w:left="567"/>
        <w:rPr>
          <w:lang w:val="en-US"/>
        </w:rPr>
      </w:pPr>
      <w:r w:rsidRPr="00CE7120">
        <w:rPr>
          <w:lang w:val="en-US"/>
        </w:rPr>
        <w:t>The yield</w:t>
      </w:r>
      <w:r w:rsidR="00104BC1">
        <w:rPr>
          <w:lang w:val="en-US"/>
        </w:rPr>
        <w:t xml:space="preserve"> of the reaction</w:t>
      </w:r>
      <w:r w:rsidRPr="00CE7120">
        <w:rPr>
          <w:lang w:val="en-US"/>
        </w:rPr>
        <w:t xml:space="preserve"> has a major influence on the PMI and the RME (</w:t>
      </w:r>
      <w:r w:rsidR="00104BC1" w:rsidRPr="00CE7120">
        <w:rPr>
          <w:lang w:val="en-US"/>
        </w:rPr>
        <w:fldChar w:fldCharType="begin"/>
      </w:r>
      <w:r w:rsidR="00104BC1" w:rsidRPr="00CE7120">
        <w:rPr>
          <w:lang w:val="en-US"/>
        </w:rPr>
        <w:instrText xml:space="preserve"> REF _Ref8123717 \h  \* MERGEFORMAT </w:instrText>
      </w:r>
      <w:r w:rsidR="00104BC1" w:rsidRPr="00CE7120">
        <w:rPr>
          <w:lang w:val="en-US"/>
        </w:rPr>
      </w:r>
      <w:r w:rsidR="00104BC1" w:rsidRPr="00CE7120">
        <w:rPr>
          <w:lang w:val="en-US"/>
        </w:rPr>
        <w:fldChar w:fldCharType="separate"/>
      </w:r>
      <w:r w:rsidR="006E5D90" w:rsidRPr="006E5D90">
        <w:rPr>
          <w:lang w:val="en-US"/>
        </w:rPr>
        <w:t>Table 1</w:t>
      </w:r>
      <w:r w:rsidR="00104BC1" w:rsidRPr="00CE7120">
        <w:rPr>
          <w:lang w:val="en-US"/>
        </w:rPr>
        <w:fldChar w:fldCharType="end"/>
      </w:r>
      <w:r w:rsidR="00104BC1" w:rsidRPr="00CE7120">
        <w:rPr>
          <w:lang w:val="en-US"/>
        </w:rPr>
        <w:t xml:space="preserve"> and </w:t>
      </w:r>
      <w:r w:rsidR="00104BC1" w:rsidRPr="00CE7120">
        <w:rPr>
          <w:lang w:val="en-US"/>
        </w:rPr>
        <w:fldChar w:fldCharType="begin"/>
      </w:r>
      <w:r w:rsidR="00104BC1" w:rsidRPr="00CE7120">
        <w:rPr>
          <w:lang w:val="en-US"/>
        </w:rPr>
        <w:instrText xml:space="preserve"> REF _Ref8123727 \h  \* MERGEFORMAT </w:instrText>
      </w:r>
      <w:r w:rsidR="00104BC1" w:rsidRPr="00CE7120">
        <w:rPr>
          <w:lang w:val="en-US"/>
        </w:rPr>
      </w:r>
      <w:r w:rsidR="00104BC1" w:rsidRPr="00CE7120">
        <w:rPr>
          <w:lang w:val="en-US"/>
        </w:rPr>
        <w:fldChar w:fldCharType="separate"/>
      </w:r>
      <w:r w:rsidR="006E5D90" w:rsidRPr="006E5D90">
        <w:rPr>
          <w:lang w:val="en-US"/>
        </w:rPr>
        <w:t>Table 2</w:t>
      </w:r>
      <w:r w:rsidR="00104BC1" w:rsidRPr="00CE7120">
        <w:rPr>
          <w:lang w:val="en-US"/>
        </w:rPr>
        <w:fldChar w:fldCharType="end"/>
      </w:r>
      <w:r w:rsidR="00104BC1">
        <w:rPr>
          <w:lang w:val="en-US"/>
        </w:rPr>
        <w:t xml:space="preserve">, </w:t>
      </w:r>
      <w:r w:rsidRPr="00CE7120">
        <w:rPr>
          <w:lang w:val="en-US"/>
        </w:rPr>
        <w:t xml:space="preserve">simulations </w:t>
      </w:r>
      <w:r w:rsidR="00104BC1">
        <w:rPr>
          <w:lang w:val="en-US"/>
        </w:rPr>
        <w:t>1-4</w:t>
      </w:r>
      <w:r w:rsidRPr="00CE7120">
        <w:rPr>
          <w:lang w:val="en-US"/>
        </w:rPr>
        <w:t xml:space="preserve">), which is logical as it determines the amount of waste generated. Based on these simulations, a comparison between two routes using two different reactants/reagents was only done when the difference in yield was </w:t>
      </w:r>
      <w:r w:rsidR="00104BC1">
        <w:rPr>
          <w:lang w:val="en-US"/>
        </w:rPr>
        <w:t>small.</w:t>
      </w:r>
    </w:p>
    <w:p w:rsidR="00275799" w:rsidRPr="00CE7120" w:rsidRDefault="00275799" w:rsidP="00275799">
      <w:pPr>
        <w:pStyle w:val="P1withIndendation"/>
        <w:numPr>
          <w:ilvl w:val="0"/>
          <w:numId w:val="3"/>
        </w:numPr>
        <w:ind w:left="567"/>
        <w:rPr>
          <w:b/>
          <w:lang w:val="en-US"/>
        </w:rPr>
      </w:pPr>
      <w:r w:rsidRPr="00CE7120">
        <w:rPr>
          <w:lang w:val="en-US"/>
        </w:rPr>
        <w:t>Methods can only be compared for scope examples with simila</w:t>
      </w:r>
      <w:r w:rsidR="00DA4D9A">
        <w:rPr>
          <w:lang w:val="en-US"/>
        </w:rPr>
        <w:t>r molecular weight (</w:t>
      </w:r>
      <w:r w:rsidR="00DA4D9A" w:rsidRPr="00CE7120">
        <w:rPr>
          <w:lang w:val="en-US"/>
        </w:rPr>
        <w:fldChar w:fldCharType="begin"/>
      </w:r>
      <w:r w:rsidR="00DA4D9A" w:rsidRPr="00CE7120">
        <w:rPr>
          <w:lang w:val="en-US"/>
        </w:rPr>
        <w:instrText xml:space="preserve"> REF _Ref8123717 \h  \* MERGEFORMAT </w:instrText>
      </w:r>
      <w:r w:rsidR="00DA4D9A" w:rsidRPr="00CE7120">
        <w:rPr>
          <w:lang w:val="en-US"/>
        </w:rPr>
      </w:r>
      <w:r w:rsidR="00DA4D9A" w:rsidRPr="00CE7120">
        <w:rPr>
          <w:lang w:val="en-US"/>
        </w:rPr>
        <w:fldChar w:fldCharType="separate"/>
      </w:r>
      <w:r w:rsidR="006E5D90" w:rsidRPr="006E5D90">
        <w:rPr>
          <w:lang w:val="en-US"/>
        </w:rPr>
        <w:t>Table 1</w:t>
      </w:r>
      <w:r w:rsidR="00DA4D9A" w:rsidRPr="00CE7120">
        <w:rPr>
          <w:lang w:val="en-US"/>
        </w:rPr>
        <w:fldChar w:fldCharType="end"/>
      </w:r>
      <w:r w:rsidR="00DA4D9A">
        <w:rPr>
          <w:lang w:val="en-US"/>
        </w:rPr>
        <w:t>,</w:t>
      </w:r>
      <w:r w:rsidR="00DA4D9A" w:rsidRPr="00CE7120">
        <w:rPr>
          <w:lang w:val="en-US"/>
        </w:rPr>
        <w:t xml:space="preserve"> </w:t>
      </w:r>
      <w:r w:rsidR="00DA4D9A">
        <w:rPr>
          <w:lang w:val="en-US"/>
        </w:rPr>
        <w:t>simulation 1</w:t>
      </w:r>
      <w:r w:rsidRPr="00CE7120">
        <w:rPr>
          <w:lang w:val="en-US"/>
        </w:rPr>
        <w:t>, entries 2-4) as large variations in molecular weight also alter the PMI significantly (</w:t>
      </w:r>
      <w:r w:rsidR="00DA4D9A" w:rsidRPr="00CE7120">
        <w:rPr>
          <w:lang w:val="en-US"/>
        </w:rPr>
        <w:fldChar w:fldCharType="begin"/>
      </w:r>
      <w:r w:rsidR="00DA4D9A" w:rsidRPr="00CE7120">
        <w:rPr>
          <w:lang w:val="en-US"/>
        </w:rPr>
        <w:instrText xml:space="preserve"> REF _Ref8123717 \h  \* MERGEFORMAT </w:instrText>
      </w:r>
      <w:r w:rsidR="00DA4D9A" w:rsidRPr="00CE7120">
        <w:rPr>
          <w:lang w:val="en-US"/>
        </w:rPr>
      </w:r>
      <w:r w:rsidR="00DA4D9A" w:rsidRPr="00CE7120">
        <w:rPr>
          <w:lang w:val="en-US"/>
        </w:rPr>
        <w:fldChar w:fldCharType="separate"/>
      </w:r>
      <w:r w:rsidR="006E5D90" w:rsidRPr="006E5D90">
        <w:rPr>
          <w:lang w:val="en-US"/>
        </w:rPr>
        <w:t>Table 1</w:t>
      </w:r>
      <w:r w:rsidR="00DA4D9A" w:rsidRPr="00CE7120">
        <w:rPr>
          <w:lang w:val="en-US"/>
        </w:rPr>
        <w:fldChar w:fldCharType="end"/>
      </w:r>
      <w:r w:rsidR="00DA4D9A">
        <w:rPr>
          <w:lang w:val="en-US"/>
        </w:rPr>
        <w:t xml:space="preserve">, </w:t>
      </w:r>
      <w:r w:rsidRPr="00CE7120">
        <w:rPr>
          <w:lang w:val="en-US"/>
        </w:rPr>
        <w:t xml:space="preserve">simulation </w:t>
      </w:r>
      <w:r w:rsidR="00576078">
        <w:rPr>
          <w:lang w:val="en-US"/>
        </w:rPr>
        <w:t>1</w:t>
      </w:r>
      <w:r w:rsidRPr="00CE7120">
        <w:rPr>
          <w:lang w:val="en-US"/>
        </w:rPr>
        <w:t xml:space="preserve">, entries 1-2, 5). Relying on published data it was not always possible to select the same reaction product for every route considered. Therefore, the specific example on which the calculations have been performed has been indicated in every scheme, </w:t>
      </w:r>
      <w:r w:rsidRPr="00CE7120">
        <w:rPr>
          <w:lang w:val="en-US"/>
        </w:rPr>
        <w:t>and our selection was based on compounds with a similar molecular weight. Consequently, the PMI will only be discussed for routes which allow a fair comparison.</w:t>
      </w:r>
    </w:p>
    <w:p w:rsidR="00275799" w:rsidRPr="00CE7120" w:rsidRDefault="00275799" w:rsidP="002A653D">
      <w:pPr>
        <w:pStyle w:val="P1withIndendation"/>
        <w:numPr>
          <w:ilvl w:val="0"/>
          <w:numId w:val="3"/>
        </w:numPr>
        <w:ind w:left="567"/>
        <w:rPr>
          <w:b/>
          <w:lang w:val="en-US"/>
        </w:rPr>
      </w:pPr>
      <w:r w:rsidRPr="00CE7120">
        <w:rPr>
          <w:lang w:val="en-US"/>
        </w:rPr>
        <w:t>The proportion of the PMI which can be attributed to the reactants, reagents and catalysts (PMI</w:t>
      </w:r>
      <w:r w:rsidRPr="00CE7120">
        <w:rPr>
          <w:vertAlign w:val="subscript"/>
          <w:lang w:val="en-US"/>
        </w:rPr>
        <w:t>RRC</w:t>
      </w:r>
      <w:r w:rsidRPr="00CE7120">
        <w:rPr>
          <w:lang w:val="en-US"/>
        </w:rPr>
        <w:t>) is in absolute and relative terms rather small. When comparing different methods, analysis of the PMI</w:t>
      </w:r>
      <w:r w:rsidRPr="00CE7120">
        <w:rPr>
          <w:vertAlign w:val="subscript"/>
          <w:lang w:val="en-US"/>
        </w:rPr>
        <w:t>RRC</w:t>
      </w:r>
      <w:r w:rsidRPr="00CE7120">
        <w:rPr>
          <w:lang w:val="en-US"/>
        </w:rPr>
        <w:t xml:space="preserve"> allows the </w:t>
      </w:r>
      <w:r w:rsidR="002B6755" w:rsidRPr="00CE7120">
        <w:rPr>
          <w:lang w:val="en-US"/>
        </w:rPr>
        <w:t>comparison</w:t>
      </w:r>
      <w:r w:rsidRPr="00CE7120">
        <w:rPr>
          <w:lang w:val="en-US"/>
        </w:rPr>
        <w:t xml:space="preserve"> of the </w:t>
      </w:r>
      <w:r w:rsidRPr="00CE7120">
        <w:rPr>
          <w:i/>
          <w:lang w:val="en-US"/>
        </w:rPr>
        <w:t>green</w:t>
      </w:r>
      <w:r w:rsidRPr="00CE7120">
        <w:rPr>
          <w:lang w:val="en-US"/>
        </w:rPr>
        <w:t xml:space="preserve"> </w:t>
      </w:r>
      <w:r w:rsidRPr="00CE7120">
        <w:rPr>
          <w:i/>
          <w:lang w:val="en-US"/>
        </w:rPr>
        <w:t xml:space="preserve">potential </w:t>
      </w:r>
      <w:r w:rsidRPr="00CE7120">
        <w:rPr>
          <w:lang w:val="en-US"/>
        </w:rPr>
        <w:t xml:space="preserve">of the two </w:t>
      </w:r>
      <w:r w:rsidR="00074CE3">
        <w:rPr>
          <w:lang w:val="en-US"/>
        </w:rPr>
        <w:t xml:space="preserve">synthetic </w:t>
      </w:r>
      <w:r w:rsidRPr="00CE7120">
        <w:rPr>
          <w:lang w:val="en-US"/>
        </w:rPr>
        <w:t xml:space="preserve">approaches. </w:t>
      </w:r>
      <w:r w:rsidR="00074CE3">
        <w:rPr>
          <w:lang w:val="en-US"/>
        </w:rPr>
        <w:t>S</w:t>
      </w:r>
      <w:r w:rsidRPr="00CE7120">
        <w:rPr>
          <w:lang w:val="en-US"/>
        </w:rPr>
        <w:t>mall differences in this parameter should already be treated as significant (</w:t>
      </w:r>
      <w:r w:rsidR="00DA4D9A" w:rsidRPr="00CE7120">
        <w:rPr>
          <w:lang w:val="en-US"/>
        </w:rPr>
        <w:fldChar w:fldCharType="begin"/>
      </w:r>
      <w:r w:rsidR="00DA4D9A" w:rsidRPr="00CE7120">
        <w:rPr>
          <w:lang w:val="en-US"/>
        </w:rPr>
        <w:instrText xml:space="preserve"> REF _Ref8123717 \h  \* MERGEFORMAT </w:instrText>
      </w:r>
      <w:r w:rsidR="00DA4D9A" w:rsidRPr="00CE7120">
        <w:rPr>
          <w:lang w:val="en-US"/>
        </w:rPr>
      </w:r>
      <w:r w:rsidR="00DA4D9A" w:rsidRPr="00CE7120">
        <w:rPr>
          <w:lang w:val="en-US"/>
        </w:rPr>
        <w:fldChar w:fldCharType="separate"/>
      </w:r>
      <w:r w:rsidR="006E5D90" w:rsidRPr="006E5D90">
        <w:rPr>
          <w:lang w:val="en-US"/>
        </w:rPr>
        <w:t>Table 1</w:t>
      </w:r>
      <w:r w:rsidR="00DA4D9A" w:rsidRPr="00CE7120">
        <w:rPr>
          <w:lang w:val="en-US"/>
        </w:rPr>
        <w:fldChar w:fldCharType="end"/>
      </w:r>
      <w:r w:rsidR="00DA4D9A">
        <w:rPr>
          <w:lang w:val="en-US"/>
        </w:rPr>
        <w:t xml:space="preserve">, </w:t>
      </w:r>
      <w:r w:rsidR="00576078">
        <w:rPr>
          <w:lang w:val="en-US"/>
        </w:rPr>
        <w:t>simulations 1, 4, 6, 7</w:t>
      </w:r>
      <w:r w:rsidRPr="00CE7120">
        <w:rPr>
          <w:lang w:val="en-US"/>
        </w:rPr>
        <w:t xml:space="preserve">). Notably, with a low molecular weight oxidant, </w:t>
      </w:r>
      <w:r w:rsidR="00074CE3">
        <w:rPr>
          <w:lang w:val="en-US"/>
        </w:rPr>
        <w:t>such as H</w:t>
      </w:r>
      <w:r w:rsidR="00074CE3" w:rsidRPr="00074CE3">
        <w:rPr>
          <w:vertAlign w:val="subscript"/>
          <w:lang w:val="en-US"/>
        </w:rPr>
        <w:t>2</w:t>
      </w:r>
      <w:r w:rsidR="00074CE3">
        <w:rPr>
          <w:lang w:val="en-US"/>
        </w:rPr>
        <w:t>O</w:t>
      </w:r>
      <w:r w:rsidR="00074CE3" w:rsidRPr="00074CE3">
        <w:rPr>
          <w:vertAlign w:val="subscript"/>
          <w:lang w:val="en-US"/>
        </w:rPr>
        <w:t>2</w:t>
      </w:r>
      <w:r w:rsidR="00074CE3">
        <w:rPr>
          <w:lang w:val="en-US"/>
        </w:rPr>
        <w:t xml:space="preserve">, </w:t>
      </w:r>
      <w:r w:rsidRPr="00CE7120">
        <w:rPr>
          <w:lang w:val="en-US"/>
        </w:rPr>
        <w:t>the PMI</w:t>
      </w:r>
      <w:r w:rsidRPr="00CE7120">
        <w:rPr>
          <w:vertAlign w:val="subscript"/>
          <w:lang w:val="en-US"/>
        </w:rPr>
        <w:t>RRC</w:t>
      </w:r>
      <w:r w:rsidRPr="00CE7120">
        <w:rPr>
          <w:lang w:val="en-US"/>
        </w:rPr>
        <w:t xml:space="preserve"> is not influenced by the molecular weight of the substrate (</w:t>
      </w:r>
      <w:r w:rsidR="00065F1E" w:rsidRPr="00CE7120">
        <w:rPr>
          <w:lang w:val="en-US"/>
        </w:rPr>
        <w:fldChar w:fldCharType="begin"/>
      </w:r>
      <w:r w:rsidR="00065F1E" w:rsidRPr="00CE7120">
        <w:rPr>
          <w:lang w:val="en-US"/>
        </w:rPr>
        <w:instrText xml:space="preserve"> REF _Ref8123717 \h  \* MERGEFORMAT </w:instrText>
      </w:r>
      <w:r w:rsidR="00065F1E" w:rsidRPr="00CE7120">
        <w:rPr>
          <w:lang w:val="en-US"/>
        </w:rPr>
      </w:r>
      <w:r w:rsidR="00065F1E" w:rsidRPr="00CE7120">
        <w:rPr>
          <w:lang w:val="en-US"/>
        </w:rPr>
        <w:fldChar w:fldCharType="separate"/>
      </w:r>
      <w:r w:rsidR="006E5D90" w:rsidRPr="006E5D90">
        <w:rPr>
          <w:lang w:val="en-US"/>
        </w:rPr>
        <w:t>Table 1</w:t>
      </w:r>
      <w:r w:rsidR="00065F1E" w:rsidRPr="00CE7120">
        <w:rPr>
          <w:lang w:val="en-US"/>
        </w:rPr>
        <w:fldChar w:fldCharType="end"/>
      </w:r>
      <w:r w:rsidR="00576078">
        <w:rPr>
          <w:lang w:val="en-US"/>
        </w:rPr>
        <w:t>, simulation 1</w:t>
      </w:r>
      <w:r w:rsidRPr="00CE7120">
        <w:rPr>
          <w:lang w:val="en-US"/>
        </w:rPr>
        <w:t>) or by the substrate/oxidant ratio (</w:t>
      </w:r>
      <w:r w:rsidR="00643794" w:rsidRPr="00CE7120">
        <w:rPr>
          <w:lang w:val="en-US"/>
        </w:rPr>
        <w:fldChar w:fldCharType="begin"/>
      </w:r>
      <w:r w:rsidR="00643794" w:rsidRPr="00CE7120">
        <w:rPr>
          <w:lang w:val="en-US"/>
        </w:rPr>
        <w:instrText xml:space="preserve"> REF _Ref8123717 \h  \* MERGEFORMAT </w:instrText>
      </w:r>
      <w:r w:rsidR="00643794" w:rsidRPr="00CE7120">
        <w:rPr>
          <w:lang w:val="en-US"/>
        </w:rPr>
      </w:r>
      <w:r w:rsidR="00643794" w:rsidRPr="00CE7120">
        <w:rPr>
          <w:lang w:val="en-US"/>
        </w:rPr>
        <w:fldChar w:fldCharType="separate"/>
      </w:r>
      <w:r w:rsidR="006E5D90" w:rsidRPr="006E5D90">
        <w:rPr>
          <w:lang w:val="en-US"/>
        </w:rPr>
        <w:t>Table 1</w:t>
      </w:r>
      <w:r w:rsidR="00643794" w:rsidRPr="00CE7120">
        <w:rPr>
          <w:lang w:val="en-US"/>
        </w:rPr>
        <w:fldChar w:fldCharType="end"/>
      </w:r>
      <w:r w:rsidRPr="00CE7120">
        <w:rPr>
          <w:lang w:val="en-US"/>
        </w:rPr>
        <w:t xml:space="preserve">, simulation </w:t>
      </w:r>
      <w:r w:rsidR="00576078">
        <w:rPr>
          <w:lang w:val="en-US"/>
        </w:rPr>
        <w:t>6</w:t>
      </w:r>
      <w:r w:rsidRPr="00CE7120">
        <w:rPr>
          <w:lang w:val="en-US"/>
        </w:rPr>
        <w:t xml:space="preserve">). However, with </w:t>
      </w:r>
      <w:r w:rsidR="00576078">
        <w:rPr>
          <w:lang w:val="en-US"/>
        </w:rPr>
        <w:t xml:space="preserve">high molecular weight </w:t>
      </w:r>
      <w:r w:rsidRPr="00CE7120">
        <w:rPr>
          <w:i/>
          <w:lang w:val="en-US"/>
        </w:rPr>
        <w:t>m</w:t>
      </w:r>
      <w:r w:rsidRPr="00CE7120">
        <w:rPr>
          <w:lang w:val="en-US"/>
        </w:rPr>
        <w:t>-CPBA as oxidant, significant differences in PMI</w:t>
      </w:r>
      <w:r w:rsidRPr="00CE7120">
        <w:rPr>
          <w:vertAlign w:val="subscript"/>
          <w:lang w:val="en-US"/>
        </w:rPr>
        <w:t>RRC</w:t>
      </w:r>
      <w:r w:rsidRPr="00CE7120">
        <w:rPr>
          <w:lang w:val="en-US"/>
        </w:rPr>
        <w:t xml:space="preserve"> are observed (</w:t>
      </w:r>
      <w:r w:rsidR="00643794" w:rsidRPr="00CE7120">
        <w:rPr>
          <w:lang w:val="en-US"/>
        </w:rPr>
        <w:fldChar w:fldCharType="begin"/>
      </w:r>
      <w:r w:rsidR="00643794" w:rsidRPr="00CE7120">
        <w:rPr>
          <w:lang w:val="en-US"/>
        </w:rPr>
        <w:instrText xml:space="preserve"> REF _Ref8123727 \h  \* MERGEFORMAT </w:instrText>
      </w:r>
      <w:r w:rsidR="00643794" w:rsidRPr="00CE7120">
        <w:rPr>
          <w:lang w:val="en-US"/>
        </w:rPr>
      </w:r>
      <w:r w:rsidR="00643794" w:rsidRPr="00CE7120">
        <w:rPr>
          <w:lang w:val="en-US"/>
        </w:rPr>
        <w:fldChar w:fldCharType="separate"/>
      </w:r>
      <w:r w:rsidR="006E5D90" w:rsidRPr="006E5D90">
        <w:rPr>
          <w:lang w:val="en-US"/>
        </w:rPr>
        <w:t xml:space="preserve">Table </w:t>
      </w:r>
      <w:r w:rsidR="006E5D90" w:rsidRPr="006E5D90">
        <w:rPr>
          <w:noProof/>
          <w:lang w:val="en-US"/>
        </w:rPr>
        <w:t>2</w:t>
      </w:r>
      <w:r w:rsidR="00643794" w:rsidRPr="00CE7120">
        <w:rPr>
          <w:lang w:val="en-US"/>
        </w:rPr>
        <w:fldChar w:fldCharType="end"/>
      </w:r>
      <w:r w:rsidR="00576078">
        <w:rPr>
          <w:lang w:val="en-US"/>
        </w:rPr>
        <w:t>, simulations 1 and 6</w:t>
      </w:r>
      <w:r w:rsidRPr="00CE7120">
        <w:rPr>
          <w:lang w:val="en-US"/>
        </w:rPr>
        <w:t>).</w:t>
      </w:r>
    </w:p>
    <w:p w:rsidR="002B6755" w:rsidRPr="00CE7120" w:rsidRDefault="00275799" w:rsidP="002B6755">
      <w:pPr>
        <w:pStyle w:val="P1withIndendation"/>
        <w:rPr>
          <w:lang w:val="en-US"/>
        </w:rPr>
      </w:pPr>
      <w:r w:rsidRPr="00CE7120">
        <w:rPr>
          <w:lang w:val="en-US"/>
        </w:rPr>
        <w:t xml:space="preserve">Although the use of mass-based metrics can give an idea of the efficiency of a transformation, it only addresses 1 or 2 of the </w:t>
      </w:r>
      <w:r w:rsidRPr="00CE7120">
        <w:rPr>
          <w:i/>
          <w:lang w:val="en-US"/>
        </w:rPr>
        <w:t>green</w:t>
      </w:r>
      <w:r w:rsidRPr="00CE7120">
        <w:rPr>
          <w:lang w:val="en-US"/>
        </w:rPr>
        <w:t xml:space="preserve"> chemistry</w:t>
      </w:r>
      <w:r w:rsidR="00074CE3">
        <w:rPr>
          <w:lang w:val="en-US"/>
        </w:rPr>
        <w:t xml:space="preserve"> principles</w:t>
      </w:r>
      <w:r w:rsidRPr="00CE7120">
        <w:rPr>
          <w:lang w:val="en-US"/>
        </w:rPr>
        <w:t xml:space="preserve">. So </w:t>
      </w:r>
      <w:r w:rsidR="00074CE3">
        <w:rPr>
          <w:lang w:val="en-US"/>
        </w:rPr>
        <w:t>besides quantitative also some</w:t>
      </w:r>
      <w:r w:rsidRPr="00CE7120">
        <w:rPr>
          <w:lang w:val="en-US"/>
        </w:rPr>
        <w:t xml:space="preserve"> qualitative parameters have </w:t>
      </w:r>
      <w:r w:rsidR="00186FAB">
        <w:rPr>
          <w:lang w:val="en-US"/>
        </w:rPr>
        <w:t xml:space="preserve">therefore </w:t>
      </w:r>
      <w:r w:rsidRPr="00CE7120">
        <w:rPr>
          <w:lang w:val="en-US"/>
        </w:rPr>
        <w:t>been considered in this review. An appraisal of the reaction solvent has been given based on a solvent selection guide ranking</w:t>
      </w:r>
      <w:r w:rsidR="00186FAB">
        <w:rPr>
          <w:lang w:val="en-US"/>
        </w:rPr>
        <w:t xml:space="preserve"> the solvents</w:t>
      </w:r>
      <w:r w:rsidRPr="00CE7120">
        <w:rPr>
          <w:lang w:val="en-US"/>
        </w:rPr>
        <w:t xml:space="preserve"> into four categories: </w:t>
      </w:r>
      <w:r w:rsidRPr="00CE7120">
        <w:rPr>
          <w:i/>
          <w:lang w:val="en-US"/>
        </w:rPr>
        <w:t>preferred</w:t>
      </w:r>
      <w:r w:rsidRPr="00CE7120">
        <w:rPr>
          <w:lang w:val="en-US"/>
        </w:rPr>
        <w:t xml:space="preserve"> (or </w:t>
      </w:r>
      <w:r w:rsidRPr="00CE7120">
        <w:rPr>
          <w:i/>
          <w:lang w:val="en-US"/>
        </w:rPr>
        <w:t>recommended</w:t>
      </w:r>
      <w:r w:rsidRPr="00CE7120">
        <w:rPr>
          <w:lang w:val="en-US"/>
        </w:rPr>
        <w:t xml:space="preserve">), </w:t>
      </w:r>
      <w:r w:rsidRPr="00CE7120">
        <w:rPr>
          <w:i/>
          <w:lang w:val="en-US"/>
        </w:rPr>
        <w:t>problemati</w:t>
      </w:r>
      <w:r w:rsidRPr="00CE7120">
        <w:rPr>
          <w:lang w:val="en-US"/>
        </w:rPr>
        <w:t xml:space="preserve">c (can be used in the lab, but special measures are required at production scale), </w:t>
      </w:r>
      <w:r w:rsidRPr="00CE7120">
        <w:rPr>
          <w:i/>
          <w:lang w:val="en-US"/>
        </w:rPr>
        <w:t>hazardous</w:t>
      </w:r>
      <w:r w:rsidRPr="00CE7120">
        <w:rPr>
          <w:lang w:val="en-US"/>
        </w:rPr>
        <w:t xml:space="preserve"> (substitution is a priority) and </w:t>
      </w:r>
      <w:r w:rsidRPr="00CE7120">
        <w:rPr>
          <w:i/>
          <w:lang w:val="en-US"/>
        </w:rPr>
        <w:t xml:space="preserve">highly hazardous </w:t>
      </w:r>
      <w:r w:rsidRPr="00CE7120">
        <w:rPr>
          <w:lang w:val="en-US"/>
        </w:rPr>
        <w:t>(solvent has to be avoided, even in the laboratory).</w:t>
      </w:r>
      <w:r w:rsidRPr="00CE7120">
        <w:rPr>
          <w:lang w:val="en-US"/>
        </w:rPr>
        <w:fldChar w:fldCharType="begin"/>
      </w:r>
      <w:r w:rsidR="00437A3E">
        <w:rPr>
          <w:lang w:val="en-US"/>
        </w:rPr>
        <w:instrText xml:space="preserve"> ADDIN EN.CITE &lt;EndNote&gt;&lt;Cite&gt;&lt;Author&gt;Prat&lt;/Author&gt;&lt;Year&gt;2016&lt;/Year&gt;&lt;RecNum&gt;427&lt;/RecNum&gt;&lt;DisplayText&gt;&lt;style face="superscript"&gt;[14]&lt;/style&gt;&lt;/DisplayText&gt;&lt;record&gt;&lt;rec-number&gt;427&lt;/rec-number&gt;&lt;foreign-keys&gt;&lt;key app="EN" db-id="5f0apewtuzt22zetffix2f000darpswsaefv" timestamp="1549791497" guid="ebb2a4ec-1d3f-443e-8d19-b837b8efb899"&gt;427&lt;/key&gt;&lt;key app="ENWeb" db-id=""&gt;0&lt;/key&gt;&lt;/foreign-keys&gt;&lt;ref-type name="Journal Article"&gt;17&lt;/ref-type&gt;&lt;contributors&gt;&lt;authors&gt;&lt;author&gt;Prat, Denis&lt;/author&gt;&lt;author&gt;Wells, Andy&lt;/author&gt;&lt;author&gt;Hayler, John&lt;/author&gt;&lt;author&gt;Sneddon, Helen&lt;/author&gt;&lt;author&gt;McElroy, C. Robert&lt;/author&gt;&lt;author&gt;Abou-Shehada, Sarah&lt;/author&gt;&lt;author&gt;Dunn, Peter J.&lt;/author&gt;&lt;/authors&gt;&lt;/contributors&gt;&lt;titles&gt;&lt;title&gt;CHEM21 selection guide of classical- and less classical-solvents&lt;/title&gt;&lt;secondary-title&gt;Green Chemistry&lt;/secondary-title&gt;&lt;/titles&gt;&lt;periodical&gt;&lt;full-title&gt;Green Chemistry&lt;/full-title&gt;&lt;abbr-1&gt;Green Chem.&lt;/abbr-1&gt;&lt;/periodical&gt;&lt;pages&gt;288-296&lt;/pages&gt;&lt;volume&gt;18&lt;/volume&gt;&lt;number&gt;1&lt;/number&gt;&lt;dates&gt;&lt;year&gt;2016&lt;/year&gt;&lt;/dates&gt;&lt;publisher&gt;The Royal Society of Chemistry&lt;/publisher&gt;&lt;isbn&gt;1463-9262&lt;/isbn&gt;&lt;work-type&gt;10.1039/C5GC01008J&lt;/work-type&gt;&lt;urls&gt;&lt;related-urls&gt;&lt;url&gt;http://dx.doi.org/10.1039/C5GC01008J&lt;/url&gt;&lt;/related-urls&gt;&lt;/urls&gt;&lt;electronic-resource-num&gt;10.1039/c5gc01008j&lt;/electronic-resource-num&gt;&lt;/record&gt;&lt;/Cite&gt;&lt;/EndNote&gt;</w:instrText>
      </w:r>
      <w:r w:rsidRPr="00CE7120">
        <w:rPr>
          <w:lang w:val="en-US"/>
        </w:rPr>
        <w:fldChar w:fldCharType="separate"/>
      </w:r>
      <w:r w:rsidR="0080471D" w:rsidRPr="0080471D">
        <w:rPr>
          <w:noProof/>
          <w:vertAlign w:val="superscript"/>
          <w:lang w:val="en-US"/>
        </w:rPr>
        <w:t>[14]</w:t>
      </w:r>
      <w:r w:rsidRPr="00CE7120">
        <w:rPr>
          <w:lang w:val="en-US"/>
        </w:rPr>
        <w:fldChar w:fldCharType="end"/>
      </w:r>
      <w:r w:rsidRPr="00CE7120">
        <w:rPr>
          <w:lang w:val="en-US"/>
        </w:rPr>
        <w:t xml:space="preserve"> Finally, the safety of the employed reagents/reactants have been included </w:t>
      </w:r>
      <w:r w:rsidRPr="00CE7120">
        <w:rPr>
          <w:i/>
          <w:lang w:val="en-US"/>
        </w:rPr>
        <w:t>via</w:t>
      </w:r>
      <w:r w:rsidRPr="00CE7120">
        <w:rPr>
          <w:lang w:val="en-US"/>
        </w:rPr>
        <w:t xml:space="preserve"> the listing of their LD</w:t>
      </w:r>
      <w:r w:rsidRPr="00CE7120">
        <w:rPr>
          <w:vertAlign w:val="subscript"/>
          <w:lang w:val="en-US"/>
        </w:rPr>
        <w:t>50</w:t>
      </w:r>
      <w:r w:rsidRPr="00CE7120">
        <w:rPr>
          <w:lang w:val="en-US"/>
        </w:rPr>
        <w:t>-values. After all, one of the twelve principles of</w:t>
      </w:r>
      <w:r w:rsidRPr="00CE7120">
        <w:rPr>
          <w:i/>
          <w:lang w:val="en-US"/>
        </w:rPr>
        <w:t xml:space="preserve"> green chemistry</w:t>
      </w:r>
      <w:r w:rsidRPr="00CE7120">
        <w:rPr>
          <w:lang w:val="en-US"/>
        </w:rPr>
        <w:t xml:space="preserve"> is to design and employ safer chemicals.</w:t>
      </w:r>
      <w:r w:rsidRPr="00CE7120">
        <w:rPr>
          <w:noProof/>
          <w:lang w:val="en-US"/>
        </w:rPr>
        <w:fldChar w:fldCharType="begin"/>
      </w:r>
      <w:r w:rsidR="00437A3E">
        <w:rPr>
          <w:noProof/>
          <w:lang w:val="en-US"/>
        </w:rPr>
        <w:instrText xml:space="preserve"> ADDIN EN.CITE &lt;EndNote&gt;&lt;Cite&gt;&lt;Author&gt;Anastas&lt;/Author&gt;&lt;Year&gt;1998&lt;/Year&gt;&lt;RecNum&gt;706&lt;/RecNum&gt;&lt;DisplayText&gt;&lt;style face="superscript"&gt;[9, 15]&lt;/style&gt;&lt;/DisplayText&gt;&lt;record&gt;&lt;rec-number&gt;706&lt;/rec-number&gt;&lt;foreign-keys&gt;&lt;key app="EN" db-id="5f0apewtuzt22zetffix2f000darpswsaefv" timestamp="1549792558" guid="30a162e6-9564-43f1-82d6-cff1610a4e57"&gt;706&lt;/key&gt;&lt;/foreign-keys&gt;&lt;ref-type name="Book"&gt;6&lt;/ref-type&gt;&lt;contributors&gt;&lt;authors&gt;&lt;author&gt;Anastas, Paul T.&lt;/author&gt;&lt;author&gt;Warner, J. C.&lt;/author&gt;&lt;/authors&gt;&lt;/contributors&gt;&lt;titles&gt;&lt;title&gt;Green Chemistry: Theory and Practice&lt;/title&gt;&lt;/titles&gt;&lt;dates&gt;&lt;year&gt;1998&lt;/year&gt;&lt;/dates&gt;&lt;pub-location&gt;New York&lt;/pub-location&gt;&lt;publisher&gt;Oxford University Press&lt;/publisher&gt;&lt;urls&gt;&lt;/urls&gt;&lt;/record&gt;&lt;/Cite&gt;&lt;Cite&gt;&lt;Author&gt;Anastas&lt;/Author&gt;&lt;Year&gt;2010&lt;/Year&gt;&lt;RecNum&gt;708&lt;/RecNum&gt;&lt;record&gt;&lt;rec-number&gt;708&lt;/rec-number&gt;&lt;foreign-keys&gt;&lt;key app="EN" db-id="5f0apewtuzt22zetffix2f000darpswsaefv" timestamp="1549792560" guid="35b13990-cc2e-439e-9fb8-d84f7d92c88f"&gt;708&lt;/key&gt;&lt;key app="ENWeb" db-id=""&gt;0&lt;/key&gt;&lt;/foreign-keys&gt;&lt;ref-type name="Journal Article"&gt;17&lt;/ref-type&gt;&lt;contributors&gt;&lt;authors&gt;&lt;author&gt;Anastas, Paul&lt;/author&gt;&lt;author&gt;Eghbali, Nicolas&lt;/author&gt;&lt;/authors&gt;&lt;/contributors&gt;&lt;titles&gt;&lt;title&gt;Green Chemistry: Principles and Practice&lt;/title&gt;&lt;secondary-title&gt;Chemical Society Reviews&lt;/secondary-title&gt;&lt;/titles&gt;&lt;periodical&gt;&lt;full-title&gt;Chemical Society Reviews&lt;/full-title&gt;&lt;abbr-1&gt;Chem. Soc. Rev.&lt;/abbr-1&gt;&lt;/periodical&gt;&lt;pages&gt;301-312&lt;/pages&gt;&lt;volume&gt;39&lt;/volume&gt;&lt;number&gt;1&lt;/number&gt;&lt;dates&gt;&lt;year&gt;2010&lt;/year&gt;&lt;/dates&gt;&lt;publisher&gt;The Royal Society of Chemistry&lt;/publisher&gt;&lt;isbn&gt;0306-0012&lt;/isbn&gt;&lt;work-type&gt;10.1039/B918763B&lt;/work-type&gt;&lt;urls&gt;&lt;related-urls&gt;&lt;url&gt;http://dx.doi.org/10.1039/B918763B&lt;/url&gt;&lt;/related-urls&gt;&lt;/urls&gt;&lt;electronic-resource-num&gt;10.1039/B918763B&lt;/electronic-resource-num&gt;&lt;/record&gt;&lt;/Cite&gt;&lt;/EndNote&gt;</w:instrText>
      </w:r>
      <w:r w:rsidRPr="00CE7120">
        <w:rPr>
          <w:noProof/>
          <w:lang w:val="en-US"/>
        </w:rPr>
        <w:fldChar w:fldCharType="separate"/>
      </w:r>
      <w:r w:rsidR="0080471D" w:rsidRPr="0080471D">
        <w:rPr>
          <w:noProof/>
          <w:vertAlign w:val="superscript"/>
          <w:lang w:val="en-US"/>
        </w:rPr>
        <w:t>[9, 15]</w:t>
      </w:r>
      <w:r w:rsidRPr="00CE7120">
        <w:rPr>
          <w:noProof/>
          <w:lang w:val="en-US"/>
        </w:rPr>
        <w:fldChar w:fldCharType="end"/>
      </w:r>
      <w:r w:rsidRPr="00CE7120">
        <w:rPr>
          <w:lang w:val="en-US"/>
        </w:rPr>
        <w:t xml:space="preserve"> </w:t>
      </w:r>
      <w:r w:rsidRPr="00CE7120">
        <w:rPr>
          <w:rFonts w:cs="Arial"/>
          <w:spacing w:val="-3"/>
          <w:lang w:val="en-US"/>
        </w:rPr>
        <w:t xml:space="preserve">Selection of a synthetic procedure towards thiosulfonates can therefore be done </w:t>
      </w:r>
      <w:r w:rsidR="002B6755" w:rsidRPr="00CE7120">
        <w:rPr>
          <w:rFonts w:cs="Arial"/>
          <w:spacing w:val="-3"/>
          <w:lang w:val="en-US"/>
        </w:rPr>
        <w:t>considering much more than the typical yield and availability of reactants/reagents.</w:t>
      </w:r>
    </w:p>
    <w:p w:rsidR="00104BC1" w:rsidRPr="00CE7120" w:rsidRDefault="00104BC1" w:rsidP="00283FA5">
      <w:pPr>
        <w:pStyle w:val="P1withIndendation"/>
        <w:rPr>
          <w:rFonts w:cs="Arial"/>
          <w:spacing w:val="-3"/>
          <w:lang w:val="en-US"/>
        </w:rPr>
        <w:sectPr w:rsidR="00104BC1" w:rsidRPr="00CE7120" w:rsidSect="00932812">
          <w:type w:val="continuous"/>
          <w:pgSz w:w="11906" w:h="16838" w:code="9"/>
          <w:pgMar w:top="1134" w:right="680" w:bottom="1225" w:left="1361" w:header="709" w:footer="709" w:gutter="0"/>
          <w:cols w:num="2" w:space="340"/>
          <w:docGrid w:linePitch="360"/>
        </w:sectPr>
      </w:pPr>
      <w:r>
        <w:rPr>
          <w:lang w:val="en-US"/>
        </w:rPr>
        <w:t>Finally, it is important to note that when thiosulfonates (</w:t>
      </w:r>
      <w:r w:rsidRPr="00554CBF">
        <w:rPr>
          <w:b/>
          <w:lang w:val="en-US"/>
        </w:rPr>
        <w:t>7</w:t>
      </w:r>
      <w:r>
        <w:rPr>
          <w:lang w:val="en-US"/>
        </w:rPr>
        <w:t xml:space="preserve">) are used in a synthetic sequence </w:t>
      </w:r>
      <w:r w:rsidRPr="00CE7120">
        <w:rPr>
          <w:lang w:val="en-US"/>
        </w:rPr>
        <w:t xml:space="preserve">the </w:t>
      </w:r>
      <w:r w:rsidRPr="00CE7120">
        <w:rPr>
          <w:i/>
          <w:lang w:val="en-US"/>
        </w:rPr>
        <w:t>green credentials</w:t>
      </w:r>
      <w:r w:rsidRPr="00CE7120">
        <w:rPr>
          <w:lang w:val="en-US"/>
        </w:rPr>
        <w:t xml:space="preserve"> </w:t>
      </w:r>
      <w:r>
        <w:rPr>
          <w:lang w:val="en-US"/>
        </w:rPr>
        <w:t>of all the steps</w:t>
      </w:r>
      <w:r w:rsidRPr="00CE7120">
        <w:rPr>
          <w:lang w:val="en-US"/>
        </w:rPr>
        <w:t xml:space="preserve">, </w:t>
      </w:r>
      <w:r>
        <w:rPr>
          <w:lang w:val="en-US"/>
        </w:rPr>
        <w:t xml:space="preserve">including both </w:t>
      </w:r>
      <w:r w:rsidRPr="00CE7120">
        <w:rPr>
          <w:lang w:val="en-US"/>
        </w:rPr>
        <w:t xml:space="preserve">the </w:t>
      </w:r>
      <w:r>
        <w:rPr>
          <w:lang w:val="en-US"/>
        </w:rPr>
        <w:t xml:space="preserve">downstream and upstream processes, </w:t>
      </w:r>
      <w:r w:rsidRPr="00CE7120">
        <w:rPr>
          <w:lang w:val="en-US"/>
        </w:rPr>
        <w:t>need to be scrutinized</w:t>
      </w:r>
      <w:r>
        <w:rPr>
          <w:lang w:val="en-US"/>
        </w:rPr>
        <w:t xml:space="preserve"> which is beyond the scope of this review</w:t>
      </w:r>
      <w:r w:rsidRPr="00CE7120">
        <w:rPr>
          <w:lang w:val="en-US"/>
        </w:rPr>
        <w:t>.</w:t>
      </w:r>
      <w:r w:rsidRPr="00CE7120">
        <w:rPr>
          <w:lang w:val="en-US"/>
        </w:rPr>
        <w:fldChar w:fldCharType="begin"/>
      </w:r>
      <w:r w:rsidR="00437A3E">
        <w:rPr>
          <w:lang w:val="en-US"/>
        </w:rPr>
        <w:instrText xml:space="preserve"> ADDIN EN.CITE &lt;EndNote&gt;&lt;Cite&gt;&lt;Author&gt;Abou-Shehada&lt;/Author&gt;&lt;Year&gt;2017&lt;/Year&gt;&lt;RecNum&gt;1229&lt;/RecNum&gt;&lt;DisplayText&gt;&lt;style face="superscript"&gt;[16]&lt;/style&gt;&lt;/DisplayText&gt;&lt;record&gt;&lt;rec-number&gt;1229&lt;/rec-number&gt;&lt;foreign-keys&gt;&lt;key app="EN" db-id="5f0apewtuzt22zetffix2f000darpswsaefv" timestamp="1549794582" guid="78a5b57f-29d1-4c4a-86ae-e5391060f38a"&gt;1229&lt;/key&gt;&lt;key app="ENWeb" db-id=""&gt;0&lt;/key&gt;&lt;/foreign-keys&gt;&lt;ref-type name="Journal Article"&gt;17&lt;/ref-type&gt;&lt;contributors&gt;&lt;authors&gt;&lt;author&gt;Abou-Shehada, S.&lt;/author&gt;&lt;author&gt;Mampuys, P.&lt;/author&gt;&lt;author&gt;Maes, B. U. W.&lt;/author&gt;&lt;author&gt;Clark, J. H.&lt;/author&gt;&lt;author&gt;Summerton, L.&lt;/author&gt;&lt;/authors&gt;&lt;/contributors&gt;&lt;titles&gt;&lt;title&gt;An evaluation of credentials of a multicomponent reaction for the synthesis of isothioureas through the use of a holistic CHEM21 green metrics toolkit&lt;/title&gt;&lt;secondary-title&gt;Green Chemistry&lt;/secondary-title&gt;&lt;/titles&gt;&lt;periodical&gt;&lt;full-title&gt;Green Chemistry&lt;/full-title&gt;&lt;abbr-1&gt;Green Chem.&lt;/abbr-1&gt;&lt;/periodical&gt;&lt;pages&gt;249-258&lt;/pages&gt;&lt;volume&gt;19&lt;/volume&gt;&lt;number&gt;1&lt;/number&gt;&lt;dates&gt;&lt;year&gt;2017&lt;/year&gt;&lt;/dates&gt;&lt;publisher&gt;The Royal Society of Chemistry&lt;/publisher&gt;&lt;isbn&gt;1463-9262&lt;/isbn&gt;&lt;work-type&gt;10.1039/C6GC01928E&lt;/work-type&gt;&lt;urls&gt;&lt;related-urls&gt;&lt;url&gt;http://dx.doi.org/10.1039/C6GC01928E&lt;/url&gt;&lt;/related-urls&gt;&lt;/urls&gt;&lt;electronic-resource-num&gt;10.1039/C6GC01928E&lt;/electronic-resource-num&gt;&lt;/record&gt;&lt;/Cite&gt;&lt;/EndNote&gt;</w:instrText>
      </w:r>
      <w:r w:rsidRPr="00CE7120">
        <w:rPr>
          <w:lang w:val="en-US"/>
        </w:rPr>
        <w:fldChar w:fldCharType="separate"/>
      </w:r>
      <w:r w:rsidR="008F3BBB" w:rsidRPr="008F3BBB">
        <w:rPr>
          <w:noProof/>
          <w:vertAlign w:val="superscript"/>
          <w:lang w:val="en-US"/>
        </w:rPr>
        <w:t>[16]</w:t>
      </w:r>
      <w:r w:rsidRPr="00CE7120">
        <w:rPr>
          <w:lang w:val="en-US"/>
        </w:rPr>
        <w:fldChar w:fldCharType="end"/>
      </w:r>
    </w:p>
    <w:p w:rsidR="00104BC1" w:rsidRPr="00CE7120" w:rsidRDefault="00104BC1" w:rsidP="00275799">
      <w:pPr>
        <w:pStyle w:val="P1withIndendation"/>
        <w:rPr>
          <w:rFonts w:cs="Arial"/>
          <w:spacing w:val="-3"/>
          <w:lang w:val="en-US"/>
        </w:rPr>
        <w:sectPr w:rsidR="00104BC1" w:rsidRPr="00CE7120" w:rsidSect="00932812">
          <w:type w:val="continuous"/>
          <w:pgSz w:w="11906" w:h="16838" w:code="9"/>
          <w:pgMar w:top="1134" w:right="680" w:bottom="1225" w:left="1361" w:header="709" w:footer="709" w:gutter="0"/>
          <w:cols w:num="2" w:space="340"/>
          <w:docGrid w:linePitch="360"/>
        </w:sectPr>
      </w:pPr>
    </w:p>
    <w:p w:rsidR="00DC6CA3" w:rsidRPr="00CE7120" w:rsidRDefault="00DC6CA3" w:rsidP="00275799">
      <w:pPr>
        <w:pStyle w:val="P1withIndendation"/>
        <w:rPr>
          <w:rFonts w:cs="Arial"/>
          <w:spacing w:val="-3"/>
          <w:lang w:val="en-US"/>
        </w:rPr>
        <w:sectPr w:rsidR="00DC6CA3" w:rsidRPr="00CE7120" w:rsidSect="00932812">
          <w:type w:val="continuous"/>
          <w:pgSz w:w="11906" w:h="16838" w:code="9"/>
          <w:pgMar w:top="1134" w:right="680" w:bottom="1225" w:left="1361" w:header="709" w:footer="709" w:gutter="0"/>
          <w:cols w:num="2" w:space="340"/>
          <w:docGrid w:linePitch="360"/>
        </w:sectPr>
      </w:pPr>
    </w:p>
    <w:p w:rsidR="00DC6CA3" w:rsidRPr="00CE7120" w:rsidRDefault="00065F1E" w:rsidP="00DC6CA3">
      <w:pPr>
        <w:pStyle w:val="TableCaption"/>
        <w:rPr>
          <w:lang w:val="en-US"/>
        </w:rPr>
      </w:pPr>
      <w:bookmarkStart w:id="7" w:name="_Ref8123717"/>
      <w:r w:rsidRPr="00CE7120">
        <w:rPr>
          <w:b/>
          <w:lang w:val="en-US"/>
        </w:rPr>
        <w:lastRenderedPageBreak/>
        <w:t xml:space="preserve">Table </w:t>
      </w:r>
      <w:r w:rsidRPr="00CE7120">
        <w:rPr>
          <w:b/>
          <w:lang w:val="en-US"/>
        </w:rPr>
        <w:fldChar w:fldCharType="begin"/>
      </w:r>
      <w:r w:rsidRPr="00CE7120">
        <w:rPr>
          <w:b/>
          <w:lang w:val="en-US"/>
        </w:rPr>
        <w:instrText xml:space="preserve"> SEQ Table \* ARABIC </w:instrText>
      </w:r>
      <w:r w:rsidRPr="00CE7120">
        <w:rPr>
          <w:b/>
          <w:lang w:val="en-US"/>
        </w:rPr>
        <w:fldChar w:fldCharType="separate"/>
      </w:r>
      <w:r w:rsidR="006E5D90">
        <w:rPr>
          <w:b/>
          <w:noProof/>
          <w:lang w:val="en-US"/>
        </w:rPr>
        <w:t>1</w:t>
      </w:r>
      <w:r w:rsidRPr="00CE7120">
        <w:rPr>
          <w:b/>
          <w:lang w:val="en-US"/>
        </w:rPr>
        <w:fldChar w:fldCharType="end"/>
      </w:r>
      <w:bookmarkEnd w:id="7"/>
      <w:r w:rsidRPr="00CE7120">
        <w:rPr>
          <w:b/>
          <w:lang w:val="en-US"/>
        </w:rPr>
        <w:t>.</w:t>
      </w:r>
      <w:r w:rsidRPr="00CE7120">
        <w:rPr>
          <w:lang w:val="en-US"/>
        </w:rPr>
        <w:t xml:space="preserve"> </w:t>
      </w:r>
      <w:r w:rsidR="00DC6CA3" w:rsidRPr="00CE7120">
        <w:rPr>
          <w:lang w:val="en-US"/>
        </w:rPr>
        <w:t>Influence of altering reaction conditions, substrate and excess of reagent/reactant on the quantitative</w:t>
      </w:r>
      <w:r w:rsidR="00DC6CA3" w:rsidRPr="00CE7120">
        <w:rPr>
          <w:i/>
          <w:lang w:val="en-US"/>
        </w:rPr>
        <w:t xml:space="preserve"> green</w:t>
      </w:r>
      <w:r w:rsidR="00DC6CA3" w:rsidRPr="00CE7120">
        <w:rPr>
          <w:lang w:val="en-US"/>
        </w:rPr>
        <w:t xml:space="preserve"> metrics parameters of a theoretical model reaction with H</w:t>
      </w:r>
      <w:r w:rsidR="00DC6CA3" w:rsidRPr="00CE7120">
        <w:rPr>
          <w:vertAlign w:val="subscript"/>
          <w:lang w:val="en-US"/>
        </w:rPr>
        <w:t>2</w:t>
      </w:r>
      <w:r w:rsidR="00DC6CA3" w:rsidRPr="00CE7120">
        <w:rPr>
          <w:lang w:val="en-US"/>
        </w:rPr>
        <w:t>O</w:t>
      </w:r>
      <w:r w:rsidR="00DC6CA3" w:rsidRPr="00CE7120">
        <w:rPr>
          <w:vertAlign w:val="subscript"/>
          <w:lang w:val="en-US"/>
        </w:rPr>
        <w:t>2</w:t>
      </w:r>
      <w:r w:rsidR="00DC6CA3" w:rsidRPr="00CE7120">
        <w:rPr>
          <w:lang w:val="en-US"/>
        </w:rPr>
        <w:t xml:space="preserve"> as oxidant.</w:t>
      </w:r>
    </w:p>
    <w:p w:rsidR="00DC6CA3" w:rsidRPr="00CE7120" w:rsidRDefault="00FC65EE" w:rsidP="00DC6CA3">
      <w:pPr>
        <w:pStyle w:val="ListParagraph"/>
        <w:ind w:left="0" w:firstLine="0"/>
        <w:jc w:val="center"/>
        <w:rPr>
          <w:lang w:val="en-US"/>
        </w:rPr>
      </w:pPr>
      <w:r w:rsidRPr="00CE7120">
        <w:rPr>
          <w:lang w:val="en-US"/>
        </w:rPr>
        <w:object w:dxaOrig="10774" w:dyaOrig="3072">
          <v:shape id="_x0000_i1029" type="#_x0000_t75" style="width:378pt;height:108pt" o:ole="">
            <v:imagedata r:id="rId29" o:title=""/>
            <o:lock v:ext="edit" aspectratio="f"/>
          </v:shape>
          <o:OLEObject Type="Embed" ProgID="ChemDraw.Document.6.0" ShapeID="_x0000_i1029" DrawAspect="Content" ObjectID="_1639899087" r:id="rId30"/>
        </w:object>
      </w:r>
    </w:p>
    <w:tbl>
      <w:tblPr>
        <w:tblW w:w="9866" w:type="dxa"/>
        <w:jc w:val="center"/>
        <w:tblLook w:val="04A0" w:firstRow="1" w:lastRow="0" w:firstColumn="1" w:lastColumn="0" w:noHBand="0" w:noVBand="1"/>
      </w:tblPr>
      <w:tblGrid>
        <w:gridCol w:w="950"/>
        <w:gridCol w:w="1486"/>
        <w:gridCol w:w="1486"/>
        <w:gridCol w:w="1486"/>
        <w:gridCol w:w="1486"/>
        <w:gridCol w:w="1486"/>
        <w:gridCol w:w="1431"/>
        <w:gridCol w:w="55"/>
      </w:tblGrid>
      <w:tr w:rsidR="00DC6CA3" w:rsidRPr="00CE7120" w:rsidTr="003B540E">
        <w:trPr>
          <w:trHeight w:val="510"/>
          <w:jc w:val="center"/>
        </w:trPr>
        <w:tc>
          <w:tcPr>
            <w:tcW w:w="950" w:type="dxa"/>
            <w:tcBorders>
              <w:top w:val="single" w:sz="8" w:space="0" w:color="auto"/>
              <w:bottom w:val="single" w:sz="8" w:space="0" w:color="auto"/>
            </w:tcBorders>
            <w:vAlign w:val="center"/>
          </w:tcPr>
          <w:p w:rsidR="00DC6CA3" w:rsidRPr="00CE7120" w:rsidRDefault="00DC6CA3" w:rsidP="00FB7EF9">
            <w:pPr>
              <w:pStyle w:val="TableBody"/>
              <w:rPr>
                <w:lang w:val="en-US"/>
              </w:rPr>
            </w:pPr>
            <w:r w:rsidRPr="00CE7120">
              <w:rPr>
                <w:lang w:val="en-US"/>
              </w:rPr>
              <w:t>Entry</w:t>
            </w:r>
          </w:p>
        </w:tc>
        <w:tc>
          <w:tcPr>
            <w:tcW w:w="1486" w:type="dxa"/>
            <w:tcBorders>
              <w:top w:val="single" w:sz="8" w:space="0" w:color="auto"/>
              <w:bottom w:val="single" w:sz="8" w:space="0" w:color="auto"/>
            </w:tcBorders>
            <w:vAlign w:val="center"/>
          </w:tcPr>
          <w:p w:rsidR="00DC6CA3" w:rsidRPr="00CE7120" w:rsidRDefault="00DC6CA3" w:rsidP="00FB7EF9">
            <w:pPr>
              <w:pStyle w:val="TableBody"/>
              <w:rPr>
                <w:lang w:val="en-US"/>
              </w:rPr>
            </w:pPr>
            <w:r w:rsidRPr="00CE7120">
              <w:rPr>
                <w:lang w:val="en-US"/>
              </w:rPr>
              <w:t>Reactant</w:t>
            </w:r>
            <w:r w:rsidR="00C077FA" w:rsidRPr="00CE7120">
              <w:rPr>
                <w:lang w:val="en-US"/>
              </w:rPr>
              <w:t xml:space="preserve"> </w:t>
            </w:r>
            <w:r w:rsidR="00C077FA" w:rsidRPr="00CE7120">
              <w:rPr>
                <w:b/>
                <w:lang w:val="en-US"/>
              </w:rPr>
              <w:t>3</w:t>
            </w:r>
          </w:p>
        </w:tc>
        <w:tc>
          <w:tcPr>
            <w:tcW w:w="1486" w:type="dxa"/>
            <w:tcBorders>
              <w:top w:val="single" w:sz="8" w:space="0" w:color="auto"/>
              <w:bottom w:val="single" w:sz="8" w:space="0" w:color="auto"/>
            </w:tcBorders>
            <w:shd w:val="clear" w:color="auto" w:fill="auto"/>
            <w:noWrap/>
            <w:vAlign w:val="center"/>
            <w:hideMark/>
          </w:tcPr>
          <w:p w:rsidR="00DC6CA3" w:rsidRPr="00CE7120" w:rsidRDefault="00DC6CA3" w:rsidP="00FB7EF9">
            <w:pPr>
              <w:pStyle w:val="TableBody"/>
              <w:rPr>
                <w:lang w:val="en-US"/>
              </w:rPr>
            </w:pPr>
            <w:r w:rsidRPr="00CE7120">
              <w:rPr>
                <w:lang w:val="en-US"/>
              </w:rPr>
              <w:t>AE</w:t>
            </w:r>
          </w:p>
          <w:p w:rsidR="00DC6CA3" w:rsidRPr="00CE7120" w:rsidRDefault="00DC6CA3" w:rsidP="00FB7EF9">
            <w:pPr>
              <w:pStyle w:val="TableBody"/>
              <w:rPr>
                <w:lang w:val="en-US"/>
              </w:rPr>
            </w:pPr>
            <w:r w:rsidRPr="00CE7120">
              <w:rPr>
                <w:lang w:val="en-US"/>
              </w:rPr>
              <w:t>(%)</w:t>
            </w:r>
          </w:p>
        </w:tc>
        <w:tc>
          <w:tcPr>
            <w:tcW w:w="1486" w:type="dxa"/>
            <w:tcBorders>
              <w:top w:val="single" w:sz="8" w:space="0" w:color="auto"/>
              <w:left w:val="nil"/>
              <w:bottom w:val="single" w:sz="8" w:space="0" w:color="auto"/>
            </w:tcBorders>
            <w:vAlign w:val="center"/>
          </w:tcPr>
          <w:p w:rsidR="00DC6CA3" w:rsidRPr="00CE7120" w:rsidRDefault="00DC6CA3" w:rsidP="00FB7EF9">
            <w:pPr>
              <w:pStyle w:val="TableBody"/>
              <w:rPr>
                <w:lang w:val="en-US"/>
              </w:rPr>
            </w:pPr>
            <w:r w:rsidRPr="00CE7120">
              <w:rPr>
                <w:lang w:val="en-US"/>
              </w:rPr>
              <w:t>RME</w:t>
            </w:r>
          </w:p>
          <w:p w:rsidR="00DC6CA3" w:rsidRPr="00CE7120" w:rsidRDefault="00DC6CA3" w:rsidP="00FB7EF9">
            <w:pPr>
              <w:pStyle w:val="TableBody"/>
              <w:rPr>
                <w:lang w:val="en-US"/>
              </w:rPr>
            </w:pPr>
            <w:r w:rsidRPr="00CE7120">
              <w:rPr>
                <w:lang w:val="en-US"/>
              </w:rPr>
              <w:t>(%)</w:t>
            </w:r>
          </w:p>
        </w:tc>
        <w:tc>
          <w:tcPr>
            <w:tcW w:w="1486" w:type="dxa"/>
            <w:tcBorders>
              <w:top w:val="single" w:sz="8" w:space="0" w:color="auto"/>
              <w:bottom w:val="single" w:sz="8" w:space="0" w:color="auto"/>
            </w:tcBorders>
            <w:vAlign w:val="center"/>
          </w:tcPr>
          <w:p w:rsidR="00DC6CA3" w:rsidRPr="00CE7120" w:rsidRDefault="00DC6CA3" w:rsidP="00FB7EF9">
            <w:pPr>
              <w:pStyle w:val="TableBody"/>
              <w:rPr>
                <w:lang w:val="en-US"/>
              </w:rPr>
            </w:pPr>
            <w:r w:rsidRPr="00CE7120">
              <w:rPr>
                <w:lang w:val="en-US"/>
              </w:rPr>
              <w:t>PMI</w:t>
            </w:r>
          </w:p>
          <w:p w:rsidR="00DC6CA3" w:rsidRPr="00CE7120" w:rsidRDefault="00DC6CA3" w:rsidP="00FB7EF9">
            <w:pPr>
              <w:pStyle w:val="TableBody"/>
              <w:rPr>
                <w:lang w:val="en-US"/>
              </w:rPr>
            </w:pPr>
            <w:r w:rsidRPr="00CE7120">
              <w:rPr>
                <w:lang w:val="en-US"/>
              </w:rPr>
              <w:t>(g g</w:t>
            </w:r>
            <w:r w:rsidRPr="00CE7120">
              <w:rPr>
                <w:vertAlign w:val="superscript"/>
                <w:lang w:val="en-US"/>
              </w:rPr>
              <w:t>-1</w:t>
            </w:r>
            <w:r w:rsidRPr="00CE7120">
              <w:rPr>
                <w:lang w:val="en-US"/>
              </w:rPr>
              <w:t>)</w:t>
            </w:r>
          </w:p>
        </w:tc>
        <w:tc>
          <w:tcPr>
            <w:tcW w:w="1486" w:type="dxa"/>
            <w:tcBorders>
              <w:top w:val="single" w:sz="8" w:space="0" w:color="auto"/>
              <w:bottom w:val="single" w:sz="8" w:space="0" w:color="auto"/>
            </w:tcBorders>
            <w:vAlign w:val="center"/>
          </w:tcPr>
          <w:p w:rsidR="00DC6CA3" w:rsidRPr="00CE7120" w:rsidRDefault="00DC6CA3" w:rsidP="00FB7EF9">
            <w:pPr>
              <w:pStyle w:val="TableBody"/>
              <w:rPr>
                <w:vertAlign w:val="subscript"/>
                <w:lang w:val="en-US"/>
              </w:rPr>
            </w:pPr>
            <w:r w:rsidRPr="00CE7120">
              <w:rPr>
                <w:lang w:val="en-US"/>
              </w:rPr>
              <w:t>PMI</w:t>
            </w:r>
            <w:r w:rsidRPr="00CE7120">
              <w:rPr>
                <w:vertAlign w:val="subscript"/>
                <w:lang w:val="en-US"/>
              </w:rPr>
              <w:t>RRC</w:t>
            </w:r>
          </w:p>
          <w:p w:rsidR="00DC6CA3" w:rsidRPr="00CE7120" w:rsidRDefault="00DC6CA3" w:rsidP="00FB7EF9">
            <w:pPr>
              <w:pStyle w:val="TableBody"/>
              <w:rPr>
                <w:lang w:val="en-US"/>
              </w:rPr>
            </w:pPr>
            <w:r w:rsidRPr="00CE7120">
              <w:rPr>
                <w:lang w:val="en-US"/>
              </w:rPr>
              <w:t>(g g</w:t>
            </w:r>
            <w:r w:rsidRPr="00CE7120">
              <w:rPr>
                <w:vertAlign w:val="superscript"/>
                <w:lang w:val="en-US"/>
              </w:rPr>
              <w:t>-1</w:t>
            </w:r>
            <w:r w:rsidRPr="00CE7120">
              <w:rPr>
                <w:lang w:val="en-US"/>
              </w:rPr>
              <w:t>)</w:t>
            </w:r>
          </w:p>
        </w:tc>
        <w:tc>
          <w:tcPr>
            <w:tcW w:w="1486" w:type="dxa"/>
            <w:gridSpan w:val="2"/>
            <w:tcBorders>
              <w:top w:val="single" w:sz="8" w:space="0" w:color="auto"/>
              <w:bottom w:val="single" w:sz="8" w:space="0" w:color="auto"/>
            </w:tcBorders>
            <w:vAlign w:val="center"/>
          </w:tcPr>
          <w:p w:rsidR="00DC6CA3" w:rsidRPr="00CE7120" w:rsidRDefault="00DC6CA3" w:rsidP="00FB7EF9">
            <w:pPr>
              <w:pStyle w:val="TableBody"/>
              <w:rPr>
                <w:vertAlign w:val="subscript"/>
                <w:lang w:val="en-US"/>
              </w:rPr>
            </w:pPr>
            <w:r w:rsidRPr="00CE7120">
              <w:rPr>
                <w:lang w:val="en-US"/>
              </w:rPr>
              <w:t>PMI</w:t>
            </w:r>
            <w:r w:rsidRPr="00CE7120">
              <w:rPr>
                <w:vertAlign w:val="subscript"/>
                <w:lang w:val="en-US"/>
              </w:rPr>
              <w:t>solv</w:t>
            </w:r>
          </w:p>
          <w:p w:rsidR="00DC6CA3" w:rsidRPr="00CE7120" w:rsidRDefault="00DC6CA3" w:rsidP="00FB7EF9">
            <w:pPr>
              <w:pStyle w:val="TableBody"/>
              <w:rPr>
                <w:lang w:val="en-US"/>
              </w:rPr>
            </w:pPr>
            <w:r w:rsidRPr="00CE7120">
              <w:rPr>
                <w:lang w:val="en-US"/>
              </w:rPr>
              <w:t>(g g</w:t>
            </w:r>
            <w:r w:rsidRPr="00CE7120">
              <w:rPr>
                <w:vertAlign w:val="superscript"/>
                <w:lang w:val="en-US"/>
              </w:rPr>
              <w:t>-1</w:t>
            </w:r>
            <w:r w:rsidRPr="00CE7120">
              <w:rPr>
                <w:lang w:val="en-US"/>
              </w:rPr>
              <w:t>)</w:t>
            </w:r>
          </w:p>
        </w:tc>
      </w:tr>
      <w:tr w:rsidR="00DC6CA3" w:rsidRPr="00CE7120" w:rsidTr="003B540E">
        <w:trPr>
          <w:gridAfter w:val="1"/>
          <w:wAfter w:w="55" w:type="dxa"/>
          <w:trHeight w:val="255"/>
          <w:jc w:val="center"/>
        </w:trPr>
        <w:tc>
          <w:tcPr>
            <w:tcW w:w="9811" w:type="dxa"/>
            <w:gridSpan w:val="7"/>
            <w:vAlign w:val="center"/>
          </w:tcPr>
          <w:p w:rsidR="00DC6CA3" w:rsidRPr="00CE7120" w:rsidRDefault="00DC6CA3" w:rsidP="00AA0B21">
            <w:pPr>
              <w:pStyle w:val="TableBody"/>
              <w:rPr>
                <w:lang w:val="en-US"/>
              </w:rPr>
            </w:pPr>
            <w:r w:rsidRPr="00CE7120">
              <w:rPr>
                <w:lang w:val="en-US"/>
              </w:rPr>
              <w:t xml:space="preserve">Simulation </w:t>
            </w:r>
            <w:r w:rsidR="00AA0B21">
              <w:rPr>
                <w:lang w:val="en-US"/>
              </w:rPr>
              <w:t>1</w:t>
            </w:r>
            <w:r w:rsidRPr="00CE7120">
              <w:rPr>
                <w:lang w:val="en-US"/>
              </w:rPr>
              <w:t>: All reactions give a yield of 90%, AcOH (0.4 M)</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w:t>
            </w:r>
          </w:p>
        </w:tc>
        <w:tc>
          <w:tcPr>
            <w:tcW w:w="1486" w:type="dxa"/>
            <w:vAlign w:val="center"/>
          </w:tcPr>
          <w:p w:rsidR="00DC6CA3" w:rsidRPr="00CE7120" w:rsidRDefault="00DC6CA3" w:rsidP="00FB7EF9">
            <w:pPr>
              <w:pStyle w:val="TableBody"/>
              <w:rPr>
                <w:lang w:val="en-US"/>
              </w:rPr>
            </w:pPr>
            <w:r w:rsidRPr="00CE7120">
              <w:rPr>
                <w:lang w:val="en-US"/>
              </w:rPr>
              <w:t>A</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98</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70</w:t>
            </w:r>
          </w:p>
        </w:tc>
        <w:tc>
          <w:tcPr>
            <w:tcW w:w="1486" w:type="dxa"/>
            <w:vAlign w:val="center"/>
          </w:tcPr>
          <w:p w:rsidR="00DC6CA3" w:rsidRPr="00CE7120" w:rsidRDefault="00DC6CA3" w:rsidP="00FB7EF9">
            <w:pPr>
              <w:pStyle w:val="TableBody"/>
              <w:rPr>
                <w:lang w:val="en-US"/>
              </w:rPr>
            </w:pPr>
            <w:r w:rsidRPr="00CE7120">
              <w:rPr>
                <w:lang w:val="en-US"/>
              </w:rPr>
              <w:t>25.5</w:t>
            </w:r>
          </w:p>
        </w:tc>
        <w:tc>
          <w:tcPr>
            <w:tcW w:w="1486" w:type="dxa"/>
            <w:vAlign w:val="center"/>
          </w:tcPr>
          <w:p w:rsidR="00DC6CA3" w:rsidRPr="00CE7120" w:rsidRDefault="00DC6CA3" w:rsidP="00FB7EF9">
            <w:pPr>
              <w:pStyle w:val="TableBody"/>
              <w:rPr>
                <w:lang w:val="en-US"/>
              </w:rPr>
            </w:pPr>
            <w:r w:rsidRPr="00CE7120">
              <w:rPr>
                <w:lang w:val="en-US"/>
              </w:rPr>
              <w:t>1.4</w:t>
            </w:r>
          </w:p>
        </w:tc>
        <w:tc>
          <w:tcPr>
            <w:tcW w:w="1486" w:type="dxa"/>
            <w:gridSpan w:val="2"/>
            <w:vAlign w:val="center"/>
          </w:tcPr>
          <w:p w:rsidR="00DC6CA3" w:rsidRPr="00CE7120" w:rsidRDefault="00DC6CA3" w:rsidP="00FB7EF9">
            <w:pPr>
              <w:pStyle w:val="TableBody"/>
              <w:rPr>
                <w:lang w:val="en-US"/>
              </w:rPr>
            </w:pPr>
            <w:r w:rsidRPr="00CE7120">
              <w:rPr>
                <w:lang w:val="en-US"/>
              </w:rPr>
              <w:t>24.1</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w:t>
            </w:r>
          </w:p>
        </w:tc>
        <w:tc>
          <w:tcPr>
            <w:tcW w:w="1486" w:type="dxa"/>
            <w:vAlign w:val="center"/>
          </w:tcPr>
          <w:p w:rsidR="00DC6CA3" w:rsidRPr="00CE7120" w:rsidRDefault="00DC6CA3" w:rsidP="00FB7EF9">
            <w:pPr>
              <w:pStyle w:val="TableBody"/>
              <w:rPr>
                <w:lang w:val="en-US"/>
              </w:rPr>
            </w:pPr>
            <w:r w:rsidRPr="00CE7120">
              <w:rPr>
                <w:lang w:val="en-US"/>
              </w:rPr>
              <w:t>B</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79</w:t>
            </w:r>
          </w:p>
        </w:tc>
        <w:tc>
          <w:tcPr>
            <w:tcW w:w="1486" w:type="dxa"/>
            <w:vAlign w:val="center"/>
          </w:tcPr>
          <w:p w:rsidR="00DC6CA3" w:rsidRPr="00CE7120" w:rsidRDefault="00DC6CA3" w:rsidP="00FB7EF9">
            <w:pPr>
              <w:pStyle w:val="TableBody"/>
              <w:rPr>
                <w:lang w:val="en-US"/>
              </w:rPr>
            </w:pPr>
            <w:r w:rsidRPr="00CE7120">
              <w:rPr>
                <w:lang w:val="en-US"/>
              </w:rPr>
              <w:t>13.4</w:t>
            </w:r>
          </w:p>
        </w:tc>
        <w:tc>
          <w:tcPr>
            <w:tcW w:w="1486" w:type="dxa"/>
            <w:vAlign w:val="center"/>
          </w:tcPr>
          <w:p w:rsidR="00DC6CA3" w:rsidRPr="00CE7120" w:rsidRDefault="00DC6CA3" w:rsidP="00FB7EF9">
            <w:pPr>
              <w:pStyle w:val="TableBody"/>
              <w:rPr>
                <w:lang w:val="en-US"/>
              </w:rPr>
            </w:pPr>
            <w:r w:rsidRPr="00CE7120">
              <w:rPr>
                <w:lang w:val="en-US"/>
              </w:rPr>
              <w:t>1.3</w:t>
            </w:r>
          </w:p>
        </w:tc>
        <w:tc>
          <w:tcPr>
            <w:tcW w:w="1486" w:type="dxa"/>
            <w:gridSpan w:val="2"/>
            <w:vAlign w:val="center"/>
          </w:tcPr>
          <w:p w:rsidR="00DC6CA3" w:rsidRPr="00CE7120" w:rsidRDefault="00DC6CA3" w:rsidP="00FB7EF9">
            <w:pPr>
              <w:pStyle w:val="TableBody"/>
              <w:rPr>
                <w:lang w:val="en-US"/>
              </w:rPr>
            </w:pPr>
            <w:r w:rsidRPr="00CE7120">
              <w:rPr>
                <w:lang w:val="en-US"/>
              </w:rPr>
              <w:t>12.1</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3</w:t>
            </w:r>
          </w:p>
        </w:tc>
        <w:tc>
          <w:tcPr>
            <w:tcW w:w="1486" w:type="dxa"/>
            <w:vAlign w:val="center"/>
          </w:tcPr>
          <w:p w:rsidR="00DC6CA3" w:rsidRPr="00CE7120" w:rsidRDefault="00DC6CA3" w:rsidP="00FB7EF9">
            <w:pPr>
              <w:pStyle w:val="TableBody"/>
              <w:rPr>
                <w:lang w:val="en-US"/>
              </w:rPr>
            </w:pPr>
            <w:r w:rsidRPr="00CE7120">
              <w:rPr>
                <w:lang w:val="en-US"/>
              </w:rPr>
              <w:t>C</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80</w:t>
            </w:r>
          </w:p>
        </w:tc>
        <w:tc>
          <w:tcPr>
            <w:tcW w:w="1486" w:type="dxa"/>
            <w:vAlign w:val="center"/>
          </w:tcPr>
          <w:p w:rsidR="00DC6CA3" w:rsidRPr="00CE7120" w:rsidRDefault="00DC6CA3" w:rsidP="00FB7EF9">
            <w:pPr>
              <w:pStyle w:val="TableBody"/>
              <w:rPr>
                <w:lang w:val="en-US"/>
              </w:rPr>
            </w:pPr>
            <w:r w:rsidRPr="00CE7120">
              <w:rPr>
                <w:lang w:val="en-US"/>
              </w:rPr>
              <w:t>12.2</w:t>
            </w:r>
          </w:p>
        </w:tc>
        <w:tc>
          <w:tcPr>
            <w:tcW w:w="1486" w:type="dxa"/>
            <w:vAlign w:val="center"/>
          </w:tcPr>
          <w:p w:rsidR="00DC6CA3" w:rsidRPr="00CE7120" w:rsidRDefault="00DC6CA3" w:rsidP="00FB7EF9">
            <w:pPr>
              <w:pStyle w:val="TableBody"/>
              <w:rPr>
                <w:lang w:val="en-US"/>
              </w:rPr>
            </w:pPr>
            <w:r w:rsidRPr="00CE7120">
              <w:rPr>
                <w:lang w:val="en-US"/>
              </w:rPr>
              <w:t>1.3</w:t>
            </w:r>
          </w:p>
        </w:tc>
        <w:tc>
          <w:tcPr>
            <w:tcW w:w="1486" w:type="dxa"/>
            <w:gridSpan w:val="2"/>
            <w:vAlign w:val="center"/>
          </w:tcPr>
          <w:p w:rsidR="00DC6CA3" w:rsidRPr="00CE7120" w:rsidRDefault="00DC6CA3" w:rsidP="00FB7EF9">
            <w:pPr>
              <w:pStyle w:val="TableBody"/>
              <w:rPr>
                <w:lang w:val="en-US"/>
              </w:rPr>
            </w:pPr>
            <w:r w:rsidRPr="00CE7120">
              <w:rPr>
                <w:lang w:val="en-US"/>
              </w:rPr>
              <w:t>10.9</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4</w:t>
            </w:r>
          </w:p>
        </w:tc>
        <w:tc>
          <w:tcPr>
            <w:tcW w:w="1486" w:type="dxa"/>
            <w:vAlign w:val="center"/>
          </w:tcPr>
          <w:p w:rsidR="00DC6CA3" w:rsidRPr="00CE7120" w:rsidRDefault="00DC6CA3" w:rsidP="00FB7EF9">
            <w:pPr>
              <w:pStyle w:val="TableBody"/>
              <w:rPr>
                <w:lang w:val="en-US"/>
              </w:rPr>
            </w:pPr>
            <w:r w:rsidRPr="00CE7120">
              <w:rPr>
                <w:lang w:val="en-US"/>
              </w:rPr>
              <w:t>D</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80</w:t>
            </w:r>
          </w:p>
        </w:tc>
        <w:tc>
          <w:tcPr>
            <w:tcW w:w="1486" w:type="dxa"/>
            <w:vAlign w:val="center"/>
          </w:tcPr>
          <w:p w:rsidR="00DC6CA3" w:rsidRPr="00CE7120" w:rsidRDefault="00DC6CA3" w:rsidP="00FB7EF9">
            <w:pPr>
              <w:pStyle w:val="TableBody"/>
              <w:rPr>
                <w:lang w:val="en-US"/>
              </w:rPr>
            </w:pPr>
            <w:r w:rsidRPr="00CE7120">
              <w:rPr>
                <w:lang w:val="en-US"/>
              </w:rPr>
              <w:t>11.0</w:t>
            </w:r>
          </w:p>
        </w:tc>
        <w:tc>
          <w:tcPr>
            <w:tcW w:w="1486" w:type="dxa"/>
            <w:vAlign w:val="center"/>
          </w:tcPr>
          <w:p w:rsidR="00DC6CA3" w:rsidRPr="00CE7120" w:rsidRDefault="00DC6CA3" w:rsidP="00FB7EF9">
            <w:pPr>
              <w:pStyle w:val="TableBody"/>
              <w:rPr>
                <w:lang w:val="en-US"/>
              </w:rPr>
            </w:pPr>
            <w:r w:rsidRPr="00CE7120">
              <w:rPr>
                <w:lang w:val="en-US"/>
              </w:rPr>
              <w:t>1.2</w:t>
            </w:r>
          </w:p>
        </w:tc>
        <w:tc>
          <w:tcPr>
            <w:tcW w:w="1486" w:type="dxa"/>
            <w:gridSpan w:val="2"/>
            <w:vAlign w:val="center"/>
          </w:tcPr>
          <w:p w:rsidR="00DC6CA3" w:rsidRPr="00CE7120" w:rsidRDefault="00DC6CA3" w:rsidP="00FB7EF9">
            <w:pPr>
              <w:pStyle w:val="TableBody"/>
              <w:rPr>
                <w:lang w:val="en-US"/>
              </w:rPr>
            </w:pPr>
            <w:r w:rsidRPr="00CE7120">
              <w:rPr>
                <w:lang w:val="en-US"/>
              </w:rPr>
              <w:t>9.8</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5</w:t>
            </w:r>
          </w:p>
        </w:tc>
        <w:tc>
          <w:tcPr>
            <w:tcW w:w="1486" w:type="dxa"/>
            <w:vAlign w:val="center"/>
          </w:tcPr>
          <w:p w:rsidR="00DC6CA3" w:rsidRPr="00CE7120" w:rsidRDefault="00DC6CA3" w:rsidP="00FB7EF9">
            <w:pPr>
              <w:pStyle w:val="TableBody"/>
              <w:rPr>
                <w:lang w:val="en-US"/>
              </w:rPr>
            </w:pPr>
            <w:r w:rsidRPr="00CE7120">
              <w:rPr>
                <w:lang w:val="en-US"/>
              </w:rPr>
              <w:t>E</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84</w:t>
            </w:r>
          </w:p>
        </w:tc>
        <w:tc>
          <w:tcPr>
            <w:tcW w:w="1486" w:type="dxa"/>
            <w:vAlign w:val="center"/>
          </w:tcPr>
          <w:p w:rsidR="00DC6CA3" w:rsidRPr="00CE7120" w:rsidRDefault="00DC6CA3" w:rsidP="00FB7EF9">
            <w:pPr>
              <w:pStyle w:val="TableBody"/>
              <w:rPr>
                <w:lang w:val="en-US"/>
              </w:rPr>
            </w:pPr>
            <w:r w:rsidRPr="00CE7120">
              <w:rPr>
                <w:lang w:val="en-US"/>
              </w:rPr>
              <w:t>7.5</w:t>
            </w:r>
          </w:p>
        </w:tc>
        <w:tc>
          <w:tcPr>
            <w:tcW w:w="1486" w:type="dxa"/>
            <w:vAlign w:val="center"/>
          </w:tcPr>
          <w:p w:rsidR="00DC6CA3" w:rsidRPr="00CE7120" w:rsidRDefault="00DC6CA3" w:rsidP="00FB7EF9">
            <w:pPr>
              <w:pStyle w:val="TableBody"/>
              <w:rPr>
                <w:lang w:val="en-US"/>
              </w:rPr>
            </w:pPr>
            <w:r w:rsidRPr="00CE7120">
              <w:rPr>
                <w:lang w:val="en-US"/>
              </w:rPr>
              <w:t>1.2</w:t>
            </w:r>
          </w:p>
        </w:tc>
        <w:tc>
          <w:tcPr>
            <w:tcW w:w="1486" w:type="dxa"/>
            <w:gridSpan w:val="2"/>
            <w:vAlign w:val="center"/>
          </w:tcPr>
          <w:p w:rsidR="00DC6CA3" w:rsidRPr="00CE7120" w:rsidRDefault="00DC6CA3" w:rsidP="00FB7EF9">
            <w:pPr>
              <w:pStyle w:val="TableBody"/>
              <w:rPr>
                <w:lang w:val="en-US"/>
              </w:rPr>
            </w:pPr>
            <w:r w:rsidRPr="00CE7120">
              <w:rPr>
                <w:lang w:val="en-US"/>
              </w:rPr>
              <w:t>6.3</w:t>
            </w:r>
          </w:p>
        </w:tc>
      </w:tr>
      <w:tr w:rsidR="00DC6CA3" w:rsidRPr="00CE7120" w:rsidTr="003B540E">
        <w:trPr>
          <w:gridAfter w:val="1"/>
          <w:wAfter w:w="55" w:type="dxa"/>
          <w:trHeight w:val="255"/>
          <w:jc w:val="center"/>
        </w:trPr>
        <w:tc>
          <w:tcPr>
            <w:tcW w:w="9811" w:type="dxa"/>
            <w:gridSpan w:val="7"/>
            <w:vAlign w:val="center"/>
          </w:tcPr>
          <w:p w:rsidR="00DC6CA3" w:rsidRPr="00CE7120" w:rsidRDefault="00DC6CA3" w:rsidP="00AA0B21">
            <w:pPr>
              <w:pStyle w:val="TableBody"/>
              <w:rPr>
                <w:lang w:val="en-US"/>
              </w:rPr>
            </w:pPr>
            <w:r w:rsidRPr="00CE7120">
              <w:rPr>
                <w:lang w:val="en-US"/>
              </w:rPr>
              <w:t xml:space="preserve">Simulation </w:t>
            </w:r>
            <w:r w:rsidR="00AA0B21">
              <w:rPr>
                <w:lang w:val="en-US"/>
              </w:rPr>
              <w:t>2</w:t>
            </w:r>
            <w:r w:rsidRPr="00CE7120">
              <w:rPr>
                <w:lang w:val="en-US"/>
              </w:rPr>
              <w:t>: All reactions give a yield of 80%, AcOH (0.4 M)</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6</w:t>
            </w:r>
          </w:p>
        </w:tc>
        <w:tc>
          <w:tcPr>
            <w:tcW w:w="1486" w:type="dxa"/>
            <w:vAlign w:val="center"/>
          </w:tcPr>
          <w:p w:rsidR="00DC6CA3" w:rsidRPr="00CE7120" w:rsidRDefault="00DC6CA3" w:rsidP="00FB7EF9">
            <w:pPr>
              <w:pStyle w:val="TableBody"/>
              <w:rPr>
                <w:lang w:val="en-US"/>
              </w:rPr>
            </w:pPr>
            <w:r w:rsidRPr="00CE7120">
              <w:rPr>
                <w:lang w:val="en-US"/>
              </w:rPr>
              <w:t>A</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98</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62</w:t>
            </w:r>
          </w:p>
        </w:tc>
        <w:tc>
          <w:tcPr>
            <w:tcW w:w="1486" w:type="dxa"/>
            <w:vAlign w:val="center"/>
          </w:tcPr>
          <w:p w:rsidR="00DC6CA3" w:rsidRPr="00CE7120" w:rsidRDefault="00DC6CA3" w:rsidP="00FB7EF9">
            <w:pPr>
              <w:pStyle w:val="TableBody"/>
              <w:rPr>
                <w:lang w:val="en-US"/>
              </w:rPr>
            </w:pPr>
            <w:r w:rsidRPr="00CE7120">
              <w:rPr>
                <w:lang w:val="en-US"/>
              </w:rPr>
              <w:t>28.7</w:t>
            </w:r>
          </w:p>
        </w:tc>
        <w:tc>
          <w:tcPr>
            <w:tcW w:w="1486" w:type="dxa"/>
            <w:vAlign w:val="center"/>
          </w:tcPr>
          <w:p w:rsidR="00DC6CA3" w:rsidRPr="00CE7120" w:rsidRDefault="00DC6CA3" w:rsidP="00FB7EF9">
            <w:pPr>
              <w:pStyle w:val="TableBody"/>
              <w:rPr>
                <w:lang w:val="en-US"/>
              </w:rPr>
            </w:pPr>
            <w:r w:rsidRPr="00CE7120">
              <w:rPr>
                <w:lang w:val="en-US"/>
              </w:rPr>
              <w:t>1.6</w:t>
            </w:r>
          </w:p>
        </w:tc>
        <w:tc>
          <w:tcPr>
            <w:tcW w:w="1486" w:type="dxa"/>
            <w:gridSpan w:val="2"/>
            <w:vAlign w:val="center"/>
          </w:tcPr>
          <w:p w:rsidR="00DC6CA3" w:rsidRPr="00CE7120" w:rsidRDefault="00DC6CA3" w:rsidP="00FB7EF9">
            <w:pPr>
              <w:pStyle w:val="TableBody"/>
              <w:rPr>
                <w:lang w:val="en-US"/>
              </w:rPr>
            </w:pPr>
            <w:r w:rsidRPr="00CE7120">
              <w:rPr>
                <w:lang w:val="en-US"/>
              </w:rPr>
              <w:t>27.1</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7</w:t>
            </w:r>
          </w:p>
        </w:tc>
        <w:tc>
          <w:tcPr>
            <w:tcW w:w="1486" w:type="dxa"/>
            <w:vAlign w:val="center"/>
          </w:tcPr>
          <w:p w:rsidR="00DC6CA3" w:rsidRPr="00CE7120" w:rsidRDefault="00DC6CA3" w:rsidP="00FB7EF9">
            <w:pPr>
              <w:pStyle w:val="TableBody"/>
              <w:rPr>
                <w:lang w:val="en-US"/>
              </w:rPr>
            </w:pPr>
            <w:r w:rsidRPr="00CE7120">
              <w:rPr>
                <w:lang w:val="en-US"/>
              </w:rPr>
              <w:t>B</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70</w:t>
            </w:r>
          </w:p>
        </w:tc>
        <w:tc>
          <w:tcPr>
            <w:tcW w:w="1486" w:type="dxa"/>
            <w:vAlign w:val="center"/>
          </w:tcPr>
          <w:p w:rsidR="00DC6CA3" w:rsidRPr="00CE7120" w:rsidRDefault="00DC6CA3" w:rsidP="00FB7EF9">
            <w:pPr>
              <w:pStyle w:val="TableBody"/>
              <w:rPr>
                <w:lang w:val="en-US"/>
              </w:rPr>
            </w:pPr>
            <w:r w:rsidRPr="00CE7120">
              <w:rPr>
                <w:lang w:val="en-US"/>
              </w:rPr>
              <w:t>15.1</w:t>
            </w:r>
          </w:p>
        </w:tc>
        <w:tc>
          <w:tcPr>
            <w:tcW w:w="1486" w:type="dxa"/>
            <w:vAlign w:val="center"/>
          </w:tcPr>
          <w:p w:rsidR="00DC6CA3" w:rsidRPr="00CE7120" w:rsidRDefault="00DC6CA3" w:rsidP="00FB7EF9">
            <w:pPr>
              <w:pStyle w:val="TableBody"/>
              <w:rPr>
                <w:lang w:val="en-US"/>
              </w:rPr>
            </w:pPr>
            <w:r w:rsidRPr="00CE7120">
              <w:rPr>
                <w:lang w:val="en-US"/>
              </w:rPr>
              <w:t>1.4</w:t>
            </w:r>
          </w:p>
        </w:tc>
        <w:tc>
          <w:tcPr>
            <w:tcW w:w="1486" w:type="dxa"/>
            <w:gridSpan w:val="2"/>
            <w:vAlign w:val="center"/>
          </w:tcPr>
          <w:p w:rsidR="00DC6CA3" w:rsidRPr="00CE7120" w:rsidRDefault="00DC6CA3" w:rsidP="00FB7EF9">
            <w:pPr>
              <w:pStyle w:val="TableBody"/>
              <w:rPr>
                <w:lang w:val="en-US"/>
              </w:rPr>
            </w:pPr>
            <w:r w:rsidRPr="00CE7120">
              <w:rPr>
                <w:lang w:val="en-US"/>
              </w:rPr>
              <w:t>13.7</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8</w:t>
            </w:r>
          </w:p>
        </w:tc>
        <w:tc>
          <w:tcPr>
            <w:tcW w:w="1486" w:type="dxa"/>
            <w:vAlign w:val="center"/>
          </w:tcPr>
          <w:p w:rsidR="00DC6CA3" w:rsidRPr="00CE7120" w:rsidRDefault="00DC6CA3" w:rsidP="00FB7EF9">
            <w:pPr>
              <w:pStyle w:val="TableBody"/>
              <w:rPr>
                <w:lang w:val="en-US"/>
              </w:rPr>
            </w:pPr>
            <w:r w:rsidRPr="00CE7120">
              <w:rPr>
                <w:lang w:val="en-US"/>
              </w:rPr>
              <w:t>C</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71</w:t>
            </w:r>
          </w:p>
        </w:tc>
        <w:tc>
          <w:tcPr>
            <w:tcW w:w="1486" w:type="dxa"/>
            <w:vAlign w:val="center"/>
          </w:tcPr>
          <w:p w:rsidR="00DC6CA3" w:rsidRPr="00CE7120" w:rsidRDefault="00DC6CA3" w:rsidP="00FB7EF9">
            <w:pPr>
              <w:pStyle w:val="TableBody"/>
              <w:rPr>
                <w:lang w:val="en-US"/>
              </w:rPr>
            </w:pPr>
            <w:r w:rsidRPr="00CE7120">
              <w:rPr>
                <w:lang w:val="en-US"/>
              </w:rPr>
              <w:t>13.7</w:t>
            </w:r>
          </w:p>
        </w:tc>
        <w:tc>
          <w:tcPr>
            <w:tcW w:w="1486" w:type="dxa"/>
            <w:vAlign w:val="center"/>
          </w:tcPr>
          <w:p w:rsidR="00DC6CA3" w:rsidRPr="00CE7120" w:rsidRDefault="00DC6CA3" w:rsidP="00FB7EF9">
            <w:pPr>
              <w:pStyle w:val="TableBody"/>
              <w:rPr>
                <w:lang w:val="en-US"/>
              </w:rPr>
            </w:pPr>
            <w:r w:rsidRPr="00CE7120">
              <w:rPr>
                <w:lang w:val="en-US"/>
              </w:rPr>
              <w:t>1.4</w:t>
            </w:r>
          </w:p>
        </w:tc>
        <w:tc>
          <w:tcPr>
            <w:tcW w:w="1486" w:type="dxa"/>
            <w:gridSpan w:val="2"/>
            <w:vAlign w:val="center"/>
          </w:tcPr>
          <w:p w:rsidR="00DC6CA3" w:rsidRPr="00CE7120" w:rsidRDefault="00DC6CA3" w:rsidP="00FB7EF9">
            <w:pPr>
              <w:pStyle w:val="TableBody"/>
              <w:rPr>
                <w:lang w:val="en-US"/>
              </w:rPr>
            </w:pPr>
            <w:r w:rsidRPr="00CE7120">
              <w:rPr>
                <w:lang w:val="en-US"/>
              </w:rPr>
              <w:t>12.3</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9</w:t>
            </w:r>
          </w:p>
        </w:tc>
        <w:tc>
          <w:tcPr>
            <w:tcW w:w="1486" w:type="dxa"/>
            <w:vAlign w:val="center"/>
          </w:tcPr>
          <w:p w:rsidR="00DC6CA3" w:rsidRPr="00CE7120" w:rsidRDefault="00DC6CA3" w:rsidP="00FB7EF9">
            <w:pPr>
              <w:pStyle w:val="TableBody"/>
              <w:rPr>
                <w:lang w:val="en-US"/>
              </w:rPr>
            </w:pPr>
            <w:r w:rsidRPr="00CE7120">
              <w:rPr>
                <w:lang w:val="en-US"/>
              </w:rPr>
              <w:t>D</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72</w:t>
            </w:r>
          </w:p>
        </w:tc>
        <w:tc>
          <w:tcPr>
            <w:tcW w:w="1486" w:type="dxa"/>
            <w:vAlign w:val="center"/>
          </w:tcPr>
          <w:p w:rsidR="00DC6CA3" w:rsidRPr="00CE7120" w:rsidRDefault="00DC6CA3" w:rsidP="00FB7EF9">
            <w:pPr>
              <w:pStyle w:val="TableBody"/>
              <w:rPr>
                <w:lang w:val="en-US"/>
              </w:rPr>
            </w:pPr>
            <w:r w:rsidRPr="00CE7120">
              <w:rPr>
                <w:lang w:val="en-US"/>
              </w:rPr>
              <w:t>12.4</w:t>
            </w:r>
          </w:p>
        </w:tc>
        <w:tc>
          <w:tcPr>
            <w:tcW w:w="1486" w:type="dxa"/>
            <w:vAlign w:val="center"/>
          </w:tcPr>
          <w:p w:rsidR="00DC6CA3" w:rsidRPr="00CE7120" w:rsidRDefault="00DC6CA3" w:rsidP="00FB7EF9">
            <w:pPr>
              <w:pStyle w:val="TableBody"/>
              <w:rPr>
                <w:lang w:val="en-US"/>
              </w:rPr>
            </w:pPr>
            <w:r w:rsidRPr="00CE7120">
              <w:rPr>
                <w:lang w:val="en-US"/>
              </w:rPr>
              <w:t>1.4</w:t>
            </w:r>
          </w:p>
        </w:tc>
        <w:tc>
          <w:tcPr>
            <w:tcW w:w="1486" w:type="dxa"/>
            <w:gridSpan w:val="2"/>
            <w:vAlign w:val="center"/>
          </w:tcPr>
          <w:p w:rsidR="00DC6CA3" w:rsidRPr="00CE7120" w:rsidRDefault="00DC6CA3" w:rsidP="00FB7EF9">
            <w:pPr>
              <w:pStyle w:val="TableBody"/>
              <w:rPr>
                <w:lang w:val="en-US"/>
              </w:rPr>
            </w:pPr>
            <w:r w:rsidRPr="00CE7120">
              <w:rPr>
                <w:lang w:val="en-US"/>
              </w:rPr>
              <w:t>11.0</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10</w:t>
            </w:r>
          </w:p>
        </w:tc>
        <w:tc>
          <w:tcPr>
            <w:tcW w:w="1486" w:type="dxa"/>
            <w:vAlign w:val="center"/>
          </w:tcPr>
          <w:p w:rsidR="00DC6CA3" w:rsidRPr="00CE7120" w:rsidRDefault="00DC6CA3" w:rsidP="00FB7EF9">
            <w:pPr>
              <w:pStyle w:val="TableBody"/>
              <w:rPr>
                <w:lang w:val="en-US"/>
              </w:rPr>
            </w:pPr>
            <w:r w:rsidRPr="00CE7120">
              <w:rPr>
                <w:lang w:val="en-US"/>
              </w:rPr>
              <w:t>E</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74</w:t>
            </w:r>
          </w:p>
        </w:tc>
        <w:tc>
          <w:tcPr>
            <w:tcW w:w="1486" w:type="dxa"/>
            <w:vAlign w:val="center"/>
          </w:tcPr>
          <w:p w:rsidR="00DC6CA3" w:rsidRPr="00CE7120" w:rsidRDefault="00DC6CA3" w:rsidP="00FB7EF9">
            <w:pPr>
              <w:pStyle w:val="TableBody"/>
              <w:rPr>
                <w:lang w:val="en-US"/>
              </w:rPr>
            </w:pPr>
            <w:r w:rsidRPr="00CE7120">
              <w:rPr>
                <w:lang w:val="en-US"/>
              </w:rPr>
              <w:t>8.5</w:t>
            </w:r>
          </w:p>
        </w:tc>
        <w:tc>
          <w:tcPr>
            <w:tcW w:w="1486" w:type="dxa"/>
            <w:vAlign w:val="center"/>
          </w:tcPr>
          <w:p w:rsidR="00DC6CA3" w:rsidRPr="00CE7120" w:rsidRDefault="00DC6CA3" w:rsidP="00FB7EF9">
            <w:pPr>
              <w:pStyle w:val="TableBody"/>
              <w:rPr>
                <w:lang w:val="en-US"/>
              </w:rPr>
            </w:pPr>
            <w:r w:rsidRPr="00CE7120">
              <w:rPr>
                <w:lang w:val="en-US"/>
              </w:rPr>
              <w:t>1.3</w:t>
            </w:r>
          </w:p>
        </w:tc>
        <w:tc>
          <w:tcPr>
            <w:tcW w:w="1486" w:type="dxa"/>
            <w:gridSpan w:val="2"/>
            <w:vAlign w:val="center"/>
          </w:tcPr>
          <w:p w:rsidR="00DC6CA3" w:rsidRPr="00CE7120" w:rsidRDefault="00DC6CA3" w:rsidP="00FB7EF9">
            <w:pPr>
              <w:pStyle w:val="TableBody"/>
              <w:rPr>
                <w:lang w:val="en-US"/>
              </w:rPr>
            </w:pPr>
            <w:r w:rsidRPr="00CE7120">
              <w:rPr>
                <w:lang w:val="en-US"/>
              </w:rPr>
              <w:t>7.1</w:t>
            </w:r>
          </w:p>
        </w:tc>
      </w:tr>
      <w:tr w:rsidR="00DC6CA3" w:rsidRPr="00CE7120" w:rsidTr="003B540E">
        <w:trPr>
          <w:gridAfter w:val="1"/>
          <w:wAfter w:w="55" w:type="dxa"/>
          <w:trHeight w:val="255"/>
          <w:jc w:val="center"/>
        </w:trPr>
        <w:tc>
          <w:tcPr>
            <w:tcW w:w="9811" w:type="dxa"/>
            <w:gridSpan w:val="7"/>
            <w:vAlign w:val="center"/>
          </w:tcPr>
          <w:p w:rsidR="00DC6CA3" w:rsidRPr="00CE7120" w:rsidRDefault="00DC6CA3" w:rsidP="00AA0B21">
            <w:pPr>
              <w:pStyle w:val="TableBody"/>
              <w:rPr>
                <w:lang w:val="en-US"/>
              </w:rPr>
            </w:pPr>
            <w:r w:rsidRPr="00CE7120">
              <w:rPr>
                <w:lang w:val="en-US"/>
              </w:rPr>
              <w:t xml:space="preserve">Simulation </w:t>
            </w:r>
            <w:r w:rsidR="00AA0B21">
              <w:rPr>
                <w:lang w:val="en-US"/>
              </w:rPr>
              <w:t>3</w:t>
            </w:r>
            <w:r w:rsidRPr="00CE7120">
              <w:rPr>
                <w:lang w:val="en-US"/>
              </w:rPr>
              <w:t>: All reactions give a yield of 70%, AcOH (0.4 M)</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11</w:t>
            </w:r>
          </w:p>
        </w:tc>
        <w:tc>
          <w:tcPr>
            <w:tcW w:w="1486" w:type="dxa"/>
            <w:vAlign w:val="center"/>
          </w:tcPr>
          <w:p w:rsidR="00DC6CA3" w:rsidRPr="00CE7120" w:rsidRDefault="00DC6CA3" w:rsidP="00FB7EF9">
            <w:pPr>
              <w:pStyle w:val="TableBody"/>
              <w:rPr>
                <w:lang w:val="en-US"/>
              </w:rPr>
            </w:pPr>
            <w:r w:rsidRPr="00CE7120">
              <w:rPr>
                <w:lang w:val="en-US"/>
              </w:rPr>
              <w:t>A</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55</w:t>
            </w:r>
          </w:p>
        </w:tc>
        <w:tc>
          <w:tcPr>
            <w:tcW w:w="1486" w:type="dxa"/>
            <w:vAlign w:val="center"/>
          </w:tcPr>
          <w:p w:rsidR="00DC6CA3" w:rsidRPr="00CE7120" w:rsidRDefault="00DC6CA3" w:rsidP="00FB7EF9">
            <w:pPr>
              <w:pStyle w:val="TableBody"/>
              <w:rPr>
                <w:lang w:val="en-US"/>
              </w:rPr>
            </w:pPr>
            <w:r w:rsidRPr="00CE7120">
              <w:rPr>
                <w:lang w:val="en-US"/>
              </w:rPr>
              <w:t>32.8</w:t>
            </w:r>
          </w:p>
        </w:tc>
        <w:tc>
          <w:tcPr>
            <w:tcW w:w="1486" w:type="dxa"/>
            <w:vAlign w:val="center"/>
          </w:tcPr>
          <w:p w:rsidR="00DC6CA3" w:rsidRPr="00CE7120" w:rsidRDefault="00DC6CA3" w:rsidP="00FB7EF9">
            <w:pPr>
              <w:pStyle w:val="TableBody"/>
              <w:rPr>
                <w:lang w:val="en-US"/>
              </w:rPr>
            </w:pPr>
            <w:r w:rsidRPr="00CE7120">
              <w:rPr>
                <w:lang w:val="en-US"/>
              </w:rPr>
              <w:t>1.8</w:t>
            </w:r>
          </w:p>
        </w:tc>
        <w:tc>
          <w:tcPr>
            <w:tcW w:w="1486" w:type="dxa"/>
            <w:gridSpan w:val="2"/>
            <w:vAlign w:val="center"/>
          </w:tcPr>
          <w:p w:rsidR="00DC6CA3" w:rsidRPr="00CE7120" w:rsidRDefault="00DC6CA3" w:rsidP="00FB7EF9">
            <w:pPr>
              <w:pStyle w:val="TableBody"/>
              <w:rPr>
                <w:lang w:val="en-US"/>
              </w:rPr>
            </w:pPr>
            <w:r w:rsidRPr="00CE7120">
              <w:rPr>
                <w:lang w:val="en-US"/>
              </w:rPr>
              <w:t>31.0</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12</w:t>
            </w:r>
          </w:p>
        </w:tc>
        <w:tc>
          <w:tcPr>
            <w:tcW w:w="1486" w:type="dxa"/>
            <w:vAlign w:val="center"/>
          </w:tcPr>
          <w:p w:rsidR="00DC6CA3" w:rsidRPr="00CE7120" w:rsidRDefault="00DC6CA3" w:rsidP="00FB7EF9">
            <w:pPr>
              <w:pStyle w:val="TableBody"/>
              <w:rPr>
                <w:lang w:val="en-US"/>
              </w:rPr>
            </w:pPr>
            <w:r w:rsidRPr="00CE7120">
              <w:rPr>
                <w:lang w:val="en-US"/>
              </w:rPr>
              <w:t>B</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61</w:t>
            </w:r>
          </w:p>
        </w:tc>
        <w:tc>
          <w:tcPr>
            <w:tcW w:w="1486" w:type="dxa"/>
            <w:vAlign w:val="center"/>
          </w:tcPr>
          <w:p w:rsidR="00DC6CA3" w:rsidRPr="00CE7120" w:rsidRDefault="00DC6CA3" w:rsidP="00FB7EF9">
            <w:pPr>
              <w:pStyle w:val="TableBody"/>
              <w:rPr>
                <w:lang w:val="en-US"/>
              </w:rPr>
            </w:pPr>
            <w:r w:rsidRPr="00CE7120">
              <w:rPr>
                <w:lang w:val="en-US"/>
              </w:rPr>
              <w:t>17.3</w:t>
            </w:r>
          </w:p>
        </w:tc>
        <w:tc>
          <w:tcPr>
            <w:tcW w:w="1486" w:type="dxa"/>
            <w:vAlign w:val="center"/>
          </w:tcPr>
          <w:p w:rsidR="00DC6CA3" w:rsidRPr="00CE7120" w:rsidRDefault="00DC6CA3" w:rsidP="00FB7EF9">
            <w:pPr>
              <w:pStyle w:val="TableBody"/>
              <w:rPr>
                <w:lang w:val="en-US"/>
              </w:rPr>
            </w:pPr>
            <w:r w:rsidRPr="00CE7120">
              <w:rPr>
                <w:lang w:val="en-US"/>
              </w:rPr>
              <w:t>1.6</w:t>
            </w:r>
          </w:p>
        </w:tc>
        <w:tc>
          <w:tcPr>
            <w:tcW w:w="1486" w:type="dxa"/>
            <w:gridSpan w:val="2"/>
            <w:vAlign w:val="center"/>
          </w:tcPr>
          <w:p w:rsidR="00DC6CA3" w:rsidRPr="00CE7120" w:rsidRDefault="00DC6CA3" w:rsidP="00FB7EF9">
            <w:pPr>
              <w:pStyle w:val="TableBody"/>
              <w:rPr>
                <w:lang w:val="en-US"/>
              </w:rPr>
            </w:pPr>
            <w:r w:rsidRPr="00CE7120">
              <w:rPr>
                <w:lang w:val="en-US"/>
              </w:rPr>
              <w:t>15.6</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13</w:t>
            </w:r>
          </w:p>
        </w:tc>
        <w:tc>
          <w:tcPr>
            <w:tcW w:w="1486" w:type="dxa"/>
            <w:vAlign w:val="center"/>
          </w:tcPr>
          <w:p w:rsidR="00DC6CA3" w:rsidRPr="00CE7120" w:rsidRDefault="00DC6CA3" w:rsidP="00FB7EF9">
            <w:pPr>
              <w:pStyle w:val="TableBody"/>
              <w:rPr>
                <w:lang w:val="en-US"/>
              </w:rPr>
            </w:pPr>
            <w:r w:rsidRPr="00CE7120">
              <w:rPr>
                <w:lang w:val="en-US"/>
              </w:rPr>
              <w:t>C</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62</w:t>
            </w:r>
          </w:p>
        </w:tc>
        <w:tc>
          <w:tcPr>
            <w:tcW w:w="1486" w:type="dxa"/>
            <w:vAlign w:val="center"/>
          </w:tcPr>
          <w:p w:rsidR="00DC6CA3" w:rsidRPr="00CE7120" w:rsidRDefault="00DC6CA3" w:rsidP="00FB7EF9">
            <w:pPr>
              <w:pStyle w:val="TableBody"/>
              <w:rPr>
                <w:lang w:val="en-US"/>
              </w:rPr>
            </w:pPr>
            <w:r w:rsidRPr="00CE7120">
              <w:rPr>
                <w:lang w:val="en-US"/>
              </w:rPr>
              <w:t>15.7</w:t>
            </w:r>
          </w:p>
        </w:tc>
        <w:tc>
          <w:tcPr>
            <w:tcW w:w="1486" w:type="dxa"/>
            <w:vAlign w:val="center"/>
          </w:tcPr>
          <w:p w:rsidR="00DC6CA3" w:rsidRPr="00CE7120" w:rsidRDefault="00DC6CA3" w:rsidP="00FB7EF9">
            <w:pPr>
              <w:pStyle w:val="TableBody"/>
              <w:rPr>
                <w:lang w:val="en-US"/>
              </w:rPr>
            </w:pPr>
            <w:r w:rsidRPr="00CE7120">
              <w:rPr>
                <w:lang w:val="en-US"/>
              </w:rPr>
              <w:t>1.6</w:t>
            </w:r>
          </w:p>
        </w:tc>
        <w:tc>
          <w:tcPr>
            <w:tcW w:w="1486" w:type="dxa"/>
            <w:gridSpan w:val="2"/>
            <w:vAlign w:val="center"/>
          </w:tcPr>
          <w:p w:rsidR="00DC6CA3" w:rsidRPr="00CE7120" w:rsidRDefault="00DC6CA3" w:rsidP="00FB7EF9">
            <w:pPr>
              <w:pStyle w:val="TableBody"/>
              <w:rPr>
                <w:lang w:val="en-US"/>
              </w:rPr>
            </w:pPr>
            <w:r w:rsidRPr="00CE7120">
              <w:rPr>
                <w:lang w:val="en-US"/>
              </w:rPr>
              <w:t>14.0</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14</w:t>
            </w:r>
          </w:p>
        </w:tc>
        <w:tc>
          <w:tcPr>
            <w:tcW w:w="1486" w:type="dxa"/>
            <w:vAlign w:val="center"/>
          </w:tcPr>
          <w:p w:rsidR="00DC6CA3" w:rsidRPr="00CE7120" w:rsidRDefault="00DC6CA3" w:rsidP="00FB7EF9">
            <w:pPr>
              <w:pStyle w:val="TableBody"/>
              <w:rPr>
                <w:lang w:val="en-US"/>
              </w:rPr>
            </w:pPr>
            <w:r w:rsidRPr="00CE7120">
              <w:rPr>
                <w:lang w:val="en-US"/>
              </w:rPr>
              <w:t>D</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63</w:t>
            </w:r>
          </w:p>
        </w:tc>
        <w:tc>
          <w:tcPr>
            <w:tcW w:w="1486" w:type="dxa"/>
            <w:vAlign w:val="center"/>
          </w:tcPr>
          <w:p w:rsidR="00DC6CA3" w:rsidRPr="00CE7120" w:rsidRDefault="00DC6CA3" w:rsidP="00FB7EF9">
            <w:pPr>
              <w:pStyle w:val="TableBody"/>
              <w:rPr>
                <w:lang w:val="en-US"/>
              </w:rPr>
            </w:pPr>
            <w:r w:rsidRPr="00CE7120">
              <w:rPr>
                <w:lang w:val="en-US"/>
              </w:rPr>
              <w:t>14.2</w:t>
            </w:r>
          </w:p>
        </w:tc>
        <w:tc>
          <w:tcPr>
            <w:tcW w:w="1486" w:type="dxa"/>
            <w:vAlign w:val="center"/>
          </w:tcPr>
          <w:p w:rsidR="00DC6CA3" w:rsidRPr="00CE7120" w:rsidRDefault="00DC6CA3" w:rsidP="00FB7EF9">
            <w:pPr>
              <w:pStyle w:val="TableBody"/>
              <w:rPr>
                <w:lang w:val="en-US"/>
              </w:rPr>
            </w:pPr>
            <w:r w:rsidRPr="00CE7120">
              <w:rPr>
                <w:lang w:val="en-US"/>
              </w:rPr>
              <w:t>1.6</w:t>
            </w:r>
          </w:p>
        </w:tc>
        <w:tc>
          <w:tcPr>
            <w:tcW w:w="1486" w:type="dxa"/>
            <w:gridSpan w:val="2"/>
            <w:vAlign w:val="center"/>
          </w:tcPr>
          <w:p w:rsidR="00DC6CA3" w:rsidRPr="00CE7120" w:rsidRDefault="00DC6CA3" w:rsidP="00FB7EF9">
            <w:pPr>
              <w:pStyle w:val="TableBody"/>
              <w:rPr>
                <w:lang w:val="en-US"/>
              </w:rPr>
            </w:pPr>
            <w:r w:rsidRPr="00CE7120">
              <w:rPr>
                <w:lang w:val="en-US"/>
              </w:rPr>
              <w:t>12.6</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15</w:t>
            </w:r>
          </w:p>
        </w:tc>
        <w:tc>
          <w:tcPr>
            <w:tcW w:w="1486" w:type="dxa"/>
            <w:vAlign w:val="center"/>
          </w:tcPr>
          <w:p w:rsidR="00DC6CA3" w:rsidRPr="00CE7120" w:rsidRDefault="00DC6CA3" w:rsidP="00FB7EF9">
            <w:pPr>
              <w:pStyle w:val="TableBody"/>
              <w:rPr>
                <w:lang w:val="en-US"/>
              </w:rPr>
            </w:pPr>
            <w:r w:rsidRPr="00CE7120">
              <w:rPr>
                <w:lang w:val="en-US"/>
              </w:rPr>
              <w:t>E</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65</w:t>
            </w:r>
          </w:p>
        </w:tc>
        <w:tc>
          <w:tcPr>
            <w:tcW w:w="1486" w:type="dxa"/>
            <w:vAlign w:val="center"/>
          </w:tcPr>
          <w:p w:rsidR="00DC6CA3" w:rsidRPr="00CE7120" w:rsidRDefault="00DC6CA3" w:rsidP="00FB7EF9">
            <w:pPr>
              <w:pStyle w:val="TableBody"/>
              <w:rPr>
                <w:lang w:val="en-US"/>
              </w:rPr>
            </w:pPr>
            <w:r w:rsidRPr="00CE7120">
              <w:rPr>
                <w:lang w:val="en-US"/>
              </w:rPr>
              <w:t>9.7</w:t>
            </w:r>
          </w:p>
        </w:tc>
        <w:tc>
          <w:tcPr>
            <w:tcW w:w="1486" w:type="dxa"/>
            <w:vAlign w:val="center"/>
          </w:tcPr>
          <w:p w:rsidR="00DC6CA3" w:rsidRPr="00CE7120" w:rsidRDefault="00DC6CA3" w:rsidP="00FB7EF9">
            <w:pPr>
              <w:pStyle w:val="TableBody"/>
              <w:rPr>
                <w:lang w:val="en-US"/>
              </w:rPr>
            </w:pPr>
            <w:r w:rsidRPr="00CE7120">
              <w:rPr>
                <w:lang w:val="en-US"/>
              </w:rPr>
              <w:t>1.5</w:t>
            </w:r>
          </w:p>
        </w:tc>
        <w:tc>
          <w:tcPr>
            <w:tcW w:w="1486" w:type="dxa"/>
            <w:gridSpan w:val="2"/>
            <w:vAlign w:val="center"/>
          </w:tcPr>
          <w:p w:rsidR="00DC6CA3" w:rsidRPr="00CE7120" w:rsidRDefault="00DC6CA3" w:rsidP="00FB7EF9">
            <w:pPr>
              <w:pStyle w:val="TableBody"/>
              <w:rPr>
                <w:lang w:val="en-US"/>
              </w:rPr>
            </w:pPr>
            <w:r w:rsidRPr="00CE7120">
              <w:rPr>
                <w:lang w:val="en-US"/>
              </w:rPr>
              <w:t>8.1</w:t>
            </w:r>
          </w:p>
        </w:tc>
      </w:tr>
      <w:tr w:rsidR="00DC6CA3" w:rsidRPr="00CE7120" w:rsidTr="003B540E">
        <w:trPr>
          <w:gridAfter w:val="1"/>
          <w:wAfter w:w="55" w:type="dxa"/>
          <w:trHeight w:val="255"/>
          <w:jc w:val="center"/>
        </w:trPr>
        <w:tc>
          <w:tcPr>
            <w:tcW w:w="9811" w:type="dxa"/>
            <w:gridSpan w:val="7"/>
            <w:vAlign w:val="center"/>
          </w:tcPr>
          <w:p w:rsidR="00DC6CA3" w:rsidRPr="00CE7120" w:rsidRDefault="00DC6CA3" w:rsidP="00AA0B21">
            <w:pPr>
              <w:pStyle w:val="TableBody"/>
              <w:rPr>
                <w:lang w:val="en-US"/>
              </w:rPr>
            </w:pPr>
            <w:r w:rsidRPr="00CE7120">
              <w:rPr>
                <w:lang w:val="en-US"/>
              </w:rPr>
              <w:t xml:space="preserve">Simulation </w:t>
            </w:r>
            <w:r w:rsidR="00AA0B21">
              <w:rPr>
                <w:lang w:val="en-US"/>
              </w:rPr>
              <w:t>4</w:t>
            </w:r>
            <w:r w:rsidRPr="00CE7120">
              <w:rPr>
                <w:lang w:val="en-US"/>
              </w:rPr>
              <w:t>: All reactions give a yield of 50%, AcOH (0.4 M)</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16</w:t>
            </w:r>
          </w:p>
        </w:tc>
        <w:tc>
          <w:tcPr>
            <w:tcW w:w="1486" w:type="dxa"/>
            <w:vAlign w:val="center"/>
          </w:tcPr>
          <w:p w:rsidR="00DC6CA3" w:rsidRPr="00CE7120" w:rsidRDefault="00DC6CA3" w:rsidP="00FB7EF9">
            <w:pPr>
              <w:pStyle w:val="TableBody"/>
              <w:rPr>
                <w:lang w:val="en-US"/>
              </w:rPr>
            </w:pPr>
            <w:r w:rsidRPr="00CE7120">
              <w:rPr>
                <w:lang w:val="en-US"/>
              </w:rPr>
              <w:t>A</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39</w:t>
            </w:r>
          </w:p>
        </w:tc>
        <w:tc>
          <w:tcPr>
            <w:tcW w:w="1486" w:type="dxa"/>
            <w:vAlign w:val="center"/>
          </w:tcPr>
          <w:p w:rsidR="00DC6CA3" w:rsidRPr="00CE7120" w:rsidRDefault="00DC6CA3" w:rsidP="00FB7EF9">
            <w:pPr>
              <w:pStyle w:val="TableBody"/>
              <w:rPr>
                <w:lang w:val="en-US"/>
              </w:rPr>
            </w:pPr>
            <w:r w:rsidRPr="00CE7120">
              <w:rPr>
                <w:lang w:val="en-US"/>
              </w:rPr>
              <w:t>45.9</w:t>
            </w:r>
          </w:p>
        </w:tc>
        <w:tc>
          <w:tcPr>
            <w:tcW w:w="1486" w:type="dxa"/>
            <w:vAlign w:val="center"/>
          </w:tcPr>
          <w:p w:rsidR="00DC6CA3" w:rsidRPr="00CE7120" w:rsidRDefault="00DC6CA3" w:rsidP="00FB7EF9">
            <w:pPr>
              <w:pStyle w:val="TableBody"/>
              <w:rPr>
                <w:lang w:val="en-US"/>
              </w:rPr>
            </w:pPr>
            <w:r w:rsidRPr="00CE7120">
              <w:rPr>
                <w:lang w:val="en-US"/>
              </w:rPr>
              <w:t>2.6</w:t>
            </w:r>
          </w:p>
        </w:tc>
        <w:tc>
          <w:tcPr>
            <w:tcW w:w="1486" w:type="dxa"/>
            <w:gridSpan w:val="2"/>
            <w:vAlign w:val="center"/>
          </w:tcPr>
          <w:p w:rsidR="00DC6CA3" w:rsidRPr="00CE7120" w:rsidRDefault="00DC6CA3" w:rsidP="00FB7EF9">
            <w:pPr>
              <w:pStyle w:val="TableBody"/>
              <w:rPr>
                <w:lang w:val="en-US"/>
              </w:rPr>
            </w:pPr>
            <w:r w:rsidRPr="00CE7120">
              <w:rPr>
                <w:lang w:val="en-US"/>
              </w:rPr>
              <w:t>43.4</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17</w:t>
            </w:r>
          </w:p>
        </w:tc>
        <w:tc>
          <w:tcPr>
            <w:tcW w:w="1486" w:type="dxa"/>
            <w:vAlign w:val="center"/>
          </w:tcPr>
          <w:p w:rsidR="00DC6CA3" w:rsidRPr="00CE7120" w:rsidRDefault="00DC6CA3" w:rsidP="00FB7EF9">
            <w:pPr>
              <w:pStyle w:val="TableBody"/>
              <w:rPr>
                <w:lang w:val="en-US"/>
              </w:rPr>
            </w:pPr>
            <w:r w:rsidRPr="00CE7120">
              <w:rPr>
                <w:lang w:val="en-US"/>
              </w:rPr>
              <w:t>B</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44</w:t>
            </w:r>
          </w:p>
        </w:tc>
        <w:tc>
          <w:tcPr>
            <w:tcW w:w="1486" w:type="dxa"/>
            <w:vAlign w:val="center"/>
          </w:tcPr>
          <w:p w:rsidR="00DC6CA3" w:rsidRPr="00CE7120" w:rsidRDefault="00DC6CA3" w:rsidP="00FB7EF9">
            <w:pPr>
              <w:pStyle w:val="TableBody"/>
              <w:rPr>
                <w:lang w:val="en-US"/>
              </w:rPr>
            </w:pPr>
            <w:r w:rsidRPr="00CE7120">
              <w:rPr>
                <w:lang w:val="en-US"/>
              </w:rPr>
              <w:t>24.2</w:t>
            </w:r>
          </w:p>
        </w:tc>
        <w:tc>
          <w:tcPr>
            <w:tcW w:w="1486" w:type="dxa"/>
            <w:vAlign w:val="center"/>
          </w:tcPr>
          <w:p w:rsidR="00DC6CA3" w:rsidRPr="00CE7120" w:rsidRDefault="00DC6CA3" w:rsidP="00FB7EF9">
            <w:pPr>
              <w:pStyle w:val="TableBody"/>
              <w:rPr>
                <w:lang w:val="en-US"/>
              </w:rPr>
            </w:pPr>
            <w:r w:rsidRPr="00CE7120">
              <w:rPr>
                <w:lang w:val="en-US"/>
              </w:rPr>
              <w:t>2.3</w:t>
            </w:r>
          </w:p>
        </w:tc>
        <w:tc>
          <w:tcPr>
            <w:tcW w:w="1486" w:type="dxa"/>
            <w:gridSpan w:val="2"/>
            <w:vAlign w:val="center"/>
          </w:tcPr>
          <w:p w:rsidR="00DC6CA3" w:rsidRPr="00CE7120" w:rsidRDefault="00DC6CA3" w:rsidP="00FB7EF9">
            <w:pPr>
              <w:pStyle w:val="TableBody"/>
              <w:rPr>
                <w:lang w:val="en-US"/>
              </w:rPr>
            </w:pPr>
            <w:r w:rsidRPr="00CE7120">
              <w:rPr>
                <w:lang w:val="en-US"/>
              </w:rPr>
              <w:t>21.9</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18</w:t>
            </w:r>
          </w:p>
        </w:tc>
        <w:tc>
          <w:tcPr>
            <w:tcW w:w="1486" w:type="dxa"/>
            <w:vAlign w:val="center"/>
          </w:tcPr>
          <w:p w:rsidR="00DC6CA3" w:rsidRPr="00CE7120" w:rsidRDefault="00DC6CA3" w:rsidP="00FB7EF9">
            <w:pPr>
              <w:pStyle w:val="TableBody"/>
              <w:rPr>
                <w:lang w:val="en-US"/>
              </w:rPr>
            </w:pPr>
            <w:r w:rsidRPr="00CE7120">
              <w:rPr>
                <w:lang w:val="en-US"/>
              </w:rPr>
              <w:t>C</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44</w:t>
            </w:r>
          </w:p>
        </w:tc>
        <w:tc>
          <w:tcPr>
            <w:tcW w:w="1486" w:type="dxa"/>
            <w:vAlign w:val="center"/>
          </w:tcPr>
          <w:p w:rsidR="00DC6CA3" w:rsidRPr="00CE7120" w:rsidRDefault="00DC6CA3" w:rsidP="00FB7EF9">
            <w:pPr>
              <w:pStyle w:val="TableBody"/>
              <w:rPr>
                <w:lang w:val="en-US"/>
              </w:rPr>
            </w:pPr>
            <w:r w:rsidRPr="00CE7120">
              <w:rPr>
                <w:lang w:val="en-US"/>
              </w:rPr>
              <w:t>21.9</w:t>
            </w:r>
          </w:p>
        </w:tc>
        <w:tc>
          <w:tcPr>
            <w:tcW w:w="1486" w:type="dxa"/>
            <w:vAlign w:val="center"/>
          </w:tcPr>
          <w:p w:rsidR="00DC6CA3" w:rsidRPr="00CE7120" w:rsidRDefault="00DC6CA3" w:rsidP="00FB7EF9">
            <w:pPr>
              <w:pStyle w:val="TableBody"/>
              <w:rPr>
                <w:lang w:val="en-US"/>
              </w:rPr>
            </w:pPr>
            <w:r w:rsidRPr="00CE7120">
              <w:rPr>
                <w:lang w:val="en-US"/>
              </w:rPr>
              <w:t>2.3</w:t>
            </w:r>
          </w:p>
        </w:tc>
        <w:tc>
          <w:tcPr>
            <w:tcW w:w="1486" w:type="dxa"/>
            <w:gridSpan w:val="2"/>
            <w:vAlign w:val="center"/>
          </w:tcPr>
          <w:p w:rsidR="00DC6CA3" w:rsidRPr="00CE7120" w:rsidRDefault="00DC6CA3" w:rsidP="00FB7EF9">
            <w:pPr>
              <w:pStyle w:val="TableBody"/>
              <w:rPr>
                <w:lang w:val="en-US"/>
              </w:rPr>
            </w:pPr>
            <w:r w:rsidRPr="00CE7120">
              <w:rPr>
                <w:lang w:val="en-US"/>
              </w:rPr>
              <w:t>19.7</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19</w:t>
            </w:r>
          </w:p>
        </w:tc>
        <w:tc>
          <w:tcPr>
            <w:tcW w:w="1486" w:type="dxa"/>
            <w:vAlign w:val="center"/>
          </w:tcPr>
          <w:p w:rsidR="00DC6CA3" w:rsidRPr="00CE7120" w:rsidRDefault="00DC6CA3" w:rsidP="00FB7EF9">
            <w:pPr>
              <w:pStyle w:val="TableBody"/>
              <w:rPr>
                <w:lang w:val="en-US"/>
              </w:rPr>
            </w:pPr>
            <w:r w:rsidRPr="00CE7120">
              <w:rPr>
                <w:lang w:val="en-US"/>
              </w:rPr>
              <w:t>D</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45</w:t>
            </w:r>
          </w:p>
        </w:tc>
        <w:tc>
          <w:tcPr>
            <w:tcW w:w="1486" w:type="dxa"/>
            <w:vAlign w:val="center"/>
          </w:tcPr>
          <w:p w:rsidR="00DC6CA3" w:rsidRPr="00CE7120" w:rsidRDefault="00DC6CA3" w:rsidP="00FB7EF9">
            <w:pPr>
              <w:pStyle w:val="TableBody"/>
              <w:rPr>
                <w:lang w:val="en-US"/>
              </w:rPr>
            </w:pPr>
            <w:r w:rsidRPr="00CE7120">
              <w:rPr>
                <w:lang w:val="en-US"/>
              </w:rPr>
              <w:t>19.9</w:t>
            </w:r>
          </w:p>
        </w:tc>
        <w:tc>
          <w:tcPr>
            <w:tcW w:w="1486" w:type="dxa"/>
            <w:vAlign w:val="center"/>
          </w:tcPr>
          <w:p w:rsidR="00DC6CA3" w:rsidRPr="00CE7120" w:rsidRDefault="00DC6CA3" w:rsidP="00FB7EF9">
            <w:pPr>
              <w:pStyle w:val="TableBody"/>
              <w:rPr>
                <w:lang w:val="en-US"/>
              </w:rPr>
            </w:pPr>
            <w:r w:rsidRPr="00CE7120">
              <w:rPr>
                <w:lang w:val="en-US"/>
              </w:rPr>
              <w:t>2.2</w:t>
            </w:r>
          </w:p>
        </w:tc>
        <w:tc>
          <w:tcPr>
            <w:tcW w:w="1486" w:type="dxa"/>
            <w:gridSpan w:val="2"/>
            <w:vAlign w:val="center"/>
          </w:tcPr>
          <w:p w:rsidR="00DC6CA3" w:rsidRPr="00CE7120" w:rsidRDefault="00DC6CA3" w:rsidP="00FB7EF9">
            <w:pPr>
              <w:pStyle w:val="TableBody"/>
              <w:rPr>
                <w:lang w:val="en-US"/>
              </w:rPr>
            </w:pPr>
            <w:r w:rsidRPr="00CE7120">
              <w:rPr>
                <w:lang w:val="en-US"/>
              </w:rPr>
              <w:t>17.6</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20</w:t>
            </w:r>
          </w:p>
        </w:tc>
        <w:tc>
          <w:tcPr>
            <w:tcW w:w="1486" w:type="dxa"/>
            <w:vAlign w:val="center"/>
          </w:tcPr>
          <w:p w:rsidR="00DC6CA3" w:rsidRPr="00CE7120" w:rsidRDefault="00DC6CA3" w:rsidP="00FB7EF9">
            <w:pPr>
              <w:pStyle w:val="TableBody"/>
              <w:rPr>
                <w:lang w:val="en-US"/>
              </w:rPr>
            </w:pPr>
            <w:r w:rsidRPr="00CE7120">
              <w:rPr>
                <w:lang w:val="en-US"/>
              </w:rPr>
              <w:t>E</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47</w:t>
            </w:r>
          </w:p>
        </w:tc>
        <w:tc>
          <w:tcPr>
            <w:tcW w:w="1486" w:type="dxa"/>
            <w:vAlign w:val="center"/>
          </w:tcPr>
          <w:p w:rsidR="00DC6CA3" w:rsidRPr="00CE7120" w:rsidRDefault="00DC6CA3" w:rsidP="00FB7EF9">
            <w:pPr>
              <w:pStyle w:val="TableBody"/>
              <w:rPr>
                <w:lang w:val="en-US"/>
              </w:rPr>
            </w:pPr>
            <w:r w:rsidRPr="00CE7120">
              <w:rPr>
                <w:lang w:val="en-US"/>
              </w:rPr>
              <w:t>13.5</w:t>
            </w:r>
          </w:p>
        </w:tc>
        <w:tc>
          <w:tcPr>
            <w:tcW w:w="1486" w:type="dxa"/>
            <w:vAlign w:val="center"/>
          </w:tcPr>
          <w:p w:rsidR="00DC6CA3" w:rsidRPr="00CE7120" w:rsidRDefault="00DC6CA3" w:rsidP="00FB7EF9">
            <w:pPr>
              <w:pStyle w:val="TableBody"/>
              <w:rPr>
                <w:lang w:val="en-US"/>
              </w:rPr>
            </w:pPr>
            <w:r w:rsidRPr="00CE7120">
              <w:rPr>
                <w:lang w:val="en-US"/>
              </w:rPr>
              <w:t>2.2</w:t>
            </w:r>
          </w:p>
        </w:tc>
        <w:tc>
          <w:tcPr>
            <w:tcW w:w="1486" w:type="dxa"/>
            <w:gridSpan w:val="2"/>
            <w:vAlign w:val="center"/>
          </w:tcPr>
          <w:p w:rsidR="00DC6CA3" w:rsidRPr="00CE7120" w:rsidRDefault="00DC6CA3" w:rsidP="00FB7EF9">
            <w:pPr>
              <w:pStyle w:val="TableBody"/>
              <w:rPr>
                <w:lang w:val="en-US"/>
              </w:rPr>
            </w:pPr>
            <w:r w:rsidRPr="00CE7120">
              <w:rPr>
                <w:lang w:val="en-US"/>
              </w:rPr>
              <w:t>11.4</w:t>
            </w:r>
          </w:p>
        </w:tc>
      </w:tr>
      <w:tr w:rsidR="00DC6CA3" w:rsidRPr="00CE7120" w:rsidTr="003B540E">
        <w:trPr>
          <w:gridAfter w:val="1"/>
          <w:wAfter w:w="55" w:type="dxa"/>
          <w:trHeight w:val="255"/>
          <w:jc w:val="center"/>
        </w:trPr>
        <w:tc>
          <w:tcPr>
            <w:tcW w:w="9811" w:type="dxa"/>
            <w:gridSpan w:val="7"/>
            <w:vAlign w:val="center"/>
          </w:tcPr>
          <w:p w:rsidR="00DC6CA3" w:rsidRPr="00CE7120" w:rsidRDefault="00DC6CA3" w:rsidP="00AA0B21">
            <w:pPr>
              <w:pStyle w:val="TableBody"/>
              <w:rPr>
                <w:lang w:val="en-US"/>
              </w:rPr>
            </w:pPr>
            <w:r w:rsidRPr="00CE7120">
              <w:rPr>
                <w:lang w:val="en-US"/>
              </w:rPr>
              <w:t xml:space="preserve">Simulation </w:t>
            </w:r>
            <w:r w:rsidR="00AA0B21">
              <w:rPr>
                <w:lang w:val="en-US"/>
              </w:rPr>
              <w:t>5</w:t>
            </w:r>
            <w:r w:rsidRPr="00CE7120">
              <w:rPr>
                <w:lang w:val="en-US"/>
              </w:rPr>
              <w:t xml:space="preserve">: Scale reaction is multiplied by a factor 5, yield of 90%, AcOH (0.4 M) </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21</w:t>
            </w:r>
          </w:p>
        </w:tc>
        <w:tc>
          <w:tcPr>
            <w:tcW w:w="1486" w:type="dxa"/>
            <w:vAlign w:val="center"/>
          </w:tcPr>
          <w:p w:rsidR="00DC6CA3" w:rsidRPr="00CE7120" w:rsidRDefault="00DC6CA3" w:rsidP="00FB7EF9">
            <w:pPr>
              <w:pStyle w:val="TableBody"/>
              <w:rPr>
                <w:lang w:val="en-US"/>
              </w:rPr>
            </w:pPr>
            <w:r w:rsidRPr="00CE7120">
              <w:rPr>
                <w:lang w:val="en-US"/>
              </w:rPr>
              <w:t>A</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98</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70</w:t>
            </w:r>
          </w:p>
        </w:tc>
        <w:tc>
          <w:tcPr>
            <w:tcW w:w="1486" w:type="dxa"/>
            <w:vAlign w:val="center"/>
          </w:tcPr>
          <w:p w:rsidR="00DC6CA3" w:rsidRPr="00CE7120" w:rsidRDefault="00DC6CA3" w:rsidP="00FB7EF9">
            <w:pPr>
              <w:pStyle w:val="TableBody"/>
              <w:rPr>
                <w:lang w:val="en-US"/>
              </w:rPr>
            </w:pPr>
            <w:r w:rsidRPr="00CE7120">
              <w:rPr>
                <w:lang w:val="en-US"/>
              </w:rPr>
              <w:t>25.5</w:t>
            </w:r>
          </w:p>
        </w:tc>
        <w:tc>
          <w:tcPr>
            <w:tcW w:w="1486" w:type="dxa"/>
            <w:vAlign w:val="center"/>
          </w:tcPr>
          <w:p w:rsidR="00DC6CA3" w:rsidRPr="00CE7120" w:rsidRDefault="00DC6CA3" w:rsidP="00FB7EF9">
            <w:pPr>
              <w:pStyle w:val="TableBody"/>
              <w:rPr>
                <w:lang w:val="en-US"/>
              </w:rPr>
            </w:pPr>
            <w:r w:rsidRPr="00CE7120">
              <w:rPr>
                <w:lang w:val="en-US"/>
              </w:rPr>
              <w:t>1.4</w:t>
            </w:r>
          </w:p>
        </w:tc>
        <w:tc>
          <w:tcPr>
            <w:tcW w:w="1486" w:type="dxa"/>
            <w:gridSpan w:val="2"/>
            <w:vAlign w:val="center"/>
          </w:tcPr>
          <w:p w:rsidR="00DC6CA3" w:rsidRPr="00CE7120" w:rsidRDefault="00DC6CA3" w:rsidP="00FB7EF9">
            <w:pPr>
              <w:pStyle w:val="TableBody"/>
              <w:rPr>
                <w:lang w:val="en-US"/>
              </w:rPr>
            </w:pPr>
            <w:r w:rsidRPr="00CE7120">
              <w:rPr>
                <w:lang w:val="en-US"/>
              </w:rPr>
              <w:t>24.1</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22</w:t>
            </w:r>
          </w:p>
        </w:tc>
        <w:tc>
          <w:tcPr>
            <w:tcW w:w="1486" w:type="dxa"/>
            <w:vAlign w:val="center"/>
          </w:tcPr>
          <w:p w:rsidR="00DC6CA3" w:rsidRPr="00CE7120" w:rsidRDefault="00DC6CA3" w:rsidP="00FB7EF9">
            <w:pPr>
              <w:pStyle w:val="TableBody"/>
              <w:rPr>
                <w:lang w:val="en-US"/>
              </w:rPr>
            </w:pPr>
            <w:r w:rsidRPr="00CE7120">
              <w:rPr>
                <w:lang w:val="en-US"/>
              </w:rPr>
              <w:t>B</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79</w:t>
            </w:r>
          </w:p>
        </w:tc>
        <w:tc>
          <w:tcPr>
            <w:tcW w:w="1486" w:type="dxa"/>
            <w:vAlign w:val="center"/>
          </w:tcPr>
          <w:p w:rsidR="00DC6CA3" w:rsidRPr="00CE7120" w:rsidRDefault="00DC6CA3" w:rsidP="00FB7EF9">
            <w:pPr>
              <w:pStyle w:val="TableBody"/>
              <w:rPr>
                <w:lang w:val="en-US"/>
              </w:rPr>
            </w:pPr>
            <w:r w:rsidRPr="00CE7120">
              <w:rPr>
                <w:lang w:val="en-US"/>
              </w:rPr>
              <w:t>13.4</w:t>
            </w:r>
          </w:p>
        </w:tc>
        <w:tc>
          <w:tcPr>
            <w:tcW w:w="1486" w:type="dxa"/>
            <w:vAlign w:val="center"/>
          </w:tcPr>
          <w:p w:rsidR="00DC6CA3" w:rsidRPr="00CE7120" w:rsidRDefault="00DC6CA3" w:rsidP="00FB7EF9">
            <w:pPr>
              <w:pStyle w:val="TableBody"/>
              <w:rPr>
                <w:lang w:val="en-US"/>
              </w:rPr>
            </w:pPr>
            <w:r w:rsidRPr="00CE7120">
              <w:rPr>
                <w:lang w:val="en-US"/>
              </w:rPr>
              <w:t>1.3</w:t>
            </w:r>
          </w:p>
        </w:tc>
        <w:tc>
          <w:tcPr>
            <w:tcW w:w="1486" w:type="dxa"/>
            <w:gridSpan w:val="2"/>
            <w:vAlign w:val="center"/>
          </w:tcPr>
          <w:p w:rsidR="00DC6CA3" w:rsidRPr="00CE7120" w:rsidRDefault="00DC6CA3" w:rsidP="00FB7EF9">
            <w:pPr>
              <w:pStyle w:val="TableBody"/>
              <w:rPr>
                <w:lang w:val="en-US"/>
              </w:rPr>
            </w:pPr>
            <w:r w:rsidRPr="00CE7120">
              <w:rPr>
                <w:lang w:val="en-US"/>
              </w:rPr>
              <w:t>12.1</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23</w:t>
            </w:r>
          </w:p>
        </w:tc>
        <w:tc>
          <w:tcPr>
            <w:tcW w:w="1486" w:type="dxa"/>
            <w:vAlign w:val="center"/>
          </w:tcPr>
          <w:p w:rsidR="00DC6CA3" w:rsidRPr="00CE7120" w:rsidRDefault="00DC6CA3" w:rsidP="00FB7EF9">
            <w:pPr>
              <w:pStyle w:val="TableBody"/>
              <w:rPr>
                <w:lang w:val="en-US"/>
              </w:rPr>
            </w:pPr>
            <w:r w:rsidRPr="00CE7120">
              <w:rPr>
                <w:lang w:val="en-US"/>
              </w:rPr>
              <w:t>C</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80</w:t>
            </w:r>
          </w:p>
        </w:tc>
        <w:tc>
          <w:tcPr>
            <w:tcW w:w="1486" w:type="dxa"/>
            <w:vAlign w:val="center"/>
          </w:tcPr>
          <w:p w:rsidR="00DC6CA3" w:rsidRPr="00CE7120" w:rsidRDefault="00DC6CA3" w:rsidP="00FB7EF9">
            <w:pPr>
              <w:pStyle w:val="TableBody"/>
              <w:rPr>
                <w:lang w:val="en-US"/>
              </w:rPr>
            </w:pPr>
            <w:r w:rsidRPr="00CE7120">
              <w:rPr>
                <w:lang w:val="en-US"/>
              </w:rPr>
              <w:t>12.2</w:t>
            </w:r>
          </w:p>
        </w:tc>
        <w:tc>
          <w:tcPr>
            <w:tcW w:w="1486" w:type="dxa"/>
            <w:vAlign w:val="center"/>
          </w:tcPr>
          <w:p w:rsidR="00DC6CA3" w:rsidRPr="00CE7120" w:rsidRDefault="00DC6CA3" w:rsidP="00FB7EF9">
            <w:pPr>
              <w:pStyle w:val="TableBody"/>
              <w:rPr>
                <w:lang w:val="en-US"/>
              </w:rPr>
            </w:pPr>
            <w:r w:rsidRPr="00CE7120">
              <w:rPr>
                <w:lang w:val="en-US"/>
              </w:rPr>
              <w:t>1.3</w:t>
            </w:r>
          </w:p>
        </w:tc>
        <w:tc>
          <w:tcPr>
            <w:tcW w:w="1486" w:type="dxa"/>
            <w:gridSpan w:val="2"/>
            <w:vAlign w:val="center"/>
          </w:tcPr>
          <w:p w:rsidR="00DC6CA3" w:rsidRPr="00CE7120" w:rsidRDefault="00DC6CA3" w:rsidP="00FB7EF9">
            <w:pPr>
              <w:pStyle w:val="TableBody"/>
              <w:rPr>
                <w:lang w:val="en-US"/>
              </w:rPr>
            </w:pPr>
            <w:r w:rsidRPr="00CE7120">
              <w:rPr>
                <w:lang w:val="en-US"/>
              </w:rPr>
              <w:t>10.9</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24</w:t>
            </w:r>
          </w:p>
        </w:tc>
        <w:tc>
          <w:tcPr>
            <w:tcW w:w="1486" w:type="dxa"/>
            <w:vAlign w:val="center"/>
          </w:tcPr>
          <w:p w:rsidR="00DC6CA3" w:rsidRPr="00CE7120" w:rsidRDefault="00DC6CA3" w:rsidP="00FB7EF9">
            <w:pPr>
              <w:pStyle w:val="TableBody"/>
              <w:rPr>
                <w:lang w:val="en-US"/>
              </w:rPr>
            </w:pPr>
            <w:r w:rsidRPr="00CE7120">
              <w:rPr>
                <w:lang w:val="en-US"/>
              </w:rPr>
              <w:t>D</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80</w:t>
            </w:r>
          </w:p>
        </w:tc>
        <w:tc>
          <w:tcPr>
            <w:tcW w:w="1486" w:type="dxa"/>
            <w:vAlign w:val="center"/>
          </w:tcPr>
          <w:p w:rsidR="00DC6CA3" w:rsidRPr="00CE7120" w:rsidRDefault="00DC6CA3" w:rsidP="00FB7EF9">
            <w:pPr>
              <w:pStyle w:val="TableBody"/>
              <w:rPr>
                <w:lang w:val="en-US"/>
              </w:rPr>
            </w:pPr>
            <w:r w:rsidRPr="00CE7120">
              <w:rPr>
                <w:lang w:val="en-US"/>
              </w:rPr>
              <w:t>11.0</w:t>
            </w:r>
          </w:p>
        </w:tc>
        <w:tc>
          <w:tcPr>
            <w:tcW w:w="1486" w:type="dxa"/>
            <w:vAlign w:val="center"/>
          </w:tcPr>
          <w:p w:rsidR="00DC6CA3" w:rsidRPr="00CE7120" w:rsidRDefault="00DC6CA3" w:rsidP="00FB7EF9">
            <w:pPr>
              <w:pStyle w:val="TableBody"/>
              <w:rPr>
                <w:lang w:val="en-US"/>
              </w:rPr>
            </w:pPr>
            <w:r w:rsidRPr="00CE7120">
              <w:rPr>
                <w:lang w:val="en-US"/>
              </w:rPr>
              <w:t>1.2</w:t>
            </w:r>
          </w:p>
        </w:tc>
        <w:tc>
          <w:tcPr>
            <w:tcW w:w="1486" w:type="dxa"/>
            <w:gridSpan w:val="2"/>
            <w:vAlign w:val="center"/>
          </w:tcPr>
          <w:p w:rsidR="00DC6CA3" w:rsidRPr="00CE7120" w:rsidRDefault="00DC6CA3" w:rsidP="00FB7EF9">
            <w:pPr>
              <w:pStyle w:val="TableBody"/>
              <w:rPr>
                <w:lang w:val="en-US"/>
              </w:rPr>
            </w:pPr>
            <w:r w:rsidRPr="00CE7120">
              <w:rPr>
                <w:lang w:val="en-US"/>
              </w:rPr>
              <w:t>9.8</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25</w:t>
            </w:r>
          </w:p>
        </w:tc>
        <w:tc>
          <w:tcPr>
            <w:tcW w:w="1486" w:type="dxa"/>
            <w:vAlign w:val="center"/>
          </w:tcPr>
          <w:p w:rsidR="00DC6CA3" w:rsidRPr="00CE7120" w:rsidRDefault="00DC6CA3" w:rsidP="00FB7EF9">
            <w:pPr>
              <w:pStyle w:val="TableBody"/>
              <w:rPr>
                <w:lang w:val="en-US"/>
              </w:rPr>
            </w:pPr>
            <w:r w:rsidRPr="00CE7120">
              <w:rPr>
                <w:lang w:val="en-US"/>
              </w:rPr>
              <w:t>E</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84</w:t>
            </w:r>
          </w:p>
        </w:tc>
        <w:tc>
          <w:tcPr>
            <w:tcW w:w="1486" w:type="dxa"/>
            <w:vAlign w:val="center"/>
          </w:tcPr>
          <w:p w:rsidR="00DC6CA3" w:rsidRPr="00CE7120" w:rsidRDefault="00DC6CA3" w:rsidP="00FB7EF9">
            <w:pPr>
              <w:pStyle w:val="TableBody"/>
              <w:rPr>
                <w:lang w:val="en-US"/>
              </w:rPr>
            </w:pPr>
            <w:r w:rsidRPr="00CE7120">
              <w:rPr>
                <w:lang w:val="en-US"/>
              </w:rPr>
              <w:t>7.5</w:t>
            </w:r>
          </w:p>
        </w:tc>
        <w:tc>
          <w:tcPr>
            <w:tcW w:w="1486" w:type="dxa"/>
            <w:vAlign w:val="center"/>
          </w:tcPr>
          <w:p w:rsidR="00DC6CA3" w:rsidRPr="00CE7120" w:rsidRDefault="00DC6CA3" w:rsidP="00FB7EF9">
            <w:pPr>
              <w:pStyle w:val="TableBody"/>
              <w:rPr>
                <w:lang w:val="en-US"/>
              </w:rPr>
            </w:pPr>
            <w:r w:rsidRPr="00CE7120">
              <w:rPr>
                <w:lang w:val="en-US"/>
              </w:rPr>
              <w:t>1.2</w:t>
            </w:r>
          </w:p>
        </w:tc>
        <w:tc>
          <w:tcPr>
            <w:tcW w:w="1486" w:type="dxa"/>
            <w:gridSpan w:val="2"/>
            <w:vAlign w:val="center"/>
          </w:tcPr>
          <w:p w:rsidR="00DC6CA3" w:rsidRPr="00CE7120" w:rsidRDefault="00DC6CA3" w:rsidP="00FB7EF9">
            <w:pPr>
              <w:pStyle w:val="TableBody"/>
              <w:rPr>
                <w:lang w:val="en-US"/>
              </w:rPr>
            </w:pPr>
            <w:r w:rsidRPr="00CE7120">
              <w:rPr>
                <w:lang w:val="en-US"/>
              </w:rPr>
              <w:t>6.3</w:t>
            </w:r>
          </w:p>
        </w:tc>
      </w:tr>
      <w:tr w:rsidR="00DC6CA3" w:rsidRPr="00CE7120" w:rsidTr="003B540E">
        <w:trPr>
          <w:trHeight w:val="255"/>
          <w:jc w:val="center"/>
        </w:trPr>
        <w:tc>
          <w:tcPr>
            <w:tcW w:w="9866" w:type="dxa"/>
            <w:gridSpan w:val="8"/>
            <w:vAlign w:val="center"/>
          </w:tcPr>
          <w:p w:rsidR="00DC6CA3" w:rsidRPr="00CE7120" w:rsidRDefault="00DC6CA3" w:rsidP="00AA0B21">
            <w:pPr>
              <w:pStyle w:val="TableBody"/>
              <w:rPr>
                <w:lang w:val="en-US"/>
              </w:rPr>
            </w:pPr>
            <w:r w:rsidRPr="00CE7120">
              <w:rPr>
                <w:lang w:val="en-US"/>
              </w:rPr>
              <w:t xml:space="preserve">Simulation </w:t>
            </w:r>
            <w:r w:rsidR="00AA0B21">
              <w:rPr>
                <w:lang w:val="en-US"/>
              </w:rPr>
              <w:t>6</w:t>
            </w:r>
            <w:r w:rsidRPr="00CE7120">
              <w:rPr>
                <w:lang w:val="en-US"/>
              </w:rPr>
              <w:t>: All reactions give a yield of 90%, AcOH (0.8 M)</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26</w:t>
            </w:r>
          </w:p>
        </w:tc>
        <w:tc>
          <w:tcPr>
            <w:tcW w:w="1486" w:type="dxa"/>
            <w:vAlign w:val="center"/>
          </w:tcPr>
          <w:p w:rsidR="00DC6CA3" w:rsidRPr="00CE7120" w:rsidRDefault="00DC6CA3" w:rsidP="00FB7EF9">
            <w:pPr>
              <w:pStyle w:val="TableBody"/>
              <w:rPr>
                <w:lang w:val="en-US"/>
              </w:rPr>
            </w:pPr>
            <w:r w:rsidRPr="00CE7120">
              <w:rPr>
                <w:lang w:val="en-US"/>
              </w:rPr>
              <w:t>A</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70</w:t>
            </w:r>
          </w:p>
        </w:tc>
        <w:tc>
          <w:tcPr>
            <w:tcW w:w="1486" w:type="dxa"/>
            <w:vAlign w:val="center"/>
          </w:tcPr>
          <w:p w:rsidR="00DC6CA3" w:rsidRPr="00CE7120" w:rsidRDefault="00DC6CA3" w:rsidP="00FB7EF9">
            <w:pPr>
              <w:pStyle w:val="TableBody"/>
              <w:rPr>
                <w:lang w:val="en-US"/>
              </w:rPr>
            </w:pPr>
            <w:r w:rsidRPr="00CE7120">
              <w:rPr>
                <w:lang w:val="en-US"/>
              </w:rPr>
              <w:t>13.5</w:t>
            </w:r>
          </w:p>
        </w:tc>
        <w:tc>
          <w:tcPr>
            <w:tcW w:w="1486" w:type="dxa"/>
            <w:vAlign w:val="center"/>
          </w:tcPr>
          <w:p w:rsidR="00DC6CA3" w:rsidRPr="00CE7120" w:rsidRDefault="00DC6CA3" w:rsidP="00FB7EF9">
            <w:pPr>
              <w:pStyle w:val="TableBody"/>
              <w:rPr>
                <w:lang w:val="en-US"/>
              </w:rPr>
            </w:pPr>
            <w:r w:rsidRPr="00CE7120">
              <w:rPr>
                <w:lang w:val="en-US"/>
              </w:rPr>
              <w:t>1.4</w:t>
            </w:r>
          </w:p>
        </w:tc>
        <w:tc>
          <w:tcPr>
            <w:tcW w:w="1486" w:type="dxa"/>
            <w:gridSpan w:val="2"/>
            <w:vAlign w:val="center"/>
          </w:tcPr>
          <w:p w:rsidR="00DC6CA3" w:rsidRPr="00CE7120" w:rsidRDefault="00DC6CA3" w:rsidP="00FB7EF9">
            <w:pPr>
              <w:pStyle w:val="TableBody"/>
              <w:rPr>
                <w:lang w:val="en-US"/>
              </w:rPr>
            </w:pPr>
            <w:r w:rsidRPr="00CE7120">
              <w:rPr>
                <w:lang w:val="en-US"/>
              </w:rPr>
              <w:t>12.0</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27</w:t>
            </w:r>
          </w:p>
        </w:tc>
        <w:tc>
          <w:tcPr>
            <w:tcW w:w="1486" w:type="dxa"/>
            <w:vAlign w:val="center"/>
          </w:tcPr>
          <w:p w:rsidR="00DC6CA3" w:rsidRPr="00CE7120" w:rsidRDefault="00DC6CA3" w:rsidP="00FB7EF9">
            <w:pPr>
              <w:pStyle w:val="TableBody"/>
              <w:rPr>
                <w:lang w:val="en-US"/>
              </w:rPr>
            </w:pPr>
            <w:r w:rsidRPr="00CE7120">
              <w:rPr>
                <w:lang w:val="en-US"/>
              </w:rPr>
              <w:t>B</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78</w:t>
            </w:r>
          </w:p>
        </w:tc>
        <w:tc>
          <w:tcPr>
            <w:tcW w:w="1486" w:type="dxa"/>
            <w:vAlign w:val="center"/>
          </w:tcPr>
          <w:p w:rsidR="00DC6CA3" w:rsidRPr="00CE7120" w:rsidRDefault="00DC6CA3" w:rsidP="00FB7EF9">
            <w:pPr>
              <w:pStyle w:val="TableBody"/>
              <w:rPr>
                <w:lang w:val="en-US"/>
              </w:rPr>
            </w:pPr>
            <w:r w:rsidRPr="00CE7120">
              <w:rPr>
                <w:lang w:val="en-US"/>
              </w:rPr>
              <w:t>7.3</w:t>
            </w:r>
          </w:p>
        </w:tc>
        <w:tc>
          <w:tcPr>
            <w:tcW w:w="1486" w:type="dxa"/>
            <w:vAlign w:val="center"/>
          </w:tcPr>
          <w:p w:rsidR="00DC6CA3" w:rsidRPr="00CE7120" w:rsidRDefault="00DC6CA3" w:rsidP="00FB7EF9">
            <w:pPr>
              <w:pStyle w:val="TableBody"/>
              <w:rPr>
                <w:lang w:val="en-US"/>
              </w:rPr>
            </w:pPr>
            <w:r w:rsidRPr="00CE7120">
              <w:rPr>
                <w:lang w:val="en-US"/>
              </w:rPr>
              <w:t>1.3</w:t>
            </w:r>
          </w:p>
        </w:tc>
        <w:tc>
          <w:tcPr>
            <w:tcW w:w="1486" w:type="dxa"/>
            <w:gridSpan w:val="2"/>
            <w:vAlign w:val="center"/>
          </w:tcPr>
          <w:p w:rsidR="00DC6CA3" w:rsidRPr="00CE7120" w:rsidRDefault="00DC6CA3" w:rsidP="00FB7EF9">
            <w:pPr>
              <w:pStyle w:val="TableBody"/>
              <w:rPr>
                <w:lang w:val="en-US"/>
              </w:rPr>
            </w:pPr>
            <w:r w:rsidRPr="00CE7120">
              <w:rPr>
                <w:lang w:val="en-US"/>
              </w:rPr>
              <w:t>6.1</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28</w:t>
            </w:r>
          </w:p>
        </w:tc>
        <w:tc>
          <w:tcPr>
            <w:tcW w:w="1486" w:type="dxa"/>
            <w:vAlign w:val="center"/>
          </w:tcPr>
          <w:p w:rsidR="00DC6CA3" w:rsidRPr="00CE7120" w:rsidRDefault="00DC6CA3" w:rsidP="00FB7EF9">
            <w:pPr>
              <w:pStyle w:val="TableBody"/>
              <w:rPr>
                <w:lang w:val="en-US"/>
              </w:rPr>
            </w:pPr>
            <w:r w:rsidRPr="00CE7120">
              <w:rPr>
                <w:lang w:val="en-US"/>
              </w:rPr>
              <w:t>C</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80</w:t>
            </w:r>
          </w:p>
        </w:tc>
        <w:tc>
          <w:tcPr>
            <w:tcW w:w="1486" w:type="dxa"/>
            <w:vAlign w:val="center"/>
          </w:tcPr>
          <w:p w:rsidR="00DC6CA3" w:rsidRPr="00CE7120" w:rsidRDefault="00DC6CA3" w:rsidP="00FB7EF9">
            <w:pPr>
              <w:pStyle w:val="TableBody"/>
              <w:rPr>
                <w:lang w:val="en-US"/>
              </w:rPr>
            </w:pPr>
            <w:r w:rsidRPr="00CE7120">
              <w:rPr>
                <w:lang w:val="en-US"/>
              </w:rPr>
              <w:t>6.7</w:t>
            </w:r>
          </w:p>
        </w:tc>
        <w:tc>
          <w:tcPr>
            <w:tcW w:w="1486" w:type="dxa"/>
            <w:vAlign w:val="center"/>
          </w:tcPr>
          <w:p w:rsidR="00DC6CA3" w:rsidRPr="00CE7120" w:rsidRDefault="00DC6CA3" w:rsidP="00FB7EF9">
            <w:pPr>
              <w:pStyle w:val="TableBody"/>
              <w:rPr>
                <w:lang w:val="en-US"/>
              </w:rPr>
            </w:pPr>
            <w:r w:rsidRPr="00CE7120">
              <w:rPr>
                <w:lang w:val="en-US"/>
              </w:rPr>
              <w:t>1.3</w:t>
            </w:r>
          </w:p>
        </w:tc>
        <w:tc>
          <w:tcPr>
            <w:tcW w:w="1486" w:type="dxa"/>
            <w:gridSpan w:val="2"/>
            <w:vAlign w:val="center"/>
          </w:tcPr>
          <w:p w:rsidR="00DC6CA3" w:rsidRPr="00CE7120" w:rsidRDefault="00DC6CA3" w:rsidP="00FB7EF9">
            <w:pPr>
              <w:pStyle w:val="TableBody"/>
              <w:rPr>
                <w:lang w:val="en-US"/>
              </w:rPr>
            </w:pPr>
            <w:r w:rsidRPr="00CE7120">
              <w:rPr>
                <w:lang w:val="en-US"/>
              </w:rPr>
              <w:t>5.5</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29</w:t>
            </w:r>
          </w:p>
        </w:tc>
        <w:tc>
          <w:tcPr>
            <w:tcW w:w="1486" w:type="dxa"/>
            <w:vAlign w:val="center"/>
          </w:tcPr>
          <w:p w:rsidR="00DC6CA3" w:rsidRPr="00CE7120" w:rsidRDefault="00DC6CA3" w:rsidP="00FB7EF9">
            <w:pPr>
              <w:pStyle w:val="TableBody"/>
              <w:rPr>
                <w:lang w:val="en-US"/>
              </w:rPr>
            </w:pPr>
            <w:r w:rsidRPr="00CE7120">
              <w:rPr>
                <w:lang w:val="en-US"/>
              </w:rPr>
              <w:t>D</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81</w:t>
            </w:r>
          </w:p>
        </w:tc>
        <w:tc>
          <w:tcPr>
            <w:tcW w:w="1486" w:type="dxa"/>
            <w:vAlign w:val="center"/>
          </w:tcPr>
          <w:p w:rsidR="00DC6CA3" w:rsidRPr="00CE7120" w:rsidRDefault="00DC6CA3" w:rsidP="00FB7EF9">
            <w:pPr>
              <w:pStyle w:val="TableBody"/>
              <w:rPr>
                <w:lang w:val="en-US"/>
              </w:rPr>
            </w:pPr>
            <w:r w:rsidRPr="00CE7120">
              <w:rPr>
                <w:lang w:val="en-US"/>
              </w:rPr>
              <w:t>6.1</w:t>
            </w:r>
          </w:p>
        </w:tc>
        <w:tc>
          <w:tcPr>
            <w:tcW w:w="1486" w:type="dxa"/>
            <w:vAlign w:val="center"/>
          </w:tcPr>
          <w:p w:rsidR="00DC6CA3" w:rsidRPr="00CE7120" w:rsidRDefault="00DC6CA3" w:rsidP="00FB7EF9">
            <w:pPr>
              <w:pStyle w:val="TableBody"/>
              <w:rPr>
                <w:lang w:val="en-US"/>
              </w:rPr>
            </w:pPr>
            <w:r w:rsidRPr="00CE7120">
              <w:rPr>
                <w:lang w:val="en-US"/>
              </w:rPr>
              <w:t>1.2</w:t>
            </w:r>
          </w:p>
        </w:tc>
        <w:tc>
          <w:tcPr>
            <w:tcW w:w="1486" w:type="dxa"/>
            <w:gridSpan w:val="2"/>
            <w:vAlign w:val="center"/>
          </w:tcPr>
          <w:p w:rsidR="00DC6CA3" w:rsidRPr="00CE7120" w:rsidRDefault="00DC6CA3" w:rsidP="00FB7EF9">
            <w:pPr>
              <w:pStyle w:val="TableBody"/>
              <w:rPr>
                <w:lang w:val="en-US"/>
              </w:rPr>
            </w:pPr>
            <w:r w:rsidRPr="00CE7120">
              <w:rPr>
                <w:lang w:val="en-US"/>
              </w:rPr>
              <w:t>4.9</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30</w:t>
            </w:r>
          </w:p>
        </w:tc>
        <w:tc>
          <w:tcPr>
            <w:tcW w:w="1486" w:type="dxa"/>
            <w:vAlign w:val="center"/>
          </w:tcPr>
          <w:p w:rsidR="00DC6CA3" w:rsidRPr="00CE7120" w:rsidRDefault="00DC6CA3" w:rsidP="00FB7EF9">
            <w:pPr>
              <w:pStyle w:val="TableBody"/>
              <w:rPr>
                <w:lang w:val="en-US"/>
              </w:rPr>
            </w:pPr>
            <w:r w:rsidRPr="00CE7120">
              <w:rPr>
                <w:lang w:val="en-US"/>
              </w:rPr>
              <w:t>E</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84</w:t>
            </w:r>
          </w:p>
        </w:tc>
        <w:tc>
          <w:tcPr>
            <w:tcW w:w="1486" w:type="dxa"/>
            <w:vAlign w:val="center"/>
          </w:tcPr>
          <w:p w:rsidR="00DC6CA3" w:rsidRPr="00CE7120" w:rsidRDefault="00DC6CA3" w:rsidP="00FB7EF9">
            <w:pPr>
              <w:pStyle w:val="TableBody"/>
              <w:rPr>
                <w:lang w:val="en-US"/>
              </w:rPr>
            </w:pPr>
            <w:r w:rsidRPr="00CE7120">
              <w:rPr>
                <w:lang w:val="en-US"/>
              </w:rPr>
              <w:t>4.4</w:t>
            </w:r>
          </w:p>
        </w:tc>
        <w:tc>
          <w:tcPr>
            <w:tcW w:w="1486" w:type="dxa"/>
            <w:vAlign w:val="center"/>
          </w:tcPr>
          <w:p w:rsidR="00DC6CA3" w:rsidRPr="00CE7120" w:rsidRDefault="00DC6CA3" w:rsidP="00FB7EF9">
            <w:pPr>
              <w:pStyle w:val="TableBody"/>
              <w:rPr>
                <w:lang w:val="en-US"/>
              </w:rPr>
            </w:pPr>
            <w:r w:rsidRPr="00CE7120">
              <w:rPr>
                <w:lang w:val="en-US"/>
              </w:rPr>
              <w:t>1.2</w:t>
            </w:r>
          </w:p>
        </w:tc>
        <w:tc>
          <w:tcPr>
            <w:tcW w:w="1486" w:type="dxa"/>
            <w:gridSpan w:val="2"/>
            <w:vAlign w:val="center"/>
          </w:tcPr>
          <w:p w:rsidR="00DC6CA3" w:rsidRPr="00CE7120" w:rsidRDefault="00DC6CA3" w:rsidP="00FB7EF9">
            <w:pPr>
              <w:pStyle w:val="TableBody"/>
              <w:rPr>
                <w:lang w:val="en-US"/>
              </w:rPr>
            </w:pPr>
            <w:r w:rsidRPr="00CE7120">
              <w:rPr>
                <w:lang w:val="en-US"/>
              </w:rPr>
              <w:t>3.2</w:t>
            </w:r>
          </w:p>
        </w:tc>
      </w:tr>
      <w:tr w:rsidR="00DC6CA3" w:rsidRPr="00CE7120" w:rsidTr="003B540E">
        <w:trPr>
          <w:gridAfter w:val="1"/>
          <w:wAfter w:w="55" w:type="dxa"/>
          <w:trHeight w:val="255"/>
          <w:jc w:val="center"/>
        </w:trPr>
        <w:tc>
          <w:tcPr>
            <w:tcW w:w="9811" w:type="dxa"/>
            <w:gridSpan w:val="7"/>
            <w:vAlign w:val="center"/>
          </w:tcPr>
          <w:p w:rsidR="00DC6CA3" w:rsidRPr="00CE7120" w:rsidRDefault="00DC6CA3" w:rsidP="00AA0B21">
            <w:pPr>
              <w:pStyle w:val="TableBody"/>
              <w:rPr>
                <w:lang w:val="en-US"/>
              </w:rPr>
            </w:pPr>
            <w:r w:rsidRPr="00CE7120">
              <w:rPr>
                <w:lang w:val="en-US"/>
              </w:rPr>
              <w:t xml:space="preserve">Simulation </w:t>
            </w:r>
            <w:r w:rsidR="00AA0B21">
              <w:rPr>
                <w:lang w:val="en-US"/>
              </w:rPr>
              <w:t>7</w:t>
            </w:r>
            <w:r w:rsidRPr="00CE7120">
              <w:rPr>
                <w:lang w:val="en-US"/>
              </w:rPr>
              <w:t>: Excess of oxidant is multiplied by a factor 4, yield of 90%, AcOH (0.4 M)</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31</w:t>
            </w:r>
          </w:p>
        </w:tc>
        <w:tc>
          <w:tcPr>
            <w:tcW w:w="1486" w:type="dxa"/>
            <w:vAlign w:val="center"/>
          </w:tcPr>
          <w:p w:rsidR="00DC6CA3" w:rsidRPr="00CE7120" w:rsidRDefault="00DC6CA3" w:rsidP="00FB7EF9">
            <w:pPr>
              <w:pStyle w:val="TableBody"/>
              <w:rPr>
                <w:lang w:val="en-US"/>
              </w:rPr>
            </w:pPr>
            <w:r w:rsidRPr="00CE7120">
              <w:rPr>
                <w:lang w:val="en-US"/>
              </w:rPr>
              <w:t>A</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31</w:t>
            </w:r>
          </w:p>
        </w:tc>
        <w:tc>
          <w:tcPr>
            <w:tcW w:w="1486" w:type="dxa"/>
            <w:vAlign w:val="center"/>
          </w:tcPr>
          <w:p w:rsidR="00DC6CA3" w:rsidRPr="00CE7120" w:rsidRDefault="00DC6CA3" w:rsidP="00FB7EF9">
            <w:pPr>
              <w:pStyle w:val="TableBody"/>
              <w:rPr>
                <w:lang w:val="en-US"/>
              </w:rPr>
            </w:pPr>
            <w:r w:rsidRPr="00CE7120">
              <w:rPr>
                <w:lang w:val="en-US"/>
              </w:rPr>
              <w:t>27.3</w:t>
            </w:r>
          </w:p>
        </w:tc>
        <w:tc>
          <w:tcPr>
            <w:tcW w:w="1486" w:type="dxa"/>
            <w:vAlign w:val="center"/>
          </w:tcPr>
          <w:p w:rsidR="00DC6CA3" w:rsidRPr="00CE7120" w:rsidRDefault="00DC6CA3" w:rsidP="00FB7EF9">
            <w:pPr>
              <w:pStyle w:val="TableBody"/>
              <w:rPr>
                <w:lang w:val="en-US"/>
              </w:rPr>
            </w:pPr>
            <w:r w:rsidRPr="00CE7120">
              <w:rPr>
                <w:lang w:val="en-US"/>
              </w:rPr>
              <w:t>3.2</w:t>
            </w:r>
          </w:p>
        </w:tc>
        <w:tc>
          <w:tcPr>
            <w:tcW w:w="1486" w:type="dxa"/>
            <w:gridSpan w:val="2"/>
            <w:vAlign w:val="center"/>
          </w:tcPr>
          <w:p w:rsidR="00DC6CA3" w:rsidRPr="00CE7120" w:rsidRDefault="00DC6CA3" w:rsidP="00FB7EF9">
            <w:pPr>
              <w:pStyle w:val="TableBody"/>
              <w:rPr>
                <w:lang w:val="en-US"/>
              </w:rPr>
            </w:pPr>
            <w:r w:rsidRPr="00CE7120">
              <w:rPr>
                <w:lang w:val="en-US"/>
              </w:rPr>
              <w:t>24.1</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32</w:t>
            </w:r>
          </w:p>
        </w:tc>
        <w:tc>
          <w:tcPr>
            <w:tcW w:w="1486" w:type="dxa"/>
            <w:vAlign w:val="center"/>
          </w:tcPr>
          <w:p w:rsidR="00DC6CA3" w:rsidRPr="00CE7120" w:rsidRDefault="00DC6CA3" w:rsidP="00FB7EF9">
            <w:pPr>
              <w:pStyle w:val="TableBody"/>
              <w:rPr>
                <w:lang w:val="en-US"/>
              </w:rPr>
            </w:pPr>
            <w:r w:rsidRPr="00CE7120">
              <w:rPr>
                <w:lang w:val="en-US"/>
              </w:rPr>
              <w:t>B</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46</w:t>
            </w:r>
          </w:p>
        </w:tc>
        <w:tc>
          <w:tcPr>
            <w:tcW w:w="1486" w:type="dxa"/>
            <w:vAlign w:val="center"/>
          </w:tcPr>
          <w:p w:rsidR="00DC6CA3" w:rsidRPr="00CE7120" w:rsidRDefault="00DC6CA3" w:rsidP="00FB7EF9">
            <w:pPr>
              <w:pStyle w:val="TableBody"/>
              <w:rPr>
                <w:lang w:val="en-US"/>
              </w:rPr>
            </w:pPr>
            <w:r w:rsidRPr="00CE7120">
              <w:rPr>
                <w:lang w:val="en-US"/>
              </w:rPr>
              <w:t>14.3</w:t>
            </w:r>
          </w:p>
        </w:tc>
        <w:tc>
          <w:tcPr>
            <w:tcW w:w="1486" w:type="dxa"/>
            <w:vAlign w:val="center"/>
          </w:tcPr>
          <w:p w:rsidR="00DC6CA3" w:rsidRPr="00CE7120" w:rsidRDefault="00DC6CA3" w:rsidP="00FB7EF9">
            <w:pPr>
              <w:pStyle w:val="TableBody"/>
              <w:rPr>
                <w:lang w:val="en-US"/>
              </w:rPr>
            </w:pPr>
            <w:r w:rsidRPr="00CE7120">
              <w:rPr>
                <w:lang w:val="en-US"/>
              </w:rPr>
              <w:t>2.2</w:t>
            </w:r>
          </w:p>
        </w:tc>
        <w:tc>
          <w:tcPr>
            <w:tcW w:w="1486" w:type="dxa"/>
            <w:gridSpan w:val="2"/>
            <w:vAlign w:val="center"/>
          </w:tcPr>
          <w:p w:rsidR="00DC6CA3" w:rsidRPr="00CE7120" w:rsidRDefault="00DC6CA3" w:rsidP="00FB7EF9">
            <w:pPr>
              <w:pStyle w:val="TableBody"/>
              <w:rPr>
                <w:lang w:val="en-US"/>
              </w:rPr>
            </w:pPr>
            <w:r w:rsidRPr="00CE7120">
              <w:rPr>
                <w:lang w:val="en-US"/>
              </w:rPr>
              <w:t>12.1</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33</w:t>
            </w:r>
          </w:p>
        </w:tc>
        <w:tc>
          <w:tcPr>
            <w:tcW w:w="1486" w:type="dxa"/>
            <w:vAlign w:val="center"/>
          </w:tcPr>
          <w:p w:rsidR="00DC6CA3" w:rsidRPr="00CE7120" w:rsidRDefault="00DC6CA3" w:rsidP="00FB7EF9">
            <w:pPr>
              <w:pStyle w:val="TableBody"/>
              <w:rPr>
                <w:lang w:val="en-US"/>
              </w:rPr>
            </w:pPr>
            <w:r w:rsidRPr="00CE7120">
              <w:rPr>
                <w:lang w:val="en-US"/>
              </w:rPr>
              <w:t>C</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48</w:t>
            </w:r>
          </w:p>
        </w:tc>
        <w:tc>
          <w:tcPr>
            <w:tcW w:w="1486" w:type="dxa"/>
            <w:vAlign w:val="center"/>
          </w:tcPr>
          <w:p w:rsidR="00DC6CA3" w:rsidRPr="00CE7120" w:rsidRDefault="00DC6CA3" w:rsidP="00FB7EF9">
            <w:pPr>
              <w:pStyle w:val="TableBody"/>
              <w:rPr>
                <w:lang w:val="en-US"/>
              </w:rPr>
            </w:pPr>
            <w:r w:rsidRPr="00CE7120">
              <w:rPr>
                <w:lang w:val="en-US"/>
              </w:rPr>
              <w:t>13.0</w:t>
            </w:r>
          </w:p>
        </w:tc>
        <w:tc>
          <w:tcPr>
            <w:tcW w:w="1486" w:type="dxa"/>
            <w:vAlign w:val="center"/>
          </w:tcPr>
          <w:p w:rsidR="00DC6CA3" w:rsidRPr="00CE7120" w:rsidRDefault="00DC6CA3" w:rsidP="00FB7EF9">
            <w:pPr>
              <w:pStyle w:val="TableBody"/>
              <w:rPr>
                <w:lang w:val="en-US"/>
              </w:rPr>
            </w:pPr>
            <w:r w:rsidRPr="00CE7120">
              <w:rPr>
                <w:lang w:val="en-US"/>
              </w:rPr>
              <w:t>2.1</w:t>
            </w:r>
          </w:p>
        </w:tc>
        <w:tc>
          <w:tcPr>
            <w:tcW w:w="1486" w:type="dxa"/>
            <w:gridSpan w:val="2"/>
            <w:vAlign w:val="center"/>
          </w:tcPr>
          <w:p w:rsidR="00DC6CA3" w:rsidRPr="00CE7120" w:rsidRDefault="00DC6CA3" w:rsidP="00FB7EF9">
            <w:pPr>
              <w:pStyle w:val="TableBody"/>
              <w:rPr>
                <w:lang w:val="en-US"/>
              </w:rPr>
            </w:pPr>
            <w:r w:rsidRPr="00CE7120">
              <w:rPr>
                <w:lang w:val="en-US"/>
              </w:rPr>
              <w:t>10.9</w:t>
            </w:r>
          </w:p>
        </w:tc>
      </w:tr>
      <w:tr w:rsidR="00DC6CA3" w:rsidRPr="00CE7120" w:rsidTr="003B540E">
        <w:trPr>
          <w:trHeight w:val="255"/>
          <w:jc w:val="center"/>
        </w:trPr>
        <w:tc>
          <w:tcPr>
            <w:tcW w:w="950" w:type="dxa"/>
            <w:vAlign w:val="center"/>
          </w:tcPr>
          <w:p w:rsidR="00DC6CA3" w:rsidRPr="00CE7120" w:rsidRDefault="00DC6CA3" w:rsidP="00FB7EF9">
            <w:pPr>
              <w:pStyle w:val="TableBody"/>
              <w:rPr>
                <w:lang w:val="en-US"/>
              </w:rPr>
            </w:pPr>
            <w:r w:rsidRPr="00CE7120">
              <w:rPr>
                <w:lang w:val="en-US"/>
              </w:rPr>
              <w:t>34</w:t>
            </w:r>
          </w:p>
        </w:tc>
        <w:tc>
          <w:tcPr>
            <w:tcW w:w="1486" w:type="dxa"/>
            <w:vAlign w:val="center"/>
          </w:tcPr>
          <w:p w:rsidR="00DC6CA3" w:rsidRPr="00CE7120" w:rsidRDefault="00DC6CA3" w:rsidP="00FB7EF9">
            <w:pPr>
              <w:pStyle w:val="TableBody"/>
              <w:rPr>
                <w:lang w:val="en-US"/>
              </w:rPr>
            </w:pPr>
            <w:r w:rsidRPr="00CE7120">
              <w:rPr>
                <w:lang w:val="en-US"/>
              </w:rPr>
              <w:t>D</w:t>
            </w:r>
          </w:p>
        </w:tc>
        <w:tc>
          <w:tcPr>
            <w:tcW w:w="1486" w:type="dxa"/>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tcBorders>
            <w:vAlign w:val="center"/>
          </w:tcPr>
          <w:p w:rsidR="00DC6CA3" w:rsidRPr="00CE7120" w:rsidRDefault="00DC6CA3" w:rsidP="00FB7EF9">
            <w:pPr>
              <w:pStyle w:val="TableBody"/>
              <w:rPr>
                <w:lang w:val="en-US"/>
              </w:rPr>
            </w:pPr>
            <w:r w:rsidRPr="00CE7120">
              <w:rPr>
                <w:lang w:val="en-US"/>
              </w:rPr>
              <w:t>50</w:t>
            </w:r>
          </w:p>
        </w:tc>
        <w:tc>
          <w:tcPr>
            <w:tcW w:w="1486" w:type="dxa"/>
            <w:vAlign w:val="center"/>
          </w:tcPr>
          <w:p w:rsidR="00DC6CA3" w:rsidRPr="00CE7120" w:rsidRDefault="00DC6CA3" w:rsidP="00FB7EF9">
            <w:pPr>
              <w:pStyle w:val="TableBody"/>
              <w:rPr>
                <w:lang w:val="en-US"/>
              </w:rPr>
            </w:pPr>
            <w:r w:rsidRPr="00CE7120">
              <w:rPr>
                <w:lang w:val="en-US"/>
              </w:rPr>
              <w:t>11.8</w:t>
            </w:r>
          </w:p>
        </w:tc>
        <w:tc>
          <w:tcPr>
            <w:tcW w:w="1486" w:type="dxa"/>
            <w:vAlign w:val="center"/>
          </w:tcPr>
          <w:p w:rsidR="00DC6CA3" w:rsidRPr="00CE7120" w:rsidRDefault="00DC6CA3" w:rsidP="00FB7EF9">
            <w:pPr>
              <w:pStyle w:val="TableBody"/>
              <w:rPr>
                <w:lang w:val="en-US"/>
              </w:rPr>
            </w:pPr>
            <w:r w:rsidRPr="00CE7120">
              <w:rPr>
                <w:lang w:val="en-US"/>
              </w:rPr>
              <w:t>2.0</w:t>
            </w:r>
          </w:p>
        </w:tc>
        <w:tc>
          <w:tcPr>
            <w:tcW w:w="1486" w:type="dxa"/>
            <w:gridSpan w:val="2"/>
            <w:vAlign w:val="center"/>
          </w:tcPr>
          <w:p w:rsidR="00DC6CA3" w:rsidRPr="00CE7120" w:rsidRDefault="00DC6CA3" w:rsidP="00FB7EF9">
            <w:pPr>
              <w:pStyle w:val="TableBody"/>
              <w:rPr>
                <w:lang w:val="en-US"/>
              </w:rPr>
            </w:pPr>
            <w:r w:rsidRPr="00CE7120">
              <w:rPr>
                <w:lang w:val="en-US"/>
              </w:rPr>
              <w:t>9.8</w:t>
            </w:r>
          </w:p>
        </w:tc>
      </w:tr>
      <w:tr w:rsidR="00DC6CA3" w:rsidRPr="00CE7120" w:rsidTr="003B540E">
        <w:trPr>
          <w:trHeight w:val="255"/>
          <w:jc w:val="center"/>
        </w:trPr>
        <w:tc>
          <w:tcPr>
            <w:tcW w:w="950" w:type="dxa"/>
            <w:tcBorders>
              <w:bottom w:val="single" w:sz="8" w:space="0" w:color="auto"/>
            </w:tcBorders>
            <w:vAlign w:val="center"/>
          </w:tcPr>
          <w:p w:rsidR="00DC6CA3" w:rsidRPr="00CE7120" w:rsidRDefault="00DC6CA3" w:rsidP="00FB7EF9">
            <w:pPr>
              <w:pStyle w:val="TableBody"/>
              <w:rPr>
                <w:lang w:val="en-US"/>
              </w:rPr>
            </w:pPr>
            <w:r w:rsidRPr="00CE7120">
              <w:rPr>
                <w:lang w:val="en-US"/>
              </w:rPr>
              <w:t>35</w:t>
            </w:r>
          </w:p>
        </w:tc>
        <w:tc>
          <w:tcPr>
            <w:tcW w:w="1486" w:type="dxa"/>
            <w:tcBorders>
              <w:bottom w:val="single" w:sz="8" w:space="0" w:color="auto"/>
            </w:tcBorders>
            <w:vAlign w:val="center"/>
          </w:tcPr>
          <w:p w:rsidR="00DC6CA3" w:rsidRPr="00CE7120" w:rsidRDefault="00DC6CA3" w:rsidP="00FB7EF9">
            <w:pPr>
              <w:pStyle w:val="TableBody"/>
              <w:rPr>
                <w:lang w:val="en-US"/>
              </w:rPr>
            </w:pPr>
            <w:r w:rsidRPr="00CE7120">
              <w:rPr>
                <w:lang w:val="en-US"/>
              </w:rPr>
              <w:t>E</w:t>
            </w:r>
          </w:p>
        </w:tc>
        <w:tc>
          <w:tcPr>
            <w:tcW w:w="1486" w:type="dxa"/>
            <w:tcBorders>
              <w:bottom w:val="single" w:sz="8" w:space="0" w:color="auto"/>
            </w:tcBorders>
            <w:shd w:val="clear" w:color="auto" w:fill="auto"/>
            <w:noWrap/>
            <w:vAlign w:val="center"/>
          </w:tcPr>
          <w:p w:rsidR="00DC6CA3" w:rsidRPr="00CE7120" w:rsidRDefault="00DC6CA3" w:rsidP="00FB7EF9">
            <w:pPr>
              <w:pStyle w:val="TableBody"/>
              <w:rPr>
                <w:lang w:val="en-US"/>
              </w:rPr>
            </w:pPr>
            <w:r w:rsidRPr="00CE7120">
              <w:rPr>
                <w:lang w:val="en-US"/>
              </w:rPr>
              <w:t>99</w:t>
            </w:r>
          </w:p>
        </w:tc>
        <w:tc>
          <w:tcPr>
            <w:tcW w:w="1486" w:type="dxa"/>
            <w:tcBorders>
              <w:left w:val="nil"/>
              <w:bottom w:val="single" w:sz="8" w:space="0" w:color="auto"/>
            </w:tcBorders>
            <w:vAlign w:val="center"/>
          </w:tcPr>
          <w:p w:rsidR="00DC6CA3" w:rsidRPr="00CE7120" w:rsidRDefault="00DC6CA3" w:rsidP="00FB7EF9">
            <w:pPr>
              <w:pStyle w:val="TableBody"/>
              <w:rPr>
                <w:lang w:val="en-US"/>
              </w:rPr>
            </w:pPr>
            <w:r w:rsidRPr="00CE7120">
              <w:rPr>
                <w:lang w:val="en-US"/>
              </w:rPr>
              <w:t>60</w:t>
            </w:r>
          </w:p>
        </w:tc>
        <w:tc>
          <w:tcPr>
            <w:tcW w:w="1486" w:type="dxa"/>
            <w:tcBorders>
              <w:bottom w:val="single" w:sz="8" w:space="0" w:color="auto"/>
            </w:tcBorders>
            <w:vAlign w:val="center"/>
          </w:tcPr>
          <w:p w:rsidR="00DC6CA3" w:rsidRPr="00CE7120" w:rsidRDefault="00DC6CA3" w:rsidP="00FB7EF9">
            <w:pPr>
              <w:pStyle w:val="TableBody"/>
              <w:rPr>
                <w:lang w:val="en-US"/>
              </w:rPr>
            </w:pPr>
            <w:r w:rsidRPr="00CE7120">
              <w:rPr>
                <w:lang w:val="en-US"/>
              </w:rPr>
              <w:t>8.0</w:t>
            </w:r>
          </w:p>
        </w:tc>
        <w:tc>
          <w:tcPr>
            <w:tcW w:w="1486" w:type="dxa"/>
            <w:tcBorders>
              <w:bottom w:val="single" w:sz="8" w:space="0" w:color="auto"/>
            </w:tcBorders>
            <w:vAlign w:val="center"/>
          </w:tcPr>
          <w:p w:rsidR="00DC6CA3" w:rsidRPr="00CE7120" w:rsidRDefault="00DC6CA3" w:rsidP="00FB7EF9">
            <w:pPr>
              <w:pStyle w:val="TableBody"/>
              <w:rPr>
                <w:lang w:val="en-US"/>
              </w:rPr>
            </w:pPr>
            <w:r w:rsidRPr="00CE7120">
              <w:rPr>
                <w:lang w:val="en-US"/>
              </w:rPr>
              <w:t>1.7</w:t>
            </w:r>
          </w:p>
        </w:tc>
        <w:tc>
          <w:tcPr>
            <w:tcW w:w="1486" w:type="dxa"/>
            <w:gridSpan w:val="2"/>
            <w:tcBorders>
              <w:bottom w:val="single" w:sz="8" w:space="0" w:color="auto"/>
            </w:tcBorders>
            <w:vAlign w:val="center"/>
          </w:tcPr>
          <w:p w:rsidR="00DC6CA3" w:rsidRPr="00CE7120" w:rsidRDefault="00DC6CA3" w:rsidP="00FB7EF9">
            <w:pPr>
              <w:pStyle w:val="TableBody"/>
              <w:rPr>
                <w:lang w:val="en-US"/>
              </w:rPr>
            </w:pPr>
            <w:r w:rsidRPr="00CE7120">
              <w:rPr>
                <w:lang w:val="en-US"/>
              </w:rPr>
              <w:t>6.3</w:t>
            </w:r>
          </w:p>
        </w:tc>
      </w:tr>
    </w:tbl>
    <w:p w:rsidR="003B540E" w:rsidRPr="00CE7120" w:rsidRDefault="00065F1E" w:rsidP="003B540E">
      <w:pPr>
        <w:pStyle w:val="TableCaption"/>
        <w:rPr>
          <w:lang w:val="en-US"/>
        </w:rPr>
      </w:pPr>
      <w:bookmarkStart w:id="8" w:name="_Ref8123727"/>
      <w:r w:rsidRPr="00CE7120">
        <w:rPr>
          <w:b/>
          <w:lang w:val="en-US"/>
        </w:rPr>
        <w:lastRenderedPageBreak/>
        <w:t xml:space="preserve">Table </w:t>
      </w:r>
      <w:r w:rsidRPr="00CE7120">
        <w:rPr>
          <w:b/>
          <w:lang w:val="en-US"/>
        </w:rPr>
        <w:fldChar w:fldCharType="begin"/>
      </w:r>
      <w:r w:rsidRPr="00CE7120">
        <w:rPr>
          <w:b/>
          <w:lang w:val="en-US"/>
        </w:rPr>
        <w:instrText xml:space="preserve"> SEQ Table \* ARABIC </w:instrText>
      </w:r>
      <w:r w:rsidRPr="00CE7120">
        <w:rPr>
          <w:b/>
          <w:lang w:val="en-US"/>
        </w:rPr>
        <w:fldChar w:fldCharType="separate"/>
      </w:r>
      <w:r w:rsidR="006E5D90">
        <w:rPr>
          <w:b/>
          <w:noProof/>
          <w:lang w:val="en-US"/>
        </w:rPr>
        <w:t>2</w:t>
      </w:r>
      <w:r w:rsidRPr="00CE7120">
        <w:rPr>
          <w:b/>
          <w:lang w:val="en-US"/>
        </w:rPr>
        <w:fldChar w:fldCharType="end"/>
      </w:r>
      <w:bookmarkEnd w:id="8"/>
      <w:r w:rsidRPr="00CE7120">
        <w:rPr>
          <w:b/>
          <w:lang w:val="en-US"/>
        </w:rPr>
        <w:t>.</w:t>
      </w:r>
      <w:r w:rsidRPr="00CE7120">
        <w:rPr>
          <w:lang w:val="en-US"/>
        </w:rPr>
        <w:t xml:space="preserve"> </w:t>
      </w:r>
      <w:r w:rsidR="003B540E" w:rsidRPr="00CE7120">
        <w:rPr>
          <w:lang w:val="en-US"/>
        </w:rPr>
        <w:t>Influence of altering reaction conditions, substrate and excess of reagent/reactant on the quantitative</w:t>
      </w:r>
      <w:r w:rsidR="003B540E" w:rsidRPr="00CE7120">
        <w:rPr>
          <w:i/>
          <w:lang w:val="en-US"/>
        </w:rPr>
        <w:t xml:space="preserve"> green</w:t>
      </w:r>
      <w:r w:rsidR="003B540E" w:rsidRPr="00CE7120">
        <w:rPr>
          <w:lang w:val="en-US"/>
        </w:rPr>
        <w:t xml:space="preserve"> metrics parameters of a theoretical model reaction with </w:t>
      </w:r>
      <w:r w:rsidR="003B540E" w:rsidRPr="00CE7120">
        <w:rPr>
          <w:i/>
          <w:lang w:val="en-US"/>
        </w:rPr>
        <w:t>m</w:t>
      </w:r>
      <w:r w:rsidR="003B540E" w:rsidRPr="00CE7120">
        <w:rPr>
          <w:lang w:val="en-US"/>
        </w:rPr>
        <w:t>-CPBA as oxidant.</w:t>
      </w:r>
    </w:p>
    <w:p w:rsidR="00FB7EF9" w:rsidRPr="00CE7120" w:rsidRDefault="00C077FA" w:rsidP="00FB7EF9">
      <w:pPr>
        <w:pStyle w:val="ListParagraph"/>
        <w:ind w:left="0" w:firstLine="0"/>
        <w:jc w:val="center"/>
        <w:rPr>
          <w:lang w:val="en-US"/>
        </w:rPr>
      </w:pPr>
      <w:r w:rsidRPr="00CE7120">
        <w:rPr>
          <w:lang w:val="en-US"/>
        </w:rPr>
        <w:object w:dxaOrig="10789" w:dyaOrig="3212">
          <v:shape id="_x0000_i1030" type="#_x0000_t75" style="width:396pt;height:120pt" o:ole="">
            <v:imagedata r:id="rId31" o:title=""/>
            <o:lock v:ext="edit" aspectratio="f"/>
          </v:shape>
          <o:OLEObject Type="Embed" ProgID="ChemDraw.Document.6.0" ShapeID="_x0000_i1030" DrawAspect="Content" ObjectID="_1639899088" r:id="rId32"/>
        </w:object>
      </w:r>
    </w:p>
    <w:tbl>
      <w:tblPr>
        <w:tblW w:w="9923" w:type="dxa"/>
        <w:jc w:val="center"/>
        <w:tblLook w:val="04A0" w:firstRow="1" w:lastRow="0" w:firstColumn="1" w:lastColumn="0" w:noHBand="0" w:noVBand="1"/>
      </w:tblPr>
      <w:tblGrid>
        <w:gridCol w:w="870"/>
        <w:gridCol w:w="1559"/>
        <w:gridCol w:w="1499"/>
        <w:gridCol w:w="1499"/>
        <w:gridCol w:w="1499"/>
        <w:gridCol w:w="1499"/>
        <w:gridCol w:w="1472"/>
        <w:gridCol w:w="26"/>
      </w:tblGrid>
      <w:tr w:rsidR="00FB7EF9" w:rsidRPr="00CE7120" w:rsidTr="00FB7EF9">
        <w:trPr>
          <w:trHeight w:val="550"/>
          <w:jc w:val="center"/>
        </w:trPr>
        <w:tc>
          <w:tcPr>
            <w:tcW w:w="822" w:type="dxa"/>
            <w:tcBorders>
              <w:top w:val="single" w:sz="8" w:space="0" w:color="auto"/>
              <w:bottom w:val="single" w:sz="8" w:space="0" w:color="auto"/>
            </w:tcBorders>
            <w:vAlign w:val="center"/>
          </w:tcPr>
          <w:p w:rsidR="00FB7EF9" w:rsidRPr="00CE7120" w:rsidRDefault="00FB7EF9" w:rsidP="00FB7EF9">
            <w:pPr>
              <w:pStyle w:val="TableBody"/>
              <w:rPr>
                <w:lang w:val="en-US"/>
              </w:rPr>
            </w:pPr>
            <w:r w:rsidRPr="00CE7120">
              <w:rPr>
                <w:lang w:val="en-US"/>
              </w:rPr>
              <w:t>Entry</w:t>
            </w:r>
          </w:p>
        </w:tc>
        <w:tc>
          <w:tcPr>
            <w:tcW w:w="1474" w:type="dxa"/>
            <w:tcBorders>
              <w:top w:val="single" w:sz="8" w:space="0" w:color="auto"/>
              <w:bottom w:val="single" w:sz="8" w:space="0" w:color="auto"/>
            </w:tcBorders>
            <w:vAlign w:val="center"/>
          </w:tcPr>
          <w:p w:rsidR="00FB7EF9" w:rsidRPr="00CE7120" w:rsidRDefault="00FB7EF9" w:rsidP="00FB7EF9">
            <w:pPr>
              <w:pStyle w:val="TableBody"/>
              <w:rPr>
                <w:lang w:val="en-US"/>
              </w:rPr>
            </w:pPr>
            <w:r w:rsidRPr="00CE7120">
              <w:rPr>
                <w:lang w:val="en-US"/>
              </w:rPr>
              <w:t>Reactant</w:t>
            </w:r>
            <w:r w:rsidR="00C077FA" w:rsidRPr="00CE7120">
              <w:rPr>
                <w:lang w:val="en-US"/>
              </w:rPr>
              <w:t xml:space="preserve"> </w:t>
            </w:r>
            <w:r w:rsidR="00C077FA" w:rsidRPr="00CE7120">
              <w:rPr>
                <w:b/>
                <w:lang w:val="en-US"/>
              </w:rPr>
              <w:t>3</w:t>
            </w:r>
          </w:p>
        </w:tc>
        <w:tc>
          <w:tcPr>
            <w:tcW w:w="1417" w:type="dxa"/>
            <w:tcBorders>
              <w:top w:val="single" w:sz="8" w:space="0" w:color="auto"/>
              <w:bottom w:val="single" w:sz="8" w:space="0" w:color="auto"/>
            </w:tcBorders>
            <w:shd w:val="clear" w:color="auto" w:fill="auto"/>
            <w:noWrap/>
            <w:vAlign w:val="center"/>
            <w:hideMark/>
          </w:tcPr>
          <w:p w:rsidR="00FB7EF9" w:rsidRPr="00CE7120" w:rsidRDefault="00FB7EF9" w:rsidP="00FB7EF9">
            <w:pPr>
              <w:pStyle w:val="TableBody"/>
              <w:rPr>
                <w:lang w:val="en-US"/>
              </w:rPr>
            </w:pPr>
            <w:r w:rsidRPr="00CE7120">
              <w:rPr>
                <w:lang w:val="en-US"/>
              </w:rPr>
              <w:t>AE</w:t>
            </w:r>
          </w:p>
          <w:p w:rsidR="00FB7EF9" w:rsidRPr="00CE7120" w:rsidRDefault="00FB7EF9" w:rsidP="00FB7EF9">
            <w:pPr>
              <w:pStyle w:val="TableBody"/>
              <w:rPr>
                <w:lang w:val="en-US"/>
              </w:rPr>
            </w:pPr>
            <w:r w:rsidRPr="00CE7120">
              <w:rPr>
                <w:lang w:val="en-US"/>
              </w:rPr>
              <w:t>(%)</w:t>
            </w:r>
          </w:p>
        </w:tc>
        <w:tc>
          <w:tcPr>
            <w:tcW w:w="1417" w:type="dxa"/>
            <w:tcBorders>
              <w:top w:val="single" w:sz="8" w:space="0" w:color="auto"/>
              <w:left w:val="nil"/>
              <w:bottom w:val="single" w:sz="8" w:space="0" w:color="auto"/>
            </w:tcBorders>
            <w:vAlign w:val="center"/>
          </w:tcPr>
          <w:p w:rsidR="00FB7EF9" w:rsidRPr="00CE7120" w:rsidRDefault="00FB7EF9" w:rsidP="00FB7EF9">
            <w:pPr>
              <w:pStyle w:val="TableBody"/>
              <w:rPr>
                <w:lang w:val="en-US"/>
              </w:rPr>
            </w:pPr>
            <w:r w:rsidRPr="00CE7120">
              <w:rPr>
                <w:lang w:val="en-US"/>
              </w:rPr>
              <w:t>RME</w:t>
            </w:r>
          </w:p>
          <w:p w:rsidR="00FB7EF9" w:rsidRPr="00CE7120" w:rsidRDefault="00FB7EF9" w:rsidP="00FB7EF9">
            <w:pPr>
              <w:pStyle w:val="TableBody"/>
              <w:rPr>
                <w:lang w:val="en-US"/>
              </w:rPr>
            </w:pPr>
            <w:r w:rsidRPr="00CE7120">
              <w:rPr>
                <w:lang w:val="en-US"/>
              </w:rPr>
              <w:t>(%)</w:t>
            </w:r>
          </w:p>
        </w:tc>
        <w:tc>
          <w:tcPr>
            <w:tcW w:w="1417" w:type="dxa"/>
            <w:tcBorders>
              <w:top w:val="single" w:sz="8" w:space="0" w:color="auto"/>
              <w:bottom w:val="single" w:sz="8" w:space="0" w:color="auto"/>
            </w:tcBorders>
            <w:vAlign w:val="center"/>
          </w:tcPr>
          <w:p w:rsidR="00FB7EF9" w:rsidRPr="00CE7120" w:rsidRDefault="00FB7EF9" w:rsidP="00FB7EF9">
            <w:pPr>
              <w:pStyle w:val="TableBody"/>
              <w:rPr>
                <w:lang w:val="en-US"/>
              </w:rPr>
            </w:pPr>
            <w:r w:rsidRPr="00CE7120">
              <w:rPr>
                <w:lang w:val="en-US"/>
              </w:rPr>
              <w:t>PMI</w:t>
            </w:r>
          </w:p>
          <w:p w:rsidR="00FB7EF9" w:rsidRPr="00CE7120" w:rsidRDefault="00FB7EF9" w:rsidP="00FB7EF9">
            <w:pPr>
              <w:pStyle w:val="TableBody"/>
              <w:rPr>
                <w:lang w:val="en-US"/>
              </w:rPr>
            </w:pPr>
            <w:r w:rsidRPr="00CE7120">
              <w:rPr>
                <w:lang w:val="en-US"/>
              </w:rPr>
              <w:t>(g g</w:t>
            </w:r>
            <w:r w:rsidRPr="00CE7120">
              <w:rPr>
                <w:vertAlign w:val="superscript"/>
                <w:lang w:val="en-US"/>
              </w:rPr>
              <w:t>-1</w:t>
            </w:r>
            <w:r w:rsidRPr="00CE7120">
              <w:rPr>
                <w:lang w:val="en-US"/>
              </w:rPr>
              <w:t>)</w:t>
            </w:r>
          </w:p>
        </w:tc>
        <w:tc>
          <w:tcPr>
            <w:tcW w:w="1417" w:type="dxa"/>
            <w:tcBorders>
              <w:top w:val="single" w:sz="8" w:space="0" w:color="auto"/>
              <w:bottom w:val="single" w:sz="8" w:space="0" w:color="auto"/>
            </w:tcBorders>
            <w:vAlign w:val="center"/>
          </w:tcPr>
          <w:p w:rsidR="00FB7EF9" w:rsidRPr="00CE7120" w:rsidRDefault="00FB7EF9" w:rsidP="00FB7EF9">
            <w:pPr>
              <w:pStyle w:val="TableBody"/>
              <w:rPr>
                <w:vertAlign w:val="subscript"/>
                <w:lang w:val="en-US"/>
              </w:rPr>
            </w:pPr>
            <w:r w:rsidRPr="00CE7120">
              <w:rPr>
                <w:lang w:val="en-US"/>
              </w:rPr>
              <w:t>PMI</w:t>
            </w:r>
            <w:r w:rsidRPr="00CE7120">
              <w:rPr>
                <w:vertAlign w:val="subscript"/>
                <w:lang w:val="en-US"/>
              </w:rPr>
              <w:t>RRC</w:t>
            </w:r>
          </w:p>
          <w:p w:rsidR="00FB7EF9" w:rsidRPr="00CE7120" w:rsidRDefault="00FB7EF9" w:rsidP="00FB7EF9">
            <w:pPr>
              <w:pStyle w:val="TableBody"/>
              <w:rPr>
                <w:lang w:val="en-US"/>
              </w:rPr>
            </w:pPr>
            <w:r w:rsidRPr="00CE7120">
              <w:rPr>
                <w:lang w:val="en-US"/>
              </w:rPr>
              <w:t>(g g</w:t>
            </w:r>
            <w:r w:rsidRPr="00CE7120">
              <w:rPr>
                <w:vertAlign w:val="superscript"/>
                <w:lang w:val="en-US"/>
              </w:rPr>
              <w:t>-1</w:t>
            </w:r>
            <w:r w:rsidRPr="00CE7120">
              <w:rPr>
                <w:lang w:val="en-US"/>
              </w:rPr>
              <w:t>)</w:t>
            </w:r>
          </w:p>
        </w:tc>
        <w:tc>
          <w:tcPr>
            <w:tcW w:w="1417" w:type="dxa"/>
            <w:gridSpan w:val="2"/>
            <w:tcBorders>
              <w:top w:val="single" w:sz="8" w:space="0" w:color="auto"/>
              <w:bottom w:val="single" w:sz="8" w:space="0" w:color="auto"/>
            </w:tcBorders>
            <w:vAlign w:val="center"/>
          </w:tcPr>
          <w:p w:rsidR="00FB7EF9" w:rsidRPr="00CE7120" w:rsidRDefault="00FB7EF9" w:rsidP="00FB7EF9">
            <w:pPr>
              <w:pStyle w:val="TableBody"/>
              <w:rPr>
                <w:vertAlign w:val="subscript"/>
                <w:lang w:val="en-US"/>
              </w:rPr>
            </w:pPr>
            <w:r w:rsidRPr="00CE7120">
              <w:rPr>
                <w:lang w:val="en-US"/>
              </w:rPr>
              <w:t>PMI</w:t>
            </w:r>
            <w:r w:rsidRPr="00CE7120">
              <w:rPr>
                <w:vertAlign w:val="subscript"/>
                <w:lang w:val="en-US"/>
              </w:rPr>
              <w:t>solv</w:t>
            </w:r>
          </w:p>
          <w:p w:rsidR="00FB7EF9" w:rsidRPr="00CE7120" w:rsidRDefault="00FB7EF9" w:rsidP="00FB7EF9">
            <w:pPr>
              <w:pStyle w:val="TableBody"/>
              <w:rPr>
                <w:lang w:val="en-US"/>
              </w:rPr>
            </w:pPr>
            <w:r w:rsidRPr="00CE7120">
              <w:rPr>
                <w:lang w:val="en-US"/>
              </w:rPr>
              <w:t>(g g</w:t>
            </w:r>
            <w:r w:rsidRPr="00CE7120">
              <w:rPr>
                <w:vertAlign w:val="superscript"/>
                <w:lang w:val="en-US"/>
              </w:rPr>
              <w:t>-1</w:t>
            </w:r>
            <w:r w:rsidRPr="00CE7120">
              <w:rPr>
                <w:lang w:val="en-US"/>
              </w:rPr>
              <w:t>)</w:t>
            </w:r>
          </w:p>
        </w:tc>
      </w:tr>
      <w:tr w:rsidR="00FB7EF9" w:rsidRPr="00CE7120" w:rsidTr="00FB7EF9">
        <w:trPr>
          <w:gridAfter w:val="1"/>
          <w:wAfter w:w="25" w:type="dxa"/>
          <w:trHeight w:val="255"/>
          <w:jc w:val="center"/>
        </w:trPr>
        <w:tc>
          <w:tcPr>
            <w:tcW w:w="9356" w:type="dxa"/>
            <w:gridSpan w:val="7"/>
            <w:vAlign w:val="center"/>
          </w:tcPr>
          <w:p w:rsidR="00FB7EF9" w:rsidRPr="00CE7120" w:rsidRDefault="00AA0B21" w:rsidP="00FB7EF9">
            <w:pPr>
              <w:pStyle w:val="TableBody"/>
              <w:rPr>
                <w:lang w:val="en-US"/>
              </w:rPr>
            </w:pPr>
            <w:r>
              <w:rPr>
                <w:lang w:val="en-US"/>
              </w:rPr>
              <w:t>Simulation 1</w:t>
            </w:r>
            <w:r w:rsidR="00FB7EF9" w:rsidRPr="00CE7120">
              <w:rPr>
                <w:lang w:val="en-US"/>
              </w:rPr>
              <w:t>: All reactions give a yield of 90%, AcOH (0.4 M)</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w:t>
            </w:r>
          </w:p>
        </w:tc>
        <w:tc>
          <w:tcPr>
            <w:tcW w:w="1474" w:type="dxa"/>
            <w:vAlign w:val="center"/>
          </w:tcPr>
          <w:p w:rsidR="00FB7EF9" w:rsidRPr="00CE7120" w:rsidRDefault="00FB7EF9" w:rsidP="00FB7EF9">
            <w:pPr>
              <w:pStyle w:val="TableBody"/>
              <w:rPr>
                <w:lang w:val="en-US"/>
              </w:rPr>
            </w:pPr>
            <w:r w:rsidRPr="00CE7120">
              <w:rPr>
                <w:lang w:val="en-US"/>
              </w:rPr>
              <w:t>A</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47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26</w:t>
            </w:r>
          </w:p>
        </w:tc>
        <w:tc>
          <w:tcPr>
            <w:tcW w:w="1417" w:type="dxa"/>
            <w:vAlign w:val="center"/>
          </w:tcPr>
          <w:p w:rsidR="00FB7EF9" w:rsidRPr="00CE7120" w:rsidRDefault="00FB7EF9" w:rsidP="00FB7EF9">
            <w:pPr>
              <w:pStyle w:val="TableBody"/>
              <w:rPr>
                <w:lang w:val="en-US"/>
              </w:rPr>
            </w:pPr>
            <w:r w:rsidRPr="00CE7120">
              <w:rPr>
                <w:lang w:val="en-US"/>
              </w:rPr>
              <w:t>28.0</w:t>
            </w:r>
          </w:p>
        </w:tc>
        <w:tc>
          <w:tcPr>
            <w:tcW w:w="1417" w:type="dxa"/>
            <w:vAlign w:val="center"/>
          </w:tcPr>
          <w:p w:rsidR="00FB7EF9" w:rsidRPr="00CE7120" w:rsidRDefault="00FB7EF9" w:rsidP="00FB7EF9">
            <w:pPr>
              <w:pStyle w:val="TableBody"/>
              <w:rPr>
                <w:lang w:val="en-US"/>
              </w:rPr>
            </w:pPr>
            <w:r w:rsidRPr="00CE7120">
              <w:rPr>
                <w:lang w:val="en-US"/>
              </w:rPr>
              <w:t>3.9</w:t>
            </w:r>
          </w:p>
        </w:tc>
        <w:tc>
          <w:tcPr>
            <w:tcW w:w="1417" w:type="dxa"/>
            <w:gridSpan w:val="2"/>
            <w:vAlign w:val="center"/>
          </w:tcPr>
          <w:p w:rsidR="00FB7EF9" w:rsidRPr="00CE7120" w:rsidRDefault="00FB7EF9" w:rsidP="00FB7EF9">
            <w:pPr>
              <w:pStyle w:val="TableBody"/>
              <w:rPr>
                <w:lang w:val="en-US"/>
              </w:rPr>
            </w:pPr>
            <w:r w:rsidRPr="00CE7120">
              <w:rPr>
                <w:lang w:val="en-US"/>
              </w:rPr>
              <w:t>24.1</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w:t>
            </w:r>
          </w:p>
        </w:tc>
        <w:tc>
          <w:tcPr>
            <w:tcW w:w="1474" w:type="dxa"/>
            <w:vAlign w:val="center"/>
          </w:tcPr>
          <w:p w:rsidR="00FB7EF9" w:rsidRPr="00CE7120" w:rsidRDefault="00FB7EF9" w:rsidP="00FB7EF9">
            <w:pPr>
              <w:pStyle w:val="TableBody"/>
              <w:rPr>
                <w:lang w:val="en-US"/>
              </w:rPr>
            </w:pPr>
            <w:r w:rsidRPr="00CE7120">
              <w:rPr>
                <w:lang w:val="en-US"/>
              </w:rPr>
              <w:t>B</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64</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40</w:t>
            </w:r>
          </w:p>
        </w:tc>
        <w:tc>
          <w:tcPr>
            <w:tcW w:w="1417" w:type="dxa"/>
            <w:vAlign w:val="center"/>
          </w:tcPr>
          <w:p w:rsidR="00FB7EF9" w:rsidRPr="00CE7120" w:rsidRDefault="00FB7EF9" w:rsidP="00FB7EF9">
            <w:pPr>
              <w:pStyle w:val="TableBody"/>
              <w:rPr>
                <w:lang w:val="en-US"/>
              </w:rPr>
            </w:pPr>
            <w:r w:rsidRPr="00CE7120">
              <w:rPr>
                <w:lang w:val="en-US"/>
              </w:rPr>
              <w:t>14.6</w:t>
            </w:r>
          </w:p>
        </w:tc>
        <w:tc>
          <w:tcPr>
            <w:tcW w:w="1417" w:type="dxa"/>
            <w:vAlign w:val="center"/>
          </w:tcPr>
          <w:p w:rsidR="00FB7EF9" w:rsidRPr="00CE7120" w:rsidRDefault="00FB7EF9" w:rsidP="00FB7EF9">
            <w:pPr>
              <w:pStyle w:val="TableBody"/>
              <w:rPr>
                <w:lang w:val="en-US"/>
              </w:rPr>
            </w:pPr>
            <w:r w:rsidRPr="00CE7120">
              <w:rPr>
                <w:lang w:val="en-US"/>
              </w:rPr>
              <w:t>2.5</w:t>
            </w:r>
          </w:p>
        </w:tc>
        <w:tc>
          <w:tcPr>
            <w:tcW w:w="1417" w:type="dxa"/>
            <w:gridSpan w:val="2"/>
            <w:vAlign w:val="center"/>
          </w:tcPr>
          <w:p w:rsidR="00FB7EF9" w:rsidRPr="00CE7120" w:rsidRDefault="00FB7EF9" w:rsidP="00FB7EF9">
            <w:pPr>
              <w:pStyle w:val="TableBody"/>
              <w:rPr>
                <w:lang w:val="en-US"/>
              </w:rPr>
            </w:pPr>
            <w:r w:rsidRPr="00CE7120">
              <w:rPr>
                <w:lang w:val="en-US"/>
              </w:rPr>
              <w:t>12.1</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3</w:t>
            </w:r>
          </w:p>
        </w:tc>
        <w:tc>
          <w:tcPr>
            <w:tcW w:w="1474" w:type="dxa"/>
            <w:vAlign w:val="center"/>
          </w:tcPr>
          <w:p w:rsidR="00FB7EF9" w:rsidRPr="00CE7120" w:rsidRDefault="00FB7EF9" w:rsidP="00FB7EF9">
            <w:pPr>
              <w:pStyle w:val="TableBody"/>
              <w:rPr>
                <w:lang w:val="en-US"/>
              </w:rPr>
            </w:pPr>
            <w:r w:rsidRPr="00CE7120">
              <w:rPr>
                <w:lang w:val="en-US"/>
              </w:rPr>
              <w:t>C</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66</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42</w:t>
            </w:r>
          </w:p>
        </w:tc>
        <w:tc>
          <w:tcPr>
            <w:tcW w:w="1417" w:type="dxa"/>
            <w:vAlign w:val="center"/>
          </w:tcPr>
          <w:p w:rsidR="00FB7EF9" w:rsidRPr="00CE7120" w:rsidRDefault="00FB7EF9" w:rsidP="00FB7EF9">
            <w:pPr>
              <w:pStyle w:val="TableBody"/>
              <w:rPr>
                <w:lang w:val="en-US"/>
              </w:rPr>
            </w:pPr>
            <w:r w:rsidRPr="00CE7120">
              <w:rPr>
                <w:lang w:val="en-US"/>
              </w:rPr>
              <w:t>13.3</w:t>
            </w:r>
          </w:p>
        </w:tc>
        <w:tc>
          <w:tcPr>
            <w:tcW w:w="1417" w:type="dxa"/>
            <w:vAlign w:val="center"/>
          </w:tcPr>
          <w:p w:rsidR="00FB7EF9" w:rsidRPr="00CE7120" w:rsidRDefault="00FB7EF9" w:rsidP="00FB7EF9">
            <w:pPr>
              <w:pStyle w:val="TableBody"/>
              <w:rPr>
                <w:lang w:val="en-US"/>
              </w:rPr>
            </w:pPr>
            <w:r w:rsidRPr="00CE7120">
              <w:rPr>
                <w:lang w:val="en-US"/>
              </w:rPr>
              <w:t>2.4</w:t>
            </w:r>
          </w:p>
        </w:tc>
        <w:tc>
          <w:tcPr>
            <w:tcW w:w="1417" w:type="dxa"/>
            <w:gridSpan w:val="2"/>
            <w:vAlign w:val="center"/>
          </w:tcPr>
          <w:p w:rsidR="00FB7EF9" w:rsidRPr="00CE7120" w:rsidRDefault="00FB7EF9" w:rsidP="00FB7EF9">
            <w:pPr>
              <w:pStyle w:val="TableBody"/>
              <w:rPr>
                <w:lang w:val="en-US"/>
              </w:rPr>
            </w:pPr>
            <w:r w:rsidRPr="00CE7120">
              <w:rPr>
                <w:lang w:val="en-US"/>
              </w:rPr>
              <w:t>10.9</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4</w:t>
            </w:r>
          </w:p>
        </w:tc>
        <w:tc>
          <w:tcPr>
            <w:tcW w:w="1474" w:type="dxa"/>
            <w:vAlign w:val="center"/>
          </w:tcPr>
          <w:p w:rsidR="00FB7EF9" w:rsidRPr="00CE7120" w:rsidRDefault="00FB7EF9" w:rsidP="00FB7EF9">
            <w:pPr>
              <w:pStyle w:val="TableBody"/>
              <w:rPr>
                <w:lang w:val="en-US"/>
              </w:rPr>
            </w:pPr>
            <w:r w:rsidRPr="00CE7120">
              <w:rPr>
                <w:lang w:val="en-US"/>
              </w:rPr>
              <w:t>D</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69</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45</w:t>
            </w:r>
          </w:p>
        </w:tc>
        <w:tc>
          <w:tcPr>
            <w:tcW w:w="1417" w:type="dxa"/>
            <w:vAlign w:val="center"/>
          </w:tcPr>
          <w:p w:rsidR="00FB7EF9" w:rsidRPr="00CE7120" w:rsidRDefault="00FB7EF9" w:rsidP="00FB7EF9">
            <w:pPr>
              <w:pStyle w:val="TableBody"/>
              <w:rPr>
                <w:lang w:val="en-US"/>
              </w:rPr>
            </w:pPr>
            <w:r w:rsidRPr="00CE7120">
              <w:rPr>
                <w:lang w:val="en-US"/>
              </w:rPr>
              <w:t>12.0</w:t>
            </w:r>
          </w:p>
        </w:tc>
        <w:tc>
          <w:tcPr>
            <w:tcW w:w="1417" w:type="dxa"/>
            <w:vAlign w:val="center"/>
          </w:tcPr>
          <w:p w:rsidR="00FB7EF9" w:rsidRPr="00CE7120" w:rsidRDefault="00FB7EF9" w:rsidP="00FB7EF9">
            <w:pPr>
              <w:pStyle w:val="TableBody"/>
              <w:rPr>
                <w:lang w:val="en-US"/>
              </w:rPr>
            </w:pPr>
            <w:r w:rsidRPr="00CE7120">
              <w:rPr>
                <w:lang w:val="en-US"/>
              </w:rPr>
              <w:t>2.2</w:t>
            </w:r>
          </w:p>
        </w:tc>
        <w:tc>
          <w:tcPr>
            <w:tcW w:w="1417" w:type="dxa"/>
            <w:gridSpan w:val="2"/>
            <w:vAlign w:val="center"/>
          </w:tcPr>
          <w:p w:rsidR="00FB7EF9" w:rsidRPr="00CE7120" w:rsidRDefault="00FB7EF9" w:rsidP="00FB7EF9">
            <w:pPr>
              <w:pStyle w:val="TableBody"/>
              <w:rPr>
                <w:lang w:val="en-US"/>
              </w:rPr>
            </w:pPr>
            <w:r w:rsidRPr="00CE7120">
              <w:rPr>
                <w:lang w:val="en-US"/>
              </w:rPr>
              <w:t>9.8</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5</w:t>
            </w:r>
          </w:p>
        </w:tc>
        <w:tc>
          <w:tcPr>
            <w:tcW w:w="1474" w:type="dxa"/>
            <w:vAlign w:val="center"/>
          </w:tcPr>
          <w:p w:rsidR="00FB7EF9" w:rsidRPr="00CE7120" w:rsidRDefault="00FB7EF9" w:rsidP="00FB7EF9">
            <w:pPr>
              <w:pStyle w:val="TableBody"/>
              <w:rPr>
                <w:lang w:val="en-US"/>
              </w:rPr>
            </w:pPr>
            <w:r w:rsidRPr="00CE7120">
              <w:rPr>
                <w:lang w:val="en-US"/>
              </w:rPr>
              <w:t>E</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77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55</w:t>
            </w:r>
          </w:p>
        </w:tc>
        <w:tc>
          <w:tcPr>
            <w:tcW w:w="1417" w:type="dxa"/>
            <w:vAlign w:val="center"/>
          </w:tcPr>
          <w:p w:rsidR="00FB7EF9" w:rsidRPr="00CE7120" w:rsidRDefault="00FB7EF9" w:rsidP="00FB7EF9">
            <w:pPr>
              <w:pStyle w:val="TableBody"/>
              <w:rPr>
                <w:lang w:val="en-US"/>
              </w:rPr>
            </w:pPr>
            <w:r w:rsidRPr="00CE7120">
              <w:rPr>
                <w:lang w:val="en-US"/>
              </w:rPr>
              <w:t>8.2</w:t>
            </w:r>
          </w:p>
        </w:tc>
        <w:tc>
          <w:tcPr>
            <w:tcW w:w="1417" w:type="dxa"/>
            <w:vAlign w:val="center"/>
          </w:tcPr>
          <w:p w:rsidR="00FB7EF9" w:rsidRPr="00CE7120" w:rsidRDefault="00FB7EF9" w:rsidP="00FB7EF9">
            <w:pPr>
              <w:pStyle w:val="TableBody"/>
              <w:rPr>
                <w:lang w:val="en-US"/>
              </w:rPr>
            </w:pPr>
            <w:r w:rsidRPr="00CE7120">
              <w:rPr>
                <w:lang w:val="en-US"/>
              </w:rPr>
              <w:t>1.8</w:t>
            </w:r>
          </w:p>
        </w:tc>
        <w:tc>
          <w:tcPr>
            <w:tcW w:w="1417" w:type="dxa"/>
            <w:gridSpan w:val="2"/>
            <w:vAlign w:val="center"/>
          </w:tcPr>
          <w:p w:rsidR="00FB7EF9" w:rsidRPr="00CE7120" w:rsidRDefault="00FB7EF9" w:rsidP="00FB7EF9">
            <w:pPr>
              <w:pStyle w:val="TableBody"/>
              <w:rPr>
                <w:lang w:val="en-US"/>
              </w:rPr>
            </w:pPr>
            <w:r w:rsidRPr="00CE7120">
              <w:rPr>
                <w:lang w:val="en-US"/>
              </w:rPr>
              <w:t>6.3</w:t>
            </w:r>
          </w:p>
        </w:tc>
      </w:tr>
      <w:tr w:rsidR="00FB7EF9" w:rsidRPr="00CE7120" w:rsidTr="00FB7EF9">
        <w:trPr>
          <w:gridAfter w:val="1"/>
          <w:wAfter w:w="25" w:type="dxa"/>
          <w:trHeight w:val="255"/>
          <w:jc w:val="center"/>
        </w:trPr>
        <w:tc>
          <w:tcPr>
            <w:tcW w:w="9356" w:type="dxa"/>
            <w:gridSpan w:val="7"/>
            <w:vAlign w:val="center"/>
          </w:tcPr>
          <w:p w:rsidR="00FB7EF9" w:rsidRPr="00CE7120" w:rsidRDefault="00FB7EF9" w:rsidP="00AA0B21">
            <w:pPr>
              <w:pStyle w:val="TableBody"/>
              <w:rPr>
                <w:lang w:val="en-US"/>
              </w:rPr>
            </w:pPr>
            <w:r w:rsidRPr="00CE7120">
              <w:rPr>
                <w:lang w:val="en-US"/>
              </w:rPr>
              <w:t xml:space="preserve">Simulation </w:t>
            </w:r>
            <w:r w:rsidR="00AA0B21">
              <w:rPr>
                <w:lang w:val="en-US"/>
              </w:rPr>
              <w:t>2</w:t>
            </w:r>
            <w:r w:rsidRPr="00CE7120">
              <w:rPr>
                <w:lang w:val="en-US"/>
              </w:rPr>
              <w:t>: All reactions give a yield of 80%, AcOH (0.4 M)</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6</w:t>
            </w:r>
          </w:p>
        </w:tc>
        <w:tc>
          <w:tcPr>
            <w:tcW w:w="1474" w:type="dxa"/>
            <w:vAlign w:val="center"/>
          </w:tcPr>
          <w:p w:rsidR="00FB7EF9" w:rsidRPr="00CE7120" w:rsidRDefault="00FB7EF9" w:rsidP="00FB7EF9">
            <w:pPr>
              <w:pStyle w:val="TableBody"/>
              <w:rPr>
                <w:lang w:val="en-US"/>
              </w:rPr>
            </w:pPr>
            <w:r w:rsidRPr="00CE7120">
              <w:rPr>
                <w:lang w:val="en-US"/>
              </w:rPr>
              <w:t>A</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47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23</w:t>
            </w:r>
          </w:p>
        </w:tc>
        <w:tc>
          <w:tcPr>
            <w:tcW w:w="1417" w:type="dxa"/>
            <w:vAlign w:val="center"/>
          </w:tcPr>
          <w:p w:rsidR="00FB7EF9" w:rsidRPr="00CE7120" w:rsidRDefault="00FB7EF9" w:rsidP="00FB7EF9">
            <w:pPr>
              <w:pStyle w:val="TableBody"/>
              <w:rPr>
                <w:lang w:val="en-US"/>
              </w:rPr>
            </w:pPr>
            <w:r w:rsidRPr="00CE7120">
              <w:rPr>
                <w:lang w:val="en-US"/>
              </w:rPr>
              <w:t>31.5</w:t>
            </w:r>
          </w:p>
        </w:tc>
        <w:tc>
          <w:tcPr>
            <w:tcW w:w="1417" w:type="dxa"/>
            <w:vAlign w:val="center"/>
          </w:tcPr>
          <w:p w:rsidR="00FB7EF9" w:rsidRPr="00CE7120" w:rsidRDefault="00FB7EF9" w:rsidP="00FB7EF9">
            <w:pPr>
              <w:pStyle w:val="TableBody"/>
              <w:rPr>
                <w:lang w:val="en-US"/>
              </w:rPr>
            </w:pPr>
            <w:r w:rsidRPr="00CE7120">
              <w:rPr>
                <w:lang w:val="en-US"/>
              </w:rPr>
              <w:t>4.4</w:t>
            </w:r>
          </w:p>
        </w:tc>
        <w:tc>
          <w:tcPr>
            <w:tcW w:w="1417" w:type="dxa"/>
            <w:gridSpan w:val="2"/>
            <w:vAlign w:val="center"/>
          </w:tcPr>
          <w:p w:rsidR="00FB7EF9" w:rsidRPr="00CE7120" w:rsidRDefault="00FB7EF9" w:rsidP="00FB7EF9">
            <w:pPr>
              <w:pStyle w:val="TableBody"/>
              <w:rPr>
                <w:lang w:val="en-US"/>
              </w:rPr>
            </w:pPr>
            <w:r w:rsidRPr="00CE7120">
              <w:rPr>
                <w:lang w:val="en-US"/>
              </w:rPr>
              <w:t>27.1</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7</w:t>
            </w:r>
          </w:p>
        </w:tc>
        <w:tc>
          <w:tcPr>
            <w:tcW w:w="1474" w:type="dxa"/>
            <w:vAlign w:val="center"/>
          </w:tcPr>
          <w:p w:rsidR="00FB7EF9" w:rsidRPr="00CE7120" w:rsidRDefault="00FB7EF9" w:rsidP="00FB7EF9">
            <w:pPr>
              <w:pStyle w:val="TableBody"/>
              <w:rPr>
                <w:lang w:val="en-US"/>
              </w:rPr>
            </w:pPr>
            <w:r w:rsidRPr="00CE7120">
              <w:rPr>
                <w:lang w:val="en-US"/>
              </w:rPr>
              <w:t>B</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64</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36</w:t>
            </w:r>
          </w:p>
        </w:tc>
        <w:tc>
          <w:tcPr>
            <w:tcW w:w="1417" w:type="dxa"/>
            <w:vAlign w:val="center"/>
          </w:tcPr>
          <w:p w:rsidR="00FB7EF9" w:rsidRPr="00CE7120" w:rsidRDefault="00FB7EF9" w:rsidP="00FB7EF9">
            <w:pPr>
              <w:pStyle w:val="TableBody"/>
              <w:rPr>
                <w:lang w:val="en-US"/>
              </w:rPr>
            </w:pPr>
            <w:r w:rsidRPr="00CE7120">
              <w:rPr>
                <w:lang w:val="en-US"/>
              </w:rPr>
              <w:t>16.5</w:t>
            </w:r>
          </w:p>
        </w:tc>
        <w:tc>
          <w:tcPr>
            <w:tcW w:w="1417" w:type="dxa"/>
            <w:vAlign w:val="center"/>
          </w:tcPr>
          <w:p w:rsidR="00FB7EF9" w:rsidRPr="00CE7120" w:rsidRDefault="00FB7EF9" w:rsidP="00FB7EF9">
            <w:pPr>
              <w:pStyle w:val="TableBody"/>
              <w:rPr>
                <w:lang w:val="en-US"/>
              </w:rPr>
            </w:pPr>
            <w:r w:rsidRPr="00CE7120">
              <w:rPr>
                <w:lang w:val="en-US"/>
              </w:rPr>
              <w:t>2.8</w:t>
            </w:r>
          </w:p>
        </w:tc>
        <w:tc>
          <w:tcPr>
            <w:tcW w:w="1417" w:type="dxa"/>
            <w:gridSpan w:val="2"/>
            <w:vAlign w:val="center"/>
          </w:tcPr>
          <w:p w:rsidR="00FB7EF9" w:rsidRPr="00CE7120" w:rsidRDefault="00FB7EF9" w:rsidP="00FB7EF9">
            <w:pPr>
              <w:pStyle w:val="TableBody"/>
              <w:rPr>
                <w:lang w:val="en-US"/>
              </w:rPr>
            </w:pPr>
            <w:r w:rsidRPr="00CE7120">
              <w:rPr>
                <w:lang w:val="en-US"/>
              </w:rPr>
              <w:t>13.7</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8</w:t>
            </w:r>
          </w:p>
        </w:tc>
        <w:tc>
          <w:tcPr>
            <w:tcW w:w="1474" w:type="dxa"/>
            <w:vAlign w:val="center"/>
          </w:tcPr>
          <w:p w:rsidR="00FB7EF9" w:rsidRPr="00CE7120" w:rsidRDefault="00FB7EF9" w:rsidP="00FB7EF9">
            <w:pPr>
              <w:pStyle w:val="TableBody"/>
              <w:rPr>
                <w:lang w:val="en-US"/>
              </w:rPr>
            </w:pPr>
            <w:r w:rsidRPr="00CE7120">
              <w:rPr>
                <w:lang w:val="en-US"/>
              </w:rPr>
              <w:t>C</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66</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38</w:t>
            </w:r>
          </w:p>
        </w:tc>
        <w:tc>
          <w:tcPr>
            <w:tcW w:w="1417" w:type="dxa"/>
            <w:vAlign w:val="center"/>
          </w:tcPr>
          <w:p w:rsidR="00FB7EF9" w:rsidRPr="00CE7120" w:rsidRDefault="00FB7EF9" w:rsidP="00FB7EF9">
            <w:pPr>
              <w:pStyle w:val="TableBody"/>
              <w:rPr>
                <w:lang w:val="en-US"/>
              </w:rPr>
            </w:pPr>
            <w:r w:rsidRPr="00CE7120">
              <w:rPr>
                <w:lang w:val="en-US"/>
              </w:rPr>
              <w:t>14.9</w:t>
            </w:r>
          </w:p>
        </w:tc>
        <w:tc>
          <w:tcPr>
            <w:tcW w:w="1417" w:type="dxa"/>
            <w:vAlign w:val="center"/>
          </w:tcPr>
          <w:p w:rsidR="00FB7EF9" w:rsidRPr="00CE7120" w:rsidRDefault="00FB7EF9" w:rsidP="00FB7EF9">
            <w:pPr>
              <w:pStyle w:val="TableBody"/>
              <w:rPr>
                <w:lang w:val="en-US"/>
              </w:rPr>
            </w:pPr>
            <w:r w:rsidRPr="00CE7120">
              <w:rPr>
                <w:lang w:val="en-US"/>
              </w:rPr>
              <w:t>2.7</w:t>
            </w:r>
          </w:p>
        </w:tc>
        <w:tc>
          <w:tcPr>
            <w:tcW w:w="1417" w:type="dxa"/>
            <w:gridSpan w:val="2"/>
            <w:vAlign w:val="center"/>
          </w:tcPr>
          <w:p w:rsidR="00FB7EF9" w:rsidRPr="00CE7120" w:rsidRDefault="00FB7EF9" w:rsidP="00FB7EF9">
            <w:pPr>
              <w:pStyle w:val="TableBody"/>
              <w:rPr>
                <w:lang w:val="en-US"/>
              </w:rPr>
            </w:pPr>
            <w:r w:rsidRPr="00CE7120">
              <w:rPr>
                <w:lang w:val="en-US"/>
              </w:rPr>
              <w:t>12.3</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9</w:t>
            </w:r>
          </w:p>
        </w:tc>
        <w:tc>
          <w:tcPr>
            <w:tcW w:w="1474" w:type="dxa"/>
            <w:vAlign w:val="center"/>
          </w:tcPr>
          <w:p w:rsidR="00FB7EF9" w:rsidRPr="00CE7120" w:rsidRDefault="00FB7EF9" w:rsidP="00FB7EF9">
            <w:pPr>
              <w:pStyle w:val="TableBody"/>
              <w:rPr>
                <w:lang w:val="en-US"/>
              </w:rPr>
            </w:pPr>
            <w:r w:rsidRPr="00CE7120">
              <w:rPr>
                <w:lang w:val="en-US"/>
              </w:rPr>
              <w:t>D</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69</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40</w:t>
            </w:r>
          </w:p>
        </w:tc>
        <w:tc>
          <w:tcPr>
            <w:tcW w:w="1417" w:type="dxa"/>
            <w:vAlign w:val="center"/>
          </w:tcPr>
          <w:p w:rsidR="00FB7EF9" w:rsidRPr="00CE7120" w:rsidRDefault="00FB7EF9" w:rsidP="00FB7EF9">
            <w:pPr>
              <w:pStyle w:val="TableBody"/>
              <w:rPr>
                <w:lang w:val="en-US"/>
              </w:rPr>
            </w:pPr>
            <w:r w:rsidRPr="00CE7120">
              <w:rPr>
                <w:lang w:val="en-US"/>
              </w:rPr>
              <w:t>13.5</w:t>
            </w:r>
          </w:p>
        </w:tc>
        <w:tc>
          <w:tcPr>
            <w:tcW w:w="1417" w:type="dxa"/>
            <w:vAlign w:val="center"/>
          </w:tcPr>
          <w:p w:rsidR="00FB7EF9" w:rsidRPr="00CE7120" w:rsidRDefault="00FB7EF9" w:rsidP="00FB7EF9">
            <w:pPr>
              <w:pStyle w:val="TableBody"/>
              <w:rPr>
                <w:lang w:val="en-US"/>
              </w:rPr>
            </w:pPr>
            <w:r w:rsidRPr="00CE7120">
              <w:rPr>
                <w:lang w:val="en-US"/>
              </w:rPr>
              <w:t>2.5</w:t>
            </w:r>
          </w:p>
        </w:tc>
        <w:tc>
          <w:tcPr>
            <w:tcW w:w="1417" w:type="dxa"/>
            <w:gridSpan w:val="2"/>
            <w:vAlign w:val="center"/>
          </w:tcPr>
          <w:p w:rsidR="00FB7EF9" w:rsidRPr="00CE7120" w:rsidRDefault="00FB7EF9" w:rsidP="00FB7EF9">
            <w:pPr>
              <w:pStyle w:val="TableBody"/>
              <w:rPr>
                <w:lang w:val="en-US"/>
              </w:rPr>
            </w:pPr>
            <w:r w:rsidRPr="00CE7120">
              <w:rPr>
                <w:lang w:val="en-US"/>
              </w:rPr>
              <w:t>11.0</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10</w:t>
            </w:r>
          </w:p>
        </w:tc>
        <w:tc>
          <w:tcPr>
            <w:tcW w:w="1474" w:type="dxa"/>
            <w:vAlign w:val="center"/>
          </w:tcPr>
          <w:p w:rsidR="00FB7EF9" w:rsidRPr="00CE7120" w:rsidRDefault="00FB7EF9" w:rsidP="00FB7EF9">
            <w:pPr>
              <w:pStyle w:val="TableBody"/>
              <w:rPr>
                <w:lang w:val="en-US"/>
              </w:rPr>
            </w:pPr>
            <w:r w:rsidRPr="00CE7120">
              <w:rPr>
                <w:lang w:val="en-US"/>
              </w:rPr>
              <w:t>E</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77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48</w:t>
            </w:r>
          </w:p>
        </w:tc>
        <w:tc>
          <w:tcPr>
            <w:tcW w:w="1417" w:type="dxa"/>
            <w:vAlign w:val="center"/>
          </w:tcPr>
          <w:p w:rsidR="00FB7EF9" w:rsidRPr="00CE7120" w:rsidRDefault="00FB7EF9" w:rsidP="00FB7EF9">
            <w:pPr>
              <w:pStyle w:val="TableBody"/>
              <w:rPr>
                <w:lang w:val="en-US"/>
              </w:rPr>
            </w:pPr>
            <w:r w:rsidRPr="00CE7120">
              <w:rPr>
                <w:lang w:val="en-US"/>
              </w:rPr>
              <w:t>9.2</w:t>
            </w:r>
          </w:p>
        </w:tc>
        <w:tc>
          <w:tcPr>
            <w:tcW w:w="1417" w:type="dxa"/>
            <w:vAlign w:val="center"/>
          </w:tcPr>
          <w:p w:rsidR="00FB7EF9" w:rsidRPr="00CE7120" w:rsidRDefault="00FB7EF9" w:rsidP="00FB7EF9">
            <w:pPr>
              <w:pStyle w:val="TableBody"/>
              <w:rPr>
                <w:lang w:val="en-US"/>
              </w:rPr>
            </w:pPr>
            <w:r w:rsidRPr="00CE7120">
              <w:rPr>
                <w:lang w:val="en-US"/>
              </w:rPr>
              <w:t>2.1</w:t>
            </w:r>
          </w:p>
        </w:tc>
        <w:tc>
          <w:tcPr>
            <w:tcW w:w="1417" w:type="dxa"/>
            <w:gridSpan w:val="2"/>
            <w:vAlign w:val="center"/>
          </w:tcPr>
          <w:p w:rsidR="00FB7EF9" w:rsidRPr="00CE7120" w:rsidRDefault="00FB7EF9" w:rsidP="00FB7EF9">
            <w:pPr>
              <w:pStyle w:val="TableBody"/>
              <w:rPr>
                <w:lang w:val="en-US"/>
              </w:rPr>
            </w:pPr>
            <w:r w:rsidRPr="00CE7120">
              <w:rPr>
                <w:lang w:val="en-US"/>
              </w:rPr>
              <w:t>7.1</w:t>
            </w:r>
          </w:p>
        </w:tc>
      </w:tr>
      <w:tr w:rsidR="00FB7EF9" w:rsidRPr="00CE7120" w:rsidTr="00FB7EF9">
        <w:trPr>
          <w:gridAfter w:val="1"/>
          <w:wAfter w:w="25" w:type="dxa"/>
          <w:trHeight w:val="255"/>
          <w:jc w:val="center"/>
        </w:trPr>
        <w:tc>
          <w:tcPr>
            <w:tcW w:w="9356" w:type="dxa"/>
            <w:gridSpan w:val="7"/>
            <w:vAlign w:val="center"/>
          </w:tcPr>
          <w:p w:rsidR="00FB7EF9" w:rsidRPr="00CE7120" w:rsidRDefault="00AA0B21" w:rsidP="00FB7EF9">
            <w:pPr>
              <w:pStyle w:val="TableBody"/>
              <w:rPr>
                <w:lang w:val="en-US"/>
              </w:rPr>
            </w:pPr>
            <w:r>
              <w:rPr>
                <w:lang w:val="en-US"/>
              </w:rPr>
              <w:t>Simulation 3</w:t>
            </w:r>
            <w:r w:rsidR="00FB7EF9" w:rsidRPr="00CE7120">
              <w:rPr>
                <w:lang w:val="en-US"/>
              </w:rPr>
              <w:t>: All reactions give a yield of 70%, AcOH (0.4 M)</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11</w:t>
            </w:r>
          </w:p>
        </w:tc>
        <w:tc>
          <w:tcPr>
            <w:tcW w:w="1474" w:type="dxa"/>
            <w:vAlign w:val="center"/>
          </w:tcPr>
          <w:p w:rsidR="00FB7EF9" w:rsidRPr="00CE7120" w:rsidRDefault="00FB7EF9" w:rsidP="00FB7EF9">
            <w:pPr>
              <w:pStyle w:val="TableBody"/>
              <w:rPr>
                <w:lang w:val="en-US"/>
              </w:rPr>
            </w:pPr>
            <w:r w:rsidRPr="00CE7120">
              <w:rPr>
                <w:lang w:val="en-US"/>
              </w:rPr>
              <w:t>A</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47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20</w:t>
            </w:r>
          </w:p>
        </w:tc>
        <w:tc>
          <w:tcPr>
            <w:tcW w:w="1417" w:type="dxa"/>
            <w:vAlign w:val="center"/>
          </w:tcPr>
          <w:p w:rsidR="00FB7EF9" w:rsidRPr="00CE7120" w:rsidRDefault="00FB7EF9" w:rsidP="00FB7EF9">
            <w:pPr>
              <w:pStyle w:val="TableBody"/>
              <w:rPr>
                <w:lang w:val="en-US"/>
              </w:rPr>
            </w:pPr>
            <w:r w:rsidRPr="00CE7120">
              <w:rPr>
                <w:lang w:val="en-US"/>
              </w:rPr>
              <w:t>36.0</w:t>
            </w:r>
          </w:p>
        </w:tc>
        <w:tc>
          <w:tcPr>
            <w:tcW w:w="1417" w:type="dxa"/>
            <w:vAlign w:val="center"/>
          </w:tcPr>
          <w:p w:rsidR="00FB7EF9" w:rsidRPr="00CE7120" w:rsidRDefault="00FB7EF9" w:rsidP="00FB7EF9">
            <w:pPr>
              <w:pStyle w:val="TableBody"/>
              <w:rPr>
                <w:lang w:val="en-US"/>
              </w:rPr>
            </w:pPr>
            <w:r w:rsidRPr="00CE7120">
              <w:rPr>
                <w:lang w:val="en-US"/>
              </w:rPr>
              <w:t>5.0</w:t>
            </w:r>
          </w:p>
        </w:tc>
        <w:tc>
          <w:tcPr>
            <w:tcW w:w="1417" w:type="dxa"/>
            <w:gridSpan w:val="2"/>
            <w:vAlign w:val="center"/>
          </w:tcPr>
          <w:p w:rsidR="00FB7EF9" w:rsidRPr="00CE7120" w:rsidRDefault="00FB7EF9" w:rsidP="00FB7EF9">
            <w:pPr>
              <w:pStyle w:val="TableBody"/>
              <w:rPr>
                <w:lang w:val="en-US"/>
              </w:rPr>
            </w:pPr>
            <w:r w:rsidRPr="00CE7120">
              <w:rPr>
                <w:lang w:val="en-US"/>
              </w:rPr>
              <w:t>31.0</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12</w:t>
            </w:r>
          </w:p>
        </w:tc>
        <w:tc>
          <w:tcPr>
            <w:tcW w:w="1474" w:type="dxa"/>
            <w:vAlign w:val="center"/>
          </w:tcPr>
          <w:p w:rsidR="00FB7EF9" w:rsidRPr="00CE7120" w:rsidRDefault="00FB7EF9" w:rsidP="00FB7EF9">
            <w:pPr>
              <w:pStyle w:val="TableBody"/>
              <w:rPr>
                <w:lang w:val="en-US"/>
              </w:rPr>
            </w:pPr>
            <w:r w:rsidRPr="00CE7120">
              <w:rPr>
                <w:lang w:val="en-US"/>
              </w:rPr>
              <w:t>B</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64</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31</w:t>
            </w:r>
          </w:p>
        </w:tc>
        <w:tc>
          <w:tcPr>
            <w:tcW w:w="1417" w:type="dxa"/>
            <w:vAlign w:val="center"/>
          </w:tcPr>
          <w:p w:rsidR="00FB7EF9" w:rsidRPr="00CE7120" w:rsidRDefault="00FB7EF9" w:rsidP="00FB7EF9">
            <w:pPr>
              <w:pStyle w:val="TableBody"/>
              <w:rPr>
                <w:lang w:val="en-US"/>
              </w:rPr>
            </w:pPr>
            <w:r w:rsidRPr="00CE7120">
              <w:rPr>
                <w:lang w:val="en-US"/>
              </w:rPr>
              <w:t>18.8</w:t>
            </w:r>
          </w:p>
        </w:tc>
        <w:tc>
          <w:tcPr>
            <w:tcW w:w="1417" w:type="dxa"/>
            <w:vAlign w:val="center"/>
          </w:tcPr>
          <w:p w:rsidR="00FB7EF9" w:rsidRPr="00CE7120" w:rsidRDefault="00FB7EF9" w:rsidP="00FB7EF9">
            <w:pPr>
              <w:pStyle w:val="TableBody"/>
              <w:rPr>
                <w:lang w:val="en-US"/>
              </w:rPr>
            </w:pPr>
            <w:r w:rsidRPr="00CE7120">
              <w:rPr>
                <w:lang w:val="en-US"/>
              </w:rPr>
              <w:t>3.2</w:t>
            </w:r>
          </w:p>
        </w:tc>
        <w:tc>
          <w:tcPr>
            <w:tcW w:w="1417" w:type="dxa"/>
            <w:gridSpan w:val="2"/>
            <w:vAlign w:val="center"/>
          </w:tcPr>
          <w:p w:rsidR="00FB7EF9" w:rsidRPr="00CE7120" w:rsidRDefault="00FB7EF9" w:rsidP="00FB7EF9">
            <w:pPr>
              <w:pStyle w:val="TableBody"/>
              <w:rPr>
                <w:lang w:val="en-US"/>
              </w:rPr>
            </w:pPr>
            <w:r w:rsidRPr="00CE7120">
              <w:rPr>
                <w:lang w:val="en-US"/>
              </w:rPr>
              <w:t>15.6</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13</w:t>
            </w:r>
          </w:p>
        </w:tc>
        <w:tc>
          <w:tcPr>
            <w:tcW w:w="1474" w:type="dxa"/>
            <w:vAlign w:val="center"/>
          </w:tcPr>
          <w:p w:rsidR="00FB7EF9" w:rsidRPr="00CE7120" w:rsidRDefault="00FB7EF9" w:rsidP="00FB7EF9">
            <w:pPr>
              <w:pStyle w:val="TableBody"/>
              <w:rPr>
                <w:lang w:val="en-US"/>
              </w:rPr>
            </w:pPr>
            <w:r w:rsidRPr="00CE7120">
              <w:rPr>
                <w:lang w:val="en-US"/>
              </w:rPr>
              <w:t>C</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66</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33</w:t>
            </w:r>
          </w:p>
        </w:tc>
        <w:tc>
          <w:tcPr>
            <w:tcW w:w="1417" w:type="dxa"/>
            <w:vAlign w:val="center"/>
          </w:tcPr>
          <w:p w:rsidR="00FB7EF9" w:rsidRPr="00CE7120" w:rsidRDefault="00FB7EF9" w:rsidP="00FB7EF9">
            <w:pPr>
              <w:pStyle w:val="TableBody"/>
              <w:rPr>
                <w:lang w:val="en-US"/>
              </w:rPr>
            </w:pPr>
            <w:r w:rsidRPr="00CE7120">
              <w:rPr>
                <w:lang w:val="en-US"/>
              </w:rPr>
              <w:t>17.1</w:t>
            </w:r>
          </w:p>
        </w:tc>
        <w:tc>
          <w:tcPr>
            <w:tcW w:w="1417" w:type="dxa"/>
            <w:vAlign w:val="center"/>
          </w:tcPr>
          <w:p w:rsidR="00FB7EF9" w:rsidRPr="00CE7120" w:rsidRDefault="00FB7EF9" w:rsidP="00FB7EF9">
            <w:pPr>
              <w:pStyle w:val="TableBody"/>
              <w:rPr>
                <w:lang w:val="en-US"/>
              </w:rPr>
            </w:pPr>
            <w:r w:rsidRPr="00CE7120">
              <w:rPr>
                <w:lang w:val="en-US"/>
              </w:rPr>
              <w:t>3.0</w:t>
            </w:r>
          </w:p>
        </w:tc>
        <w:tc>
          <w:tcPr>
            <w:tcW w:w="1417" w:type="dxa"/>
            <w:gridSpan w:val="2"/>
            <w:vAlign w:val="center"/>
          </w:tcPr>
          <w:p w:rsidR="00FB7EF9" w:rsidRPr="00CE7120" w:rsidRDefault="00FB7EF9" w:rsidP="00FB7EF9">
            <w:pPr>
              <w:pStyle w:val="TableBody"/>
              <w:rPr>
                <w:lang w:val="en-US"/>
              </w:rPr>
            </w:pPr>
            <w:r w:rsidRPr="00CE7120">
              <w:rPr>
                <w:lang w:val="en-US"/>
              </w:rPr>
              <w:t>14.0</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14</w:t>
            </w:r>
          </w:p>
        </w:tc>
        <w:tc>
          <w:tcPr>
            <w:tcW w:w="1474" w:type="dxa"/>
            <w:vAlign w:val="center"/>
          </w:tcPr>
          <w:p w:rsidR="00FB7EF9" w:rsidRPr="00CE7120" w:rsidRDefault="00FB7EF9" w:rsidP="00FB7EF9">
            <w:pPr>
              <w:pStyle w:val="TableBody"/>
              <w:rPr>
                <w:lang w:val="en-US"/>
              </w:rPr>
            </w:pPr>
            <w:r w:rsidRPr="00CE7120">
              <w:rPr>
                <w:lang w:val="en-US"/>
              </w:rPr>
              <w:t>D</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69</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35</w:t>
            </w:r>
          </w:p>
        </w:tc>
        <w:tc>
          <w:tcPr>
            <w:tcW w:w="1417" w:type="dxa"/>
            <w:vAlign w:val="center"/>
          </w:tcPr>
          <w:p w:rsidR="00FB7EF9" w:rsidRPr="00CE7120" w:rsidRDefault="00FB7EF9" w:rsidP="00FB7EF9">
            <w:pPr>
              <w:pStyle w:val="TableBody"/>
              <w:rPr>
                <w:lang w:val="en-US"/>
              </w:rPr>
            </w:pPr>
            <w:r w:rsidRPr="00CE7120">
              <w:rPr>
                <w:lang w:val="en-US"/>
              </w:rPr>
              <w:t>15.5</w:t>
            </w:r>
          </w:p>
        </w:tc>
        <w:tc>
          <w:tcPr>
            <w:tcW w:w="1417" w:type="dxa"/>
            <w:vAlign w:val="center"/>
          </w:tcPr>
          <w:p w:rsidR="00FB7EF9" w:rsidRPr="00CE7120" w:rsidRDefault="00FB7EF9" w:rsidP="00FB7EF9">
            <w:pPr>
              <w:pStyle w:val="TableBody"/>
              <w:rPr>
                <w:lang w:val="en-US"/>
              </w:rPr>
            </w:pPr>
            <w:r w:rsidRPr="00CE7120">
              <w:rPr>
                <w:lang w:val="en-US"/>
              </w:rPr>
              <w:t>2.9</w:t>
            </w:r>
          </w:p>
        </w:tc>
        <w:tc>
          <w:tcPr>
            <w:tcW w:w="1417" w:type="dxa"/>
            <w:gridSpan w:val="2"/>
            <w:vAlign w:val="center"/>
          </w:tcPr>
          <w:p w:rsidR="00FB7EF9" w:rsidRPr="00CE7120" w:rsidRDefault="00FB7EF9" w:rsidP="00FB7EF9">
            <w:pPr>
              <w:pStyle w:val="TableBody"/>
              <w:rPr>
                <w:lang w:val="en-US"/>
              </w:rPr>
            </w:pPr>
            <w:r w:rsidRPr="00CE7120">
              <w:rPr>
                <w:lang w:val="en-US"/>
              </w:rPr>
              <w:t>12.6</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15</w:t>
            </w:r>
          </w:p>
        </w:tc>
        <w:tc>
          <w:tcPr>
            <w:tcW w:w="1474" w:type="dxa"/>
            <w:vAlign w:val="center"/>
          </w:tcPr>
          <w:p w:rsidR="00FB7EF9" w:rsidRPr="00CE7120" w:rsidRDefault="00FB7EF9" w:rsidP="00FB7EF9">
            <w:pPr>
              <w:pStyle w:val="TableBody"/>
              <w:rPr>
                <w:lang w:val="en-US"/>
              </w:rPr>
            </w:pPr>
            <w:r w:rsidRPr="00CE7120">
              <w:rPr>
                <w:lang w:val="en-US"/>
              </w:rPr>
              <w:t>E</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77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42</w:t>
            </w:r>
          </w:p>
        </w:tc>
        <w:tc>
          <w:tcPr>
            <w:tcW w:w="1417" w:type="dxa"/>
            <w:vAlign w:val="center"/>
          </w:tcPr>
          <w:p w:rsidR="00FB7EF9" w:rsidRPr="00CE7120" w:rsidRDefault="00FB7EF9" w:rsidP="00FB7EF9">
            <w:pPr>
              <w:pStyle w:val="TableBody"/>
              <w:rPr>
                <w:lang w:val="en-US"/>
              </w:rPr>
            </w:pPr>
            <w:r w:rsidRPr="00CE7120">
              <w:rPr>
                <w:lang w:val="en-US"/>
              </w:rPr>
              <w:t>10.5</w:t>
            </w:r>
          </w:p>
        </w:tc>
        <w:tc>
          <w:tcPr>
            <w:tcW w:w="1417" w:type="dxa"/>
            <w:vAlign w:val="center"/>
          </w:tcPr>
          <w:p w:rsidR="00FB7EF9" w:rsidRPr="00CE7120" w:rsidRDefault="00FB7EF9" w:rsidP="00FB7EF9">
            <w:pPr>
              <w:pStyle w:val="TableBody"/>
              <w:rPr>
                <w:lang w:val="en-US"/>
              </w:rPr>
            </w:pPr>
            <w:r w:rsidRPr="00CE7120">
              <w:rPr>
                <w:lang w:val="en-US"/>
              </w:rPr>
              <w:t>2.4</w:t>
            </w:r>
          </w:p>
        </w:tc>
        <w:tc>
          <w:tcPr>
            <w:tcW w:w="1417" w:type="dxa"/>
            <w:gridSpan w:val="2"/>
            <w:vAlign w:val="center"/>
          </w:tcPr>
          <w:p w:rsidR="00FB7EF9" w:rsidRPr="00CE7120" w:rsidRDefault="00FB7EF9" w:rsidP="00FB7EF9">
            <w:pPr>
              <w:pStyle w:val="TableBody"/>
              <w:rPr>
                <w:lang w:val="en-US"/>
              </w:rPr>
            </w:pPr>
            <w:r w:rsidRPr="00CE7120">
              <w:rPr>
                <w:lang w:val="en-US"/>
              </w:rPr>
              <w:t>8.1</w:t>
            </w:r>
          </w:p>
        </w:tc>
      </w:tr>
      <w:tr w:rsidR="00FB7EF9" w:rsidRPr="00CE7120" w:rsidTr="00FB7EF9">
        <w:trPr>
          <w:gridAfter w:val="1"/>
          <w:wAfter w:w="25" w:type="dxa"/>
          <w:trHeight w:val="255"/>
          <w:jc w:val="center"/>
        </w:trPr>
        <w:tc>
          <w:tcPr>
            <w:tcW w:w="9356" w:type="dxa"/>
            <w:gridSpan w:val="7"/>
            <w:vAlign w:val="center"/>
          </w:tcPr>
          <w:p w:rsidR="00FB7EF9" w:rsidRPr="00CE7120" w:rsidRDefault="00FB7EF9" w:rsidP="00AA0B21">
            <w:pPr>
              <w:pStyle w:val="TableBody"/>
              <w:rPr>
                <w:lang w:val="en-US"/>
              </w:rPr>
            </w:pPr>
            <w:r w:rsidRPr="00CE7120">
              <w:rPr>
                <w:lang w:val="en-US"/>
              </w:rPr>
              <w:t xml:space="preserve">Simulation </w:t>
            </w:r>
            <w:r w:rsidR="00AA0B21">
              <w:rPr>
                <w:lang w:val="en-US"/>
              </w:rPr>
              <w:t>4</w:t>
            </w:r>
            <w:r w:rsidRPr="00CE7120">
              <w:rPr>
                <w:lang w:val="en-US"/>
              </w:rPr>
              <w:t>: All reactions give a yield of 50%, AcOH (0.4 M)</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16</w:t>
            </w:r>
          </w:p>
        </w:tc>
        <w:tc>
          <w:tcPr>
            <w:tcW w:w="1474" w:type="dxa"/>
            <w:vAlign w:val="center"/>
          </w:tcPr>
          <w:p w:rsidR="00FB7EF9" w:rsidRPr="00CE7120" w:rsidRDefault="00FB7EF9" w:rsidP="00FB7EF9">
            <w:pPr>
              <w:pStyle w:val="TableBody"/>
              <w:rPr>
                <w:lang w:val="en-US"/>
              </w:rPr>
            </w:pPr>
            <w:r w:rsidRPr="00CE7120">
              <w:rPr>
                <w:lang w:val="en-US"/>
              </w:rPr>
              <w:t>A</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47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14</w:t>
            </w:r>
          </w:p>
        </w:tc>
        <w:tc>
          <w:tcPr>
            <w:tcW w:w="1417" w:type="dxa"/>
            <w:vAlign w:val="center"/>
          </w:tcPr>
          <w:p w:rsidR="00FB7EF9" w:rsidRPr="00CE7120" w:rsidRDefault="00FB7EF9" w:rsidP="00FB7EF9">
            <w:pPr>
              <w:pStyle w:val="TableBody"/>
              <w:rPr>
                <w:lang w:val="en-US"/>
              </w:rPr>
            </w:pPr>
            <w:r w:rsidRPr="00CE7120">
              <w:rPr>
                <w:lang w:val="en-US"/>
              </w:rPr>
              <w:t>50.3</w:t>
            </w:r>
          </w:p>
        </w:tc>
        <w:tc>
          <w:tcPr>
            <w:tcW w:w="1417" w:type="dxa"/>
            <w:vAlign w:val="center"/>
          </w:tcPr>
          <w:p w:rsidR="00FB7EF9" w:rsidRPr="00CE7120" w:rsidRDefault="00FB7EF9" w:rsidP="00FB7EF9">
            <w:pPr>
              <w:pStyle w:val="TableBody"/>
              <w:rPr>
                <w:lang w:val="en-US"/>
              </w:rPr>
            </w:pPr>
            <w:r w:rsidRPr="00CE7120">
              <w:rPr>
                <w:lang w:val="en-US"/>
              </w:rPr>
              <w:t>7.0</w:t>
            </w:r>
          </w:p>
        </w:tc>
        <w:tc>
          <w:tcPr>
            <w:tcW w:w="1417" w:type="dxa"/>
            <w:gridSpan w:val="2"/>
            <w:vAlign w:val="center"/>
          </w:tcPr>
          <w:p w:rsidR="00FB7EF9" w:rsidRPr="00CE7120" w:rsidRDefault="00FB7EF9" w:rsidP="00FB7EF9">
            <w:pPr>
              <w:pStyle w:val="TableBody"/>
              <w:rPr>
                <w:lang w:val="en-US"/>
              </w:rPr>
            </w:pPr>
            <w:r w:rsidRPr="00CE7120">
              <w:rPr>
                <w:lang w:val="en-US"/>
              </w:rPr>
              <w:t>43.4</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17</w:t>
            </w:r>
          </w:p>
        </w:tc>
        <w:tc>
          <w:tcPr>
            <w:tcW w:w="1474" w:type="dxa"/>
            <w:vAlign w:val="center"/>
          </w:tcPr>
          <w:p w:rsidR="00FB7EF9" w:rsidRPr="00CE7120" w:rsidRDefault="00FB7EF9" w:rsidP="00FB7EF9">
            <w:pPr>
              <w:pStyle w:val="TableBody"/>
              <w:rPr>
                <w:lang w:val="en-US"/>
              </w:rPr>
            </w:pPr>
            <w:r w:rsidRPr="00CE7120">
              <w:rPr>
                <w:lang w:val="en-US"/>
              </w:rPr>
              <w:t>B</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64</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22</w:t>
            </w:r>
          </w:p>
        </w:tc>
        <w:tc>
          <w:tcPr>
            <w:tcW w:w="1417" w:type="dxa"/>
            <w:vAlign w:val="center"/>
          </w:tcPr>
          <w:p w:rsidR="00FB7EF9" w:rsidRPr="00CE7120" w:rsidRDefault="00FB7EF9" w:rsidP="00FB7EF9">
            <w:pPr>
              <w:pStyle w:val="TableBody"/>
              <w:rPr>
                <w:lang w:val="en-US"/>
              </w:rPr>
            </w:pPr>
            <w:r w:rsidRPr="00CE7120">
              <w:rPr>
                <w:lang w:val="en-US"/>
              </w:rPr>
              <w:t>26.4</w:t>
            </w:r>
          </w:p>
        </w:tc>
        <w:tc>
          <w:tcPr>
            <w:tcW w:w="1417" w:type="dxa"/>
            <w:vAlign w:val="center"/>
          </w:tcPr>
          <w:p w:rsidR="00FB7EF9" w:rsidRPr="00CE7120" w:rsidRDefault="00FB7EF9" w:rsidP="00FB7EF9">
            <w:pPr>
              <w:pStyle w:val="TableBody"/>
              <w:rPr>
                <w:lang w:val="en-US"/>
              </w:rPr>
            </w:pPr>
            <w:r w:rsidRPr="00CE7120">
              <w:rPr>
                <w:lang w:val="en-US"/>
              </w:rPr>
              <w:t>4.5</w:t>
            </w:r>
          </w:p>
        </w:tc>
        <w:tc>
          <w:tcPr>
            <w:tcW w:w="1417" w:type="dxa"/>
            <w:gridSpan w:val="2"/>
            <w:vAlign w:val="center"/>
          </w:tcPr>
          <w:p w:rsidR="00FB7EF9" w:rsidRPr="00CE7120" w:rsidRDefault="00FB7EF9" w:rsidP="00FB7EF9">
            <w:pPr>
              <w:pStyle w:val="TableBody"/>
              <w:rPr>
                <w:lang w:val="en-US"/>
              </w:rPr>
            </w:pPr>
            <w:r w:rsidRPr="00CE7120">
              <w:rPr>
                <w:lang w:val="en-US"/>
              </w:rPr>
              <w:t>21.9</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18</w:t>
            </w:r>
          </w:p>
        </w:tc>
        <w:tc>
          <w:tcPr>
            <w:tcW w:w="1474" w:type="dxa"/>
            <w:vAlign w:val="center"/>
          </w:tcPr>
          <w:p w:rsidR="00FB7EF9" w:rsidRPr="00CE7120" w:rsidRDefault="00FB7EF9" w:rsidP="00FB7EF9">
            <w:pPr>
              <w:pStyle w:val="TableBody"/>
              <w:rPr>
                <w:lang w:val="en-US"/>
              </w:rPr>
            </w:pPr>
            <w:r w:rsidRPr="00CE7120">
              <w:rPr>
                <w:lang w:val="en-US"/>
              </w:rPr>
              <w:t>C</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66</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24</w:t>
            </w:r>
          </w:p>
        </w:tc>
        <w:tc>
          <w:tcPr>
            <w:tcW w:w="1417" w:type="dxa"/>
            <w:vAlign w:val="center"/>
          </w:tcPr>
          <w:p w:rsidR="00FB7EF9" w:rsidRPr="00CE7120" w:rsidRDefault="00FB7EF9" w:rsidP="00FB7EF9">
            <w:pPr>
              <w:pStyle w:val="TableBody"/>
              <w:rPr>
                <w:lang w:val="en-US"/>
              </w:rPr>
            </w:pPr>
            <w:r w:rsidRPr="00CE7120">
              <w:rPr>
                <w:lang w:val="en-US"/>
              </w:rPr>
              <w:t>23.9</w:t>
            </w:r>
          </w:p>
        </w:tc>
        <w:tc>
          <w:tcPr>
            <w:tcW w:w="1417" w:type="dxa"/>
            <w:vAlign w:val="center"/>
          </w:tcPr>
          <w:p w:rsidR="00FB7EF9" w:rsidRPr="00CE7120" w:rsidRDefault="00FB7EF9" w:rsidP="00FB7EF9">
            <w:pPr>
              <w:pStyle w:val="TableBody"/>
              <w:rPr>
                <w:lang w:val="en-US"/>
              </w:rPr>
            </w:pPr>
            <w:r w:rsidRPr="00CE7120">
              <w:rPr>
                <w:lang w:val="en-US"/>
              </w:rPr>
              <w:t>4.2</w:t>
            </w:r>
          </w:p>
        </w:tc>
        <w:tc>
          <w:tcPr>
            <w:tcW w:w="1417" w:type="dxa"/>
            <w:gridSpan w:val="2"/>
            <w:vAlign w:val="center"/>
          </w:tcPr>
          <w:p w:rsidR="00FB7EF9" w:rsidRPr="00CE7120" w:rsidRDefault="00FB7EF9" w:rsidP="00FB7EF9">
            <w:pPr>
              <w:pStyle w:val="TableBody"/>
              <w:rPr>
                <w:lang w:val="en-US"/>
              </w:rPr>
            </w:pPr>
            <w:r w:rsidRPr="00CE7120">
              <w:rPr>
                <w:lang w:val="en-US"/>
              </w:rPr>
              <w:t>19.7</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19</w:t>
            </w:r>
          </w:p>
        </w:tc>
        <w:tc>
          <w:tcPr>
            <w:tcW w:w="1474" w:type="dxa"/>
            <w:vAlign w:val="center"/>
          </w:tcPr>
          <w:p w:rsidR="00FB7EF9" w:rsidRPr="00CE7120" w:rsidRDefault="00FB7EF9" w:rsidP="00FB7EF9">
            <w:pPr>
              <w:pStyle w:val="TableBody"/>
              <w:rPr>
                <w:lang w:val="en-US"/>
              </w:rPr>
            </w:pPr>
            <w:r w:rsidRPr="00CE7120">
              <w:rPr>
                <w:lang w:val="en-US"/>
              </w:rPr>
              <w:t>D</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69</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25</w:t>
            </w:r>
          </w:p>
        </w:tc>
        <w:tc>
          <w:tcPr>
            <w:tcW w:w="1417" w:type="dxa"/>
            <w:vAlign w:val="center"/>
          </w:tcPr>
          <w:p w:rsidR="00FB7EF9" w:rsidRPr="00CE7120" w:rsidRDefault="00FB7EF9" w:rsidP="00FB7EF9">
            <w:pPr>
              <w:pStyle w:val="TableBody"/>
              <w:rPr>
                <w:lang w:val="en-US"/>
              </w:rPr>
            </w:pPr>
            <w:r w:rsidRPr="00CE7120">
              <w:rPr>
                <w:lang w:val="en-US"/>
              </w:rPr>
              <w:t>21.7</w:t>
            </w:r>
          </w:p>
        </w:tc>
        <w:tc>
          <w:tcPr>
            <w:tcW w:w="1417" w:type="dxa"/>
            <w:vAlign w:val="center"/>
          </w:tcPr>
          <w:p w:rsidR="00FB7EF9" w:rsidRPr="00CE7120" w:rsidRDefault="00FB7EF9" w:rsidP="00FB7EF9">
            <w:pPr>
              <w:pStyle w:val="TableBody"/>
              <w:rPr>
                <w:lang w:val="en-US"/>
              </w:rPr>
            </w:pPr>
            <w:r w:rsidRPr="00CE7120">
              <w:rPr>
                <w:lang w:val="en-US"/>
              </w:rPr>
              <w:t>4.0</w:t>
            </w:r>
          </w:p>
        </w:tc>
        <w:tc>
          <w:tcPr>
            <w:tcW w:w="1417" w:type="dxa"/>
            <w:gridSpan w:val="2"/>
            <w:vAlign w:val="center"/>
          </w:tcPr>
          <w:p w:rsidR="00FB7EF9" w:rsidRPr="00CE7120" w:rsidRDefault="00FB7EF9" w:rsidP="00FB7EF9">
            <w:pPr>
              <w:pStyle w:val="TableBody"/>
              <w:rPr>
                <w:lang w:val="en-US"/>
              </w:rPr>
            </w:pPr>
            <w:r w:rsidRPr="00CE7120">
              <w:rPr>
                <w:lang w:val="en-US"/>
              </w:rPr>
              <w:t>17.6</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20</w:t>
            </w:r>
          </w:p>
        </w:tc>
        <w:tc>
          <w:tcPr>
            <w:tcW w:w="1474" w:type="dxa"/>
            <w:vAlign w:val="center"/>
          </w:tcPr>
          <w:p w:rsidR="00FB7EF9" w:rsidRPr="00CE7120" w:rsidRDefault="00FB7EF9" w:rsidP="00FB7EF9">
            <w:pPr>
              <w:pStyle w:val="TableBody"/>
              <w:rPr>
                <w:lang w:val="en-US"/>
              </w:rPr>
            </w:pPr>
            <w:r w:rsidRPr="00CE7120">
              <w:rPr>
                <w:lang w:val="en-US"/>
              </w:rPr>
              <w:t>E</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77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30</w:t>
            </w:r>
          </w:p>
        </w:tc>
        <w:tc>
          <w:tcPr>
            <w:tcW w:w="1417" w:type="dxa"/>
            <w:vAlign w:val="center"/>
          </w:tcPr>
          <w:p w:rsidR="00FB7EF9" w:rsidRPr="00CE7120" w:rsidRDefault="00FB7EF9" w:rsidP="00FB7EF9">
            <w:pPr>
              <w:pStyle w:val="TableBody"/>
              <w:rPr>
                <w:lang w:val="en-US"/>
              </w:rPr>
            </w:pPr>
            <w:r w:rsidRPr="00CE7120">
              <w:rPr>
                <w:lang w:val="en-US"/>
              </w:rPr>
              <w:t>14.7</w:t>
            </w:r>
          </w:p>
        </w:tc>
        <w:tc>
          <w:tcPr>
            <w:tcW w:w="1417" w:type="dxa"/>
            <w:vAlign w:val="center"/>
          </w:tcPr>
          <w:p w:rsidR="00FB7EF9" w:rsidRPr="00CE7120" w:rsidRDefault="00FB7EF9" w:rsidP="00FB7EF9">
            <w:pPr>
              <w:pStyle w:val="TableBody"/>
              <w:rPr>
                <w:lang w:val="en-US"/>
              </w:rPr>
            </w:pPr>
            <w:r w:rsidRPr="00CE7120">
              <w:rPr>
                <w:lang w:val="en-US"/>
              </w:rPr>
              <w:t>3.3</w:t>
            </w:r>
          </w:p>
        </w:tc>
        <w:tc>
          <w:tcPr>
            <w:tcW w:w="1417" w:type="dxa"/>
            <w:gridSpan w:val="2"/>
            <w:vAlign w:val="center"/>
          </w:tcPr>
          <w:p w:rsidR="00FB7EF9" w:rsidRPr="00CE7120" w:rsidRDefault="00FB7EF9" w:rsidP="00FB7EF9">
            <w:pPr>
              <w:pStyle w:val="TableBody"/>
              <w:rPr>
                <w:lang w:val="en-US"/>
              </w:rPr>
            </w:pPr>
            <w:r w:rsidRPr="00CE7120">
              <w:rPr>
                <w:lang w:val="en-US"/>
              </w:rPr>
              <w:t>11.4</w:t>
            </w:r>
          </w:p>
        </w:tc>
      </w:tr>
      <w:tr w:rsidR="00FB7EF9" w:rsidRPr="00CE7120" w:rsidTr="00FB7EF9">
        <w:trPr>
          <w:gridAfter w:val="1"/>
          <w:wAfter w:w="25" w:type="dxa"/>
          <w:trHeight w:val="255"/>
          <w:jc w:val="center"/>
        </w:trPr>
        <w:tc>
          <w:tcPr>
            <w:tcW w:w="9356" w:type="dxa"/>
            <w:gridSpan w:val="7"/>
            <w:vAlign w:val="center"/>
          </w:tcPr>
          <w:p w:rsidR="00FB7EF9" w:rsidRPr="00CE7120" w:rsidRDefault="00FB7EF9" w:rsidP="00AA0B21">
            <w:pPr>
              <w:pStyle w:val="TableBody"/>
              <w:rPr>
                <w:lang w:val="en-US"/>
              </w:rPr>
            </w:pPr>
            <w:r w:rsidRPr="00CE7120">
              <w:rPr>
                <w:lang w:val="en-US"/>
              </w:rPr>
              <w:t xml:space="preserve">Simulation </w:t>
            </w:r>
            <w:r w:rsidR="00AA0B21">
              <w:rPr>
                <w:lang w:val="en-US"/>
              </w:rPr>
              <w:t>5</w:t>
            </w:r>
            <w:r w:rsidRPr="00CE7120">
              <w:rPr>
                <w:lang w:val="en-US"/>
              </w:rPr>
              <w:t xml:space="preserve">: Scale reaction is multiplied by a factor 5, yield of 90%, AcOH (0.4 M) </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21</w:t>
            </w:r>
          </w:p>
        </w:tc>
        <w:tc>
          <w:tcPr>
            <w:tcW w:w="1474" w:type="dxa"/>
            <w:vAlign w:val="center"/>
          </w:tcPr>
          <w:p w:rsidR="00FB7EF9" w:rsidRPr="00CE7120" w:rsidRDefault="00FB7EF9" w:rsidP="00FB7EF9">
            <w:pPr>
              <w:pStyle w:val="TableBody"/>
              <w:rPr>
                <w:lang w:val="en-US"/>
              </w:rPr>
            </w:pPr>
            <w:r w:rsidRPr="00CE7120">
              <w:rPr>
                <w:lang w:val="en-US"/>
              </w:rPr>
              <w:t>A</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47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26</w:t>
            </w:r>
          </w:p>
        </w:tc>
        <w:tc>
          <w:tcPr>
            <w:tcW w:w="1417" w:type="dxa"/>
            <w:vAlign w:val="center"/>
          </w:tcPr>
          <w:p w:rsidR="00FB7EF9" w:rsidRPr="00CE7120" w:rsidRDefault="00FB7EF9" w:rsidP="00FB7EF9">
            <w:pPr>
              <w:pStyle w:val="TableBody"/>
              <w:rPr>
                <w:lang w:val="en-US"/>
              </w:rPr>
            </w:pPr>
            <w:r w:rsidRPr="00CE7120">
              <w:rPr>
                <w:lang w:val="en-US"/>
              </w:rPr>
              <w:t>28.0</w:t>
            </w:r>
          </w:p>
        </w:tc>
        <w:tc>
          <w:tcPr>
            <w:tcW w:w="1417" w:type="dxa"/>
            <w:vAlign w:val="center"/>
          </w:tcPr>
          <w:p w:rsidR="00FB7EF9" w:rsidRPr="00CE7120" w:rsidRDefault="00FB7EF9" w:rsidP="00FB7EF9">
            <w:pPr>
              <w:pStyle w:val="TableBody"/>
              <w:rPr>
                <w:lang w:val="en-US"/>
              </w:rPr>
            </w:pPr>
            <w:r w:rsidRPr="00CE7120">
              <w:rPr>
                <w:lang w:val="en-US"/>
              </w:rPr>
              <w:t>3.9</w:t>
            </w:r>
          </w:p>
        </w:tc>
        <w:tc>
          <w:tcPr>
            <w:tcW w:w="1417" w:type="dxa"/>
            <w:gridSpan w:val="2"/>
            <w:vAlign w:val="center"/>
          </w:tcPr>
          <w:p w:rsidR="00FB7EF9" w:rsidRPr="00CE7120" w:rsidRDefault="00FB7EF9" w:rsidP="00FB7EF9">
            <w:pPr>
              <w:pStyle w:val="TableBody"/>
              <w:rPr>
                <w:lang w:val="en-US"/>
              </w:rPr>
            </w:pPr>
            <w:r w:rsidRPr="00CE7120">
              <w:rPr>
                <w:lang w:val="en-US"/>
              </w:rPr>
              <w:t>24.1</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22</w:t>
            </w:r>
          </w:p>
        </w:tc>
        <w:tc>
          <w:tcPr>
            <w:tcW w:w="1474" w:type="dxa"/>
            <w:vAlign w:val="center"/>
          </w:tcPr>
          <w:p w:rsidR="00FB7EF9" w:rsidRPr="00CE7120" w:rsidRDefault="00FB7EF9" w:rsidP="00FB7EF9">
            <w:pPr>
              <w:pStyle w:val="TableBody"/>
              <w:rPr>
                <w:lang w:val="en-US"/>
              </w:rPr>
            </w:pPr>
            <w:r w:rsidRPr="00CE7120">
              <w:rPr>
                <w:lang w:val="en-US"/>
              </w:rPr>
              <w:t>B</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64</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40</w:t>
            </w:r>
          </w:p>
        </w:tc>
        <w:tc>
          <w:tcPr>
            <w:tcW w:w="1417" w:type="dxa"/>
            <w:vAlign w:val="center"/>
          </w:tcPr>
          <w:p w:rsidR="00FB7EF9" w:rsidRPr="00CE7120" w:rsidRDefault="00FB7EF9" w:rsidP="00FB7EF9">
            <w:pPr>
              <w:pStyle w:val="TableBody"/>
              <w:rPr>
                <w:lang w:val="en-US"/>
              </w:rPr>
            </w:pPr>
            <w:r w:rsidRPr="00CE7120">
              <w:rPr>
                <w:lang w:val="en-US"/>
              </w:rPr>
              <w:t>14.6</w:t>
            </w:r>
          </w:p>
        </w:tc>
        <w:tc>
          <w:tcPr>
            <w:tcW w:w="1417" w:type="dxa"/>
            <w:vAlign w:val="center"/>
          </w:tcPr>
          <w:p w:rsidR="00FB7EF9" w:rsidRPr="00CE7120" w:rsidRDefault="00FB7EF9" w:rsidP="00FB7EF9">
            <w:pPr>
              <w:pStyle w:val="TableBody"/>
              <w:rPr>
                <w:lang w:val="en-US"/>
              </w:rPr>
            </w:pPr>
            <w:r w:rsidRPr="00CE7120">
              <w:rPr>
                <w:lang w:val="en-US"/>
              </w:rPr>
              <w:t>2.5</w:t>
            </w:r>
          </w:p>
        </w:tc>
        <w:tc>
          <w:tcPr>
            <w:tcW w:w="1417" w:type="dxa"/>
            <w:gridSpan w:val="2"/>
            <w:vAlign w:val="center"/>
          </w:tcPr>
          <w:p w:rsidR="00FB7EF9" w:rsidRPr="00CE7120" w:rsidRDefault="00FB7EF9" w:rsidP="00FB7EF9">
            <w:pPr>
              <w:pStyle w:val="TableBody"/>
              <w:rPr>
                <w:lang w:val="en-US"/>
              </w:rPr>
            </w:pPr>
            <w:r w:rsidRPr="00CE7120">
              <w:rPr>
                <w:lang w:val="en-US"/>
              </w:rPr>
              <w:t>12.1</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23</w:t>
            </w:r>
          </w:p>
        </w:tc>
        <w:tc>
          <w:tcPr>
            <w:tcW w:w="1474" w:type="dxa"/>
            <w:vAlign w:val="center"/>
          </w:tcPr>
          <w:p w:rsidR="00FB7EF9" w:rsidRPr="00CE7120" w:rsidRDefault="00FB7EF9" w:rsidP="00FB7EF9">
            <w:pPr>
              <w:pStyle w:val="TableBody"/>
              <w:rPr>
                <w:lang w:val="en-US"/>
              </w:rPr>
            </w:pPr>
            <w:r w:rsidRPr="00CE7120">
              <w:rPr>
                <w:lang w:val="en-US"/>
              </w:rPr>
              <w:t>C</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66</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42</w:t>
            </w:r>
          </w:p>
        </w:tc>
        <w:tc>
          <w:tcPr>
            <w:tcW w:w="1417" w:type="dxa"/>
            <w:vAlign w:val="center"/>
          </w:tcPr>
          <w:p w:rsidR="00FB7EF9" w:rsidRPr="00CE7120" w:rsidRDefault="00FB7EF9" w:rsidP="00FB7EF9">
            <w:pPr>
              <w:pStyle w:val="TableBody"/>
              <w:rPr>
                <w:lang w:val="en-US"/>
              </w:rPr>
            </w:pPr>
            <w:r w:rsidRPr="00CE7120">
              <w:rPr>
                <w:lang w:val="en-US"/>
              </w:rPr>
              <w:t>13.3</w:t>
            </w:r>
          </w:p>
        </w:tc>
        <w:tc>
          <w:tcPr>
            <w:tcW w:w="1417" w:type="dxa"/>
            <w:vAlign w:val="center"/>
          </w:tcPr>
          <w:p w:rsidR="00FB7EF9" w:rsidRPr="00CE7120" w:rsidRDefault="00FB7EF9" w:rsidP="00FB7EF9">
            <w:pPr>
              <w:pStyle w:val="TableBody"/>
              <w:rPr>
                <w:lang w:val="en-US"/>
              </w:rPr>
            </w:pPr>
            <w:r w:rsidRPr="00CE7120">
              <w:rPr>
                <w:lang w:val="en-US"/>
              </w:rPr>
              <w:t>2.4</w:t>
            </w:r>
          </w:p>
        </w:tc>
        <w:tc>
          <w:tcPr>
            <w:tcW w:w="1417" w:type="dxa"/>
            <w:gridSpan w:val="2"/>
            <w:vAlign w:val="center"/>
          </w:tcPr>
          <w:p w:rsidR="00FB7EF9" w:rsidRPr="00CE7120" w:rsidRDefault="00FB7EF9" w:rsidP="00FB7EF9">
            <w:pPr>
              <w:pStyle w:val="TableBody"/>
              <w:rPr>
                <w:lang w:val="en-US"/>
              </w:rPr>
            </w:pPr>
            <w:r w:rsidRPr="00CE7120">
              <w:rPr>
                <w:lang w:val="en-US"/>
              </w:rPr>
              <w:t>10.9</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24</w:t>
            </w:r>
          </w:p>
        </w:tc>
        <w:tc>
          <w:tcPr>
            <w:tcW w:w="1474" w:type="dxa"/>
            <w:vAlign w:val="center"/>
          </w:tcPr>
          <w:p w:rsidR="00FB7EF9" w:rsidRPr="00CE7120" w:rsidRDefault="00FB7EF9" w:rsidP="00FB7EF9">
            <w:pPr>
              <w:pStyle w:val="TableBody"/>
              <w:rPr>
                <w:lang w:val="en-US"/>
              </w:rPr>
            </w:pPr>
            <w:r w:rsidRPr="00CE7120">
              <w:rPr>
                <w:lang w:val="en-US"/>
              </w:rPr>
              <w:t>D</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69</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45</w:t>
            </w:r>
          </w:p>
        </w:tc>
        <w:tc>
          <w:tcPr>
            <w:tcW w:w="1417" w:type="dxa"/>
            <w:vAlign w:val="center"/>
          </w:tcPr>
          <w:p w:rsidR="00FB7EF9" w:rsidRPr="00CE7120" w:rsidRDefault="00FB7EF9" w:rsidP="00FB7EF9">
            <w:pPr>
              <w:pStyle w:val="TableBody"/>
              <w:rPr>
                <w:lang w:val="en-US"/>
              </w:rPr>
            </w:pPr>
            <w:r w:rsidRPr="00CE7120">
              <w:rPr>
                <w:lang w:val="en-US"/>
              </w:rPr>
              <w:t>12.0</w:t>
            </w:r>
          </w:p>
        </w:tc>
        <w:tc>
          <w:tcPr>
            <w:tcW w:w="1417" w:type="dxa"/>
            <w:vAlign w:val="center"/>
          </w:tcPr>
          <w:p w:rsidR="00FB7EF9" w:rsidRPr="00CE7120" w:rsidRDefault="00FB7EF9" w:rsidP="00FB7EF9">
            <w:pPr>
              <w:pStyle w:val="TableBody"/>
              <w:rPr>
                <w:lang w:val="en-US"/>
              </w:rPr>
            </w:pPr>
            <w:r w:rsidRPr="00CE7120">
              <w:rPr>
                <w:lang w:val="en-US"/>
              </w:rPr>
              <w:t>2.2</w:t>
            </w:r>
          </w:p>
        </w:tc>
        <w:tc>
          <w:tcPr>
            <w:tcW w:w="1417" w:type="dxa"/>
            <w:gridSpan w:val="2"/>
            <w:vAlign w:val="center"/>
          </w:tcPr>
          <w:p w:rsidR="00FB7EF9" w:rsidRPr="00CE7120" w:rsidRDefault="00FB7EF9" w:rsidP="00FB7EF9">
            <w:pPr>
              <w:pStyle w:val="TableBody"/>
              <w:rPr>
                <w:lang w:val="en-US"/>
              </w:rPr>
            </w:pPr>
            <w:r w:rsidRPr="00CE7120">
              <w:rPr>
                <w:lang w:val="en-US"/>
              </w:rPr>
              <w:t>9.8</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25</w:t>
            </w:r>
          </w:p>
        </w:tc>
        <w:tc>
          <w:tcPr>
            <w:tcW w:w="1474" w:type="dxa"/>
            <w:vAlign w:val="center"/>
          </w:tcPr>
          <w:p w:rsidR="00FB7EF9" w:rsidRPr="00CE7120" w:rsidRDefault="00FB7EF9" w:rsidP="00FB7EF9">
            <w:pPr>
              <w:pStyle w:val="TableBody"/>
              <w:rPr>
                <w:lang w:val="en-US"/>
              </w:rPr>
            </w:pPr>
            <w:r w:rsidRPr="00CE7120">
              <w:rPr>
                <w:lang w:val="en-US"/>
              </w:rPr>
              <w:t>E</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77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55</w:t>
            </w:r>
          </w:p>
        </w:tc>
        <w:tc>
          <w:tcPr>
            <w:tcW w:w="1417" w:type="dxa"/>
            <w:vAlign w:val="center"/>
          </w:tcPr>
          <w:p w:rsidR="00FB7EF9" w:rsidRPr="00CE7120" w:rsidRDefault="00FB7EF9" w:rsidP="00FB7EF9">
            <w:pPr>
              <w:pStyle w:val="TableBody"/>
              <w:rPr>
                <w:lang w:val="en-US"/>
              </w:rPr>
            </w:pPr>
            <w:r w:rsidRPr="00CE7120">
              <w:rPr>
                <w:lang w:val="en-US"/>
              </w:rPr>
              <w:t>8.2</w:t>
            </w:r>
          </w:p>
        </w:tc>
        <w:tc>
          <w:tcPr>
            <w:tcW w:w="1417" w:type="dxa"/>
            <w:vAlign w:val="center"/>
          </w:tcPr>
          <w:p w:rsidR="00FB7EF9" w:rsidRPr="00CE7120" w:rsidRDefault="00FB7EF9" w:rsidP="00FB7EF9">
            <w:pPr>
              <w:pStyle w:val="TableBody"/>
              <w:rPr>
                <w:lang w:val="en-US"/>
              </w:rPr>
            </w:pPr>
            <w:r w:rsidRPr="00CE7120">
              <w:rPr>
                <w:lang w:val="en-US"/>
              </w:rPr>
              <w:t>1.8</w:t>
            </w:r>
          </w:p>
        </w:tc>
        <w:tc>
          <w:tcPr>
            <w:tcW w:w="1417" w:type="dxa"/>
            <w:gridSpan w:val="2"/>
            <w:vAlign w:val="center"/>
          </w:tcPr>
          <w:p w:rsidR="00FB7EF9" w:rsidRPr="00CE7120" w:rsidRDefault="00FB7EF9" w:rsidP="00FB7EF9">
            <w:pPr>
              <w:pStyle w:val="TableBody"/>
              <w:rPr>
                <w:lang w:val="en-US"/>
              </w:rPr>
            </w:pPr>
            <w:r w:rsidRPr="00CE7120">
              <w:rPr>
                <w:lang w:val="en-US"/>
              </w:rPr>
              <w:t>6.3</w:t>
            </w:r>
          </w:p>
        </w:tc>
      </w:tr>
      <w:tr w:rsidR="00FB7EF9" w:rsidRPr="00CE7120" w:rsidTr="00FB7EF9">
        <w:trPr>
          <w:trHeight w:val="255"/>
          <w:jc w:val="center"/>
        </w:trPr>
        <w:tc>
          <w:tcPr>
            <w:tcW w:w="9381" w:type="dxa"/>
            <w:gridSpan w:val="8"/>
            <w:vAlign w:val="center"/>
          </w:tcPr>
          <w:p w:rsidR="00FB7EF9" w:rsidRPr="00CE7120" w:rsidRDefault="00FB7EF9" w:rsidP="00AA0B21">
            <w:pPr>
              <w:pStyle w:val="TableBody"/>
              <w:rPr>
                <w:lang w:val="en-US"/>
              </w:rPr>
            </w:pPr>
            <w:r w:rsidRPr="00CE7120">
              <w:rPr>
                <w:lang w:val="en-US"/>
              </w:rPr>
              <w:t xml:space="preserve">Simulation </w:t>
            </w:r>
            <w:r w:rsidR="00AA0B21">
              <w:rPr>
                <w:lang w:val="en-US"/>
              </w:rPr>
              <w:t>6</w:t>
            </w:r>
            <w:r w:rsidRPr="00CE7120">
              <w:rPr>
                <w:lang w:val="en-US"/>
              </w:rPr>
              <w:t>: All reactions give a yield of 90%, AcOH (0.8 M)</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26</w:t>
            </w:r>
          </w:p>
        </w:tc>
        <w:tc>
          <w:tcPr>
            <w:tcW w:w="1474" w:type="dxa"/>
            <w:vAlign w:val="center"/>
          </w:tcPr>
          <w:p w:rsidR="00FB7EF9" w:rsidRPr="00CE7120" w:rsidRDefault="00FB7EF9" w:rsidP="00FB7EF9">
            <w:pPr>
              <w:pStyle w:val="TableBody"/>
              <w:rPr>
                <w:lang w:val="en-US"/>
              </w:rPr>
            </w:pPr>
            <w:r w:rsidRPr="00CE7120">
              <w:rPr>
                <w:lang w:val="en-US"/>
              </w:rPr>
              <w:t>A</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47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26</w:t>
            </w:r>
          </w:p>
        </w:tc>
        <w:tc>
          <w:tcPr>
            <w:tcW w:w="1417" w:type="dxa"/>
            <w:vAlign w:val="center"/>
          </w:tcPr>
          <w:p w:rsidR="00FB7EF9" w:rsidRPr="00CE7120" w:rsidRDefault="00FB7EF9" w:rsidP="00FB7EF9">
            <w:pPr>
              <w:pStyle w:val="TableBody"/>
              <w:rPr>
                <w:lang w:val="en-US"/>
              </w:rPr>
            </w:pPr>
            <w:r w:rsidRPr="00CE7120">
              <w:rPr>
                <w:lang w:val="en-US"/>
              </w:rPr>
              <w:t>15.9</w:t>
            </w:r>
          </w:p>
        </w:tc>
        <w:tc>
          <w:tcPr>
            <w:tcW w:w="1417" w:type="dxa"/>
            <w:vAlign w:val="center"/>
          </w:tcPr>
          <w:p w:rsidR="00FB7EF9" w:rsidRPr="00CE7120" w:rsidRDefault="00FB7EF9" w:rsidP="00FB7EF9">
            <w:pPr>
              <w:pStyle w:val="TableBody"/>
              <w:rPr>
                <w:lang w:val="en-US"/>
              </w:rPr>
            </w:pPr>
            <w:r w:rsidRPr="00CE7120">
              <w:rPr>
                <w:lang w:val="en-US"/>
              </w:rPr>
              <w:t>3.9</w:t>
            </w:r>
          </w:p>
        </w:tc>
        <w:tc>
          <w:tcPr>
            <w:tcW w:w="1417" w:type="dxa"/>
            <w:gridSpan w:val="2"/>
            <w:vAlign w:val="center"/>
          </w:tcPr>
          <w:p w:rsidR="00FB7EF9" w:rsidRPr="00CE7120" w:rsidRDefault="00FB7EF9" w:rsidP="00FB7EF9">
            <w:pPr>
              <w:pStyle w:val="TableBody"/>
              <w:rPr>
                <w:lang w:val="en-US"/>
              </w:rPr>
            </w:pPr>
            <w:r w:rsidRPr="00CE7120">
              <w:rPr>
                <w:lang w:val="en-US"/>
              </w:rPr>
              <w:t>12.0</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27</w:t>
            </w:r>
          </w:p>
        </w:tc>
        <w:tc>
          <w:tcPr>
            <w:tcW w:w="1474" w:type="dxa"/>
            <w:vAlign w:val="center"/>
          </w:tcPr>
          <w:p w:rsidR="00FB7EF9" w:rsidRPr="00CE7120" w:rsidRDefault="00FB7EF9" w:rsidP="00FB7EF9">
            <w:pPr>
              <w:pStyle w:val="TableBody"/>
              <w:rPr>
                <w:lang w:val="en-US"/>
              </w:rPr>
            </w:pPr>
            <w:r w:rsidRPr="00CE7120">
              <w:rPr>
                <w:lang w:val="en-US"/>
              </w:rPr>
              <w:t>B</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64</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40</w:t>
            </w:r>
          </w:p>
        </w:tc>
        <w:tc>
          <w:tcPr>
            <w:tcW w:w="1417" w:type="dxa"/>
            <w:vAlign w:val="center"/>
          </w:tcPr>
          <w:p w:rsidR="00FB7EF9" w:rsidRPr="00CE7120" w:rsidRDefault="00FB7EF9" w:rsidP="00FB7EF9">
            <w:pPr>
              <w:pStyle w:val="TableBody"/>
              <w:rPr>
                <w:lang w:val="en-US"/>
              </w:rPr>
            </w:pPr>
            <w:r w:rsidRPr="00CE7120">
              <w:rPr>
                <w:lang w:val="en-US"/>
              </w:rPr>
              <w:t>8.6</w:t>
            </w:r>
          </w:p>
        </w:tc>
        <w:tc>
          <w:tcPr>
            <w:tcW w:w="1417" w:type="dxa"/>
            <w:vAlign w:val="center"/>
          </w:tcPr>
          <w:p w:rsidR="00FB7EF9" w:rsidRPr="00CE7120" w:rsidRDefault="00FB7EF9" w:rsidP="00FB7EF9">
            <w:pPr>
              <w:pStyle w:val="TableBody"/>
              <w:rPr>
                <w:lang w:val="en-US"/>
              </w:rPr>
            </w:pPr>
            <w:r w:rsidRPr="00CE7120">
              <w:rPr>
                <w:lang w:val="en-US"/>
              </w:rPr>
              <w:t>2.5</w:t>
            </w:r>
          </w:p>
        </w:tc>
        <w:tc>
          <w:tcPr>
            <w:tcW w:w="1417" w:type="dxa"/>
            <w:gridSpan w:val="2"/>
            <w:vAlign w:val="center"/>
          </w:tcPr>
          <w:p w:rsidR="00FB7EF9" w:rsidRPr="00CE7120" w:rsidRDefault="00FB7EF9" w:rsidP="00FB7EF9">
            <w:pPr>
              <w:pStyle w:val="TableBody"/>
              <w:rPr>
                <w:lang w:val="en-US"/>
              </w:rPr>
            </w:pPr>
            <w:r w:rsidRPr="00CE7120">
              <w:rPr>
                <w:lang w:val="en-US"/>
              </w:rPr>
              <w:t>6.1</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28</w:t>
            </w:r>
          </w:p>
        </w:tc>
        <w:tc>
          <w:tcPr>
            <w:tcW w:w="1474" w:type="dxa"/>
            <w:vAlign w:val="center"/>
          </w:tcPr>
          <w:p w:rsidR="00FB7EF9" w:rsidRPr="00CE7120" w:rsidRDefault="00FB7EF9" w:rsidP="00FB7EF9">
            <w:pPr>
              <w:pStyle w:val="TableBody"/>
              <w:rPr>
                <w:lang w:val="en-US"/>
              </w:rPr>
            </w:pPr>
            <w:r w:rsidRPr="00CE7120">
              <w:rPr>
                <w:lang w:val="en-US"/>
              </w:rPr>
              <w:t>C</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66</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42</w:t>
            </w:r>
          </w:p>
        </w:tc>
        <w:tc>
          <w:tcPr>
            <w:tcW w:w="1417" w:type="dxa"/>
            <w:vAlign w:val="center"/>
          </w:tcPr>
          <w:p w:rsidR="00FB7EF9" w:rsidRPr="00CE7120" w:rsidRDefault="00FB7EF9" w:rsidP="00FB7EF9">
            <w:pPr>
              <w:pStyle w:val="TableBody"/>
              <w:rPr>
                <w:lang w:val="en-US"/>
              </w:rPr>
            </w:pPr>
            <w:r w:rsidRPr="00CE7120">
              <w:rPr>
                <w:lang w:val="en-US"/>
              </w:rPr>
              <w:t>7.8</w:t>
            </w:r>
          </w:p>
        </w:tc>
        <w:tc>
          <w:tcPr>
            <w:tcW w:w="1417" w:type="dxa"/>
            <w:vAlign w:val="center"/>
          </w:tcPr>
          <w:p w:rsidR="00FB7EF9" w:rsidRPr="00CE7120" w:rsidRDefault="00FB7EF9" w:rsidP="00FB7EF9">
            <w:pPr>
              <w:pStyle w:val="TableBody"/>
              <w:rPr>
                <w:lang w:val="en-US"/>
              </w:rPr>
            </w:pPr>
            <w:r w:rsidRPr="00CE7120">
              <w:rPr>
                <w:lang w:val="en-US"/>
              </w:rPr>
              <w:t>2.4</w:t>
            </w:r>
          </w:p>
        </w:tc>
        <w:tc>
          <w:tcPr>
            <w:tcW w:w="1417" w:type="dxa"/>
            <w:gridSpan w:val="2"/>
            <w:vAlign w:val="center"/>
          </w:tcPr>
          <w:p w:rsidR="00FB7EF9" w:rsidRPr="00CE7120" w:rsidRDefault="00FB7EF9" w:rsidP="00FB7EF9">
            <w:pPr>
              <w:pStyle w:val="TableBody"/>
              <w:rPr>
                <w:lang w:val="en-US"/>
              </w:rPr>
            </w:pPr>
            <w:r w:rsidRPr="00CE7120">
              <w:rPr>
                <w:lang w:val="en-US"/>
              </w:rPr>
              <w:t>5.5</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29</w:t>
            </w:r>
          </w:p>
        </w:tc>
        <w:tc>
          <w:tcPr>
            <w:tcW w:w="1474" w:type="dxa"/>
            <w:vAlign w:val="center"/>
          </w:tcPr>
          <w:p w:rsidR="00FB7EF9" w:rsidRPr="00CE7120" w:rsidRDefault="00FB7EF9" w:rsidP="00FB7EF9">
            <w:pPr>
              <w:pStyle w:val="TableBody"/>
              <w:rPr>
                <w:lang w:val="en-US"/>
              </w:rPr>
            </w:pPr>
            <w:r w:rsidRPr="00CE7120">
              <w:rPr>
                <w:lang w:val="en-US"/>
              </w:rPr>
              <w:t>D</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69</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45</w:t>
            </w:r>
          </w:p>
        </w:tc>
        <w:tc>
          <w:tcPr>
            <w:tcW w:w="1417" w:type="dxa"/>
            <w:vAlign w:val="center"/>
          </w:tcPr>
          <w:p w:rsidR="00FB7EF9" w:rsidRPr="00CE7120" w:rsidRDefault="00FB7EF9" w:rsidP="00FB7EF9">
            <w:pPr>
              <w:pStyle w:val="TableBody"/>
              <w:rPr>
                <w:lang w:val="en-US"/>
              </w:rPr>
            </w:pPr>
            <w:r w:rsidRPr="00CE7120">
              <w:rPr>
                <w:lang w:val="en-US"/>
              </w:rPr>
              <w:t>7.1</w:t>
            </w:r>
          </w:p>
        </w:tc>
        <w:tc>
          <w:tcPr>
            <w:tcW w:w="1417" w:type="dxa"/>
            <w:vAlign w:val="center"/>
          </w:tcPr>
          <w:p w:rsidR="00FB7EF9" w:rsidRPr="00CE7120" w:rsidRDefault="00FB7EF9" w:rsidP="00FB7EF9">
            <w:pPr>
              <w:pStyle w:val="TableBody"/>
              <w:rPr>
                <w:lang w:val="en-US"/>
              </w:rPr>
            </w:pPr>
            <w:r w:rsidRPr="00CE7120">
              <w:rPr>
                <w:lang w:val="en-US"/>
              </w:rPr>
              <w:t>2.2</w:t>
            </w:r>
          </w:p>
        </w:tc>
        <w:tc>
          <w:tcPr>
            <w:tcW w:w="1417" w:type="dxa"/>
            <w:gridSpan w:val="2"/>
            <w:vAlign w:val="center"/>
          </w:tcPr>
          <w:p w:rsidR="00FB7EF9" w:rsidRPr="00CE7120" w:rsidRDefault="00FB7EF9" w:rsidP="00FB7EF9">
            <w:pPr>
              <w:pStyle w:val="TableBody"/>
              <w:rPr>
                <w:lang w:val="en-US"/>
              </w:rPr>
            </w:pPr>
            <w:r w:rsidRPr="00CE7120">
              <w:rPr>
                <w:lang w:val="en-US"/>
              </w:rPr>
              <w:t>4.9</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30</w:t>
            </w:r>
          </w:p>
        </w:tc>
        <w:tc>
          <w:tcPr>
            <w:tcW w:w="1474" w:type="dxa"/>
            <w:vAlign w:val="center"/>
          </w:tcPr>
          <w:p w:rsidR="00FB7EF9" w:rsidRPr="00CE7120" w:rsidRDefault="00FB7EF9" w:rsidP="00FB7EF9">
            <w:pPr>
              <w:pStyle w:val="TableBody"/>
              <w:rPr>
                <w:lang w:val="en-US"/>
              </w:rPr>
            </w:pPr>
            <w:r w:rsidRPr="00CE7120">
              <w:rPr>
                <w:lang w:val="en-US"/>
              </w:rPr>
              <w:t>E</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77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55</w:t>
            </w:r>
          </w:p>
        </w:tc>
        <w:tc>
          <w:tcPr>
            <w:tcW w:w="1417" w:type="dxa"/>
            <w:vAlign w:val="center"/>
          </w:tcPr>
          <w:p w:rsidR="00FB7EF9" w:rsidRPr="00CE7120" w:rsidRDefault="00FB7EF9" w:rsidP="00FB7EF9">
            <w:pPr>
              <w:pStyle w:val="TableBody"/>
              <w:rPr>
                <w:lang w:val="en-US"/>
              </w:rPr>
            </w:pPr>
            <w:r w:rsidRPr="00CE7120">
              <w:rPr>
                <w:lang w:val="en-US"/>
              </w:rPr>
              <w:t>5.0</w:t>
            </w:r>
          </w:p>
        </w:tc>
        <w:tc>
          <w:tcPr>
            <w:tcW w:w="1417" w:type="dxa"/>
            <w:vAlign w:val="center"/>
          </w:tcPr>
          <w:p w:rsidR="00FB7EF9" w:rsidRPr="00CE7120" w:rsidRDefault="00FB7EF9" w:rsidP="00FB7EF9">
            <w:pPr>
              <w:pStyle w:val="TableBody"/>
              <w:rPr>
                <w:lang w:val="en-US"/>
              </w:rPr>
            </w:pPr>
            <w:r w:rsidRPr="00CE7120">
              <w:rPr>
                <w:lang w:val="en-US"/>
              </w:rPr>
              <w:t>1.8</w:t>
            </w:r>
          </w:p>
        </w:tc>
        <w:tc>
          <w:tcPr>
            <w:tcW w:w="1417" w:type="dxa"/>
            <w:gridSpan w:val="2"/>
            <w:vAlign w:val="center"/>
          </w:tcPr>
          <w:p w:rsidR="00FB7EF9" w:rsidRPr="00CE7120" w:rsidRDefault="00FB7EF9" w:rsidP="00FB7EF9">
            <w:pPr>
              <w:pStyle w:val="TableBody"/>
              <w:rPr>
                <w:lang w:val="en-US"/>
              </w:rPr>
            </w:pPr>
            <w:r w:rsidRPr="00CE7120">
              <w:rPr>
                <w:lang w:val="en-US"/>
              </w:rPr>
              <w:t>6.3</w:t>
            </w:r>
          </w:p>
        </w:tc>
      </w:tr>
      <w:tr w:rsidR="00FB7EF9" w:rsidRPr="00CE7120" w:rsidTr="00FB7EF9">
        <w:trPr>
          <w:gridAfter w:val="1"/>
          <w:wAfter w:w="25" w:type="dxa"/>
          <w:trHeight w:val="255"/>
          <w:jc w:val="center"/>
        </w:trPr>
        <w:tc>
          <w:tcPr>
            <w:tcW w:w="9356" w:type="dxa"/>
            <w:gridSpan w:val="7"/>
            <w:vAlign w:val="center"/>
          </w:tcPr>
          <w:p w:rsidR="00FB7EF9" w:rsidRPr="00CE7120" w:rsidRDefault="00AA0B21" w:rsidP="00FB7EF9">
            <w:pPr>
              <w:pStyle w:val="TableBody"/>
              <w:rPr>
                <w:lang w:val="en-US"/>
              </w:rPr>
            </w:pPr>
            <w:r>
              <w:rPr>
                <w:lang w:val="en-US"/>
              </w:rPr>
              <w:t>Simulation 7</w:t>
            </w:r>
            <w:r w:rsidR="00FB7EF9" w:rsidRPr="00CE7120">
              <w:rPr>
                <w:lang w:val="en-US"/>
              </w:rPr>
              <w:t>: Excess of oxidant is multiplied by a factor 4, yield of 90%, AcOH (0.4 M)</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31</w:t>
            </w:r>
          </w:p>
        </w:tc>
        <w:tc>
          <w:tcPr>
            <w:tcW w:w="1474" w:type="dxa"/>
            <w:vAlign w:val="center"/>
          </w:tcPr>
          <w:p w:rsidR="00FB7EF9" w:rsidRPr="00CE7120" w:rsidRDefault="00FB7EF9" w:rsidP="00FB7EF9">
            <w:pPr>
              <w:pStyle w:val="TableBody"/>
              <w:rPr>
                <w:lang w:val="en-US"/>
              </w:rPr>
            </w:pPr>
            <w:r w:rsidRPr="00CE7120">
              <w:rPr>
                <w:lang w:val="en-US"/>
              </w:rPr>
              <w:t>A</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47</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8</w:t>
            </w:r>
          </w:p>
        </w:tc>
        <w:tc>
          <w:tcPr>
            <w:tcW w:w="1417" w:type="dxa"/>
            <w:vAlign w:val="center"/>
          </w:tcPr>
          <w:p w:rsidR="00FB7EF9" w:rsidRPr="00CE7120" w:rsidRDefault="00FB7EF9" w:rsidP="00FB7EF9">
            <w:pPr>
              <w:pStyle w:val="TableBody"/>
              <w:rPr>
                <w:lang w:val="en-US"/>
              </w:rPr>
            </w:pPr>
            <w:r w:rsidRPr="00CE7120">
              <w:rPr>
                <w:lang w:val="en-US"/>
              </w:rPr>
              <w:t>37.1</w:t>
            </w:r>
          </w:p>
        </w:tc>
        <w:tc>
          <w:tcPr>
            <w:tcW w:w="1417" w:type="dxa"/>
            <w:vAlign w:val="center"/>
          </w:tcPr>
          <w:p w:rsidR="00FB7EF9" w:rsidRPr="00CE7120" w:rsidRDefault="00FB7EF9" w:rsidP="00FB7EF9">
            <w:pPr>
              <w:pStyle w:val="TableBody"/>
              <w:rPr>
                <w:lang w:val="en-US"/>
              </w:rPr>
            </w:pPr>
            <w:r w:rsidRPr="00CE7120">
              <w:rPr>
                <w:lang w:val="en-US"/>
              </w:rPr>
              <w:t>13.0</w:t>
            </w:r>
          </w:p>
        </w:tc>
        <w:tc>
          <w:tcPr>
            <w:tcW w:w="1417" w:type="dxa"/>
            <w:gridSpan w:val="2"/>
            <w:vAlign w:val="center"/>
          </w:tcPr>
          <w:p w:rsidR="00FB7EF9" w:rsidRPr="00CE7120" w:rsidRDefault="00FB7EF9" w:rsidP="00FB7EF9">
            <w:pPr>
              <w:pStyle w:val="TableBody"/>
              <w:rPr>
                <w:lang w:val="en-US"/>
              </w:rPr>
            </w:pPr>
            <w:r w:rsidRPr="00CE7120">
              <w:rPr>
                <w:lang w:val="en-US"/>
              </w:rPr>
              <w:t>24.1</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32</w:t>
            </w:r>
          </w:p>
        </w:tc>
        <w:tc>
          <w:tcPr>
            <w:tcW w:w="1474" w:type="dxa"/>
            <w:vAlign w:val="center"/>
          </w:tcPr>
          <w:p w:rsidR="00FB7EF9" w:rsidRPr="00CE7120" w:rsidRDefault="00FB7EF9" w:rsidP="00FB7EF9">
            <w:pPr>
              <w:pStyle w:val="TableBody"/>
              <w:rPr>
                <w:lang w:val="en-US"/>
              </w:rPr>
            </w:pPr>
            <w:r w:rsidRPr="00CE7120">
              <w:rPr>
                <w:lang w:val="en-US"/>
              </w:rPr>
              <w:t>B</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64</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14</w:t>
            </w:r>
          </w:p>
        </w:tc>
        <w:tc>
          <w:tcPr>
            <w:tcW w:w="1417" w:type="dxa"/>
            <w:vAlign w:val="center"/>
          </w:tcPr>
          <w:p w:rsidR="00FB7EF9" w:rsidRPr="00CE7120" w:rsidRDefault="00FB7EF9" w:rsidP="00FB7EF9">
            <w:pPr>
              <w:pStyle w:val="TableBody"/>
              <w:rPr>
                <w:lang w:val="en-US"/>
              </w:rPr>
            </w:pPr>
            <w:r w:rsidRPr="00CE7120">
              <w:rPr>
                <w:lang w:val="en-US"/>
              </w:rPr>
              <w:t>19.2</w:t>
            </w:r>
          </w:p>
        </w:tc>
        <w:tc>
          <w:tcPr>
            <w:tcW w:w="1417" w:type="dxa"/>
            <w:vAlign w:val="center"/>
          </w:tcPr>
          <w:p w:rsidR="00FB7EF9" w:rsidRPr="00CE7120" w:rsidRDefault="00FB7EF9" w:rsidP="00FB7EF9">
            <w:pPr>
              <w:pStyle w:val="TableBody"/>
              <w:rPr>
                <w:lang w:val="en-US"/>
              </w:rPr>
            </w:pPr>
            <w:r w:rsidRPr="00CE7120">
              <w:rPr>
                <w:lang w:val="en-US"/>
              </w:rPr>
              <w:t>7.1</w:t>
            </w:r>
          </w:p>
        </w:tc>
        <w:tc>
          <w:tcPr>
            <w:tcW w:w="1417" w:type="dxa"/>
            <w:gridSpan w:val="2"/>
            <w:vAlign w:val="center"/>
          </w:tcPr>
          <w:p w:rsidR="00FB7EF9" w:rsidRPr="00CE7120" w:rsidRDefault="00FB7EF9" w:rsidP="00FB7EF9">
            <w:pPr>
              <w:pStyle w:val="TableBody"/>
              <w:rPr>
                <w:lang w:val="en-US"/>
              </w:rPr>
            </w:pPr>
            <w:r w:rsidRPr="00CE7120">
              <w:rPr>
                <w:lang w:val="en-US"/>
              </w:rPr>
              <w:t>12.1</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33</w:t>
            </w:r>
          </w:p>
        </w:tc>
        <w:tc>
          <w:tcPr>
            <w:tcW w:w="1474" w:type="dxa"/>
            <w:vAlign w:val="center"/>
          </w:tcPr>
          <w:p w:rsidR="00FB7EF9" w:rsidRPr="00CE7120" w:rsidRDefault="00FB7EF9" w:rsidP="00FB7EF9">
            <w:pPr>
              <w:pStyle w:val="TableBody"/>
              <w:rPr>
                <w:lang w:val="en-US"/>
              </w:rPr>
            </w:pPr>
            <w:r w:rsidRPr="00CE7120">
              <w:rPr>
                <w:lang w:val="en-US"/>
              </w:rPr>
              <w:t>C</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66</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15</w:t>
            </w:r>
          </w:p>
        </w:tc>
        <w:tc>
          <w:tcPr>
            <w:tcW w:w="1417" w:type="dxa"/>
            <w:vAlign w:val="center"/>
          </w:tcPr>
          <w:p w:rsidR="00FB7EF9" w:rsidRPr="00CE7120" w:rsidRDefault="00FB7EF9" w:rsidP="00FB7EF9">
            <w:pPr>
              <w:pStyle w:val="TableBody"/>
              <w:rPr>
                <w:lang w:val="en-US"/>
              </w:rPr>
            </w:pPr>
            <w:r w:rsidRPr="00CE7120">
              <w:rPr>
                <w:lang w:val="en-US"/>
              </w:rPr>
              <w:t>17.4</w:t>
            </w:r>
          </w:p>
        </w:tc>
        <w:tc>
          <w:tcPr>
            <w:tcW w:w="1417" w:type="dxa"/>
            <w:vAlign w:val="center"/>
          </w:tcPr>
          <w:p w:rsidR="00FB7EF9" w:rsidRPr="00CE7120" w:rsidRDefault="00FB7EF9" w:rsidP="00FB7EF9">
            <w:pPr>
              <w:pStyle w:val="TableBody"/>
              <w:rPr>
                <w:lang w:val="en-US"/>
              </w:rPr>
            </w:pPr>
            <w:r w:rsidRPr="00CE7120">
              <w:rPr>
                <w:lang w:val="en-US"/>
              </w:rPr>
              <w:t>6.5</w:t>
            </w:r>
          </w:p>
        </w:tc>
        <w:tc>
          <w:tcPr>
            <w:tcW w:w="1417" w:type="dxa"/>
            <w:gridSpan w:val="2"/>
            <w:vAlign w:val="center"/>
          </w:tcPr>
          <w:p w:rsidR="00FB7EF9" w:rsidRPr="00CE7120" w:rsidRDefault="00FB7EF9" w:rsidP="00FB7EF9">
            <w:pPr>
              <w:pStyle w:val="TableBody"/>
              <w:rPr>
                <w:lang w:val="en-US"/>
              </w:rPr>
            </w:pPr>
            <w:r w:rsidRPr="00CE7120">
              <w:rPr>
                <w:lang w:val="en-US"/>
              </w:rPr>
              <w:t>10.9</w:t>
            </w:r>
          </w:p>
        </w:tc>
      </w:tr>
      <w:tr w:rsidR="00FB7EF9" w:rsidRPr="00CE7120" w:rsidTr="00FB7EF9">
        <w:trPr>
          <w:trHeight w:val="255"/>
          <w:jc w:val="center"/>
        </w:trPr>
        <w:tc>
          <w:tcPr>
            <w:tcW w:w="822" w:type="dxa"/>
            <w:vAlign w:val="center"/>
          </w:tcPr>
          <w:p w:rsidR="00FB7EF9" w:rsidRPr="00CE7120" w:rsidRDefault="00FB7EF9" w:rsidP="00FB7EF9">
            <w:pPr>
              <w:pStyle w:val="TableBody"/>
              <w:rPr>
                <w:lang w:val="en-US"/>
              </w:rPr>
            </w:pPr>
            <w:r w:rsidRPr="00CE7120">
              <w:rPr>
                <w:lang w:val="en-US"/>
              </w:rPr>
              <w:t>34</w:t>
            </w:r>
          </w:p>
        </w:tc>
        <w:tc>
          <w:tcPr>
            <w:tcW w:w="1474" w:type="dxa"/>
            <w:vAlign w:val="center"/>
          </w:tcPr>
          <w:p w:rsidR="00FB7EF9" w:rsidRPr="00CE7120" w:rsidRDefault="00FB7EF9" w:rsidP="00FB7EF9">
            <w:pPr>
              <w:pStyle w:val="TableBody"/>
              <w:rPr>
                <w:lang w:val="en-US"/>
              </w:rPr>
            </w:pPr>
            <w:r w:rsidRPr="00CE7120">
              <w:rPr>
                <w:lang w:val="en-US"/>
              </w:rPr>
              <w:t>D</w:t>
            </w:r>
          </w:p>
        </w:tc>
        <w:tc>
          <w:tcPr>
            <w:tcW w:w="1417" w:type="dxa"/>
            <w:shd w:val="clear" w:color="auto" w:fill="auto"/>
            <w:noWrap/>
            <w:vAlign w:val="center"/>
          </w:tcPr>
          <w:p w:rsidR="00FB7EF9" w:rsidRPr="00CE7120" w:rsidRDefault="00FB7EF9" w:rsidP="00FB7EF9">
            <w:pPr>
              <w:pStyle w:val="TableBody"/>
              <w:rPr>
                <w:lang w:val="en-US"/>
              </w:rPr>
            </w:pPr>
            <w:r w:rsidRPr="00CE7120">
              <w:rPr>
                <w:lang w:val="en-US"/>
              </w:rPr>
              <w:t>69</w:t>
            </w:r>
          </w:p>
        </w:tc>
        <w:tc>
          <w:tcPr>
            <w:tcW w:w="1417" w:type="dxa"/>
            <w:tcBorders>
              <w:left w:val="nil"/>
            </w:tcBorders>
            <w:vAlign w:val="center"/>
          </w:tcPr>
          <w:p w:rsidR="00FB7EF9" w:rsidRPr="00CE7120" w:rsidRDefault="00FB7EF9" w:rsidP="00FB7EF9">
            <w:pPr>
              <w:pStyle w:val="TableBody"/>
              <w:rPr>
                <w:lang w:val="en-US"/>
              </w:rPr>
            </w:pPr>
            <w:r w:rsidRPr="00CE7120">
              <w:rPr>
                <w:lang w:val="en-US"/>
              </w:rPr>
              <w:t>17</w:t>
            </w:r>
          </w:p>
        </w:tc>
        <w:tc>
          <w:tcPr>
            <w:tcW w:w="1417" w:type="dxa"/>
            <w:vAlign w:val="center"/>
          </w:tcPr>
          <w:p w:rsidR="00FB7EF9" w:rsidRPr="00CE7120" w:rsidRDefault="00FB7EF9" w:rsidP="00FB7EF9">
            <w:pPr>
              <w:pStyle w:val="TableBody"/>
              <w:rPr>
                <w:lang w:val="en-US"/>
              </w:rPr>
            </w:pPr>
            <w:r w:rsidRPr="00CE7120">
              <w:rPr>
                <w:lang w:val="en-US"/>
              </w:rPr>
              <w:t>15.7</w:t>
            </w:r>
          </w:p>
        </w:tc>
        <w:tc>
          <w:tcPr>
            <w:tcW w:w="1417" w:type="dxa"/>
            <w:vAlign w:val="center"/>
          </w:tcPr>
          <w:p w:rsidR="00FB7EF9" w:rsidRPr="00CE7120" w:rsidRDefault="00FB7EF9" w:rsidP="00FB7EF9">
            <w:pPr>
              <w:pStyle w:val="TableBody"/>
              <w:rPr>
                <w:lang w:val="en-US"/>
              </w:rPr>
            </w:pPr>
            <w:r w:rsidRPr="00CE7120">
              <w:rPr>
                <w:lang w:val="en-US"/>
              </w:rPr>
              <w:t>5.9</w:t>
            </w:r>
          </w:p>
        </w:tc>
        <w:tc>
          <w:tcPr>
            <w:tcW w:w="1417" w:type="dxa"/>
            <w:gridSpan w:val="2"/>
            <w:vAlign w:val="center"/>
          </w:tcPr>
          <w:p w:rsidR="00FB7EF9" w:rsidRPr="00CE7120" w:rsidRDefault="00FB7EF9" w:rsidP="00FB7EF9">
            <w:pPr>
              <w:pStyle w:val="TableBody"/>
              <w:rPr>
                <w:lang w:val="en-US"/>
              </w:rPr>
            </w:pPr>
            <w:r w:rsidRPr="00CE7120">
              <w:rPr>
                <w:lang w:val="en-US"/>
              </w:rPr>
              <w:t>9.8</w:t>
            </w:r>
          </w:p>
        </w:tc>
      </w:tr>
      <w:tr w:rsidR="00FB7EF9" w:rsidRPr="00CE7120" w:rsidTr="00FB7EF9">
        <w:trPr>
          <w:trHeight w:val="255"/>
          <w:jc w:val="center"/>
        </w:trPr>
        <w:tc>
          <w:tcPr>
            <w:tcW w:w="822" w:type="dxa"/>
            <w:tcBorders>
              <w:bottom w:val="single" w:sz="8" w:space="0" w:color="auto"/>
            </w:tcBorders>
            <w:vAlign w:val="center"/>
          </w:tcPr>
          <w:p w:rsidR="00FB7EF9" w:rsidRPr="00CE7120" w:rsidRDefault="00FB7EF9" w:rsidP="00FB7EF9">
            <w:pPr>
              <w:pStyle w:val="TableBody"/>
              <w:rPr>
                <w:lang w:val="en-US"/>
              </w:rPr>
            </w:pPr>
            <w:r w:rsidRPr="00CE7120">
              <w:rPr>
                <w:lang w:val="en-US"/>
              </w:rPr>
              <w:t>35</w:t>
            </w:r>
          </w:p>
        </w:tc>
        <w:tc>
          <w:tcPr>
            <w:tcW w:w="1474" w:type="dxa"/>
            <w:tcBorders>
              <w:bottom w:val="single" w:sz="8" w:space="0" w:color="auto"/>
            </w:tcBorders>
            <w:vAlign w:val="center"/>
          </w:tcPr>
          <w:p w:rsidR="00FB7EF9" w:rsidRPr="00CE7120" w:rsidRDefault="00FB7EF9" w:rsidP="00FB7EF9">
            <w:pPr>
              <w:pStyle w:val="TableBody"/>
              <w:rPr>
                <w:lang w:val="en-US"/>
              </w:rPr>
            </w:pPr>
            <w:r w:rsidRPr="00CE7120">
              <w:rPr>
                <w:lang w:val="en-US"/>
              </w:rPr>
              <w:t>E</w:t>
            </w:r>
          </w:p>
        </w:tc>
        <w:tc>
          <w:tcPr>
            <w:tcW w:w="1417" w:type="dxa"/>
            <w:tcBorders>
              <w:bottom w:val="single" w:sz="8" w:space="0" w:color="auto"/>
            </w:tcBorders>
            <w:shd w:val="clear" w:color="auto" w:fill="auto"/>
            <w:noWrap/>
            <w:vAlign w:val="center"/>
          </w:tcPr>
          <w:p w:rsidR="00FB7EF9" w:rsidRPr="00CE7120" w:rsidRDefault="00FB7EF9" w:rsidP="00FB7EF9">
            <w:pPr>
              <w:pStyle w:val="TableBody"/>
              <w:rPr>
                <w:lang w:val="en-US"/>
              </w:rPr>
            </w:pPr>
            <w:r w:rsidRPr="00CE7120">
              <w:rPr>
                <w:lang w:val="en-US"/>
              </w:rPr>
              <w:t>77</w:t>
            </w:r>
          </w:p>
        </w:tc>
        <w:tc>
          <w:tcPr>
            <w:tcW w:w="1417" w:type="dxa"/>
            <w:tcBorders>
              <w:left w:val="nil"/>
              <w:bottom w:val="single" w:sz="8" w:space="0" w:color="auto"/>
            </w:tcBorders>
            <w:vAlign w:val="center"/>
          </w:tcPr>
          <w:p w:rsidR="00FB7EF9" w:rsidRPr="00CE7120" w:rsidRDefault="00FB7EF9" w:rsidP="00FB7EF9">
            <w:pPr>
              <w:pStyle w:val="TableBody"/>
              <w:rPr>
                <w:lang w:val="en-US"/>
              </w:rPr>
            </w:pPr>
            <w:r w:rsidRPr="00CE7120">
              <w:rPr>
                <w:lang w:val="en-US"/>
              </w:rPr>
              <w:t>24</w:t>
            </w:r>
          </w:p>
        </w:tc>
        <w:tc>
          <w:tcPr>
            <w:tcW w:w="1417" w:type="dxa"/>
            <w:tcBorders>
              <w:bottom w:val="single" w:sz="8" w:space="0" w:color="auto"/>
            </w:tcBorders>
            <w:vAlign w:val="center"/>
          </w:tcPr>
          <w:p w:rsidR="00FB7EF9" w:rsidRPr="00CE7120" w:rsidRDefault="00FB7EF9" w:rsidP="00FB7EF9">
            <w:pPr>
              <w:pStyle w:val="TableBody"/>
              <w:rPr>
                <w:lang w:val="en-US"/>
              </w:rPr>
            </w:pPr>
            <w:r w:rsidRPr="00CE7120">
              <w:rPr>
                <w:lang w:val="en-US"/>
              </w:rPr>
              <w:t>10.6</w:t>
            </w:r>
          </w:p>
        </w:tc>
        <w:tc>
          <w:tcPr>
            <w:tcW w:w="1417" w:type="dxa"/>
            <w:tcBorders>
              <w:bottom w:val="single" w:sz="8" w:space="0" w:color="auto"/>
            </w:tcBorders>
            <w:vAlign w:val="center"/>
          </w:tcPr>
          <w:p w:rsidR="00FB7EF9" w:rsidRPr="00CE7120" w:rsidRDefault="00FB7EF9" w:rsidP="00FB7EF9">
            <w:pPr>
              <w:pStyle w:val="TableBody"/>
              <w:rPr>
                <w:lang w:val="en-US"/>
              </w:rPr>
            </w:pPr>
            <w:r w:rsidRPr="00CE7120">
              <w:rPr>
                <w:lang w:val="en-US"/>
              </w:rPr>
              <w:t>4.2</w:t>
            </w:r>
          </w:p>
        </w:tc>
        <w:tc>
          <w:tcPr>
            <w:tcW w:w="1417" w:type="dxa"/>
            <w:gridSpan w:val="2"/>
            <w:tcBorders>
              <w:bottom w:val="single" w:sz="8" w:space="0" w:color="auto"/>
            </w:tcBorders>
            <w:vAlign w:val="center"/>
          </w:tcPr>
          <w:p w:rsidR="00FB7EF9" w:rsidRPr="00CE7120" w:rsidRDefault="00FB7EF9" w:rsidP="00FB7EF9">
            <w:pPr>
              <w:pStyle w:val="TableBody"/>
              <w:rPr>
                <w:lang w:val="en-US"/>
              </w:rPr>
            </w:pPr>
            <w:r w:rsidRPr="00CE7120">
              <w:rPr>
                <w:lang w:val="en-US"/>
              </w:rPr>
              <w:t>6.3</w:t>
            </w:r>
          </w:p>
        </w:tc>
      </w:tr>
    </w:tbl>
    <w:p w:rsidR="00DC6CA3" w:rsidRPr="00CE7120" w:rsidRDefault="00DC6CA3" w:rsidP="00275799">
      <w:pPr>
        <w:pStyle w:val="P1withIndendation"/>
        <w:rPr>
          <w:rFonts w:cs="Arial"/>
          <w:spacing w:val="-3"/>
          <w:lang w:val="en-US"/>
        </w:rPr>
        <w:sectPr w:rsidR="00DC6CA3" w:rsidRPr="00CE7120" w:rsidSect="00DC6CA3">
          <w:pgSz w:w="11906" w:h="16838" w:code="9"/>
          <w:pgMar w:top="1134" w:right="680" w:bottom="1225" w:left="1361" w:header="709" w:footer="709" w:gutter="0"/>
          <w:cols w:space="340"/>
          <w:docGrid w:linePitch="360"/>
        </w:sectPr>
      </w:pPr>
    </w:p>
    <w:p w:rsidR="00D04886" w:rsidRPr="00CE7120" w:rsidRDefault="00D04886" w:rsidP="002B6755">
      <w:pPr>
        <w:pStyle w:val="H1"/>
        <w:spacing w:before="240"/>
        <w:rPr>
          <w:lang w:val="en-US"/>
        </w:rPr>
      </w:pPr>
      <w:r w:rsidRPr="00CE7120">
        <w:rPr>
          <w:lang w:val="en-US"/>
        </w:rPr>
        <w:lastRenderedPageBreak/>
        <w:t>3 Thiosulfonate synthesis</w:t>
      </w:r>
    </w:p>
    <w:p w:rsidR="007E6A02" w:rsidRPr="00CE7120" w:rsidRDefault="007E6A02" w:rsidP="007E6A02">
      <w:pPr>
        <w:pStyle w:val="P1withIndendation"/>
        <w:rPr>
          <w:lang w:val="en-US"/>
        </w:rPr>
      </w:pPr>
      <w:r w:rsidRPr="00CE7120">
        <w:rPr>
          <w:lang w:val="en-US"/>
        </w:rPr>
        <w:t xml:space="preserve">As already highlighted in the introduction, thiosulfonates </w:t>
      </w:r>
      <w:r w:rsidR="002B6755" w:rsidRPr="00CE7120">
        <w:rPr>
          <w:lang w:val="en-US"/>
        </w:rPr>
        <w:t>(</w:t>
      </w:r>
      <w:r w:rsidR="002B6755" w:rsidRPr="00CE7120">
        <w:rPr>
          <w:b/>
          <w:lang w:val="en-US"/>
        </w:rPr>
        <w:t>7</w:t>
      </w:r>
      <w:r w:rsidR="002B6755" w:rsidRPr="00CE7120">
        <w:rPr>
          <w:lang w:val="en-US"/>
        </w:rPr>
        <w:t xml:space="preserve">) </w:t>
      </w:r>
      <w:r w:rsidRPr="00CE7120">
        <w:rPr>
          <w:lang w:val="en-US"/>
        </w:rPr>
        <w:t xml:space="preserve">have interesting properties and a considerable number of different methods were </w:t>
      </w:r>
      <w:r w:rsidR="00186FAB">
        <w:rPr>
          <w:lang w:val="en-US"/>
        </w:rPr>
        <w:t xml:space="preserve">therefore </w:t>
      </w:r>
      <w:r w:rsidRPr="00CE7120">
        <w:rPr>
          <w:lang w:val="en-US"/>
        </w:rPr>
        <w:t xml:space="preserve">developed towards their synthesis. We have classified all known </w:t>
      </w:r>
      <w:r w:rsidR="00147ACD" w:rsidRPr="00CE7120">
        <w:rPr>
          <w:lang w:val="en-US"/>
        </w:rPr>
        <w:t>synthetic</w:t>
      </w:r>
      <w:r w:rsidRPr="00CE7120">
        <w:rPr>
          <w:lang w:val="en-US"/>
        </w:rPr>
        <w:t xml:space="preserve"> st</w:t>
      </w:r>
      <w:r w:rsidR="00147ACD" w:rsidRPr="00CE7120">
        <w:rPr>
          <w:lang w:val="en-US"/>
        </w:rPr>
        <w:t>r</w:t>
      </w:r>
      <w:r w:rsidRPr="00CE7120">
        <w:rPr>
          <w:lang w:val="en-US"/>
        </w:rPr>
        <w:t>ategies based on the sulfur precursor used to generate the thiosulfonates (</w:t>
      </w:r>
      <w:r w:rsidRPr="00CE7120">
        <w:rPr>
          <w:lang w:val="en-US"/>
        </w:rPr>
        <w:fldChar w:fldCharType="begin"/>
      </w:r>
      <w:r w:rsidRPr="00CE7120">
        <w:rPr>
          <w:lang w:val="en-US"/>
        </w:rPr>
        <w:instrText xml:space="preserve"> REF _Ref474672453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7</w:t>
      </w:r>
      <w:r w:rsidRPr="00CE7120">
        <w:rPr>
          <w:lang w:val="en-US"/>
        </w:rPr>
        <w:fldChar w:fldCharType="end"/>
      </w:r>
      <w:r w:rsidRPr="00CE7120">
        <w:rPr>
          <w:lang w:val="en-US"/>
        </w:rPr>
        <w:t>). In the following sections (3.1 - 3.8) each class of reaction</w:t>
      </w:r>
      <w:r w:rsidR="00AE0D20">
        <w:rPr>
          <w:lang w:val="en-US"/>
        </w:rPr>
        <w:t xml:space="preserve"> is discussed</w:t>
      </w:r>
      <w:r w:rsidRPr="00CE7120">
        <w:rPr>
          <w:lang w:val="en-US"/>
        </w:rPr>
        <w:t xml:space="preserve"> in detail</w:t>
      </w:r>
      <w:r w:rsidR="00844253" w:rsidRPr="00CE7120">
        <w:rPr>
          <w:lang w:val="en-US"/>
        </w:rPr>
        <w:t>.</w:t>
      </w:r>
      <w:r w:rsidRPr="00CE7120">
        <w:rPr>
          <w:lang w:val="en-US"/>
        </w:rPr>
        <w:t xml:space="preserve"> </w:t>
      </w:r>
      <w:r w:rsidR="004A6AEA">
        <w:rPr>
          <w:lang w:val="en-US"/>
        </w:rPr>
        <w:t xml:space="preserve">To assess </w:t>
      </w:r>
      <w:r w:rsidR="004A6AEA">
        <w:rPr>
          <w:i/>
          <w:lang w:val="en-US"/>
        </w:rPr>
        <w:t xml:space="preserve">green </w:t>
      </w:r>
      <w:r w:rsidR="004A6AEA">
        <w:rPr>
          <w:lang w:val="en-US"/>
        </w:rPr>
        <w:t>credentials (see 2) f</w:t>
      </w:r>
      <w:r w:rsidRPr="00CE7120">
        <w:rPr>
          <w:lang w:val="en-US"/>
        </w:rPr>
        <w:t xml:space="preserve">or every approach the </w:t>
      </w:r>
      <w:r w:rsidRPr="00CE7120">
        <w:rPr>
          <w:i/>
          <w:lang w:val="en-US"/>
        </w:rPr>
        <w:t xml:space="preserve">atom economy </w:t>
      </w:r>
      <w:r w:rsidRPr="00CE7120">
        <w:rPr>
          <w:lang w:val="en-US"/>
        </w:rPr>
        <w:t xml:space="preserve">(AE), </w:t>
      </w:r>
      <w:r w:rsidRPr="00CE7120">
        <w:rPr>
          <w:i/>
          <w:lang w:val="en-US"/>
        </w:rPr>
        <w:t xml:space="preserve">reaction mass efficiency </w:t>
      </w:r>
      <w:r w:rsidRPr="00CE7120">
        <w:rPr>
          <w:lang w:val="en-US"/>
        </w:rPr>
        <w:t xml:space="preserve">(RME), and </w:t>
      </w:r>
      <w:r w:rsidRPr="00CE7120">
        <w:rPr>
          <w:i/>
          <w:lang w:val="en-US"/>
        </w:rPr>
        <w:t>reaction process mass intensity</w:t>
      </w:r>
      <w:r w:rsidRPr="00CE7120">
        <w:rPr>
          <w:lang w:val="en-US"/>
        </w:rPr>
        <w:t xml:space="preserve"> (PMI) was calculated (see Supporting Information) and included in the </w:t>
      </w:r>
      <w:r w:rsidR="00844253" w:rsidRPr="00CE7120">
        <w:rPr>
          <w:lang w:val="en-US"/>
        </w:rPr>
        <w:t>S</w:t>
      </w:r>
      <w:r w:rsidRPr="00CE7120">
        <w:rPr>
          <w:lang w:val="en-US"/>
        </w:rPr>
        <w:t>chemes. Furthermore, an appraisal of the reaction solvent is given based on a solvent selection guide.</w:t>
      </w:r>
      <w:r w:rsidRPr="00CE7120">
        <w:rPr>
          <w:lang w:val="en-US"/>
        </w:rPr>
        <w:fldChar w:fldCharType="begin"/>
      </w:r>
      <w:r w:rsidR="00437A3E">
        <w:rPr>
          <w:lang w:val="en-US"/>
        </w:rPr>
        <w:instrText xml:space="preserve"> ADDIN EN.CITE &lt;EndNote&gt;&lt;Cite&gt;&lt;Author&gt;Prat&lt;/Author&gt;&lt;Year&gt;2016&lt;/Year&gt;&lt;RecNum&gt;427&lt;/RecNum&gt;&lt;DisplayText&gt;&lt;style face="superscript"&gt;[14]&lt;/style&gt;&lt;/DisplayText&gt;&lt;record&gt;&lt;rec-number&gt;427&lt;/rec-number&gt;&lt;foreign-keys&gt;&lt;key app="EN" db-id="5f0apewtuzt22zetffix2f000darpswsaefv" timestamp="1549791497" guid="ebb2a4ec-1d3f-443e-8d19-b837b8efb899"&gt;427&lt;/key&gt;&lt;key app="ENWeb" db-id=""&gt;0&lt;/key&gt;&lt;/foreign-keys&gt;&lt;ref-type name="Journal Article"&gt;17&lt;/ref-type&gt;&lt;contributors&gt;&lt;authors&gt;&lt;author&gt;Prat, Denis&lt;/author&gt;&lt;author&gt;Wells, Andy&lt;/author&gt;&lt;author&gt;Hayler, John&lt;/author&gt;&lt;author&gt;Sneddon, Helen&lt;/author&gt;&lt;author&gt;McElroy, C. Robert&lt;/author&gt;&lt;author&gt;Abou-Shehada, Sarah&lt;/author&gt;&lt;author&gt;Dunn, Peter J.&lt;/author&gt;&lt;/authors&gt;&lt;/contributors&gt;&lt;titles&gt;&lt;title&gt;CHEM21 selection guide of classical- and less classical-solvents&lt;/title&gt;&lt;secondary-title&gt;Green Chemistry&lt;/secondary-title&gt;&lt;/titles&gt;&lt;periodical&gt;&lt;full-title&gt;Green Chemistry&lt;/full-title&gt;&lt;abbr-1&gt;Green Chem.&lt;/abbr-1&gt;&lt;/periodical&gt;&lt;pages&gt;288-296&lt;/pages&gt;&lt;volume&gt;18&lt;/volume&gt;&lt;number&gt;1&lt;/number&gt;&lt;dates&gt;&lt;year&gt;2016&lt;/year&gt;&lt;/dates&gt;&lt;publisher&gt;The Royal Society of Chemistry&lt;/publisher&gt;&lt;isbn&gt;1463-9262&lt;/isbn&gt;&lt;work-type&gt;10.1039/C5GC01008J&lt;/work-type&gt;&lt;urls&gt;&lt;related-urls&gt;&lt;url&gt;http://dx.doi.org/10.1039/C5GC01008J&lt;/url&gt;&lt;/related-urls&gt;&lt;/urls&gt;&lt;electronic-resource-num&gt;10.1039/c5gc01008j&lt;/electronic-resource-num&gt;&lt;/record&gt;&lt;/Cite&gt;&lt;/EndNote&gt;</w:instrText>
      </w:r>
      <w:r w:rsidRPr="00CE7120">
        <w:rPr>
          <w:lang w:val="en-US"/>
        </w:rPr>
        <w:fldChar w:fldCharType="separate"/>
      </w:r>
      <w:r w:rsidR="0080471D" w:rsidRPr="0080471D">
        <w:rPr>
          <w:noProof/>
          <w:vertAlign w:val="superscript"/>
          <w:lang w:val="en-US"/>
        </w:rPr>
        <w:t>[14]</w:t>
      </w:r>
      <w:r w:rsidRPr="00CE7120">
        <w:rPr>
          <w:lang w:val="en-US"/>
        </w:rPr>
        <w:fldChar w:fldCharType="end"/>
      </w:r>
      <w:r w:rsidRPr="00CE7120">
        <w:rPr>
          <w:lang w:val="en-US"/>
        </w:rPr>
        <w:t xml:space="preserve"> Finally, also a discussion on the safety of the employed reagents/reactants is included in each section.</w:t>
      </w:r>
    </w:p>
    <w:p w:rsidR="00D20DB5" w:rsidRPr="00CE7120" w:rsidRDefault="003369C0" w:rsidP="00B30122">
      <w:pPr>
        <w:jc w:val="center"/>
        <w:rPr>
          <w:lang w:val="en-US"/>
        </w:rPr>
      </w:pPr>
      <w:r w:rsidRPr="00CE7120">
        <w:rPr>
          <w:lang w:val="en-US"/>
        </w:rPr>
        <w:object w:dxaOrig="5896" w:dyaOrig="4387">
          <v:shape id="_x0000_i1031" type="#_x0000_t75" style="width:180.75pt;height:135.75pt" o:ole="">
            <v:imagedata r:id="rId33" o:title=""/>
          </v:shape>
          <o:OLEObject Type="Embed" ProgID="ChemDraw.Document.6.0" ShapeID="_x0000_i1031" DrawAspect="Content" ObjectID="_1639899089" r:id="rId34"/>
        </w:object>
      </w:r>
    </w:p>
    <w:p w:rsidR="00D20DB5" w:rsidRPr="00CE7120" w:rsidRDefault="00D20DB5" w:rsidP="00D20DB5">
      <w:pPr>
        <w:pStyle w:val="SchemeCaption"/>
        <w:rPr>
          <w:lang w:val="en-US"/>
        </w:rPr>
      </w:pPr>
      <w:bookmarkStart w:id="9" w:name="_Ref474672453"/>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w:t>
      </w:r>
      <w:r w:rsidRPr="00CE7120">
        <w:rPr>
          <w:b/>
          <w:lang w:val="en-US"/>
        </w:rPr>
        <w:fldChar w:fldCharType="end"/>
      </w:r>
      <w:bookmarkEnd w:id="9"/>
      <w:r w:rsidRPr="00CE7120">
        <w:rPr>
          <w:b/>
          <w:lang w:val="en-US"/>
        </w:rPr>
        <w:t>.</w:t>
      </w:r>
      <w:r w:rsidRPr="00CE7120">
        <w:rPr>
          <w:lang w:val="en-US"/>
        </w:rPr>
        <w:t xml:space="preserve"> Classification of synthetic approaches towards thiosulfonates</w:t>
      </w:r>
      <w:r w:rsidR="00147ACD" w:rsidRPr="00CE7120">
        <w:rPr>
          <w:lang w:val="en-US"/>
        </w:rPr>
        <w:t xml:space="preserve"> (</w:t>
      </w:r>
      <w:r w:rsidR="00147ACD" w:rsidRPr="00CE7120">
        <w:rPr>
          <w:b/>
          <w:lang w:val="en-US"/>
        </w:rPr>
        <w:t>7</w:t>
      </w:r>
      <w:r w:rsidR="00147ACD" w:rsidRPr="00CE7120">
        <w:rPr>
          <w:lang w:val="en-US"/>
        </w:rPr>
        <w:t>)</w:t>
      </w:r>
      <w:r w:rsidRPr="00CE7120">
        <w:rPr>
          <w:lang w:val="en-US"/>
        </w:rPr>
        <w:t xml:space="preserve"> based on the reactant used.</w:t>
      </w:r>
      <w:r w:rsidR="004A6AEA">
        <w:rPr>
          <w:lang w:val="en-US"/>
        </w:rPr>
        <w:t xml:space="preserve"> X = Cl, M = Na, K.</w:t>
      </w:r>
    </w:p>
    <w:p w:rsidR="00D04886" w:rsidRPr="00CE7120" w:rsidRDefault="00D04886" w:rsidP="00B30122">
      <w:pPr>
        <w:pStyle w:val="H2"/>
        <w:rPr>
          <w:lang w:val="en-US"/>
        </w:rPr>
      </w:pPr>
      <w:r w:rsidRPr="00CE7120">
        <w:rPr>
          <w:lang w:val="en-US"/>
        </w:rPr>
        <w:t>3.1</w:t>
      </w:r>
      <w:r w:rsidR="00D20DB5" w:rsidRPr="00CE7120">
        <w:rPr>
          <w:lang w:val="en-US"/>
        </w:rPr>
        <w:t xml:space="preserve"> </w:t>
      </w:r>
      <w:r w:rsidR="007E6A02" w:rsidRPr="00CE7120">
        <w:rPr>
          <w:lang w:val="en-US"/>
        </w:rPr>
        <w:t>Thiosulfonate synthesis using d</w:t>
      </w:r>
      <w:r w:rsidR="00D20DB5" w:rsidRPr="00CE7120">
        <w:rPr>
          <w:lang w:val="en-US"/>
        </w:rPr>
        <w:t>isulfides</w:t>
      </w:r>
    </w:p>
    <w:p w:rsidR="007E6A02" w:rsidRPr="00CE7120" w:rsidRDefault="007E6A02" w:rsidP="007E6A02">
      <w:pPr>
        <w:pStyle w:val="P1withIndendation"/>
        <w:rPr>
          <w:lang w:val="en-US"/>
        </w:rPr>
      </w:pPr>
      <w:r w:rsidRPr="00CE7120">
        <w:rPr>
          <w:lang w:val="en-US"/>
        </w:rPr>
        <w:t>One of the most practically and widely used methods for the synthesis of symmetrical thiosulfonates</w:t>
      </w:r>
      <w:r w:rsidR="002C40B9" w:rsidRPr="00CE7120">
        <w:rPr>
          <w:lang w:val="en-US"/>
        </w:rPr>
        <w:t xml:space="preserve"> (</w:t>
      </w:r>
      <w:r w:rsidR="002C40B9" w:rsidRPr="00CE7120">
        <w:rPr>
          <w:b/>
          <w:lang w:val="en-US"/>
        </w:rPr>
        <w:t>7</w:t>
      </w:r>
      <w:r w:rsidR="002C40B9" w:rsidRPr="00CE7120">
        <w:rPr>
          <w:lang w:val="en-US"/>
        </w:rPr>
        <w:t>)</w:t>
      </w:r>
      <w:r w:rsidRPr="00CE7120">
        <w:rPr>
          <w:lang w:val="en-US"/>
        </w:rPr>
        <w:t xml:space="preserve"> is the direct oxidation of disulfides</w:t>
      </w:r>
      <w:r w:rsidR="002C40B9" w:rsidRPr="00CE7120">
        <w:rPr>
          <w:lang w:val="en-US"/>
        </w:rPr>
        <w:t xml:space="preserve"> (</w:t>
      </w:r>
      <w:r w:rsidR="002C40B9" w:rsidRPr="00CE7120">
        <w:rPr>
          <w:b/>
          <w:lang w:val="en-US"/>
        </w:rPr>
        <w:t>3</w:t>
      </w:r>
      <w:r w:rsidR="002C40B9" w:rsidRPr="00CE7120">
        <w:rPr>
          <w:lang w:val="en-US"/>
        </w:rPr>
        <w:t>)</w:t>
      </w:r>
      <w:r w:rsidRPr="00CE7120">
        <w:rPr>
          <w:lang w:val="en-US"/>
        </w:rPr>
        <w:t xml:space="preserve">. This approach has been well investigated by Freeman and </w:t>
      </w:r>
      <w:r w:rsidR="00932B34" w:rsidRPr="00CE7120">
        <w:rPr>
          <w:lang w:val="en-US"/>
        </w:rPr>
        <w:t>co-worker</w:t>
      </w:r>
      <w:r w:rsidRPr="00CE7120">
        <w:rPr>
          <w:lang w:val="en-US"/>
        </w:rPr>
        <w:t>s.</w:t>
      </w:r>
      <w:r w:rsidRPr="00CE7120">
        <w:rPr>
          <w:lang w:val="en-US"/>
        </w:rPr>
        <w:fldChar w:fldCharType="begin">
          <w:fldData xml:space="preserve">PEVuZE5vdGU+PENpdGU+PEF1dGhvcj5GcmVlbWFuPC9BdXRob3I+PFllYXI+MTk4NTwvWWVhcj48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YmJyLTE+Si4gQW0uIENoZW0uIFNvYy48L2FiYnItMT48L3BlcmlvZGljYWw+PHBhZ2VzPjYyMzIt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YWJici0xPjwvcGVyaW9kaWNhbD48cGFnZXM+NzcxMS03NzE2PC9wYWdlcz48dm9sdW1lPjk4PC92
b2x1bWU+PG51bWJlcj4yNDwvbnVtYmVyPjxkYXRlcz48eWVhcj4xOTc2PC95ZWFyPjxwdWItZGF0
ZXM+PGRhdGU+MTk3Ni8xMS8wMTwvZGF0ZT48L3B1Yi1kYXRlcz48L2RhdGVzPjxwdWJsaXNoZXI+
QW1lcmljYW4gQ2hlbWljYWwgU29jaWV0eTwvcHVibGlzaGVyPjxpc2JuPjAwMDItNzg2MzwvaXNi
bj48dXJscz48cmVsYXRlZC11cmxzPjx1cmw+aHR0cDovL2R4LmRvaS5vcmcvMTAuMTAyMS9qYTAw
NDQwYTA0MzwvdXJsPjwvcmVsYXRlZC11cmxzPjwvdXJscz48ZWxlY3Ryb25pYy1yZXNvdXJjZS1u
dW0+MTAuMTAyMS9qYTAwNDQwYTA0MzwvZWxlY3Ryb25pYy1yZXNvdXJjZS1udW0+PGFjY2Vzcy1k
YXRlPjIwMTQvMDkvMjE8L2FjY2Vzcy1kYXRlPjwvcmVjb3JkPjwvQ2l0ZT48L0VuZE5vdGU+
</w:fldData>
        </w:fldChar>
      </w:r>
      <w:r w:rsidR="00437A3E">
        <w:rPr>
          <w:lang w:val="en-US"/>
        </w:rPr>
        <w:instrText xml:space="preserve"> ADDIN EN.CITE </w:instrText>
      </w:r>
      <w:r w:rsidR="00437A3E">
        <w:rPr>
          <w:lang w:val="en-US"/>
        </w:rPr>
        <w:fldChar w:fldCharType="begin">
          <w:fldData xml:space="preserve">PEVuZE5vdGU+PENpdGU+PEF1dGhvcj5GcmVlbWFuPC9BdXRob3I+PFllYXI+MTk4NTwvWWVhcj48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YmJyLTE+Si4gQW0uIENoZW0uIFNvYy48L2FiYnItMT48L3BlcmlvZGljYWw+PHBhZ2VzPjYyMzIt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YWJici0xPjwvcGVyaW9kaWNhbD48cGFnZXM+NzcxMS03NzE2PC9wYWdlcz48dm9sdW1lPjk4PC92
b2x1bWU+PG51bWJlcj4yNDwvbnVtYmVyPjxkYXRlcz48eWVhcj4xOTc2PC95ZWFyPjxwdWItZGF0
ZXM+PGRhdGU+MTk3Ni8xMS8wMTwvZGF0ZT48L3B1Yi1kYXRlcz48L2RhdGVzPjxwdWJsaXNoZXI+
QW1lcmljYW4gQ2hlbWljYWwgU29jaWV0eTwvcHVibGlzaGVyPjxpc2JuPjAwMDItNzg2MzwvaXNi
bj48dXJscz48cmVsYXRlZC11cmxzPjx1cmw+aHR0cDovL2R4LmRvaS5vcmcvMTAuMTAyMS9qYTAw
NDQwYTA0MzwvdXJsPjwvcmVsYXRlZC11cmxzPjwvdXJscz48ZWxlY3Ryb25pYy1yZXNvdXJjZS1u
dW0+MTAuMTAyMS9qYTAwNDQwYTA0MzwvZWxlY3Ryb25pYy1yZXNvdXJjZS1udW0+PGFjY2Vzcy1k
YXRlPjIwMTQvMDkvMjE8L2FjY2Vzcy1kYXRlPjwvcmVjb3JkPjwvQ2l0ZT48L0VuZE5vdGU+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8F3BBB" w:rsidRPr="008F3BBB">
        <w:rPr>
          <w:noProof/>
          <w:vertAlign w:val="superscript"/>
          <w:lang w:val="en-US"/>
        </w:rPr>
        <w:t>[17]</w:t>
      </w:r>
      <w:r w:rsidRPr="00CE7120">
        <w:rPr>
          <w:lang w:val="en-US"/>
        </w:rPr>
        <w:fldChar w:fldCharType="end"/>
      </w:r>
      <w:r w:rsidRPr="00CE7120">
        <w:rPr>
          <w:lang w:val="en-US"/>
        </w:rPr>
        <w:t xml:space="preserve"> Depending on the nature of the oxidant and the ratio between the disulfide</w:t>
      </w:r>
      <w:r w:rsidR="00AE0D20">
        <w:rPr>
          <w:lang w:val="en-US"/>
        </w:rPr>
        <w:t xml:space="preserve"> (</w:t>
      </w:r>
      <w:r w:rsidR="00AE0D20" w:rsidRPr="00AE0D20">
        <w:rPr>
          <w:b/>
          <w:lang w:val="en-US"/>
        </w:rPr>
        <w:t>3</w:t>
      </w:r>
      <w:r w:rsidR="00AE0D20">
        <w:rPr>
          <w:lang w:val="en-US"/>
        </w:rPr>
        <w:t>)</w:t>
      </w:r>
      <w:r w:rsidRPr="00CE7120">
        <w:rPr>
          <w:lang w:val="en-US"/>
        </w:rPr>
        <w:t xml:space="preserve"> and the oxidant, the oxidation can result in thiosulfinates</w:t>
      </w:r>
      <w:r w:rsidR="002C40B9" w:rsidRPr="00CE7120">
        <w:rPr>
          <w:lang w:val="en-US"/>
        </w:rPr>
        <w:t xml:space="preserve"> (</w:t>
      </w:r>
      <w:r w:rsidR="002C40B9" w:rsidRPr="00CE7120">
        <w:rPr>
          <w:b/>
          <w:lang w:val="en-US"/>
        </w:rPr>
        <w:t>8</w:t>
      </w:r>
      <w:r w:rsidR="002C40B9" w:rsidRPr="00CE7120">
        <w:rPr>
          <w:lang w:val="en-US"/>
        </w:rPr>
        <w:t>)</w:t>
      </w:r>
      <w:r w:rsidRPr="00CE7120">
        <w:rPr>
          <w:lang w:val="en-US"/>
        </w:rPr>
        <w:t>, the more stable thiosulfonates</w:t>
      </w:r>
      <w:r w:rsidR="002C40B9" w:rsidRPr="00CE7120">
        <w:rPr>
          <w:lang w:val="en-US"/>
        </w:rPr>
        <w:t xml:space="preserve"> (</w:t>
      </w:r>
      <w:r w:rsidR="002C40B9" w:rsidRPr="00CE7120">
        <w:rPr>
          <w:b/>
          <w:lang w:val="en-US"/>
        </w:rPr>
        <w:t>7</w:t>
      </w:r>
      <w:r w:rsidR="002C40B9" w:rsidRPr="00CE7120">
        <w:rPr>
          <w:lang w:val="en-US"/>
        </w:rPr>
        <w:t>)</w:t>
      </w:r>
      <w:r w:rsidRPr="00CE7120">
        <w:rPr>
          <w:lang w:val="en-US"/>
        </w:rPr>
        <w:t>, sulfinylsulfones</w:t>
      </w:r>
      <w:r w:rsidR="002C40B9" w:rsidRPr="00CE7120">
        <w:rPr>
          <w:lang w:val="en-US"/>
        </w:rPr>
        <w:t xml:space="preserve"> (</w:t>
      </w:r>
      <w:r w:rsidR="002C40B9" w:rsidRPr="00CE7120">
        <w:rPr>
          <w:b/>
          <w:lang w:val="en-US"/>
        </w:rPr>
        <w:t>14</w:t>
      </w:r>
      <w:r w:rsidR="002C40B9" w:rsidRPr="00CE7120">
        <w:rPr>
          <w:lang w:val="en-US"/>
        </w:rPr>
        <w:t>)</w:t>
      </w:r>
      <w:r w:rsidRPr="00CE7120">
        <w:rPr>
          <w:lang w:val="en-US"/>
        </w:rPr>
        <w:t xml:space="preserve"> or </w:t>
      </w:r>
      <w:r w:rsidRPr="00CE7120">
        <w:rPr>
          <w:i/>
          <w:lang w:val="en-US"/>
        </w:rPr>
        <w:t>vic</w:t>
      </w:r>
      <w:r w:rsidRPr="00CE7120">
        <w:rPr>
          <w:lang w:val="en-US"/>
        </w:rPr>
        <w:t>-disulfones (</w:t>
      </w:r>
      <w:r w:rsidR="002C40B9" w:rsidRPr="00CE7120">
        <w:rPr>
          <w:b/>
          <w:lang w:val="en-US"/>
        </w:rPr>
        <w:t>15</w:t>
      </w:r>
      <w:r w:rsidR="004A6AEA">
        <w:rPr>
          <w:b/>
          <w:lang w:val="en-US"/>
        </w:rPr>
        <w:t>)</w:t>
      </w:r>
      <w:r w:rsidR="002C40B9" w:rsidRPr="00CE7120">
        <w:rPr>
          <w:lang w:val="en-US"/>
        </w:rPr>
        <w:t xml:space="preserve"> </w:t>
      </w:r>
      <w:r w:rsidR="004A6AEA">
        <w:rPr>
          <w:lang w:val="en-US"/>
        </w:rPr>
        <w:t>(</w:t>
      </w:r>
      <w:r w:rsidRPr="00CE7120">
        <w:rPr>
          <w:lang w:val="en-US"/>
        </w:rPr>
        <w:fldChar w:fldCharType="begin"/>
      </w:r>
      <w:r w:rsidRPr="00CE7120">
        <w:rPr>
          <w:lang w:val="en-US"/>
        </w:rPr>
        <w:instrText xml:space="preserve"> REF _Ref488653713 \h  \* MERGEFORMAT </w:instrText>
      </w:r>
      <w:r w:rsidRPr="00CE7120">
        <w:rPr>
          <w:lang w:val="en-US"/>
        </w:rPr>
      </w:r>
      <w:r w:rsidRPr="00CE7120">
        <w:rPr>
          <w:lang w:val="en-US"/>
        </w:rPr>
        <w:fldChar w:fldCharType="separate"/>
      </w:r>
      <w:r w:rsidR="006E5D90" w:rsidRPr="006E5D90">
        <w:rPr>
          <w:lang w:val="en-US"/>
        </w:rPr>
        <w:t>Scheme 8</w:t>
      </w:r>
      <w:r w:rsidRPr="00CE7120">
        <w:rPr>
          <w:lang w:val="en-US"/>
        </w:rPr>
        <w:fldChar w:fldCharType="end"/>
      </w:r>
      <w:r w:rsidRPr="00CE7120">
        <w:rPr>
          <w:lang w:val="en-US"/>
        </w:rPr>
        <w:t xml:space="preserve">). The </w:t>
      </w:r>
      <w:r w:rsidRPr="00CE7120">
        <w:rPr>
          <w:i/>
          <w:lang w:val="en-US"/>
        </w:rPr>
        <w:t>vic</w:t>
      </w:r>
      <w:r w:rsidRPr="00CE7120">
        <w:rPr>
          <w:lang w:val="en-US"/>
        </w:rPr>
        <w:t>-disulfoxides</w:t>
      </w:r>
      <w:r w:rsidR="002C40B9" w:rsidRPr="00CE7120">
        <w:rPr>
          <w:lang w:val="en-US"/>
        </w:rPr>
        <w:t xml:space="preserve"> (</w:t>
      </w:r>
      <w:r w:rsidR="002C40B9" w:rsidRPr="00CE7120">
        <w:rPr>
          <w:b/>
          <w:lang w:val="en-US"/>
        </w:rPr>
        <w:t>12</w:t>
      </w:r>
      <w:r w:rsidR="002C40B9" w:rsidRPr="00CE7120">
        <w:rPr>
          <w:lang w:val="en-US"/>
        </w:rPr>
        <w:t>)</w:t>
      </w:r>
      <w:r w:rsidRPr="00CE7120">
        <w:rPr>
          <w:lang w:val="en-US"/>
        </w:rPr>
        <w:t xml:space="preserve"> and </w:t>
      </w:r>
      <w:r w:rsidRPr="00CE7120">
        <w:rPr>
          <w:i/>
          <w:lang w:val="en-US"/>
        </w:rPr>
        <w:t>OS</w:t>
      </w:r>
      <w:r w:rsidRPr="00CE7120">
        <w:rPr>
          <w:lang w:val="en-US"/>
        </w:rPr>
        <w:t>-sulfenyl sulfinates</w:t>
      </w:r>
      <w:r w:rsidR="002C40B9" w:rsidRPr="00CE7120">
        <w:rPr>
          <w:lang w:val="en-US"/>
        </w:rPr>
        <w:t xml:space="preserve"> (</w:t>
      </w:r>
      <w:r w:rsidR="002C40B9" w:rsidRPr="00CE7120">
        <w:rPr>
          <w:b/>
          <w:lang w:val="en-US"/>
        </w:rPr>
        <w:t>13</w:t>
      </w:r>
      <w:r w:rsidR="002C40B9" w:rsidRPr="00CE7120">
        <w:rPr>
          <w:lang w:val="en-US"/>
        </w:rPr>
        <w:t>)</w:t>
      </w:r>
      <w:r w:rsidRPr="00CE7120">
        <w:rPr>
          <w:lang w:val="en-US"/>
        </w:rPr>
        <w:t xml:space="preserve"> have hitherto never been isolated, but low-temperature NMR studies suggest them as likely </w:t>
      </w:r>
    </w:p>
    <w:p w:rsidR="004C2C59" w:rsidRPr="00CE7120" w:rsidRDefault="003369C0" w:rsidP="004C2C59">
      <w:pPr>
        <w:jc w:val="center"/>
        <w:rPr>
          <w:lang w:val="en-US"/>
        </w:rPr>
      </w:pPr>
      <w:r w:rsidRPr="00CE7120">
        <w:rPr>
          <w:lang w:val="en-US"/>
        </w:rPr>
        <w:object w:dxaOrig="7418" w:dyaOrig="3324">
          <v:shape id="_x0000_i1032" type="#_x0000_t75" style="width:231pt;height:103.5pt" o:ole="">
            <v:imagedata r:id="rId35" o:title=""/>
          </v:shape>
          <o:OLEObject Type="Embed" ProgID="ChemDraw.Document.6.0" ShapeID="_x0000_i1032" DrawAspect="Content" ObjectID="_1639899090" r:id="rId36"/>
        </w:object>
      </w:r>
    </w:p>
    <w:p w:rsidR="00E638B0" w:rsidRPr="00CE7120" w:rsidRDefault="004C2C59" w:rsidP="004C2C59">
      <w:pPr>
        <w:pStyle w:val="SchemeCaption"/>
        <w:rPr>
          <w:lang w:val="en-US"/>
        </w:rPr>
      </w:pPr>
      <w:bookmarkStart w:id="10" w:name="_Ref488653713"/>
      <w:bookmarkStart w:id="11" w:name="_Ref489609118"/>
      <w:r w:rsidRPr="00CE7120">
        <w:rPr>
          <w:b/>
          <w:lang w:val="en-US"/>
        </w:rPr>
        <w:t xml:space="preserve">Scheme </w:t>
      </w:r>
      <w:r w:rsidRPr="00CE7120">
        <w:rPr>
          <w:lang w:val="en-US"/>
        </w:rPr>
        <w:fldChar w:fldCharType="begin"/>
      </w:r>
      <w:r w:rsidRPr="00CE7120">
        <w:rPr>
          <w:b/>
          <w:lang w:val="en-US"/>
        </w:rPr>
        <w:instrText xml:space="preserve"> SEQ Scheme \* ARABIC </w:instrText>
      </w:r>
      <w:r w:rsidRPr="00CE7120">
        <w:rPr>
          <w:lang w:val="en-US"/>
        </w:rPr>
        <w:fldChar w:fldCharType="separate"/>
      </w:r>
      <w:r w:rsidR="006E5D90">
        <w:rPr>
          <w:b/>
          <w:noProof/>
          <w:lang w:val="en-US"/>
        </w:rPr>
        <w:t>8</w:t>
      </w:r>
      <w:r w:rsidRPr="00CE7120">
        <w:rPr>
          <w:lang w:val="en-US"/>
        </w:rPr>
        <w:fldChar w:fldCharType="end"/>
      </w:r>
      <w:bookmarkEnd w:id="10"/>
      <w:r w:rsidRPr="00CE7120">
        <w:rPr>
          <w:b/>
          <w:lang w:val="en-US"/>
        </w:rPr>
        <w:t>.</w:t>
      </w:r>
      <w:r w:rsidRPr="00CE7120">
        <w:rPr>
          <w:lang w:val="en-US"/>
        </w:rPr>
        <w:t xml:space="preserve"> Possible reaction products in the oxidation of disulfides</w:t>
      </w:r>
      <w:bookmarkEnd w:id="11"/>
      <w:r w:rsidR="00283FA5">
        <w:rPr>
          <w:lang w:val="en-US"/>
        </w:rPr>
        <w:t xml:space="preserve"> (</w:t>
      </w:r>
      <w:r w:rsidR="00283FA5" w:rsidRPr="00283FA5">
        <w:rPr>
          <w:b/>
          <w:lang w:val="en-US"/>
        </w:rPr>
        <w:t>3</w:t>
      </w:r>
      <w:r w:rsidR="00283FA5">
        <w:rPr>
          <w:lang w:val="en-US"/>
        </w:rPr>
        <w:t>)</w:t>
      </w:r>
      <w:r w:rsidRPr="00CE7120">
        <w:rPr>
          <w:lang w:val="en-US"/>
        </w:rPr>
        <w:t>.</w:t>
      </w:r>
    </w:p>
    <w:p w:rsidR="00283FA5" w:rsidRDefault="00283FA5" w:rsidP="00283FA5">
      <w:pPr>
        <w:pStyle w:val="P1withIndendation"/>
        <w:ind w:firstLine="0"/>
        <w:rPr>
          <w:lang w:val="en-US"/>
        </w:rPr>
      </w:pPr>
      <w:r w:rsidRPr="00CE7120">
        <w:rPr>
          <w:lang w:val="en-US"/>
        </w:rPr>
        <w:t>intermediates in the reaction pathway transforming thiosulfinates (</w:t>
      </w:r>
      <w:r w:rsidRPr="00CE7120">
        <w:rPr>
          <w:b/>
          <w:lang w:val="en-US"/>
        </w:rPr>
        <w:t>8</w:t>
      </w:r>
      <w:r w:rsidRPr="00CE7120">
        <w:rPr>
          <w:lang w:val="en-US"/>
        </w:rPr>
        <w:t>) into thiosulfonates (</w:t>
      </w:r>
      <w:r w:rsidRPr="00CE7120">
        <w:rPr>
          <w:b/>
          <w:lang w:val="en-US"/>
        </w:rPr>
        <w:t>7</w:t>
      </w:r>
      <w:r w:rsidRPr="00CE7120">
        <w:rPr>
          <w:lang w:val="en-US"/>
        </w:rPr>
        <w:t>).</w:t>
      </w:r>
    </w:p>
    <w:p w:rsidR="002E12BA" w:rsidRPr="00CE7120" w:rsidRDefault="003945CA" w:rsidP="003945CA">
      <w:pPr>
        <w:pStyle w:val="P1withIndendation"/>
        <w:rPr>
          <w:lang w:val="en-US"/>
        </w:rPr>
      </w:pPr>
      <w:r w:rsidRPr="00CE7120">
        <w:rPr>
          <w:lang w:val="en-US"/>
        </w:rPr>
        <w:t>Over the years various promoting agents have been reported to achieve the selective oxidation of one sulfur atom in disulfides (</w:t>
      </w:r>
      <w:r w:rsidR="00147ACD" w:rsidRPr="00CE7120">
        <w:rPr>
          <w:b/>
          <w:lang w:val="en-US"/>
        </w:rPr>
        <w:t>3</w:t>
      </w:r>
      <w:r w:rsidR="006F0914" w:rsidRPr="006F0914">
        <w:rPr>
          <w:lang w:val="en-US"/>
        </w:rPr>
        <w:t>)</w:t>
      </w:r>
      <w:r w:rsidR="006F0914">
        <w:rPr>
          <w:lang w:val="en-US"/>
        </w:rPr>
        <w:t xml:space="preserve"> (</w:t>
      </w:r>
      <w:r w:rsidRPr="00CE7120">
        <w:rPr>
          <w:lang w:val="en-US"/>
        </w:rPr>
        <w:fldChar w:fldCharType="begin"/>
      </w:r>
      <w:r w:rsidRPr="00CE7120">
        <w:rPr>
          <w:lang w:val="en-US"/>
        </w:rPr>
        <w:instrText xml:space="preserve"> REF _Ref487986575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9</w:t>
      </w:r>
      <w:r w:rsidRPr="00CE7120">
        <w:rPr>
          <w:lang w:val="en-US"/>
        </w:rPr>
        <w:fldChar w:fldCharType="end"/>
      </w:r>
      <w:r w:rsidRPr="00CE7120">
        <w:rPr>
          <w:lang w:val="en-US"/>
        </w:rPr>
        <w:t xml:space="preserve">). Peracids like </w:t>
      </w:r>
      <w:r w:rsidRPr="00CE7120">
        <w:rPr>
          <w:i/>
          <w:lang w:val="en-US"/>
        </w:rPr>
        <w:t>m</w:t>
      </w:r>
      <w:r w:rsidRPr="00CE7120">
        <w:rPr>
          <w:lang w:val="en-US"/>
        </w:rPr>
        <w:t>-chloroperoxybenzoic acid (</w:t>
      </w:r>
      <w:r w:rsidRPr="00CE7120">
        <w:rPr>
          <w:i/>
          <w:lang w:val="en-US"/>
        </w:rPr>
        <w:t>m</w:t>
      </w:r>
      <w:r w:rsidRPr="00CE7120">
        <w:rPr>
          <w:lang w:val="en-US"/>
        </w:rPr>
        <w:t>-CPBA, route 1)</w:t>
      </w:r>
      <w:r w:rsidRPr="00CE7120">
        <w:rPr>
          <w:lang w:val="en-US"/>
        </w:rPr>
        <w:fldChar w:fldCharType="begin">
          <w:fldData xml:space="preserve">PEVuZE5vdGU+PENpdGU+PEF1dGhvcj5CaGF0dGFjaGFyeWE8L0F1dGhvcj48WWVhcj4xOTc4PC9Z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</w:fldData>
        </w:fldChar>
      </w:r>
      <w:r w:rsidR="00437A3E">
        <w:rPr>
          <w:lang w:val="en-US"/>
        </w:rPr>
        <w:instrText xml:space="preserve"> ADDIN EN.CITE </w:instrText>
      </w:r>
      <w:r w:rsidR="00437A3E">
        <w:rPr>
          <w:lang w:val="en-US"/>
        </w:rPr>
        <w:fldChar w:fldCharType="begin">
          <w:fldData xml:space="preserve">PEVuZE5vdGU+PENpdGU+PEF1dGhvcj5CaGF0dGFjaGFyeWE8L0F1dGhvcj48WWVhcj4xOTc4PC9Z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8F3BBB" w:rsidRPr="008F3BBB">
        <w:rPr>
          <w:noProof/>
          <w:vertAlign w:val="superscript"/>
          <w:lang w:val="en-US"/>
        </w:rPr>
        <w:t>[17d, 18]</w:t>
      </w:r>
      <w:r w:rsidRPr="00CE7120">
        <w:rPr>
          <w:lang w:val="en-US"/>
        </w:rPr>
        <w:fldChar w:fldCharType="end"/>
      </w:r>
      <w:r w:rsidRPr="00CE7120">
        <w:rPr>
          <w:lang w:val="en-US"/>
        </w:rPr>
        <w:t xml:space="preserve"> or hydrogen peroxide (H</w:t>
      </w:r>
      <w:r w:rsidRPr="00CE7120">
        <w:rPr>
          <w:vertAlign w:val="subscript"/>
          <w:lang w:val="en-US"/>
        </w:rPr>
        <w:t>2</w:t>
      </w:r>
      <w:r w:rsidRPr="00CE7120">
        <w:rPr>
          <w:lang w:val="en-US"/>
        </w:rPr>
        <w:t>O</w:t>
      </w:r>
      <w:r w:rsidRPr="00CE7120">
        <w:rPr>
          <w:vertAlign w:val="subscript"/>
          <w:lang w:val="en-US"/>
        </w:rPr>
        <w:t>2</w:t>
      </w:r>
      <w:r w:rsidRPr="00CE7120">
        <w:rPr>
          <w:lang w:val="en-US"/>
        </w:rPr>
        <w:t>) in acetic acid (route 2)</w:t>
      </w:r>
      <w:r w:rsidRPr="00CE7120">
        <w:rPr>
          <w:vertAlign w:val="subscript"/>
          <w:lang w:val="en-US"/>
        </w:rPr>
        <w:fldChar w:fldCharType="begin"/>
      </w:r>
      <w:r w:rsidR="00437A3E">
        <w:rPr>
          <w:vertAlign w:val="subscript"/>
          <w:lang w:val="en-US"/>
        </w:rPr>
        <w:instrText xml:space="preserve"> ADDIN EN.CITE &lt;EndNote&gt;&lt;Cite&gt;&lt;Author&gt;Meier&lt;/Author&gt;&lt;Year&gt;1972&lt;/Year&gt;&lt;RecNum&gt;1423&lt;/RecNum&gt;&lt;DisplayText&gt;&lt;style face="superscript"&gt;[19]&lt;/style&gt;&lt;/DisplayText&gt;&lt;record&gt;&lt;rec-number&gt;1423&lt;/rec-number&gt;&lt;foreign-keys&gt;&lt;key app="EN" db-id="5f0apewtuzt22zetffix2f000darpswsaefv" timestamp="1549795211" guid="6ccdfafd-f10b-4bd5-b138-4231a468c1c8"&gt;1423&lt;/key&gt;&lt;key app="ENWeb" db-id=""&gt;0&lt;/key&gt;&lt;/foreign-keys&gt;&lt;ref-type name="Journal Article"&gt;17&lt;/ref-type&gt;&lt;contributors&gt;&lt;authors&gt;&lt;author&gt;Meier, Herbert&lt;/author&gt;&lt;author&gt;Menzel, Irmgard&lt;/author&gt;&lt;/authors&gt;&lt;/contributors&gt;&lt;titles&gt;&lt;title&gt;Herstellung von Arenthiosulfonsäure-S-arylestern durch Thermolyse von Arensulfonsäure-hydraziden&lt;/title&gt;&lt;secondary-title&gt;Synthesis&lt;/secondary-title&gt;&lt;/titles&gt;&lt;periodical&gt;&lt;full-title&gt;Synthesis&lt;/full-title&gt;&lt;abbr-1&gt;Synthesis&lt;/abbr-1&gt;&lt;/periodical&gt;&lt;pages&gt;267-268&lt;/pages&gt;&lt;number&gt;05&lt;/number&gt;&lt;section&gt;267&lt;/section&gt;&lt;dates&gt;&lt;year&gt;1972&lt;/year&gt;&lt;pub-dates&gt;&lt;date&gt;//&amp;#xD;27.09.2002&lt;/date&gt;&lt;/pub-dates&gt;&lt;/dates&gt;&lt;isbn&gt;0039-7881&lt;/isbn&gt;&lt;urls&gt;&lt;/urls&gt;&lt;electronic-resource-num&gt;10.1055/s-1972-21866&lt;/electronic-resource-num&gt;&lt;language&gt;En&lt;/language&gt;&lt;/record&gt;&lt;/Cite&gt;&lt;/EndNote&gt;</w:instrText>
      </w:r>
      <w:r w:rsidRPr="00CE7120">
        <w:rPr>
          <w:vertAlign w:val="subscript"/>
          <w:lang w:val="en-US"/>
        </w:rPr>
        <w:fldChar w:fldCharType="separate"/>
      </w:r>
      <w:r w:rsidR="008F3BBB" w:rsidRPr="008F3BBB">
        <w:rPr>
          <w:noProof/>
          <w:vertAlign w:val="superscript"/>
          <w:lang w:val="en-US"/>
        </w:rPr>
        <w:t>[19]</w:t>
      </w:r>
      <w:r w:rsidRPr="00CE7120">
        <w:rPr>
          <w:vertAlign w:val="subscript"/>
          <w:lang w:val="en-US"/>
        </w:rPr>
        <w:fldChar w:fldCharType="end"/>
      </w:r>
      <w:r w:rsidRPr="00CE7120">
        <w:rPr>
          <w:lang w:val="en-US"/>
        </w:rPr>
        <w:t xml:space="preserve"> are the most common oxidizing agents used for this purpose. Espenson and </w:t>
      </w:r>
      <w:r w:rsidR="00932B34" w:rsidRPr="00CE7120">
        <w:rPr>
          <w:lang w:val="en-US"/>
        </w:rPr>
        <w:t>co-worker</w:t>
      </w:r>
      <w:r w:rsidRPr="00CE7120">
        <w:rPr>
          <w:lang w:val="en-US"/>
        </w:rPr>
        <w:t>s reported the use of hydrogen peroxide as stoichiometric oxidant in the presence of methyltrioxorhenium (CH</w:t>
      </w:r>
      <w:r w:rsidRPr="00CE7120">
        <w:rPr>
          <w:vertAlign w:val="subscript"/>
          <w:lang w:val="en-US"/>
        </w:rPr>
        <w:t>3</w:t>
      </w:r>
      <w:r w:rsidRPr="00CE7120">
        <w:rPr>
          <w:lang w:val="en-US"/>
        </w:rPr>
        <w:t>ReO</w:t>
      </w:r>
      <w:r w:rsidRPr="00CE7120">
        <w:rPr>
          <w:vertAlign w:val="subscript"/>
          <w:lang w:val="en-US"/>
        </w:rPr>
        <w:t>3</w:t>
      </w:r>
      <w:r w:rsidRPr="00CE7120">
        <w:rPr>
          <w:lang w:val="en-US"/>
        </w:rPr>
        <w:t xml:space="preserve"> </w:t>
      </w:r>
      <w:r w:rsidR="006F0914">
        <w:rPr>
          <w:lang w:val="en-US"/>
        </w:rPr>
        <w:t>=</w:t>
      </w:r>
      <w:r w:rsidRPr="00CE7120">
        <w:rPr>
          <w:lang w:val="en-US"/>
        </w:rPr>
        <w:t xml:space="preserve"> MTO) as catalyst (route 3).</w:t>
      </w:r>
      <w:r w:rsidRPr="00CE7120">
        <w:rPr>
          <w:lang w:val="en-US"/>
        </w:rPr>
        <w:fldChar w:fldCharType="begin"/>
      </w:r>
      <w:r w:rsidR="00437A3E">
        <w:rPr>
          <w:lang w:val="en-US"/>
        </w:rPr>
        <w:instrText xml:space="preserve"> ADDIN EN.CITE &lt;EndNote&gt;&lt;Cite&gt;&lt;Author&gt;Wang&lt;/Author&gt;&lt;Year&gt;2000&lt;/Year&gt;&lt;RecNum&gt;1442&lt;/RecNum&gt;&lt;DisplayText&gt;&lt;style face="superscript"&gt;[20]&lt;/style&gt;&lt;/DisplayText&gt;&lt;record&gt;&lt;rec-number&gt;1442&lt;/rec-number&gt;&lt;foreign-keys&gt;&lt;key app="EN" db-id="5f0apewtuzt22zetffix2f000darpswsaefv" timestamp="1549795305" guid="9cb43c71-768f-4bd0-9d4c-8362c73be3e6"&gt;1442&lt;/key&gt;&lt;key app="ENWeb" db-id=""&gt;0&lt;/key&gt;&lt;/foreign-keys&gt;&lt;ref-type name="Journal Article"&gt;17&lt;/ref-type&gt;&lt;contributors&gt;&lt;authors&gt;&lt;author&gt;Wang, Ying&lt;/author&gt;&lt;author&gt;Espenson, James H.&lt;/author&gt;&lt;/authors&gt;&lt;/contributors&gt;&lt;titles&gt;&lt;title&gt;Oxidation of Symmetric Disulfides with Hydrogen Peroxide Catalyzed by Methyltrioxorhenium(VII)&lt;/title&gt;&lt;secondary-title&gt;The Journal of Organic Chemistry&lt;/secondary-title&gt;&lt;/titles&gt;&lt;periodical&gt;&lt;full-title&gt;The Journal of Organic Chemistry&lt;/full-title&gt;&lt;abbr-1&gt;J. Org. Chem.&lt;/abbr-1&gt;&lt;/periodical&gt;&lt;pages&gt;104-107&lt;/pages&gt;&lt;volume&gt;65&lt;/volume&gt;&lt;number&gt;1&lt;/number&gt;&lt;dates&gt;&lt;year&gt;2000&lt;/year&gt;&lt;pub-dates&gt;&lt;date&gt;2000/01/01&lt;/date&gt;&lt;/pub-dates&gt;&lt;/dates&gt;&lt;publisher&gt;American Chemical Society&lt;/publisher&gt;&lt;isbn&gt;0022-3263&lt;/isbn&gt;&lt;urls&gt;&lt;related-urls&gt;&lt;url&gt;http://dx.doi.org/10.1021/jo991109w&lt;/url&gt;&lt;/related-urls&gt;&lt;/urls&gt;&lt;electronic-resource-num&gt;10.1021/jo991109w&lt;/electronic-resource-num&gt;&lt;/record&gt;&lt;/Cite&gt;&lt;/EndNote&gt;</w:instrText>
      </w:r>
      <w:r w:rsidRPr="00CE7120">
        <w:rPr>
          <w:lang w:val="en-US"/>
        </w:rPr>
        <w:fldChar w:fldCharType="separate"/>
      </w:r>
      <w:r w:rsidR="008F3BBB" w:rsidRPr="008F3BBB">
        <w:rPr>
          <w:noProof/>
          <w:vertAlign w:val="superscript"/>
          <w:lang w:val="en-US"/>
        </w:rPr>
        <w:t>[20]</w:t>
      </w:r>
      <w:r w:rsidRPr="00CE7120">
        <w:rPr>
          <w:lang w:val="en-US"/>
        </w:rPr>
        <w:fldChar w:fldCharType="end"/>
      </w:r>
      <w:r w:rsidRPr="00CE7120">
        <w:rPr>
          <w:lang w:val="en-US"/>
        </w:rPr>
        <w:t xml:space="preserve"> In 2015 the Back group used a cyclic selinate ester catalyst in combination with hydrogen peroxide for oxidation of disulfides (route 4).</w:t>
      </w:r>
      <w:r w:rsidRPr="00CE7120">
        <w:rPr>
          <w:lang w:val="en-US"/>
        </w:rPr>
        <w:fldChar w:fldCharType="begin"/>
      </w:r>
      <w:r w:rsidR="00437A3E">
        <w:rPr>
          <w:lang w:val="en-US"/>
        </w:rPr>
        <w:instrText xml:space="preserve"> ADDIN EN.CITE &lt;EndNote&gt;&lt;Cite&gt;&lt;Author&gt;McNeil&lt;/Author&gt;&lt;Year&gt;2015&lt;/Year&gt;&lt;RecNum&gt;1482&lt;/RecNum&gt;&lt;DisplayText&gt;&lt;style face="superscript"&gt;[21]&lt;/style&gt;&lt;/DisplayText&gt;&lt;record&gt;&lt;rec-number&gt;1482&lt;/rec-number&gt;&lt;foreign-keys&gt;&lt;key app="EN" db-id="5f0apewtuzt22zetffix2f000darpswsaefv" timestamp="1549795382" guid="f8ce98b3-3f66-488d-a9fc-83c4c9db36cb"&gt;1482&lt;/key&gt;&lt;key app="ENWeb" db-id=""&gt;0&lt;/key&gt;&lt;/foreign-keys&gt;&lt;ref-type name="Journal Article"&gt;17&lt;/ref-type&gt;&lt;contributors&gt;&lt;authors&gt;&lt;author&gt;McNeil, Nicole&lt;/author&gt;&lt;author&gt;McDonnell, Ciara&lt;/author&gt;&lt;author&gt;Hambrook, Miranda&lt;/author&gt;&lt;author&gt;Back, Thomas&lt;/author&gt;&lt;/authors&gt;&lt;/contributors&gt;&lt;titles&gt;&lt;title&gt;Oxidation of Disulfides to Thiolsulfinates with Hydrogen Peroxide and a Cyclic Seleninate Ester Catalyst&lt;/title&gt;&lt;secondary-title&gt;Molecules&lt;/secondary-title&gt;&lt;/titles&gt;&lt;periodical&gt;&lt;full-title&gt;Molecules&lt;/full-title&gt;&lt;abbr-1&gt;Molecules&lt;/abbr-1&gt;&lt;/periodical&gt;&lt;pages&gt;10748&lt;/pages&gt;&lt;volume&gt;20&lt;/volume&gt;&lt;number&gt;6&lt;/number&gt;&lt;dates&gt;&lt;year&gt;2015&lt;/year&gt;&lt;/dates&gt;&lt;isbn&gt;1420-3049&lt;/isbn&gt;&lt;accession-num&gt;doi:10.3390/molecules200610748&lt;/accession-num&gt;&lt;urls&gt;&lt;related-urls&gt;&lt;url&gt;http://www.mdpi.com/1420-3049/20/6/10748&lt;/url&gt;&lt;/related-urls&gt;&lt;/urls&gt;&lt;/record&gt;&lt;/Cite&gt;&lt;/EndNote&gt;</w:instrText>
      </w:r>
      <w:r w:rsidRPr="00CE7120">
        <w:rPr>
          <w:lang w:val="en-US"/>
        </w:rPr>
        <w:fldChar w:fldCharType="separate"/>
      </w:r>
      <w:r w:rsidR="008F3BBB" w:rsidRPr="008F3BBB">
        <w:rPr>
          <w:noProof/>
          <w:vertAlign w:val="superscript"/>
          <w:lang w:val="en-US"/>
        </w:rPr>
        <w:t>[21]</w:t>
      </w:r>
      <w:r w:rsidRPr="00CE7120">
        <w:rPr>
          <w:lang w:val="en-US"/>
        </w:rPr>
        <w:fldChar w:fldCharType="end"/>
      </w:r>
      <w:r w:rsidRPr="00CE7120">
        <w:rPr>
          <w:lang w:val="en-US"/>
        </w:rPr>
        <w:t xml:space="preserve"> Although successful for electron-rich diaryl disulfides</w:t>
      </w:r>
      <w:r w:rsidR="00D055B5">
        <w:rPr>
          <w:lang w:val="en-US"/>
        </w:rPr>
        <w:t xml:space="preserve"> (</w:t>
      </w:r>
      <w:r w:rsidR="00D055B5" w:rsidRPr="00D055B5">
        <w:rPr>
          <w:b/>
          <w:lang w:val="en-US"/>
        </w:rPr>
        <w:t>3</w:t>
      </w:r>
      <w:r w:rsidR="00D055B5">
        <w:rPr>
          <w:lang w:val="en-US"/>
        </w:rPr>
        <w:t>)</w:t>
      </w:r>
      <w:r w:rsidRPr="00CE7120">
        <w:rPr>
          <w:lang w:val="en-US"/>
        </w:rPr>
        <w:t>, in most cases thiosulfinates</w:t>
      </w:r>
      <w:r w:rsidR="00D055B5">
        <w:rPr>
          <w:lang w:val="en-US"/>
        </w:rPr>
        <w:t xml:space="preserve"> (</w:t>
      </w:r>
      <w:r w:rsidR="00D055B5" w:rsidRPr="00D055B5">
        <w:rPr>
          <w:b/>
          <w:lang w:val="en-US"/>
        </w:rPr>
        <w:t>8</w:t>
      </w:r>
      <w:r w:rsidR="00D055B5">
        <w:rPr>
          <w:lang w:val="en-US"/>
        </w:rPr>
        <w:t>)</w:t>
      </w:r>
      <w:r w:rsidR="008F3BBB">
        <w:rPr>
          <w:lang w:val="en-US"/>
        </w:rPr>
        <w:t xml:space="preserve"> instead of thiosulfonates (</w:t>
      </w:r>
      <w:r w:rsidR="008F3BBB" w:rsidRPr="008F3BBB">
        <w:rPr>
          <w:b/>
          <w:lang w:val="en-US"/>
        </w:rPr>
        <w:t>7</w:t>
      </w:r>
      <w:r w:rsidR="008F3BBB">
        <w:rPr>
          <w:lang w:val="en-US"/>
        </w:rPr>
        <w:t>)</w:t>
      </w:r>
      <w:r w:rsidRPr="00CE7120">
        <w:rPr>
          <w:lang w:val="en-US"/>
        </w:rPr>
        <w:t xml:space="preserve"> were obtained as the main product. Besides the toxicity of selenium compounds, the extremely high PMI-value, mainly as a result of the required volume of reaction solvent, makes this approach disadvantageous. </w:t>
      </w:r>
    </w:p>
    <w:p w:rsidR="002E12BA" w:rsidRPr="00CE7120" w:rsidRDefault="003945CA" w:rsidP="003945CA">
      <w:pPr>
        <w:pStyle w:val="P1withIndendation"/>
        <w:rPr>
          <w:lang w:val="en-US"/>
        </w:rPr>
      </w:pPr>
      <w:r w:rsidRPr="00CE7120">
        <w:rPr>
          <w:lang w:val="en-US"/>
        </w:rPr>
        <w:t>Strong oxidants like [bis(trifluoroacetoxy)iodo]</w:t>
      </w:r>
      <w:r w:rsidR="00573F0F" w:rsidRPr="00CE7120">
        <w:rPr>
          <w:lang w:val="en-US"/>
        </w:rPr>
        <w:t xml:space="preserve"> </w:t>
      </w:r>
      <w:r w:rsidRPr="00CE7120">
        <w:rPr>
          <w:lang w:val="en-US"/>
        </w:rPr>
        <w:t>benzene (BTIB, route 5)</w:t>
      </w:r>
      <w:r w:rsidRPr="00CE7120">
        <w:rPr>
          <w:lang w:val="en-US"/>
        </w:rPr>
        <w:fldChar w:fldCharType="begin"/>
      </w:r>
      <w:r w:rsidR="00437A3E">
        <w:rPr>
          <w:lang w:val="en-US"/>
        </w:rPr>
        <w:instrText xml:space="preserve"> ADDIN EN.CITE &lt;EndNote&gt;&lt;Cite&gt;&lt;Author&gt;Xia&lt;/Author&gt;&lt;Year&gt;1997&lt;/Year&gt;&lt;RecNum&gt;1473&lt;/RecNum&gt;&lt;DisplayText&gt;&lt;style face="superscript"&gt;[22]&lt;/style&gt;&lt;/DisplayText&gt;&lt;record&gt;&lt;rec-number&gt;1473&lt;/rec-number&gt;&lt;foreign-keys&gt;&lt;key app="EN" db-id="5f0apewtuzt22zetffix2f000darpswsaefv" timestamp="1549795368" guid="ec5f564f-b7f6-4caa-8e74-81cd8888a20d"&gt;1473&lt;/key&gt;&lt;key app="ENWeb" db-id=""&gt;0&lt;/key&gt;&lt;/foreign-keys&gt;&lt;ref-type name="Journal Article"&gt;17&lt;/ref-type&gt;&lt;contributors&gt;&lt;authors&gt;&lt;author&gt;Xia, Min&lt;/author&gt;&lt;author&gt;Chen, Zhen-Chu&lt;/author&gt;&lt;/authors&gt;&lt;/contributors&gt;&lt;titles&gt;&lt;title&gt;Hypervalent Iodine in Synthesis XXI: A Facile Method for the Preparation of Thiosulfonic S-Esters by the Oxidation of Diaryl Disulfides or Thiophenols with Phenyliodine (III) bis(Trifluoroacetate)&lt;/title&gt;&lt;secondary-title&gt;Synthetic Communications&lt;/secondary-title&gt;&lt;/titles&gt;&lt;periodical&gt;&lt;full-title&gt;Synthetic Communications&lt;/full-title&gt;&lt;abbr-1&gt;Synth. Commun.&lt;/abbr-1&gt;&lt;/periodical&gt;&lt;pages&gt;1301-1308&lt;/pages&gt;&lt;volume&gt;27&lt;/volume&gt;&lt;number&gt;8&lt;/number&gt;&lt;dates&gt;&lt;year&gt;1997&lt;/year&gt;&lt;pub-dates&gt;&lt;date&gt;1997/04/01&lt;/date&gt;&lt;/pub-dates&gt;&lt;/dates&gt;&lt;publisher&gt;Taylor &amp;amp; Francis&lt;/publisher&gt;&lt;isbn&gt;0039-7911&lt;/isbn&gt;&lt;urls&gt;&lt;related-urls&gt;&lt;url&gt;http://dx.doi.org/10.1080/00397919708006057&lt;/url&gt;&lt;/related-urls&gt;&lt;/urls&gt;&lt;electronic-resource-num&gt;10.1080/00397919708006057&lt;/electronic-resource-num&gt;&lt;access-date&gt;2014/08/10&lt;/access-date&gt;&lt;/record&gt;&lt;/Cite&gt;&lt;/EndNote&gt;</w:instrText>
      </w:r>
      <w:r w:rsidRPr="00CE7120">
        <w:rPr>
          <w:lang w:val="en-US"/>
        </w:rPr>
        <w:fldChar w:fldCharType="separate"/>
      </w:r>
      <w:r w:rsidR="008F3BBB" w:rsidRPr="008F3BBB">
        <w:rPr>
          <w:noProof/>
          <w:vertAlign w:val="superscript"/>
          <w:lang w:val="en-US"/>
        </w:rPr>
        <w:t>[22]</w:t>
      </w:r>
      <w:r w:rsidRPr="00CE7120">
        <w:rPr>
          <w:lang w:val="en-US"/>
        </w:rPr>
        <w:fldChar w:fldCharType="end"/>
      </w:r>
      <w:r w:rsidRPr="00CE7120">
        <w:rPr>
          <w:lang w:val="en-US"/>
        </w:rPr>
        <w:t xml:space="preserve"> or sodium metaperiodate (NaIO</w:t>
      </w:r>
      <w:r w:rsidRPr="00CE7120">
        <w:rPr>
          <w:vertAlign w:val="subscript"/>
          <w:lang w:val="en-US"/>
        </w:rPr>
        <w:t>4</w:t>
      </w:r>
      <w:r w:rsidRPr="00CE7120">
        <w:rPr>
          <w:lang w:val="en-US"/>
        </w:rPr>
        <w:t>, route 6)</w:t>
      </w:r>
      <w:r w:rsidRPr="00CE7120">
        <w:rPr>
          <w:lang w:val="en-US"/>
        </w:rPr>
        <w:fldChar w:fldCharType="begin"/>
      </w:r>
      <w:r w:rsidR="00437A3E">
        <w:rPr>
          <w:lang w:val="en-US"/>
        </w:rPr>
        <w:instrText xml:space="preserve"> ADDIN EN.CITE &lt;EndNote&gt;&lt;Cite&gt;&lt;Author&gt;Takata&lt;/Author&gt;&lt;Year&gt;1981&lt;/Year&gt;&lt;RecNum&gt;1479&lt;/RecNum&gt;&lt;DisplayText&gt;&lt;style face="superscript"&gt;[23]&lt;/style&gt;&lt;/DisplayText&gt;&lt;record&gt;&lt;rec-number&gt;1479&lt;/rec-number&gt;&lt;foreign-keys&gt;&lt;key app="EN" db-id="5f0apewtuzt22zetffix2f000darpswsaefv" timestamp="1549795377" guid="f5232c58-ee2c-4d0b-9e68-6703744032a3"&gt;1479&lt;/key&gt;&lt;key app="ENWeb" db-id=""&gt;0&lt;/key&gt;&lt;/foreign-keys&gt;&lt;ref-type name="Journal Article"&gt;17&lt;/ref-type&gt;&lt;contributors&gt;&lt;authors&gt;&lt;author&gt;Takata, Toshikazu&lt;/author&gt;&lt;author&gt;Kim, Yong Hae&lt;/author&gt;&lt;author&gt;Oae, Shigeru&lt;/author&gt;&lt;/authors&gt;&lt;/contributors&gt;&lt;titles&gt;&lt;title&gt;Selective Oxidation of Unsymmetrical Thiosulfinic S-Esters to the Corresponding Thiosulfonic S-Esters with NaIO4&lt;/title&gt;&lt;secondary-title&gt;Bulletin of the Chemical Society of Japan&lt;/secondary-title&gt;&lt;/titles&gt;&lt;periodical&gt;&lt;full-title&gt;Bulletin of the Chemical Society of Japan&lt;/full-title&gt;&lt;abbr-1&gt;Bull. Chem. Soc. Jpn.&lt;/abbr-1&gt;&lt;/periodical&gt;&lt;pages&gt;1443-1447&lt;/pages&gt;&lt;volume&gt;54&lt;/volume&gt;&lt;number&gt;5&lt;/number&gt;&lt;dates&gt;&lt;year&gt;1981&lt;/year&gt;&lt;pub-dates&gt;&lt;date&gt;1981/05/01&lt;/date&gt;&lt;/pub-dates&gt;&lt;/dates&gt;&lt;publisher&gt;The Chemical Society of Japan&lt;/publisher&gt;&lt;isbn&gt;0009-2673&lt;/isbn&gt;&lt;urls&gt;&lt;related-urls&gt;&lt;url&gt;http://dx.doi.org/10.1246/bcsj.54.1443&lt;/url&gt;&lt;/related-urls&gt;&lt;/urls&gt;&lt;electronic-resource-num&gt;10.1246/bcsj.54.1443&lt;/electronic-resource-num&gt;&lt;access-date&gt;2017/02/19&lt;/access-date&gt;&lt;/record&gt;&lt;/Cite&gt;&lt;/EndNote&gt;</w:instrText>
      </w:r>
      <w:r w:rsidRPr="00CE7120">
        <w:rPr>
          <w:lang w:val="en-US"/>
        </w:rPr>
        <w:fldChar w:fldCharType="separate"/>
      </w:r>
      <w:r w:rsidR="008F3BBB" w:rsidRPr="008F3BBB">
        <w:rPr>
          <w:noProof/>
          <w:vertAlign w:val="superscript"/>
          <w:lang w:val="en-US"/>
        </w:rPr>
        <w:t>[23]</w:t>
      </w:r>
      <w:r w:rsidRPr="00CE7120">
        <w:rPr>
          <w:lang w:val="en-US"/>
        </w:rPr>
        <w:fldChar w:fldCharType="end"/>
      </w:r>
      <w:r w:rsidRPr="00CE7120">
        <w:rPr>
          <w:lang w:val="en-US"/>
        </w:rPr>
        <w:t xml:space="preserve"> also deliver thiosulfonates</w:t>
      </w:r>
      <w:r w:rsidR="002D5C56" w:rsidRPr="00CE7120">
        <w:rPr>
          <w:lang w:val="en-US"/>
        </w:rPr>
        <w:t xml:space="preserve"> (</w:t>
      </w:r>
      <w:r w:rsidR="002D5C56" w:rsidRPr="00CE7120">
        <w:rPr>
          <w:b/>
          <w:lang w:val="en-US"/>
        </w:rPr>
        <w:t>7</w:t>
      </w:r>
      <w:r w:rsidR="002D5C56" w:rsidRPr="00CE7120">
        <w:rPr>
          <w:lang w:val="en-US"/>
        </w:rPr>
        <w:t>)</w:t>
      </w:r>
      <w:r w:rsidRPr="00CE7120">
        <w:rPr>
          <w:lang w:val="en-US"/>
        </w:rPr>
        <w:t xml:space="preserve"> in moderate to good yield. The PMI-values for both routes are rather low compared to other routes in this scheme, however both oxidants have an extremely low LD</w:t>
      </w:r>
      <w:r w:rsidRPr="00CE7120">
        <w:rPr>
          <w:vertAlign w:val="subscript"/>
          <w:lang w:val="en-US"/>
        </w:rPr>
        <w:t>50</w:t>
      </w:r>
      <w:r w:rsidRPr="00CE7120">
        <w:rPr>
          <w:lang w:val="en-US"/>
        </w:rPr>
        <w:t>-value making them less appealing (</w:t>
      </w:r>
      <w:r w:rsidRPr="00CE7120">
        <w:rPr>
          <w:lang w:val="en-US"/>
        </w:rPr>
        <w:fldChar w:fldCharType="begin"/>
      </w:r>
      <w:r w:rsidRPr="00CE7120">
        <w:rPr>
          <w:lang w:val="en-US"/>
        </w:rPr>
        <w:instrText xml:space="preserve"> REF _Ref492888688 \h  \* MERGEFORMAT </w:instrText>
      </w:r>
      <w:r w:rsidRPr="00CE7120">
        <w:rPr>
          <w:lang w:val="en-US"/>
        </w:rPr>
      </w:r>
      <w:r w:rsidRPr="00CE7120">
        <w:rPr>
          <w:lang w:val="en-US"/>
        </w:rPr>
        <w:fldChar w:fldCharType="separate"/>
      </w:r>
      <w:r w:rsidR="006E5D90" w:rsidRPr="006E5D90">
        <w:rPr>
          <w:lang w:val="en-US"/>
        </w:rPr>
        <w:t>Table 3</w:t>
      </w:r>
      <w:r w:rsidRPr="00CE7120">
        <w:rPr>
          <w:lang w:val="en-US"/>
        </w:rPr>
        <w:fldChar w:fldCharType="end"/>
      </w:r>
      <w:r w:rsidRPr="00CE7120">
        <w:rPr>
          <w:lang w:val="en-US"/>
        </w:rPr>
        <w:t>). In 1997, the group of Arterburn examined the possibility of rhenium-catalyzed oxidation of disulfides using phenyl sulfoxide (Ph</w:t>
      </w:r>
      <w:r w:rsidRPr="00CE7120">
        <w:rPr>
          <w:vertAlign w:val="subscript"/>
          <w:lang w:val="en-US"/>
        </w:rPr>
        <w:t>2</w:t>
      </w:r>
      <w:r w:rsidRPr="00CE7120">
        <w:rPr>
          <w:lang w:val="en-US"/>
        </w:rPr>
        <w:t>SO) as oxidant (</w:t>
      </w:r>
      <w:r w:rsidRPr="00CE7120">
        <w:rPr>
          <w:lang w:val="en-US"/>
        </w:rPr>
        <w:fldChar w:fldCharType="begin"/>
      </w:r>
      <w:r w:rsidRPr="00CE7120">
        <w:rPr>
          <w:lang w:val="en-US"/>
        </w:rPr>
        <w:instrText xml:space="preserve"> REF _Ref487986575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9</w:t>
      </w:r>
      <w:r w:rsidRPr="00CE7120">
        <w:rPr>
          <w:lang w:val="en-US"/>
        </w:rPr>
        <w:fldChar w:fldCharType="end"/>
      </w:r>
      <w:r w:rsidRPr="00CE7120">
        <w:rPr>
          <w:lang w:val="en-US"/>
        </w:rPr>
        <w:t>, route 7).</w:t>
      </w:r>
      <w:r w:rsidRPr="00CE7120">
        <w:rPr>
          <w:lang w:val="en-US"/>
        </w:rPr>
        <w:fldChar w:fldCharType="begin"/>
      </w:r>
      <w:r w:rsidR="00437A3E">
        <w:rPr>
          <w:lang w:val="en-US"/>
        </w:rPr>
        <w:instrText xml:space="preserve"> ADDIN EN.CITE &lt;EndNote&gt;&lt;Cite&gt;&lt;Author&gt;Arterburn&lt;/Author&gt;&lt;Year&gt;1997&lt;/Year&gt;&lt;RecNum&gt;1486&lt;/RecNum&gt;&lt;DisplayText&gt;&lt;style face="superscript"&gt;[24]&lt;/style&gt;&lt;/DisplayText&gt;&lt;record&gt;&lt;rec-number&gt;1486&lt;/rec-number&gt;&lt;foreign-keys&gt;&lt;key app="EN" db-id="5f0apewtuzt22zetffix2f000darpswsaefv" timestamp="1549795396" guid="0550e5f9-710e-4941-82c8-5f7abc632a24"&gt;1486&lt;/key&gt;&lt;key app="ENWeb" db-id=""&gt;0&lt;/key&gt;&lt;/foreign-keys&gt;&lt;ref-type name="Journal Article"&gt;17&lt;/ref-type&gt;&lt;contributors&gt;&lt;authors&gt;&lt;author&gt;Arterburn, Jeffrey B.&lt;/author&gt;&lt;author&gt;Perry, Marc C.&lt;/author&gt;&lt;author&gt;Nelson, Sherry L.&lt;/author&gt;&lt;author&gt;Dible, Benjamin R.&lt;/author&gt;&lt;author&gt;Holguin, Mylena S.&lt;/author&gt;&lt;/authors&gt;&lt;/contributors&gt;&lt;titles&gt;&lt;title&gt;Rhenium-Catalyzed Oxidation of Thiols and Disulfides with Sulfoxides&lt;/title&gt;&lt;secondary-title&gt;Journal of the American Chemical Society&lt;/secondary-title&gt;&lt;/titles&gt;&lt;periodical&gt;&lt;full-title&gt;Journal of the American Chemical Society&lt;/full-title&gt;&lt;abbr-1&gt;J. Am. Chem. Soc.&lt;/abbr-1&gt;&lt;/periodical&gt;&lt;pages&gt;9309-9310&lt;/pages&gt;&lt;volume&gt;119&lt;/volume&gt;&lt;number&gt;39&lt;/number&gt;&lt;dates&gt;&lt;year&gt;1997&lt;/year&gt;&lt;pub-dates&gt;&lt;date&gt;1997/10/01&lt;/date&gt;&lt;/pub-dates&gt;&lt;/dates&gt;&lt;publisher&gt;American Chemical Society&lt;/publisher&gt;&lt;isbn&gt;0002-7863&lt;/isbn&gt;&lt;urls&gt;&lt;related-urls&gt;&lt;url&gt;http://dx.doi.org/10.1021/ja972013r&lt;/url&gt;&lt;/related-urls&gt;&lt;/urls&gt;&lt;electronic-resource-num&gt;10.1021/ja972013r&lt;/electronic-resource-num&gt;&lt;/record&gt;&lt;/Cite&gt;&lt;/EndNote&gt;</w:instrText>
      </w:r>
      <w:r w:rsidRPr="00CE7120">
        <w:rPr>
          <w:lang w:val="en-US"/>
        </w:rPr>
        <w:fldChar w:fldCharType="separate"/>
      </w:r>
      <w:r w:rsidR="008F3BBB" w:rsidRPr="008F3BBB">
        <w:rPr>
          <w:noProof/>
          <w:vertAlign w:val="superscript"/>
          <w:lang w:val="en-US"/>
        </w:rPr>
        <w:t>[24]</w:t>
      </w:r>
      <w:r w:rsidRPr="00CE7120">
        <w:rPr>
          <w:lang w:val="en-US"/>
        </w:rPr>
        <w:fldChar w:fldCharType="end"/>
      </w:r>
      <w:r w:rsidRPr="00CE7120">
        <w:rPr>
          <w:lang w:val="en-US"/>
        </w:rPr>
        <w:t xml:space="preserve"> Relatively high yields were obtained, but the reaction was performed in the quite </w:t>
      </w:r>
      <w:r w:rsidRPr="00CE7120">
        <w:rPr>
          <w:i/>
          <w:lang w:val="en-US"/>
        </w:rPr>
        <w:t>hazardous</w:t>
      </w:r>
      <w:r w:rsidRPr="00CE7120">
        <w:rPr>
          <w:lang w:val="en-US"/>
        </w:rPr>
        <w:t xml:space="preserve"> dichloromethane. The selective oxidation of cyclic disulfides</w:t>
      </w:r>
      <w:r w:rsidR="002D5C56" w:rsidRPr="00CE7120">
        <w:rPr>
          <w:lang w:val="en-US"/>
        </w:rPr>
        <w:t xml:space="preserve"> (</w:t>
      </w:r>
      <w:r w:rsidR="002D5C56" w:rsidRPr="00CE7120">
        <w:rPr>
          <w:b/>
          <w:lang w:val="en-US"/>
        </w:rPr>
        <w:t>3</w:t>
      </w:r>
      <w:r w:rsidR="002D5C56" w:rsidRPr="00CE7120">
        <w:rPr>
          <w:lang w:val="en-US"/>
        </w:rPr>
        <w:t>)</w:t>
      </w:r>
      <w:r w:rsidRPr="00CE7120">
        <w:rPr>
          <w:lang w:val="en-US"/>
        </w:rPr>
        <w:t xml:space="preserve"> with this method delivered the intermediate thiosulfinates</w:t>
      </w:r>
      <w:r w:rsidR="002D5C56" w:rsidRPr="00CE7120">
        <w:rPr>
          <w:lang w:val="en-US"/>
        </w:rPr>
        <w:t xml:space="preserve"> (</w:t>
      </w:r>
      <w:r w:rsidR="002D5C56" w:rsidRPr="00CE7120">
        <w:rPr>
          <w:b/>
          <w:lang w:val="en-US"/>
        </w:rPr>
        <w:t>8</w:t>
      </w:r>
      <w:r w:rsidR="002D5C56" w:rsidRPr="00CE7120">
        <w:rPr>
          <w:lang w:val="en-US"/>
        </w:rPr>
        <w:t>)</w:t>
      </w:r>
      <w:r w:rsidRPr="00CE7120">
        <w:rPr>
          <w:lang w:val="en-US"/>
        </w:rPr>
        <w:t xml:space="preserve"> as reaction product. </w:t>
      </w:r>
    </w:p>
    <w:p w:rsidR="003945CA" w:rsidRPr="00CE7120" w:rsidRDefault="003945CA" w:rsidP="003945CA">
      <w:pPr>
        <w:pStyle w:val="P1withIndendation"/>
        <w:rPr>
          <w:lang w:val="en-US"/>
        </w:rPr>
      </w:pPr>
      <w:r w:rsidRPr="00CE7120">
        <w:rPr>
          <w:lang w:val="en-US"/>
        </w:rPr>
        <w:t>Gaseous dinitrogen tetroxide (N</w:t>
      </w:r>
      <w:r w:rsidRPr="00CE7120">
        <w:rPr>
          <w:vertAlign w:val="subscript"/>
          <w:lang w:val="en-US"/>
        </w:rPr>
        <w:t>2</w:t>
      </w:r>
      <w:r w:rsidRPr="00CE7120">
        <w:rPr>
          <w:lang w:val="en-US"/>
        </w:rPr>
        <w:t>O</w:t>
      </w:r>
      <w:r w:rsidRPr="00CE7120">
        <w:rPr>
          <w:vertAlign w:val="subscript"/>
          <w:lang w:val="en-US"/>
        </w:rPr>
        <w:t>4</w:t>
      </w:r>
      <w:r w:rsidRPr="00CE7120">
        <w:rPr>
          <w:lang w:val="en-US"/>
        </w:rPr>
        <w:t>) has been widely applied as well to oxidize sulfur compounds. To overcome the highly reactive, corrosive and toxic nature of N</w:t>
      </w:r>
      <w:r w:rsidRPr="00CE7120">
        <w:rPr>
          <w:vertAlign w:val="subscript"/>
          <w:lang w:val="en-US"/>
        </w:rPr>
        <w:t>2</w:t>
      </w:r>
      <w:r w:rsidRPr="00CE7120">
        <w:rPr>
          <w:lang w:val="en-US"/>
        </w:rPr>
        <w:t>O</w:t>
      </w:r>
      <w:r w:rsidRPr="00CE7120">
        <w:rPr>
          <w:vertAlign w:val="subscript"/>
          <w:lang w:val="en-US"/>
        </w:rPr>
        <w:t>4</w:t>
      </w:r>
      <w:r w:rsidRPr="00CE7120">
        <w:rPr>
          <w:lang w:val="en-US"/>
        </w:rPr>
        <w:t xml:space="preserve"> (</w:t>
      </w:r>
      <w:r w:rsidRPr="00CE7120">
        <w:rPr>
          <w:lang w:val="en-US"/>
        </w:rPr>
        <w:fldChar w:fldCharType="begin"/>
      </w:r>
      <w:r w:rsidRPr="00CE7120">
        <w:rPr>
          <w:lang w:val="en-US"/>
        </w:rPr>
        <w:instrText xml:space="preserve"> REF _Ref492888688 \h  \* MERGEFORMAT </w:instrText>
      </w:r>
      <w:r w:rsidRPr="00CE7120">
        <w:rPr>
          <w:lang w:val="en-US"/>
        </w:rPr>
      </w:r>
      <w:r w:rsidRPr="00CE7120">
        <w:rPr>
          <w:lang w:val="en-US"/>
        </w:rPr>
        <w:fldChar w:fldCharType="separate"/>
      </w:r>
      <w:r w:rsidR="006E5D90" w:rsidRPr="006E5D90">
        <w:rPr>
          <w:lang w:val="en-US"/>
        </w:rPr>
        <w:t>Table 3</w:t>
      </w:r>
      <w:r w:rsidRPr="00CE7120">
        <w:rPr>
          <w:lang w:val="en-US"/>
        </w:rPr>
        <w:fldChar w:fldCharType="end"/>
      </w:r>
      <w:r w:rsidRPr="00CE7120">
        <w:rPr>
          <w:lang w:val="en-US"/>
        </w:rPr>
        <w:t>), Iranpoor developed a heterogeneous reactant based on a polyvinylpyrrolidone (PVP) solid support (SP). This PVP/SP-dinitrogen tetroxide can be used for the selective oxidation of disulfides</w:t>
      </w:r>
      <w:r w:rsidR="00BC57ED" w:rsidRPr="00CE7120">
        <w:rPr>
          <w:lang w:val="en-US"/>
        </w:rPr>
        <w:t xml:space="preserve"> (</w:t>
      </w:r>
      <w:r w:rsidR="00BC57ED" w:rsidRPr="00CE7120">
        <w:rPr>
          <w:b/>
          <w:lang w:val="en-US"/>
        </w:rPr>
        <w:t>3</w:t>
      </w:r>
      <w:r w:rsidR="00BC57ED" w:rsidRPr="00CE7120">
        <w:rPr>
          <w:lang w:val="en-US"/>
        </w:rPr>
        <w:t>)</w:t>
      </w:r>
      <w:r w:rsidRPr="00CE7120">
        <w:rPr>
          <w:lang w:val="en-US"/>
        </w:rPr>
        <w:t xml:space="preserve"> to thiosulfonates </w:t>
      </w:r>
      <w:r w:rsidR="00BC57ED" w:rsidRPr="00CE7120">
        <w:rPr>
          <w:lang w:val="en-US"/>
        </w:rPr>
        <w:t>(</w:t>
      </w:r>
      <w:r w:rsidR="00BC57ED" w:rsidRPr="00CE7120">
        <w:rPr>
          <w:b/>
          <w:lang w:val="en-US"/>
        </w:rPr>
        <w:t>7</w:t>
      </w:r>
      <w:r w:rsidR="00BC57ED" w:rsidRPr="00CE7120">
        <w:rPr>
          <w:lang w:val="en-US"/>
        </w:rPr>
        <w:t xml:space="preserve">) </w:t>
      </w:r>
      <w:r w:rsidRPr="00CE7120">
        <w:rPr>
          <w:lang w:val="en-US"/>
        </w:rPr>
        <w:t>at room temperature (</w:t>
      </w:r>
      <w:r w:rsidRPr="00CE7120">
        <w:rPr>
          <w:lang w:val="en-US"/>
        </w:rPr>
        <w:fldChar w:fldCharType="begin"/>
      </w:r>
      <w:r w:rsidRPr="00CE7120">
        <w:rPr>
          <w:lang w:val="en-US"/>
        </w:rPr>
        <w:instrText xml:space="preserve"> REF _Ref487986575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9</w:t>
      </w:r>
      <w:r w:rsidRPr="00CE7120">
        <w:rPr>
          <w:lang w:val="en-US"/>
        </w:rPr>
        <w:fldChar w:fldCharType="end"/>
      </w:r>
      <w:r w:rsidRPr="00CE7120">
        <w:rPr>
          <w:lang w:val="en-US"/>
        </w:rPr>
        <w:t>, route 8). Although the PMI</w:t>
      </w:r>
      <w:r w:rsidRPr="00CE7120">
        <w:rPr>
          <w:vertAlign w:val="subscript"/>
          <w:lang w:val="en-US"/>
        </w:rPr>
        <w:t>RRC</w:t>
      </w:r>
      <w:r w:rsidRPr="00CE7120">
        <w:rPr>
          <w:lang w:val="en-US"/>
        </w:rPr>
        <w:t xml:space="preserve"> is rather low for this approach, one should bear in mind the synthesis of the oxidant. It has also been employed for the coupling of thiols</w:t>
      </w:r>
      <w:r w:rsidR="00BC57ED" w:rsidRPr="00CE7120">
        <w:rPr>
          <w:lang w:val="en-US"/>
        </w:rPr>
        <w:t xml:space="preserve"> (</w:t>
      </w:r>
      <w:r w:rsidR="00BC57ED" w:rsidRPr="00CE7120">
        <w:rPr>
          <w:b/>
          <w:lang w:val="en-US"/>
        </w:rPr>
        <w:t>1</w:t>
      </w:r>
      <w:r w:rsidR="00BC57ED" w:rsidRPr="00CE7120">
        <w:rPr>
          <w:lang w:val="en-US"/>
        </w:rPr>
        <w:t>)</w:t>
      </w:r>
      <w:r w:rsidRPr="00CE7120">
        <w:rPr>
          <w:lang w:val="en-US"/>
        </w:rPr>
        <w:t xml:space="preserve"> to disulfides</w:t>
      </w:r>
      <w:r w:rsidR="00BC57ED" w:rsidRPr="00CE7120">
        <w:rPr>
          <w:lang w:val="en-US"/>
        </w:rPr>
        <w:t xml:space="preserve"> (</w:t>
      </w:r>
      <w:r w:rsidR="00BC57ED" w:rsidRPr="00CE7120">
        <w:rPr>
          <w:b/>
          <w:lang w:val="en-US"/>
        </w:rPr>
        <w:t>3</w:t>
      </w:r>
      <w:r w:rsidR="00BC57ED" w:rsidRPr="00CE7120">
        <w:rPr>
          <w:lang w:val="en-US"/>
        </w:rPr>
        <w:t>)</w:t>
      </w:r>
      <w:r w:rsidRPr="00CE7120">
        <w:rPr>
          <w:lang w:val="en-US"/>
        </w:rPr>
        <w:t xml:space="preserve"> and the selective oxidation of sulfides to sulfoxides.</w:t>
      </w:r>
      <w:r w:rsidRPr="00CE7120">
        <w:rPr>
          <w:lang w:val="en-US"/>
        </w:rPr>
        <w:fldChar w:fldCharType="begin"/>
      </w:r>
      <w:r w:rsidR="00437A3E">
        <w:rPr>
          <w:lang w:val="en-US"/>
        </w:rPr>
        <w:instrText xml:space="preserve"> ADDIN EN.CITE &lt;EndNote&gt;&lt;Cite&gt;&lt;Author&gt;Iranpoor&lt;/Author&gt;&lt;Year&gt;2002&lt;/Year&gt;&lt;RecNum&gt;1468&lt;/RecNum&gt;&lt;DisplayText&gt;&lt;style face="superscript"&gt;[25]&lt;/style&gt;&lt;/DisplayText&gt;&lt;record&gt;&lt;rec-number&gt;1468&lt;/rec-number&gt;&lt;foreign-keys&gt;&lt;key app="EN" db-id="5f0apewtuzt22zetffix2f000darpswsaefv" timestamp="1549795362" guid="e196d20a-1adf-4cbf-8a65-9b572e44c801"&gt;1468&lt;/key&gt;&lt;key app="ENWeb" db-id=""&gt;0&lt;/key&gt;&lt;/foreign-keys&gt;&lt;ref-type name="Journal Article"&gt;17&lt;/ref-type&gt;&lt;contributors&gt;&lt;authors&gt;&lt;author&gt;Iranpoor, Nasser&lt;/author&gt;&lt;author&gt;Firouzabadi, Habib&lt;/author&gt;&lt;author&gt;Pourali, Ali-Reza&lt;/author&gt;&lt;/authors&gt;&lt;/contributors&gt;&lt;titles&gt;&lt;title&gt;Dinitrogen tetroxide supported on polyvinylpyrrolidone (PVP–N2O4): a new nitrosating and coupling agent for thiols and a selective oxidant for sulfides and disulfides&lt;/title&gt;&lt;secondary-title&gt;Tetrahedron&lt;/secondary-title&gt;&lt;/titles&gt;&lt;periodical&gt;&lt;full-title&gt;Tetrahedron&lt;/full-title&gt;&lt;abbr-1&gt;Tetrahedron&lt;/abbr-1&gt;&lt;/periodical&gt;&lt;pages&gt;5179-5184&lt;/pages&gt;&lt;volume&gt;58&lt;/volume&gt;&lt;number&gt;25&lt;/number&gt;&lt;keywords&gt;&lt;keyword&gt;-nitrosothiol&lt;/keyword&gt;&lt;keyword&gt;thiol&lt;/keyword&gt;&lt;keyword&gt;sulfide&lt;/keyword&gt;&lt;keyword&gt;sulfoxide&lt;/keyword&gt;&lt;keyword&gt;thiosulfonate&lt;/keyword&gt;&lt;keyword&gt;dinitrogen tetroxide&lt;/keyword&gt;&lt;keyword&gt;polyvinylpyrrolidone&lt;/keyword&gt;&lt;keyword&gt;oxidant&lt;/keyword&gt;&lt;/keywords&gt;&lt;dates&gt;&lt;year&gt;2002&lt;/year&gt;&lt;pub-dates&gt;&lt;date&gt;2002/06/17/&lt;/date&gt;&lt;/pub-dates&gt;&lt;/dates&gt;&lt;isbn&gt;0040-4020&lt;/isbn&gt;&lt;urls&gt;&lt;related-urls&gt;&lt;url&gt;http://www.sciencedirect.com/science/article/pii/S0040402002003903&lt;/url&gt;&lt;/related-urls&gt;&lt;/urls&gt;&lt;electronic-resource-num&gt;http://dx.doi.org/10.1016/S0040-4020(02)00390-3&lt;/electronic-resource-num&gt;&lt;/record&gt;&lt;/Cite&gt;&lt;/EndNote&gt;</w:instrText>
      </w:r>
      <w:r w:rsidRPr="00CE7120">
        <w:rPr>
          <w:lang w:val="en-US"/>
        </w:rPr>
        <w:fldChar w:fldCharType="separate"/>
      </w:r>
      <w:r w:rsidR="008F3BBB" w:rsidRPr="008F3BBB">
        <w:rPr>
          <w:noProof/>
          <w:vertAlign w:val="superscript"/>
          <w:lang w:val="en-US"/>
        </w:rPr>
        <w:t>[25]</w:t>
      </w:r>
      <w:r w:rsidRPr="00CE7120">
        <w:rPr>
          <w:lang w:val="en-US"/>
        </w:rPr>
        <w:fldChar w:fldCharType="end"/>
      </w:r>
      <w:r w:rsidRPr="00CE7120">
        <w:rPr>
          <w:lang w:val="en-US"/>
        </w:rPr>
        <w:t xml:space="preserve"> Moreover, in 2004 activated charcoal was used as a solid support to obtain thiosulfonates (</w:t>
      </w:r>
      <w:r w:rsidR="00BC57ED" w:rsidRPr="00CE7120">
        <w:rPr>
          <w:b/>
          <w:lang w:val="en-US"/>
        </w:rPr>
        <w:t>7</w:t>
      </w:r>
      <w:r w:rsidR="008F3BBB">
        <w:rPr>
          <w:lang w:val="en-US"/>
        </w:rPr>
        <w:t>)</w:t>
      </w:r>
      <w:r w:rsidR="00BC57ED" w:rsidRPr="00CE7120">
        <w:rPr>
          <w:lang w:val="en-US"/>
        </w:rPr>
        <w:t xml:space="preserve"> </w:t>
      </w:r>
      <w:r w:rsidR="008F3BBB">
        <w:rPr>
          <w:lang w:val="en-US"/>
        </w:rPr>
        <w:t>(R</w:t>
      </w:r>
      <w:r w:rsidRPr="00CE7120">
        <w:rPr>
          <w:lang w:val="en-US"/>
        </w:rPr>
        <w:t>oute 9).</w:t>
      </w:r>
      <w:r w:rsidRPr="00CE7120">
        <w:rPr>
          <w:lang w:val="en-US"/>
        </w:rPr>
        <w:fldChar w:fldCharType="begin">
          <w:fldData xml:space="preserve">PEVuZE5vdGU+PENpdGU+PEF1dGhvcj5JcmFucG9vcjwvQXV0aG9yPjxZZWFyPjIwMDQ8L1llYXI+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</w:fldData>
        </w:fldChar>
      </w:r>
      <w:r w:rsidR="00437A3E">
        <w:rPr>
          <w:lang w:val="en-US"/>
        </w:rPr>
        <w:instrText xml:space="preserve"> ADDIN EN.CITE </w:instrText>
      </w:r>
      <w:r w:rsidR="00437A3E">
        <w:rPr>
          <w:lang w:val="en-US"/>
        </w:rPr>
        <w:fldChar w:fldCharType="begin">
          <w:fldData xml:space="preserve">PEVuZE5vdGU+PENpdGU+PEF1dGhvcj5JcmFucG9vcjwvQXV0aG9yPjxZZWFyPjIwMDQ8L1llYXI+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8F3BBB" w:rsidRPr="008F3BBB">
        <w:rPr>
          <w:noProof/>
          <w:vertAlign w:val="superscript"/>
          <w:lang w:val="en-US"/>
        </w:rPr>
        <w:t>[26]</w:t>
      </w:r>
      <w:r w:rsidRPr="00CE7120">
        <w:rPr>
          <w:lang w:val="en-US"/>
        </w:rPr>
        <w:fldChar w:fldCharType="end"/>
      </w:r>
      <w:r w:rsidRPr="00CE7120">
        <w:rPr>
          <w:lang w:val="en-US"/>
        </w:rPr>
        <w:t xml:space="preserve"> Unfortunately, </w:t>
      </w:r>
      <w:r w:rsidRPr="00CE7120">
        <w:rPr>
          <w:i/>
          <w:lang w:val="en-US"/>
        </w:rPr>
        <w:t>hazardous</w:t>
      </w:r>
      <w:r w:rsidRPr="00CE7120">
        <w:rPr>
          <w:lang w:val="en-US"/>
        </w:rPr>
        <w:t xml:space="preserve"> solvents like dichloromethane or chloroform make these approaches less interesting. </w:t>
      </w:r>
      <w:r w:rsidR="002F7663">
        <w:rPr>
          <w:lang w:val="en-US"/>
        </w:rPr>
        <w:t>T</w:t>
      </w:r>
      <w:r w:rsidRPr="00CE7120">
        <w:rPr>
          <w:lang w:val="en-US"/>
        </w:rPr>
        <w:t xml:space="preserve">he oxidants in routes 4-9 have a </w:t>
      </w:r>
      <w:r w:rsidR="000D6F4B">
        <w:rPr>
          <w:lang w:val="en-US"/>
        </w:rPr>
        <w:t>significant influence on the PMI</w:t>
      </w:r>
      <w:r w:rsidR="000D6F4B" w:rsidRPr="000D6F4B">
        <w:rPr>
          <w:vertAlign w:val="subscript"/>
          <w:lang w:val="en-US"/>
        </w:rPr>
        <w:t>RRC</w:t>
      </w:r>
      <w:r w:rsidRPr="00CE7120">
        <w:rPr>
          <w:lang w:val="en-US"/>
        </w:rPr>
        <w:t>. For these routes the solvent and the toxicity of the oxidant are more important elements to consider when selecting a method, as touched upon earlier.</w:t>
      </w:r>
      <w:r w:rsidR="002E12BA" w:rsidRPr="00CE7120">
        <w:rPr>
          <w:lang w:val="en-US"/>
        </w:rPr>
        <w:t xml:space="preserve"> </w:t>
      </w:r>
      <w:r w:rsidRPr="00CE7120">
        <w:rPr>
          <w:lang w:val="en-US"/>
        </w:rPr>
        <w:t>The group of Chen employed catalytic ceric ammonium nitrate (CAN) as oxidizing agent for disulfides</w:t>
      </w:r>
      <w:r w:rsidR="002E12BA" w:rsidRPr="00CE7120">
        <w:rPr>
          <w:lang w:val="en-US"/>
        </w:rPr>
        <w:t xml:space="preserve"> (</w:t>
      </w:r>
      <w:r w:rsidR="002E12BA" w:rsidRPr="00CE7120">
        <w:rPr>
          <w:b/>
          <w:lang w:val="en-US"/>
        </w:rPr>
        <w:t>3</w:t>
      </w:r>
      <w:r w:rsidR="002E12BA" w:rsidRPr="00CE7120">
        <w:rPr>
          <w:lang w:val="en-US"/>
        </w:rPr>
        <w:t>)</w:t>
      </w:r>
      <w:r w:rsidRPr="00CE7120">
        <w:rPr>
          <w:lang w:val="en-US"/>
        </w:rPr>
        <w:t xml:space="preserve"> in the presence of iodine (I</w:t>
      </w:r>
      <w:r w:rsidRPr="00CE7120">
        <w:rPr>
          <w:vertAlign w:val="subscript"/>
          <w:lang w:val="en-US"/>
        </w:rPr>
        <w:t>2</w:t>
      </w:r>
      <w:r w:rsidRPr="00CE7120">
        <w:rPr>
          <w:lang w:val="en-US"/>
        </w:rPr>
        <w:t>) as a co-oxidant to regenerate Ce</w:t>
      </w:r>
      <w:r w:rsidRPr="00CE7120">
        <w:rPr>
          <w:vertAlign w:val="superscript"/>
          <w:lang w:val="en-US"/>
        </w:rPr>
        <w:t>IV</w:t>
      </w:r>
      <w:r w:rsidRPr="00CE7120">
        <w:rPr>
          <w:lang w:val="en-US"/>
        </w:rPr>
        <w:t xml:space="preserve"> (route 10).</w:t>
      </w:r>
      <w:r w:rsidRPr="00CE7120">
        <w:rPr>
          <w:lang w:val="en-US"/>
        </w:rPr>
        <w:fldChar w:fldCharType="begin"/>
      </w:r>
      <w:r w:rsidR="00437A3E">
        <w:rPr>
          <w:lang w:val="en-US"/>
        </w:rPr>
        <w:instrText xml:space="preserve"> ADDIN EN.CITE &lt;EndNote&gt;&lt;Cite&gt;&lt;Author&gt;Cai&lt;/Author&gt;&lt;Year&gt;2010&lt;/Year&gt;&lt;RecNum&gt;1424&lt;/RecNum&gt;&lt;DisplayText&gt;&lt;style face="superscript"&gt;[27]&lt;/style&gt;&lt;/DisplayText&gt;&lt;record&gt;&lt;rec-number&gt;1424&lt;/rec-number&gt;&lt;foreign-keys&gt;&lt;key app="EN" db-id="5f0apewtuzt22zetffix2f000darpswsaefv" timestamp="1549795214" guid="6e42a653-2b1b-46c6-8b62-60fbe3c42182"&gt;1424&lt;/key&gt;&lt;key app="ENWeb" db-id=""&gt;0&lt;/key&gt;&lt;/foreign-keys&gt;&lt;ref-type name="Journal Article"&gt;17&lt;/ref-type&gt;&lt;contributors&gt;&lt;authors&gt;&lt;author&gt;Cai, Ming-Tiao&lt;/author&gt;&lt;author&gt;Lv, Guang-Shu&lt;/author&gt;&lt;author&gt;Chen, Jiu-Xi&lt;/author&gt;&lt;author&gt;Gao, Wen-Xia&lt;/author&gt;&lt;author&gt;Ding, Jin-Chang&lt;/author&gt;&lt;author&gt;Wu, Hua-Yue&lt;/author&gt;&lt;/authors&gt;&lt;/contributors&gt;&lt;titles&gt;&lt;title&gt;CAN/I&amp;lt;sub&amp;gt;2&amp;lt;/sub&amp;gt;-catalyzed Chemoselective Synthesis of Thiosulfonates by Oxidation of Disulfides or Thiols&lt;/title&gt;&lt;secondary-title&gt;Chemistry Letters&lt;/secondary-title&gt;&lt;/titles&gt;&lt;periodical&gt;&lt;full-title&gt;Chemistry Letters&lt;/full-title&gt;&lt;abbr-1&gt;Chem. Lett.&lt;/abbr-1&gt;&lt;/periodical&gt;&lt;pages&gt;368-369&lt;/pages&gt;&lt;volume&gt;39&lt;/volume&gt;&lt;number&gt;4&lt;/number&gt;&lt;dates&gt;&lt;year&gt;2010&lt;/year&gt;&lt;/dates&gt;&lt;urls&gt;&lt;/urls&gt;&lt;electronic-resource-num&gt;10.1246/cl.2010.368&lt;/electronic-resource-num&gt;&lt;/record&gt;&lt;/Cite&gt;&lt;/EndNote&gt;</w:instrText>
      </w:r>
      <w:r w:rsidRPr="00CE7120">
        <w:rPr>
          <w:lang w:val="en-US"/>
        </w:rPr>
        <w:fldChar w:fldCharType="separate"/>
      </w:r>
      <w:r w:rsidR="008F3BBB" w:rsidRPr="008F3BBB">
        <w:rPr>
          <w:noProof/>
          <w:vertAlign w:val="superscript"/>
          <w:lang w:val="en-US"/>
        </w:rPr>
        <w:t>[27]</w:t>
      </w:r>
      <w:r w:rsidRPr="00CE7120">
        <w:rPr>
          <w:lang w:val="en-US"/>
        </w:rPr>
        <w:fldChar w:fldCharType="end"/>
      </w:r>
      <w:r w:rsidRPr="00CE7120">
        <w:rPr>
          <w:lang w:val="en-US"/>
        </w:rPr>
        <w:t xml:space="preserve"> The purpose of this dual oxidant system is to </w:t>
      </w:r>
      <w:r w:rsidRPr="00CE7120">
        <w:rPr>
          <w:lang w:val="en-US"/>
        </w:rPr>
        <w:lastRenderedPageBreak/>
        <w:t>reduce the use of CAN to catalytic amounts, but unfortunately stoichiometric iodine is then required, thereby generating halogenated waste. The PMI of this reaction is rather high, which is mainly caused by the use of polyethylene glycol (PEG) as solvent. Although PEG is known to be a recoverable reaction medium, the authors did not attempt to reuse it in their publication.</w:t>
      </w:r>
    </w:p>
    <w:p w:rsidR="00062D36" w:rsidRPr="00CE7120" w:rsidRDefault="007707A9" w:rsidP="002E12BA">
      <w:pPr>
        <w:pStyle w:val="P1withIndendation"/>
        <w:rPr>
          <w:lang w:val="en-US"/>
        </w:rPr>
      </w:pPr>
      <w:r w:rsidRPr="00CE7120">
        <w:rPr>
          <w:lang w:val="en-US"/>
        </w:rPr>
        <w:t>In 2011 Kirihara reported SelectFluor</w:t>
      </w:r>
      <w:r w:rsidRPr="00CE7120">
        <w:rPr>
          <w:vertAlign w:val="superscript"/>
          <w:lang w:val="en-US"/>
        </w:rPr>
        <w:t>TM</w:t>
      </w:r>
      <w:r w:rsidRPr="00CE7120">
        <w:rPr>
          <w:lang w:val="en-US"/>
        </w:rPr>
        <w:t xml:space="preserve"> for the preparation of aromatic thiosulfonates (</w:t>
      </w:r>
      <w:r w:rsidR="00E26A4C" w:rsidRPr="00CE7120">
        <w:rPr>
          <w:b/>
          <w:lang w:val="en-US"/>
        </w:rPr>
        <w:t>7</w:t>
      </w:r>
      <w:r w:rsidR="008F3BBB" w:rsidRPr="008F3BBB">
        <w:rPr>
          <w:lang w:val="en-US"/>
        </w:rPr>
        <w:t>)</w:t>
      </w:r>
      <w:r w:rsidR="008F3BBB">
        <w:rPr>
          <w:lang w:val="en-US"/>
        </w:rPr>
        <w:t xml:space="preserve"> (R</w:t>
      </w:r>
      <w:r w:rsidRPr="00CE7120">
        <w:rPr>
          <w:lang w:val="en-US"/>
        </w:rPr>
        <w:t>oute 11).</w:t>
      </w:r>
      <w:r w:rsidRPr="00CE7120">
        <w:rPr>
          <w:lang w:val="en-US"/>
        </w:rPr>
        <w:fldChar w:fldCharType="begin">
          <w:fldData xml:space="preserve">PEVuZE5vdGU+PENpdGU+PEF1dGhvcj5LaXJpaGFyYTwvQXV0aG9yPjxZZWFyPjIwMTE8L1llYXI+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</w:fldData>
        </w:fldChar>
      </w:r>
      <w:r w:rsidR="00437A3E">
        <w:rPr>
          <w:lang w:val="en-US"/>
        </w:rPr>
        <w:instrText xml:space="preserve"> ADDIN EN.CITE </w:instrText>
      </w:r>
      <w:r w:rsidR="00437A3E">
        <w:rPr>
          <w:lang w:val="en-US"/>
        </w:rPr>
        <w:fldChar w:fldCharType="begin">
          <w:fldData xml:space="preserve">PEVuZE5vdGU+PENpdGU+PEF1dGhvcj5LaXJpaGFyYTwvQXV0aG9yPjxZZWFyPjIwMTE8L1llYXI+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8F3BBB" w:rsidRPr="008F3BBB">
        <w:rPr>
          <w:noProof/>
          <w:vertAlign w:val="superscript"/>
          <w:lang w:val="en-US"/>
        </w:rPr>
        <w:t>[28]</w:t>
      </w:r>
      <w:r w:rsidRPr="00CE7120">
        <w:rPr>
          <w:lang w:val="en-US"/>
        </w:rPr>
        <w:fldChar w:fldCharType="end"/>
      </w:r>
      <w:r w:rsidRPr="00CE7120">
        <w:rPr>
          <w:lang w:val="en-US"/>
        </w:rPr>
        <w:t xml:space="preserve"> When using aliphatic disulfides</w:t>
      </w:r>
      <w:r w:rsidR="00E26A4C" w:rsidRPr="00CE7120">
        <w:rPr>
          <w:lang w:val="en-US"/>
        </w:rPr>
        <w:t xml:space="preserve"> (</w:t>
      </w:r>
      <w:r w:rsidR="00E26A4C" w:rsidRPr="00CE7120">
        <w:rPr>
          <w:b/>
          <w:lang w:val="en-US"/>
        </w:rPr>
        <w:t>3</w:t>
      </w:r>
      <w:r w:rsidR="00E26A4C" w:rsidRPr="00CE7120">
        <w:rPr>
          <w:lang w:val="en-US"/>
        </w:rPr>
        <w:t>)</w:t>
      </w:r>
      <w:r w:rsidRPr="00CE7120">
        <w:rPr>
          <w:lang w:val="en-US"/>
        </w:rPr>
        <w:t xml:space="preserve">, the reaction rates were very slow and competitive </w:t>
      </w:r>
      <w:r w:rsidRPr="00CE7120">
        <w:rPr>
          <w:lang w:val="en-US"/>
        </w:rPr>
        <w:t>fluorination occurred, leading to inseparable mixtures of thiosulfonates</w:t>
      </w:r>
      <w:r w:rsidR="00E26A4C" w:rsidRPr="00CE7120">
        <w:rPr>
          <w:lang w:val="en-US"/>
        </w:rPr>
        <w:t xml:space="preserve"> (</w:t>
      </w:r>
      <w:r w:rsidR="00E26A4C" w:rsidRPr="00CE7120">
        <w:rPr>
          <w:b/>
          <w:lang w:val="en-US"/>
        </w:rPr>
        <w:t>7</w:t>
      </w:r>
      <w:r w:rsidR="00E26A4C" w:rsidRPr="00CE7120">
        <w:rPr>
          <w:lang w:val="en-US"/>
        </w:rPr>
        <w:t>)</w:t>
      </w:r>
      <w:r w:rsidRPr="00CE7120">
        <w:rPr>
          <w:lang w:val="en-US"/>
        </w:rPr>
        <w:t xml:space="preserve"> and sulfonyl fluorides. Besides the limited scope, the PMI and solvent are acceptable for this reaction. Classical oxidants (</w:t>
      </w:r>
      <w:r w:rsidRPr="00CE7120">
        <w:rPr>
          <w:i/>
          <w:lang w:val="en-US"/>
        </w:rPr>
        <w:t>e.g.</w:t>
      </w:r>
      <w:r w:rsidR="000C2F7D" w:rsidRPr="00CE7120">
        <w:rPr>
          <w:lang w:val="en-US"/>
        </w:rPr>
        <w:t>,</w:t>
      </w:r>
      <w:r w:rsidRPr="00CE7120">
        <w:rPr>
          <w:lang w:val="en-US"/>
        </w:rPr>
        <w:t xml:space="preserve"> H</w:t>
      </w:r>
      <w:r w:rsidRPr="00CE7120">
        <w:rPr>
          <w:vertAlign w:val="subscript"/>
          <w:lang w:val="en-US"/>
        </w:rPr>
        <w:t>2</w:t>
      </w:r>
      <w:r w:rsidRPr="00CE7120">
        <w:rPr>
          <w:lang w:val="en-US"/>
        </w:rPr>
        <w:t>O</w:t>
      </w:r>
      <w:r w:rsidRPr="00CE7120">
        <w:rPr>
          <w:vertAlign w:val="subscript"/>
          <w:lang w:val="en-US"/>
        </w:rPr>
        <w:t>2</w:t>
      </w:r>
      <w:r w:rsidRPr="00CE7120">
        <w:rPr>
          <w:lang w:val="en-US"/>
        </w:rPr>
        <w:t xml:space="preserve">, NBS, </w:t>
      </w:r>
      <w:r w:rsidRPr="00CE7120">
        <w:rPr>
          <w:i/>
          <w:lang w:val="en-US"/>
        </w:rPr>
        <w:t>m</w:t>
      </w:r>
      <w:r w:rsidRPr="00CE7120">
        <w:rPr>
          <w:lang w:val="en-US"/>
        </w:rPr>
        <w:t xml:space="preserve">-CPBA) were not successful for sterically constrained biphenyl derivatives containing disulfide bridges. Bonifácio and </w:t>
      </w:r>
      <w:r w:rsidR="00932B34" w:rsidRPr="00CE7120">
        <w:rPr>
          <w:lang w:val="en-US"/>
        </w:rPr>
        <w:t>co-worker</w:t>
      </w:r>
      <w:r w:rsidRPr="00CE7120">
        <w:rPr>
          <w:lang w:val="en-US"/>
        </w:rPr>
        <w:t>s surprisingly found that a thiosulfonate-bridged 9,9-di-</w:t>
      </w:r>
      <w:r w:rsidRPr="00CE7120">
        <w:rPr>
          <w:i/>
          <w:lang w:val="en-US"/>
        </w:rPr>
        <w:t>n</w:t>
      </w:r>
      <w:r w:rsidRPr="00CE7120">
        <w:rPr>
          <w:lang w:val="en-US"/>
        </w:rPr>
        <w:t xml:space="preserve">-octylfluorene derivative could be obtained from the corresponding disulfide </w:t>
      </w:r>
      <w:r w:rsidRPr="00CE7120">
        <w:rPr>
          <w:i/>
          <w:lang w:val="en-US"/>
        </w:rPr>
        <w:t>via</w:t>
      </w:r>
      <w:r w:rsidRPr="00CE7120">
        <w:rPr>
          <w:lang w:val="en-US"/>
        </w:rPr>
        <w:t xml:space="preserve"> oxidation with </w:t>
      </w:r>
      <w:r w:rsidRPr="00CE7120">
        <w:rPr>
          <w:i/>
          <w:lang w:val="en-US"/>
        </w:rPr>
        <w:t>N</w:t>
      </w:r>
      <w:r w:rsidRPr="00CE7120">
        <w:rPr>
          <w:lang w:val="en-US"/>
        </w:rPr>
        <w:t>-bromosuccinimide (NBS) in the presence of silica gel (route 12).</w:t>
      </w:r>
      <w:r w:rsidRPr="00CE7120">
        <w:rPr>
          <w:lang w:val="en-US"/>
        </w:rPr>
        <w:fldChar w:fldCharType="begin"/>
      </w:r>
      <w:r w:rsidR="00437A3E">
        <w:rPr>
          <w:lang w:val="en-US"/>
        </w:rPr>
        <w:instrText xml:space="preserve"> ADDIN EN.CITE &lt;EndNote&gt;&lt;Cite&gt;&lt;Author&gt;Bonifácio&lt;/Author&gt;&lt;Year&gt;2010&lt;/Year&gt;&lt;RecNum&gt;1459&lt;/RecNum&gt;&lt;DisplayText&gt;&lt;style face="superscript"&gt;[29]&lt;/style&gt;&lt;/DisplayText&gt;&lt;record&gt;&lt;rec-number&gt;1459&lt;/rec-number&gt;&lt;foreign-keys&gt;&lt;key app="EN" db-id="5f0apewtuzt22zetffix2f000darpswsaefv" timestamp="1549795331" guid="c96249d1-503b-44ca-8ead-f0a0cd8ce824"&gt;1459&lt;/key&gt;&lt;key app="ENWeb" db-id=""&gt;0&lt;/key&gt;&lt;/foreign-keys&gt;&lt;ref-type name="Journal Article"&gt;17&lt;/ref-type&gt;&lt;contributors&gt;&lt;authors&gt;&lt;author&gt;Bonifácio, Vasco D. B.&lt;/author&gt;&lt;author&gt;Morgado, Jorge&lt;/author&gt;&lt;author&gt;Scherf, Ullrich&lt;/author&gt;&lt;/authors&gt;&lt;/contributors&gt;&lt;titles&gt;&lt;title&gt;Synthesis of Thiosulfonate-Bridged Bromofluorene Endcapping Reagents&lt;/title&gt;&lt;secondary-title&gt;Synlett&lt;/secondary-title&gt;&lt;/titles&gt;&lt;periodical&gt;&lt;full-title&gt;Synlett&lt;/full-title&gt;&lt;abbr-1&gt;Synlett&lt;/abbr-1&gt;&lt;/periodical&gt;&lt;pages&gt;1333-1336&lt;/pages&gt;&lt;number&gt;09&lt;/number&gt;&lt;edition&gt;22.04.2010&lt;/edition&gt;&lt;section&gt;1333&lt;/section&gt;&lt;dates&gt;&lt;year&gt;2010&lt;/year&gt;&lt;pub-dates&gt;&lt;date&gt;//&amp;#xD;20.05.2010&lt;/date&gt;&lt;/pub-dates&gt;&lt;/dates&gt;&lt;isbn&gt;0936-5214&lt;/isbn&gt;&lt;urls&gt;&lt;/urls&gt;&lt;electronic-resource-num&gt;10.1055/s-0029-1219905&lt;/electronic-resource-num&gt;&lt;language&gt;En&lt;/language&gt;&lt;/record&gt;&lt;/Cite&gt;&lt;/EndNote&gt;</w:instrText>
      </w:r>
      <w:r w:rsidRPr="00CE7120">
        <w:rPr>
          <w:lang w:val="en-US"/>
        </w:rPr>
        <w:fldChar w:fldCharType="separate"/>
      </w:r>
      <w:r w:rsidR="008F3BBB" w:rsidRPr="008F3BBB">
        <w:rPr>
          <w:noProof/>
          <w:vertAlign w:val="superscript"/>
          <w:lang w:val="en-US"/>
        </w:rPr>
        <w:t>[29]</w:t>
      </w:r>
      <w:r w:rsidRPr="00CE7120">
        <w:rPr>
          <w:lang w:val="en-US"/>
        </w:rPr>
        <w:fldChar w:fldCharType="end"/>
      </w:r>
    </w:p>
    <w:p w:rsidR="003945CA" w:rsidRPr="00CE7120" w:rsidRDefault="003945CA" w:rsidP="003945CA">
      <w:pPr>
        <w:pStyle w:val="P1withIndendation"/>
        <w:rPr>
          <w:lang w:val="en-US"/>
        </w:rPr>
        <w:sectPr w:rsidR="003945CA" w:rsidRPr="00CE7120" w:rsidSect="003945CA">
          <w:type w:val="continuous"/>
          <w:pgSz w:w="11906" w:h="16838" w:code="9"/>
          <w:pgMar w:top="1134" w:right="680" w:bottom="1225" w:left="1361" w:header="709" w:footer="709" w:gutter="0"/>
          <w:cols w:num="2" w:space="340"/>
          <w:docGrid w:linePitch="360"/>
        </w:sectPr>
      </w:pPr>
    </w:p>
    <w:p w:rsidR="003945CA" w:rsidRPr="00CE7120" w:rsidRDefault="003945CA" w:rsidP="007C0D4E">
      <w:pPr>
        <w:pStyle w:val="TableHeading"/>
        <w:spacing w:before="120" w:after="120"/>
        <w:rPr>
          <w:rFonts w:ascii="Times New Roman" w:hAnsi="Times New Roman"/>
          <w:lang w:val="en-US"/>
        </w:rPr>
      </w:pPr>
      <w:bookmarkStart w:id="12" w:name="_Ref492888688"/>
      <w:r w:rsidRPr="00CE7120">
        <w:rPr>
          <w:rFonts w:ascii="Times New Roman" w:hAnsi="Times New Roman"/>
          <w:b/>
          <w:lang w:val="en-US"/>
        </w:rPr>
        <w:t xml:space="preserve">Table </w:t>
      </w:r>
      <w:r w:rsidRPr="00CE7120">
        <w:rPr>
          <w:rFonts w:ascii="Times New Roman" w:hAnsi="Times New Roman"/>
          <w:b/>
          <w:lang w:val="en-US"/>
        </w:rPr>
        <w:fldChar w:fldCharType="begin"/>
      </w:r>
      <w:r w:rsidRPr="00CE7120">
        <w:rPr>
          <w:rFonts w:ascii="Times New Roman" w:hAnsi="Times New Roman"/>
          <w:b/>
          <w:lang w:val="en-US"/>
        </w:rPr>
        <w:instrText xml:space="preserve"> SEQ Table \* ARABIC </w:instrText>
      </w:r>
      <w:r w:rsidRPr="00CE7120">
        <w:rPr>
          <w:rFonts w:ascii="Times New Roman" w:hAnsi="Times New Roman"/>
          <w:b/>
          <w:lang w:val="en-US"/>
        </w:rPr>
        <w:fldChar w:fldCharType="separate"/>
      </w:r>
      <w:r w:rsidR="006E5D90">
        <w:rPr>
          <w:rFonts w:ascii="Times New Roman" w:hAnsi="Times New Roman"/>
          <w:b/>
          <w:noProof/>
          <w:lang w:val="en-US"/>
        </w:rPr>
        <w:t>3</w:t>
      </w:r>
      <w:r w:rsidRPr="00CE7120">
        <w:rPr>
          <w:rFonts w:ascii="Times New Roman" w:hAnsi="Times New Roman"/>
          <w:b/>
          <w:lang w:val="en-US"/>
        </w:rPr>
        <w:fldChar w:fldCharType="end"/>
      </w:r>
      <w:bookmarkEnd w:id="12"/>
      <w:r w:rsidRPr="00CE7120">
        <w:rPr>
          <w:rFonts w:ascii="Times New Roman" w:hAnsi="Times New Roman"/>
          <w:b/>
          <w:lang w:val="en-US"/>
        </w:rPr>
        <w:t>.</w:t>
      </w:r>
      <w:r w:rsidRPr="00CE7120">
        <w:rPr>
          <w:rFonts w:ascii="Times New Roman" w:hAnsi="Times New Roman"/>
          <w:lang w:val="en-US"/>
        </w:rPr>
        <w:t xml:space="preserve"> Acute toxicity (LD</w:t>
      </w:r>
      <w:r w:rsidRPr="00CE7120">
        <w:rPr>
          <w:rFonts w:ascii="Times New Roman" w:hAnsi="Times New Roman"/>
          <w:vertAlign w:val="subscript"/>
          <w:lang w:val="en-US"/>
        </w:rPr>
        <w:t>50</w:t>
      </w:r>
      <w:r w:rsidRPr="00CE7120">
        <w:rPr>
          <w:rFonts w:ascii="Times New Roman" w:hAnsi="Times New Roman"/>
          <w:lang w:val="en-US"/>
        </w:rPr>
        <w:t>) values of several reagents/reactants employed for thiosulfonate</w:t>
      </w:r>
      <w:r w:rsidR="00E26A4C" w:rsidRPr="00CE7120">
        <w:rPr>
          <w:rFonts w:ascii="Times New Roman" w:hAnsi="Times New Roman"/>
          <w:lang w:val="en-US"/>
        </w:rPr>
        <w:t xml:space="preserve"> (</w:t>
      </w:r>
      <w:r w:rsidR="00E26A4C" w:rsidRPr="00CE7120">
        <w:rPr>
          <w:rFonts w:ascii="Times New Roman" w:hAnsi="Times New Roman"/>
          <w:b/>
          <w:lang w:val="en-US"/>
        </w:rPr>
        <w:t>7</w:t>
      </w:r>
      <w:r w:rsidR="00E26A4C" w:rsidRPr="00CE7120">
        <w:rPr>
          <w:rFonts w:ascii="Times New Roman" w:hAnsi="Times New Roman"/>
          <w:lang w:val="en-US"/>
        </w:rPr>
        <w:t>)</w:t>
      </w:r>
      <w:r w:rsidRPr="00CE7120">
        <w:rPr>
          <w:rFonts w:ascii="Times New Roman" w:hAnsi="Times New Roman"/>
          <w:lang w:val="en-US"/>
        </w:rPr>
        <w:t xml:space="preserve"> synthesis</w:t>
      </w:r>
      <w:r w:rsidR="007803CA" w:rsidRPr="00CE7120">
        <w:rPr>
          <w:rFonts w:ascii="Times New Roman" w:hAnsi="Times New Roman"/>
          <w:lang w:val="en-US"/>
        </w:rPr>
        <w:t>.</w:t>
      </w:r>
      <w:r w:rsidR="008F3BBB">
        <w:rPr>
          <w:rFonts w:ascii="Times New Roman" w:hAnsi="Times New Roman"/>
          <w:lang w:val="en-US"/>
        </w:rPr>
        <w:fldChar w:fldCharType="begin"/>
      </w:r>
      <w:r w:rsidR="008F3BBB">
        <w:rPr>
          <w:rFonts w:ascii="Times New Roman" w:hAnsi="Times New Roman"/>
          <w:lang w:val="en-US"/>
        </w:rPr>
        <w:instrText xml:space="preserve"> ADDIN EN.CITE &lt;EndNote&gt;&lt;Cite&gt;&lt;RecNum&gt;0&lt;/RecNum&gt;&lt;Note&gt;Acute toxicity (LD50) values are obtained from the safety data sheets available at the Merck website.&lt;/Note&gt;&lt;DisplayText&gt;&lt;style face="superscript"&gt;[30]&lt;/style&gt;&lt;/DisplayText&gt;&lt;/Cite&gt;&lt;/EndNote&gt;</w:instrText>
      </w:r>
      <w:r w:rsidR="008F3BBB">
        <w:rPr>
          <w:rFonts w:ascii="Times New Roman" w:hAnsi="Times New Roman"/>
          <w:lang w:val="en-US"/>
        </w:rPr>
        <w:fldChar w:fldCharType="separate"/>
      </w:r>
      <w:r w:rsidR="008F3BBB" w:rsidRPr="008F3BBB">
        <w:rPr>
          <w:rFonts w:ascii="Times New Roman" w:hAnsi="Times New Roman"/>
          <w:noProof/>
          <w:vertAlign w:val="superscript"/>
          <w:lang w:val="en-US"/>
        </w:rPr>
        <w:t>[30]</w:t>
      </w:r>
      <w:r w:rsidR="008F3BBB">
        <w:rPr>
          <w:rFonts w:ascii="Times New Roman" w:hAnsi="Times New Roman"/>
          <w:lang w:val="en-US"/>
        </w:rPr>
        <w:fldChar w:fldCharType="end"/>
      </w:r>
    </w:p>
    <w:tbl>
      <w:tblPr>
        <w:tblW w:w="9809" w:type="dxa"/>
        <w:jc w:val="center"/>
        <w:tblCellMar>
          <w:left w:w="0" w:type="dxa"/>
          <w:right w:w="0" w:type="dxa"/>
        </w:tblCellMar>
        <w:tblLook w:val="01E0" w:firstRow="1" w:lastRow="1" w:firstColumn="1" w:lastColumn="1" w:noHBand="0" w:noVBand="0"/>
      </w:tblPr>
      <w:tblGrid>
        <w:gridCol w:w="2748"/>
        <w:gridCol w:w="2018"/>
        <w:gridCol w:w="2938"/>
        <w:gridCol w:w="2105"/>
      </w:tblGrid>
      <w:tr w:rsidR="003945CA" w:rsidRPr="00CE7120" w:rsidTr="003945CA">
        <w:trPr>
          <w:trHeight w:val="510"/>
          <w:jc w:val="center"/>
        </w:trPr>
        <w:tc>
          <w:tcPr>
            <w:tcW w:w="2621" w:type="dxa"/>
            <w:tcBorders>
              <w:top w:val="single" w:sz="8" w:space="0" w:color="000000"/>
              <w:left w:val="nil"/>
              <w:bottom w:val="single" w:sz="8" w:space="0" w:color="000000"/>
              <w:right w:val="nil"/>
            </w:tcBorders>
            <w:shd w:val="clear" w:color="auto" w:fill="FFFFFF" w:themeFill="background1"/>
            <w:vAlign w:val="center"/>
          </w:tcPr>
          <w:p w:rsidR="003945CA" w:rsidRPr="00CE7120" w:rsidRDefault="003945CA" w:rsidP="003945CA">
            <w:pPr>
              <w:pStyle w:val="TableBody"/>
              <w:rPr>
                <w:lang w:val="en-US"/>
              </w:rPr>
            </w:pPr>
            <w:r w:rsidRPr="00CE7120">
              <w:rPr>
                <w:lang w:val="en-US"/>
              </w:rPr>
              <w:t>Reagent</w:t>
            </w:r>
          </w:p>
        </w:tc>
        <w:tc>
          <w:tcPr>
            <w:tcW w:w="1925" w:type="dxa"/>
            <w:tcBorders>
              <w:top w:val="single" w:sz="8" w:space="0" w:color="000000"/>
              <w:left w:val="nil"/>
              <w:bottom w:val="single" w:sz="8" w:space="0" w:color="000000"/>
              <w:right w:val="dotted" w:sz="4" w:space="0" w:color="auto"/>
            </w:tcBorders>
            <w:shd w:val="clear" w:color="auto" w:fill="FFFFFF" w:themeFill="background1"/>
            <w:vAlign w:val="center"/>
          </w:tcPr>
          <w:p w:rsidR="003945CA" w:rsidRPr="00CE7120" w:rsidRDefault="003945CA" w:rsidP="003945CA">
            <w:pPr>
              <w:pStyle w:val="TableBody"/>
              <w:rPr>
                <w:lang w:val="en-US"/>
              </w:rPr>
            </w:pPr>
            <w:r w:rsidRPr="00CE7120">
              <w:rPr>
                <w:lang w:val="en-US"/>
              </w:rPr>
              <w:t>LD</w:t>
            </w:r>
            <w:r w:rsidRPr="00CE7120">
              <w:rPr>
                <w:vertAlign w:val="subscript"/>
                <w:lang w:val="en-US"/>
              </w:rPr>
              <w:t>50</w:t>
            </w:r>
            <w:r w:rsidRPr="00CE7120">
              <w:rPr>
                <w:lang w:val="en-US"/>
              </w:rPr>
              <w:t xml:space="preserve"> oral rat</w:t>
            </w:r>
          </w:p>
          <w:p w:rsidR="003945CA" w:rsidRPr="00CE7120" w:rsidRDefault="003945CA" w:rsidP="003945CA">
            <w:pPr>
              <w:pStyle w:val="TableBody"/>
              <w:rPr>
                <w:lang w:val="en-US"/>
              </w:rPr>
            </w:pPr>
            <w:r w:rsidRPr="00CE7120">
              <w:rPr>
                <w:lang w:val="en-US"/>
              </w:rPr>
              <w:t>(mg kg</w:t>
            </w:r>
            <w:r w:rsidRPr="00CE7120">
              <w:rPr>
                <w:vertAlign w:val="superscript"/>
                <w:lang w:val="en-US"/>
              </w:rPr>
              <w:t>-1</w:t>
            </w:r>
            <w:r w:rsidRPr="00CE7120">
              <w:rPr>
                <w:lang w:val="en-US"/>
              </w:rPr>
              <w:t>)</w:t>
            </w:r>
          </w:p>
        </w:tc>
        <w:tc>
          <w:tcPr>
            <w:tcW w:w="2802" w:type="dxa"/>
            <w:tcBorders>
              <w:top w:val="single" w:sz="8" w:space="0" w:color="000000"/>
              <w:left w:val="nil"/>
              <w:bottom w:val="single" w:sz="8" w:space="0" w:color="000000"/>
              <w:right w:val="nil"/>
            </w:tcBorders>
            <w:shd w:val="clear" w:color="auto" w:fill="FFFFFF" w:themeFill="background1"/>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Reagent</w:t>
            </w:r>
          </w:p>
        </w:tc>
        <w:tc>
          <w:tcPr>
            <w:tcW w:w="2008" w:type="dxa"/>
            <w:tcBorders>
              <w:top w:val="single" w:sz="8" w:space="0" w:color="000000"/>
              <w:left w:val="nil"/>
              <w:bottom w:val="single" w:sz="8" w:space="0" w:color="000000"/>
              <w:right w:val="nil"/>
            </w:tcBorders>
            <w:shd w:val="clear" w:color="auto" w:fill="FFFFFF" w:themeFill="background1"/>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LD</w:t>
            </w:r>
            <w:r w:rsidRPr="00CE7120">
              <w:rPr>
                <w:vertAlign w:val="subscript"/>
                <w:lang w:val="en-US"/>
              </w:rPr>
              <w:t>50</w:t>
            </w:r>
            <w:r w:rsidRPr="00CE7120">
              <w:rPr>
                <w:lang w:val="en-US"/>
              </w:rPr>
              <w:t xml:space="preserve"> oral rat</w:t>
            </w:r>
          </w:p>
          <w:p w:rsidR="003945CA" w:rsidRPr="00CE7120" w:rsidRDefault="003945CA" w:rsidP="003945CA">
            <w:pPr>
              <w:pStyle w:val="TableBody"/>
              <w:rPr>
                <w:lang w:val="en-US"/>
              </w:rPr>
            </w:pPr>
            <w:r w:rsidRPr="00CE7120">
              <w:rPr>
                <w:lang w:val="en-US"/>
              </w:rPr>
              <w:t>(mg kg</w:t>
            </w:r>
            <w:r w:rsidRPr="00CE7120">
              <w:rPr>
                <w:vertAlign w:val="superscript"/>
                <w:lang w:val="en-US"/>
              </w:rPr>
              <w:t>-1</w:t>
            </w:r>
            <w:r w:rsidRPr="00CE7120">
              <w:rPr>
                <w:lang w:val="en-US"/>
              </w:rPr>
              <w:t>)</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AgNO</w:t>
            </w:r>
            <w:r w:rsidRPr="00CE7120">
              <w:rPr>
                <w:vertAlign w:val="subscript"/>
                <w:lang w:val="en-US"/>
              </w:rPr>
              <w:t>3</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22</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Cl</w:t>
            </w:r>
            <w:r w:rsidRPr="00CE7120">
              <w:rPr>
                <w:vertAlign w:val="subscript"/>
                <w:lang w:val="en-US"/>
              </w:rPr>
              <w:t>2</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850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BTIB (PhI[OCOCF</w:t>
            </w:r>
            <w:r w:rsidRPr="00CE7120">
              <w:rPr>
                <w:vertAlign w:val="subscript"/>
                <w:lang w:val="en-US"/>
              </w:rPr>
              <w:t>3</w:t>
            </w:r>
            <w:r w:rsidRPr="00CE7120">
              <w:rPr>
                <w:lang w:val="en-US"/>
              </w:rPr>
              <w:t>]</w:t>
            </w:r>
            <w:r w:rsidRPr="00CE7120">
              <w:rPr>
                <w:vertAlign w:val="subscript"/>
                <w:lang w:val="en-US"/>
              </w:rPr>
              <w:t>2</w:t>
            </w:r>
            <w:r w:rsidRPr="00CE7120">
              <w:rPr>
                <w:lang w:val="en-US"/>
              </w:rPr>
              <w:t>)</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56</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Pyridine</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891</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NaIO</w:t>
            </w:r>
            <w:r w:rsidRPr="00CE7120">
              <w:rPr>
                <w:vertAlign w:val="subscript"/>
                <w:lang w:val="en-US"/>
              </w:rPr>
              <w:t>4</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58</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Isobutyraldehyde</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960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Fe(CO)</w:t>
            </w:r>
            <w:r w:rsidRPr="00CE7120">
              <w:rPr>
                <w:vertAlign w:val="subscript"/>
                <w:lang w:val="en-US"/>
              </w:rPr>
              <w:t>5</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62</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KMnO</w:t>
            </w:r>
            <w:r w:rsidRPr="00CE7120">
              <w:rPr>
                <w:vertAlign w:val="subscript"/>
                <w:lang w:val="en-US"/>
              </w:rPr>
              <w:t>4</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1090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LiAlH</w:t>
            </w:r>
            <w:r w:rsidRPr="00CE7120">
              <w:rPr>
                <w:vertAlign w:val="subscript"/>
                <w:lang w:val="en-US"/>
              </w:rPr>
              <w:t>4</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85</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NBS</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1170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N</w:t>
            </w:r>
            <w:r w:rsidRPr="00CE7120">
              <w:rPr>
                <w:vertAlign w:val="subscript"/>
                <w:lang w:val="en-US"/>
              </w:rPr>
              <w:t>2</w:t>
            </w:r>
            <w:r w:rsidRPr="00CE7120">
              <w:rPr>
                <w:lang w:val="en-US"/>
              </w:rPr>
              <w:t>O</w:t>
            </w:r>
            <w:r w:rsidRPr="00CE7120">
              <w:rPr>
                <w:vertAlign w:val="subscript"/>
                <w:lang w:val="en-US"/>
              </w:rPr>
              <w:t>4</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85</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H</w:t>
            </w:r>
            <w:r w:rsidRPr="00CE7120">
              <w:rPr>
                <w:vertAlign w:val="subscript"/>
                <w:lang w:val="en-US"/>
              </w:rPr>
              <w:t>2</w:t>
            </w:r>
            <w:r w:rsidRPr="00CE7120">
              <w:rPr>
                <w:lang w:val="en-US"/>
              </w:rPr>
              <w:t>O</w:t>
            </w:r>
            <w:r w:rsidRPr="00CE7120">
              <w:rPr>
                <w:vertAlign w:val="subscript"/>
                <w:lang w:val="en-US"/>
              </w:rPr>
              <w:t>2</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1253</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NH</w:t>
            </w:r>
            <w:r w:rsidRPr="00CE7120">
              <w:rPr>
                <w:vertAlign w:val="subscript"/>
                <w:lang w:val="en-US"/>
              </w:rPr>
              <w:t>2</w:t>
            </w:r>
            <w:r w:rsidRPr="00CE7120">
              <w:rPr>
                <w:lang w:val="en-US"/>
              </w:rPr>
              <w:t>NH</w:t>
            </w:r>
            <w:r w:rsidRPr="00CE7120">
              <w:rPr>
                <w:vertAlign w:val="subscript"/>
                <w:lang w:val="en-US"/>
              </w:rPr>
              <w:t>2</w:t>
            </w:r>
            <w:r w:rsidRPr="00CE7120">
              <w:rPr>
                <w:lang w:val="en-US"/>
              </w:rPr>
              <w:t>.H</w:t>
            </w:r>
            <w:r w:rsidRPr="00CE7120">
              <w:rPr>
                <w:vertAlign w:val="subscript"/>
                <w:lang w:val="en-US"/>
              </w:rPr>
              <w:t>2</w:t>
            </w:r>
            <w:r w:rsidRPr="00CE7120">
              <w:rPr>
                <w:lang w:val="en-US"/>
              </w:rPr>
              <w:t>O</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108</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CuI</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1600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NaHSO</w:t>
            </w:r>
            <w:r w:rsidRPr="00CE7120">
              <w:rPr>
                <w:vertAlign w:val="subscript"/>
                <w:lang w:val="en-US"/>
              </w:rPr>
              <w:t>3</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115</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i/>
                <w:lang w:val="en-US"/>
              </w:rPr>
              <w:t>p</w:t>
            </w:r>
            <w:r w:rsidRPr="00CE7120">
              <w:rPr>
                <w:lang w:val="en-US"/>
              </w:rPr>
              <w:t>-TsOH</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1683</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NH</w:t>
            </w:r>
            <w:r w:rsidRPr="00CE7120">
              <w:rPr>
                <w:vertAlign w:val="subscript"/>
                <w:lang w:val="en-US"/>
              </w:rPr>
              <w:t>2</w:t>
            </w:r>
            <w:r w:rsidRPr="00CE7120">
              <w:rPr>
                <w:lang w:val="en-US"/>
              </w:rPr>
              <w:t>NMe</w:t>
            </w:r>
            <w:r w:rsidRPr="00CE7120">
              <w:rPr>
                <w:vertAlign w:val="subscript"/>
                <w:lang w:val="en-US"/>
              </w:rPr>
              <w:t>2</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122</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i/>
                <w:lang w:val="en-US"/>
              </w:rPr>
              <w:t>m</w:t>
            </w:r>
            <w:r w:rsidRPr="00CE7120">
              <w:rPr>
                <w:lang w:val="en-US"/>
              </w:rPr>
              <w:t>-CPBA</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1807</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1,10-Phenanthroline</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132</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i/>
                <w:lang w:val="en-US"/>
              </w:rPr>
              <w:t>N</w:t>
            </w:r>
            <w:r w:rsidRPr="00CE7120">
              <w:rPr>
                <w:lang w:val="en-US"/>
              </w:rPr>
              <w:t>-Methylmorpholine (NMM)</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1960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S</w:t>
            </w:r>
            <w:r w:rsidRPr="00CE7120">
              <w:rPr>
                <w:vertAlign w:val="subscript"/>
                <w:lang w:val="en-US"/>
              </w:rPr>
              <w:t>2</w:t>
            </w:r>
            <w:r w:rsidRPr="00CE7120">
              <w:rPr>
                <w:lang w:val="en-US"/>
              </w:rPr>
              <w:t>Cl</w:t>
            </w:r>
            <w:r w:rsidRPr="00CE7120">
              <w:rPr>
                <w:vertAlign w:val="subscript"/>
                <w:lang w:val="en-US"/>
              </w:rPr>
              <w:t>2</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132</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NBu</w:t>
            </w:r>
            <w:r w:rsidRPr="00CE7120">
              <w:rPr>
                <w:vertAlign w:val="subscript"/>
                <w:lang w:val="en-US"/>
              </w:rPr>
              <w:t>4</w:t>
            </w:r>
            <w:r w:rsidRPr="00CE7120">
              <w:rPr>
                <w:lang w:val="en-US"/>
              </w:rPr>
              <w:t>I</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1990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SO</w:t>
            </w:r>
            <w:r w:rsidRPr="00CE7120">
              <w:rPr>
                <w:vertAlign w:val="subscript"/>
                <w:lang w:val="en-US"/>
              </w:rPr>
              <w:t>2</w:t>
            </w:r>
            <w:r w:rsidRPr="00CE7120">
              <w:rPr>
                <w:lang w:val="en-US"/>
              </w:rPr>
              <w:t>Cl</w:t>
            </w:r>
            <w:r w:rsidRPr="00CE7120">
              <w:rPr>
                <w:vertAlign w:val="subscript"/>
                <w:lang w:val="en-US"/>
              </w:rPr>
              <w:t>2</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159</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Oxone</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&gt;2000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NaNO</w:t>
            </w:r>
            <w:r w:rsidRPr="00CE7120">
              <w:rPr>
                <w:vertAlign w:val="subscript"/>
                <w:lang w:val="en-US"/>
              </w:rPr>
              <w:t>2</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175</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BnNEt</w:t>
            </w:r>
            <w:r w:rsidRPr="00CE7120">
              <w:rPr>
                <w:vertAlign w:val="subscript"/>
                <w:lang w:val="en-US"/>
              </w:rPr>
              <w:t>3</w:t>
            </w:r>
            <w:r w:rsidRPr="00CE7120">
              <w:rPr>
                <w:lang w:val="en-US"/>
              </w:rPr>
              <w:t>Br (TEBA)</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2219</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i/>
                <w:lang w:val="en-US"/>
              </w:rPr>
              <w:t>N</w:t>
            </w:r>
            <w:r w:rsidRPr="00CE7120">
              <w:rPr>
                <w:lang w:val="en-US"/>
              </w:rPr>
              <w:t>-iodosuccinimide (NIS)</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180</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Br</w:t>
            </w:r>
            <w:r w:rsidRPr="00CE7120">
              <w:rPr>
                <w:vertAlign w:val="subscript"/>
                <w:lang w:val="en-US"/>
              </w:rPr>
              <w:t>2</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2600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DMAP</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190</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HMPA</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2650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TMSCl</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&lt;214</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Na</w:t>
            </w:r>
            <w:r w:rsidRPr="00CE7120">
              <w:rPr>
                <w:vertAlign w:val="subscript"/>
                <w:lang w:val="en-US"/>
              </w:rPr>
              <w:t>2</w:t>
            </w:r>
            <w:r w:rsidRPr="00CE7120">
              <w:rPr>
                <w:lang w:val="en-US"/>
              </w:rPr>
              <w:t>SO</w:t>
            </w:r>
            <w:r w:rsidRPr="00CE7120">
              <w:rPr>
                <w:vertAlign w:val="subscript"/>
                <w:lang w:val="en-US"/>
              </w:rPr>
              <w:t>3</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2650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Imidazole</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220</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KI</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2779</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Na</w:t>
            </w:r>
            <w:r w:rsidRPr="00CE7120">
              <w:rPr>
                <w:vertAlign w:val="subscript"/>
                <w:lang w:val="en-US"/>
              </w:rPr>
              <w:t>2</w:t>
            </w:r>
            <w:r w:rsidRPr="00CE7120">
              <w:rPr>
                <w:lang w:val="en-US"/>
              </w:rPr>
              <w:t>S</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246</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BiCl</w:t>
            </w:r>
            <w:r w:rsidRPr="00CE7120">
              <w:rPr>
                <w:vertAlign w:val="subscript"/>
                <w:lang w:val="en-US"/>
              </w:rPr>
              <w:t>3</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3334</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CuSO</w:t>
            </w:r>
            <w:r w:rsidRPr="00CE7120">
              <w:rPr>
                <w:vertAlign w:val="subscript"/>
                <w:lang w:val="en-US"/>
              </w:rPr>
              <w:t>4</w:t>
            </w:r>
            <w:r w:rsidRPr="00CE7120">
              <w:rPr>
                <w:lang w:val="en-US"/>
              </w:rPr>
              <w:t>.H</w:t>
            </w:r>
            <w:r w:rsidRPr="00CE7120">
              <w:rPr>
                <w:vertAlign w:val="subscript"/>
                <w:lang w:val="en-US"/>
              </w:rPr>
              <w:t>2</w:t>
            </w:r>
            <w:r w:rsidRPr="00CE7120">
              <w:rPr>
                <w:lang w:val="en-US"/>
              </w:rPr>
              <w:t>O</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300</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SiO</w:t>
            </w:r>
            <w:r w:rsidRPr="00CE7120">
              <w:rPr>
                <w:vertAlign w:val="subscript"/>
                <w:lang w:val="en-US"/>
              </w:rPr>
              <w:t>2</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3600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vertAlign w:val="superscript"/>
                <w:lang w:val="en-US"/>
              </w:rPr>
              <w:t>t</w:t>
            </w:r>
            <w:r w:rsidRPr="00CE7120">
              <w:rPr>
                <w:lang w:val="en-US"/>
              </w:rPr>
              <w:t>BuONO</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308</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KBr</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3070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TBHP</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320</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CAN</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3900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TCT</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315</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NaHCO</w:t>
            </w:r>
            <w:r w:rsidRPr="00CE7120">
              <w:rPr>
                <w:vertAlign w:val="subscript"/>
                <w:lang w:val="en-US"/>
              </w:rPr>
              <w:t>3</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4220</w:t>
            </w:r>
          </w:p>
        </w:tc>
      </w:tr>
      <w:tr w:rsidR="003945CA" w:rsidRPr="00CE7120" w:rsidTr="003945CA">
        <w:trPr>
          <w:trHeight w:val="284"/>
          <w:jc w:val="center"/>
        </w:trPr>
        <w:tc>
          <w:tcPr>
            <w:tcW w:w="2621" w:type="dxa"/>
            <w:tcBorders>
              <w:top w:val="nil"/>
              <w:left w:val="nil"/>
              <w:bottom w:val="nil"/>
              <w:right w:val="nil"/>
            </w:tcBorders>
            <w:vAlign w:val="center"/>
          </w:tcPr>
          <w:p w:rsidR="003945CA" w:rsidRPr="00CE7120" w:rsidRDefault="003945CA" w:rsidP="003945CA">
            <w:pPr>
              <w:pStyle w:val="TableBody"/>
              <w:rPr>
                <w:lang w:val="en-US"/>
              </w:rPr>
            </w:pPr>
            <w:r w:rsidRPr="00CE7120">
              <w:rPr>
                <w:lang w:val="en-US"/>
              </w:rPr>
              <w:t>BF</w:t>
            </w:r>
            <w:r w:rsidRPr="00CE7120">
              <w:rPr>
                <w:vertAlign w:val="subscript"/>
                <w:lang w:val="en-US"/>
              </w:rPr>
              <w:t>3</w:t>
            </w:r>
            <w:r w:rsidRPr="00CE7120">
              <w:rPr>
                <w:lang w:val="en-US"/>
              </w:rPr>
              <w:t>.OEt</w:t>
            </w:r>
            <w:r w:rsidRPr="00CE7120">
              <w:rPr>
                <w:vertAlign w:val="subscript"/>
                <w:lang w:val="en-US"/>
              </w:rPr>
              <w:t>2</w:t>
            </w:r>
          </w:p>
        </w:tc>
        <w:tc>
          <w:tcPr>
            <w:tcW w:w="1925" w:type="dxa"/>
            <w:tcBorders>
              <w:top w:val="nil"/>
              <w:left w:val="nil"/>
              <w:bottom w:val="nil"/>
              <w:right w:val="dotted" w:sz="4" w:space="0" w:color="auto"/>
            </w:tcBorders>
            <w:vAlign w:val="center"/>
          </w:tcPr>
          <w:p w:rsidR="003945CA" w:rsidRPr="00CE7120" w:rsidRDefault="003945CA" w:rsidP="003945CA">
            <w:pPr>
              <w:pStyle w:val="TableBody"/>
              <w:rPr>
                <w:lang w:val="en-US"/>
              </w:rPr>
            </w:pPr>
            <w:r w:rsidRPr="00CE7120">
              <w:rPr>
                <w:lang w:val="en-US"/>
              </w:rPr>
              <w:t>326</w:t>
            </w:r>
          </w:p>
        </w:tc>
        <w:tc>
          <w:tcPr>
            <w:tcW w:w="2802"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Sm</w:t>
            </w:r>
          </w:p>
        </w:tc>
        <w:tc>
          <w:tcPr>
            <w:tcW w:w="2008" w:type="dxa"/>
            <w:tcBorders>
              <w:top w:val="nil"/>
              <w:left w:val="nil"/>
              <w:bottom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4786</w:t>
            </w:r>
          </w:p>
        </w:tc>
      </w:tr>
      <w:tr w:rsidR="003945CA" w:rsidRPr="00CE7120" w:rsidTr="003945CA">
        <w:trPr>
          <w:trHeight w:val="284"/>
          <w:jc w:val="center"/>
        </w:trPr>
        <w:tc>
          <w:tcPr>
            <w:tcW w:w="2621" w:type="dxa"/>
            <w:tcBorders>
              <w:top w:val="nil"/>
              <w:left w:val="nil"/>
              <w:right w:val="nil"/>
            </w:tcBorders>
            <w:vAlign w:val="center"/>
          </w:tcPr>
          <w:p w:rsidR="003945CA" w:rsidRPr="00CE7120" w:rsidRDefault="003945CA" w:rsidP="003945CA">
            <w:pPr>
              <w:pStyle w:val="TableBody"/>
              <w:rPr>
                <w:lang w:val="en-US"/>
              </w:rPr>
            </w:pPr>
            <w:r w:rsidRPr="00CE7120">
              <w:rPr>
                <w:lang w:val="en-US"/>
              </w:rPr>
              <w:t>TCCA</w:t>
            </w:r>
          </w:p>
        </w:tc>
        <w:tc>
          <w:tcPr>
            <w:tcW w:w="1925" w:type="dxa"/>
            <w:tcBorders>
              <w:top w:val="nil"/>
              <w:left w:val="nil"/>
              <w:right w:val="dotted" w:sz="4" w:space="0" w:color="auto"/>
            </w:tcBorders>
            <w:vAlign w:val="center"/>
          </w:tcPr>
          <w:p w:rsidR="003945CA" w:rsidRPr="00CE7120" w:rsidRDefault="003945CA" w:rsidP="003945CA">
            <w:pPr>
              <w:pStyle w:val="TableBody"/>
              <w:rPr>
                <w:lang w:val="en-US"/>
              </w:rPr>
            </w:pPr>
            <w:r w:rsidRPr="00CE7120">
              <w:rPr>
                <w:lang w:val="en-US"/>
              </w:rPr>
              <w:t>406</w:t>
            </w:r>
          </w:p>
        </w:tc>
        <w:tc>
          <w:tcPr>
            <w:tcW w:w="2802" w:type="dxa"/>
            <w:tcBorders>
              <w:top w:val="nil"/>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Na</w:t>
            </w:r>
            <w:r w:rsidRPr="00CE7120">
              <w:rPr>
                <w:vertAlign w:val="subscript"/>
                <w:lang w:val="en-US"/>
              </w:rPr>
              <w:t>2</w:t>
            </w:r>
            <w:r w:rsidRPr="00CE7120">
              <w:rPr>
                <w:lang w:val="en-US"/>
              </w:rPr>
              <w:t>S</w:t>
            </w:r>
            <w:r w:rsidRPr="00CE7120">
              <w:rPr>
                <w:vertAlign w:val="subscript"/>
                <w:lang w:val="en-US"/>
              </w:rPr>
              <w:t>2</w:t>
            </w:r>
            <w:r w:rsidRPr="00CE7120">
              <w:rPr>
                <w:lang w:val="en-US"/>
              </w:rPr>
              <w:t>O</w:t>
            </w:r>
            <w:r w:rsidRPr="00CE7120">
              <w:rPr>
                <w:vertAlign w:val="subscript"/>
                <w:lang w:val="en-US"/>
              </w:rPr>
              <w:t>3</w:t>
            </w:r>
          </w:p>
        </w:tc>
        <w:tc>
          <w:tcPr>
            <w:tcW w:w="2008" w:type="dxa"/>
            <w:tcBorders>
              <w:top w:val="nil"/>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&gt;8000</w:t>
            </w:r>
          </w:p>
        </w:tc>
      </w:tr>
      <w:tr w:rsidR="003945CA" w:rsidRPr="00CE7120" w:rsidTr="003945CA">
        <w:trPr>
          <w:trHeight w:val="284"/>
          <w:jc w:val="center"/>
        </w:trPr>
        <w:tc>
          <w:tcPr>
            <w:tcW w:w="2621" w:type="dxa"/>
            <w:tcBorders>
              <w:top w:val="nil"/>
              <w:left w:val="nil"/>
              <w:right w:val="nil"/>
            </w:tcBorders>
            <w:vAlign w:val="center"/>
          </w:tcPr>
          <w:p w:rsidR="003945CA" w:rsidRPr="00CE7120" w:rsidRDefault="003945CA" w:rsidP="003945CA">
            <w:pPr>
              <w:pStyle w:val="TableBody"/>
              <w:rPr>
                <w:lang w:val="en-US"/>
              </w:rPr>
            </w:pPr>
            <w:r w:rsidRPr="00CE7120">
              <w:rPr>
                <w:lang w:val="en-US"/>
              </w:rPr>
              <w:t>TiCl</w:t>
            </w:r>
            <w:r w:rsidRPr="00CE7120">
              <w:rPr>
                <w:vertAlign w:val="subscript"/>
                <w:lang w:val="en-US"/>
              </w:rPr>
              <w:t>4</w:t>
            </w:r>
          </w:p>
        </w:tc>
        <w:tc>
          <w:tcPr>
            <w:tcW w:w="1925" w:type="dxa"/>
            <w:tcBorders>
              <w:top w:val="nil"/>
              <w:left w:val="nil"/>
              <w:right w:val="dotted" w:sz="4" w:space="0" w:color="auto"/>
            </w:tcBorders>
            <w:vAlign w:val="center"/>
          </w:tcPr>
          <w:p w:rsidR="003945CA" w:rsidRPr="00CE7120" w:rsidRDefault="003945CA" w:rsidP="003945CA">
            <w:pPr>
              <w:pStyle w:val="TableBody"/>
              <w:rPr>
                <w:lang w:val="en-US"/>
              </w:rPr>
            </w:pPr>
            <w:r w:rsidRPr="00CE7120">
              <w:rPr>
                <w:lang w:val="en-US"/>
              </w:rPr>
              <w:t>460</w:t>
            </w:r>
          </w:p>
        </w:tc>
        <w:tc>
          <w:tcPr>
            <w:tcW w:w="2802" w:type="dxa"/>
            <w:tcBorders>
              <w:top w:val="nil"/>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I</w:t>
            </w:r>
            <w:r w:rsidRPr="00CE7120">
              <w:rPr>
                <w:vertAlign w:val="subscript"/>
                <w:lang w:val="en-US"/>
              </w:rPr>
              <w:t>2</w:t>
            </w:r>
          </w:p>
        </w:tc>
        <w:tc>
          <w:tcPr>
            <w:tcW w:w="2008" w:type="dxa"/>
            <w:tcBorders>
              <w:top w:val="nil"/>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140000</w:t>
            </w:r>
          </w:p>
        </w:tc>
      </w:tr>
      <w:tr w:rsidR="003945CA" w:rsidRPr="00CE7120" w:rsidTr="003945CA">
        <w:trPr>
          <w:trHeight w:val="284"/>
          <w:jc w:val="center"/>
        </w:trPr>
        <w:tc>
          <w:tcPr>
            <w:tcW w:w="2621" w:type="dxa"/>
            <w:tcBorders>
              <w:top w:val="nil"/>
              <w:left w:val="nil"/>
              <w:right w:val="nil"/>
            </w:tcBorders>
            <w:vAlign w:val="center"/>
          </w:tcPr>
          <w:p w:rsidR="003945CA" w:rsidRPr="00CE7120" w:rsidRDefault="003945CA" w:rsidP="003945CA">
            <w:pPr>
              <w:pStyle w:val="TableBody"/>
              <w:rPr>
                <w:lang w:val="en-US"/>
              </w:rPr>
            </w:pPr>
            <w:r w:rsidRPr="00CE7120">
              <w:rPr>
                <w:lang w:val="en-US"/>
              </w:rPr>
              <w:t>SelectFluor</w:t>
            </w:r>
            <w:r w:rsidRPr="00CE7120">
              <w:rPr>
                <w:vertAlign w:val="superscript"/>
                <w:lang w:val="en-US"/>
              </w:rPr>
              <w:t>TM</w:t>
            </w:r>
          </w:p>
        </w:tc>
        <w:tc>
          <w:tcPr>
            <w:tcW w:w="1925" w:type="dxa"/>
            <w:tcBorders>
              <w:top w:val="nil"/>
              <w:left w:val="nil"/>
              <w:right w:val="dotted" w:sz="4" w:space="0" w:color="auto"/>
            </w:tcBorders>
            <w:vAlign w:val="center"/>
          </w:tcPr>
          <w:p w:rsidR="003945CA" w:rsidRPr="00CE7120" w:rsidRDefault="003945CA" w:rsidP="003945CA">
            <w:pPr>
              <w:pStyle w:val="TableBody"/>
              <w:rPr>
                <w:lang w:val="en-US"/>
              </w:rPr>
            </w:pPr>
            <w:r w:rsidRPr="00CE7120">
              <w:rPr>
                <w:lang w:val="en-US"/>
              </w:rPr>
              <w:t>500</w:t>
            </w:r>
          </w:p>
        </w:tc>
        <w:tc>
          <w:tcPr>
            <w:tcW w:w="2802" w:type="dxa"/>
            <w:tcBorders>
              <w:top w:val="nil"/>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O</w:t>
            </w:r>
            <w:r w:rsidRPr="00CE7120">
              <w:rPr>
                <w:vertAlign w:val="subscript"/>
                <w:lang w:val="en-US"/>
              </w:rPr>
              <w:t>2</w:t>
            </w:r>
          </w:p>
        </w:tc>
        <w:tc>
          <w:tcPr>
            <w:tcW w:w="2008" w:type="dxa"/>
            <w:tcBorders>
              <w:top w:val="nil"/>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r w:rsidR="003945CA" w:rsidRPr="00CE7120" w:rsidTr="003945CA">
        <w:trPr>
          <w:trHeight w:val="284"/>
          <w:jc w:val="center"/>
        </w:trPr>
        <w:tc>
          <w:tcPr>
            <w:tcW w:w="2621" w:type="dxa"/>
            <w:tcBorders>
              <w:top w:val="nil"/>
              <w:left w:val="nil"/>
              <w:right w:val="nil"/>
            </w:tcBorders>
            <w:vAlign w:val="center"/>
          </w:tcPr>
          <w:p w:rsidR="003945CA" w:rsidRPr="00CE7120" w:rsidRDefault="003945CA" w:rsidP="003945CA">
            <w:pPr>
              <w:pStyle w:val="TableBody"/>
              <w:rPr>
                <w:lang w:val="en-US"/>
              </w:rPr>
            </w:pPr>
            <w:r w:rsidRPr="00CE7120">
              <w:rPr>
                <w:lang w:val="en-US"/>
              </w:rPr>
              <w:t>KHS</w:t>
            </w:r>
          </w:p>
        </w:tc>
        <w:tc>
          <w:tcPr>
            <w:tcW w:w="1925" w:type="dxa"/>
            <w:tcBorders>
              <w:top w:val="nil"/>
              <w:left w:val="nil"/>
              <w:right w:val="dotted" w:sz="4" w:space="0" w:color="auto"/>
            </w:tcBorders>
            <w:vAlign w:val="center"/>
          </w:tcPr>
          <w:p w:rsidR="003945CA" w:rsidRPr="00CE7120" w:rsidRDefault="003945CA" w:rsidP="003945CA">
            <w:pPr>
              <w:pStyle w:val="TableBody"/>
              <w:rPr>
                <w:lang w:val="en-US"/>
              </w:rPr>
            </w:pPr>
            <w:r w:rsidRPr="00CE7120">
              <w:rPr>
                <w:lang w:val="en-US"/>
              </w:rPr>
              <w:t>500</w:t>
            </w:r>
          </w:p>
        </w:tc>
        <w:tc>
          <w:tcPr>
            <w:tcW w:w="2802" w:type="dxa"/>
            <w:tcBorders>
              <w:top w:val="nil"/>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TBD</w:t>
            </w:r>
          </w:p>
        </w:tc>
        <w:tc>
          <w:tcPr>
            <w:tcW w:w="2008" w:type="dxa"/>
            <w:tcBorders>
              <w:top w:val="nil"/>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r w:rsidR="003945CA" w:rsidRPr="00CE7120" w:rsidTr="003945CA">
        <w:trPr>
          <w:trHeight w:val="284"/>
          <w:jc w:val="center"/>
        </w:trPr>
        <w:tc>
          <w:tcPr>
            <w:tcW w:w="2621" w:type="dxa"/>
            <w:tcBorders>
              <w:left w:val="nil"/>
              <w:right w:val="nil"/>
            </w:tcBorders>
            <w:vAlign w:val="center"/>
          </w:tcPr>
          <w:p w:rsidR="003945CA" w:rsidRPr="00CE7120" w:rsidRDefault="003945CA" w:rsidP="003945CA">
            <w:pPr>
              <w:pStyle w:val="TableBody"/>
              <w:rPr>
                <w:lang w:val="en-US"/>
              </w:rPr>
            </w:pPr>
            <w:r w:rsidRPr="00CE7120">
              <w:rPr>
                <w:lang w:val="en-US"/>
              </w:rPr>
              <w:t>NBu</w:t>
            </w:r>
            <w:r w:rsidRPr="00CE7120">
              <w:rPr>
                <w:vertAlign w:val="subscript"/>
                <w:lang w:val="en-US"/>
              </w:rPr>
              <w:t>4</w:t>
            </w:r>
            <w:r w:rsidRPr="00CE7120">
              <w:rPr>
                <w:lang w:val="en-US"/>
              </w:rPr>
              <w:t>Br</w:t>
            </w:r>
          </w:p>
        </w:tc>
        <w:tc>
          <w:tcPr>
            <w:tcW w:w="1925" w:type="dxa"/>
            <w:tcBorders>
              <w:left w:val="nil"/>
              <w:right w:val="dotted" w:sz="4" w:space="0" w:color="auto"/>
            </w:tcBorders>
            <w:vAlign w:val="center"/>
          </w:tcPr>
          <w:p w:rsidR="003945CA" w:rsidRPr="00CE7120" w:rsidRDefault="003945CA" w:rsidP="003945CA">
            <w:pPr>
              <w:pStyle w:val="TableBody"/>
              <w:rPr>
                <w:lang w:val="en-US"/>
              </w:rPr>
            </w:pPr>
            <w:r w:rsidRPr="00CE7120">
              <w:rPr>
                <w:lang w:val="en-US"/>
              </w:rPr>
              <w:t>500</w:t>
            </w:r>
          </w:p>
        </w:tc>
        <w:tc>
          <w:tcPr>
            <w:tcW w:w="2802"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NH</w:t>
            </w:r>
            <w:r w:rsidRPr="00CE7120">
              <w:rPr>
                <w:vertAlign w:val="subscript"/>
                <w:lang w:val="en-US"/>
              </w:rPr>
              <w:t>4</w:t>
            </w:r>
            <w:r w:rsidRPr="00CE7120">
              <w:rPr>
                <w:lang w:val="en-US"/>
              </w:rPr>
              <w:t>BF</w:t>
            </w:r>
            <w:r w:rsidRPr="00CE7120">
              <w:rPr>
                <w:vertAlign w:val="subscript"/>
                <w:lang w:val="en-US"/>
              </w:rPr>
              <w:t>4</w:t>
            </w:r>
          </w:p>
        </w:tc>
        <w:tc>
          <w:tcPr>
            <w:tcW w:w="2008"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r w:rsidR="003945CA" w:rsidRPr="00CE7120" w:rsidTr="003945CA">
        <w:trPr>
          <w:trHeight w:val="284"/>
          <w:jc w:val="center"/>
        </w:trPr>
        <w:tc>
          <w:tcPr>
            <w:tcW w:w="2621" w:type="dxa"/>
            <w:tcBorders>
              <w:left w:val="nil"/>
              <w:right w:val="nil"/>
            </w:tcBorders>
            <w:vAlign w:val="center"/>
          </w:tcPr>
          <w:p w:rsidR="003945CA" w:rsidRPr="00CE7120" w:rsidRDefault="003945CA" w:rsidP="003945CA">
            <w:pPr>
              <w:pStyle w:val="TableBody"/>
              <w:rPr>
                <w:lang w:val="en-US"/>
              </w:rPr>
            </w:pPr>
            <w:r w:rsidRPr="00CE7120">
              <w:rPr>
                <w:lang w:val="en-US"/>
              </w:rPr>
              <w:t>NBu</w:t>
            </w:r>
            <w:r w:rsidRPr="00CE7120">
              <w:rPr>
                <w:vertAlign w:val="subscript"/>
                <w:lang w:val="en-US"/>
              </w:rPr>
              <w:t>4</w:t>
            </w:r>
            <w:r w:rsidRPr="00CE7120">
              <w:rPr>
                <w:lang w:val="en-US"/>
              </w:rPr>
              <w:t>HSO</w:t>
            </w:r>
            <w:r w:rsidRPr="00CE7120">
              <w:rPr>
                <w:vertAlign w:val="subscript"/>
                <w:lang w:val="en-US"/>
              </w:rPr>
              <w:t>5</w:t>
            </w:r>
          </w:p>
        </w:tc>
        <w:tc>
          <w:tcPr>
            <w:tcW w:w="1925" w:type="dxa"/>
            <w:tcBorders>
              <w:left w:val="nil"/>
              <w:right w:val="dotted" w:sz="4" w:space="0" w:color="auto"/>
            </w:tcBorders>
            <w:vAlign w:val="center"/>
          </w:tcPr>
          <w:p w:rsidR="003945CA" w:rsidRPr="00CE7120" w:rsidRDefault="003945CA" w:rsidP="003945CA">
            <w:pPr>
              <w:pStyle w:val="TableBody"/>
              <w:rPr>
                <w:lang w:val="en-US"/>
              </w:rPr>
            </w:pPr>
            <w:r w:rsidRPr="00CE7120">
              <w:rPr>
                <w:lang w:val="en-US"/>
              </w:rPr>
              <w:t>550</w:t>
            </w:r>
          </w:p>
        </w:tc>
        <w:tc>
          <w:tcPr>
            <w:tcW w:w="2802"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CH</w:t>
            </w:r>
            <w:r w:rsidRPr="00CE7120">
              <w:rPr>
                <w:vertAlign w:val="subscript"/>
                <w:lang w:val="en-US"/>
              </w:rPr>
              <w:t>3</w:t>
            </w:r>
            <w:r w:rsidRPr="00CE7120">
              <w:rPr>
                <w:lang w:val="en-US"/>
              </w:rPr>
              <w:t>ReO</w:t>
            </w:r>
            <w:r w:rsidRPr="00CE7120">
              <w:rPr>
                <w:vertAlign w:val="subscript"/>
                <w:lang w:val="en-US"/>
              </w:rPr>
              <w:t>3</w:t>
            </w:r>
          </w:p>
        </w:tc>
        <w:tc>
          <w:tcPr>
            <w:tcW w:w="2008"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r w:rsidR="003945CA" w:rsidRPr="00CE7120" w:rsidTr="003945CA">
        <w:trPr>
          <w:trHeight w:val="284"/>
          <w:jc w:val="center"/>
        </w:trPr>
        <w:tc>
          <w:tcPr>
            <w:tcW w:w="2621" w:type="dxa"/>
            <w:tcBorders>
              <w:left w:val="nil"/>
              <w:right w:val="nil"/>
            </w:tcBorders>
            <w:vAlign w:val="center"/>
          </w:tcPr>
          <w:p w:rsidR="003945CA" w:rsidRPr="00CE7120" w:rsidRDefault="003945CA" w:rsidP="003945CA">
            <w:pPr>
              <w:pStyle w:val="TableBody"/>
              <w:rPr>
                <w:lang w:val="en-US"/>
              </w:rPr>
            </w:pPr>
            <w:r w:rsidRPr="00CE7120">
              <w:rPr>
                <w:lang w:val="en-US"/>
              </w:rPr>
              <w:t>NEt</w:t>
            </w:r>
            <w:r w:rsidRPr="00CE7120">
              <w:rPr>
                <w:vertAlign w:val="subscript"/>
                <w:lang w:val="en-US"/>
              </w:rPr>
              <w:t>3</w:t>
            </w:r>
          </w:p>
        </w:tc>
        <w:tc>
          <w:tcPr>
            <w:tcW w:w="1925" w:type="dxa"/>
            <w:tcBorders>
              <w:left w:val="nil"/>
              <w:right w:val="dotted" w:sz="4" w:space="0" w:color="auto"/>
            </w:tcBorders>
            <w:vAlign w:val="center"/>
          </w:tcPr>
          <w:p w:rsidR="003945CA" w:rsidRPr="00CE7120" w:rsidRDefault="003945CA" w:rsidP="003945CA">
            <w:pPr>
              <w:pStyle w:val="TableBody"/>
              <w:rPr>
                <w:lang w:val="en-US"/>
              </w:rPr>
            </w:pPr>
            <w:r w:rsidRPr="00CE7120">
              <w:rPr>
                <w:lang w:val="en-US"/>
              </w:rPr>
              <w:t>730</w:t>
            </w:r>
          </w:p>
        </w:tc>
        <w:tc>
          <w:tcPr>
            <w:tcW w:w="2802"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Re(O)Cl</w:t>
            </w:r>
            <w:r w:rsidRPr="00CE7120">
              <w:rPr>
                <w:vertAlign w:val="subscript"/>
                <w:lang w:val="en-US"/>
              </w:rPr>
              <w:t>3</w:t>
            </w:r>
            <w:r w:rsidRPr="00CE7120">
              <w:rPr>
                <w:lang w:val="en-US"/>
              </w:rPr>
              <w:t>(PPh</w:t>
            </w:r>
            <w:r w:rsidRPr="00CE7120">
              <w:rPr>
                <w:vertAlign w:val="subscript"/>
                <w:lang w:val="en-US"/>
              </w:rPr>
              <w:t>3</w:t>
            </w:r>
            <w:r w:rsidRPr="00CE7120">
              <w:rPr>
                <w:lang w:val="en-US"/>
              </w:rPr>
              <w:t>)</w:t>
            </w:r>
            <w:r w:rsidRPr="00CE7120">
              <w:rPr>
                <w:vertAlign w:val="subscript"/>
                <w:lang w:val="en-US"/>
              </w:rPr>
              <w:t>2</w:t>
            </w:r>
          </w:p>
        </w:tc>
        <w:tc>
          <w:tcPr>
            <w:tcW w:w="2008"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r w:rsidR="003945CA" w:rsidRPr="00CE7120" w:rsidTr="003945CA">
        <w:trPr>
          <w:trHeight w:val="284"/>
          <w:jc w:val="center"/>
        </w:trPr>
        <w:tc>
          <w:tcPr>
            <w:tcW w:w="2621" w:type="dxa"/>
            <w:tcBorders>
              <w:left w:val="nil"/>
              <w:right w:val="nil"/>
            </w:tcBorders>
            <w:vAlign w:val="center"/>
          </w:tcPr>
          <w:p w:rsidR="003945CA" w:rsidRPr="00CE7120" w:rsidRDefault="003945CA" w:rsidP="003945CA">
            <w:pPr>
              <w:pStyle w:val="TableBody"/>
              <w:rPr>
                <w:lang w:val="en-US"/>
              </w:rPr>
            </w:pPr>
            <w:r w:rsidRPr="00CE7120">
              <w:rPr>
                <w:lang w:val="en-US"/>
              </w:rPr>
              <w:t>Ph</w:t>
            </w:r>
            <w:r w:rsidRPr="00CE7120">
              <w:rPr>
                <w:vertAlign w:val="subscript"/>
                <w:lang w:val="en-US"/>
              </w:rPr>
              <w:t>2</w:t>
            </w:r>
            <w:r w:rsidRPr="00CE7120">
              <w:rPr>
                <w:lang w:val="en-US"/>
              </w:rPr>
              <w:t>SO</w:t>
            </w:r>
          </w:p>
        </w:tc>
        <w:tc>
          <w:tcPr>
            <w:tcW w:w="1925" w:type="dxa"/>
            <w:tcBorders>
              <w:left w:val="nil"/>
              <w:right w:val="dotted" w:sz="4" w:space="0" w:color="auto"/>
            </w:tcBorders>
            <w:vAlign w:val="center"/>
          </w:tcPr>
          <w:p w:rsidR="003945CA" w:rsidRPr="00CE7120" w:rsidRDefault="003945CA" w:rsidP="003945CA">
            <w:pPr>
              <w:pStyle w:val="TableBody"/>
              <w:rPr>
                <w:lang w:val="en-US"/>
              </w:rPr>
            </w:pPr>
            <w:r w:rsidRPr="00CE7120">
              <w:rPr>
                <w:lang w:val="en-US"/>
              </w:rPr>
              <w:t>750</w:t>
            </w:r>
          </w:p>
        </w:tc>
        <w:tc>
          <w:tcPr>
            <w:tcW w:w="2802"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9,10-Dicyanoanthracene</w:t>
            </w:r>
          </w:p>
        </w:tc>
        <w:tc>
          <w:tcPr>
            <w:tcW w:w="2008"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r w:rsidR="003945CA" w:rsidRPr="00CE7120" w:rsidTr="003945CA">
        <w:trPr>
          <w:trHeight w:val="284"/>
          <w:jc w:val="center"/>
        </w:trPr>
        <w:tc>
          <w:tcPr>
            <w:tcW w:w="2621" w:type="dxa"/>
            <w:tcBorders>
              <w:left w:val="nil"/>
              <w:right w:val="nil"/>
            </w:tcBorders>
            <w:vAlign w:val="center"/>
          </w:tcPr>
          <w:p w:rsidR="003945CA" w:rsidRPr="00CE7120" w:rsidRDefault="003945CA" w:rsidP="003945CA">
            <w:pPr>
              <w:pStyle w:val="TableBody"/>
              <w:rPr>
                <w:lang w:val="en-US"/>
              </w:rPr>
            </w:pPr>
            <w:r w:rsidRPr="00CE7120">
              <w:rPr>
                <w:lang w:val="en-US"/>
              </w:rPr>
              <w:t>K</w:t>
            </w:r>
            <w:r w:rsidRPr="00CE7120">
              <w:rPr>
                <w:vertAlign w:val="subscript"/>
                <w:lang w:val="en-US"/>
              </w:rPr>
              <w:t>2</w:t>
            </w:r>
            <w:r w:rsidRPr="00CE7120">
              <w:rPr>
                <w:lang w:val="en-US"/>
              </w:rPr>
              <w:t>S</w:t>
            </w:r>
            <w:r w:rsidRPr="00CE7120">
              <w:rPr>
                <w:vertAlign w:val="subscript"/>
                <w:lang w:val="en-US"/>
              </w:rPr>
              <w:t>2</w:t>
            </w:r>
            <w:r w:rsidRPr="00CE7120">
              <w:rPr>
                <w:lang w:val="en-US"/>
              </w:rPr>
              <w:t>O</w:t>
            </w:r>
            <w:r w:rsidRPr="00CE7120">
              <w:rPr>
                <w:vertAlign w:val="subscript"/>
                <w:lang w:val="en-US"/>
              </w:rPr>
              <w:t>8</w:t>
            </w:r>
          </w:p>
        </w:tc>
        <w:tc>
          <w:tcPr>
            <w:tcW w:w="1925" w:type="dxa"/>
            <w:tcBorders>
              <w:left w:val="nil"/>
              <w:right w:val="dotted" w:sz="4" w:space="0" w:color="auto"/>
            </w:tcBorders>
            <w:vAlign w:val="center"/>
          </w:tcPr>
          <w:p w:rsidR="003945CA" w:rsidRPr="00CE7120" w:rsidRDefault="003945CA" w:rsidP="003945CA">
            <w:pPr>
              <w:pStyle w:val="TableBody"/>
              <w:rPr>
                <w:lang w:val="en-US"/>
              </w:rPr>
            </w:pPr>
            <w:r w:rsidRPr="00CE7120">
              <w:rPr>
                <w:lang w:val="en-US"/>
              </w:rPr>
              <w:t>825</w:t>
            </w:r>
          </w:p>
        </w:tc>
        <w:tc>
          <w:tcPr>
            <w:tcW w:w="2802"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LiClO</w:t>
            </w:r>
            <w:r w:rsidRPr="00CE7120">
              <w:rPr>
                <w:vertAlign w:val="subscript"/>
                <w:lang w:val="en-US"/>
              </w:rPr>
              <w:t>4</w:t>
            </w:r>
          </w:p>
        </w:tc>
        <w:tc>
          <w:tcPr>
            <w:tcW w:w="2008"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r w:rsidR="003945CA" w:rsidRPr="00CE7120" w:rsidTr="003945CA">
        <w:trPr>
          <w:trHeight w:val="284"/>
          <w:jc w:val="center"/>
        </w:trPr>
        <w:tc>
          <w:tcPr>
            <w:tcW w:w="2621" w:type="dxa"/>
            <w:tcBorders>
              <w:left w:val="nil"/>
              <w:right w:val="nil"/>
            </w:tcBorders>
            <w:vAlign w:val="center"/>
          </w:tcPr>
          <w:p w:rsidR="003945CA" w:rsidRPr="00CE7120" w:rsidRDefault="003945CA" w:rsidP="003945CA">
            <w:pPr>
              <w:pStyle w:val="TableBody"/>
              <w:rPr>
                <w:lang w:val="en-US"/>
              </w:rPr>
            </w:pPr>
            <w:r w:rsidRPr="00CE7120">
              <w:rPr>
                <w:lang w:val="en-US"/>
              </w:rPr>
              <w:t>DBU</w:t>
            </w:r>
          </w:p>
        </w:tc>
        <w:tc>
          <w:tcPr>
            <w:tcW w:w="1925" w:type="dxa"/>
            <w:tcBorders>
              <w:left w:val="nil"/>
              <w:right w:val="dotted" w:sz="4" w:space="0" w:color="auto"/>
            </w:tcBorders>
            <w:vAlign w:val="center"/>
          </w:tcPr>
          <w:p w:rsidR="003945CA" w:rsidRPr="00CE7120" w:rsidRDefault="003945CA" w:rsidP="003945CA">
            <w:pPr>
              <w:pStyle w:val="TableBody"/>
              <w:rPr>
                <w:lang w:val="en-US"/>
              </w:rPr>
            </w:pPr>
            <w:r w:rsidRPr="00CE7120">
              <w:rPr>
                <w:lang w:val="en-US"/>
              </w:rPr>
              <w:t>836</w:t>
            </w:r>
          </w:p>
        </w:tc>
        <w:tc>
          <w:tcPr>
            <w:tcW w:w="2802"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CH</w:t>
            </w:r>
            <w:r w:rsidRPr="00CE7120">
              <w:rPr>
                <w:vertAlign w:val="subscript"/>
                <w:lang w:val="en-US"/>
              </w:rPr>
              <w:t>2</w:t>
            </w:r>
            <w:r w:rsidRPr="00CE7120">
              <w:rPr>
                <w:lang w:val="en-US"/>
              </w:rPr>
              <w:t>FCl</w:t>
            </w:r>
          </w:p>
        </w:tc>
        <w:tc>
          <w:tcPr>
            <w:tcW w:w="2008" w:type="dxa"/>
            <w:tcBorders>
              <w:left w:val="nil"/>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r w:rsidR="003945CA" w:rsidRPr="00CE7120" w:rsidTr="003945CA">
        <w:trPr>
          <w:trHeight w:val="284"/>
          <w:jc w:val="center"/>
        </w:trPr>
        <w:tc>
          <w:tcPr>
            <w:tcW w:w="2621" w:type="dxa"/>
            <w:tcBorders>
              <w:left w:val="nil"/>
              <w:bottom w:val="single" w:sz="8" w:space="0" w:color="auto"/>
              <w:right w:val="nil"/>
            </w:tcBorders>
            <w:vAlign w:val="center"/>
          </w:tcPr>
          <w:p w:rsidR="003945CA" w:rsidRPr="00CE7120" w:rsidRDefault="003945CA" w:rsidP="003945CA">
            <w:pPr>
              <w:pStyle w:val="TableBody"/>
              <w:rPr>
                <w:lang w:val="en-US"/>
              </w:rPr>
            </w:pPr>
          </w:p>
        </w:tc>
        <w:tc>
          <w:tcPr>
            <w:tcW w:w="1925" w:type="dxa"/>
            <w:tcBorders>
              <w:left w:val="nil"/>
              <w:bottom w:val="single" w:sz="8" w:space="0" w:color="auto"/>
              <w:right w:val="dotted" w:sz="4" w:space="0" w:color="auto"/>
            </w:tcBorders>
            <w:vAlign w:val="center"/>
          </w:tcPr>
          <w:p w:rsidR="003945CA" w:rsidRPr="00CE7120" w:rsidRDefault="003945CA" w:rsidP="003945CA">
            <w:pPr>
              <w:pStyle w:val="TableBody"/>
              <w:rPr>
                <w:lang w:val="en-US"/>
              </w:rPr>
            </w:pPr>
          </w:p>
        </w:tc>
        <w:tc>
          <w:tcPr>
            <w:tcW w:w="2802" w:type="dxa"/>
            <w:tcBorders>
              <w:left w:val="nil"/>
              <w:bottom w:val="single" w:sz="8" w:space="0" w:color="auto"/>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CH</w:t>
            </w:r>
            <w:r w:rsidRPr="00CE7120">
              <w:rPr>
                <w:vertAlign w:val="subscript"/>
                <w:lang w:val="en-US"/>
              </w:rPr>
              <w:t>2</w:t>
            </w:r>
            <w:r w:rsidRPr="00CE7120">
              <w:rPr>
                <w:lang w:val="en-US"/>
              </w:rPr>
              <w:t>FI</w:t>
            </w:r>
          </w:p>
        </w:tc>
        <w:tc>
          <w:tcPr>
            <w:tcW w:w="2008" w:type="dxa"/>
            <w:tcBorders>
              <w:left w:val="nil"/>
              <w:bottom w:val="single" w:sz="8" w:space="0" w:color="auto"/>
              <w:right w:val="nil"/>
            </w:tcBorders>
            <w:shd w:val="clear" w:color="auto" w:fill="auto"/>
            <w:tcMar>
              <w:top w:w="15" w:type="dxa"/>
              <w:left w:w="108" w:type="dxa"/>
              <w:bottom w:w="0" w:type="dxa"/>
              <w:right w:w="108" w:type="dxa"/>
            </w:tcMar>
            <w:vAlign w:val="center"/>
          </w:tcPr>
          <w:p w:rsidR="003945CA" w:rsidRPr="00CE7120" w:rsidRDefault="003945CA" w:rsidP="003945CA">
            <w:pPr>
              <w:pStyle w:val="TableBody"/>
              <w:rPr>
                <w:lang w:val="en-US"/>
              </w:rPr>
            </w:pPr>
            <w:r w:rsidRPr="00CE7120">
              <w:rPr>
                <w:lang w:val="en-US"/>
              </w:rPr>
              <w:t>no data</w:t>
            </w:r>
          </w:p>
        </w:tc>
      </w:tr>
    </w:tbl>
    <w:p w:rsidR="00062D36" w:rsidRPr="00CE7120" w:rsidRDefault="00062D36">
      <w:pPr>
        <w:rPr>
          <w:lang w:val="en-US"/>
        </w:rPr>
        <w:sectPr w:rsidR="00062D36" w:rsidRPr="00CE7120" w:rsidSect="003945CA">
          <w:type w:val="continuous"/>
          <w:pgSz w:w="11906" w:h="16838" w:code="9"/>
          <w:pgMar w:top="1134" w:right="680" w:bottom="1225" w:left="1361" w:header="709" w:footer="709" w:gutter="0"/>
          <w:cols w:space="340"/>
          <w:docGrid w:linePitch="360"/>
        </w:sectPr>
      </w:pPr>
    </w:p>
    <w:p w:rsidR="00E638B0" w:rsidRPr="00CE7120" w:rsidRDefault="005E44CA" w:rsidP="00E638B0">
      <w:pPr>
        <w:jc w:val="center"/>
        <w:rPr>
          <w:lang w:val="en-US"/>
        </w:rPr>
      </w:pPr>
      <w:r w:rsidRPr="00CE7120">
        <w:rPr>
          <w:lang w:val="en-US"/>
        </w:rPr>
        <w:object w:dxaOrig="11877" w:dyaOrig="16545">
          <v:shape id="_x0000_i1033" type="#_x0000_t75" style="width:462pt;height:642pt" o:ole="">
            <v:imagedata r:id="rId37" o:title=""/>
          </v:shape>
          <o:OLEObject Type="Embed" ProgID="ChemDraw.Document.6.0" ShapeID="_x0000_i1033" DrawAspect="Content" ObjectID="_1639899091" r:id="rId38"/>
        </w:object>
      </w:r>
    </w:p>
    <w:p w:rsidR="00E638B0" w:rsidRPr="00CE7120" w:rsidRDefault="00E638B0" w:rsidP="00E638B0">
      <w:pPr>
        <w:pStyle w:val="SchemeCaption"/>
        <w:rPr>
          <w:lang w:val="en-US"/>
        </w:rPr>
      </w:pPr>
      <w:bookmarkStart w:id="13" w:name="_Ref48798657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w:t>
      </w:r>
      <w:r w:rsidRPr="00CE7120">
        <w:rPr>
          <w:b/>
          <w:lang w:val="en-US"/>
        </w:rPr>
        <w:fldChar w:fldCharType="end"/>
      </w:r>
      <w:bookmarkEnd w:id="13"/>
      <w:r w:rsidRPr="00CE7120">
        <w:rPr>
          <w:b/>
          <w:lang w:val="en-US"/>
        </w:rPr>
        <w:t>.</w:t>
      </w:r>
      <w:r w:rsidRPr="00CE7120">
        <w:rPr>
          <w:lang w:val="en-US"/>
        </w:rPr>
        <w:t xml:space="preserve"> Synthesis of thiosulfonates</w:t>
      </w:r>
      <w:r w:rsidR="00371F70" w:rsidRPr="00CE7120">
        <w:rPr>
          <w:lang w:val="en-US"/>
        </w:rPr>
        <w:t xml:space="preserve"> (</w:t>
      </w:r>
      <w:r w:rsidR="00371F70" w:rsidRPr="00CE7120">
        <w:rPr>
          <w:b/>
          <w:lang w:val="en-US"/>
        </w:rPr>
        <w:t>7</w:t>
      </w:r>
      <w:r w:rsidR="00371F70" w:rsidRPr="00CE7120">
        <w:rPr>
          <w:lang w:val="en-US"/>
        </w:rPr>
        <w:t>)</w:t>
      </w:r>
      <w:r w:rsidRPr="00CE7120">
        <w:rPr>
          <w:lang w:val="en-US"/>
        </w:rPr>
        <w:t xml:space="preserve"> by direct oxidation of disulfides</w:t>
      </w:r>
      <w:r w:rsidR="00371F70" w:rsidRPr="00CE7120">
        <w:rPr>
          <w:lang w:val="en-US"/>
        </w:rPr>
        <w:t xml:space="preserve"> (</w:t>
      </w:r>
      <w:r w:rsidR="00371F70" w:rsidRPr="00CE7120">
        <w:rPr>
          <w:b/>
          <w:lang w:val="en-US"/>
        </w:rPr>
        <w:t>3</w:t>
      </w:r>
      <w:r w:rsidR="00371F70" w:rsidRPr="00CE7120">
        <w:rPr>
          <w:lang w:val="en-US"/>
        </w:rPr>
        <w:t>)</w:t>
      </w:r>
      <w:r w:rsidRPr="00CE7120">
        <w:rPr>
          <w:lang w:val="en-US"/>
        </w:rPr>
        <w:t xml:space="preserve">. </w:t>
      </w:r>
      <w:r w:rsidRPr="00CE7120">
        <w:rPr>
          <w:i/>
          <w:lang w:val="en-US"/>
        </w:rPr>
        <w:t>m</w:t>
      </w:r>
      <w:r w:rsidRPr="00CE7120">
        <w:rPr>
          <w:lang w:val="en-US"/>
        </w:rPr>
        <w:t xml:space="preserve">-CPBA = </w:t>
      </w:r>
      <w:r w:rsidRPr="00CE7120">
        <w:rPr>
          <w:i/>
          <w:lang w:val="en-US"/>
        </w:rPr>
        <w:t>meta</w:t>
      </w:r>
      <w:r w:rsidRPr="00CE7120">
        <w:rPr>
          <w:lang w:val="en-US"/>
        </w:rPr>
        <w:t xml:space="preserve">-chloroperoxy benzoic acid. CAN = ceric ammonium nitrate. NBS = </w:t>
      </w:r>
      <w:r w:rsidRPr="00CE7120">
        <w:rPr>
          <w:i/>
          <w:lang w:val="en-US"/>
        </w:rPr>
        <w:t>N</w:t>
      </w:r>
      <w:r w:rsidRPr="00CE7120">
        <w:rPr>
          <w:lang w:val="en-US"/>
        </w:rPr>
        <w:t>-bromosuccinimide. TCCA = trichloroisocyanuric acid. Oxone = potassium peroxymonosulfate (KHSO</w:t>
      </w:r>
      <w:r w:rsidRPr="00CE7120">
        <w:rPr>
          <w:vertAlign w:val="subscript"/>
          <w:lang w:val="en-US"/>
        </w:rPr>
        <w:t>5</w:t>
      </w:r>
      <w:r w:rsidRPr="00CE7120">
        <w:rPr>
          <w:lang w:val="en-US"/>
        </w:rPr>
        <w:t>/HSO</w:t>
      </w:r>
      <w:r w:rsidRPr="00CE7120">
        <w:rPr>
          <w:vertAlign w:val="subscript"/>
          <w:lang w:val="en-US"/>
        </w:rPr>
        <w:t>4</w:t>
      </w:r>
      <w:r w:rsidRPr="00CE7120">
        <w:rPr>
          <w:lang w:val="en-US"/>
        </w:rPr>
        <w:t>/K</w:t>
      </w:r>
      <w:r w:rsidRPr="00CE7120">
        <w:rPr>
          <w:vertAlign w:val="subscript"/>
          <w:lang w:val="en-US"/>
        </w:rPr>
        <w:t>2</w:t>
      </w:r>
      <w:r w:rsidRPr="00CE7120">
        <w:rPr>
          <w:lang w:val="en-US"/>
        </w:rPr>
        <w:t>SO</w:t>
      </w:r>
      <w:r w:rsidRPr="00CE7120">
        <w:rPr>
          <w:vertAlign w:val="subscript"/>
          <w:lang w:val="en-US"/>
        </w:rPr>
        <w:t>4</w:t>
      </w:r>
      <w:r w:rsidRPr="00CE7120">
        <w:rPr>
          <w:lang w:val="en-US"/>
        </w:rPr>
        <w:t xml:space="preserve"> in 2:1:1 molar ratio).</w:t>
      </w:r>
    </w:p>
    <w:p w:rsidR="00E638B0" w:rsidRPr="00CE7120" w:rsidRDefault="00E638B0">
      <w:pPr>
        <w:rPr>
          <w:b/>
          <w:sz w:val="28"/>
          <w:lang w:val="en-US"/>
        </w:rPr>
        <w:sectPr w:rsidR="00E638B0" w:rsidRPr="00CE7120" w:rsidSect="00E638B0">
          <w:pgSz w:w="11906" w:h="16838" w:code="9"/>
          <w:pgMar w:top="1134" w:right="680" w:bottom="1225" w:left="1361" w:header="709" w:footer="709" w:gutter="0"/>
          <w:cols w:space="340"/>
          <w:docGrid w:linePitch="360"/>
        </w:sectPr>
      </w:pPr>
    </w:p>
    <w:p w:rsidR="007C0D4E" w:rsidRPr="00CE7120" w:rsidRDefault="007C0D4E" w:rsidP="007C0D4E">
      <w:pPr>
        <w:pStyle w:val="P1withIndendation"/>
        <w:rPr>
          <w:lang w:val="en-US"/>
        </w:rPr>
      </w:pPr>
      <w:r w:rsidRPr="00CE7120">
        <w:rPr>
          <w:lang w:val="en-US"/>
        </w:rPr>
        <w:lastRenderedPageBreak/>
        <w:t xml:space="preserve">In recent years, in the context of </w:t>
      </w:r>
      <w:r w:rsidRPr="00CE7120">
        <w:rPr>
          <w:i/>
          <w:lang w:val="en-US"/>
        </w:rPr>
        <w:t>green chemistry</w:t>
      </w:r>
      <w:r w:rsidRPr="00CE7120">
        <w:rPr>
          <w:lang w:val="en-US"/>
        </w:rPr>
        <w:t>, solvent-free reactions became popular. The group of Chen employed trichloroisocyanuric acid (TCCA) in 2010 as promoter for the synthesis of thiosulfonates</w:t>
      </w:r>
      <w:r w:rsidR="00E26A4C" w:rsidRPr="00CE7120">
        <w:rPr>
          <w:lang w:val="en-US"/>
        </w:rPr>
        <w:t xml:space="preserve"> (</w:t>
      </w:r>
      <w:r w:rsidR="00E26A4C" w:rsidRPr="00CE7120">
        <w:rPr>
          <w:b/>
          <w:lang w:val="en-US"/>
        </w:rPr>
        <w:t>7</w:t>
      </w:r>
      <w:r w:rsidR="00E26A4C" w:rsidRPr="00CE7120">
        <w:rPr>
          <w:lang w:val="en-US"/>
        </w:rPr>
        <w:t>)</w:t>
      </w:r>
      <w:r w:rsidRPr="00CE7120">
        <w:rPr>
          <w:lang w:val="en-US"/>
        </w:rPr>
        <w:t xml:space="preserve"> from aromatic disulfides</w:t>
      </w:r>
      <w:r w:rsidR="00E26A4C" w:rsidRPr="00CE7120">
        <w:rPr>
          <w:lang w:val="en-US"/>
        </w:rPr>
        <w:t xml:space="preserve"> (</w:t>
      </w:r>
      <w:r w:rsidR="00E26A4C" w:rsidRPr="00CE7120">
        <w:rPr>
          <w:b/>
          <w:lang w:val="en-US"/>
        </w:rPr>
        <w:t>3</w:t>
      </w:r>
      <w:r w:rsidR="00E26A4C" w:rsidRPr="00CE7120">
        <w:rPr>
          <w:lang w:val="en-US"/>
        </w:rPr>
        <w:t>)</w:t>
      </w:r>
      <w:r w:rsidRPr="00CE7120">
        <w:rPr>
          <w:lang w:val="en-US"/>
        </w:rPr>
        <w:t xml:space="preserve"> by grinding them in the solid state with a mortar and pestle (route 13).</w:t>
      </w:r>
      <w:r w:rsidRPr="00CE7120">
        <w:rPr>
          <w:lang w:val="en-US"/>
        </w:rPr>
        <w:fldChar w:fldCharType="begin"/>
      </w:r>
      <w:r w:rsidR="00437A3E">
        <w:rPr>
          <w:lang w:val="en-US"/>
        </w:rPr>
        <w:instrText xml:space="preserve"> ADDIN EN.CITE &lt;EndNote&gt;&lt;Cite&gt;&lt;Author&gt;Xu&lt;/Author&gt;&lt;Year&gt;2010&lt;/Year&gt;&lt;RecNum&gt;1465&lt;/RecNum&gt;&lt;DisplayText&gt;&lt;style face="superscript"&gt;[31]&lt;/style&gt;&lt;/DisplayText&gt;&lt;record&gt;&lt;rec-number&gt;1465&lt;/rec-number&gt;&lt;foreign-keys&gt;&lt;key app="EN" db-id="5f0apewtuzt22zetffix2f000darpswsaefv" timestamp="1549795360" guid="dc073ec1-784c-4c62-8dd8-c336f2ac41c5"&gt;1465&lt;/key&gt;&lt;key app="ENWeb" db-id=""&gt;0&lt;/key&gt;&lt;/foreign-keys&gt;&lt;ref-type name="Journal Article"&gt;17&lt;/ref-type&gt;&lt;contributors&gt;&lt;authors&gt;&lt;author&gt;Xu, Yali&lt;/author&gt;&lt;author&gt;Peng, Yong&lt;/author&gt;&lt;author&gt;Sun, Junhui&lt;/author&gt;&lt;author&gt;Chen, Jiuxi&lt;/author&gt;&lt;author&gt;Ding, Jinchang&lt;/author&gt;&lt;author&gt;Wu, Huayue&lt;/author&gt;&lt;/authors&gt;&lt;/contributors&gt;&lt;titles&gt;&lt;title&gt;TCCA-promoted solvent-free chemoselective synthesis of thiosulfonates on grinding&lt;/title&gt;&lt;secondary-title&gt;Journal of Chemical Research&lt;/secondary-title&gt;&lt;/titles&gt;&lt;periodical&gt;&lt;full-title&gt;Journal of Chemical Research&lt;/full-title&gt;&lt;abbr-1&gt;J. Chem. Res.&lt;/abbr-1&gt;&lt;/periodical&gt;&lt;pages&gt;358-360&lt;/pages&gt;&lt;volume&gt;34&lt;/volume&gt;&lt;number&gt;6&lt;/number&gt;&lt;keywords&gt;&lt;keyword&gt;DISULFIDES&lt;/keyword&gt;&lt;keyword&gt;SOLVENT-FREE SYNTHESIS&lt;/keyword&gt;&lt;keyword&gt;THIOSULFONATES&lt;/keyword&gt;&lt;keyword&gt;TRICHLOROISOCYANURIC ACID (TCCA)&lt;/keyword&gt;&lt;/keywords&gt;&lt;dates&gt;&lt;year&gt;2010&lt;/year&gt;&lt;pub-dates&gt;&lt;date&gt;//&lt;/date&gt;&lt;/pub-dates&gt;&lt;/dates&gt;&lt;urls&gt;&lt;related-urls&gt;&lt;url&gt;http://www.ingentaconnect.com/content/stl/jcr/2010/00000034/00000006/art00017&lt;/url&gt;&lt;url&gt;https://doi.org/10.3184/030823410X12744466896732&lt;/url&gt;&lt;/related-urls&gt;&lt;/urls&gt;&lt;electronic-resource-num&gt;10.3184/030823410X12744466896732&lt;/electronic-resource-num&gt;&lt;/record&gt;&lt;/Cite&gt;&lt;/EndNote&gt;</w:instrText>
      </w:r>
      <w:r w:rsidRPr="00CE7120">
        <w:rPr>
          <w:lang w:val="en-US"/>
        </w:rPr>
        <w:fldChar w:fldCharType="separate"/>
      </w:r>
      <w:r w:rsidR="008F3BBB" w:rsidRPr="008F3BBB">
        <w:rPr>
          <w:noProof/>
          <w:vertAlign w:val="superscript"/>
          <w:lang w:val="en-US"/>
        </w:rPr>
        <w:t>[31]</w:t>
      </w:r>
      <w:r w:rsidRPr="00CE7120">
        <w:rPr>
          <w:lang w:val="en-US"/>
        </w:rPr>
        <w:fldChar w:fldCharType="end"/>
      </w:r>
      <w:r w:rsidRPr="00CE7120">
        <w:rPr>
          <w:lang w:val="en-US"/>
        </w:rPr>
        <w:t xml:space="preserve"> Unfortunately, the authors did not disclose examples of aliphatic disulfides</w:t>
      </w:r>
      <w:r w:rsidR="007F265D">
        <w:rPr>
          <w:lang w:val="en-US"/>
        </w:rPr>
        <w:t xml:space="preserve"> (</w:t>
      </w:r>
      <w:r w:rsidR="007F265D" w:rsidRPr="007F265D">
        <w:rPr>
          <w:b/>
          <w:lang w:val="en-US"/>
        </w:rPr>
        <w:t>3</w:t>
      </w:r>
      <w:r w:rsidR="007F265D">
        <w:rPr>
          <w:lang w:val="en-US"/>
        </w:rPr>
        <w:t>)</w:t>
      </w:r>
      <w:r w:rsidRPr="00CE7120">
        <w:rPr>
          <w:lang w:val="en-US"/>
        </w:rPr>
        <w:t>. The reaction proceeds reasonably fast and delivers thiosulfonates</w:t>
      </w:r>
      <w:r w:rsidR="00E26A4C" w:rsidRPr="00CE7120">
        <w:rPr>
          <w:lang w:val="en-US"/>
        </w:rPr>
        <w:t xml:space="preserve"> (</w:t>
      </w:r>
      <w:r w:rsidR="00E26A4C" w:rsidRPr="00CE7120">
        <w:rPr>
          <w:b/>
          <w:lang w:val="en-US"/>
        </w:rPr>
        <w:t>7</w:t>
      </w:r>
      <w:r w:rsidR="00E26A4C" w:rsidRPr="00CE7120">
        <w:rPr>
          <w:lang w:val="en-US"/>
        </w:rPr>
        <w:t>)</w:t>
      </w:r>
      <w:r w:rsidRPr="00CE7120">
        <w:rPr>
          <w:lang w:val="en-US"/>
        </w:rPr>
        <w:t xml:space="preserve"> in high yield, and it represents the first example of using mechanochemistry</w:t>
      </w:r>
      <w:r w:rsidRPr="00CE7120">
        <w:rPr>
          <w:lang w:val="en-US"/>
        </w:rPr>
        <w:fldChar w:fldCharType="begin">
          <w:fldData xml:space="preserve">PEVuZE5vdGU+PENpdGU+PEF1dGhvcj5CYWxhejwvQXV0aG9yPjxZZWFyPjIwMTM8L1llYXI+PFJl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=
</w:fldData>
        </w:fldChar>
      </w:r>
      <w:r w:rsidR="00437A3E">
        <w:rPr>
          <w:lang w:val="en-US"/>
        </w:rPr>
        <w:instrText xml:space="preserve"> ADDIN EN.CITE </w:instrText>
      </w:r>
      <w:r w:rsidR="00437A3E">
        <w:rPr>
          <w:lang w:val="en-US"/>
        </w:rPr>
        <w:fldChar w:fldCharType="begin">
          <w:fldData xml:space="preserve">PEVuZE5vdGU+PENpdGU+PEF1dGhvcj5CYWxhejwvQXV0aG9yPjxZZWFyPjIwMTM8L1llYXI+PFJl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=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8F3BBB" w:rsidRPr="008F3BBB">
        <w:rPr>
          <w:noProof/>
          <w:vertAlign w:val="superscript"/>
          <w:lang w:val="en-US"/>
        </w:rPr>
        <w:t>[32]</w:t>
      </w:r>
      <w:r w:rsidRPr="00CE7120">
        <w:rPr>
          <w:lang w:val="en-US"/>
        </w:rPr>
        <w:fldChar w:fldCharType="end"/>
      </w:r>
      <w:r w:rsidRPr="00CE7120">
        <w:rPr>
          <w:lang w:val="en-US"/>
        </w:rPr>
        <w:t xml:space="preserve"> in thiosulfonate synthesis. Consequently, the lowest reaction PMI-value of all direct oxidation methodologies was obtained. Alternatively, potassium permanganate absorbed on copper(II) sulfate pentahydrate was proposed by the group of Luu as a </w:t>
      </w:r>
      <w:r w:rsidRPr="00CE7120">
        <w:rPr>
          <w:i/>
          <w:lang w:val="en-US"/>
        </w:rPr>
        <w:t>green</w:t>
      </w:r>
      <w:r w:rsidRPr="00CE7120">
        <w:rPr>
          <w:lang w:val="en-US"/>
        </w:rPr>
        <w:t xml:space="preserve"> promoter for the oxidation of aliphatic disulfides (</w:t>
      </w:r>
      <w:r w:rsidR="00BD527C" w:rsidRPr="00CE7120">
        <w:rPr>
          <w:b/>
          <w:lang w:val="en-US"/>
        </w:rPr>
        <w:t>3</w:t>
      </w:r>
      <w:r w:rsidR="002E6048">
        <w:rPr>
          <w:lang w:val="en-US"/>
        </w:rPr>
        <w:t>)</w:t>
      </w:r>
      <w:r w:rsidR="00BD527C" w:rsidRPr="00CE7120">
        <w:rPr>
          <w:lang w:val="en-US"/>
        </w:rPr>
        <w:t xml:space="preserve"> </w:t>
      </w:r>
      <w:r w:rsidR="002E6048">
        <w:rPr>
          <w:lang w:val="en-US"/>
        </w:rPr>
        <w:t>(</w:t>
      </w:r>
      <w:r w:rsidRPr="00CE7120">
        <w:rPr>
          <w:lang w:val="en-US"/>
        </w:rPr>
        <w:t>route 14).</w:t>
      </w:r>
      <w:r w:rsidRPr="00CE7120">
        <w:rPr>
          <w:lang w:val="en-US"/>
        </w:rPr>
        <w:fldChar w:fldCharType="begin"/>
      </w:r>
      <w:r w:rsidR="00437A3E">
        <w:rPr>
          <w:lang w:val="en-US"/>
        </w:rPr>
        <w:instrText xml:space="preserve"> ADDIN EN.CITE &lt;EndNote&gt;&lt;Cite&gt;&lt;Author&gt;Luu&lt;/Author&gt;&lt;Year&gt;2015&lt;/Year&gt;&lt;RecNum&gt;1433&lt;/RecNum&gt;&lt;DisplayText&gt;&lt;style face="superscript"&gt;[33]&lt;/style&gt;&lt;/DisplayText&gt;&lt;record&gt;&lt;rec-number&gt;1433&lt;/rec-number&gt;&lt;foreign-keys&gt;&lt;key app="EN" db-id="5f0apewtuzt22zetffix2f000darpswsaefv" timestamp="1549795248" guid="8998ca9a-5e6f-418d-a492-694cb212f63e"&gt;1433&lt;/key&gt;&lt;key app="ENWeb" db-id=""&gt;0&lt;/key&gt;&lt;/foreign-keys&gt;&lt;ref-type name="Journal Article"&gt;17&lt;/ref-type&gt;&lt;contributors&gt;&lt;authors&gt;&lt;author&gt;Luu, Thi Xuan Thi&lt;/author&gt;&lt;author&gt;Nguyen, Thao-Tran Thi&lt;/author&gt;&lt;author&gt;Le, Thach Ngoc&lt;/author&gt;&lt;author&gt;Spanget-Larsen, Jens&lt;/author&gt;&lt;author&gt;Duus, Fritz&lt;/author&gt;&lt;/authors&gt;&lt;/contributors&gt;&lt;titles&gt;&lt;title&gt;Fast and efficient green synthesis of thiosulfonate S-esters by microwave-supported permanganate oxidation of symmetrical disulfides&lt;/title&gt;&lt;secondary-title&gt;Journal of Sulfur Chemistry&lt;/secondary-title&gt;&lt;/titles&gt;&lt;periodical&gt;&lt;full-title&gt;Journal of Sulfur Chemistry&lt;/full-title&gt;&lt;abbr-1&gt;J. Sulfur Chem.&lt;/abbr-1&gt;&lt;/periodical&gt;&lt;pages&gt;340-350&lt;/pages&gt;&lt;volume&gt;36&lt;/volume&gt;&lt;number&gt;3&lt;/number&gt;&lt;dates&gt;&lt;year&gt;2015&lt;/year&gt;&lt;pub-dates&gt;&lt;date&gt;2015/05/04&lt;/date&gt;&lt;/pub-dates&gt;&lt;/dates&gt;&lt;publisher&gt;Taylor &amp;amp; Francis&lt;/publisher&gt;&lt;isbn&gt;1741-5993&lt;/isbn&gt;&lt;urls&gt;&lt;related-urls&gt;&lt;url&gt;http://dx.doi.org/10.1080/17415993.2015.1025404&lt;/url&gt;&lt;/related-urls&gt;&lt;/urls&gt;&lt;electronic-resource-num&gt;10.1080/17415993.2015.1025404&lt;/electronic-resource-num&gt;&lt;/record&gt;&lt;/Cite&gt;&lt;/EndNote&gt;</w:instrText>
      </w:r>
      <w:r w:rsidRPr="00CE7120">
        <w:rPr>
          <w:lang w:val="en-US"/>
        </w:rPr>
        <w:fldChar w:fldCharType="separate"/>
      </w:r>
      <w:r w:rsidR="008F3BBB" w:rsidRPr="008F3BBB">
        <w:rPr>
          <w:noProof/>
          <w:vertAlign w:val="superscript"/>
          <w:lang w:val="en-US"/>
        </w:rPr>
        <w:t>[33]</w:t>
      </w:r>
      <w:r w:rsidRPr="00CE7120">
        <w:rPr>
          <w:lang w:val="en-US"/>
        </w:rPr>
        <w:fldChar w:fldCharType="end"/>
      </w:r>
      <w:r w:rsidRPr="00CE7120">
        <w:rPr>
          <w:lang w:val="en-US"/>
        </w:rPr>
        <w:t xml:space="preserve"> The reactions were carried out either under microwave irradiation or by conventional heating in the absence of solvent. Notably, the lower PMI-value for this reaction can be misleading at first glance, since no solvent is present. </w:t>
      </w:r>
      <w:r w:rsidR="005D56CD">
        <w:rPr>
          <w:lang w:val="en-US"/>
        </w:rPr>
        <w:t>Moreover, t</w:t>
      </w:r>
      <w:r w:rsidRPr="00CE7120">
        <w:rPr>
          <w:lang w:val="en-US"/>
        </w:rPr>
        <w:t xml:space="preserve">he </w:t>
      </w:r>
      <w:r w:rsidR="005D56CD">
        <w:rPr>
          <w:lang w:val="en-US"/>
        </w:rPr>
        <w:t>KMnO</w:t>
      </w:r>
      <w:r w:rsidR="005D56CD" w:rsidRPr="005D56CD">
        <w:rPr>
          <w:vertAlign w:val="subscript"/>
          <w:lang w:val="en-US"/>
        </w:rPr>
        <w:t>4</w:t>
      </w:r>
      <w:r w:rsidR="005D56CD" w:rsidRPr="005D56CD">
        <w:rPr>
          <w:lang w:val="en-US"/>
        </w:rPr>
        <w:t xml:space="preserve"> </w:t>
      </w:r>
      <w:r w:rsidRPr="00CE7120">
        <w:rPr>
          <w:lang w:val="en-US"/>
        </w:rPr>
        <w:t xml:space="preserve">promoter for this oxidation however is added in great excess </w:t>
      </w:r>
      <w:r w:rsidR="005D56CD">
        <w:rPr>
          <w:lang w:val="en-US"/>
        </w:rPr>
        <w:t xml:space="preserve">and a Cu-salt is used as support </w:t>
      </w:r>
      <w:r w:rsidRPr="00CE7120">
        <w:rPr>
          <w:lang w:val="en-US"/>
        </w:rPr>
        <w:t xml:space="preserve">generating thereby a substantial amount of waste. </w:t>
      </w:r>
      <w:r w:rsidR="005D56CD">
        <w:rPr>
          <w:lang w:val="en-US"/>
        </w:rPr>
        <w:t>In accordance with this th</w:t>
      </w:r>
      <w:r w:rsidRPr="00CE7120">
        <w:rPr>
          <w:lang w:val="en-US"/>
        </w:rPr>
        <w:t>e PMI-sh</w:t>
      </w:r>
      <w:r w:rsidR="005D56CD">
        <w:rPr>
          <w:lang w:val="en-US"/>
        </w:rPr>
        <w:t>are attributed to the reactants and</w:t>
      </w:r>
      <w:r w:rsidRPr="00CE7120">
        <w:rPr>
          <w:lang w:val="en-US"/>
        </w:rPr>
        <w:t xml:space="preserve"> reagents (PMI</w:t>
      </w:r>
      <w:r w:rsidRPr="00CE7120">
        <w:rPr>
          <w:vertAlign w:val="subscript"/>
          <w:lang w:val="en-US"/>
        </w:rPr>
        <w:t>RRC</w:t>
      </w:r>
      <w:r w:rsidRPr="00CE7120">
        <w:rPr>
          <w:lang w:val="en-US"/>
        </w:rPr>
        <w:t xml:space="preserve">) for this route </w:t>
      </w:r>
      <w:r w:rsidR="005D56CD">
        <w:rPr>
          <w:lang w:val="en-US"/>
        </w:rPr>
        <w:t xml:space="preserve">is </w:t>
      </w:r>
      <w:r w:rsidRPr="00CE7120">
        <w:rPr>
          <w:lang w:val="en-US"/>
        </w:rPr>
        <w:t>26 g g</w:t>
      </w:r>
      <w:r w:rsidRPr="00CE7120">
        <w:rPr>
          <w:vertAlign w:val="superscript"/>
          <w:lang w:val="en-US"/>
        </w:rPr>
        <w:t>-1</w:t>
      </w:r>
      <w:r w:rsidRPr="00CE7120">
        <w:rPr>
          <w:lang w:val="en-US"/>
        </w:rPr>
        <w:t>, whereas in all previously discussed routes this share was limited to 7 g g</w:t>
      </w:r>
      <w:r w:rsidRPr="00CE7120">
        <w:rPr>
          <w:vertAlign w:val="superscript"/>
          <w:lang w:val="en-US"/>
        </w:rPr>
        <w:t>-1</w:t>
      </w:r>
      <w:r w:rsidRPr="00CE7120">
        <w:rPr>
          <w:lang w:val="en-US"/>
        </w:rPr>
        <w:t>. This example illustrates the importance of examining the different parameters, like PMI</w:t>
      </w:r>
      <w:r w:rsidRPr="00CE7120">
        <w:rPr>
          <w:vertAlign w:val="subscript"/>
          <w:lang w:val="en-US"/>
        </w:rPr>
        <w:t>solv</w:t>
      </w:r>
      <w:r w:rsidRPr="00CE7120">
        <w:rPr>
          <w:lang w:val="en-US"/>
        </w:rPr>
        <w:t xml:space="preserve"> and PMI</w:t>
      </w:r>
      <w:r w:rsidRPr="00CE7120">
        <w:rPr>
          <w:vertAlign w:val="subscript"/>
          <w:lang w:val="en-US"/>
        </w:rPr>
        <w:t>RRC</w:t>
      </w:r>
      <w:r w:rsidRPr="00CE7120">
        <w:rPr>
          <w:lang w:val="en-US"/>
        </w:rPr>
        <w:t xml:space="preserve"> to </w:t>
      </w:r>
      <w:r w:rsidR="00F36B95" w:rsidRPr="00CE7120">
        <w:rPr>
          <w:lang w:val="en-US"/>
        </w:rPr>
        <w:t>assess</w:t>
      </w:r>
      <w:r w:rsidRPr="00CE7120">
        <w:rPr>
          <w:lang w:val="en-US"/>
        </w:rPr>
        <w:t xml:space="preserve"> the </w:t>
      </w:r>
      <w:r w:rsidRPr="00CE7120">
        <w:rPr>
          <w:i/>
          <w:lang w:val="en-US"/>
        </w:rPr>
        <w:t>green potential</w:t>
      </w:r>
      <w:r w:rsidRPr="00CE7120">
        <w:rPr>
          <w:lang w:val="en-US"/>
        </w:rPr>
        <w:t xml:space="preserve"> for a specific reaction. </w:t>
      </w:r>
      <w:r w:rsidR="00F36B95" w:rsidRPr="00CE7120">
        <w:rPr>
          <w:lang w:val="en-US"/>
        </w:rPr>
        <w:t>Although</w:t>
      </w:r>
      <w:r w:rsidRPr="00CE7120">
        <w:rPr>
          <w:lang w:val="en-US"/>
        </w:rPr>
        <w:t xml:space="preserve"> outside the scope of this review, it should also be noted that many solvent-free routes tend to require extensive/solvent intensive workup to isolate the product.</w:t>
      </w:r>
    </w:p>
    <w:p w:rsidR="007C0D4E" w:rsidRPr="00CE7120" w:rsidRDefault="007C0D4E" w:rsidP="007C0D4E">
      <w:pPr>
        <w:pStyle w:val="P1withIndendation"/>
        <w:rPr>
          <w:lang w:val="en-US"/>
        </w:rPr>
      </w:pPr>
      <w:r w:rsidRPr="00CE7120">
        <w:rPr>
          <w:lang w:val="en-US"/>
        </w:rPr>
        <w:t>Oxone (potassium peroxymonosulfonate, KHSO</w:t>
      </w:r>
      <w:r w:rsidRPr="00CE7120">
        <w:rPr>
          <w:vertAlign w:val="subscript"/>
          <w:lang w:val="en-US"/>
        </w:rPr>
        <w:t>5</w:t>
      </w:r>
      <w:r w:rsidRPr="00CE7120">
        <w:rPr>
          <w:lang w:val="en-US"/>
        </w:rPr>
        <w:t xml:space="preserve"> / KHSO</w:t>
      </w:r>
      <w:r w:rsidRPr="00CE7120">
        <w:rPr>
          <w:vertAlign w:val="subscript"/>
          <w:lang w:val="en-US"/>
        </w:rPr>
        <w:t>4</w:t>
      </w:r>
      <w:r w:rsidRPr="00CE7120">
        <w:rPr>
          <w:lang w:val="en-US"/>
        </w:rPr>
        <w:t xml:space="preserve"> / K</w:t>
      </w:r>
      <w:r w:rsidRPr="00CE7120">
        <w:rPr>
          <w:vertAlign w:val="subscript"/>
          <w:lang w:val="en-US"/>
        </w:rPr>
        <w:t>2</w:t>
      </w:r>
      <w:r w:rsidRPr="00CE7120">
        <w:rPr>
          <w:lang w:val="en-US"/>
        </w:rPr>
        <w:t>SO</w:t>
      </w:r>
      <w:r w:rsidRPr="00CE7120">
        <w:rPr>
          <w:vertAlign w:val="subscript"/>
          <w:lang w:val="en-US"/>
        </w:rPr>
        <w:t>4</w:t>
      </w:r>
      <w:r w:rsidRPr="00CE7120">
        <w:rPr>
          <w:lang w:val="en-US"/>
        </w:rPr>
        <w:t xml:space="preserve"> in 2:1:1 molar ratio) is a commercially available, non-toxic and highly stable oxidant (</w:t>
      </w:r>
      <w:r w:rsidRPr="00CE7120">
        <w:rPr>
          <w:lang w:val="en-US"/>
        </w:rPr>
        <w:fldChar w:fldCharType="begin"/>
      </w:r>
      <w:r w:rsidRPr="00CE7120">
        <w:rPr>
          <w:lang w:val="en-US"/>
        </w:rPr>
        <w:instrText xml:space="preserve"> REF _Ref492888688 \h  \* MERGEFORMAT </w:instrText>
      </w:r>
      <w:r w:rsidRPr="00CE7120">
        <w:rPr>
          <w:lang w:val="en-US"/>
        </w:rPr>
      </w:r>
      <w:r w:rsidRPr="00CE7120">
        <w:rPr>
          <w:lang w:val="en-US"/>
        </w:rPr>
        <w:fldChar w:fldCharType="separate"/>
      </w:r>
      <w:r w:rsidR="006E5D90" w:rsidRPr="006E5D90">
        <w:rPr>
          <w:lang w:val="en-US"/>
        </w:rPr>
        <w:t>Table 3</w:t>
      </w:r>
      <w:r w:rsidRPr="00CE7120">
        <w:rPr>
          <w:lang w:val="en-US"/>
        </w:rPr>
        <w:fldChar w:fldCharType="end"/>
      </w:r>
      <w:r w:rsidRPr="00CE7120">
        <w:rPr>
          <w:lang w:val="en-US"/>
        </w:rPr>
        <w:t>). It was employed by Natarajan in 2015 for the oxidation of disulfides</w:t>
      </w:r>
      <w:r w:rsidR="00BD527C" w:rsidRPr="00CE7120">
        <w:rPr>
          <w:lang w:val="en-US"/>
        </w:rPr>
        <w:t xml:space="preserve"> (</w:t>
      </w:r>
      <w:r w:rsidR="00BD527C" w:rsidRPr="00CE7120">
        <w:rPr>
          <w:b/>
          <w:lang w:val="en-US"/>
        </w:rPr>
        <w:t>3</w:t>
      </w:r>
      <w:r w:rsidR="00BD527C" w:rsidRPr="00CE7120">
        <w:rPr>
          <w:lang w:val="en-US"/>
        </w:rPr>
        <w:t>)</w:t>
      </w:r>
      <w:r w:rsidRPr="00CE7120">
        <w:rPr>
          <w:lang w:val="en-US"/>
        </w:rPr>
        <w:t xml:space="preserve"> in combination with substoichiometric MX (MX = KBr, KCl, NaBr or NaCl) in aqueous acetonitrile (</w:t>
      </w:r>
      <w:r w:rsidRPr="00CE7120">
        <w:rPr>
          <w:lang w:val="en-US"/>
        </w:rPr>
        <w:fldChar w:fldCharType="begin"/>
      </w:r>
      <w:r w:rsidRPr="00CE7120">
        <w:rPr>
          <w:lang w:val="en-US"/>
        </w:rPr>
        <w:instrText xml:space="preserve"> REF _Ref487986575 \h  \* MERGEFORMAT </w:instrText>
      </w:r>
      <w:r w:rsidRPr="00CE7120">
        <w:rPr>
          <w:lang w:val="en-US"/>
        </w:rPr>
      </w:r>
      <w:r w:rsidRPr="00CE7120">
        <w:rPr>
          <w:lang w:val="en-US"/>
        </w:rPr>
        <w:fldChar w:fldCharType="separate"/>
      </w:r>
      <w:r w:rsidR="006E5D90" w:rsidRPr="006E5D90">
        <w:rPr>
          <w:lang w:val="en-US"/>
        </w:rPr>
        <w:t>Scheme 9</w:t>
      </w:r>
      <w:r w:rsidRPr="00CE7120">
        <w:rPr>
          <w:lang w:val="en-US"/>
        </w:rPr>
        <w:fldChar w:fldCharType="end"/>
      </w:r>
      <w:r w:rsidRPr="00CE7120">
        <w:rPr>
          <w:lang w:val="en-US"/>
        </w:rPr>
        <w:t>, route 15).</w:t>
      </w:r>
      <w:r w:rsidRPr="00CE7120">
        <w:rPr>
          <w:lang w:val="en-US"/>
        </w:rPr>
        <w:fldChar w:fldCharType="begin"/>
      </w:r>
      <w:r w:rsidR="00437A3E">
        <w:rPr>
          <w:lang w:val="en-US"/>
        </w:rPr>
        <w:instrText xml:space="preserve"> ADDIN EN.CITE &lt;EndNote&gt;&lt;Cite&gt;&lt;Author&gt;Natarajan&lt;/Author&gt;&lt;Year&gt;2015&lt;/Year&gt;&lt;RecNum&gt;1396&lt;/RecNum&gt;&lt;DisplayText&gt;&lt;style face="superscript"&gt;[34]&lt;/style&gt;&lt;/DisplayText&gt;&lt;record&gt;&lt;rec-number&gt;1396&lt;/rec-number&gt;&lt;foreign-keys&gt;&lt;key app="EN" db-id="5f0apewtuzt22zetffix2f000darpswsaefv" timestamp="1549795114" guid="21ee641e-cac0-420d-a39d-69ff379c48fa"&gt;1396&lt;/key&gt;&lt;key app="ENWeb" db-id=""&gt;0&lt;/key&gt;&lt;/foreign-keys&gt;&lt;ref-type name="Journal Article"&gt;17&lt;/ref-type&gt;&lt;contributors&gt;&lt;authors&gt;&lt;author&gt;Natarajan, Palani&lt;/author&gt;&lt;/authors&gt;&lt;/contributors&gt;&lt;titles&gt;&lt;title&gt;Facile synthesis of symmetric thiosulfonates by oxidation of disulfide with oxone/MX (MX=KBr, KCl, NaBr and NaCl)&lt;/title&gt;&lt;secondary-title&gt;Tetrahedron Letters&lt;/secondary-title&gt;&lt;/titles&gt;&lt;periodical&gt;&lt;full-title&gt;Tetrahedron Letters&lt;/full-title&gt;&lt;abbr-1&gt;Tetrahedron Lett.&lt;/abbr-1&gt;&lt;/periodical&gt;&lt;pages&gt;4131-4134&lt;/pages&gt;&lt;volume&gt;56&lt;/volume&gt;&lt;number&gt;27&lt;/number&gt;&lt;keywords&gt;&lt;keyword&gt;Oxidation&lt;/keyword&gt;&lt;keyword&gt;Disulfides&lt;/keyword&gt;&lt;keyword&gt;Thiosulfonates&lt;/keyword&gt;&lt;keyword&gt;Organic synthesis&lt;/keyword&gt;&lt;keyword&gt;Oxone&lt;/keyword&gt;&lt;/keywords&gt;&lt;dates&gt;&lt;year&gt;2015&lt;/year&gt;&lt;pub-dates&gt;&lt;date&gt;2015/07/01/&lt;/date&gt;&lt;/pub-dates&gt;&lt;/dates&gt;&lt;isbn&gt;0040-4039&lt;/isbn&gt;&lt;urls&gt;&lt;related-urls&gt;&lt;url&gt;http://www.sciencedirect.com/science/article/pii/S004040391500859X&lt;/url&gt;&lt;/related-urls&gt;&lt;/urls&gt;&lt;electronic-resource-num&gt;http://dx.doi.org/10.1016/j.tetlet.2015.05.050&lt;/electronic-resource-num&gt;&lt;/record&gt;&lt;/Cite&gt;&lt;/EndNote&gt;</w:instrText>
      </w:r>
      <w:r w:rsidRPr="00CE7120">
        <w:rPr>
          <w:lang w:val="en-US"/>
        </w:rPr>
        <w:fldChar w:fldCharType="separate"/>
      </w:r>
      <w:r w:rsidR="008F3BBB" w:rsidRPr="008F3BBB">
        <w:rPr>
          <w:noProof/>
          <w:vertAlign w:val="superscript"/>
          <w:lang w:val="en-US"/>
        </w:rPr>
        <w:t>[34]</w:t>
      </w:r>
      <w:r w:rsidRPr="00CE7120">
        <w:rPr>
          <w:lang w:val="en-US"/>
        </w:rPr>
        <w:fldChar w:fldCharType="end"/>
      </w:r>
      <w:r w:rsidRPr="00CE7120">
        <w:rPr>
          <w:lang w:val="en-US"/>
        </w:rPr>
        <w:t xml:space="preserve"> The method has been used for the oxidation of aliphatic and aromatic disulfides</w:t>
      </w:r>
      <w:r w:rsidR="007D595A" w:rsidRPr="00CE7120">
        <w:rPr>
          <w:lang w:val="en-US"/>
        </w:rPr>
        <w:t xml:space="preserve"> (</w:t>
      </w:r>
      <w:r w:rsidR="007D595A" w:rsidRPr="00CE7120">
        <w:rPr>
          <w:b/>
          <w:lang w:val="en-US"/>
        </w:rPr>
        <w:t>3</w:t>
      </w:r>
      <w:r w:rsidR="007D595A" w:rsidRPr="00CE7120">
        <w:rPr>
          <w:lang w:val="en-US"/>
        </w:rPr>
        <w:t>)</w:t>
      </w:r>
      <w:r w:rsidRPr="00CE7120">
        <w:rPr>
          <w:lang w:val="en-US"/>
        </w:rPr>
        <w:t xml:space="preserve"> containing electron-donating and electron-withdrawing groups. The reaction probably proceeds by oxidation of MX to generate Br</w:t>
      </w:r>
      <w:r w:rsidRPr="00CE7120">
        <w:rPr>
          <w:vertAlign w:val="subscript"/>
          <w:lang w:val="en-US"/>
        </w:rPr>
        <w:t>2</w:t>
      </w:r>
      <w:r w:rsidRPr="00CE7120">
        <w:rPr>
          <w:lang w:val="en-US"/>
        </w:rPr>
        <w:t>, I</w:t>
      </w:r>
      <w:r w:rsidRPr="00CE7120">
        <w:rPr>
          <w:vertAlign w:val="subscript"/>
          <w:lang w:val="en-US"/>
        </w:rPr>
        <w:t>2</w:t>
      </w:r>
      <w:r w:rsidRPr="00CE7120">
        <w:rPr>
          <w:lang w:val="en-US"/>
        </w:rPr>
        <w:t xml:space="preserve"> or Cl</w:t>
      </w:r>
      <w:r w:rsidRPr="00CE7120">
        <w:rPr>
          <w:vertAlign w:val="subscript"/>
          <w:lang w:val="en-US"/>
        </w:rPr>
        <w:t>2</w:t>
      </w:r>
      <w:r w:rsidRPr="00CE7120">
        <w:rPr>
          <w:lang w:val="en-US"/>
        </w:rPr>
        <w:t xml:space="preserve"> </w:t>
      </w:r>
      <w:r w:rsidRPr="00CE7120">
        <w:rPr>
          <w:i/>
          <w:lang w:val="en-US"/>
        </w:rPr>
        <w:t>in situ</w:t>
      </w:r>
      <w:r w:rsidRPr="00CE7120">
        <w:rPr>
          <w:lang w:val="en-US"/>
        </w:rPr>
        <w:t>. Subsequent hydrolysis delivers hypohalous acids (HOX), which can react with the disulfide</w:t>
      </w:r>
      <w:r w:rsidR="007D595A" w:rsidRPr="00CE7120">
        <w:rPr>
          <w:lang w:val="en-US"/>
        </w:rPr>
        <w:t xml:space="preserve"> (</w:t>
      </w:r>
      <w:r w:rsidR="007D595A" w:rsidRPr="00CE7120">
        <w:rPr>
          <w:b/>
          <w:lang w:val="en-US"/>
        </w:rPr>
        <w:t>3</w:t>
      </w:r>
      <w:r w:rsidR="007D595A" w:rsidRPr="00CE7120">
        <w:rPr>
          <w:lang w:val="en-US"/>
        </w:rPr>
        <w:t>)</w:t>
      </w:r>
      <w:r w:rsidRPr="00CE7120">
        <w:rPr>
          <w:lang w:val="en-US"/>
        </w:rPr>
        <w:t xml:space="preserve">. Nucleophilic attack by water on the newly generated cationic intermediate finally delivers a thiosulfonate. This route generates a small amount of halogenated waste, but does have one of the lowest PMI-values given in </w:t>
      </w:r>
      <w:r w:rsidRPr="00CE7120">
        <w:rPr>
          <w:lang w:val="en-US"/>
        </w:rPr>
        <w:fldChar w:fldCharType="begin"/>
      </w:r>
      <w:r w:rsidRPr="00CE7120">
        <w:rPr>
          <w:lang w:val="en-US"/>
        </w:rPr>
        <w:instrText xml:space="preserve"> REF _Ref487986575 \h  \* MERGEFORMAT </w:instrText>
      </w:r>
      <w:r w:rsidRPr="00CE7120">
        <w:rPr>
          <w:lang w:val="en-US"/>
        </w:rPr>
      </w:r>
      <w:r w:rsidRPr="00CE7120">
        <w:rPr>
          <w:lang w:val="en-US"/>
        </w:rPr>
        <w:fldChar w:fldCharType="separate"/>
      </w:r>
      <w:r w:rsidR="006E5D90" w:rsidRPr="006E5D90">
        <w:rPr>
          <w:lang w:val="en-US"/>
        </w:rPr>
        <w:t>Scheme 9</w:t>
      </w:r>
      <w:r w:rsidRPr="00CE7120">
        <w:rPr>
          <w:lang w:val="en-US"/>
        </w:rPr>
        <w:fldChar w:fldCharType="end"/>
      </w:r>
      <w:r w:rsidRPr="00CE7120">
        <w:rPr>
          <w:lang w:val="en-US"/>
        </w:rPr>
        <w:t>.</w:t>
      </w:r>
    </w:p>
    <w:p w:rsidR="007C0D4E" w:rsidRPr="00CE7120" w:rsidRDefault="007C0D4E" w:rsidP="007C0D4E">
      <w:pPr>
        <w:pStyle w:val="P1withIndendation"/>
        <w:rPr>
          <w:lang w:val="en-US"/>
        </w:rPr>
      </w:pPr>
      <w:r w:rsidRPr="00CE7120">
        <w:rPr>
          <w:lang w:val="en-US"/>
        </w:rPr>
        <w:t xml:space="preserve">Finally, non-toxic molecular oxygen is considered the ideal </w:t>
      </w:r>
      <w:r w:rsidRPr="00CE7120">
        <w:rPr>
          <w:i/>
          <w:lang w:val="en-US"/>
        </w:rPr>
        <w:t>green</w:t>
      </w:r>
      <w:r w:rsidRPr="00CE7120">
        <w:rPr>
          <w:lang w:val="en-US"/>
        </w:rPr>
        <w:t xml:space="preserve"> oxidant</w:t>
      </w:r>
      <w:r w:rsidR="00A420A0">
        <w:rPr>
          <w:lang w:val="en-US"/>
        </w:rPr>
        <w:fldChar w:fldCharType="begin"/>
      </w:r>
      <w:r w:rsidR="00A420A0">
        <w:rPr>
          <w:lang w:val="en-US"/>
        </w:rPr>
        <w:instrText xml:space="preserve"> ADDIN EN.CITE &lt;EndNote&gt;&lt;Cite&gt;&lt;Author&gt;Sterckx&lt;/Author&gt;&lt;Year&gt;2019&lt;/Year&gt;&lt;RecNum&gt;1968&lt;/RecNum&gt;&lt;DisplayText&gt;&lt;style face="superscript"&gt;[35]&lt;/style&gt;&lt;/DisplayText&gt;&lt;record&gt;&lt;rec-number&gt;1968&lt;/rec-number&gt;&lt;foreign-keys&gt;&lt;key app="EN" db-id="veax29reo9a02aes5zdv9pssx2dezr9rz9pw" timestamp="1562676938"&gt;1968&lt;/key&gt;&lt;/foreign-keys&gt;&lt;ref-type name="Journal Article"&gt;17&lt;/ref-type&gt;&lt;contributors&gt;&lt;authors&gt;&lt;author&gt;Sterckx, Hans&lt;/author&gt;&lt;author&gt;Morel, Bénédicte&lt;/author&gt;&lt;author&gt;Maes, Bert U. W.&lt;/author&gt;&lt;/authors&gt;&lt;/contributors&gt;&lt;titles&gt;&lt;title&gt;Catalytic Aerobic Oxidation of C(sp3)−H Bonds&lt;/title&gt;&lt;secondary-title&gt;Angewandte Chemie International Edition&lt;/secondary-title&gt;&lt;/titles&gt;&lt;periodical&gt;&lt;full-title&gt;Angewandte Chemie International Edition&lt;/full-title&gt;&lt;abbr-1&gt;Angew. Chem. Int. Ed.&lt;/abbr-1&gt;&lt;abbr-2&gt;Angew. Chem. Int. Ed.&lt;/abbr-2&gt;&lt;/periodical&gt;&lt;pages&gt;7946-7970&lt;/pages&gt;&lt;volume&gt;58&lt;/volume&gt;&lt;number&gt;24&lt;/number&gt;&lt;dates&gt;&lt;year&gt;2019&lt;/year&gt;&lt;/dates&gt;&lt;isbn&gt;1433-7851&lt;/isbn&gt;&lt;urls&gt;&lt;related-urls&gt;&lt;url&gt;https://onlinelibrary.wiley.com/doi/abs/10.1002/anie.201804946&lt;/url&gt;&lt;/related-urls&gt;&lt;/urls&gt;&lt;electronic-resource-num&gt;10.1002/anie.201804946&lt;/electronic-resource-num&gt;&lt;/record&gt;&lt;/Cite&gt;&lt;/EndNote&gt;</w:instrText>
      </w:r>
      <w:r w:rsidR="00A420A0">
        <w:rPr>
          <w:lang w:val="en-US"/>
        </w:rPr>
        <w:fldChar w:fldCharType="separate"/>
      </w:r>
      <w:r w:rsidR="00A420A0" w:rsidRPr="00A420A0">
        <w:rPr>
          <w:noProof/>
          <w:vertAlign w:val="superscript"/>
          <w:lang w:val="en-US"/>
        </w:rPr>
        <w:t>[35]</w:t>
      </w:r>
      <w:r w:rsidR="00A420A0">
        <w:rPr>
          <w:lang w:val="en-US"/>
        </w:rPr>
        <w:fldChar w:fldCharType="end"/>
      </w:r>
      <w:r w:rsidRPr="00CE7120">
        <w:rPr>
          <w:lang w:val="en-US"/>
        </w:rPr>
        <w:t xml:space="preserve"> for the oxidation of disulfides</w:t>
      </w:r>
      <w:r w:rsidR="00BD527C" w:rsidRPr="00CE7120">
        <w:rPr>
          <w:lang w:val="en-US"/>
        </w:rPr>
        <w:t xml:space="preserve"> (</w:t>
      </w:r>
      <w:r w:rsidR="00BD527C" w:rsidRPr="00CE7120">
        <w:rPr>
          <w:b/>
          <w:lang w:val="en-US"/>
        </w:rPr>
        <w:t>3</w:t>
      </w:r>
      <w:r w:rsidR="00BD527C" w:rsidRPr="00CE7120">
        <w:rPr>
          <w:lang w:val="en-US"/>
        </w:rPr>
        <w:t>)</w:t>
      </w:r>
      <w:r w:rsidRPr="00CE7120">
        <w:rPr>
          <w:lang w:val="en-US"/>
        </w:rPr>
        <w:t xml:space="preserve">. </w:t>
      </w:r>
      <w:r w:rsidR="00A420A0">
        <w:rPr>
          <w:lang w:val="en-US"/>
        </w:rPr>
        <w:t xml:space="preserve">Afterall, such </w:t>
      </w:r>
      <w:r w:rsidR="00A420A0" w:rsidRPr="00CE7120">
        <w:rPr>
          <w:lang w:val="en-US"/>
        </w:rPr>
        <w:t xml:space="preserve">methods </w:t>
      </w:r>
      <w:r w:rsidR="00A420A0">
        <w:rPr>
          <w:lang w:val="en-US"/>
        </w:rPr>
        <w:t xml:space="preserve">built in </w:t>
      </w:r>
      <w:r w:rsidR="00A420A0" w:rsidRPr="00CE7120">
        <w:rPr>
          <w:lang w:val="en-US"/>
        </w:rPr>
        <w:t>both oxygen atoms of O</w:t>
      </w:r>
      <w:r w:rsidR="00A420A0" w:rsidRPr="00CE7120">
        <w:rPr>
          <w:vertAlign w:val="subscript"/>
          <w:lang w:val="en-US"/>
        </w:rPr>
        <w:t>2</w:t>
      </w:r>
      <w:r w:rsidR="00A420A0" w:rsidRPr="00A420A0">
        <w:rPr>
          <w:lang w:val="en-US"/>
        </w:rPr>
        <w:t xml:space="preserve"> in the product</w:t>
      </w:r>
      <w:r w:rsidR="00A420A0" w:rsidRPr="00CE7120">
        <w:rPr>
          <w:lang w:val="en-US"/>
        </w:rPr>
        <w:t>,</w:t>
      </w:r>
      <w:r w:rsidR="00A420A0">
        <w:rPr>
          <w:lang w:val="en-US"/>
        </w:rPr>
        <w:t xml:space="preserve"> which is reflected in</w:t>
      </w:r>
      <w:r w:rsidR="00D71CB3">
        <w:rPr>
          <w:lang w:val="en-US"/>
        </w:rPr>
        <w:t xml:space="preserve"> a 100% AE. Therefore there is a great </w:t>
      </w:r>
      <w:r w:rsidR="00D71CB3" w:rsidRPr="00D71CB3">
        <w:rPr>
          <w:i/>
          <w:lang w:val="en-US"/>
        </w:rPr>
        <w:t xml:space="preserve">green </w:t>
      </w:r>
      <w:r w:rsidR="00D71CB3" w:rsidRPr="00D71CB3">
        <w:rPr>
          <w:lang w:val="en-US"/>
        </w:rPr>
        <w:t>potential</w:t>
      </w:r>
      <w:r w:rsidR="00A420A0" w:rsidRPr="00D71CB3">
        <w:rPr>
          <w:lang w:val="en-US"/>
        </w:rPr>
        <w:t>.</w:t>
      </w:r>
      <w:r w:rsidR="00D71CB3">
        <w:rPr>
          <w:lang w:val="en-US"/>
        </w:rPr>
        <w:t xml:space="preserve"> </w:t>
      </w:r>
      <w:r w:rsidRPr="00CE7120">
        <w:rPr>
          <w:lang w:val="en-US"/>
        </w:rPr>
        <w:t>The groups of Antoinetti and Lacombe investigated photo-oxidation of disulfides</w:t>
      </w:r>
      <w:r w:rsidR="00BD527C" w:rsidRPr="00CE7120">
        <w:rPr>
          <w:lang w:val="en-US"/>
        </w:rPr>
        <w:t xml:space="preserve"> (</w:t>
      </w:r>
      <w:r w:rsidR="00BD527C" w:rsidRPr="00CE7120">
        <w:rPr>
          <w:b/>
          <w:lang w:val="en-US"/>
        </w:rPr>
        <w:t>3</w:t>
      </w:r>
      <w:r w:rsidR="00BD527C" w:rsidRPr="00CE7120">
        <w:rPr>
          <w:lang w:val="en-US"/>
        </w:rPr>
        <w:t>)</w:t>
      </w:r>
      <w:r w:rsidRPr="00CE7120">
        <w:rPr>
          <w:lang w:val="en-US"/>
        </w:rPr>
        <w:t xml:space="preserve"> in the presence of a mesoporous graphite-like carbon nitride (mpg-C</w:t>
      </w:r>
      <w:r w:rsidRPr="00CE7120">
        <w:rPr>
          <w:vertAlign w:val="subscript"/>
          <w:lang w:val="en-US"/>
        </w:rPr>
        <w:t>3</w:t>
      </w:r>
      <w:r w:rsidRPr="00CE7120">
        <w:rPr>
          <w:lang w:val="en-US"/>
        </w:rPr>
        <w:t>N</w:t>
      </w:r>
      <w:r w:rsidRPr="00CE7120">
        <w:rPr>
          <w:vertAlign w:val="subscript"/>
          <w:lang w:val="en-US"/>
        </w:rPr>
        <w:t>4</w:t>
      </w:r>
      <w:r w:rsidRPr="00CE7120">
        <w:rPr>
          <w:lang w:val="en-US"/>
        </w:rPr>
        <w:t xml:space="preserve">) as a non-metal, heterogeneous </w:t>
      </w:r>
      <w:r w:rsidRPr="00CE7120">
        <w:rPr>
          <w:lang w:val="en-US"/>
        </w:rPr>
        <w:t>photocatalyst (route 16).</w:t>
      </w:r>
      <w:r w:rsidRPr="00CE7120">
        <w:rPr>
          <w:lang w:val="en-US"/>
        </w:rPr>
        <w:fldChar w:fldCharType="begin"/>
      </w:r>
      <w:r w:rsidR="00437A3E">
        <w:rPr>
          <w:lang w:val="en-US"/>
        </w:rPr>
        <w:instrText xml:space="preserve"> ADDIN EN.CITE &lt;EndNote&gt;&lt;Cite&gt;&lt;Author&gt;Zhang&lt;/Author&gt;&lt;Year&gt;2012&lt;/Year&gt;&lt;RecNum&gt;1407&lt;/RecNum&gt;&lt;DisplayText&gt;&lt;style face="superscript"&gt;[36]&lt;/style&gt;&lt;/DisplayText&gt;&lt;record&gt;&lt;rec-number&gt;1407&lt;/rec-number&gt;&lt;foreign-keys&gt;&lt;key app="EN" db-id="5f0apewtuzt22zetffix2f000darpswsaefv" timestamp="1549795158" guid="3e648af1-e1da-499a-a993-271027794d8b"&gt;1407&lt;/key&gt;&lt;key app="ENWeb" db-id=""&gt;0&lt;/key&gt;&lt;/foreign-keys&gt;&lt;ref-type name="Journal Article"&gt;17&lt;/ref-type&gt;&lt;contributors&gt;&lt;authors&gt;&lt;author&gt;Zhang, Pengfei&lt;/author&gt;&lt;author&gt;Wang, Yong&lt;/author&gt;&lt;author&gt;Li, Haoran&lt;/author&gt;&lt;author&gt;Antonietti, Markus&lt;/author&gt;&lt;/authors&gt;&lt;/contributors&gt;&lt;titles&gt;&lt;title&gt;Metal-free oxidation of sulfides by carbon nitride with visible light illumination at room temperature&lt;/title&gt;&lt;secondary-title&gt;Green Chemistry&lt;/secondary-title&gt;&lt;/titles&gt;&lt;periodical&gt;&lt;full-title&gt;Green Chemistry&lt;/full-title&gt;&lt;abbr-1&gt;Green Chem.&lt;/abbr-1&gt;&lt;/periodical&gt;&lt;pages&gt;1904-1908&lt;/pages&gt;&lt;volume&gt;14&lt;/volume&gt;&lt;number&gt;7&lt;/number&gt;&lt;dates&gt;&lt;year&gt;2012&lt;/year&gt;&lt;/dates&gt;&lt;publisher&gt;The Royal Society of Chemistry&lt;/publisher&gt;&lt;isbn&gt;1463-9262&lt;/isbn&gt;&lt;work-type&gt;10.1039/C2GC35148J&lt;/work-type&gt;&lt;urls&gt;&lt;related-urls&gt;&lt;url&gt;http://dx.doi.org/10.1039/C2GC35148J&lt;/url&gt;&lt;/related-urls&gt;&lt;/urls&gt;&lt;electronic-resource-num&gt;10.1039/C2GC35148J&lt;/electronic-resource-num&gt;&lt;/record&gt;&lt;/Cite&gt;&lt;/EndNote&gt;</w:instrText>
      </w:r>
      <w:r w:rsidRPr="00CE7120">
        <w:rPr>
          <w:lang w:val="en-US"/>
        </w:rPr>
        <w:fldChar w:fldCharType="separate"/>
      </w:r>
      <w:r w:rsidR="00A420A0" w:rsidRPr="00A420A0">
        <w:rPr>
          <w:noProof/>
          <w:vertAlign w:val="superscript"/>
          <w:lang w:val="en-US"/>
        </w:rPr>
        <w:t>[36]</w:t>
      </w:r>
      <w:r w:rsidRPr="00CE7120">
        <w:rPr>
          <w:lang w:val="en-US"/>
        </w:rPr>
        <w:fldChar w:fldCharType="end"/>
      </w:r>
      <w:r w:rsidRPr="00CE7120">
        <w:rPr>
          <w:lang w:val="en-US"/>
        </w:rPr>
        <w:t xml:space="preserve"> </w:t>
      </w:r>
      <w:r w:rsidR="00BD7079">
        <w:rPr>
          <w:lang w:val="en-US"/>
        </w:rPr>
        <w:t>As radical initiator isobutyraldehyde undergoes autoxidation in the presence of O</w:t>
      </w:r>
      <w:r w:rsidR="00BD7079" w:rsidRPr="00BD7079">
        <w:rPr>
          <w:vertAlign w:val="subscript"/>
          <w:lang w:val="en-US"/>
        </w:rPr>
        <w:t>2</w:t>
      </w:r>
      <w:r w:rsidR="00BD7079">
        <w:rPr>
          <w:lang w:val="en-US"/>
        </w:rPr>
        <w:t xml:space="preserve">, which promotes the oxidation of the disulfide. </w:t>
      </w:r>
      <w:r w:rsidRPr="00CE7120">
        <w:rPr>
          <w:lang w:val="en-US"/>
        </w:rPr>
        <w:t>Alternatively, 9,10-dicyanoanthrancene or benzophenone have been used as photosensitizers to generate singlet oxygen (</w:t>
      </w:r>
      <w:r w:rsidRPr="00CE7120">
        <w:rPr>
          <w:vertAlign w:val="superscript"/>
          <w:lang w:val="en-US"/>
        </w:rPr>
        <w:t>1</w:t>
      </w:r>
      <w:r w:rsidRPr="00CE7120">
        <w:rPr>
          <w:lang w:val="en-US"/>
        </w:rPr>
        <w:t>O</w:t>
      </w:r>
      <w:r w:rsidRPr="00CE7120">
        <w:rPr>
          <w:vertAlign w:val="subscript"/>
          <w:lang w:val="en-US"/>
        </w:rPr>
        <w:t>2</w:t>
      </w:r>
      <w:r w:rsidRPr="00CE7120">
        <w:rPr>
          <w:lang w:val="en-US"/>
        </w:rPr>
        <w:t>) from triplet oxygen (route 17).</w:t>
      </w:r>
      <w:r w:rsidRPr="00CE7120">
        <w:rPr>
          <w:lang w:val="en-US"/>
        </w:rPr>
        <w:fldChar w:fldCharType="begin"/>
      </w:r>
      <w:r w:rsidR="00437A3E">
        <w:rPr>
          <w:lang w:val="en-US"/>
        </w:rPr>
        <w:instrText xml:space="preserve"> ADDIN EN.CITE &lt;EndNote&gt;&lt;Cite&gt;&lt;Author&gt;Lacombe&lt;/Author&gt;&lt;Year&gt;2002&lt;/Year&gt;&lt;RecNum&gt;1548&lt;/RecNum&gt;&lt;DisplayText&gt;&lt;style face="superscript"&gt;[37]&lt;/style&gt;&lt;/DisplayText&gt;&lt;record&gt;&lt;rec-number&gt;1548&lt;/rec-number&gt;&lt;foreign-keys&gt;&lt;key app="EN" db-id="5f0apewtuzt22zetffix2f000darpswsaefv" timestamp="1549795575" guid="e5dde003-88f3-418e-ba7c-f3836b357972"&gt;1548&lt;/key&gt;&lt;key app="ENWeb" db-id=""&gt;0&lt;/key&gt;&lt;/foreign-keys&gt;&lt;ref-type name="Journal Article"&gt;17&lt;/ref-type&gt;&lt;contributors&gt;&lt;authors&gt;&lt;author&gt;Lacombe, S.&lt;/author&gt;&lt;author&gt;Cardy, H.&lt;/author&gt;&lt;author&gt;Simon, M.&lt;/author&gt;&lt;author&gt;Khoukh, A.&lt;/author&gt;&lt;author&gt;Soumillion, J. Ph&lt;/author&gt;&lt;author&gt;Ayadim, M.&lt;/author&gt;&lt;/authors&gt;&lt;/contributors&gt;&lt;titles&gt;&lt;title&gt;Oxidation of sulfides and disulfides under electron transfer or singlet oxygen photosensitization using soluble or grafted sensitizers&lt;/title&gt;&lt;secondary-title&gt;Photochemical &amp;amp; Photobiological Sciences&lt;/secondary-title&gt;&lt;/titles&gt;&lt;periodical&gt;&lt;full-title&gt;Photochemical &amp;amp; Photobiological Sciences&lt;/full-title&gt;&lt;abbr-1&gt;Photochem. Photobiol. Sci.&lt;/abbr-1&gt;&lt;/periodical&gt;&lt;pages&gt;347-354&lt;/pages&gt;&lt;volume&gt;1&lt;/volume&gt;&lt;number&gt;5&lt;/number&gt;&lt;dates&gt;&lt;year&gt;2002&lt;/year&gt;&lt;/dates&gt;&lt;publisher&gt;The Royal Society of Chemistry&lt;/publisher&gt;&lt;isbn&gt;1474-905X&lt;/isbn&gt;&lt;work-type&gt;10.1039/B202383K&lt;/work-type&gt;&lt;urls&gt;&lt;related-urls&gt;&lt;url&gt;http://dx.doi.org/10.1039/B202383K&lt;/url&gt;&lt;/related-urls&gt;&lt;/urls&gt;&lt;electronic-resource-num&gt;10.1039/B202383K&lt;/electronic-resource-num&gt;&lt;/record&gt;&lt;/Cite&gt;&lt;/EndNote&gt;</w:instrText>
      </w:r>
      <w:r w:rsidRPr="00CE7120">
        <w:rPr>
          <w:lang w:val="en-US"/>
        </w:rPr>
        <w:fldChar w:fldCharType="separate"/>
      </w:r>
      <w:r w:rsidR="00A420A0" w:rsidRPr="00A420A0">
        <w:rPr>
          <w:noProof/>
          <w:vertAlign w:val="superscript"/>
          <w:lang w:val="en-US"/>
        </w:rPr>
        <w:t>[37]</w:t>
      </w:r>
      <w:r w:rsidRPr="00CE7120">
        <w:rPr>
          <w:lang w:val="en-US"/>
        </w:rPr>
        <w:fldChar w:fldCharType="end"/>
      </w:r>
      <w:r w:rsidRPr="00CE7120">
        <w:rPr>
          <w:lang w:val="en-US"/>
        </w:rPr>
        <w:t xml:space="preserve"> The mechanism of these last two routes presumably involves a photo-induced electron-transfer generating a thiopersulfinate</w:t>
      </w:r>
      <w:r w:rsidR="00F36B95" w:rsidRPr="00CE7120">
        <w:rPr>
          <w:lang w:val="en-US"/>
        </w:rPr>
        <w:t xml:space="preserve"> (</w:t>
      </w:r>
      <w:r w:rsidR="00F36B95" w:rsidRPr="00CE7120">
        <w:rPr>
          <w:b/>
          <w:lang w:val="en-US"/>
        </w:rPr>
        <w:t>16</w:t>
      </w:r>
      <w:r w:rsidR="00F36B95" w:rsidRPr="00CE7120">
        <w:rPr>
          <w:lang w:val="en-US"/>
        </w:rPr>
        <w:t>)</w:t>
      </w:r>
      <w:r w:rsidRPr="00CE7120">
        <w:rPr>
          <w:lang w:val="en-US"/>
        </w:rPr>
        <w:t xml:space="preserve"> intermediate that rearranges </w:t>
      </w:r>
      <w:r w:rsidRPr="00CE7120">
        <w:rPr>
          <w:i/>
          <w:lang w:val="en-US"/>
        </w:rPr>
        <w:t>via</w:t>
      </w:r>
      <w:r w:rsidRPr="00CE7120">
        <w:rPr>
          <w:lang w:val="en-US"/>
        </w:rPr>
        <w:t xml:space="preserve"> a </w:t>
      </w:r>
      <w:r w:rsidRPr="00CE7120">
        <w:rPr>
          <w:i/>
          <w:lang w:val="en-US"/>
        </w:rPr>
        <w:t>vic</w:t>
      </w:r>
      <w:r w:rsidRPr="00CE7120">
        <w:rPr>
          <w:lang w:val="en-US"/>
        </w:rPr>
        <w:t>-disulfoxide</w:t>
      </w:r>
      <w:r w:rsidR="00F36B95" w:rsidRPr="00CE7120">
        <w:rPr>
          <w:lang w:val="en-US"/>
        </w:rPr>
        <w:t xml:space="preserve"> (</w:t>
      </w:r>
      <w:r w:rsidR="00F36B95" w:rsidRPr="00CE7120">
        <w:rPr>
          <w:b/>
          <w:lang w:val="en-US"/>
        </w:rPr>
        <w:t>12</w:t>
      </w:r>
      <w:r w:rsidR="00F36B95" w:rsidRPr="00CE7120">
        <w:rPr>
          <w:lang w:val="en-US"/>
        </w:rPr>
        <w:t>)</w:t>
      </w:r>
      <w:r w:rsidRPr="00CE7120">
        <w:rPr>
          <w:lang w:val="en-US"/>
        </w:rPr>
        <w:t xml:space="preserve"> into the desired thiosulfonates (</w:t>
      </w:r>
      <w:r w:rsidR="007D595A" w:rsidRPr="00CE7120">
        <w:rPr>
          <w:b/>
          <w:lang w:val="en-US"/>
        </w:rPr>
        <w:t>7</w:t>
      </w:r>
      <w:r w:rsidR="00D71CB3">
        <w:rPr>
          <w:lang w:val="en-US"/>
        </w:rPr>
        <w:t>) (</w:t>
      </w:r>
      <w:r w:rsidRPr="00CE7120">
        <w:rPr>
          <w:lang w:val="en-US"/>
        </w:rPr>
        <w:fldChar w:fldCharType="begin"/>
      </w:r>
      <w:r w:rsidRPr="00CE7120">
        <w:rPr>
          <w:lang w:val="en-US"/>
        </w:rPr>
        <w:instrText xml:space="preserve"> REF _Ref488585956 \h  \* MERGEFORMAT </w:instrText>
      </w:r>
      <w:r w:rsidRPr="00CE7120">
        <w:rPr>
          <w:lang w:val="en-US"/>
        </w:rPr>
      </w:r>
      <w:r w:rsidRPr="00CE7120">
        <w:rPr>
          <w:lang w:val="en-US"/>
        </w:rPr>
        <w:fldChar w:fldCharType="separate"/>
      </w:r>
      <w:r w:rsidR="006E5D90" w:rsidRPr="006E5D90">
        <w:rPr>
          <w:lang w:val="en-US"/>
        </w:rPr>
        <w:t>Scheme 10</w:t>
      </w:r>
      <w:r w:rsidRPr="00CE7120">
        <w:rPr>
          <w:lang w:val="en-US"/>
        </w:rPr>
        <w:fldChar w:fldCharType="end"/>
      </w:r>
      <w:r w:rsidRPr="00CE7120">
        <w:rPr>
          <w:lang w:val="en-US"/>
        </w:rPr>
        <w:t>). Unfortunately, in both cases a sluggish photo-oxidation was observed and mixtures of the desired product, starting material and strong acids (</w:t>
      </w:r>
      <w:r w:rsidR="00E25311" w:rsidRPr="00CE7120">
        <w:rPr>
          <w:lang w:val="en-US"/>
        </w:rPr>
        <w:t>alkane sulfonic</w:t>
      </w:r>
      <w:r w:rsidRPr="00CE7120">
        <w:rPr>
          <w:lang w:val="en-US"/>
        </w:rPr>
        <w:t xml:space="preserve"> and sulfuric acid) were obtained. The PMI-values of these routes are also extremely high, which is caused by the reagents (routes 16 and 17) or solvent (route 17). </w:t>
      </w:r>
    </w:p>
    <w:p w:rsidR="000D3E92" w:rsidRPr="00CE7120" w:rsidRDefault="003369C0" w:rsidP="000D3E92">
      <w:pPr>
        <w:rPr>
          <w:lang w:val="en-US"/>
        </w:rPr>
      </w:pPr>
      <w:r w:rsidRPr="00CE7120">
        <w:rPr>
          <w:lang w:val="en-US"/>
        </w:rPr>
        <w:object w:dxaOrig="6199" w:dyaOrig="3286">
          <v:shape id="_x0000_i1034" type="#_x0000_t75" style="width:232.5pt;height:122.25pt" o:ole="">
            <v:imagedata r:id="rId39" o:title=""/>
          </v:shape>
          <o:OLEObject Type="Embed" ProgID="ChemDraw.Document.6.0" ShapeID="_x0000_i1034" DrawAspect="Content" ObjectID="_1639899092" r:id="rId40"/>
        </w:object>
      </w:r>
    </w:p>
    <w:p w:rsidR="00983724" w:rsidRPr="00CE7120" w:rsidRDefault="000D3E92" w:rsidP="00ED0062">
      <w:pPr>
        <w:pStyle w:val="SchemeCaption"/>
        <w:rPr>
          <w:lang w:val="en-US"/>
        </w:rPr>
      </w:pPr>
      <w:bookmarkStart w:id="14" w:name="_Ref488585956"/>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w:t>
      </w:r>
      <w:r w:rsidRPr="00CE7120">
        <w:rPr>
          <w:b/>
          <w:lang w:val="en-US"/>
        </w:rPr>
        <w:fldChar w:fldCharType="end"/>
      </w:r>
      <w:bookmarkEnd w:id="14"/>
      <w:r w:rsidRPr="00CE7120">
        <w:rPr>
          <w:b/>
          <w:lang w:val="en-US"/>
        </w:rPr>
        <w:t>.</w:t>
      </w:r>
      <w:r w:rsidRPr="00CE7120">
        <w:rPr>
          <w:lang w:val="en-US"/>
        </w:rPr>
        <w:t xml:space="preserve"> Proposed mechanism for the photochemical oxidation of disulfides</w:t>
      </w:r>
      <w:r w:rsidR="003E0EF0" w:rsidRPr="00CE7120">
        <w:rPr>
          <w:lang w:val="en-US"/>
        </w:rPr>
        <w:t xml:space="preserve"> (</w:t>
      </w:r>
      <w:r w:rsidR="003E0EF0" w:rsidRPr="00CE7120">
        <w:rPr>
          <w:b/>
          <w:lang w:val="en-US"/>
        </w:rPr>
        <w:t>3</w:t>
      </w:r>
      <w:r w:rsidR="003E0EF0" w:rsidRPr="00CE7120">
        <w:rPr>
          <w:lang w:val="en-US"/>
        </w:rPr>
        <w:t>)</w:t>
      </w:r>
      <w:r w:rsidRPr="00CE7120">
        <w:rPr>
          <w:lang w:val="en-US"/>
        </w:rPr>
        <w:t xml:space="preserve"> into thiosulfonates</w:t>
      </w:r>
      <w:r w:rsidR="003E0EF0" w:rsidRPr="00CE7120">
        <w:rPr>
          <w:lang w:val="en-US"/>
        </w:rPr>
        <w:t xml:space="preserve"> (</w:t>
      </w:r>
      <w:r w:rsidR="003E0EF0" w:rsidRPr="00CE7120">
        <w:rPr>
          <w:b/>
          <w:lang w:val="en-US"/>
        </w:rPr>
        <w:t>7</w:t>
      </w:r>
      <w:r w:rsidR="003E0EF0" w:rsidRPr="00CE7120">
        <w:rPr>
          <w:lang w:val="en-US"/>
        </w:rPr>
        <w:t>)</w:t>
      </w:r>
      <w:r w:rsidRPr="00CE7120">
        <w:rPr>
          <w:lang w:val="en-US"/>
        </w:rPr>
        <w:t>.</w:t>
      </w:r>
    </w:p>
    <w:p w:rsidR="00557181" w:rsidRPr="00CE7120" w:rsidRDefault="003E0EF0" w:rsidP="00F36B95">
      <w:pPr>
        <w:pStyle w:val="H2"/>
        <w:rPr>
          <w:lang w:val="en-US"/>
        </w:rPr>
      </w:pPr>
      <w:r w:rsidRPr="00CE7120">
        <w:rPr>
          <w:lang w:val="en-US"/>
        </w:rPr>
        <w:t>3.2 Thiosulfo</w:t>
      </w:r>
      <w:r w:rsidR="00557181" w:rsidRPr="00CE7120">
        <w:rPr>
          <w:lang w:val="en-US"/>
        </w:rPr>
        <w:t>nate</w:t>
      </w:r>
      <w:r w:rsidR="00F85034" w:rsidRPr="00CE7120">
        <w:rPr>
          <w:lang w:val="en-US"/>
        </w:rPr>
        <w:t xml:space="preserve"> synthesis </w:t>
      </w:r>
      <w:r w:rsidRPr="00CE7120">
        <w:rPr>
          <w:lang w:val="en-US"/>
        </w:rPr>
        <w:t>using thiosulfinates</w:t>
      </w:r>
    </w:p>
    <w:p w:rsidR="00557181" w:rsidRPr="00CE7120" w:rsidRDefault="00557181" w:rsidP="00557181">
      <w:pPr>
        <w:pStyle w:val="P1withIndendation"/>
        <w:rPr>
          <w:lang w:val="en-US"/>
        </w:rPr>
      </w:pPr>
      <w:r w:rsidRPr="00CE7120">
        <w:rPr>
          <w:lang w:val="en-US"/>
        </w:rPr>
        <w:t>The abovementioned oxidation methods could also be applied to prepare thiosulfonates</w:t>
      </w:r>
      <w:r w:rsidR="00BD527C" w:rsidRPr="00CE7120">
        <w:rPr>
          <w:lang w:val="en-US"/>
        </w:rPr>
        <w:t xml:space="preserve"> (</w:t>
      </w:r>
      <w:r w:rsidR="00BD527C" w:rsidRPr="00CE7120">
        <w:rPr>
          <w:b/>
          <w:lang w:val="en-US"/>
        </w:rPr>
        <w:t>7</w:t>
      </w:r>
      <w:r w:rsidR="00BD527C" w:rsidRPr="00CE7120">
        <w:rPr>
          <w:lang w:val="en-US"/>
        </w:rPr>
        <w:t>)</w:t>
      </w:r>
      <w:r w:rsidRPr="00CE7120">
        <w:rPr>
          <w:lang w:val="en-US"/>
        </w:rPr>
        <w:t xml:space="preserve"> using thiosulfinate</w:t>
      </w:r>
      <w:r w:rsidR="00BD527C" w:rsidRPr="00CE7120">
        <w:rPr>
          <w:lang w:val="en-US"/>
        </w:rPr>
        <w:t xml:space="preserve"> (</w:t>
      </w:r>
      <w:r w:rsidR="00BD527C" w:rsidRPr="00CE7120">
        <w:rPr>
          <w:b/>
          <w:lang w:val="en-US"/>
        </w:rPr>
        <w:t>8</w:t>
      </w:r>
      <w:r w:rsidR="00BD527C" w:rsidRPr="00CE7120">
        <w:rPr>
          <w:lang w:val="en-US"/>
        </w:rPr>
        <w:t>)</w:t>
      </w:r>
      <w:r w:rsidRPr="00CE7120">
        <w:rPr>
          <w:lang w:val="en-US"/>
        </w:rPr>
        <w:t xml:space="preserve"> precursors, which are intermediates in the oxidation of disulfides (</w:t>
      </w:r>
      <w:r w:rsidR="00395E45" w:rsidRPr="00CE7120">
        <w:rPr>
          <w:b/>
          <w:lang w:val="en-US"/>
        </w:rPr>
        <w:t>3</w:t>
      </w:r>
      <w:r w:rsidR="00821FC1">
        <w:rPr>
          <w:lang w:val="en-US"/>
        </w:rPr>
        <w:t>) (</w:t>
      </w:r>
      <w:r w:rsidRPr="00CE7120">
        <w:rPr>
          <w:lang w:val="en-US"/>
        </w:rPr>
        <w:fldChar w:fldCharType="begin"/>
      </w:r>
      <w:r w:rsidRPr="00CE7120">
        <w:rPr>
          <w:lang w:val="en-US"/>
        </w:rPr>
        <w:instrText xml:space="preserve"> REF _Ref488653713 \h  \* MERGEFORMAT </w:instrText>
      </w:r>
      <w:r w:rsidRPr="00CE7120">
        <w:rPr>
          <w:lang w:val="en-US"/>
        </w:rPr>
      </w:r>
      <w:r w:rsidRPr="00CE7120">
        <w:rPr>
          <w:lang w:val="en-US"/>
        </w:rPr>
        <w:fldChar w:fldCharType="separate"/>
      </w:r>
      <w:r w:rsidR="006E5D90" w:rsidRPr="006E5D90">
        <w:rPr>
          <w:lang w:val="en-US"/>
        </w:rPr>
        <w:t>Scheme 8</w:t>
      </w:r>
      <w:r w:rsidRPr="00CE7120">
        <w:rPr>
          <w:lang w:val="en-US"/>
        </w:rPr>
        <w:fldChar w:fldCharType="end"/>
      </w:r>
      <w:r w:rsidRPr="00CE7120">
        <w:rPr>
          <w:lang w:val="en-US"/>
        </w:rPr>
        <w:t xml:space="preserve">). From a </w:t>
      </w:r>
      <w:r w:rsidRPr="00CE7120">
        <w:rPr>
          <w:i/>
          <w:lang w:val="en-US"/>
        </w:rPr>
        <w:t>green</w:t>
      </w:r>
      <w:r w:rsidRPr="00CE7120">
        <w:rPr>
          <w:lang w:val="en-US"/>
        </w:rPr>
        <w:t xml:space="preserve"> perspective the route reported by Oae and </w:t>
      </w:r>
      <w:r w:rsidR="00932B34" w:rsidRPr="00CE7120">
        <w:rPr>
          <w:lang w:val="en-US"/>
        </w:rPr>
        <w:t>co-worker</w:t>
      </w:r>
      <w:r w:rsidRPr="00CE7120">
        <w:rPr>
          <w:lang w:val="en-US"/>
        </w:rPr>
        <w:t>s is probably most efficient as they obtained thiosulfonates</w:t>
      </w:r>
      <w:r w:rsidR="00395E45" w:rsidRPr="00CE7120">
        <w:rPr>
          <w:lang w:val="en-US"/>
        </w:rPr>
        <w:t xml:space="preserve"> (</w:t>
      </w:r>
      <w:r w:rsidR="00395E45" w:rsidRPr="00CE7120">
        <w:rPr>
          <w:b/>
          <w:lang w:val="en-US"/>
        </w:rPr>
        <w:t>7</w:t>
      </w:r>
      <w:r w:rsidR="00395E45" w:rsidRPr="00CE7120">
        <w:rPr>
          <w:lang w:val="en-US"/>
        </w:rPr>
        <w:t>)</w:t>
      </w:r>
      <w:r w:rsidRPr="00CE7120">
        <w:rPr>
          <w:lang w:val="en-US"/>
        </w:rPr>
        <w:t xml:space="preserve"> quantitatively </w:t>
      </w:r>
      <w:r w:rsidRPr="00CE7120">
        <w:rPr>
          <w:i/>
          <w:lang w:val="en-US"/>
        </w:rPr>
        <w:t>via</w:t>
      </w:r>
      <w:r w:rsidRPr="00CE7120">
        <w:rPr>
          <w:lang w:val="en-US"/>
        </w:rPr>
        <w:t xml:space="preserve"> the oxidation of thiosulfinates</w:t>
      </w:r>
      <w:r w:rsidR="00395E45" w:rsidRPr="00CE7120">
        <w:rPr>
          <w:lang w:val="en-US"/>
        </w:rPr>
        <w:t xml:space="preserve"> (</w:t>
      </w:r>
      <w:r w:rsidR="00395E45" w:rsidRPr="00CE7120">
        <w:rPr>
          <w:b/>
          <w:lang w:val="en-US"/>
        </w:rPr>
        <w:t>8</w:t>
      </w:r>
      <w:r w:rsidR="00395E45" w:rsidRPr="00CE7120">
        <w:rPr>
          <w:lang w:val="en-US"/>
        </w:rPr>
        <w:t>)</w:t>
      </w:r>
      <w:r w:rsidRPr="00CE7120">
        <w:rPr>
          <w:lang w:val="en-US"/>
        </w:rPr>
        <w:t xml:space="preserve"> using hydrogen peroxide in acetic acid (</w:t>
      </w:r>
      <w:r w:rsidRPr="00CE7120">
        <w:rPr>
          <w:lang w:val="en-US"/>
        </w:rPr>
        <w:fldChar w:fldCharType="begin"/>
      </w:r>
      <w:r w:rsidRPr="00CE7120">
        <w:rPr>
          <w:lang w:val="en-US"/>
        </w:rPr>
        <w:instrText xml:space="preserve"> REF _Ref488661736 \h  \* MERGEFORMAT </w:instrText>
      </w:r>
      <w:r w:rsidRPr="00CE7120">
        <w:rPr>
          <w:lang w:val="en-US"/>
        </w:rPr>
      </w:r>
      <w:r w:rsidRPr="00CE7120">
        <w:rPr>
          <w:lang w:val="en-US"/>
        </w:rPr>
        <w:fldChar w:fldCharType="separate"/>
      </w:r>
      <w:r w:rsidR="006E5D90" w:rsidRPr="006E5D90">
        <w:rPr>
          <w:lang w:val="en-US"/>
        </w:rPr>
        <w:t>Scheme 11</w:t>
      </w:r>
      <w:r w:rsidRPr="00CE7120">
        <w:rPr>
          <w:lang w:val="en-US"/>
        </w:rPr>
        <w:fldChar w:fldCharType="end"/>
      </w:r>
      <w:r w:rsidRPr="00CE7120">
        <w:rPr>
          <w:lang w:val="en-US"/>
        </w:rPr>
        <w:t>, route 1).</w:t>
      </w:r>
      <w:r w:rsidRPr="00CE7120">
        <w:rPr>
          <w:lang w:val="en-US"/>
        </w:rPr>
        <w:fldChar w:fldCharType="begin">
          <w:fldData xml:space="preserve">PEVuZE5vdGU+PENpdGU+PEF1dGhvcj5PYWU8L0F1dGhvcj48WWVhcj4xOTgwPC9ZZWFyPjxSZWNO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</w:fldData>
        </w:fldChar>
      </w:r>
      <w:r w:rsidR="00437A3E">
        <w:rPr>
          <w:lang w:val="en-US"/>
        </w:rPr>
        <w:instrText xml:space="preserve"> ADDIN EN.CITE </w:instrText>
      </w:r>
      <w:r w:rsidR="00437A3E">
        <w:rPr>
          <w:lang w:val="en-US"/>
        </w:rPr>
        <w:fldChar w:fldCharType="begin">
          <w:fldData xml:space="preserve">PEVuZE5vdGU+PENpdGU+PEF1dGhvcj5PYWU8L0F1dGhvcj48WWVhcj4xOTgwPC9ZZWFyPjxSZWNO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[38]</w:t>
      </w:r>
      <w:r w:rsidRPr="00CE7120">
        <w:rPr>
          <w:lang w:val="en-US"/>
        </w:rPr>
        <w:fldChar w:fldCharType="end"/>
      </w:r>
      <w:r w:rsidRPr="00CE7120">
        <w:rPr>
          <w:lang w:val="en-US"/>
        </w:rPr>
        <w:t xml:space="preserve"> Unsymmetrical thiosulfinates</w:t>
      </w:r>
      <w:r w:rsidR="00395E45" w:rsidRPr="00CE7120">
        <w:rPr>
          <w:lang w:val="en-US"/>
        </w:rPr>
        <w:t xml:space="preserve"> (</w:t>
      </w:r>
      <w:r w:rsidR="00395E45" w:rsidRPr="00CE7120">
        <w:rPr>
          <w:b/>
          <w:lang w:val="en-US"/>
        </w:rPr>
        <w:t>8</w:t>
      </w:r>
      <w:r w:rsidR="00395E45" w:rsidRPr="00CE7120">
        <w:rPr>
          <w:lang w:val="en-US"/>
        </w:rPr>
        <w:t>)</w:t>
      </w:r>
      <w:r w:rsidRPr="00CE7120">
        <w:rPr>
          <w:lang w:val="en-US"/>
        </w:rPr>
        <w:t xml:space="preserve"> were selectively oxidized with sodium metaperiodate in aqueous media to the corresponding unsymmetrical thiosulfonates</w:t>
      </w:r>
      <w:r w:rsidR="00395E45" w:rsidRPr="00CE7120">
        <w:rPr>
          <w:lang w:val="en-US"/>
        </w:rPr>
        <w:t xml:space="preserve"> (</w:t>
      </w:r>
      <w:r w:rsidR="00395E45" w:rsidRPr="00CE7120">
        <w:rPr>
          <w:b/>
          <w:lang w:val="en-US"/>
        </w:rPr>
        <w:t>7</w:t>
      </w:r>
      <w:r w:rsidR="00395E45" w:rsidRPr="00CE7120">
        <w:rPr>
          <w:lang w:val="en-US"/>
        </w:rPr>
        <w:t>)</w:t>
      </w:r>
      <w:r w:rsidRPr="00CE7120">
        <w:rPr>
          <w:lang w:val="en-US"/>
        </w:rPr>
        <w:t xml:space="preserve"> in high yield (route 2).</w:t>
      </w:r>
      <w:r w:rsidRPr="00CE7120">
        <w:rPr>
          <w:lang w:val="en-US"/>
        </w:rPr>
        <w:fldChar w:fldCharType="begin"/>
      </w:r>
      <w:r w:rsidR="00437A3E">
        <w:rPr>
          <w:lang w:val="en-US"/>
        </w:rPr>
        <w:instrText xml:space="preserve"> ADDIN EN.CITE &lt;EndNote&gt;&lt;Cite&gt;&lt;Author&gt;Kirn&lt;/Author&gt;&lt;Year&gt;1978&lt;/Year&gt;&lt;RecNum&gt;1656&lt;/RecNum&gt;&lt;DisplayText&gt;&lt;style face="superscript"&gt;[39]&lt;/style&gt;&lt;/DisplayText&gt;&lt;record&gt;&lt;rec-number&gt;1656&lt;/rec-number&gt;&lt;foreign-keys&gt;&lt;key app="EN" db-id="5f0apewtuzt22zetffix2f000darpswsaefv" timestamp="1552137928" guid="b6f95f35-edaa-4675-a76f-ecea5c03605a"&gt;1656&lt;/key&gt;&lt;key app="ENWeb" db-id=""&gt;0&lt;/key&gt;&lt;/foreign-keys&gt;&lt;ref-type name="Journal Article"&gt;17&lt;/ref-type&gt;&lt;contributors&gt;&lt;authors&gt;&lt;author&gt;Kirn, Yong Hae&lt;/author&gt;&lt;author&gt;Takata, Toshikazu&lt;/author&gt;&lt;author&gt;Oae, Shigeru&lt;/author&gt;&lt;/authors&gt;&lt;/contributors&gt;&lt;titles&gt;&lt;title&gt;New selective oxidation of unsymmetrical thiolsulfinates to the corresponding thiolsulfonates with sodium metaperiodate&lt;/title&gt;&lt;secondary-title&gt;Tetrahedron Letters&lt;/secondary-title&gt;&lt;/titles&gt;&lt;periodical&gt;&lt;full-title&gt;Tetrahedron Letters&lt;/full-title&gt;&lt;abbr-1&gt;Tetrahedron Lett.&lt;/abbr-1&gt;&lt;/periodical&gt;&lt;pages&gt;2305-2308&lt;/pages&gt;&lt;volume&gt;19&lt;/volume&gt;&lt;number&gt;26&lt;/number&gt;&lt;dates&gt;&lt;year&gt;1978&lt;/year&gt;&lt;pub-dates&gt;&lt;date&gt;1978/01/01/&lt;/date&gt;&lt;/pub-dates&gt;&lt;/dates&gt;&lt;isbn&gt;0040-4039&lt;/isbn&gt;&lt;urls&gt;&lt;related-urls&gt;&lt;url&gt;http://www.sciencedirect.com/science/article/pii/S0040403901915217&lt;/url&gt;&lt;/related-urls&gt;&lt;/urls&gt;&lt;electronic-resource-num&gt;https://doi.org/10.1016/S0040-4039(01)91521-7&lt;/electronic-resource-num&gt;&lt;/record&gt;&lt;/Cite&gt;&lt;/EndNote&gt;</w:instrText>
      </w:r>
      <w:r w:rsidRPr="00CE7120">
        <w:rPr>
          <w:lang w:val="en-US"/>
        </w:rPr>
        <w:fldChar w:fldCharType="separate"/>
      </w:r>
      <w:r w:rsidR="00A420A0" w:rsidRPr="00A420A0">
        <w:rPr>
          <w:noProof/>
          <w:vertAlign w:val="superscript"/>
          <w:lang w:val="en-US"/>
        </w:rPr>
        <w:t>[39]</w:t>
      </w:r>
      <w:r w:rsidRPr="00CE7120">
        <w:rPr>
          <w:lang w:val="en-US"/>
        </w:rPr>
        <w:fldChar w:fldCharType="end"/>
      </w:r>
      <w:r w:rsidRPr="00CE7120">
        <w:rPr>
          <w:lang w:val="en-US"/>
        </w:rPr>
        <w:t xml:space="preserve"> The oxidation was accelerated by the addition of a catalytic amount of hydrochloric or trifluoroacetic acid.</w:t>
      </w:r>
    </w:p>
    <w:p w:rsidR="00557181" w:rsidRPr="00CE7120" w:rsidRDefault="00557181" w:rsidP="00557181">
      <w:pPr>
        <w:pStyle w:val="P1withIndendation"/>
        <w:rPr>
          <w:lang w:val="en-US"/>
        </w:rPr>
        <w:sectPr w:rsidR="00557181" w:rsidRPr="00CE7120" w:rsidSect="00E638B0">
          <w:pgSz w:w="11906" w:h="16838" w:code="9"/>
          <w:pgMar w:top="1134" w:right="680" w:bottom="1225" w:left="1361" w:header="709" w:footer="709" w:gutter="0"/>
          <w:cols w:num="2" w:space="340"/>
          <w:docGrid w:linePitch="360"/>
        </w:sectPr>
      </w:pPr>
      <w:r w:rsidRPr="00CE7120">
        <w:rPr>
          <w:lang w:val="en-US"/>
        </w:rPr>
        <w:t>Thiosulfinates</w:t>
      </w:r>
      <w:r w:rsidR="00395E45" w:rsidRPr="00CE7120">
        <w:rPr>
          <w:lang w:val="en-US"/>
        </w:rPr>
        <w:t xml:space="preserve"> (</w:t>
      </w:r>
      <w:r w:rsidR="00395E45" w:rsidRPr="00CE7120">
        <w:rPr>
          <w:b/>
          <w:lang w:val="en-US"/>
        </w:rPr>
        <w:t>8</w:t>
      </w:r>
      <w:r w:rsidR="00395E45" w:rsidRPr="00CE7120">
        <w:rPr>
          <w:lang w:val="en-US"/>
        </w:rPr>
        <w:t>)</w:t>
      </w:r>
      <w:r w:rsidRPr="00CE7120">
        <w:rPr>
          <w:lang w:val="en-US"/>
        </w:rPr>
        <w:t xml:space="preserve"> also undergo thermal decomposition in inert solvents to give symmetrical thiosulfonates</w:t>
      </w:r>
      <w:r w:rsidR="00395E45" w:rsidRPr="00CE7120">
        <w:rPr>
          <w:lang w:val="en-US"/>
        </w:rPr>
        <w:t xml:space="preserve"> (</w:t>
      </w:r>
      <w:r w:rsidR="00395E45" w:rsidRPr="00CE7120">
        <w:rPr>
          <w:b/>
          <w:lang w:val="en-US"/>
        </w:rPr>
        <w:t>7</w:t>
      </w:r>
      <w:r w:rsidR="00395E45" w:rsidRPr="00CE7120">
        <w:rPr>
          <w:lang w:val="en-US"/>
        </w:rPr>
        <w:t>)</w:t>
      </w:r>
      <w:r w:rsidRPr="00CE7120">
        <w:rPr>
          <w:lang w:val="en-US"/>
        </w:rPr>
        <w:t xml:space="preserve"> and disulfides</w:t>
      </w:r>
      <w:r w:rsidR="00395E45" w:rsidRPr="00CE7120">
        <w:rPr>
          <w:lang w:val="en-US"/>
        </w:rPr>
        <w:t xml:space="preserve"> (</w:t>
      </w:r>
      <w:r w:rsidR="00395E45" w:rsidRPr="00CE7120">
        <w:rPr>
          <w:b/>
          <w:lang w:val="en-US"/>
        </w:rPr>
        <w:t>3</w:t>
      </w:r>
      <w:r w:rsidR="00395E45" w:rsidRPr="00CE7120">
        <w:rPr>
          <w:lang w:val="en-US"/>
        </w:rPr>
        <w:t>)</w:t>
      </w:r>
      <w:r w:rsidRPr="00CE7120">
        <w:rPr>
          <w:lang w:val="en-US"/>
        </w:rPr>
        <w:t xml:space="preserve"> as the main products of disproportionation (</w:t>
      </w:r>
      <w:r w:rsidRPr="00CE7120">
        <w:rPr>
          <w:lang w:val="en-US"/>
        </w:rPr>
        <w:fldChar w:fldCharType="begin"/>
      </w:r>
      <w:r w:rsidRPr="00CE7120">
        <w:rPr>
          <w:lang w:val="en-US"/>
        </w:rPr>
        <w:instrText xml:space="preserve"> REF _Ref488661736 \h  \* MERGEFORMAT </w:instrText>
      </w:r>
      <w:r w:rsidRPr="00CE7120">
        <w:rPr>
          <w:lang w:val="en-US"/>
        </w:rPr>
      </w:r>
      <w:r w:rsidRPr="00CE7120">
        <w:rPr>
          <w:lang w:val="en-US"/>
        </w:rPr>
        <w:fldChar w:fldCharType="separate"/>
      </w:r>
      <w:r w:rsidR="006E5D90" w:rsidRPr="006E5D90">
        <w:rPr>
          <w:lang w:val="en-US"/>
        </w:rPr>
        <w:t>Scheme 11</w:t>
      </w:r>
      <w:r w:rsidRPr="00CE7120">
        <w:rPr>
          <w:lang w:val="en-US"/>
        </w:rPr>
        <w:fldChar w:fldCharType="end"/>
      </w:r>
      <w:r w:rsidRPr="00CE7120">
        <w:rPr>
          <w:lang w:val="en-US"/>
        </w:rPr>
        <w:t>, route 3).</w:t>
      </w:r>
      <w:r w:rsidRPr="00CE7120">
        <w:rPr>
          <w:lang w:val="en-US"/>
        </w:rPr>
        <w:fldChar w:fldCharType="begin"/>
      </w:r>
      <w:r w:rsidR="00437A3E">
        <w:rPr>
          <w:lang w:val="en-US"/>
        </w:rPr>
        <w:instrText xml:space="preserve"> ADDIN EN.CITE &lt;EndNote&gt;&lt;Cite&gt;&lt;Author&gt;Koch&lt;/Author&gt;&lt;Year&gt;1970&lt;/Year&gt;&lt;RecNum&gt;1508&lt;/RecNum&gt;&lt;DisplayText&gt;&lt;style face="superscript"&gt;[40]&lt;/style&gt;&lt;/DisplayText&gt;&lt;record&gt;&lt;rec-number&gt;1508&lt;/rec-number&gt;&lt;foreign-keys&gt;&lt;key app="EN" db-id="5f0apewtuzt22zetffix2f000darpswsaefv" timestamp="1549795454" guid="57021580-01ab-4710-9e15-fc4cfff2b4a0"&gt;1508&lt;/key&gt;&lt;key app="ENWeb" db-id=""&gt;0&lt;/key&gt;&lt;/foreign-keys&gt;&lt;ref-type name="Journal Article"&gt;17&lt;/ref-type&gt;&lt;contributors&gt;&lt;authors&gt;&lt;author&gt;Koch, Paolo&lt;/author&gt;&lt;author&gt;Ciuffarin, Ennio&lt;/author&gt;&lt;author&gt;Fava, Antonino&lt;/author&gt;&lt;/authors&gt;&lt;/contributors&gt;&lt;titles&gt;&lt;title&gt;Thermal disproportionation of aryl arenethiolsulfinates. Kinetics and mechanism&lt;/title&gt;&lt;secondary-title&gt;Journal of the American Chemical Society&lt;/secondary-title&gt;&lt;/titles&gt;&lt;periodical&gt;&lt;full-title&gt;Journal of the American Chemical Society&lt;/full-title&gt;&lt;abbr-1&gt;J. Am. Chem. Soc.&lt;/abbr-1&gt;&lt;/periodical&gt;&lt;pages&gt;5971-5977&lt;/pages&gt;&lt;volume&gt;92&lt;/volume&gt;&lt;number&gt;20&lt;/number&gt;&lt;dates&gt;&lt;year&gt;1970&lt;/year&gt;&lt;pub-dates&gt;&lt;date&gt;1970/10/01&lt;/date&gt;&lt;/pub-dates&gt;&lt;/dates&gt;&lt;publisher&gt;American Chemical Society&lt;/publisher&gt;&lt;isbn&gt;0002-7863&lt;/isbn&gt;&lt;urls&gt;&lt;related-urls&gt;&lt;url&gt;http://dx.doi.org/10.1021/ja00723a026&lt;/url&gt;&lt;/related-urls&gt;&lt;/urls&gt;&lt;electronic-resource-num&gt;10.1021/ja00723a026&lt;/electronic-resource-num&gt;&lt;/record&gt;&lt;/Cite&gt;&lt;/EndNote&gt;</w:instrText>
      </w:r>
      <w:r w:rsidRPr="00CE7120">
        <w:rPr>
          <w:lang w:val="en-US"/>
        </w:rPr>
        <w:fldChar w:fldCharType="separate"/>
      </w:r>
      <w:r w:rsidR="00A420A0" w:rsidRPr="00A420A0">
        <w:rPr>
          <w:noProof/>
          <w:vertAlign w:val="superscript"/>
          <w:lang w:val="en-US"/>
        </w:rPr>
        <w:t>[40]</w:t>
      </w:r>
      <w:r w:rsidRPr="00CE7120">
        <w:rPr>
          <w:lang w:val="en-US"/>
        </w:rPr>
        <w:fldChar w:fldCharType="end"/>
      </w:r>
      <w:r w:rsidRPr="00CE7120">
        <w:rPr>
          <w:lang w:val="en-US"/>
        </w:rPr>
        <w:t xml:space="preserve"> A free-radical mechanism was proposed involving the homolytic scission of the </w:t>
      </w:r>
      <w:r w:rsidRPr="00CE7120">
        <w:rPr>
          <w:i/>
          <w:lang w:val="en-US"/>
        </w:rPr>
        <w:t>S</w:t>
      </w:r>
      <w:r w:rsidRPr="00E25311">
        <w:rPr>
          <w:lang w:val="en-US"/>
        </w:rPr>
        <w:t>(O</w:t>
      </w:r>
      <w:r w:rsidR="00E25311" w:rsidRPr="00E25311">
        <w:rPr>
          <w:vertAlign w:val="subscript"/>
          <w:lang w:val="en-US"/>
        </w:rPr>
        <w:t>2</w:t>
      </w:r>
      <w:r w:rsidRPr="00E25311">
        <w:rPr>
          <w:lang w:val="en-US"/>
        </w:rPr>
        <w:t>)-</w:t>
      </w:r>
      <w:r w:rsidRPr="00CE7120">
        <w:rPr>
          <w:i/>
          <w:lang w:val="en-US"/>
        </w:rPr>
        <w:t>S</w:t>
      </w:r>
      <w:r w:rsidRPr="00CE7120">
        <w:rPr>
          <w:lang w:val="en-US"/>
        </w:rPr>
        <w:t xml:space="preserve"> bond to give a sulfinyl (R</w:t>
      </w:r>
      <w:r w:rsidRPr="00CE7120">
        <w:rPr>
          <w:vertAlign w:val="superscript"/>
          <w:lang w:val="en-US"/>
        </w:rPr>
        <w:t>1</w:t>
      </w:r>
      <w:r w:rsidRPr="00CE7120">
        <w:rPr>
          <w:lang w:val="en-US"/>
        </w:rPr>
        <w:t>SO</w:t>
      </w:r>
      <w:r w:rsidRPr="00CE7120">
        <w:rPr>
          <w:rFonts w:cs="Arial"/>
          <w:vertAlign w:val="superscript"/>
          <w:lang w:val="en-US"/>
        </w:rPr>
        <w:t>●</w:t>
      </w:r>
      <w:r w:rsidRPr="00CE7120">
        <w:rPr>
          <w:lang w:val="en-US"/>
        </w:rPr>
        <w:t>) and thiyl (R</w:t>
      </w:r>
      <w:r w:rsidRPr="00CE7120">
        <w:rPr>
          <w:vertAlign w:val="superscript"/>
          <w:lang w:val="en-US"/>
        </w:rPr>
        <w:t>1</w:t>
      </w:r>
      <w:r w:rsidRPr="00CE7120">
        <w:rPr>
          <w:lang w:val="en-US"/>
        </w:rPr>
        <w:t>S</w:t>
      </w:r>
      <w:r w:rsidRPr="00CE7120">
        <w:rPr>
          <w:rFonts w:cs="Arial"/>
          <w:vertAlign w:val="superscript"/>
          <w:lang w:val="en-US"/>
        </w:rPr>
        <w:t>●</w:t>
      </w:r>
      <w:r w:rsidRPr="00CE7120">
        <w:rPr>
          <w:lang w:val="en-US"/>
        </w:rPr>
        <w:t xml:space="preserve">) radical, which through dimerization yield the observed products. Certain </w:t>
      </w:r>
      <w:r w:rsidRPr="00CE7120">
        <w:rPr>
          <w:i/>
          <w:lang w:val="en-US"/>
        </w:rPr>
        <w:t>S</w:t>
      </w:r>
      <w:r w:rsidRPr="00CE7120">
        <w:rPr>
          <w:lang w:val="en-US"/>
        </w:rPr>
        <w:t xml:space="preserve">-alkyl alkanethiosulfinates </w:t>
      </w:r>
      <w:r w:rsidR="00395E45" w:rsidRPr="00CE7120">
        <w:rPr>
          <w:lang w:val="en-US"/>
        </w:rPr>
        <w:t>(</w:t>
      </w:r>
      <w:r w:rsidR="00395E45" w:rsidRPr="00CE7120">
        <w:rPr>
          <w:b/>
          <w:lang w:val="en-US"/>
        </w:rPr>
        <w:t>8</w:t>
      </w:r>
      <w:r w:rsidR="00395E45" w:rsidRPr="00CE7120">
        <w:rPr>
          <w:lang w:val="en-US"/>
        </w:rPr>
        <w:t xml:space="preserve">) </w:t>
      </w:r>
      <w:r w:rsidRPr="00CE7120">
        <w:rPr>
          <w:lang w:val="en-US"/>
        </w:rPr>
        <w:t>disproportionate spontaneously simply on standing for several days at room temperature.</w:t>
      </w:r>
      <w:r w:rsidRPr="00CE7120">
        <w:rPr>
          <w:lang w:val="en-US"/>
        </w:rPr>
        <w:fldChar w:fldCharType="begin"/>
      </w:r>
      <w:r w:rsidR="00437A3E">
        <w:rPr>
          <w:lang w:val="en-US"/>
        </w:rPr>
        <w:instrText xml:space="preserve"> ADDIN EN.CITE &lt;EndNote&gt;&lt;Cite&gt;&lt;Author&gt;Block&lt;/Author&gt;&lt;Year&gt;1974&lt;/Year&gt;&lt;RecNum&gt;1535&lt;/RecNum&gt;&lt;DisplayText&gt;&lt;style face="superscript"&gt;[41]&lt;/style&gt;&lt;/DisplayText&gt;&lt;record&gt;&lt;rec-number&gt;1535&lt;/rec-number&gt;&lt;foreign-keys&gt;&lt;key app="EN" db-id="5f0apewtuzt22zetffix2f000darpswsaefv" timestamp="1549795540" guid="b7199cf7-cd2f-4c12-b48d-49d8694ff8a7"&gt;1535&lt;/key&gt;&lt;key app="ENWeb" db-id=""&gt;0&lt;/key&gt;&lt;/foreign-keys&gt;&lt;ref-type name="Journal Article"&gt;17&lt;/ref-type&gt;&lt;contributors&gt;&lt;authors&gt;&lt;author&gt;Block, Eric&lt;/author&gt;&lt;author&gt;O&amp;apos;Connor, John&lt;/author&gt;&lt;/authors&gt;&lt;/contributors&gt;&lt;titles&gt;&lt;title&gt;Chemistry of alkyl thiosulfinate esters. VI. Preparation and spectral studies&lt;/title&gt;&lt;secondary-title&gt;Journal of the American Chemical Society&lt;/secondary-title&gt;&lt;/titles&gt;&lt;periodical&gt;&lt;full-title&gt;Journal of the American Chemical Society&lt;/full-title&gt;&lt;abbr-1&gt;J. Am. Chem. Soc.&lt;/abbr-1&gt;&lt;/periodical&gt;&lt;pages&gt;3921-3929&lt;/pages&gt;&lt;volume&gt;96&lt;/volume&gt;&lt;number&gt;12&lt;/number&gt;&lt;dates&gt;&lt;year&gt;1974&lt;/year&gt;&lt;pub-dates&gt;&lt;date&gt;1974/06/01&lt;/date&gt;&lt;/pub-dates&gt;&lt;/dates&gt;&lt;publisher&gt;American Chemical Society&lt;/publisher&gt;&lt;isbn&gt;0002-7863&lt;/isbn&gt;&lt;urls&gt;&lt;related-urls&gt;&lt;url&gt;http://dx.doi.org/10.1021/ja00819a033&lt;/url&gt;&lt;/related-urls&gt;&lt;/urls&gt;&lt;electronic-resource-num&gt;10.1021/ja00819a033&lt;/electronic-resource-num&gt;&lt;/record&gt;&lt;/Cite&gt;&lt;/EndNote&gt;</w:instrText>
      </w:r>
      <w:r w:rsidRPr="00CE7120">
        <w:rPr>
          <w:lang w:val="en-US"/>
        </w:rPr>
        <w:fldChar w:fldCharType="separate"/>
      </w:r>
      <w:r w:rsidR="00A420A0" w:rsidRPr="00A420A0">
        <w:rPr>
          <w:noProof/>
          <w:vertAlign w:val="superscript"/>
          <w:lang w:val="en-US"/>
        </w:rPr>
        <w:t>[41]</w:t>
      </w:r>
      <w:r w:rsidRPr="00CE7120">
        <w:rPr>
          <w:lang w:val="en-US"/>
        </w:rPr>
        <w:fldChar w:fldCharType="end"/>
      </w:r>
      <w:r w:rsidRPr="00CE7120">
        <w:rPr>
          <w:lang w:val="en-US"/>
        </w:rPr>
        <w:t xml:space="preserve"> Unsymmetrical thiosulfonates</w:t>
      </w:r>
      <w:r w:rsidR="00395E45" w:rsidRPr="00CE7120">
        <w:rPr>
          <w:lang w:val="en-US"/>
        </w:rPr>
        <w:t xml:space="preserve"> (</w:t>
      </w:r>
      <w:r w:rsidR="00395E45" w:rsidRPr="00CE7120">
        <w:rPr>
          <w:b/>
          <w:lang w:val="en-US"/>
        </w:rPr>
        <w:t>7</w:t>
      </w:r>
      <w:r w:rsidR="00395E45" w:rsidRPr="00CE7120">
        <w:rPr>
          <w:lang w:val="en-US"/>
        </w:rPr>
        <w:t>)</w:t>
      </w:r>
      <w:r w:rsidRPr="00CE7120">
        <w:rPr>
          <w:lang w:val="en-US"/>
        </w:rPr>
        <w:t xml:space="preserve"> can be obtained </w:t>
      </w:r>
    </w:p>
    <w:p w:rsidR="00983724" w:rsidRPr="00CE7120" w:rsidRDefault="001E4639" w:rsidP="00983724">
      <w:pPr>
        <w:spacing w:line="276" w:lineRule="auto"/>
        <w:jc w:val="center"/>
        <w:rPr>
          <w:lang w:val="en-US"/>
        </w:rPr>
      </w:pPr>
      <w:r w:rsidRPr="00CE7120">
        <w:rPr>
          <w:lang w:val="en-US"/>
        </w:rPr>
        <w:object w:dxaOrig="11075" w:dyaOrig="5406">
          <v:shape id="_x0000_i1035" type="#_x0000_t75" style="width:444pt;height:3in" o:ole="">
            <v:imagedata r:id="rId41" o:title=""/>
            <o:lock v:ext="edit" aspectratio="f"/>
          </v:shape>
          <o:OLEObject Type="Embed" ProgID="ChemDraw.Document.6.0" ShapeID="_x0000_i1035" DrawAspect="Content" ObjectID="_1639899093" r:id="rId42"/>
        </w:object>
      </w:r>
    </w:p>
    <w:p w:rsidR="00983724" w:rsidRPr="00CE7120" w:rsidRDefault="00983724" w:rsidP="007848D5">
      <w:pPr>
        <w:pStyle w:val="SchemeCaption"/>
        <w:rPr>
          <w:b/>
          <w:sz w:val="28"/>
          <w:lang w:val="en-US"/>
        </w:rPr>
      </w:pPr>
      <w:bookmarkStart w:id="15" w:name="_Ref488661736"/>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w:t>
      </w:r>
      <w:r w:rsidRPr="00CE7120">
        <w:rPr>
          <w:b/>
          <w:lang w:val="en-US"/>
        </w:rPr>
        <w:fldChar w:fldCharType="end"/>
      </w:r>
      <w:bookmarkEnd w:id="15"/>
      <w:r w:rsidRPr="00CE7120">
        <w:rPr>
          <w:b/>
          <w:lang w:val="en-US"/>
        </w:rPr>
        <w:t>.</w:t>
      </w:r>
      <w:r w:rsidRPr="00CE7120">
        <w:rPr>
          <w:lang w:val="en-US"/>
        </w:rPr>
        <w:t xml:space="preserve"> Synthesis of thiosulfonates</w:t>
      </w:r>
      <w:r w:rsidR="00D9791C" w:rsidRPr="00CE7120">
        <w:rPr>
          <w:lang w:val="en-US"/>
        </w:rPr>
        <w:t xml:space="preserve"> (</w:t>
      </w:r>
      <w:r w:rsidR="00D9791C" w:rsidRPr="00CE7120">
        <w:rPr>
          <w:b/>
          <w:lang w:val="en-US"/>
        </w:rPr>
        <w:t>7</w:t>
      </w:r>
      <w:r w:rsidR="00D9791C" w:rsidRPr="00CE7120">
        <w:rPr>
          <w:lang w:val="en-US"/>
        </w:rPr>
        <w:t>)</w:t>
      </w:r>
      <w:r w:rsidRPr="00CE7120">
        <w:rPr>
          <w:lang w:val="en-US"/>
        </w:rPr>
        <w:t xml:space="preserve"> </w:t>
      </w:r>
      <w:r w:rsidR="008E7D9C" w:rsidRPr="00CE7120">
        <w:rPr>
          <w:i/>
          <w:lang w:val="en-US"/>
        </w:rPr>
        <w:t>via</w:t>
      </w:r>
      <w:r w:rsidR="008E7D9C" w:rsidRPr="00CE7120">
        <w:rPr>
          <w:lang w:val="en-US"/>
        </w:rPr>
        <w:t xml:space="preserve"> oxidation</w:t>
      </w:r>
      <w:r w:rsidR="001E4639">
        <w:rPr>
          <w:lang w:val="en-US"/>
        </w:rPr>
        <w:t xml:space="preserve"> or</w:t>
      </w:r>
      <w:r w:rsidR="008E7D9C" w:rsidRPr="00CE7120">
        <w:rPr>
          <w:lang w:val="en-US"/>
        </w:rPr>
        <w:t xml:space="preserve"> </w:t>
      </w:r>
      <w:r w:rsidR="001E4639" w:rsidRPr="00CE7120">
        <w:rPr>
          <w:lang w:val="en-US"/>
        </w:rPr>
        <w:t xml:space="preserve">disproportionation </w:t>
      </w:r>
      <w:r w:rsidR="008E7D9C" w:rsidRPr="00CE7120">
        <w:rPr>
          <w:lang w:val="en-US"/>
        </w:rPr>
        <w:t>of</w:t>
      </w:r>
      <w:r w:rsidRPr="00CE7120">
        <w:rPr>
          <w:lang w:val="en-US"/>
        </w:rPr>
        <w:t xml:space="preserve"> thiosulfinates</w:t>
      </w:r>
      <w:r w:rsidR="00D9791C" w:rsidRPr="00CE7120">
        <w:rPr>
          <w:lang w:val="en-US"/>
        </w:rPr>
        <w:t xml:space="preserve"> (</w:t>
      </w:r>
      <w:r w:rsidR="00D9791C" w:rsidRPr="00CE7120">
        <w:rPr>
          <w:b/>
          <w:lang w:val="en-US"/>
        </w:rPr>
        <w:t>8</w:t>
      </w:r>
      <w:r w:rsidR="00D9791C" w:rsidRPr="00CE7120">
        <w:rPr>
          <w:lang w:val="en-US"/>
        </w:rPr>
        <w:t>)</w:t>
      </w:r>
      <w:r w:rsidRPr="00CE7120">
        <w:rPr>
          <w:lang w:val="en-US"/>
        </w:rPr>
        <w:t>.</w:t>
      </w:r>
    </w:p>
    <w:p w:rsidR="00983724" w:rsidRPr="00CE7120" w:rsidRDefault="00983724">
      <w:pPr>
        <w:rPr>
          <w:b/>
          <w:sz w:val="28"/>
          <w:lang w:val="en-US"/>
        </w:rPr>
        <w:sectPr w:rsidR="00983724" w:rsidRPr="00CE7120" w:rsidSect="00983724">
          <w:type w:val="continuous"/>
          <w:pgSz w:w="11906" w:h="16838" w:code="9"/>
          <w:pgMar w:top="1134" w:right="680" w:bottom="1225" w:left="1361" w:header="709" w:footer="709" w:gutter="0"/>
          <w:cols w:space="340"/>
          <w:docGrid w:linePitch="360"/>
        </w:sectPr>
      </w:pPr>
    </w:p>
    <w:p w:rsidR="007346E1" w:rsidRPr="00CE7120" w:rsidRDefault="00821FC1" w:rsidP="007346E1">
      <w:pPr>
        <w:pStyle w:val="P1withIndendation"/>
        <w:ind w:firstLine="0"/>
        <w:rPr>
          <w:lang w:val="en-US"/>
        </w:rPr>
      </w:pPr>
      <w:r w:rsidRPr="00CE7120">
        <w:rPr>
          <w:lang w:val="en-US"/>
        </w:rPr>
        <w:t>from arenethiosulfinates (</w:t>
      </w:r>
      <w:r w:rsidRPr="00CE7120">
        <w:rPr>
          <w:b/>
          <w:lang w:val="en-US"/>
        </w:rPr>
        <w:t>8</w:t>
      </w:r>
      <w:r w:rsidRPr="00CE7120">
        <w:rPr>
          <w:lang w:val="en-US"/>
        </w:rPr>
        <w:t>) in aqueous acetic acid containing some sulfuric a</w:t>
      </w:r>
      <w:r>
        <w:rPr>
          <w:lang w:val="en-US"/>
        </w:rPr>
        <w:t>cid and arenesulfinic acid. Thus</w:t>
      </w:r>
      <w:r w:rsidRPr="00CE7120">
        <w:rPr>
          <w:lang w:val="en-US"/>
        </w:rPr>
        <w:t xml:space="preserve"> arenethiosulfinates react more rapidly with arenesulfinic acids than they undergo disproportionation (route 4).</w:t>
      </w:r>
      <w:r w:rsidRPr="00CE7120">
        <w:rPr>
          <w:lang w:val="en-US"/>
        </w:rPr>
        <w:fldChar w:fldCharType="begin"/>
      </w:r>
      <w:r w:rsidR="00437A3E">
        <w:rPr>
          <w:lang w:val="en-US"/>
        </w:rPr>
        <w:instrText xml:space="preserve"> ADDIN EN.CITE &lt;EndNote&gt;&lt;Cite&gt;&lt;Author&gt;Kice&lt;/Author&gt;&lt;Year&gt;1967&lt;/Year&gt;&lt;RecNum&gt;1533&lt;/RecNum&gt;&lt;DisplayText&gt;&lt;style face="superscript"&gt;[42]&lt;/style&gt;&lt;/DisplayText&gt;&lt;record&gt;&lt;rec-number&gt;1533&lt;/rec-number&gt;&lt;foreign-keys&gt;&lt;key app="EN" db-id="5f0apewtuzt22zetffix2f000darpswsaefv" timestamp="1549795533" guid="ad37b78b-9494-4382-9e63-f250745e8368"&gt;1533&lt;/key&gt;&lt;key app="ENWeb" db-id=""&gt;0&lt;/key&gt;&lt;/foreign-keys&gt;&lt;ref-type name="Journal Article"&gt;17&lt;/ref-type&gt;&lt;contributors&gt;&lt;authors&gt;&lt;author&gt;Kice, John L.&lt;/author&gt;&lt;author&gt;Venier, Clifford G.&lt;/author&gt;&lt;author&gt;Heasley, Leslie&lt;/author&gt;&lt;/authors&gt;&lt;/contributors&gt;&lt;titles&gt;&lt;title&gt;Mechanisms of reactions of thiosulfinates (sulfenic anhydrides). I. Thiosulfinate-sulfinic acid reaction&lt;/title&gt;&lt;secondary-title&gt;Journal of the American Chemical Society&lt;/secondary-title&gt;&lt;/titles&gt;&lt;periodical&gt;&lt;full-title&gt;Journal of the American Chemical Society&lt;/full-title&gt;&lt;abbr-1&gt;J. Am. Chem. Soc.&lt;/abbr-1&gt;&lt;/periodical&gt;&lt;pages&gt;3557-3565&lt;/pages&gt;&lt;volume&gt;89&lt;/volume&gt;&lt;number&gt;14&lt;/number&gt;&lt;dates&gt;&lt;year&gt;1967&lt;/year&gt;&lt;pub-dates&gt;&lt;date&gt;1967/07/01&lt;/date&gt;&lt;/pub-dates&gt;&lt;/dates&gt;&lt;publisher&gt;American Chemical Society&lt;/publisher&gt;&lt;isbn&gt;0002-7863&lt;/isbn&gt;&lt;urls&gt;&lt;related-urls&gt;&lt;url&gt;http://dx.doi.org/10.1021/ja00990a037&lt;/url&gt;&lt;/related-urls&gt;&lt;/urls&gt;&lt;electronic-resource-num&gt;10.1021/ja00990a037&lt;/electronic-resource-num&gt;&lt;/record&gt;&lt;/Cite&gt;&lt;/EndNote&gt;</w:instrText>
      </w:r>
      <w:r w:rsidRPr="00CE7120">
        <w:rPr>
          <w:lang w:val="en-US"/>
        </w:rPr>
        <w:fldChar w:fldCharType="separate"/>
      </w:r>
      <w:r w:rsidRPr="00A420A0">
        <w:rPr>
          <w:noProof/>
          <w:vertAlign w:val="superscript"/>
          <w:lang w:val="en-US"/>
        </w:rPr>
        <w:t>[42]</w:t>
      </w:r>
      <w:r w:rsidRPr="00CE7120">
        <w:rPr>
          <w:lang w:val="en-US"/>
        </w:rPr>
        <w:fldChar w:fldCharType="end"/>
      </w:r>
      <w:r w:rsidRPr="00CE7120">
        <w:rPr>
          <w:lang w:val="en-US"/>
        </w:rPr>
        <w:t xml:space="preserve"> This so-called</w:t>
      </w:r>
      <w:r>
        <w:rPr>
          <w:lang w:val="en-US"/>
        </w:rPr>
        <w:t xml:space="preserve"> </w:t>
      </w:r>
      <w:r w:rsidR="00395E45" w:rsidRPr="00CE7120">
        <w:rPr>
          <w:lang w:val="en-US"/>
        </w:rPr>
        <w:t xml:space="preserve">thiosulfinate-sulfinic acid reaction proceeds by a base-catalyzed attack of the sulfinic acid on the </w:t>
      </w:r>
      <w:r w:rsidR="00733C6E" w:rsidRPr="00CE7120">
        <w:rPr>
          <w:lang w:val="en-US"/>
        </w:rPr>
        <w:t>protonated thiosulfinate. The nucleophilicity of the sulf</w:t>
      </w:r>
      <w:r w:rsidR="002B54FE">
        <w:rPr>
          <w:lang w:val="en-US"/>
        </w:rPr>
        <w:t>i</w:t>
      </w:r>
      <w:r w:rsidR="00733C6E" w:rsidRPr="00CE7120">
        <w:rPr>
          <w:lang w:val="en-US"/>
        </w:rPr>
        <w:t>nate precursor mainly determines the outcome of the reaction. In 1994, Clarke and Cole proposed therefore to use an amine salt of the sulfinic acid as this would then also provide an inherent proton carrier (route 5).</w:t>
      </w:r>
      <w:r w:rsidR="00733C6E" w:rsidRPr="00CE7120">
        <w:rPr>
          <w:lang w:val="en-US"/>
        </w:rPr>
        <w:fldChar w:fldCharType="begin"/>
      </w:r>
      <w:r w:rsidR="00437A3E">
        <w:rPr>
          <w:lang w:val="en-US"/>
        </w:rPr>
        <w:instrText xml:space="preserve"> ADDIN EN.CITE &lt;EndNote&gt;&lt;Cite&gt;&lt;Author&gt;Clarke&lt;/Author&gt;&lt;Year&gt;1994&lt;/Year&gt;&lt;RecNum&gt;1440&lt;/RecNum&gt;&lt;DisplayText&gt;&lt;style face="superscript"&gt;[43]&lt;/style&gt;&lt;/DisplayText&gt;&lt;record&gt;&lt;rec-number&gt;1440&lt;/rec-number&gt;&lt;foreign-keys&gt;&lt;key app="EN" db-id="5f0apewtuzt22zetffix2f000darpswsaefv" timestamp="1549795302" guid="962e5123-89f1-4d19-ad60-97cbaec809f6"&gt;1440&lt;/key&gt;&lt;key app="ENWeb" db-id=""&gt;0&lt;/key&gt;&lt;/foreign-keys&gt;&lt;ref-type name="Journal Article"&gt;17&lt;/ref-type&gt;&lt;contributors&gt;&lt;authors&gt;&lt;author&gt;Clarke, Victor&lt;/author&gt;&lt;author&gt;Cole, Edward R.&lt;/author&gt;&lt;/authors&gt;&lt;/contributors&gt;&lt;titles&gt;&lt;title&gt;Thiosulfonate Preparation By The Thiosulfinate/Sulfinic Acid Reaction&lt;/title&gt;&lt;secondary-title&gt;Phosphorus, Sulfur, and Silicon and the Related Elements&lt;/secondary-title&gt;&lt;/titles&gt;&lt;periodical&gt;&lt;full-title&gt;Phosphorus, Sulfur, and Silicon and the Related Elements&lt;/full-title&gt;&lt;abbr-1&gt;Phosphorus Sulfur Silicon Relat. Elem.&lt;/abbr-1&gt;&lt;/periodical&gt;&lt;pages&gt;171-173&lt;/pages&gt;&lt;volume&gt;90&lt;/volume&gt;&lt;number&gt;1-4&lt;/number&gt;&lt;dates&gt;&lt;year&gt;1994&lt;/year&gt;&lt;pub-dates&gt;&lt;date&gt;1994/05/01&lt;/date&gt;&lt;/pub-dates&gt;&lt;/dates&gt;&lt;publisher&gt;Taylor &amp;amp; Francis&lt;/publisher&gt;&lt;isbn&gt;1042-6507&lt;/isbn&gt;&lt;urls&gt;&lt;related-urls&gt;&lt;url&gt;http://dx.doi.org/10.1080/10426509408016399&lt;/url&gt;&lt;/related-urls&gt;&lt;/urls&gt;&lt;electronic-resource-num&gt;10.1080/10426509408016399&lt;/electronic-resource-num&gt;&lt;/record&gt;&lt;/Cite&gt;&lt;/EndNote&gt;</w:instrText>
      </w:r>
      <w:r w:rsidR="00733C6E" w:rsidRPr="00CE7120">
        <w:rPr>
          <w:lang w:val="en-US"/>
        </w:rPr>
        <w:fldChar w:fldCharType="separate"/>
      </w:r>
      <w:r w:rsidR="00A420A0" w:rsidRPr="00A420A0">
        <w:rPr>
          <w:noProof/>
          <w:vertAlign w:val="superscript"/>
          <w:lang w:val="en-US"/>
        </w:rPr>
        <w:t>[43]</w:t>
      </w:r>
      <w:r w:rsidR="00733C6E" w:rsidRPr="00CE7120">
        <w:rPr>
          <w:lang w:val="en-US"/>
        </w:rPr>
        <w:fldChar w:fldCharType="end"/>
      </w:r>
      <w:r w:rsidR="00733C6E" w:rsidRPr="00CE7120">
        <w:rPr>
          <w:lang w:val="en-US"/>
        </w:rPr>
        <w:t xml:space="preserve"> The high amount of </w:t>
      </w:r>
      <w:r w:rsidR="00733C6E" w:rsidRPr="00CE7120">
        <w:rPr>
          <w:i/>
          <w:lang w:val="en-US"/>
        </w:rPr>
        <w:t>highly hazardous</w:t>
      </w:r>
      <w:r w:rsidR="00733C6E" w:rsidRPr="00CE7120">
        <w:rPr>
          <w:lang w:val="en-US"/>
        </w:rPr>
        <w:t xml:space="preserve"> chloroform</w:t>
      </w:r>
      <w:r w:rsidR="002B54FE">
        <w:rPr>
          <w:lang w:val="en-US"/>
        </w:rPr>
        <w:t xml:space="preserve"> used</w:t>
      </w:r>
      <w:r w:rsidR="00733C6E" w:rsidRPr="00CE7120">
        <w:rPr>
          <w:lang w:val="en-US"/>
        </w:rPr>
        <w:t xml:space="preserve"> as solvent has a negative impact on the PMI of this reaction. </w:t>
      </w:r>
    </w:p>
    <w:p w:rsidR="007848D5" w:rsidRPr="00CE7120" w:rsidRDefault="007848D5" w:rsidP="00D9791C">
      <w:pPr>
        <w:pStyle w:val="H2"/>
        <w:rPr>
          <w:lang w:val="en-US"/>
        </w:rPr>
      </w:pPr>
      <w:r w:rsidRPr="00CE7120">
        <w:rPr>
          <w:lang w:val="en-US"/>
        </w:rPr>
        <w:t xml:space="preserve">3.3 </w:t>
      </w:r>
      <w:r w:rsidR="007346E1" w:rsidRPr="00CE7120">
        <w:rPr>
          <w:lang w:val="en-US"/>
        </w:rPr>
        <w:t>Thiosulfonate synthesis using t</w:t>
      </w:r>
      <w:r w:rsidRPr="00CE7120">
        <w:rPr>
          <w:lang w:val="en-US"/>
        </w:rPr>
        <w:t>hiols</w:t>
      </w:r>
    </w:p>
    <w:p w:rsidR="00D0288C" w:rsidRPr="00CE7120" w:rsidRDefault="00D0288C" w:rsidP="00D0288C">
      <w:pPr>
        <w:pStyle w:val="P1withIndendation"/>
        <w:rPr>
          <w:lang w:val="en-US"/>
        </w:rPr>
      </w:pPr>
      <w:r w:rsidRPr="00CE7120">
        <w:rPr>
          <w:lang w:val="en-US"/>
        </w:rPr>
        <w:t>Besides the oxidation of disulfides</w:t>
      </w:r>
      <w:r w:rsidR="000619E8" w:rsidRPr="00CE7120">
        <w:rPr>
          <w:lang w:val="en-US"/>
        </w:rPr>
        <w:t xml:space="preserve"> (</w:t>
      </w:r>
      <w:r w:rsidR="000619E8" w:rsidRPr="00CE7120">
        <w:rPr>
          <w:b/>
          <w:lang w:val="en-US"/>
        </w:rPr>
        <w:t>3</w:t>
      </w:r>
      <w:r w:rsidR="000619E8" w:rsidRPr="00CE7120">
        <w:rPr>
          <w:lang w:val="en-US"/>
        </w:rPr>
        <w:t>)</w:t>
      </w:r>
      <w:r w:rsidRPr="00CE7120">
        <w:rPr>
          <w:lang w:val="en-US"/>
        </w:rPr>
        <w:t>, several groups also investigated the direct oxidative coupling of thiols</w:t>
      </w:r>
      <w:r w:rsidR="000619E8" w:rsidRPr="00CE7120">
        <w:rPr>
          <w:lang w:val="en-US"/>
        </w:rPr>
        <w:t xml:space="preserve"> (</w:t>
      </w:r>
      <w:r w:rsidR="000619E8" w:rsidRPr="00CE7120">
        <w:rPr>
          <w:b/>
          <w:lang w:val="en-US"/>
        </w:rPr>
        <w:t>1</w:t>
      </w:r>
      <w:r w:rsidR="000619E8" w:rsidRPr="00CE7120">
        <w:rPr>
          <w:lang w:val="en-US"/>
        </w:rPr>
        <w:t>)</w:t>
      </w:r>
      <w:r w:rsidRPr="00CE7120">
        <w:rPr>
          <w:lang w:val="en-US"/>
        </w:rPr>
        <w:t xml:space="preserve"> for the preparation of symmetrical thiosulfonates</w:t>
      </w:r>
      <w:r w:rsidR="00A20126">
        <w:rPr>
          <w:lang w:val="en-US"/>
        </w:rPr>
        <w:t xml:space="preserve"> (</w:t>
      </w:r>
      <w:r w:rsidR="00A20126" w:rsidRPr="00A20126">
        <w:rPr>
          <w:b/>
          <w:lang w:val="en-US"/>
        </w:rPr>
        <w:t>7</w:t>
      </w:r>
      <w:r w:rsidR="00A20126">
        <w:rPr>
          <w:lang w:val="en-US"/>
        </w:rPr>
        <w:t>)</w:t>
      </w:r>
      <w:r w:rsidRPr="00CE7120">
        <w:rPr>
          <w:lang w:val="en-US"/>
        </w:rPr>
        <w:t xml:space="preserve">. In 1978, Oae obtained thiosulfonates </w:t>
      </w:r>
      <w:r w:rsidR="000619E8" w:rsidRPr="00CE7120">
        <w:rPr>
          <w:lang w:val="en-US"/>
        </w:rPr>
        <w:t>(</w:t>
      </w:r>
      <w:r w:rsidR="000619E8" w:rsidRPr="00CE7120">
        <w:rPr>
          <w:b/>
          <w:lang w:val="en-US"/>
        </w:rPr>
        <w:t>7</w:t>
      </w:r>
      <w:r w:rsidR="000619E8" w:rsidRPr="00CE7120">
        <w:rPr>
          <w:lang w:val="en-US"/>
        </w:rPr>
        <w:t xml:space="preserve">) </w:t>
      </w:r>
      <w:r w:rsidRPr="00CE7120">
        <w:rPr>
          <w:lang w:val="en-US"/>
        </w:rPr>
        <w:t>from both arenethio</w:t>
      </w:r>
      <w:r w:rsidR="000619E8" w:rsidRPr="00CE7120">
        <w:rPr>
          <w:lang w:val="en-US"/>
        </w:rPr>
        <w:t>l</w:t>
      </w:r>
      <w:r w:rsidRPr="00CE7120">
        <w:rPr>
          <w:lang w:val="en-US"/>
        </w:rPr>
        <w:t xml:space="preserve">s and alkanethiols </w:t>
      </w:r>
      <w:r w:rsidR="000619E8" w:rsidRPr="00CE7120">
        <w:rPr>
          <w:lang w:val="en-US"/>
        </w:rPr>
        <w:t>(</w:t>
      </w:r>
      <w:r w:rsidR="000619E8" w:rsidRPr="00CE7120">
        <w:rPr>
          <w:b/>
          <w:lang w:val="en-US"/>
        </w:rPr>
        <w:t>1</w:t>
      </w:r>
      <w:r w:rsidR="000619E8" w:rsidRPr="00CE7120">
        <w:rPr>
          <w:lang w:val="en-US"/>
        </w:rPr>
        <w:t xml:space="preserve">) </w:t>
      </w:r>
      <w:r w:rsidRPr="00CE7120">
        <w:rPr>
          <w:lang w:val="en-US"/>
        </w:rPr>
        <w:t>upon treating them with an excess of hazardous dinitrogen tetroxide (N</w:t>
      </w:r>
      <w:r w:rsidRPr="00CE7120">
        <w:rPr>
          <w:vertAlign w:val="subscript"/>
          <w:lang w:val="en-US"/>
        </w:rPr>
        <w:t>2</w:t>
      </w:r>
      <w:r w:rsidRPr="00CE7120">
        <w:rPr>
          <w:lang w:val="en-US"/>
        </w:rPr>
        <w:t>O</w:t>
      </w:r>
      <w:r w:rsidRPr="00CE7120">
        <w:rPr>
          <w:vertAlign w:val="subscript"/>
          <w:lang w:val="en-US"/>
        </w:rPr>
        <w:t>4</w:t>
      </w:r>
      <w:r w:rsidRPr="00CE7120">
        <w:rPr>
          <w:lang w:val="en-US"/>
        </w:rPr>
        <w:t>) at low temperature (-20 °C) (</w:t>
      </w:r>
      <w:r w:rsidRPr="00CE7120">
        <w:rPr>
          <w:lang w:val="en-US"/>
        </w:rPr>
        <w:fldChar w:fldCharType="begin"/>
      </w:r>
      <w:r w:rsidRPr="00CE7120">
        <w:rPr>
          <w:lang w:val="en-US"/>
        </w:rPr>
        <w:instrText xml:space="preserve"> REF _Ref488134095 \h  \* MERGEFORMAT </w:instrText>
      </w:r>
      <w:r w:rsidRPr="00CE7120">
        <w:rPr>
          <w:lang w:val="en-US"/>
        </w:rPr>
      </w:r>
      <w:r w:rsidRPr="00CE7120">
        <w:rPr>
          <w:lang w:val="en-US"/>
        </w:rPr>
        <w:fldChar w:fldCharType="separate"/>
      </w:r>
      <w:r w:rsidR="006E5D90" w:rsidRPr="006E5D90">
        <w:rPr>
          <w:lang w:val="en-US"/>
        </w:rPr>
        <w:t>Scheme 12</w:t>
      </w:r>
      <w:r w:rsidRPr="00CE7120">
        <w:rPr>
          <w:lang w:val="en-US"/>
        </w:rPr>
        <w:fldChar w:fldCharType="end"/>
      </w:r>
      <w:r w:rsidRPr="00CE7120">
        <w:rPr>
          <w:lang w:val="en-US"/>
        </w:rPr>
        <w:t>, route 1).</w:t>
      </w:r>
      <w:r w:rsidRPr="00CE7120">
        <w:rPr>
          <w:lang w:val="en-US"/>
        </w:rPr>
        <w:fldChar w:fldCharType="begin"/>
      </w:r>
      <w:r w:rsidR="00437A3E">
        <w:rPr>
          <w:lang w:val="en-US"/>
        </w:rPr>
        <w:instrText xml:space="preserve"> ADDIN EN.CITE &lt;EndNote&gt;&lt;Cite&gt;&lt;Author&gt;Kim&lt;/Author&gt;&lt;Year&gt;1978&lt;/Year&gt;&lt;RecNum&gt;1471&lt;/RecNum&gt;&lt;DisplayText&gt;&lt;style face="superscript"&gt;[44]&lt;/style&gt;&lt;/DisplayText&gt;&lt;record&gt;&lt;rec-number&gt;1471&lt;/rec-number&gt;&lt;foreign-keys&gt;&lt;key app="EN" db-id="5f0apewtuzt22zetffix2f000darpswsaefv" timestamp="1549795366" guid="e7740bbc-6cdb-4340-b85a-f2810a699399"&gt;1471&lt;/key&gt;&lt;key app="ENWeb" db-id=""&gt;0&lt;/key&gt;&lt;/foreign-keys&gt;&lt;ref-type name="Journal Article"&gt;17&lt;/ref-type&gt;&lt;contributors&gt;&lt;authors&gt;&lt;author&gt;Kim, Yong H.&lt;/author&gt;&lt;author&gt;Shinhama, Kōichi&lt;/author&gt;&lt;author&gt;Fukushima, Daikichi&lt;/author&gt;&lt;author&gt;Oae, Shigeru&lt;/author&gt;&lt;/authors&gt;&lt;/contributors&gt;&lt;titles&gt;&lt;title&gt;New selective oxidation of thiols to the corresponding thiolsulfonates with dinitrogen tetroxide: one pot syntheses of thiolsulfonates from thiols&lt;/title&gt;&lt;secondary-title&gt;Tetrahedron Letters&lt;/secondary-title&gt;&lt;/titles&gt;&lt;periodical&gt;&lt;full-title&gt;Tetrahedron Letters&lt;/full-title&gt;&lt;abbr-1&gt;Tetrahedron Lett.&lt;/abbr-1&gt;&lt;/periodical&gt;&lt;pages&gt;1211-1212&lt;/pages&gt;&lt;volume&gt;19&lt;/volume&gt;&lt;number&gt;14&lt;/number&gt;&lt;dates&gt;&lt;year&gt;1978&lt;/year&gt;&lt;pub-dates&gt;&lt;date&gt;//&lt;/date&gt;&lt;/pub-dates&gt;&lt;/dates&gt;&lt;isbn&gt;0040-4039&lt;/isbn&gt;&lt;urls&gt;&lt;related-urls&gt;&lt;url&gt;http://www.sciencedirect.com/science/article/pii/S0040403901945010&lt;/url&gt;&lt;/related-urls&gt;&lt;/urls&gt;&lt;electronic-resource-num&gt;http://dx.doi.org/10.1016/S0040-4039(01)94501-0&lt;/electronic-resource-num&gt;&lt;/record&gt;&lt;/Cite&gt;&lt;/EndNote&gt;</w:instrText>
      </w:r>
      <w:r w:rsidRPr="00CE7120">
        <w:rPr>
          <w:lang w:val="en-US"/>
        </w:rPr>
        <w:fldChar w:fldCharType="separate"/>
      </w:r>
      <w:r w:rsidR="00A420A0" w:rsidRPr="00A420A0">
        <w:rPr>
          <w:noProof/>
          <w:vertAlign w:val="superscript"/>
          <w:lang w:val="en-US"/>
        </w:rPr>
        <w:t>[44]</w:t>
      </w:r>
      <w:r w:rsidRPr="00CE7120">
        <w:rPr>
          <w:lang w:val="en-US"/>
        </w:rPr>
        <w:fldChar w:fldCharType="end"/>
      </w:r>
      <w:r w:rsidRPr="00CE7120">
        <w:rPr>
          <w:lang w:val="en-US"/>
        </w:rPr>
        <w:t xml:space="preserve"> The dinitrogen tetroxide was also used to oxidize disulfides (</w:t>
      </w:r>
      <w:r w:rsidR="000619E8" w:rsidRPr="00CE7120">
        <w:rPr>
          <w:b/>
          <w:lang w:val="en-US"/>
        </w:rPr>
        <w:t>3</w:t>
      </w:r>
      <w:r w:rsidR="002B54FE">
        <w:rPr>
          <w:lang w:val="en-US"/>
        </w:rPr>
        <w:t>)</w:t>
      </w:r>
      <w:r w:rsidR="000619E8" w:rsidRPr="00CE7120">
        <w:rPr>
          <w:lang w:val="en-US"/>
        </w:rPr>
        <w:t xml:space="preserve"> </w:t>
      </w:r>
      <w:r w:rsidR="002B54FE">
        <w:rPr>
          <w:lang w:val="en-US"/>
        </w:rPr>
        <w:t>(</w:t>
      </w:r>
      <w:r w:rsidRPr="00CE7120">
        <w:rPr>
          <w:lang w:val="en-US"/>
        </w:rPr>
        <w:fldChar w:fldCharType="begin"/>
      </w:r>
      <w:r w:rsidRPr="00CE7120">
        <w:rPr>
          <w:lang w:val="en-US"/>
        </w:rPr>
        <w:instrText xml:space="preserve"> REF _Ref487986575 \h  \* MERGEFORMAT </w:instrText>
      </w:r>
      <w:r w:rsidRPr="00CE7120">
        <w:rPr>
          <w:lang w:val="en-US"/>
        </w:rPr>
      </w:r>
      <w:r w:rsidRPr="00CE7120">
        <w:rPr>
          <w:lang w:val="en-US"/>
        </w:rPr>
        <w:fldChar w:fldCharType="separate"/>
      </w:r>
      <w:r w:rsidR="006E5D90" w:rsidRPr="006E5D90">
        <w:rPr>
          <w:lang w:val="en-US"/>
        </w:rPr>
        <w:t>Scheme 9</w:t>
      </w:r>
      <w:r w:rsidRPr="00CE7120">
        <w:rPr>
          <w:lang w:val="en-US"/>
        </w:rPr>
        <w:fldChar w:fldCharType="end"/>
      </w:r>
      <w:r w:rsidR="00584A15" w:rsidRPr="00CE7120">
        <w:rPr>
          <w:lang w:val="en-US"/>
        </w:rPr>
        <w:t xml:space="preserve"> routes 8 and 9</w:t>
      </w:r>
      <w:r w:rsidRPr="00CE7120">
        <w:rPr>
          <w:lang w:val="en-US"/>
        </w:rPr>
        <w:t xml:space="preserve">). However, the method suffers from over oxidation to give sulfonic acids and the </w:t>
      </w:r>
      <w:r w:rsidRPr="00CE7120">
        <w:rPr>
          <w:i/>
          <w:lang w:val="en-US"/>
        </w:rPr>
        <w:t>highly</w:t>
      </w:r>
      <w:r w:rsidRPr="00CE7120">
        <w:rPr>
          <w:lang w:val="en-US"/>
        </w:rPr>
        <w:t xml:space="preserve"> </w:t>
      </w:r>
      <w:r w:rsidRPr="00CE7120">
        <w:rPr>
          <w:i/>
          <w:lang w:val="en-US"/>
        </w:rPr>
        <w:t>hazardous</w:t>
      </w:r>
      <w:r w:rsidRPr="00CE7120">
        <w:rPr>
          <w:lang w:val="en-US"/>
        </w:rPr>
        <w:t xml:space="preserve"> carbon tetrachloride was used as a solvent. Thionitrites</w:t>
      </w:r>
      <w:r w:rsidR="000619E8" w:rsidRPr="00CE7120">
        <w:rPr>
          <w:lang w:val="en-US"/>
        </w:rPr>
        <w:t xml:space="preserve"> (</w:t>
      </w:r>
      <w:r w:rsidR="000619E8" w:rsidRPr="00CE7120">
        <w:rPr>
          <w:b/>
          <w:lang w:val="en-US"/>
        </w:rPr>
        <w:t>18</w:t>
      </w:r>
      <w:r w:rsidR="000619E8" w:rsidRPr="00CE7120">
        <w:rPr>
          <w:lang w:val="en-US"/>
        </w:rPr>
        <w:t>)</w:t>
      </w:r>
      <w:r w:rsidRPr="00CE7120">
        <w:rPr>
          <w:lang w:val="en-US"/>
        </w:rPr>
        <w:t xml:space="preserve"> are most likely involved as highly reactive intermediates in these reactions and the corresponding thiosulfonates </w:t>
      </w:r>
      <w:r w:rsidR="0082104C" w:rsidRPr="00CE7120">
        <w:rPr>
          <w:lang w:val="en-US"/>
        </w:rPr>
        <w:t>(</w:t>
      </w:r>
      <w:r w:rsidR="0082104C" w:rsidRPr="00CE7120">
        <w:rPr>
          <w:b/>
          <w:lang w:val="en-US"/>
        </w:rPr>
        <w:t>7</w:t>
      </w:r>
      <w:r w:rsidR="0082104C" w:rsidRPr="00CE7120">
        <w:rPr>
          <w:lang w:val="en-US"/>
        </w:rPr>
        <w:t xml:space="preserve">) </w:t>
      </w:r>
      <w:r w:rsidRPr="00CE7120">
        <w:rPr>
          <w:lang w:val="en-US"/>
        </w:rPr>
        <w:t>are obtained upon further reaction with sulfinic acids (</w:t>
      </w:r>
      <w:r w:rsidR="0008735A" w:rsidRPr="00CE7120">
        <w:rPr>
          <w:b/>
          <w:lang w:val="en-US"/>
        </w:rPr>
        <w:t>19</w:t>
      </w:r>
      <w:r w:rsidR="004C7610" w:rsidRPr="004C7610">
        <w:rPr>
          <w:lang w:val="en-US"/>
        </w:rPr>
        <w:t>)</w:t>
      </w:r>
      <w:r w:rsidR="004C7610">
        <w:rPr>
          <w:lang w:val="en-US"/>
        </w:rPr>
        <w:t>. Unsymmetrical derivatives can be prepared by using sulfinic acids (</w:t>
      </w:r>
      <w:r w:rsidR="004C7610" w:rsidRPr="004C7610">
        <w:rPr>
          <w:b/>
          <w:lang w:val="en-US"/>
        </w:rPr>
        <w:t>19</w:t>
      </w:r>
      <w:r w:rsidR="004C7610">
        <w:rPr>
          <w:lang w:val="en-US"/>
        </w:rPr>
        <w:t>)</w:t>
      </w:r>
      <w:r w:rsidRPr="00CE7120">
        <w:rPr>
          <w:lang w:val="en-US"/>
        </w:rPr>
        <w:fldChar w:fldCharType="begin">
          <w:fldData xml:space="preserve">PEVuZE5vdGU+PENpdGU+PEF1dGhvcj5PYWU8L0F1dGhvcj48WWVhcj4xOTc4PC9ZZWFyPjxSZWNO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</w:fldData>
        </w:fldChar>
      </w:r>
      <w:r w:rsidR="00437A3E">
        <w:rPr>
          <w:lang w:val="en-US"/>
        </w:rPr>
        <w:instrText xml:space="preserve"> ADDIN EN.CITE </w:instrText>
      </w:r>
      <w:r w:rsidR="00437A3E">
        <w:rPr>
          <w:lang w:val="en-US"/>
        </w:rPr>
        <w:fldChar w:fldCharType="begin">
          <w:fldData xml:space="preserve">PEVuZE5vdGU+PENpdGU+PEF1dGhvcj5PYWU8L0F1dGhvcj48WWVhcj4xOTc4PC9ZZWFyPjxSZWNO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[45]</w:t>
      </w:r>
      <w:r w:rsidRPr="00CE7120">
        <w:rPr>
          <w:lang w:val="en-US"/>
        </w:rPr>
        <w:fldChar w:fldCharType="end"/>
      </w:r>
      <w:r w:rsidRPr="00CE7120">
        <w:rPr>
          <w:lang w:val="en-US"/>
        </w:rPr>
        <w:t xml:space="preserve"> or sodium sulfinates</w:t>
      </w:r>
      <w:r w:rsidR="000B7A5E" w:rsidRPr="00CE7120">
        <w:rPr>
          <w:lang w:val="en-US"/>
        </w:rPr>
        <w:t xml:space="preserve"> (</w:t>
      </w:r>
      <w:r w:rsidR="000B7A5E" w:rsidRPr="00CE7120">
        <w:rPr>
          <w:b/>
          <w:lang w:val="en-US"/>
        </w:rPr>
        <w:t>5</w:t>
      </w:r>
      <w:r w:rsidR="000B7A5E" w:rsidRPr="00CE7120">
        <w:rPr>
          <w:lang w:val="en-US"/>
        </w:rPr>
        <w:t>)</w:t>
      </w:r>
      <w:r w:rsidR="004C7610" w:rsidRPr="00CE7120">
        <w:rPr>
          <w:lang w:val="en-US"/>
        </w:rPr>
        <w:fldChar w:fldCharType="begin"/>
      </w:r>
      <w:r w:rsidR="00437A3E">
        <w:rPr>
          <w:lang w:val="en-US"/>
        </w:rPr>
        <w:instrText xml:space="preserve"> ADDIN EN.CITE &lt;EndNote&gt;&lt;Cite&gt;&lt;Author&gt;Rajca&lt;/Author&gt;&lt;Year&gt;1990&lt;/Year&gt;&lt;RecNum&gt;1489&lt;/RecNum&gt;&lt;DisplayText&gt;&lt;style face="superscript"&gt;[46]&lt;/style&gt;&lt;/DisplayText&gt;&lt;record&gt;&lt;rec-number&gt;1489&lt;/rec-number&gt;&lt;foreign-keys&gt;&lt;key app="EN" db-id="5f0apewtuzt22zetffix2f000darpswsaefv" timestamp="1549795405" guid="122a0dee-3062-42a9-aef7-e2fb424a2cd3"&gt;1489&lt;/key&gt;&lt;key app="ENWeb" db-id=""&gt;0&lt;/key&gt;&lt;/foreign-keys&gt;&lt;ref-type name="Journal Article"&gt;17&lt;/ref-type&gt;&lt;contributors&gt;&lt;authors&gt;&lt;author&gt;Rajca, Andrzej&lt;/author&gt;&lt;author&gt;Wiessler, Manfred&lt;/author&gt;&lt;/authors&gt;&lt;/contributors&gt;&lt;titles&gt;&lt;title&gt;Synthesis of unsymmetrical disulfides with thiolsulfonates immobilised on a polystyrene support&lt;/title&gt;&lt;secondary-title&gt;Tetrahedron Letters&lt;/secondary-title&gt;&lt;/titles&gt;&lt;periodical&gt;&lt;full-title&gt;Tetrahedron Letters&lt;/full-title&gt;&lt;abbr-1&gt;Tetrahedron Lett.&lt;/abbr-1&gt;&lt;/periodical&gt;&lt;pages&gt;6075-6076&lt;/pages&gt;&lt;volume&gt;31&lt;/volume&gt;&lt;number&gt;42&lt;/number&gt;&lt;dates&gt;&lt;year&gt;1990&lt;/year&gt;&lt;pub-dates&gt;&lt;date&gt;1990/01/01/&lt;/date&gt;&lt;/pub-dates&gt;&lt;/dates&gt;&lt;isbn&gt;0040-4039&lt;/isbn&gt;&lt;urls&gt;&lt;related-urls&gt;&lt;url&gt;http://www.sciencedirect.com/science/article/pii/S0040403900980328&lt;/url&gt;&lt;/related-urls&gt;&lt;/urls&gt;&lt;electronic-resource-num&gt;http://dx.doi.org/10.1016/S0040-4039(00)98032-8&lt;/electronic-resource-num&gt;&lt;/record&gt;&lt;/Cite&gt;&lt;/EndNote&gt;</w:instrText>
      </w:r>
      <w:r w:rsidR="004C7610" w:rsidRPr="00CE7120">
        <w:rPr>
          <w:lang w:val="en-US"/>
        </w:rPr>
        <w:fldChar w:fldCharType="separate"/>
      </w:r>
      <w:r w:rsidR="004C7610" w:rsidRPr="00A420A0">
        <w:rPr>
          <w:noProof/>
          <w:vertAlign w:val="superscript"/>
          <w:lang w:val="en-US"/>
        </w:rPr>
        <w:t>[46]</w:t>
      </w:r>
      <w:r w:rsidR="004C7610" w:rsidRPr="00CE7120">
        <w:rPr>
          <w:lang w:val="en-US"/>
        </w:rPr>
        <w:fldChar w:fldCharType="end"/>
      </w:r>
      <w:r w:rsidR="004C7610">
        <w:rPr>
          <w:lang w:val="en-US"/>
        </w:rPr>
        <w:t xml:space="preserve"> (</w:t>
      </w:r>
      <w:r w:rsidR="004C7610" w:rsidRPr="00CE7120">
        <w:rPr>
          <w:lang w:val="en-US"/>
        </w:rPr>
        <w:fldChar w:fldCharType="begin"/>
      </w:r>
      <w:r w:rsidR="004C7610" w:rsidRPr="00CE7120">
        <w:rPr>
          <w:lang w:val="en-US"/>
        </w:rPr>
        <w:instrText xml:space="preserve"> REF _Ref488143944 \h  \* MERGEFORMAT </w:instrText>
      </w:r>
      <w:r w:rsidR="004C7610" w:rsidRPr="00CE7120">
        <w:rPr>
          <w:lang w:val="en-US"/>
        </w:rPr>
      </w:r>
      <w:r w:rsidR="004C7610" w:rsidRPr="00CE7120">
        <w:rPr>
          <w:lang w:val="en-US"/>
        </w:rPr>
        <w:fldChar w:fldCharType="separate"/>
      </w:r>
      <w:r w:rsidR="006E5D90" w:rsidRPr="006E5D90">
        <w:rPr>
          <w:lang w:val="en-US"/>
        </w:rPr>
        <w:t>Scheme 13</w:t>
      </w:r>
      <w:r w:rsidR="004C7610" w:rsidRPr="00CE7120">
        <w:rPr>
          <w:lang w:val="en-US"/>
        </w:rPr>
        <w:fldChar w:fldCharType="end"/>
      </w:r>
      <w:r w:rsidR="004C7610" w:rsidRPr="00CE7120">
        <w:rPr>
          <w:lang w:val="en-US"/>
        </w:rPr>
        <w:t>, route</w:t>
      </w:r>
      <w:r w:rsidR="004C7610">
        <w:rPr>
          <w:lang w:val="en-US"/>
        </w:rPr>
        <w:t>s</w:t>
      </w:r>
      <w:r w:rsidR="004C7610" w:rsidRPr="00CE7120">
        <w:rPr>
          <w:lang w:val="en-US"/>
        </w:rPr>
        <w:t xml:space="preserve"> 1</w:t>
      </w:r>
      <w:r w:rsidR="004C7610">
        <w:rPr>
          <w:lang w:val="en-US"/>
        </w:rPr>
        <w:t xml:space="preserve"> and 2</w:t>
      </w:r>
      <w:r w:rsidR="004C7610" w:rsidRPr="00CE7120">
        <w:rPr>
          <w:lang w:val="en-US"/>
        </w:rPr>
        <w:t>)</w:t>
      </w:r>
      <w:r w:rsidRPr="00CE7120">
        <w:rPr>
          <w:lang w:val="en-US"/>
        </w:rPr>
        <w:t xml:space="preserve">. The reactive </w:t>
      </w:r>
      <w:r w:rsidRPr="00CE7120">
        <w:rPr>
          <w:i/>
          <w:lang w:val="en-US"/>
        </w:rPr>
        <w:t>S</w:t>
      </w:r>
      <w:r w:rsidRPr="00CE7120">
        <w:rPr>
          <w:lang w:val="en-US"/>
        </w:rPr>
        <w:t xml:space="preserve">-nitroso derivatives were also obtained with sodium nitrite and hydrochloric acid as illustrated by Hart and </w:t>
      </w:r>
      <w:r w:rsidR="00932B34" w:rsidRPr="00CE7120">
        <w:rPr>
          <w:lang w:val="en-US"/>
        </w:rPr>
        <w:t>co-worker</w:t>
      </w:r>
      <w:r w:rsidRPr="00CE7120">
        <w:rPr>
          <w:lang w:val="en-US"/>
        </w:rPr>
        <w:t>s for the synthesis of cysteine-derived thiosulfonates (</w:t>
      </w:r>
      <w:r w:rsidR="000B7A5E" w:rsidRPr="00CE7120">
        <w:rPr>
          <w:b/>
          <w:lang w:val="en-US"/>
        </w:rPr>
        <w:t>21</w:t>
      </w:r>
      <w:r w:rsidR="00312CB2" w:rsidRPr="00312CB2">
        <w:rPr>
          <w:lang w:val="en-US"/>
        </w:rPr>
        <w:t>) (</w:t>
      </w:r>
      <w:r w:rsidR="00584A15" w:rsidRPr="00CE7120">
        <w:rPr>
          <w:lang w:val="en-US"/>
        </w:rPr>
        <w:fldChar w:fldCharType="begin"/>
      </w:r>
      <w:r w:rsidR="00584A15" w:rsidRPr="00CE7120">
        <w:rPr>
          <w:lang w:val="en-US"/>
        </w:rPr>
        <w:instrText xml:space="preserve"> REF _Ref488143944 \h  \* MERGEFORMAT </w:instrText>
      </w:r>
      <w:r w:rsidR="00584A15" w:rsidRPr="00CE7120">
        <w:rPr>
          <w:lang w:val="en-US"/>
        </w:rPr>
      </w:r>
      <w:r w:rsidR="00584A15" w:rsidRPr="00CE7120">
        <w:rPr>
          <w:lang w:val="en-US"/>
        </w:rPr>
        <w:fldChar w:fldCharType="separate"/>
      </w:r>
      <w:r w:rsidR="006E5D90" w:rsidRPr="006E5D90">
        <w:rPr>
          <w:lang w:val="en-US"/>
        </w:rPr>
        <w:t>Scheme 13</w:t>
      </w:r>
      <w:r w:rsidR="00584A15" w:rsidRPr="00CE7120">
        <w:rPr>
          <w:lang w:val="en-US"/>
        </w:rPr>
        <w:fldChar w:fldCharType="end"/>
      </w:r>
      <w:r w:rsidR="00312CB2">
        <w:rPr>
          <w:lang w:val="en-US"/>
        </w:rPr>
        <w:t>,</w:t>
      </w:r>
      <w:r w:rsidR="00584A15" w:rsidRPr="00CE7120">
        <w:rPr>
          <w:lang w:val="en-US"/>
        </w:rPr>
        <w:t xml:space="preserve"> </w:t>
      </w:r>
      <w:r w:rsidRPr="00CE7120">
        <w:rPr>
          <w:lang w:val="en-US"/>
        </w:rPr>
        <w:t>route 2).</w:t>
      </w:r>
      <w:r w:rsidRPr="00CE7120">
        <w:rPr>
          <w:lang w:val="en-US"/>
        </w:rPr>
        <w:fldChar w:fldCharType="begin">
          <w:fldData xml:space="preserve">PEVuZE5vdGU+PENpdGU+PEF1dGhvcj5IYXJ0PC9BdXRob3I+PFllYXI+MTk4NTwvWWVhcj48UmVj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</w:fldData>
        </w:fldChar>
      </w:r>
      <w:r w:rsidR="00437A3E">
        <w:rPr>
          <w:lang w:val="en-US"/>
        </w:rPr>
        <w:instrText xml:space="preserve"> ADDIN EN.CITE </w:instrText>
      </w:r>
      <w:r w:rsidR="00437A3E">
        <w:rPr>
          <w:lang w:val="en-US"/>
        </w:rPr>
        <w:fldChar w:fldCharType="begin">
          <w:fldData xml:space="preserve">PEVuZE5vdGU+PENpdGU+PEF1dGhvcj5IYXJ0PC9BdXRob3I+PFllYXI+MTk4NTwvWWVhcj48UmVj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[47]</w:t>
      </w:r>
      <w:r w:rsidRPr="00CE7120">
        <w:rPr>
          <w:lang w:val="en-US"/>
        </w:rPr>
        <w:fldChar w:fldCharType="end"/>
      </w:r>
      <w:r w:rsidRPr="00CE7120">
        <w:rPr>
          <w:lang w:val="en-US"/>
        </w:rPr>
        <w:t xml:space="preserve"> </w:t>
      </w:r>
      <w:r w:rsidR="00EA56C1">
        <w:rPr>
          <w:lang w:val="en-US"/>
        </w:rPr>
        <w:t>Also</w:t>
      </w:r>
      <w:r w:rsidRPr="00CE7120">
        <w:rPr>
          <w:lang w:val="en-US"/>
        </w:rPr>
        <w:t xml:space="preserve"> symmetrical </w:t>
      </w:r>
      <w:r w:rsidRPr="00CE7120">
        <w:rPr>
          <w:lang w:val="en-US"/>
        </w:rPr>
        <w:t xml:space="preserve">thiosulfonates </w:t>
      </w:r>
      <w:r w:rsidR="00584A15" w:rsidRPr="00CE7120">
        <w:rPr>
          <w:lang w:val="en-US"/>
        </w:rPr>
        <w:t>(</w:t>
      </w:r>
      <w:r w:rsidR="00584A15" w:rsidRPr="00CE7120">
        <w:rPr>
          <w:b/>
          <w:lang w:val="en-US"/>
        </w:rPr>
        <w:t>7</w:t>
      </w:r>
      <w:r w:rsidR="00584A15" w:rsidRPr="00CE7120">
        <w:rPr>
          <w:lang w:val="en-US"/>
        </w:rPr>
        <w:t xml:space="preserve">) </w:t>
      </w:r>
      <w:r w:rsidRPr="00CE7120">
        <w:rPr>
          <w:lang w:val="en-US"/>
        </w:rPr>
        <w:t xml:space="preserve">were successfully prepared </w:t>
      </w:r>
      <w:r w:rsidRPr="00CE7120">
        <w:rPr>
          <w:i/>
          <w:lang w:val="en-US"/>
        </w:rPr>
        <w:t>via</w:t>
      </w:r>
      <w:r w:rsidRPr="00CE7120">
        <w:rPr>
          <w:lang w:val="en-US"/>
        </w:rPr>
        <w:t xml:space="preserve"> this procedure.</w:t>
      </w:r>
    </w:p>
    <w:p w:rsidR="00074D02" w:rsidRPr="00CE7120" w:rsidRDefault="00D0288C" w:rsidP="00D0288C">
      <w:pPr>
        <w:pStyle w:val="P1withIndendation"/>
        <w:rPr>
          <w:lang w:val="en-US"/>
        </w:rPr>
      </w:pPr>
      <w:r w:rsidRPr="00CE7120">
        <w:rPr>
          <w:lang w:val="en-US"/>
        </w:rPr>
        <w:t xml:space="preserve">The group of Iranpoor developed a procedure to avoid the undesired overoxidation of </w:t>
      </w:r>
      <w:r w:rsidR="00ED6253">
        <w:rPr>
          <w:lang w:val="en-US"/>
        </w:rPr>
        <w:t>thiosulfonates</w:t>
      </w:r>
      <w:r w:rsidRPr="00CE7120">
        <w:rPr>
          <w:lang w:val="en-US"/>
        </w:rPr>
        <w:t xml:space="preserve"> using charcoal-supported N</w:t>
      </w:r>
      <w:r w:rsidRPr="00CE7120">
        <w:rPr>
          <w:vertAlign w:val="subscript"/>
          <w:lang w:val="en-US"/>
        </w:rPr>
        <w:t>2</w:t>
      </w:r>
      <w:r w:rsidRPr="00CE7120">
        <w:rPr>
          <w:lang w:val="en-US"/>
        </w:rPr>
        <w:t>O</w:t>
      </w:r>
      <w:r w:rsidRPr="00CE7120">
        <w:rPr>
          <w:vertAlign w:val="subscript"/>
          <w:lang w:val="en-US"/>
        </w:rPr>
        <w:t>4</w:t>
      </w:r>
      <w:r w:rsidRPr="00CE7120">
        <w:rPr>
          <w:lang w:val="en-US"/>
        </w:rPr>
        <w:t xml:space="preserve"> (</w:t>
      </w:r>
      <w:r w:rsidRPr="00CE7120">
        <w:rPr>
          <w:lang w:val="en-US"/>
        </w:rPr>
        <w:fldChar w:fldCharType="begin"/>
      </w:r>
      <w:r w:rsidRPr="00CE7120">
        <w:rPr>
          <w:lang w:val="en-US"/>
        </w:rPr>
        <w:instrText xml:space="preserve"> REF _Ref488134095 \h  \* MERGEFORMAT </w:instrText>
      </w:r>
      <w:r w:rsidRPr="00CE7120">
        <w:rPr>
          <w:lang w:val="en-US"/>
        </w:rPr>
      </w:r>
      <w:r w:rsidRPr="00CE7120">
        <w:rPr>
          <w:lang w:val="en-US"/>
        </w:rPr>
        <w:fldChar w:fldCharType="separate"/>
      </w:r>
      <w:r w:rsidR="006E5D90" w:rsidRPr="006E5D90">
        <w:rPr>
          <w:lang w:val="en-US"/>
        </w:rPr>
        <w:t>Scheme 12</w:t>
      </w:r>
      <w:r w:rsidRPr="00CE7120">
        <w:rPr>
          <w:lang w:val="en-US"/>
        </w:rPr>
        <w:fldChar w:fldCharType="end"/>
      </w:r>
      <w:r w:rsidRPr="00CE7120">
        <w:rPr>
          <w:lang w:val="en-US"/>
        </w:rPr>
        <w:t>, route 2).</w:t>
      </w:r>
      <w:r w:rsidRPr="00CE7120">
        <w:rPr>
          <w:lang w:val="en-US"/>
        </w:rPr>
        <w:fldChar w:fldCharType="begin"/>
      </w:r>
      <w:r w:rsidR="00437A3E">
        <w:rPr>
          <w:lang w:val="en-US"/>
        </w:rPr>
        <w:instrText xml:space="preserve"> ADDIN EN.CITE &lt;EndNote&gt;&lt;Cite&gt;&lt;Author&gt;Iranpoor&lt;/Author&gt;&lt;Year&gt;2006&lt;/Year&gt;&lt;RecNum&gt;1408&lt;/RecNum&gt;&lt;DisplayText&gt;&lt;style face="superscript"&gt;[48]&lt;/style&gt;&lt;/DisplayText&gt;&lt;record&gt;&lt;rec-number&gt;1408&lt;/rec-number&gt;&lt;foreign-keys&gt;&lt;key app="EN" db-id="5f0apewtuzt22zetffix2f000darpswsaefv" timestamp="1549795162" guid="3e8f662b-3002-4a00-aa5b-f0364a8bc32c"&gt;1408&lt;/key&gt;&lt;key app="ENWeb" db-id=""&gt;0&lt;/key&gt;&lt;/foreign-keys&gt;&lt;ref-type name="Journal Article"&gt;17&lt;/ref-type&gt;&lt;contributors&gt;&lt;authors&gt;&lt;author&gt;Iranpoor, Nasser&lt;/author&gt;&lt;author&gt;Firouzabadi, Habib&lt;/author&gt;&lt;author&gt;Pourali, Ali Reza&lt;/author&gt;&lt;/authors&gt;&lt;/contributors&gt;&lt;titles&gt;&lt;title&gt;Dinitrogen Tetroxide Impregnated Charcoal (N2O4/Charcoal): Selective Oxidation of Thiols to Disulfides or Thiosulfonates&lt;/title&gt;&lt;secondary-title&gt;Phosphorus, Sulfur and Silicon and the Related Elements&lt;/secondary-title&gt;&lt;/titles&gt;&lt;periodical&gt;&lt;full-title&gt;Phosphorus, Sulfur and Silicon and the Related Elements&lt;/full-title&gt;&lt;abbr-1&gt;Phosphorus Sulfur Silicon Relat. Elem.&lt;/abbr-1&gt;&lt;/periodical&gt;&lt;pages&gt;473-479&lt;/pages&gt;&lt;volume&gt;181&lt;/volume&gt;&lt;number&gt;3&lt;/number&gt;&lt;dates&gt;&lt;year&gt;2006&lt;/year&gt;&lt;pub-dates&gt;&lt;date&gt;2006/03/01&lt;/date&gt;&lt;/pub-dates&gt;&lt;/dates&gt;&lt;publisher&gt;Taylor &amp;amp; Francis&lt;/publisher&gt;&lt;isbn&gt;1042-6507&lt;/isbn&gt;&lt;urls&gt;&lt;related-urls&gt;&lt;url&gt;http://dx.doi.org/10.1080/10426500500263656&lt;/url&gt;&lt;/related-urls&gt;&lt;/urls&gt;&lt;electronic-resource-num&gt;10.1080/10426500500263656&lt;/electronic-resource-num&gt;&lt;access-date&gt;2014/08/10&lt;/access-date&gt;&lt;/record&gt;&lt;/Cite&gt;&lt;/EndNote&gt;</w:instrText>
      </w:r>
      <w:r w:rsidRPr="00CE7120">
        <w:rPr>
          <w:lang w:val="en-US"/>
        </w:rPr>
        <w:fldChar w:fldCharType="separate"/>
      </w:r>
      <w:r w:rsidR="00A420A0" w:rsidRPr="00A420A0">
        <w:rPr>
          <w:noProof/>
          <w:vertAlign w:val="superscript"/>
          <w:lang w:val="en-US"/>
        </w:rPr>
        <w:t>[48]</w:t>
      </w:r>
      <w:r w:rsidRPr="00CE7120">
        <w:rPr>
          <w:lang w:val="en-US"/>
        </w:rPr>
        <w:fldChar w:fldCharType="end"/>
      </w:r>
      <w:r w:rsidRPr="00CE7120">
        <w:rPr>
          <w:lang w:val="en-US"/>
        </w:rPr>
        <w:t xml:space="preserve"> In an alternative approach they reported tetrabutylammonium peroxymonosulfate as oxidant under manganese </w:t>
      </w:r>
      <w:r w:rsidRPr="00CE7120">
        <w:rPr>
          <w:i/>
          <w:lang w:val="en-US"/>
        </w:rPr>
        <w:t>meso</w:t>
      </w:r>
      <w:r w:rsidRPr="00CE7120">
        <w:rPr>
          <w:lang w:val="en-US"/>
        </w:rPr>
        <w:t>-tetraphenylporphyrin (TPP) catalysis (route 3).</w:t>
      </w:r>
      <w:r w:rsidRPr="00CE7120">
        <w:rPr>
          <w:lang w:val="en-US"/>
        </w:rPr>
        <w:fldChar w:fldCharType="begin"/>
      </w:r>
      <w:r w:rsidR="00437A3E">
        <w:rPr>
          <w:lang w:val="en-US"/>
        </w:rPr>
        <w:instrText xml:space="preserve"> ADDIN EN.CITE &lt;EndNote&gt;&lt;Cite&gt;&lt;Author&gt;Iranpoor&lt;/Author&gt;&lt;Year&gt;2004&lt;/Year&gt;&lt;RecNum&gt;1466&lt;/RecNum&gt;&lt;DisplayText&gt;&lt;style face="superscript"&gt;[49]&lt;/style&gt;&lt;/DisplayText&gt;&lt;record&gt;&lt;rec-number&gt;1466&lt;/rec-number&gt;&lt;foreign-keys&gt;&lt;key app="EN" db-id="5f0apewtuzt22zetffix2f000darpswsaefv" timestamp="1549795360" guid="dd17c1e1-005c-4897-a0ef-fdd356da2c3c"&gt;1466&lt;/key&gt;&lt;key app="ENWeb" db-id=""&gt;0&lt;/key&gt;&lt;/foreign-keys&gt;&lt;ref-type name="Journal Article"&gt;17&lt;/ref-type&gt;&lt;contributors&gt;&lt;authors&gt;&lt;author&gt;Iranpoor, Nasser&lt;/author&gt;&lt;author&gt;Mohajer, Daryoush&lt;/author&gt;&lt;author&gt;Rezaeifard, Abdol-Reza&lt;/author&gt;&lt;/authors&gt;&lt;/contributors&gt;&lt;titles&gt;&lt;title&gt;Rapid and highly chemoselective biomimetic oxidation of organosulfur compounds with tetrabutylammonium peroxymonosulfate in the presence of manganese meso-tetraphenylporphyrin and imidazole&lt;/title&gt;&lt;secondary-title&gt;Tetrahedron Letters&lt;/secondary-title&gt;&lt;/titles&gt;&lt;periodical&gt;&lt;full-title&gt;Tetrahedron Letters&lt;/full-title&gt;&lt;abbr-1&gt;Tetrahedron Lett.&lt;/abbr-1&gt;&lt;/periodical&gt;&lt;pages&gt;3811-3815&lt;/pages&gt;&lt;volume&gt;45&lt;/volume&gt;&lt;number&gt;19&lt;/number&gt;&lt;keywords&gt;&lt;keyword&gt;Sulfone&lt;/keyword&gt;&lt;keyword&gt;Thiosulfonate&lt;/keyword&gt;&lt;keyword&gt;Tetrabutylammonium peroxymonosulfate&lt;/keyword&gt;&lt;keyword&gt;Manganese porphyrin&lt;/keyword&gt;&lt;/keywords&gt;&lt;dates&gt;&lt;year&gt;2004&lt;/year&gt;&lt;pub-dates&gt;&lt;date&gt;5/3/&lt;/date&gt;&lt;/pub-dates&gt;&lt;/dates&gt;&lt;isbn&gt;0040-4039&lt;/isbn&gt;&lt;urls&gt;&lt;related-urls&gt;&lt;url&gt;http://www.sciencedirect.com/science/article/pii/S0040403904006197&lt;/url&gt;&lt;/related-urls&gt;&lt;/urls&gt;&lt;electronic-resource-num&gt;http://dx.doi.org/10.1016/j.tetlet.2004.03.082&lt;/electronic-resource-num&gt;&lt;/record&gt;&lt;/Cite&gt;&lt;/EndNote&gt;</w:instrText>
      </w:r>
      <w:r w:rsidRPr="00CE7120">
        <w:rPr>
          <w:lang w:val="en-US"/>
        </w:rPr>
        <w:fldChar w:fldCharType="separate"/>
      </w:r>
      <w:r w:rsidR="00A420A0" w:rsidRPr="00A420A0">
        <w:rPr>
          <w:noProof/>
          <w:vertAlign w:val="superscript"/>
          <w:lang w:val="en-US"/>
        </w:rPr>
        <w:t>[49]</w:t>
      </w:r>
      <w:r w:rsidRPr="00CE7120">
        <w:rPr>
          <w:lang w:val="en-US"/>
        </w:rPr>
        <w:fldChar w:fldCharType="end"/>
      </w:r>
      <w:r w:rsidRPr="00CE7120">
        <w:rPr>
          <w:lang w:val="en-US"/>
        </w:rPr>
        <w:t xml:space="preserve"> Both methods produce high reaction PMI-values, which is due to the use of </w:t>
      </w:r>
      <w:r w:rsidRPr="00CE7120">
        <w:rPr>
          <w:i/>
          <w:lang w:val="en-US"/>
        </w:rPr>
        <w:t>hazardous</w:t>
      </w:r>
      <w:r w:rsidRPr="00CE7120">
        <w:rPr>
          <w:lang w:val="en-US"/>
        </w:rPr>
        <w:t xml:space="preserve"> dichloromethane as solvent, in conjuction with </w:t>
      </w:r>
      <w:r w:rsidR="0068458D">
        <w:rPr>
          <w:lang w:val="en-US"/>
        </w:rPr>
        <w:t>an</w:t>
      </w:r>
      <w:r w:rsidRPr="00CE7120">
        <w:rPr>
          <w:lang w:val="en-US"/>
        </w:rPr>
        <w:t xml:space="preserve"> excess of oxidant (route 2) or the high molecular weight of the oxidant (route 3) resulting in a high PMI</w:t>
      </w:r>
      <w:r w:rsidRPr="00CE7120">
        <w:rPr>
          <w:vertAlign w:val="subscript"/>
          <w:lang w:val="en-US"/>
        </w:rPr>
        <w:t>RRC</w:t>
      </w:r>
      <w:r w:rsidRPr="00CE7120">
        <w:rPr>
          <w:lang w:val="en-US"/>
        </w:rPr>
        <w:t>. As PMI</w:t>
      </w:r>
      <w:r w:rsidRPr="00CE7120">
        <w:rPr>
          <w:vertAlign w:val="subscript"/>
          <w:lang w:val="en-US"/>
        </w:rPr>
        <w:t>RRC</w:t>
      </w:r>
      <w:r w:rsidRPr="00CE7120">
        <w:rPr>
          <w:lang w:val="en-US"/>
        </w:rPr>
        <w:t xml:space="preserve"> is intrinsic to the reaction design, this cannot easily be improved. Hydrogen peroxide in combination with titanium tetrachloride as Lewis acid catalyst also proved to be a successful system for the oxidation of thiols</w:t>
      </w:r>
      <w:r w:rsidR="00074D02" w:rsidRPr="00CE7120">
        <w:rPr>
          <w:lang w:val="en-US"/>
        </w:rPr>
        <w:t xml:space="preserve"> (</w:t>
      </w:r>
      <w:r w:rsidR="00074D02" w:rsidRPr="00CE7120">
        <w:rPr>
          <w:b/>
          <w:lang w:val="en-US"/>
        </w:rPr>
        <w:t>1</w:t>
      </w:r>
      <w:r w:rsidR="00074D02" w:rsidRPr="00CE7120">
        <w:rPr>
          <w:lang w:val="en-US"/>
        </w:rPr>
        <w:t>)</w:t>
      </w:r>
      <w:r w:rsidRPr="00CE7120">
        <w:rPr>
          <w:lang w:val="en-US"/>
        </w:rPr>
        <w:t xml:space="preserve"> into the corresponding symmetrical thiosulfonates (</w:t>
      </w:r>
      <w:r w:rsidR="00074D02" w:rsidRPr="00CE7120">
        <w:rPr>
          <w:b/>
          <w:lang w:val="en-US"/>
        </w:rPr>
        <w:t>7</w:t>
      </w:r>
      <w:r w:rsidR="0068458D">
        <w:rPr>
          <w:lang w:val="en-US"/>
        </w:rPr>
        <w:t>)</w:t>
      </w:r>
      <w:r w:rsidR="00074D02" w:rsidRPr="00CE7120">
        <w:rPr>
          <w:lang w:val="en-US"/>
        </w:rPr>
        <w:t xml:space="preserve"> </w:t>
      </w:r>
      <w:r w:rsidR="0068458D">
        <w:rPr>
          <w:lang w:val="en-US"/>
        </w:rPr>
        <w:t>(</w:t>
      </w:r>
      <w:r w:rsidRPr="00CE7120">
        <w:rPr>
          <w:lang w:val="en-US"/>
        </w:rPr>
        <w:t>route 4), featuring a substantially lower PMI.</w:t>
      </w:r>
      <w:r w:rsidRPr="00CE7120">
        <w:rPr>
          <w:lang w:val="en-US"/>
        </w:rPr>
        <w:fldChar w:fldCharType="begin"/>
      </w:r>
      <w:r w:rsidR="00437A3E">
        <w:rPr>
          <w:lang w:val="en-US"/>
        </w:rPr>
        <w:instrText xml:space="preserve"> ADDIN EN.CITE &lt;EndNote&gt;&lt;Cite&gt;&lt;Author&gt;Bahrami&lt;/Author&gt;&lt;Year&gt;2012&lt;/Year&gt;&lt;RecNum&gt;1400&lt;/RecNum&gt;&lt;DisplayText&gt;&lt;style face="superscript"&gt;[50]&lt;/style&gt;&lt;/DisplayText&gt;&lt;record&gt;&lt;rec-number&gt;1400&lt;/rec-number&gt;&lt;foreign-keys&gt;&lt;key app="EN" db-id="5f0apewtuzt22zetffix2f000darpswsaefv" timestamp="1549795130" guid="31181582-99d1-4d21-af04-3776b00f59b1"&gt;1400&lt;/key&gt;&lt;key app="ENWeb" db-id=""&gt;0&lt;/key&gt;&lt;/foreign-keys&gt;&lt;ref-type name="Journal Article"&gt;17&lt;/ref-type&gt;&lt;contributors&gt;&lt;authors&gt;&lt;author&gt;Bahrami, Kiumars&lt;/author&gt;&lt;author&gt;Khodaei, Mohammad M.&lt;/author&gt;&lt;author&gt;Khaledian, Donya&lt;/author&gt;&lt;/authors&gt;&lt;/contributors&gt;&lt;titles&gt;&lt;title&gt;Synthesis of sulfonyl chlorides and thiosulfonates from H2O2–TiCl4&lt;/title&gt;&lt;secondary-title&gt;Tetrahedron Letters&lt;/secondary-title&gt;&lt;/titles&gt;&lt;periodical&gt;&lt;full-title&gt;Tetrahedron Letters&lt;/full-title&gt;&lt;abbr-1&gt;Tetrahedron Lett.&lt;/abbr-1&gt;&lt;/periodical&gt;&lt;pages&gt;354-358&lt;/pages&gt;&lt;volume&gt;53&lt;/volume&gt;&lt;number&gt;3&lt;/number&gt;&lt;keywords&gt;&lt;keyword&gt;Sulfonyl chlorides&lt;/keyword&gt;&lt;keyword&gt;Oxidative chlorination&lt;/keyword&gt;&lt;keyword&gt;Thiosulfonates&lt;/keyword&gt;&lt;keyword&gt;Titanium tetrachloride&lt;/keyword&gt;&lt;keyword&gt;Hydrogen peroxide&lt;/keyword&gt;&lt;/keywords&gt;&lt;dates&gt;&lt;year&gt;2012&lt;/year&gt;&lt;pub-dates&gt;&lt;date&gt;1/18/&lt;/date&gt;&lt;/pub-dates&gt;&lt;/dates&gt;&lt;isbn&gt;0040-4039&lt;/isbn&gt;&lt;urls&gt;&lt;related-urls&gt;&lt;url&gt;http://www.sciencedirect.com/science/article/pii/S0040403911019939&lt;/url&gt;&lt;/related-urls&gt;&lt;/urls&gt;&lt;electronic-resource-num&gt;http://dx.doi.org/10.1016/j.tetlet.2011.11.052&lt;/electronic-resource-num&gt;&lt;/record&gt;&lt;/Cite&gt;&lt;/EndNote&gt;</w:instrText>
      </w:r>
      <w:r w:rsidRPr="00CE7120">
        <w:rPr>
          <w:lang w:val="en-US"/>
        </w:rPr>
        <w:fldChar w:fldCharType="separate"/>
      </w:r>
      <w:r w:rsidR="00A420A0" w:rsidRPr="00A420A0">
        <w:rPr>
          <w:noProof/>
          <w:vertAlign w:val="superscript"/>
          <w:lang w:val="en-US"/>
        </w:rPr>
        <w:t>[50]</w:t>
      </w:r>
      <w:r w:rsidRPr="00CE7120">
        <w:rPr>
          <w:lang w:val="en-US"/>
        </w:rPr>
        <w:fldChar w:fldCharType="end"/>
      </w:r>
      <w:r w:rsidRPr="00CE7120">
        <w:rPr>
          <w:lang w:val="en-US"/>
        </w:rPr>
        <w:t xml:space="preserve"> Two approaches with a very limited scope for the synthesis of arenethiosulfonates </w:t>
      </w:r>
      <w:r w:rsidR="00074D02" w:rsidRPr="00CE7120">
        <w:rPr>
          <w:lang w:val="en-US"/>
        </w:rPr>
        <w:t>(</w:t>
      </w:r>
      <w:r w:rsidR="00074D02" w:rsidRPr="00CE7120">
        <w:rPr>
          <w:b/>
          <w:lang w:val="en-US"/>
        </w:rPr>
        <w:t>7</w:t>
      </w:r>
      <w:r w:rsidR="00074D02" w:rsidRPr="00CE7120">
        <w:rPr>
          <w:lang w:val="en-US"/>
        </w:rPr>
        <w:t xml:space="preserve">) </w:t>
      </w:r>
      <w:r w:rsidRPr="00CE7120">
        <w:rPr>
          <w:lang w:val="en-US"/>
        </w:rPr>
        <w:t>from the corresponding thiols</w:t>
      </w:r>
      <w:r w:rsidR="00074D02" w:rsidRPr="00CE7120">
        <w:rPr>
          <w:lang w:val="en-US"/>
        </w:rPr>
        <w:t xml:space="preserve"> (</w:t>
      </w:r>
      <w:r w:rsidR="00074D02" w:rsidRPr="00CE7120">
        <w:rPr>
          <w:b/>
          <w:lang w:val="en-US"/>
        </w:rPr>
        <w:t>1</w:t>
      </w:r>
      <w:r w:rsidR="00074D02" w:rsidRPr="00CE7120">
        <w:rPr>
          <w:lang w:val="en-US"/>
        </w:rPr>
        <w:t>)</w:t>
      </w:r>
      <w:r w:rsidRPr="00CE7120">
        <w:rPr>
          <w:lang w:val="en-US"/>
        </w:rPr>
        <w:t xml:space="preserve"> were reported by Macedo (routes 5-6).</w:t>
      </w:r>
      <w:r w:rsidRPr="00CE7120">
        <w:rPr>
          <w:lang w:val="en-US"/>
        </w:rPr>
        <w:fldChar w:fldCharType="begin"/>
      </w:r>
      <w:r w:rsidR="00437A3E">
        <w:rPr>
          <w:lang w:val="en-US"/>
        </w:rPr>
        <w:instrText xml:space="preserve"> ADDIN EN.CITE &lt;EndNote&gt;&lt;Cite&gt;&lt;Author&gt;dos Santos&lt;/Author&gt;&lt;Year&gt;2012&lt;/Year&gt;&lt;RecNum&gt;1409&lt;/RecNum&gt;&lt;DisplayText&gt;&lt;style face="superscript"&gt;[51]&lt;/style&gt;&lt;/DisplayText&gt;&lt;record&gt;&lt;rec-number&gt;1409&lt;/rec-number&gt;&lt;foreign-keys&gt;&lt;key app="EN" db-id="5f0apewtuzt22zetffix2f000darpswsaefv" timestamp="1549795164" guid="3fdf27fd-edad-4f51-b1c9-e41b59f30619"&gt;1409&lt;/key&gt;&lt;key app="ENWeb" db-id=""&gt;0&lt;/key&gt;&lt;/foreign-keys&gt;&lt;ref-type name="Journal Article"&gt;17&lt;/ref-type&gt;&lt;contributors&gt;&lt;authors&gt;&lt;author&gt;dos Santos, Edson&lt;/author&gt;&lt;author&gt;Gonçalves, Fernando&lt;/author&gt;&lt;author&gt;Prado, Paulo&lt;/author&gt;&lt;author&gt;Sasaki, Daniele&lt;/author&gt;&lt;author&gt;de Lima, Dênis&lt;/author&gt;&lt;author&gt;Macedo, Maria&lt;/author&gt;&lt;/authors&gt;&lt;/contributors&gt;&lt;titles&gt;&lt;title&gt;Synthesis Method for Thiosulfonate and Report of Its Insecticidal Activity in Anagasta kuehniella (Lepidoptera: Pyralidae)&lt;/title&gt;&lt;secondary-title&gt;International Journal of Molecular Sciences&lt;/secondary-title&gt;&lt;/titles&gt;&lt;periodical&gt;&lt;full-title&gt;International Journal of Molecular Sciences&lt;/full-title&gt;&lt;abbr-1&gt;Int. J. Mol. Sci.&lt;/abbr-1&gt;&lt;/periodical&gt;&lt;pages&gt;15241-15251&lt;/pages&gt;&lt;volume&gt;13&lt;/volume&gt;&lt;number&gt;11&lt;/number&gt;&lt;dates&gt;&lt;year&gt;2012&lt;/year&gt;&lt;/dates&gt;&lt;isbn&gt;1422-0067&lt;/isbn&gt;&lt;accession-num&gt;doi:10.3390/ijms131115241&lt;/accession-num&gt;&lt;urls&gt;&lt;related-urls&gt;&lt;url&gt;http://www.mdpi.com/1422-0067/13/11/15241&lt;/url&gt;&lt;/related-urls&gt;&lt;/urls&gt;&lt;/record&gt;&lt;/Cite&gt;&lt;/EndNote&gt;</w:instrText>
      </w:r>
      <w:r w:rsidRPr="00CE7120">
        <w:rPr>
          <w:lang w:val="en-US"/>
        </w:rPr>
        <w:fldChar w:fldCharType="separate"/>
      </w:r>
      <w:r w:rsidR="00A420A0" w:rsidRPr="00A420A0">
        <w:rPr>
          <w:noProof/>
          <w:vertAlign w:val="superscript"/>
          <w:lang w:val="en-US"/>
        </w:rPr>
        <w:t>[51]</w:t>
      </w:r>
      <w:r w:rsidRPr="00CE7120">
        <w:rPr>
          <w:lang w:val="en-US"/>
        </w:rPr>
        <w:fldChar w:fldCharType="end"/>
      </w:r>
      <w:r w:rsidRPr="00CE7120">
        <w:rPr>
          <w:lang w:val="en-US"/>
        </w:rPr>
        <w:t xml:space="preserve"> It should be noted, however, that route 5 requires concentrated corrosive nitric acid (HNO</w:t>
      </w:r>
      <w:r w:rsidRPr="00CE7120">
        <w:rPr>
          <w:vertAlign w:val="subscript"/>
          <w:lang w:val="en-US"/>
        </w:rPr>
        <w:t>3</w:t>
      </w:r>
      <w:r w:rsidRPr="00CE7120">
        <w:rPr>
          <w:lang w:val="en-US"/>
        </w:rPr>
        <w:t>) while route 6 generates stoichiometric amounts of toxic silver waste. The route using nitric acid is a nice example of how one would classify the method as the best available if judging it solely on PMI. In 2011 Sobhani used zinc dichromate trihydrate (ZnCr</w:t>
      </w:r>
      <w:r w:rsidRPr="00CE7120">
        <w:rPr>
          <w:vertAlign w:val="subscript"/>
          <w:lang w:val="en-US"/>
        </w:rPr>
        <w:t>2</w:t>
      </w:r>
      <w:r w:rsidRPr="00CE7120">
        <w:rPr>
          <w:lang w:val="en-US"/>
        </w:rPr>
        <w:t>O</w:t>
      </w:r>
      <w:r w:rsidRPr="00CE7120">
        <w:rPr>
          <w:vertAlign w:val="subscript"/>
          <w:lang w:val="en-US"/>
        </w:rPr>
        <w:t>7</w:t>
      </w:r>
      <w:r w:rsidRPr="00CE7120">
        <w:rPr>
          <w:lang w:val="en-US"/>
        </w:rPr>
        <w:t>.3H</w:t>
      </w:r>
      <w:r w:rsidRPr="00CE7120">
        <w:rPr>
          <w:vertAlign w:val="subscript"/>
          <w:lang w:val="en-US"/>
        </w:rPr>
        <w:t>2</w:t>
      </w:r>
      <w:r w:rsidRPr="00CE7120">
        <w:rPr>
          <w:lang w:val="en-US"/>
        </w:rPr>
        <w:t>O) for an efficient oxidation of thiols (</w:t>
      </w:r>
      <w:r w:rsidR="00A03D2C" w:rsidRPr="00CE7120">
        <w:rPr>
          <w:b/>
          <w:lang w:val="en-US"/>
        </w:rPr>
        <w:t>1</w:t>
      </w:r>
      <w:r w:rsidR="0068458D">
        <w:rPr>
          <w:lang w:val="en-US"/>
        </w:rPr>
        <w:t>)</w:t>
      </w:r>
      <w:r w:rsidR="00A03D2C" w:rsidRPr="00CE7120">
        <w:rPr>
          <w:lang w:val="en-US"/>
        </w:rPr>
        <w:t xml:space="preserve"> </w:t>
      </w:r>
      <w:r w:rsidR="0068458D">
        <w:rPr>
          <w:lang w:val="en-US"/>
        </w:rPr>
        <w:t>(</w:t>
      </w:r>
      <w:r w:rsidRPr="00CE7120">
        <w:rPr>
          <w:lang w:val="en-US"/>
        </w:rPr>
        <w:t>route 7).</w:t>
      </w:r>
      <w:r w:rsidRPr="00CE7120">
        <w:rPr>
          <w:lang w:val="en-US"/>
        </w:rPr>
        <w:fldChar w:fldCharType="begin"/>
      </w:r>
      <w:r w:rsidR="00437A3E">
        <w:rPr>
          <w:lang w:val="en-US"/>
        </w:rPr>
        <w:instrText xml:space="preserve"> ADDIN EN.CITE &lt;EndNote&gt;&lt;Cite&gt;&lt;Author&gt;Sobhani&lt;/Author&gt;&lt;Year&gt;2011&lt;/Year&gt;&lt;RecNum&gt;1483&lt;/RecNum&gt;&lt;DisplayText&gt;&lt;style face="superscript"&gt;[52]&lt;/style&gt;&lt;/DisplayText&gt;&lt;record&gt;&lt;rec-number&gt;1483&lt;/rec-number&gt;&lt;foreign-keys&gt;&lt;key app="EN" db-id="5f0apewtuzt22zetffix2f000darpswsaefv" timestamp="1549795385" guid="fa7126f9-877d-4160-a205-5c57c336ebd8"&gt;1483&lt;/key&gt;&lt;key app="ENWeb" db-id=""&gt;0&lt;/key&gt;&lt;/foreign-keys&gt;&lt;ref-type name="Journal Article"&gt;17&lt;/ref-type&gt;&lt;contributors&gt;&lt;authors&gt;&lt;author&gt;Sobhani, Sara&lt;/author&gt;&lt;author&gt;Aryanejad, Sima&lt;/author&gt;&lt;author&gt;Maleki, Mahdi Faal&lt;/author&gt;&lt;/authors&gt;&lt;/contributors&gt;&lt;titles&gt;&lt;title&gt;Zinc Dichromate Trihydrate (ZnCr2O7×3H2O) as an Efficient Reagent for the One-Pot Synthesis of Thiosulfonates from Thiols&lt;/title&gt;&lt;secondary-title&gt;Synlett&lt;/secondary-title&gt;&lt;/titles&gt;&lt;periodical&gt;&lt;full-title&gt;Synlett&lt;/full-title&gt;&lt;abbr-1&gt;Synlett&lt;/abbr-1&gt;&lt;/periodical&gt;&lt;pages&gt;319-322&lt;/pages&gt;&lt;number&gt;03&lt;/number&gt;&lt;edition&gt;25.01.2011&lt;/edition&gt;&lt;section&gt;319&lt;/section&gt;&lt;dates&gt;&lt;year&gt;2011&lt;/year&gt;&lt;pub-dates&gt;&lt;date&gt;//&amp;#xD;02.02.2011&lt;/date&gt;&lt;/pub-dates&gt;&lt;/dates&gt;&lt;isbn&gt;0936-5214&lt;/isbn&gt;&lt;urls&gt;&lt;/urls&gt;&lt;electronic-resource-num&gt;10.1055/s-0030-1259506&lt;/electronic-resource-num&gt;&lt;language&gt;En&lt;/language&gt;&lt;/record&gt;&lt;/Cite&gt;&lt;/EndNote&gt;</w:instrText>
      </w:r>
      <w:r w:rsidRPr="00CE7120">
        <w:rPr>
          <w:lang w:val="en-US"/>
        </w:rPr>
        <w:fldChar w:fldCharType="separate"/>
      </w:r>
      <w:r w:rsidR="00A420A0" w:rsidRPr="00A420A0">
        <w:rPr>
          <w:noProof/>
          <w:vertAlign w:val="superscript"/>
          <w:lang w:val="en-US"/>
        </w:rPr>
        <w:t>[52]</w:t>
      </w:r>
      <w:r w:rsidRPr="00CE7120">
        <w:rPr>
          <w:lang w:val="en-US"/>
        </w:rPr>
        <w:fldChar w:fldCharType="end"/>
      </w:r>
      <w:r w:rsidRPr="00CE7120">
        <w:rPr>
          <w:lang w:val="en-US"/>
        </w:rPr>
        <w:t xml:space="preserve"> The method however has limited potential for application as the oxidant is prepared from ZnCO</w:t>
      </w:r>
      <w:r w:rsidRPr="00CE7120">
        <w:rPr>
          <w:vertAlign w:val="subscript"/>
          <w:lang w:val="en-US"/>
        </w:rPr>
        <w:t>3</w:t>
      </w:r>
      <w:r w:rsidRPr="00CE7120">
        <w:rPr>
          <w:lang w:val="en-US"/>
        </w:rPr>
        <w:t xml:space="preserve"> and CrO</w:t>
      </w:r>
      <w:r w:rsidRPr="00CE7120">
        <w:rPr>
          <w:vertAlign w:val="subscript"/>
          <w:lang w:val="en-US"/>
        </w:rPr>
        <w:t>3</w:t>
      </w:r>
      <w:r w:rsidRPr="00CE7120">
        <w:rPr>
          <w:lang w:val="en-US"/>
        </w:rPr>
        <w:t xml:space="preserve"> in an acidic medium. The latter has required authorization by the European Chemical Agency (ECHA) under Annex XIV of REACH for use at scale since September 2017.</w:t>
      </w:r>
      <w:r w:rsidR="00AC0082">
        <w:rPr>
          <w:lang w:val="en-US"/>
        </w:rPr>
        <w:fldChar w:fldCharType="begin"/>
      </w:r>
      <w:r w:rsidR="00AC0082">
        <w:rPr>
          <w:lang w:val="en-US"/>
        </w:rPr>
        <w:instrText xml:space="preserve"> ADDIN EN.CITE &lt;EndNote&gt;&lt;Cite ExcludeAuth="1" ExcludeYear="1"&gt;&lt;RecNum&gt;900&lt;/RecNum&gt;&lt;DisplayText&gt;&lt;style face="superscript"&gt;[53]&lt;/style&gt;&lt;/DisplayText&gt;&lt;record&gt;&lt;rec-number&gt;900&lt;/rec-number&gt;&lt;foreign-keys&gt;&lt;key app="EN" db-id="5f0apewtuzt22zetffix2f000darpswsaefv" timestamp="1549793264" guid="7356ab55-f118-470a-83ff-02645c3fb83c"&gt;900&lt;/key&gt;&lt;/foreign-keys&gt;&lt;ref-type name="Web Page"&gt;12&lt;/ref-type&gt;&lt;contributors&gt;&lt;/contributors&gt;&lt;titles&gt;&lt;/titles&gt;&lt;number&gt;18/07/2017&lt;/number&gt;&lt;dates&gt;&lt;/dates&gt;&lt;urls&gt;&lt;related-urls&gt;&lt;url&gt;https://echa.europa.eu/addressing-chemicals-of-concern/authorisation/recommendation-for-inclusion-in-the-authorisation-list/authorisation-list&lt;/url&gt;&lt;/related-urls&gt;&lt;/urls&gt;&lt;/record&gt;&lt;/Cite&gt;&lt;/EndNote&gt;</w:instrText>
      </w:r>
      <w:r w:rsidR="00AC0082">
        <w:rPr>
          <w:lang w:val="en-US"/>
        </w:rPr>
        <w:fldChar w:fldCharType="separate"/>
      </w:r>
      <w:r w:rsidR="00AC0082" w:rsidRPr="00AC0082">
        <w:rPr>
          <w:noProof/>
          <w:vertAlign w:val="superscript"/>
          <w:lang w:val="en-US"/>
        </w:rPr>
        <w:t>[53]</w:t>
      </w:r>
      <w:r w:rsidR="00AC0082">
        <w:rPr>
          <w:lang w:val="en-US"/>
        </w:rPr>
        <w:fldChar w:fldCharType="end"/>
      </w:r>
    </w:p>
    <w:p w:rsidR="000D3E92" w:rsidRPr="00CE7120" w:rsidRDefault="00D0288C" w:rsidP="00D0288C">
      <w:pPr>
        <w:pStyle w:val="P1withIndendation"/>
        <w:rPr>
          <w:b/>
          <w:sz w:val="28"/>
          <w:lang w:val="en-US"/>
        </w:rPr>
      </w:pPr>
      <w:r w:rsidRPr="00CE7120">
        <w:rPr>
          <w:lang w:val="en-US"/>
        </w:rPr>
        <w:t xml:space="preserve">A very recent approach reported by the group of Jang delivers </w:t>
      </w:r>
      <w:r w:rsidRPr="00CE7120">
        <w:rPr>
          <w:i/>
          <w:lang w:val="en-US"/>
        </w:rPr>
        <w:t>S</w:t>
      </w:r>
      <w:r w:rsidRPr="00CE7120">
        <w:rPr>
          <w:lang w:val="en-US"/>
        </w:rPr>
        <w:t>-aryl arenethiosulfonates</w:t>
      </w:r>
      <w:r w:rsidR="00E355FE" w:rsidRPr="00CE7120">
        <w:rPr>
          <w:lang w:val="en-US"/>
        </w:rPr>
        <w:t xml:space="preserve"> (</w:t>
      </w:r>
      <w:r w:rsidR="00E355FE" w:rsidRPr="00CE7120">
        <w:rPr>
          <w:b/>
          <w:lang w:val="en-US"/>
        </w:rPr>
        <w:t>7</w:t>
      </w:r>
      <w:r w:rsidR="00E355FE" w:rsidRPr="00CE7120">
        <w:rPr>
          <w:lang w:val="en-US"/>
        </w:rPr>
        <w:t>)</w:t>
      </w:r>
      <w:r w:rsidRPr="00CE7120">
        <w:rPr>
          <w:lang w:val="en-US"/>
        </w:rPr>
        <w:t xml:space="preserve"> in high yield in the presence of catalytic amounts of CuI and </w:t>
      </w:r>
      <w:r w:rsidR="000D3E92" w:rsidRPr="00CE7120">
        <w:rPr>
          <w:b/>
          <w:sz w:val="28"/>
          <w:lang w:val="en-US"/>
        </w:rPr>
        <w:br w:type="page"/>
      </w:r>
    </w:p>
    <w:p w:rsidR="007848D5" w:rsidRPr="00CE7120" w:rsidRDefault="007848D5">
      <w:pPr>
        <w:rPr>
          <w:b/>
          <w:sz w:val="28"/>
          <w:lang w:val="en-US"/>
        </w:rPr>
        <w:sectPr w:rsidR="007848D5" w:rsidRPr="00CE7120" w:rsidSect="00983724">
          <w:type w:val="continuous"/>
          <w:pgSz w:w="11906" w:h="16838" w:code="9"/>
          <w:pgMar w:top="1134" w:right="680" w:bottom="1225" w:left="1361" w:header="709" w:footer="709" w:gutter="0"/>
          <w:cols w:num="2" w:space="340"/>
          <w:docGrid w:linePitch="360"/>
        </w:sectPr>
      </w:pPr>
    </w:p>
    <w:p w:rsidR="007848D5" w:rsidRPr="00CE7120" w:rsidRDefault="00BB7BCE" w:rsidP="007848D5">
      <w:pPr>
        <w:spacing w:line="276" w:lineRule="auto"/>
        <w:jc w:val="center"/>
        <w:rPr>
          <w:lang w:val="en-US"/>
        </w:rPr>
      </w:pPr>
      <w:r w:rsidRPr="00CE7120">
        <w:rPr>
          <w:lang w:val="en-US"/>
        </w:rPr>
        <w:object w:dxaOrig="11249" w:dyaOrig="7668">
          <v:shape id="_x0000_i1036" type="#_x0000_t75" style="width:372pt;height:251.25pt" o:ole="">
            <v:imagedata r:id="rId43" o:title=""/>
          </v:shape>
          <o:OLEObject Type="Embed" ProgID="ChemDraw.Document.6.0" ShapeID="_x0000_i1036" DrawAspect="Content" ObjectID="_1639899094" r:id="rId44"/>
        </w:object>
      </w:r>
    </w:p>
    <w:p w:rsidR="007848D5" w:rsidRPr="00CE7120" w:rsidRDefault="007848D5" w:rsidP="0082104C">
      <w:pPr>
        <w:pStyle w:val="SchemeCaption"/>
        <w:spacing w:after="0"/>
        <w:rPr>
          <w:lang w:val="en-US"/>
        </w:rPr>
      </w:pPr>
      <w:bookmarkStart w:id="16" w:name="_Ref48813409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w:t>
      </w:r>
      <w:r w:rsidRPr="00CE7120">
        <w:rPr>
          <w:b/>
          <w:lang w:val="en-US"/>
        </w:rPr>
        <w:fldChar w:fldCharType="end"/>
      </w:r>
      <w:bookmarkEnd w:id="16"/>
      <w:r w:rsidRPr="00CE7120">
        <w:rPr>
          <w:b/>
          <w:lang w:val="en-US"/>
        </w:rPr>
        <w:t>.</w:t>
      </w:r>
      <w:r w:rsidRPr="00CE7120">
        <w:rPr>
          <w:lang w:val="en-US"/>
        </w:rPr>
        <w:t xml:space="preserve"> Synthesis of thiosulfonates</w:t>
      </w:r>
      <w:r w:rsidR="00D9791C" w:rsidRPr="00CE7120">
        <w:rPr>
          <w:lang w:val="en-US"/>
        </w:rPr>
        <w:t xml:space="preserve"> (</w:t>
      </w:r>
      <w:r w:rsidR="00D9791C" w:rsidRPr="00CE7120">
        <w:rPr>
          <w:b/>
          <w:lang w:val="en-US"/>
        </w:rPr>
        <w:t>7</w:t>
      </w:r>
      <w:r w:rsidR="00D9791C" w:rsidRPr="00CE7120">
        <w:rPr>
          <w:lang w:val="en-US"/>
        </w:rPr>
        <w:t>)</w:t>
      </w:r>
      <w:r w:rsidRPr="00CE7120">
        <w:rPr>
          <w:lang w:val="en-US"/>
        </w:rPr>
        <w:t xml:space="preserve"> </w:t>
      </w:r>
      <w:r w:rsidRPr="00CE7120">
        <w:rPr>
          <w:i/>
          <w:lang w:val="en-US"/>
        </w:rPr>
        <w:t>via</w:t>
      </w:r>
      <w:r w:rsidRPr="00CE7120">
        <w:rPr>
          <w:lang w:val="en-US"/>
        </w:rPr>
        <w:t xml:space="preserve"> oxidative coupling of thiols</w:t>
      </w:r>
      <w:r w:rsidR="00D9791C" w:rsidRPr="00CE7120">
        <w:rPr>
          <w:lang w:val="en-US"/>
        </w:rPr>
        <w:t xml:space="preserve"> (</w:t>
      </w:r>
      <w:r w:rsidR="00D9791C" w:rsidRPr="00CE7120">
        <w:rPr>
          <w:b/>
          <w:lang w:val="en-US"/>
        </w:rPr>
        <w:t>1</w:t>
      </w:r>
      <w:r w:rsidR="00D9791C" w:rsidRPr="00CE7120">
        <w:rPr>
          <w:lang w:val="en-US"/>
        </w:rPr>
        <w:t>)</w:t>
      </w:r>
      <w:r w:rsidRPr="00CE7120">
        <w:rPr>
          <w:lang w:val="en-US"/>
        </w:rPr>
        <w:t>. Im = imidazole. TBD = 1,5,7-triazabicyclo[4.4.0]dec-5-ene.</w:t>
      </w:r>
    </w:p>
    <w:p w:rsidR="0082104C" w:rsidRPr="00CE7120" w:rsidRDefault="00BB7BCE" w:rsidP="0082104C">
      <w:pPr>
        <w:jc w:val="center"/>
        <w:rPr>
          <w:lang w:val="en-US"/>
        </w:rPr>
      </w:pPr>
      <w:r w:rsidRPr="00CE7120">
        <w:rPr>
          <w:lang w:val="en-US"/>
        </w:rPr>
        <w:object w:dxaOrig="10637" w:dyaOrig="3859">
          <v:shape id="_x0000_i1037" type="#_x0000_t75" style="width:414pt;height:2in" o:ole="">
            <v:imagedata r:id="rId45" o:title=""/>
            <o:lock v:ext="edit" aspectratio="f"/>
          </v:shape>
          <o:OLEObject Type="Embed" ProgID="ChemDraw.Document.6.0" ShapeID="_x0000_i1037" DrawAspect="Content" ObjectID="_1639899095" r:id="rId46"/>
        </w:object>
      </w:r>
    </w:p>
    <w:p w:rsidR="0082104C" w:rsidRPr="00CE7120" w:rsidRDefault="0082104C" w:rsidP="00A77FFB">
      <w:pPr>
        <w:pStyle w:val="SchemeCaption"/>
        <w:rPr>
          <w:lang w:val="en-US"/>
        </w:rPr>
      </w:pPr>
      <w:bookmarkStart w:id="17" w:name="_Ref48814394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13</w:t>
      </w:r>
      <w:r w:rsidRPr="00CE7120">
        <w:rPr>
          <w:b/>
          <w:lang w:val="en-US"/>
        </w:rPr>
        <w:fldChar w:fldCharType="end"/>
      </w:r>
      <w:bookmarkEnd w:id="17"/>
      <w:r w:rsidRPr="00CE7120">
        <w:rPr>
          <w:b/>
          <w:lang w:val="en-US"/>
        </w:rPr>
        <w:t>.</w:t>
      </w:r>
      <w:r w:rsidRPr="00CE7120">
        <w:rPr>
          <w:lang w:val="en-US"/>
        </w:rPr>
        <w:t xml:space="preserve"> Synthesis of thiosulfonates</w:t>
      </w:r>
      <w:r w:rsidR="0036015F" w:rsidRPr="00CE7120">
        <w:rPr>
          <w:lang w:val="en-US"/>
        </w:rPr>
        <w:t xml:space="preserve"> (</w:t>
      </w:r>
      <w:r w:rsidR="0036015F" w:rsidRPr="00CE7120">
        <w:rPr>
          <w:b/>
          <w:lang w:val="en-US"/>
        </w:rPr>
        <w:t>7</w:t>
      </w:r>
      <w:r w:rsidR="0036015F" w:rsidRPr="00CE7120">
        <w:rPr>
          <w:lang w:val="en-US"/>
        </w:rPr>
        <w:t>)</w:t>
      </w:r>
      <w:r w:rsidRPr="00CE7120">
        <w:rPr>
          <w:lang w:val="en-US"/>
        </w:rPr>
        <w:t xml:space="preserve"> from thiols</w:t>
      </w:r>
      <w:r w:rsidR="0036015F" w:rsidRPr="00CE7120">
        <w:rPr>
          <w:lang w:val="en-US"/>
        </w:rPr>
        <w:t xml:space="preserve"> (</w:t>
      </w:r>
      <w:r w:rsidR="0036015F" w:rsidRPr="00CE7120">
        <w:rPr>
          <w:b/>
          <w:lang w:val="en-US"/>
        </w:rPr>
        <w:t>1</w:t>
      </w:r>
      <w:r w:rsidR="0036015F" w:rsidRPr="00CE7120">
        <w:rPr>
          <w:lang w:val="en-US"/>
        </w:rPr>
        <w:t>)</w:t>
      </w:r>
      <w:r w:rsidRPr="00CE7120">
        <w:rPr>
          <w:lang w:val="en-US"/>
        </w:rPr>
        <w:t xml:space="preserve"> and sulfinic acids</w:t>
      </w:r>
      <w:r w:rsidR="0036015F" w:rsidRPr="00CE7120">
        <w:rPr>
          <w:lang w:val="en-US"/>
        </w:rPr>
        <w:t xml:space="preserve"> (</w:t>
      </w:r>
      <w:r w:rsidR="0036015F" w:rsidRPr="00CE7120">
        <w:rPr>
          <w:b/>
          <w:lang w:val="en-US"/>
        </w:rPr>
        <w:t>19</w:t>
      </w:r>
      <w:r w:rsidR="0036015F" w:rsidRPr="00CE7120">
        <w:rPr>
          <w:lang w:val="en-US"/>
        </w:rPr>
        <w:t xml:space="preserve">) </w:t>
      </w:r>
      <w:r w:rsidRPr="00CE7120">
        <w:rPr>
          <w:lang w:val="en-US"/>
        </w:rPr>
        <w:t>/</w:t>
      </w:r>
      <w:r w:rsidR="0036015F" w:rsidRPr="00CE7120">
        <w:rPr>
          <w:lang w:val="en-US"/>
        </w:rPr>
        <w:t xml:space="preserve"> </w:t>
      </w:r>
      <w:r w:rsidRPr="00CE7120">
        <w:rPr>
          <w:lang w:val="en-US"/>
        </w:rPr>
        <w:t>sulfinates</w:t>
      </w:r>
      <w:r w:rsidR="0036015F" w:rsidRPr="00CE7120">
        <w:rPr>
          <w:lang w:val="en-US"/>
        </w:rPr>
        <w:t xml:space="preserve"> (</w:t>
      </w:r>
      <w:r w:rsidR="0036015F" w:rsidRPr="00CE7120">
        <w:rPr>
          <w:b/>
          <w:lang w:val="en-US"/>
        </w:rPr>
        <w:t>5</w:t>
      </w:r>
      <w:r w:rsidR="0036015F" w:rsidRPr="00CE7120">
        <w:rPr>
          <w:lang w:val="en-US"/>
        </w:rPr>
        <w:t>)</w:t>
      </w:r>
      <w:r w:rsidRPr="00CE7120">
        <w:rPr>
          <w:lang w:val="en-US"/>
        </w:rPr>
        <w:t xml:space="preserve"> via thionitrite </w:t>
      </w:r>
      <w:r w:rsidR="0036015F" w:rsidRPr="00CE7120">
        <w:rPr>
          <w:lang w:val="en-US"/>
        </w:rPr>
        <w:t>(</w:t>
      </w:r>
      <w:r w:rsidR="0036015F" w:rsidRPr="00CE7120">
        <w:rPr>
          <w:b/>
          <w:lang w:val="en-US"/>
        </w:rPr>
        <w:t>18</w:t>
      </w:r>
      <w:r w:rsidR="0036015F" w:rsidRPr="00CE7120">
        <w:rPr>
          <w:lang w:val="en-US"/>
        </w:rPr>
        <w:t xml:space="preserve">) </w:t>
      </w:r>
      <w:r w:rsidRPr="00CE7120">
        <w:rPr>
          <w:lang w:val="en-US"/>
        </w:rPr>
        <w:t>intermediates.</w:t>
      </w:r>
    </w:p>
    <w:p w:rsidR="00D0288C" w:rsidRPr="00CE7120" w:rsidRDefault="00D0288C">
      <w:pPr>
        <w:rPr>
          <w:b/>
          <w:sz w:val="28"/>
          <w:lang w:val="en-US"/>
        </w:rPr>
        <w:sectPr w:rsidR="00D0288C" w:rsidRPr="00CE7120" w:rsidSect="007848D5">
          <w:type w:val="continuous"/>
          <w:pgSz w:w="11906" w:h="16838" w:code="9"/>
          <w:pgMar w:top="1134" w:right="680" w:bottom="1225" w:left="1361" w:header="709" w:footer="709" w:gutter="0"/>
          <w:cols w:space="340"/>
          <w:docGrid w:linePitch="360"/>
        </w:sectPr>
      </w:pPr>
    </w:p>
    <w:p w:rsidR="00D0288C" w:rsidRPr="00CE7120" w:rsidRDefault="0068458D" w:rsidP="00074D02">
      <w:pPr>
        <w:pStyle w:val="P1withIndendation"/>
        <w:ind w:firstLine="0"/>
        <w:rPr>
          <w:lang w:val="en-US"/>
        </w:rPr>
      </w:pPr>
      <w:r w:rsidRPr="00CE7120">
        <w:rPr>
          <w:lang w:val="en-US"/>
        </w:rPr>
        <w:t>1,5,7-triazabicyclo[4.4.0]dec-5-ene (TBD) under 1 atm of oxygen (route 8).</w:t>
      </w:r>
      <w:r w:rsidRPr="00CE7120">
        <w:rPr>
          <w:lang w:val="en-US"/>
        </w:rPr>
        <w:fldChar w:fldCharType="begin"/>
      </w:r>
      <w:r w:rsidR="00437A3E">
        <w:rPr>
          <w:lang w:val="en-US"/>
        </w:rPr>
        <w:instrText xml:space="preserve"> ADDIN EN.CITE &lt;EndNote&gt;&lt;Cite&gt;&lt;Author&gt;Shyam&lt;/Author&gt;&lt;Year&gt;2016&lt;/Year&gt;&lt;RecNum&gt;1441&lt;/RecNum&gt;&lt;DisplayText&gt;&lt;style face="superscript"&gt;[54]&lt;/style&gt;&lt;/DisplayText&gt;&lt;record&gt;&lt;rec-number&gt;1441&lt;/rec-number&gt;&lt;foreign-keys&gt;&lt;key app="EN" db-id="5f0apewtuzt22zetffix2f000darpswsaefv" timestamp="1549795302" guid="9c947999-90f1-4775-b97b-691d2eef22ee"&gt;1441&lt;/key&gt;&lt;key app="ENWeb" db-id=""&gt;0&lt;/key&gt;&lt;/foreign-keys&gt;&lt;ref-type name="Journal Article"&gt;17&lt;/ref-type&gt;&lt;contributors&gt;&lt;authors&gt;&lt;author&gt;Shyam, Pranab K.&lt;/author&gt;&lt;author&gt;Kim, Yu Kwon&lt;/author&gt;&lt;author&gt;Lee, Chan&lt;/author&gt;&lt;author&gt;Jang, Hye-Young&lt;/author&gt;&lt;/authors&gt;&lt;/contributors&gt;&lt;titles&gt;&lt;title&gt;Copper-Catalyzed Aerobic Formation of Unstable Sulfinyl Radicals for the Synthesis of Sulfinates and Thiosulfonates&lt;/title&gt;&lt;secondary-title&gt;Advanced Synthesis &amp;amp; Catalysis&lt;/secondary-title&gt;&lt;/titles&gt;&lt;periodical&gt;&lt;full-title&gt;Advanced Synthesis &amp;amp; Catalysis&lt;/full-title&gt;&lt;abbr-1&gt;Adv. Synth. Catal.&lt;/abbr-1&gt;&lt;/periodical&gt;&lt;pages&gt;56-61&lt;/pages&gt;&lt;volume&gt;358&lt;/volume&gt;&lt;number&gt;1&lt;/number&gt;&lt;keywords&gt;&lt;keyword&gt;aerobic oxidation&lt;/keyword&gt;&lt;keyword&gt;copper&lt;/keyword&gt;&lt;keyword&gt;sulfinates&lt;/keyword&gt;&lt;keyword&gt;sulfinyl radicals&lt;/keyword&gt;&lt;keyword&gt;thiosulfonates&lt;/keyword&gt;&lt;/keywords&gt;&lt;dates&gt;&lt;year&gt;2016&lt;/year&gt;&lt;/dates&gt;&lt;publisher&gt;WILEY-VCH Verlag&lt;/publisher&gt;&lt;isbn&gt;1615-4169&lt;/isbn&gt;&lt;urls&gt;&lt;related-urls&gt;&lt;url&gt;http://dx.doi.org/10.1002/adsc.201500785&lt;/url&gt;&lt;/related-urls&gt;&lt;/urls&gt;&lt;electronic-resource-num&gt;10.1002/adsc.201500785&lt;/electronic-resource-num&gt;&lt;/record&gt;&lt;/Cite&gt;&lt;/EndNote&gt;</w:instrText>
      </w:r>
      <w:r w:rsidRPr="00CE7120">
        <w:rPr>
          <w:lang w:val="en-US"/>
        </w:rPr>
        <w:fldChar w:fldCharType="separate"/>
      </w:r>
      <w:r w:rsidRPr="00A420A0">
        <w:rPr>
          <w:noProof/>
          <w:vertAlign w:val="superscript"/>
          <w:lang w:val="en-US"/>
        </w:rPr>
        <w:t>[54]</w:t>
      </w:r>
      <w:r w:rsidRPr="00CE7120">
        <w:rPr>
          <w:lang w:val="en-US"/>
        </w:rPr>
        <w:fldChar w:fldCharType="end"/>
      </w:r>
      <w:r w:rsidRPr="00CE7120">
        <w:rPr>
          <w:lang w:val="en-US"/>
        </w:rPr>
        <w:t xml:space="preserve"> The proposed radical mechanism involves the dimerization of a sulfinyl radical to afford a </w:t>
      </w:r>
      <w:r w:rsidRPr="00CE7120">
        <w:rPr>
          <w:i/>
          <w:lang w:val="en-US"/>
        </w:rPr>
        <w:t>vic</w:t>
      </w:r>
      <w:r w:rsidRPr="00CE7120">
        <w:rPr>
          <w:lang w:val="en-US"/>
        </w:rPr>
        <w:t>-disulfoxide (</w:t>
      </w:r>
      <w:r w:rsidRPr="00CE7120">
        <w:rPr>
          <w:b/>
          <w:lang w:val="en-US"/>
        </w:rPr>
        <w:t>12</w:t>
      </w:r>
      <w:r w:rsidRPr="00CE7120">
        <w:rPr>
          <w:lang w:val="en-US"/>
        </w:rPr>
        <w:t xml:space="preserve">), which immediately isomerizes to the desired symmetrical </w:t>
      </w:r>
      <w:r w:rsidR="00074D02" w:rsidRPr="00CE7120">
        <w:rPr>
          <w:lang w:val="en-US"/>
        </w:rPr>
        <w:t>thiosulfonate (</w:t>
      </w:r>
      <w:r w:rsidR="00074D02" w:rsidRPr="00CE7120">
        <w:rPr>
          <w:b/>
          <w:lang w:val="en-US"/>
        </w:rPr>
        <w:t>7</w:t>
      </w:r>
      <w:r w:rsidR="00074D02" w:rsidRPr="00CE7120">
        <w:rPr>
          <w:lang w:val="en-US"/>
        </w:rPr>
        <w:t xml:space="preserve">). The low PMI, high RME and absence of significant </w:t>
      </w:r>
      <w:r w:rsidR="0082104C" w:rsidRPr="00CE7120">
        <w:rPr>
          <w:lang w:val="en-US"/>
        </w:rPr>
        <w:t xml:space="preserve">toxicity issues for both catalyst and oxidant make this a preferred method for symmetrical </w:t>
      </w:r>
      <w:r w:rsidR="0082104C" w:rsidRPr="00CE7120">
        <w:rPr>
          <w:i/>
          <w:lang w:val="en-US"/>
        </w:rPr>
        <w:t>S</w:t>
      </w:r>
      <w:r w:rsidR="0082104C" w:rsidRPr="00CE7120">
        <w:rPr>
          <w:lang w:val="en-US"/>
        </w:rPr>
        <w:t>-aryl arenethiosulfonates</w:t>
      </w:r>
      <w:r w:rsidR="00074D02" w:rsidRPr="00CE7120">
        <w:rPr>
          <w:lang w:val="en-US"/>
        </w:rPr>
        <w:t xml:space="preserve"> (</w:t>
      </w:r>
      <w:r w:rsidR="00074D02" w:rsidRPr="00CE7120">
        <w:rPr>
          <w:b/>
          <w:lang w:val="en-US"/>
        </w:rPr>
        <w:t>7</w:t>
      </w:r>
      <w:r w:rsidR="00074D02" w:rsidRPr="00CE7120">
        <w:rPr>
          <w:lang w:val="en-US"/>
        </w:rPr>
        <w:t>)</w:t>
      </w:r>
      <w:r w:rsidR="0082104C" w:rsidRPr="00CE7120">
        <w:rPr>
          <w:lang w:val="en-US"/>
        </w:rPr>
        <w:t>. Additionally H</w:t>
      </w:r>
      <w:r w:rsidR="0082104C" w:rsidRPr="00CE7120">
        <w:rPr>
          <w:vertAlign w:val="subscript"/>
          <w:lang w:val="en-US"/>
        </w:rPr>
        <w:t>2</w:t>
      </w:r>
      <w:r w:rsidR="0082104C" w:rsidRPr="00CE7120">
        <w:rPr>
          <w:lang w:val="en-US"/>
        </w:rPr>
        <w:t>O</w:t>
      </w:r>
      <w:r w:rsidR="0082104C" w:rsidRPr="00CE7120">
        <w:rPr>
          <w:vertAlign w:val="subscript"/>
          <w:lang w:val="en-US"/>
        </w:rPr>
        <w:t>2</w:t>
      </w:r>
      <w:r w:rsidR="0082104C" w:rsidRPr="00CE7120">
        <w:rPr>
          <w:lang w:val="en-US"/>
        </w:rPr>
        <w:t xml:space="preserve"> / TiCl</w:t>
      </w:r>
      <w:r w:rsidR="0082104C" w:rsidRPr="00CE7120">
        <w:rPr>
          <w:vertAlign w:val="subscript"/>
          <w:lang w:val="en-US"/>
        </w:rPr>
        <w:t>4</w:t>
      </w:r>
      <w:r w:rsidR="0082104C" w:rsidRPr="00CE7120">
        <w:rPr>
          <w:lang w:val="en-US"/>
        </w:rPr>
        <w:t xml:space="preserve"> (route </w:t>
      </w:r>
      <w:r w:rsidR="00D0288C" w:rsidRPr="00CE7120">
        <w:rPr>
          <w:lang w:val="en-US"/>
        </w:rPr>
        <w:t>4) possesses a good balance of PMI, RME and the in</w:t>
      </w:r>
      <w:r w:rsidR="00A20126">
        <w:rPr>
          <w:lang w:val="en-US"/>
        </w:rPr>
        <w:t>n</w:t>
      </w:r>
      <w:r w:rsidR="00D0288C" w:rsidRPr="00CE7120">
        <w:rPr>
          <w:lang w:val="en-US"/>
        </w:rPr>
        <w:t>ate properties of the oxidant and catalyst despite TiCl</w:t>
      </w:r>
      <w:r w:rsidR="00D0288C" w:rsidRPr="00CE7120">
        <w:rPr>
          <w:vertAlign w:val="subscript"/>
          <w:lang w:val="en-US"/>
        </w:rPr>
        <w:t>4</w:t>
      </w:r>
      <w:r w:rsidR="00D0288C" w:rsidRPr="00CE7120">
        <w:rPr>
          <w:lang w:val="en-US"/>
        </w:rPr>
        <w:t xml:space="preserve"> being more toxic than CuI (</w:t>
      </w:r>
      <w:r w:rsidR="00D0288C" w:rsidRPr="00CE7120">
        <w:rPr>
          <w:lang w:val="en-US"/>
        </w:rPr>
        <w:fldChar w:fldCharType="begin"/>
      </w:r>
      <w:r w:rsidR="00D0288C" w:rsidRPr="00CE7120">
        <w:rPr>
          <w:lang w:val="en-US"/>
        </w:rPr>
        <w:instrText xml:space="preserve"> REF _Ref492888688 \h  \* MERGEFORMAT </w:instrText>
      </w:r>
      <w:r w:rsidR="00D0288C" w:rsidRPr="00CE7120">
        <w:rPr>
          <w:lang w:val="en-US"/>
        </w:rPr>
      </w:r>
      <w:r w:rsidR="00D0288C" w:rsidRPr="00CE7120">
        <w:rPr>
          <w:lang w:val="en-US"/>
        </w:rPr>
        <w:fldChar w:fldCharType="separate"/>
      </w:r>
      <w:r w:rsidR="006E5D90" w:rsidRPr="006E5D90">
        <w:rPr>
          <w:lang w:val="en-US"/>
        </w:rPr>
        <w:t>Table 3</w:t>
      </w:r>
      <w:r w:rsidR="00D0288C" w:rsidRPr="00CE7120">
        <w:rPr>
          <w:lang w:val="en-US"/>
        </w:rPr>
        <w:fldChar w:fldCharType="end"/>
      </w:r>
      <w:r w:rsidR="00D0288C" w:rsidRPr="00CE7120">
        <w:rPr>
          <w:lang w:val="en-US"/>
        </w:rPr>
        <w:t>).</w:t>
      </w:r>
    </w:p>
    <w:p w:rsidR="00D4778F" w:rsidRPr="00CE7120" w:rsidRDefault="00D4778F" w:rsidP="00B3579E">
      <w:pPr>
        <w:pStyle w:val="P1withIndendation"/>
        <w:rPr>
          <w:lang w:val="en-US"/>
        </w:rPr>
      </w:pPr>
      <w:r w:rsidRPr="00CE7120">
        <w:rPr>
          <w:lang w:val="en-US"/>
        </w:rPr>
        <w:t>In 2004 Bandgar applied a different strategy for the preparation of unsymmetrical thiosulfonates</w:t>
      </w:r>
      <w:r w:rsidR="003C7F6B" w:rsidRPr="00CE7120">
        <w:rPr>
          <w:lang w:val="en-US"/>
        </w:rPr>
        <w:t xml:space="preserve"> (</w:t>
      </w:r>
      <w:r w:rsidR="003C7F6B" w:rsidRPr="00CE7120">
        <w:rPr>
          <w:b/>
          <w:lang w:val="en-US"/>
        </w:rPr>
        <w:t>7</w:t>
      </w:r>
      <w:r w:rsidR="003C7F6B" w:rsidRPr="00CE7120">
        <w:rPr>
          <w:lang w:val="en-US"/>
        </w:rPr>
        <w:t>)</w:t>
      </w:r>
      <w:r w:rsidRPr="00CE7120">
        <w:rPr>
          <w:lang w:val="en-US"/>
        </w:rPr>
        <w:t xml:space="preserve"> using thiols</w:t>
      </w:r>
      <w:r w:rsidR="003C7F6B" w:rsidRPr="00CE7120">
        <w:rPr>
          <w:lang w:val="en-US"/>
        </w:rPr>
        <w:t xml:space="preserve"> (</w:t>
      </w:r>
      <w:r w:rsidR="003C7F6B" w:rsidRPr="00CE7120">
        <w:rPr>
          <w:b/>
          <w:lang w:val="en-US"/>
        </w:rPr>
        <w:t>1</w:t>
      </w:r>
      <w:r w:rsidR="003C7F6B" w:rsidRPr="00CE7120">
        <w:rPr>
          <w:lang w:val="en-US"/>
        </w:rPr>
        <w:t>)</w:t>
      </w:r>
      <w:r w:rsidRPr="00CE7120">
        <w:rPr>
          <w:lang w:val="en-US"/>
        </w:rPr>
        <w:t xml:space="preserve"> and sulfonic acids</w:t>
      </w:r>
      <w:r w:rsidR="003C7F6B" w:rsidRPr="00CE7120">
        <w:rPr>
          <w:lang w:val="en-US"/>
        </w:rPr>
        <w:t xml:space="preserve"> (</w:t>
      </w:r>
      <w:r w:rsidR="003C7F6B" w:rsidRPr="00CE7120">
        <w:rPr>
          <w:b/>
          <w:lang w:val="en-US"/>
        </w:rPr>
        <w:t>23</w:t>
      </w:r>
      <w:r w:rsidR="003C7F6B" w:rsidRPr="00CE7120">
        <w:rPr>
          <w:lang w:val="en-US"/>
        </w:rPr>
        <w:t>)</w:t>
      </w:r>
      <w:r w:rsidRPr="00CE7120">
        <w:rPr>
          <w:lang w:val="en-US"/>
        </w:rPr>
        <w:t xml:space="preserve"> as starting materials (</w:t>
      </w:r>
      <w:r w:rsidRPr="00CE7120">
        <w:rPr>
          <w:lang w:val="en-US"/>
        </w:rPr>
        <w:fldChar w:fldCharType="begin"/>
      </w:r>
      <w:r w:rsidRPr="00CE7120">
        <w:rPr>
          <w:lang w:val="en-US"/>
        </w:rPr>
        <w:instrText xml:space="preserve"> REF _Ref488142127 \h  \* MERGEFORMAT </w:instrText>
      </w:r>
      <w:r w:rsidRPr="00CE7120">
        <w:rPr>
          <w:lang w:val="en-US"/>
        </w:rPr>
      </w:r>
      <w:r w:rsidRPr="00CE7120">
        <w:rPr>
          <w:lang w:val="en-US"/>
        </w:rPr>
        <w:fldChar w:fldCharType="separate"/>
      </w:r>
      <w:r w:rsidR="006E5D90" w:rsidRPr="006E5D90">
        <w:rPr>
          <w:lang w:val="en-US"/>
        </w:rPr>
        <w:t>Scheme 14</w:t>
      </w:r>
      <w:r w:rsidRPr="00CE7120">
        <w:rPr>
          <w:lang w:val="en-US"/>
        </w:rPr>
        <w:fldChar w:fldCharType="end"/>
      </w:r>
      <w:r w:rsidRPr="00CE7120">
        <w:rPr>
          <w:lang w:val="en-US"/>
        </w:rPr>
        <w:t>).</w:t>
      </w:r>
      <w:r w:rsidRPr="00CE7120">
        <w:rPr>
          <w:lang w:val="en-US"/>
        </w:rPr>
        <w:fldChar w:fldCharType="begin"/>
      </w:r>
      <w:r w:rsidR="00437A3E">
        <w:rPr>
          <w:lang w:val="en-US"/>
        </w:rPr>
        <w:instrText xml:space="preserve"> ADDIN EN.CITE &lt;EndNote&gt;&lt;Cite&gt;&lt;Author&gt;Bandgar&lt;/Author&gt;&lt;Year&gt;2004&lt;/Year&gt;&lt;RecNum&gt;1481&lt;/RecNum&gt;&lt;DisplayText&gt;&lt;style face="superscript"&gt;[55]&lt;/style&gt;&lt;/DisplayText&gt;&lt;record&gt;&lt;rec-number&gt;1481&lt;/rec-number&gt;&lt;foreign-keys&gt;&lt;key app="EN" db-id="5f0apewtuzt22zetffix2f000darpswsaefv" timestamp="1549795380" guid="f6e521f2-32ff-415e-8815-dc4103ed49af"&gt;1481&lt;/key&gt;&lt;key app="ENWeb" db-id=""&gt;0&lt;/key&gt;&lt;/foreign-keys&gt;&lt;ref-type name="Journal Article"&gt;17&lt;/ref-type&gt;&lt;contributors&gt;&lt;authors&gt;&lt;author&gt;Bandgar, B. P.&lt;/author&gt;&lt;author&gt;Pandit, S. S.&lt;/author&gt;&lt;/authors&gt;&lt;/contributors&gt;&lt;titles&gt;&lt;title&gt;Direct synthesis of thiosulfonic S-esters from sulfonic acids using cyanuric chloride under mild conditionsdirect synthesis of thiosulfonic s-esters&lt;/title&gt;&lt;secondary-title&gt;Journal of Sulfur Chemistry&lt;/secondary-title&gt;&lt;/titles&gt;&lt;periodical&gt;&lt;full-title&gt;Journal of Sulfur Chemistry&lt;/full-title&gt;&lt;abbr-1&gt;J. Sulfur Chem.&lt;/abbr-1&gt;&lt;/periodical&gt;&lt;pages&gt;347-350&lt;/pages&gt;&lt;volume&gt;25&lt;/volume&gt;&lt;number&gt;5&lt;/number&gt;&lt;dates&gt;&lt;year&gt;2004&lt;/year&gt;&lt;pub-dates&gt;&lt;date&gt;2004/10/01&lt;/date&gt;&lt;/pub-dates&gt;&lt;/dates&gt;&lt;publisher&gt;Taylor &amp;amp; Francis&lt;/publisher&gt;&lt;isbn&gt;1741-5993&lt;/isbn&gt;&lt;urls&gt;&lt;related-urls&gt;&lt;url&gt;http://dx.doi.org/10.1080/17415990412331317946&lt;/url&gt;&lt;/related-urls&gt;&lt;/urls&gt;&lt;electronic-resource-num&gt;10.1080/17415990412331317946&lt;/electronic-resource-num&gt;&lt;access-date&gt;2014/08/10&lt;/access-date&gt;&lt;/record&gt;&lt;/Cite&gt;&lt;/EndNote&gt;</w:instrText>
      </w:r>
      <w:r w:rsidRPr="00CE7120">
        <w:rPr>
          <w:lang w:val="en-US"/>
        </w:rPr>
        <w:fldChar w:fldCharType="separate"/>
      </w:r>
      <w:r w:rsidR="00A420A0" w:rsidRPr="00A420A0">
        <w:rPr>
          <w:noProof/>
          <w:vertAlign w:val="superscript"/>
          <w:lang w:val="en-US"/>
        </w:rPr>
        <w:t>[55]</w:t>
      </w:r>
      <w:r w:rsidRPr="00CE7120">
        <w:rPr>
          <w:lang w:val="en-US"/>
        </w:rPr>
        <w:fldChar w:fldCharType="end"/>
      </w:r>
      <w:r w:rsidRPr="00CE7120">
        <w:rPr>
          <w:lang w:val="en-US"/>
        </w:rPr>
        <w:t xml:space="preserve"> After initial activation of the sulfonic acids</w:t>
      </w:r>
      <w:r w:rsidR="00B3579E" w:rsidRPr="00CE7120">
        <w:rPr>
          <w:lang w:val="en-US"/>
        </w:rPr>
        <w:t xml:space="preserve"> (</w:t>
      </w:r>
      <w:r w:rsidR="00B3579E" w:rsidRPr="00CE7120">
        <w:rPr>
          <w:b/>
          <w:lang w:val="en-US"/>
        </w:rPr>
        <w:t>23</w:t>
      </w:r>
      <w:r w:rsidR="00B3579E" w:rsidRPr="00CE7120">
        <w:rPr>
          <w:lang w:val="en-US"/>
        </w:rPr>
        <w:t>)</w:t>
      </w:r>
      <w:r w:rsidRPr="00CE7120">
        <w:rPr>
          <w:lang w:val="en-US"/>
        </w:rPr>
        <w:t xml:space="preserve"> with 2,4,6-trichloro-1,3,5-triazine (</w:t>
      </w:r>
      <w:r w:rsidR="00B3579E" w:rsidRPr="00CE7120">
        <w:rPr>
          <w:b/>
          <w:lang w:val="en-US"/>
        </w:rPr>
        <w:t>22</w:t>
      </w:r>
      <w:r w:rsidR="00B3579E" w:rsidRPr="00CE7120">
        <w:rPr>
          <w:lang w:val="en-US"/>
        </w:rPr>
        <w:t xml:space="preserve">, </w:t>
      </w:r>
      <w:r w:rsidRPr="00CE7120">
        <w:rPr>
          <w:lang w:val="en-US"/>
        </w:rPr>
        <w:t xml:space="preserve">cyanuric chloride) and </w:t>
      </w:r>
      <w:r w:rsidRPr="00CE7120">
        <w:rPr>
          <w:i/>
          <w:lang w:val="en-US"/>
        </w:rPr>
        <w:t>N</w:t>
      </w:r>
      <w:r w:rsidRPr="00CE7120">
        <w:rPr>
          <w:lang w:val="en-US"/>
        </w:rPr>
        <w:t>-methylmorpholine (NMM), a nucleophilic addition-elimination with a thiol</w:t>
      </w:r>
      <w:r w:rsidR="00B3579E" w:rsidRPr="00CE7120">
        <w:rPr>
          <w:lang w:val="en-US"/>
        </w:rPr>
        <w:t xml:space="preserve"> (</w:t>
      </w:r>
      <w:r w:rsidR="00B3579E" w:rsidRPr="00CE7120">
        <w:rPr>
          <w:b/>
          <w:lang w:val="en-US"/>
        </w:rPr>
        <w:t>1</w:t>
      </w:r>
      <w:r w:rsidR="00B3579E" w:rsidRPr="00CE7120">
        <w:rPr>
          <w:lang w:val="en-US"/>
        </w:rPr>
        <w:t>)</w:t>
      </w:r>
      <w:r w:rsidRPr="00CE7120">
        <w:rPr>
          <w:lang w:val="en-US"/>
        </w:rPr>
        <w:t xml:space="preserve"> gave the desired thiosulfonates</w:t>
      </w:r>
      <w:r w:rsidR="00B3579E" w:rsidRPr="00CE7120">
        <w:rPr>
          <w:lang w:val="en-US"/>
        </w:rPr>
        <w:t xml:space="preserve"> (</w:t>
      </w:r>
      <w:r w:rsidR="00B3579E" w:rsidRPr="00CE7120">
        <w:rPr>
          <w:b/>
          <w:lang w:val="en-US"/>
        </w:rPr>
        <w:t>7</w:t>
      </w:r>
      <w:r w:rsidR="00B3579E" w:rsidRPr="00CE7120">
        <w:rPr>
          <w:lang w:val="en-US"/>
        </w:rPr>
        <w:t>)</w:t>
      </w:r>
      <w:r w:rsidRPr="00CE7120">
        <w:rPr>
          <w:lang w:val="en-US"/>
        </w:rPr>
        <w:t xml:space="preserve"> in good yield. Based on the same reagent Li and </w:t>
      </w:r>
      <w:r w:rsidR="00932B34" w:rsidRPr="00CE7120">
        <w:rPr>
          <w:lang w:val="en-US"/>
        </w:rPr>
        <w:t>co-worker</w:t>
      </w:r>
      <w:r w:rsidRPr="00CE7120">
        <w:rPr>
          <w:lang w:val="en-US"/>
        </w:rPr>
        <w:t xml:space="preserve">s </w:t>
      </w:r>
      <w:r w:rsidRPr="00CE7120">
        <w:rPr>
          <w:lang w:val="en-US"/>
        </w:rPr>
        <w:t xml:space="preserve">delivered an interesting addition to the thiosulfonate field, as they were able to prepare </w:t>
      </w:r>
      <w:r w:rsidRPr="00CE7120">
        <w:rPr>
          <w:i/>
          <w:lang w:val="en-US"/>
        </w:rPr>
        <w:t>S</w:t>
      </w:r>
      <w:r w:rsidRPr="00CE7120">
        <w:rPr>
          <w:lang w:val="en-US"/>
        </w:rPr>
        <w:t>-trideuteromethyl arenethiosulfonates</w:t>
      </w:r>
      <w:r w:rsidR="00780CCD" w:rsidRPr="00CE7120">
        <w:rPr>
          <w:lang w:val="en-US"/>
        </w:rPr>
        <w:t xml:space="preserve"> (</w:t>
      </w:r>
      <w:r w:rsidR="00780CCD" w:rsidRPr="00CE7120">
        <w:rPr>
          <w:b/>
          <w:lang w:val="en-US"/>
        </w:rPr>
        <w:t>25</w:t>
      </w:r>
      <w:r w:rsidR="00780CCD" w:rsidRPr="00CE7120">
        <w:rPr>
          <w:lang w:val="en-US"/>
        </w:rPr>
        <w:t>)</w:t>
      </w:r>
      <w:r w:rsidRPr="00CE7120">
        <w:rPr>
          <w:lang w:val="en-US"/>
        </w:rPr>
        <w:t xml:space="preserve"> from aromatic thiols</w:t>
      </w:r>
      <w:r w:rsidR="00B3579E" w:rsidRPr="00CE7120">
        <w:rPr>
          <w:lang w:val="en-US"/>
        </w:rPr>
        <w:t xml:space="preserve"> (</w:t>
      </w:r>
      <w:r w:rsidR="00B3579E" w:rsidRPr="00CE7120">
        <w:rPr>
          <w:b/>
          <w:lang w:val="en-US"/>
        </w:rPr>
        <w:t>1</w:t>
      </w:r>
      <w:r w:rsidR="00B3579E" w:rsidRPr="00CE7120">
        <w:rPr>
          <w:lang w:val="en-US"/>
        </w:rPr>
        <w:t>)</w:t>
      </w:r>
      <w:r w:rsidRPr="00CE7120">
        <w:rPr>
          <w:lang w:val="en-US"/>
        </w:rPr>
        <w:t xml:space="preserve"> and DMSO-d</w:t>
      </w:r>
      <w:r w:rsidRPr="00CE7120">
        <w:rPr>
          <w:vertAlign w:val="subscript"/>
          <w:lang w:val="en-US"/>
        </w:rPr>
        <w:t>6</w:t>
      </w:r>
      <w:r w:rsidRPr="00CE7120">
        <w:rPr>
          <w:lang w:val="en-US"/>
        </w:rPr>
        <w:t xml:space="preserve"> (</w:t>
      </w:r>
      <w:r w:rsidRPr="00CE7120">
        <w:rPr>
          <w:lang w:val="en-US"/>
        </w:rPr>
        <w:fldChar w:fldCharType="begin"/>
      </w:r>
      <w:r w:rsidRPr="00CE7120">
        <w:rPr>
          <w:lang w:val="en-US"/>
        </w:rPr>
        <w:instrText xml:space="preserve"> REF _Ref488143379 \h  \* MERGEFORMAT </w:instrText>
      </w:r>
      <w:r w:rsidRPr="00CE7120">
        <w:rPr>
          <w:lang w:val="en-US"/>
        </w:rPr>
      </w:r>
      <w:r w:rsidRPr="00CE7120">
        <w:rPr>
          <w:lang w:val="en-US"/>
        </w:rPr>
        <w:fldChar w:fldCharType="separate"/>
      </w:r>
      <w:r w:rsidR="006E5D90" w:rsidRPr="006E5D90">
        <w:rPr>
          <w:lang w:val="en-US"/>
        </w:rPr>
        <w:t>Scheme 15</w:t>
      </w:r>
      <w:r w:rsidRPr="00CE7120">
        <w:rPr>
          <w:lang w:val="en-US"/>
        </w:rPr>
        <w:fldChar w:fldCharType="end"/>
      </w:r>
      <w:r w:rsidRPr="00CE7120">
        <w:rPr>
          <w:lang w:val="en-US"/>
        </w:rPr>
        <w:t>).</w:t>
      </w:r>
      <w:r w:rsidRPr="00CE7120">
        <w:rPr>
          <w:lang w:val="en-US"/>
        </w:rPr>
        <w:fldChar w:fldCharType="begin"/>
      </w:r>
      <w:r w:rsidR="00437A3E">
        <w:rPr>
          <w:lang w:val="en-US"/>
        </w:rPr>
        <w:instrText xml:space="preserve"> ADDIN EN.CITE &lt;EndNote&gt;&lt;Cite&gt;&lt;Author&gt;Gao&lt;/Author&gt;&lt;Year&gt;2011&lt;/Year&gt;&lt;RecNum&gt;1474&lt;/RecNum&gt;&lt;DisplayText&gt;&lt;style face="superscript"&gt;[56]&lt;/style&gt;&lt;/DisplayText&gt;&lt;record&gt;&lt;rec-number&gt;1474&lt;/rec-number&gt;&lt;foreign-keys&gt;&lt;key app="EN" db-id="5f0apewtuzt22zetffix2f000darpswsaefv" timestamp="1549795369" guid="ef7e1539-d512-40af-b059-aeeac5c07e5a"&gt;1474&lt;/key&gt;&lt;key app="ENWeb" db-id=""&gt;0&lt;/key&gt;&lt;/foreign-keys&gt;&lt;ref-type name="Journal Article"&gt;17&lt;/ref-type&gt;&lt;contributors&gt;&lt;authors&gt;&lt;author&gt;Gao, Feng&lt;/author&gt;&lt;author&gt;Zhai, Huiyuan&lt;/author&gt;&lt;author&gt;Jin, Meina&lt;/author&gt;&lt;author&gt;Chu, Guobiao&lt;/author&gt;&lt;author&gt;Duan, Hongquan&lt;/author&gt;&lt;author&gt;Li, Chunbao&lt;/author&gt;&lt;/authors&gt;&lt;/contributors&gt;&lt;titles&gt;&lt;title&gt;A New Synthesis of Cytotoxic Thiosulfonates and the First Synthesis of Deuterated Thiosulfonates&lt;/title&gt;&lt;secondary-title&gt;Synthesis&lt;/secondary-title&gt;&lt;/titles&gt;&lt;periodical&gt;&lt;full-title&gt;Synthesis&lt;/full-title&gt;&lt;abbr-1&gt;Synthesis&lt;/abbr-1&gt;&lt;/periodical&gt;&lt;pages&gt;3635-3638&lt;/pages&gt;&lt;number&gt;22&lt;/number&gt;&lt;edition&gt;05.10.2011&lt;/edition&gt;&lt;section&gt;3635&lt;/section&gt;&lt;dates&gt;&lt;year&gt;2011&lt;/year&gt;&lt;pub-dates&gt;&lt;date&gt;//&amp;#xD;07.11.2011&lt;/date&gt;&lt;/pub-dates&gt;&lt;/dates&gt;&lt;isbn&gt;0039-7881&lt;/isbn&gt;&lt;urls&gt;&lt;/urls&gt;&lt;electronic-resource-num&gt;10.1055/s-0031-1260252&lt;/electronic-resource-num&gt;&lt;language&gt;En&lt;/language&gt;&lt;/record&gt;&lt;/Cite&gt;&lt;/EndNote&gt;</w:instrText>
      </w:r>
      <w:r w:rsidRPr="00CE7120">
        <w:rPr>
          <w:lang w:val="en-US"/>
        </w:rPr>
        <w:fldChar w:fldCharType="separate"/>
      </w:r>
      <w:r w:rsidR="00A420A0" w:rsidRPr="00A420A0">
        <w:rPr>
          <w:noProof/>
          <w:vertAlign w:val="superscript"/>
          <w:lang w:val="en-US"/>
        </w:rPr>
        <w:t>[56]</w:t>
      </w:r>
      <w:r w:rsidRPr="00CE7120">
        <w:rPr>
          <w:lang w:val="en-US"/>
        </w:rPr>
        <w:fldChar w:fldCharType="end"/>
      </w:r>
      <w:r w:rsidRPr="00CE7120">
        <w:rPr>
          <w:lang w:val="en-US"/>
        </w:rPr>
        <w:t xml:space="preserve"> Dimethyl sulfoxide performs a dual role in this transformation as it acts both as solvent and reactant. Cyanuric chloride</w:t>
      </w:r>
      <w:r w:rsidR="00780CCD" w:rsidRPr="00CE7120">
        <w:rPr>
          <w:lang w:val="en-US"/>
        </w:rPr>
        <w:t xml:space="preserve"> (</w:t>
      </w:r>
      <w:r w:rsidR="00780CCD" w:rsidRPr="00CE7120">
        <w:rPr>
          <w:b/>
          <w:lang w:val="en-US"/>
        </w:rPr>
        <w:t>22</w:t>
      </w:r>
      <w:r w:rsidR="00780CCD" w:rsidRPr="00CE7120">
        <w:rPr>
          <w:lang w:val="en-US"/>
        </w:rPr>
        <w:t>)</w:t>
      </w:r>
      <w:r w:rsidRPr="00CE7120">
        <w:rPr>
          <w:lang w:val="en-US"/>
        </w:rPr>
        <w:t xml:space="preserve"> activates dimethyl sulfoxide to form an electrophilic </w:t>
      </w:r>
    </w:p>
    <w:p w:rsidR="00A77FFB" w:rsidRPr="00CE7120" w:rsidRDefault="003C7F6B" w:rsidP="00D4778F">
      <w:pPr>
        <w:jc w:val="center"/>
        <w:rPr>
          <w:lang w:val="en-US"/>
        </w:rPr>
      </w:pPr>
      <w:r w:rsidRPr="00CE7120">
        <w:rPr>
          <w:lang w:val="en-US"/>
        </w:rPr>
        <w:object w:dxaOrig="6281" w:dyaOrig="3713">
          <v:shape id="_x0000_i1038" type="#_x0000_t75" style="width:3in;height:126pt" o:ole="">
            <v:imagedata r:id="rId47" o:title=""/>
          </v:shape>
          <o:OLEObject Type="Embed" ProgID="ChemDraw.Document.6.0" ShapeID="_x0000_i1038" DrawAspect="Content" ObjectID="_1639899096" r:id="rId48"/>
        </w:object>
      </w:r>
    </w:p>
    <w:p w:rsidR="00A77FFB" w:rsidRPr="00CE7120" w:rsidRDefault="00A77FFB" w:rsidP="003A55CC">
      <w:pPr>
        <w:pStyle w:val="SchemeCaption"/>
        <w:spacing w:after="0"/>
        <w:rPr>
          <w:lang w:val="en-US"/>
        </w:rPr>
      </w:pPr>
      <w:bookmarkStart w:id="18" w:name="_Ref488142127"/>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14</w:t>
      </w:r>
      <w:r w:rsidRPr="00CE7120">
        <w:rPr>
          <w:b/>
          <w:lang w:val="en-US"/>
        </w:rPr>
        <w:fldChar w:fldCharType="end"/>
      </w:r>
      <w:bookmarkEnd w:id="18"/>
      <w:r w:rsidRPr="00CE7120">
        <w:rPr>
          <w:b/>
          <w:lang w:val="en-US"/>
        </w:rPr>
        <w:t>.</w:t>
      </w:r>
      <w:r w:rsidRPr="00CE7120">
        <w:rPr>
          <w:lang w:val="en-US"/>
        </w:rPr>
        <w:t xml:space="preserve"> Cyanuric chloride-mediated coupling of thiols</w:t>
      </w:r>
      <w:r w:rsidR="0036015F" w:rsidRPr="00CE7120">
        <w:rPr>
          <w:lang w:val="en-US"/>
        </w:rPr>
        <w:t xml:space="preserve"> (</w:t>
      </w:r>
      <w:r w:rsidR="0036015F" w:rsidRPr="00CE7120">
        <w:rPr>
          <w:b/>
          <w:lang w:val="en-US"/>
        </w:rPr>
        <w:t>1</w:t>
      </w:r>
      <w:r w:rsidR="0036015F" w:rsidRPr="00CE7120">
        <w:rPr>
          <w:lang w:val="en-US"/>
        </w:rPr>
        <w:t>)</w:t>
      </w:r>
      <w:r w:rsidRPr="00CE7120">
        <w:rPr>
          <w:lang w:val="en-US"/>
        </w:rPr>
        <w:t xml:space="preserve"> and sulfonic acids</w:t>
      </w:r>
      <w:r w:rsidR="0036015F" w:rsidRPr="00CE7120">
        <w:rPr>
          <w:lang w:val="en-US"/>
        </w:rPr>
        <w:t xml:space="preserve"> (</w:t>
      </w:r>
      <w:r w:rsidR="0036015F" w:rsidRPr="00CE7120">
        <w:rPr>
          <w:b/>
          <w:lang w:val="en-US"/>
        </w:rPr>
        <w:t>23</w:t>
      </w:r>
      <w:r w:rsidR="0036015F" w:rsidRPr="00CE7120">
        <w:rPr>
          <w:lang w:val="en-US"/>
        </w:rPr>
        <w:t>)</w:t>
      </w:r>
      <w:r w:rsidRPr="00CE7120">
        <w:rPr>
          <w:lang w:val="en-US"/>
        </w:rPr>
        <w:t>.</w:t>
      </w:r>
    </w:p>
    <w:p w:rsidR="005C7754" w:rsidRPr="00CE7120" w:rsidRDefault="00780CCD" w:rsidP="003A55CC">
      <w:pPr>
        <w:jc w:val="center"/>
        <w:rPr>
          <w:lang w:val="en-US"/>
        </w:rPr>
      </w:pPr>
      <w:r w:rsidRPr="00CE7120">
        <w:rPr>
          <w:lang w:val="en-US"/>
        </w:rPr>
        <w:object w:dxaOrig="6106" w:dyaOrig="4224">
          <v:shape id="_x0000_i1039" type="#_x0000_t75" style="width:3in;height:150pt" o:ole="">
            <v:imagedata r:id="rId49" o:title=""/>
          </v:shape>
          <o:OLEObject Type="Embed" ProgID="ChemDraw.Document.6.0" ShapeID="_x0000_i1039" DrawAspect="Content" ObjectID="_1639899097" r:id="rId50"/>
        </w:object>
      </w:r>
    </w:p>
    <w:p w:rsidR="005C7754" w:rsidRPr="00CE7120" w:rsidRDefault="005C7754" w:rsidP="005C7754">
      <w:pPr>
        <w:pStyle w:val="SchemeCaption"/>
        <w:rPr>
          <w:lang w:val="en-US"/>
        </w:rPr>
      </w:pPr>
      <w:bookmarkStart w:id="19" w:name="_Ref48814337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15</w:t>
      </w:r>
      <w:r w:rsidRPr="00CE7120">
        <w:rPr>
          <w:b/>
          <w:lang w:val="en-US"/>
        </w:rPr>
        <w:fldChar w:fldCharType="end"/>
      </w:r>
      <w:bookmarkEnd w:id="19"/>
      <w:r w:rsidRPr="00CE7120">
        <w:rPr>
          <w:b/>
          <w:lang w:val="en-US"/>
        </w:rPr>
        <w:t>.</w:t>
      </w:r>
      <w:r w:rsidRPr="00CE7120">
        <w:rPr>
          <w:lang w:val="en-US"/>
        </w:rPr>
        <w:t xml:space="preserve"> Synthesis of </w:t>
      </w:r>
      <w:r w:rsidRPr="00CE7120">
        <w:rPr>
          <w:i/>
          <w:lang w:val="en-US"/>
        </w:rPr>
        <w:t>S</w:t>
      </w:r>
      <w:r w:rsidRPr="00CE7120">
        <w:rPr>
          <w:lang w:val="en-US"/>
        </w:rPr>
        <w:t xml:space="preserve">-trimethyl or </w:t>
      </w:r>
      <w:r w:rsidRPr="00CE7120">
        <w:rPr>
          <w:i/>
          <w:lang w:val="en-US"/>
        </w:rPr>
        <w:t>S</w:t>
      </w:r>
      <w:r w:rsidRPr="00CE7120">
        <w:rPr>
          <w:lang w:val="en-US"/>
        </w:rPr>
        <w:t xml:space="preserve">-trideuteromethyl arenethiosulfonates </w:t>
      </w:r>
      <w:r w:rsidR="00C004D6" w:rsidRPr="00CE7120">
        <w:rPr>
          <w:lang w:val="en-US"/>
        </w:rPr>
        <w:t>(</w:t>
      </w:r>
      <w:r w:rsidR="00C004D6" w:rsidRPr="00CE7120">
        <w:rPr>
          <w:b/>
          <w:lang w:val="en-US"/>
        </w:rPr>
        <w:t>25</w:t>
      </w:r>
      <w:r w:rsidR="00C004D6" w:rsidRPr="00CE7120">
        <w:rPr>
          <w:lang w:val="en-US"/>
        </w:rPr>
        <w:t xml:space="preserve">) </w:t>
      </w:r>
      <w:r w:rsidRPr="00CE7120">
        <w:rPr>
          <w:lang w:val="en-US"/>
        </w:rPr>
        <w:t>from arenethiols</w:t>
      </w:r>
      <w:r w:rsidR="00C004D6" w:rsidRPr="00CE7120">
        <w:rPr>
          <w:lang w:val="en-US"/>
        </w:rPr>
        <w:t xml:space="preserve"> (</w:t>
      </w:r>
      <w:r w:rsidR="00C004D6" w:rsidRPr="00CE7120">
        <w:rPr>
          <w:b/>
          <w:lang w:val="en-US"/>
        </w:rPr>
        <w:t>1</w:t>
      </w:r>
      <w:r w:rsidR="00C004D6" w:rsidRPr="00CE7120">
        <w:rPr>
          <w:lang w:val="en-US"/>
        </w:rPr>
        <w:t>)</w:t>
      </w:r>
      <w:r w:rsidRPr="00CE7120">
        <w:rPr>
          <w:lang w:val="en-US"/>
        </w:rPr>
        <w:t>, DMSO/DMSO-d</w:t>
      </w:r>
      <w:r w:rsidRPr="00CE7120">
        <w:rPr>
          <w:vertAlign w:val="subscript"/>
          <w:lang w:val="en-US"/>
        </w:rPr>
        <w:t>6</w:t>
      </w:r>
      <w:r w:rsidRPr="00CE7120">
        <w:rPr>
          <w:lang w:val="en-US"/>
        </w:rPr>
        <w:t xml:space="preserve"> and cyanuric chloride</w:t>
      </w:r>
      <w:r w:rsidR="00C004D6" w:rsidRPr="00CE7120">
        <w:rPr>
          <w:lang w:val="en-US"/>
        </w:rPr>
        <w:t xml:space="preserve"> (</w:t>
      </w:r>
      <w:r w:rsidR="00C004D6" w:rsidRPr="00CE7120">
        <w:rPr>
          <w:b/>
          <w:lang w:val="en-US"/>
        </w:rPr>
        <w:t>22</w:t>
      </w:r>
      <w:r w:rsidR="00C004D6" w:rsidRPr="00CE7120">
        <w:rPr>
          <w:lang w:val="en-US"/>
        </w:rPr>
        <w:t>)</w:t>
      </w:r>
      <w:r w:rsidRPr="00CE7120">
        <w:rPr>
          <w:lang w:val="en-US"/>
        </w:rPr>
        <w:t>.</w:t>
      </w:r>
    </w:p>
    <w:p w:rsidR="003C7F6B" w:rsidRPr="00CE7120" w:rsidRDefault="00080558" w:rsidP="003C7F6B">
      <w:pPr>
        <w:pStyle w:val="P1withIndendation"/>
        <w:ind w:firstLine="0"/>
        <w:rPr>
          <w:lang w:val="en-US"/>
        </w:rPr>
      </w:pPr>
      <w:r w:rsidRPr="00CE7120">
        <w:rPr>
          <w:lang w:val="en-US"/>
        </w:rPr>
        <w:t>s</w:t>
      </w:r>
      <w:r w:rsidR="0036015F" w:rsidRPr="00CE7120">
        <w:rPr>
          <w:lang w:val="en-US"/>
        </w:rPr>
        <w:t>pecies</w:t>
      </w:r>
      <w:r w:rsidR="00C004D6" w:rsidRPr="00CE7120">
        <w:rPr>
          <w:lang w:val="en-US"/>
        </w:rPr>
        <w:t xml:space="preserve"> (</w:t>
      </w:r>
      <w:r w:rsidR="00C004D6" w:rsidRPr="00CE7120">
        <w:rPr>
          <w:b/>
          <w:lang w:val="en-US"/>
        </w:rPr>
        <w:t>29</w:t>
      </w:r>
      <w:r w:rsidR="00C004D6" w:rsidRPr="00CE7120">
        <w:rPr>
          <w:lang w:val="en-US"/>
        </w:rPr>
        <w:t>)</w:t>
      </w:r>
      <w:r w:rsidR="0036015F" w:rsidRPr="00CE7120">
        <w:rPr>
          <w:lang w:val="en-US"/>
        </w:rPr>
        <w:t>, is then captured by a thiophenol</w:t>
      </w:r>
      <w:r w:rsidR="00C004D6" w:rsidRPr="00CE7120">
        <w:rPr>
          <w:lang w:val="en-US"/>
        </w:rPr>
        <w:t xml:space="preserve"> (</w:t>
      </w:r>
      <w:r w:rsidR="00C004D6" w:rsidRPr="00CE7120">
        <w:rPr>
          <w:b/>
          <w:lang w:val="en-US"/>
        </w:rPr>
        <w:t>1</w:t>
      </w:r>
      <w:r w:rsidR="00C004D6" w:rsidRPr="00CE7120">
        <w:rPr>
          <w:lang w:val="en-US"/>
        </w:rPr>
        <w:t>)</w:t>
      </w:r>
      <w:r w:rsidR="0036015F" w:rsidRPr="00CE7120">
        <w:rPr>
          <w:lang w:val="en-US"/>
        </w:rPr>
        <w:t xml:space="preserve"> followed by </w:t>
      </w:r>
      <w:r w:rsidR="00B3579E" w:rsidRPr="00CE7120">
        <w:rPr>
          <w:lang w:val="en-US"/>
        </w:rPr>
        <w:t xml:space="preserve">the </w:t>
      </w:r>
      <w:r w:rsidR="003C7F6B" w:rsidRPr="00CE7120">
        <w:rPr>
          <w:lang w:val="en-US"/>
        </w:rPr>
        <w:t xml:space="preserve">rearrangement of </w:t>
      </w:r>
      <w:r w:rsidR="003C7F6B" w:rsidRPr="00CE7120">
        <w:rPr>
          <w:i/>
          <w:lang w:val="en-US"/>
        </w:rPr>
        <w:t>vic</w:t>
      </w:r>
      <w:r w:rsidR="003C7F6B" w:rsidRPr="00CE7120">
        <w:rPr>
          <w:lang w:val="en-US"/>
        </w:rPr>
        <w:t>-disulfoxides</w:t>
      </w:r>
      <w:r w:rsidR="00B3579E" w:rsidRPr="00CE7120">
        <w:rPr>
          <w:lang w:val="en-US"/>
        </w:rPr>
        <w:t xml:space="preserve"> (</w:t>
      </w:r>
      <w:r w:rsidR="00B3579E" w:rsidRPr="00CE7120">
        <w:rPr>
          <w:b/>
          <w:lang w:val="en-US"/>
        </w:rPr>
        <w:t>12</w:t>
      </w:r>
      <w:r w:rsidR="00B3579E" w:rsidRPr="00CE7120">
        <w:rPr>
          <w:lang w:val="en-US"/>
        </w:rPr>
        <w:t>)</w:t>
      </w:r>
      <w:r w:rsidR="003C7F6B" w:rsidRPr="00CE7120">
        <w:rPr>
          <w:lang w:val="en-US"/>
        </w:rPr>
        <w:t xml:space="preserve"> to thiosulfonates (</w:t>
      </w:r>
      <w:r w:rsidR="00A66A77">
        <w:rPr>
          <w:b/>
          <w:lang w:val="en-US"/>
        </w:rPr>
        <w:t>7</w:t>
      </w:r>
      <w:r w:rsidR="00BB7BCE">
        <w:rPr>
          <w:lang w:val="en-US"/>
        </w:rPr>
        <w:t>)</w:t>
      </w:r>
      <w:r w:rsidRPr="00CE7120">
        <w:rPr>
          <w:lang w:val="en-US"/>
        </w:rPr>
        <w:t xml:space="preserve"> </w:t>
      </w:r>
      <w:r w:rsidR="00BB7BCE">
        <w:rPr>
          <w:lang w:val="en-US"/>
        </w:rPr>
        <w:t>(</w:t>
      </w:r>
      <w:r w:rsidR="003C7F6B" w:rsidRPr="00CE7120">
        <w:rPr>
          <w:lang w:val="en-US"/>
        </w:rPr>
        <w:fldChar w:fldCharType="begin"/>
      </w:r>
      <w:r w:rsidR="003C7F6B" w:rsidRPr="00CE7120">
        <w:rPr>
          <w:lang w:val="en-US"/>
        </w:rPr>
        <w:instrText xml:space="preserve"> REF _Ref494959169 \h  \* MERGEFORMAT </w:instrText>
      </w:r>
      <w:r w:rsidR="003C7F6B" w:rsidRPr="00CE7120">
        <w:rPr>
          <w:lang w:val="en-US"/>
        </w:rPr>
      </w:r>
      <w:r w:rsidR="003C7F6B" w:rsidRPr="00CE7120">
        <w:rPr>
          <w:lang w:val="en-US"/>
        </w:rPr>
        <w:fldChar w:fldCharType="separate"/>
      </w:r>
      <w:r w:rsidR="006E5D90" w:rsidRPr="006E5D90">
        <w:rPr>
          <w:lang w:val="en-US"/>
        </w:rPr>
        <w:t>Scheme 16</w:t>
      </w:r>
      <w:r w:rsidR="003C7F6B" w:rsidRPr="00CE7120">
        <w:rPr>
          <w:lang w:val="en-US"/>
        </w:rPr>
        <w:fldChar w:fldCharType="end"/>
      </w:r>
      <w:r w:rsidR="003C7F6B" w:rsidRPr="00CE7120">
        <w:rPr>
          <w:lang w:val="en-US"/>
        </w:rPr>
        <w:t xml:space="preserve">). Although the yields were moderate, if carried out using readily </w:t>
      </w:r>
      <w:r w:rsidRPr="00CE7120">
        <w:rPr>
          <w:lang w:val="en-US"/>
        </w:rPr>
        <w:t>available</w:t>
      </w:r>
      <w:r w:rsidR="003C7F6B" w:rsidRPr="00CE7120">
        <w:rPr>
          <w:lang w:val="en-US"/>
        </w:rPr>
        <w:t xml:space="preserve"> and cheap deuterated DMSO, the simple incorporation of an SCD</w:t>
      </w:r>
      <w:r w:rsidR="003C7F6B" w:rsidRPr="00CE7120">
        <w:rPr>
          <w:vertAlign w:val="subscript"/>
          <w:lang w:val="en-US"/>
        </w:rPr>
        <w:t>3</w:t>
      </w:r>
      <w:r w:rsidR="003C7F6B" w:rsidRPr="00CE7120">
        <w:rPr>
          <w:lang w:val="en-US"/>
        </w:rPr>
        <w:t xml:space="preserve"> group is </w:t>
      </w:r>
      <w:r w:rsidR="00B818D2">
        <w:rPr>
          <w:lang w:val="en-US"/>
        </w:rPr>
        <w:t>possible</w:t>
      </w:r>
      <w:r w:rsidR="003C7F6B" w:rsidRPr="00CE7120">
        <w:rPr>
          <w:lang w:val="en-US"/>
        </w:rPr>
        <w:t>.</w:t>
      </w:r>
    </w:p>
    <w:p w:rsidR="00FD276F" w:rsidRPr="00CE7120" w:rsidRDefault="003369C0" w:rsidP="00C004D6">
      <w:pPr>
        <w:spacing w:before="240"/>
        <w:jc w:val="center"/>
        <w:rPr>
          <w:lang w:val="en-US"/>
        </w:rPr>
      </w:pPr>
      <w:r w:rsidRPr="00CE7120">
        <w:rPr>
          <w:lang w:val="en-US"/>
        </w:rPr>
        <w:object w:dxaOrig="6618" w:dyaOrig="5973">
          <v:shape id="_x0000_i1040" type="#_x0000_t75" style="width:233.25pt;height:209.25pt" o:ole="">
            <v:imagedata r:id="rId51" o:title=""/>
          </v:shape>
          <o:OLEObject Type="Embed" ProgID="ChemDraw.Document.6.0" ShapeID="_x0000_i1040" DrawAspect="Content" ObjectID="_1639899098" r:id="rId52"/>
        </w:object>
      </w:r>
    </w:p>
    <w:p w:rsidR="00FD276F" w:rsidRPr="00CE7120" w:rsidRDefault="00FD276F" w:rsidP="00FD276F">
      <w:pPr>
        <w:pStyle w:val="SchemeCaption"/>
        <w:rPr>
          <w:lang w:val="en-US"/>
        </w:rPr>
      </w:pPr>
      <w:bookmarkStart w:id="20" w:name="_Ref49495916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16</w:t>
      </w:r>
      <w:r w:rsidRPr="00CE7120">
        <w:rPr>
          <w:b/>
          <w:lang w:val="en-US"/>
        </w:rPr>
        <w:fldChar w:fldCharType="end"/>
      </w:r>
      <w:bookmarkEnd w:id="20"/>
      <w:r w:rsidRPr="00CE7120">
        <w:rPr>
          <w:b/>
          <w:lang w:val="en-US"/>
        </w:rPr>
        <w:t>.</w:t>
      </w:r>
      <w:r w:rsidRPr="00CE7120">
        <w:rPr>
          <w:lang w:val="en-US"/>
        </w:rPr>
        <w:t xml:space="preserve"> Proposed mechanism by Li </w:t>
      </w:r>
      <w:r w:rsidRPr="00CE7120">
        <w:rPr>
          <w:i/>
          <w:lang w:val="en-US"/>
        </w:rPr>
        <w:t>et al.</w:t>
      </w:r>
      <w:r w:rsidRPr="00CE7120">
        <w:rPr>
          <w:lang w:val="en-US"/>
        </w:rPr>
        <w:t xml:space="preserve"> for the synthesis of </w:t>
      </w:r>
      <w:r w:rsidRPr="00CE7120">
        <w:rPr>
          <w:i/>
          <w:lang w:val="en-US"/>
        </w:rPr>
        <w:t>S</w:t>
      </w:r>
      <w:r w:rsidRPr="00CE7120">
        <w:rPr>
          <w:lang w:val="en-US"/>
        </w:rPr>
        <w:t>-trimethyl arenethiosulfonates from arenethiols</w:t>
      </w:r>
      <w:r w:rsidR="00C004D6" w:rsidRPr="00CE7120">
        <w:rPr>
          <w:lang w:val="en-US"/>
        </w:rPr>
        <w:t xml:space="preserve"> (</w:t>
      </w:r>
      <w:r w:rsidR="00C004D6" w:rsidRPr="00CE7120">
        <w:rPr>
          <w:b/>
          <w:lang w:val="en-US"/>
        </w:rPr>
        <w:t>1</w:t>
      </w:r>
      <w:r w:rsidR="00C004D6" w:rsidRPr="00CE7120">
        <w:rPr>
          <w:lang w:val="en-US"/>
        </w:rPr>
        <w:t>)</w:t>
      </w:r>
      <w:r w:rsidRPr="00CE7120">
        <w:rPr>
          <w:lang w:val="en-US"/>
        </w:rPr>
        <w:t xml:space="preserve"> and DMSO.</w:t>
      </w:r>
    </w:p>
    <w:p w:rsidR="00080558" w:rsidRPr="00CE7120" w:rsidRDefault="00080558" w:rsidP="00080558">
      <w:pPr>
        <w:pStyle w:val="P1withIndendation"/>
        <w:rPr>
          <w:lang w:val="en-US"/>
        </w:rPr>
      </w:pPr>
      <w:r w:rsidRPr="00CE7120">
        <w:rPr>
          <w:lang w:val="en-US"/>
        </w:rPr>
        <w:t>Despite the considerable advances of several methods, most of the routes so far discussed rely on stoichiometric amounts of oxidant (e.g. NaIO</w:t>
      </w:r>
      <w:r w:rsidRPr="00CE7120">
        <w:rPr>
          <w:vertAlign w:val="subscript"/>
          <w:lang w:val="en-US"/>
        </w:rPr>
        <w:t>4</w:t>
      </w:r>
      <w:r w:rsidRPr="00CE7120">
        <w:rPr>
          <w:lang w:val="en-US"/>
        </w:rPr>
        <w:t>, I</w:t>
      </w:r>
      <w:r w:rsidRPr="00CE7120">
        <w:rPr>
          <w:vertAlign w:val="subscript"/>
          <w:lang w:val="en-US"/>
        </w:rPr>
        <w:t>2</w:t>
      </w:r>
      <w:r w:rsidRPr="00CE7120">
        <w:rPr>
          <w:lang w:val="en-US"/>
        </w:rPr>
        <w:t>, N</w:t>
      </w:r>
      <w:r w:rsidRPr="00CE7120">
        <w:rPr>
          <w:vertAlign w:val="subscript"/>
          <w:lang w:val="en-US"/>
        </w:rPr>
        <w:t>2</w:t>
      </w:r>
      <w:r w:rsidRPr="00CE7120">
        <w:rPr>
          <w:lang w:val="en-US"/>
        </w:rPr>
        <w:t>O</w:t>
      </w:r>
      <w:r w:rsidRPr="00CE7120">
        <w:rPr>
          <w:vertAlign w:val="subscript"/>
          <w:lang w:val="en-US"/>
        </w:rPr>
        <w:t>4</w:t>
      </w:r>
      <w:r w:rsidRPr="00CE7120">
        <w:rPr>
          <w:lang w:val="en-US"/>
        </w:rPr>
        <w:t>, H</w:t>
      </w:r>
      <w:r w:rsidRPr="00CE7120">
        <w:rPr>
          <w:vertAlign w:val="subscript"/>
          <w:lang w:val="en-US"/>
        </w:rPr>
        <w:t>2</w:t>
      </w:r>
      <w:r w:rsidRPr="00CE7120">
        <w:rPr>
          <w:lang w:val="en-US"/>
        </w:rPr>
        <w:t>O</w:t>
      </w:r>
      <w:r w:rsidRPr="00CE7120">
        <w:rPr>
          <w:vertAlign w:val="subscript"/>
          <w:lang w:val="en-US"/>
        </w:rPr>
        <w:t>2</w:t>
      </w:r>
      <w:r w:rsidRPr="00CE7120">
        <w:rPr>
          <w:lang w:val="en-US"/>
        </w:rPr>
        <w:t xml:space="preserve">, </w:t>
      </w:r>
      <w:r w:rsidR="00A66A77" w:rsidRPr="00CE7120">
        <w:rPr>
          <w:i/>
          <w:lang w:val="en-US"/>
        </w:rPr>
        <w:t>etc.</w:t>
      </w:r>
      <w:r w:rsidRPr="00CE7120">
        <w:rPr>
          <w:lang w:val="en-US"/>
        </w:rPr>
        <w:t xml:space="preserve">), which at first glance might appear detrimental towards their </w:t>
      </w:r>
      <w:r w:rsidRPr="00CE7120">
        <w:rPr>
          <w:i/>
          <w:lang w:val="en-US"/>
        </w:rPr>
        <w:t>green</w:t>
      </w:r>
      <w:r w:rsidRPr="00CE7120">
        <w:rPr>
          <w:lang w:val="en-US"/>
        </w:rPr>
        <w:t xml:space="preserve"> credentials. With the increased interest in organic electrosynthesis,</w:t>
      </w:r>
      <w:r w:rsidRPr="00CE7120">
        <w:rPr>
          <w:lang w:val="en-US"/>
        </w:rPr>
        <w:fldChar w:fldCharType="begin"/>
      </w:r>
      <w:r w:rsidR="00437A3E">
        <w:rPr>
          <w:lang w:val="en-US"/>
        </w:rPr>
        <w:instrText xml:space="preserve"> ADDIN EN.CITE &lt;EndNote&gt;&lt;Cite&gt;&lt;Author&gt;Cardoso&lt;/Author&gt;&lt;Year&gt;2017&lt;/Year&gt;&lt;RecNum&gt;1667&lt;/RecNum&gt;&lt;DisplayText&gt;&lt;style face="superscript"&gt;[57]&lt;/style&gt;&lt;/DisplayText&gt;&lt;record&gt;&lt;rec-number&gt;1667&lt;/rec-number&gt;&lt;foreign-keys&gt;&lt;key app="EN" db-id="5f0apewtuzt22zetffix2f000darpswsaefv" timestamp="1552422890" guid="07c7ffa4-d8a1-4a93-b91c-a2d6bd2bf4be"&gt;1667&lt;/key&gt;&lt;/foreign-keys&gt;&lt;ref-type name="Journal Article"&gt;17&lt;/ref-type&gt;&lt;contributors&gt;&lt;authors&gt;&lt;author&gt;Cardoso, David S. P.&lt;/author&gt;&lt;author&gt;Šljukić, Biljana&lt;/author&gt;&lt;author&gt;Santos, Diogo M. F.&lt;/author&gt;&lt;author&gt;Sequeira, César A. C.&lt;/author&gt;&lt;/authors&gt;&lt;/contributors&gt;&lt;titles&gt;&lt;title&gt;Organic Electrosynthesis: From Laboratorial Practice to Industrial Applications&lt;/title&gt;&lt;secondary-title&gt;Organic Process Research &amp;amp; Development&lt;/secondary-title&gt;&lt;/titles&gt;&lt;periodical&gt;&lt;full-title&gt;Organic Process Research &amp;amp; Development&lt;/full-title&gt;&lt;abbr-1&gt;Org. Process Res. Dev.&lt;/abbr-1&gt;&lt;/periodical&gt;&lt;pages&gt;1213-1226&lt;/pages&gt;&lt;volume&gt;21&lt;/volume&gt;&lt;number&gt;9&lt;/number&gt;&lt;dates&gt;&lt;year&gt;2017&lt;/year&gt;&lt;pub-dates&gt;&lt;date&gt;2017/09/15&lt;/date&gt;&lt;/pub-dates&gt;&lt;/dates&gt;&lt;publisher&gt;American Chemical Society&lt;/publisher&gt;&lt;isbn&gt;1083-6160&lt;/isbn&gt;&lt;urls&gt;&lt;related-urls&gt;&lt;url&gt;https://doi.org/10.1021/acs.oprd.7b00004&lt;/url&gt;&lt;/related-urls&gt;&lt;/urls&gt;&lt;electronic-resource-num&gt;10.1021/acs.oprd.7b00004&lt;/electronic-resource-num&gt;&lt;/record&gt;&lt;/Cite&gt;&lt;/EndNote&gt;</w:instrText>
      </w:r>
      <w:r w:rsidRPr="00CE7120">
        <w:rPr>
          <w:lang w:val="en-US"/>
        </w:rPr>
        <w:fldChar w:fldCharType="separate"/>
      </w:r>
      <w:r w:rsidR="00A420A0" w:rsidRPr="00A420A0">
        <w:rPr>
          <w:noProof/>
          <w:vertAlign w:val="superscript"/>
          <w:lang w:val="en-US"/>
        </w:rPr>
        <w:t>[57]</w:t>
      </w:r>
      <w:r w:rsidRPr="00CE7120">
        <w:rPr>
          <w:lang w:val="en-US"/>
        </w:rPr>
        <w:fldChar w:fldCharType="end"/>
      </w:r>
      <w:r w:rsidRPr="00CE7120">
        <w:rPr>
          <w:lang w:val="en-US"/>
        </w:rPr>
        <w:t xml:space="preserve"> the group of Sun examined the electrochemical oxidative cross-dehydrogenative coupling of aryl sulfinic acids</w:t>
      </w:r>
      <w:r w:rsidR="006651FD" w:rsidRPr="00CE7120">
        <w:rPr>
          <w:lang w:val="en-US"/>
        </w:rPr>
        <w:t xml:space="preserve"> (</w:t>
      </w:r>
      <w:r w:rsidR="006651FD" w:rsidRPr="00CE7120">
        <w:rPr>
          <w:b/>
          <w:lang w:val="en-US"/>
        </w:rPr>
        <w:t>19</w:t>
      </w:r>
      <w:r w:rsidR="006651FD" w:rsidRPr="00CE7120">
        <w:rPr>
          <w:lang w:val="en-US"/>
        </w:rPr>
        <w:t>)</w:t>
      </w:r>
      <w:r w:rsidRPr="00CE7120">
        <w:rPr>
          <w:lang w:val="en-US"/>
        </w:rPr>
        <w:t xml:space="preserve"> with thiophenols</w:t>
      </w:r>
      <w:r w:rsidR="006651FD" w:rsidRPr="00CE7120">
        <w:rPr>
          <w:lang w:val="en-US"/>
        </w:rPr>
        <w:t xml:space="preserve"> (</w:t>
      </w:r>
      <w:r w:rsidR="006651FD" w:rsidRPr="00CE7120">
        <w:rPr>
          <w:b/>
          <w:lang w:val="en-US"/>
        </w:rPr>
        <w:t>1</w:t>
      </w:r>
      <w:r w:rsidR="006651FD" w:rsidRPr="00CE7120">
        <w:rPr>
          <w:lang w:val="en-US"/>
        </w:rPr>
        <w:t>)</w:t>
      </w:r>
      <w:r w:rsidR="00E41EE2">
        <w:rPr>
          <w:lang w:val="en-US"/>
        </w:rPr>
        <w:t xml:space="preserve"> (</w:t>
      </w:r>
      <w:r w:rsidRPr="00CE7120">
        <w:rPr>
          <w:lang w:val="en-US"/>
        </w:rPr>
        <w:fldChar w:fldCharType="begin"/>
      </w:r>
      <w:r w:rsidRPr="00CE7120">
        <w:rPr>
          <w:lang w:val="en-US"/>
        </w:rPr>
        <w:instrText xml:space="preserve"> REF _Ref2698551 \h  \* MERGEFORMAT </w:instrText>
      </w:r>
      <w:r w:rsidRPr="00CE7120">
        <w:rPr>
          <w:lang w:val="en-US"/>
        </w:rPr>
      </w:r>
      <w:r w:rsidRPr="00CE7120">
        <w:rPr>
          <w:lang w:val="en-US"/>
        </w:rPr>
        <w:fldChar w:fldCharType="separate"/>
      </w:r>
      <w:r w:rsidR="006E5D90" w:rsidRPr="006E5D90">
        <w:rPr>
          <w:lang w:val="en-US"/>
        </w:rPr>
        <w:t>Scheme 17</w:t>
      </w:r>
      <w:r w:rsidRPr="00CE7120">
        <w:rPr>
          <w:lang w:val="en-US"/>
        </w:rPr>
        <w:fldChar w:fldCharType="end"/>
      </w:r>
      <w:r w:rsidR="00315554" w:rsidRPr="00CE7120">
        <w:rPr>
          <w:lang w:val="en-US"/>
        </w:rPr>
        <w:t xml:space="preserve"> route 1</w:t>
      </w:r>
      <w:r w:rsidRPr="00CE7120">
        <w:rPr>
          <w:lang w:val="en-US"/>
        </w:rPr>
        <w:t>)</w:t>
      </w:r>
      <w:r w:rsidR="00E41EE2">
        <w:rPr>
          <w:lang w:val="en-US"/>
        </w:rPr>
        <w:t xml:space="preserve"> or disulfides (</w:t>
      </w:r>
      <w:r w:rsidR="00E41EE2" w:rsidRPr="00E41EE2">
        <w:rPr>
          <w:b/>
          <w:lang w:val="en-US"/>
        </w:rPr>
        <w:t>3</w:t>
      </w:r>
      <w:r w:rsidR="00E41EE2">
        <w:rPr>
          <w:lang w:val="en-US"/>
        </w:rPr>
        <w:t>) (not shown)</w:t>
      </w:r>
      <w:r w:rsidRPr="00CE7120">
        <w:rPr>
          <w:lang w:val="en-US"/>
        </w:rPr>
        <w:t>.</w:t>
      </w:r>
      <w:r w:rsidRPr="00CE7120">
        <w:rPr>
          <w:lang w:val="en-US"/>
        </w:rPr>
        <w:fldChar w:fldCharType="begin"/>
      </w:r>
      <w:r w:rsidR="00437A3E">
        <w:rPr>
          <w:lang w:val="en-US"/>
        </w:rPr>
        <w:instrText xml:space="preserve"> ADDIN EN.CITE &lt;EndNote&gt;&lt;Cite&gt;&lt;Author&gt;Zhang&lt;/Author&gt;&lt;Year&gt;2019&lt;/Year&gt;&lt;RecNum&gt;1647&lt;/RecNum&gt;&lt;DisplayText&gt;&lt;style face="superscript"&gt;[58]&lt;/style&gt;&lt;/DisplayText&gt;&lt;record&gt;&lt;rec-number&gt;1647&lt;/rec-number&gt;&lt;foreign-keys&gt;&lt;key app="EN" db-id="5f0apewtuzt22zetffix2f000darpswsaefv" timestamp="1552137911" guid="b5739d38-a505-4a19-8ad9-6e461c703a04"&gt;1647&lt;/key&gt;&lt;key app="ENWeb" db-id=""&gt;0&lt;/key&gt;&lt;/foreign-keys&gt;&lt;ref-type name="Journal Article"&gt;17&lt;/ref-type&gt;&lt;contributors&gt;&lt;authors&gt;&lt;author&gt;Zhang, Xiaofeng&lt;/author&gt;&lt;author&gt;Cui, Ting&lt;/author&gt;&lt;author&gt;Zhang, Yanghao&lt;/author&gt;&lt;author&gt;Gu, Weijin&lt;/author&gt;&lt;author&gt;Liu, Ping&lt;/author&gt;&lt;author&gt;Sun, Peipei&lt;/author&gt;&lt;/authors&gt;&lt;/contributors&gt;&lt;titles&gt;&lt;title&gt;Electrochemical Oxidative Cross-coupling Reaction to Access Unsymmetrical Thiosulfonates and Selenosulfonates&lt;/title&gt;&lt;secondary-title&gt;Advanced Synthesis &amp;amp; Catalysis&lt;/secondary-title&gt;&lt;/titles&gt;&lt;periodical&gt;&lt;full-title&gt;Advanced Synthesis &amp;amp; Catalysis&lt;/full-title&gt;&lt;abbr-1&gt;Adv. Synth. Catal.&lt;/abbr-1&gt;&lt;/periodical&gt;&lt;volume&gt;0&lt;/volume&gt;&lt;number&gt;ja&lt;/number&gt;&lt;dates&gt;&lt;year&gt;2019&lt;/year&gt;&lt;/dates&gt;&lt;urls&gt;&lt;related-urls&gt;&lt;url&gt;https://onlinelibrary.wiley.com/doi/abs/10.1002/adsc.201900047&lt;/url&gt;&lt;/related-urls&gt;&lt;/urls&gt;&lt;electronic-resource-num&gt;doi:10.1002/adsc.201900047&lt;/electronic-resource-num&gt;&lt;/record&gt;&lt;/Cite&gt;&lt;/EndNote&gt;</w:instrText>
      </w:r>
      <w:r w:rsidRPr="00CE7120">
        <w:rPr>
          <w:lang w:val="en-US"/>
        </w:rPr>
        <w:fldChar w:fldCharType="separate"/>
      </w:r>
      <w:r w:rsidR="00A420A0" w:rsidRPr="00A420A0">
        <w:rPr>
          <w:noProof/>
          <w:vertAlign w:val="superscript"/>
          <w:lang w:val="en-US"/>
        </w:rPr>
        <w:t>[58]</w:t>
      </w:r>
      <w:r w:rsidRPr="00CE7120">
        <w:rPr>
          <w:lang w:val="en-US"/>
        </w:rPr>
        <w:fldChar w:fldCharType="end"/>
      </w:r>
      <w:r w:rsidR="00315554" w:rsidRPr="00CE7120">
        <w:rPr>
          <w:lang w:val="en-US"/>
        </w:rPr>
        <w:t xml:space="preserve"> </w:t>
      </w:r>
      <w:r w:rsidRPr="00CE7120">
        <w:rPr>
          <w:lang w:val="en-US"/>
        </w:rPr>
        <w:t xml:space="preserve">A wide range of symmetrical and unsymmetrical thiosulfonates </w:t>
      </w:r>
      <w:r w:rsidR="006651FD" w:rsidRPr="00CE7120">
        <w:rPr>
          <w:lang w:val="en-US"/>
        </w:rPr>
        <w:t>(</w:t>
      </w:r>
      <w:r w:rsidR="006651FD" w:rsidRPr="00CE7120">
        <w:rPr>
          <w:b/>
          <w:lang w:val="en-US"/>
        </w:rPr>
        <w:t>7</w:t>
      </w:r>
      <w:r w:rsidR="006651FD" w:rsidRPr="00CE7120">
        <w:rPr>
          <w:lang w:val="en-US"/>
        </w:rPr>
        <w:t xml:space="preserve">) </w:t>
      </w:r>
      <w:r w:rsidRPr="00CE7120">
        <w:rPr>
          <w:lang w:val="en-US"/>
        </w:rPr>
        <w:t>could be prepared in good yield.</w:t>
      </w:r>
      <w:r w:rsidR="00315554" w:rsidRPr="00CE7120">
        <w:rPr>
          <w:lang w:val="en-US"/>
        </w:rPr>
        <w:t xml:space="preserve"> Wu and </w:t>
      </w:r>
      <w:r w:rsidR="00932B34" w:rsidRPr="00CE7120">
        <w:rPr>
          <w:lang w:val="en-US"/>
        </w:rPr>
        <w:t>co-worker</w:t>
      </w:r>
      <w:r w:rsidR="00C04537" w:rsidRPr="00CE7120">
        <w:rPr>
          <w:lang w:val="en-US"/>
        </w:rPr>
        <w:t>s applied a similar strategy for symmetrical thiosulfonates (</w:t>
      </w:r>
      <w:r w:rsidR="00C04537" w:rsidRPr="00CE7120">
        <w:rPr>
          <w:b/>
          <w:lang w:val="en-US"/>
        </w:rPr>
        <w:t>7</w:t>
      </w:r>
      <w:r w:rsidR="00C04537" w:rsidRPr="00CE7120">
        <w:rPr>
          <w:lang w:val="en-US"/>
        </w:rPr>
        <w:t>) from thiol</w:t>
      </w:r>
      <w:r w:rsidR="00F70C12" w:rsidRPr="00CE7120">
        <w:rPr>
          <w:lang w:val="en-US"/>
        </w:rPr>
        <w:t>s</w:t>
      </w:r>
      <w:r w:rsidR="00C04537" w:rsidRPr="00CE7120">
        <w:rPr>
          <w:lang w:val="en-US"/>
        </w:rPr>
        <w:t xml:space="preserve"> </w:t>
      </w:r>
      <w:r w:rsidR="00F70C12" w:rsidRPr="00CE7120">
        <w:rPr>
          <w:lang w:val="en-US"/>
        </w:rPr>
        <w:t>(</w:t>
      </w:r>
      <w:r w:rsidR="00F70C12" w:rsidRPr="00CE7120">
        <w:rPr>
          <w:b/>
          <w:lang w:val="en-US"/>
        </w:rPr>
        <w:t>1</w:t>
      </w:r>
      <w:r w:rsidR="00F70C12" w:rsidRPr="00CE7120">
        <w:rPr>
          <w:lang w:val="en-US"/>
        </w:rPr>
        <w:t>)</w:t>
      </w:r>
      <w:r w:rsidR="00E41EE2">
        <w:rPr>
          <w:lang w:val="en-US"/>
        </w:rPr>
        <w:t xml:space="preserve"> (route 2)</w:t>
      </w:r>
      <w:r w:rsidR="00F70C12" w:rsidRPr="00CE7120">
        <w:rPr>
          <w:lang w:val="en-US"/>
        </w:rPr>
        <w:t xml:space="preserve"> </w:t>
      </w:r>
      <w:r w:rsidR="00C04537" w:rsidRPr="00CE7120">
        <w:rPr>
          <w:lang w:val="en-US"/>
        </w:rPr>
        <w:t>or the intermediate disulfides (</w:t>
      </w:r>
      <w:r w:rsidR="00F70C12" w:rsidRPr="00CE7120">
        <w:rPr>
          <w:b/>
          <w:lang w:val="en-US"/>
        </w:rPr>
        <w:t>3</w:t>
      </w:r>
      <w:r w:rsidR="00E41EE2">
        <w:rPr>
          <w:lang w:val="en-US"/>
        </w:rPr>
        <w:t>) (not shown</w:t>
      </w:r>
      <w:r w:rsidR="00C04537" w:rsidRPr="00CE7120">
        <w:rPr>
          <w:lang w:val="en-US"/>
        </w:rPr>
        <w:t>).</w:t>
      </w:r>
      <w:r w:rsidR="00D70FD2" w:rsidRPr="00CE7120">
        <w:rPr>
          <w:lang w:val="en-US"/>
        </w:rPr>
        <w:fldChar w:fldCharType="begin"/>
      </w:r>
      <w:r w:rsidR="00D52AEE">
        <w:rPr>
          <w:lang w:val="en-US"/>
        </w:rPr>
        <w:instrText xml:space="preserve"> ADDIN EN.CITE &lt;EndNote&gt;&lt;Cite&gt;&lt;Author&gt;Yang&lt;/Author&gt;&lt;Year&gt;2018&lt;/Year&gt;&lt;RecNum&gt;1700&lt;/RecNum&gt;&lt;DisplayText&gt;&lt;style face="superscript"&gt;[59]&lt;/style&gt;&lt;/DisplayText&gt;&lt;record&gt;&lt;rec-number&gt;1700&lt;/rec-number&gt;&lt;foreign-keys&gt;&lt;key app="EN" db-id="5f0apewtuzt22zetffix2f000darpswsaefv" timestamp="1560420109" guid="04b4f96d-ceaa-4745-850a-3e48e46ee52c"&gt;1700&lt;/key&gt;&lt;key app="ENWeb" db-id=""&gt;0&lt;/key&gt;&lt;/foreign-keys&gt;&lt;ref-type name="Journal Article"&gt;17&lt;/ref-type&gt;&lt;contributors&gt;&lt;authors&gt;&lt;author&gt;Yang, Zhongzhen&lt;/author&gt;&lt;author&gt;Shi, Yuesen&lt;/author&gt;&lt;author&gt;Zhan, Zhen&lt;/author&gt;&lt;author&gt;Zhang, Hao&lt;/author&gt;&lt;author&gt;Xing, Huimin&lt;/author&gt;&lt;author&gt;Lu, Runxin&lt;/author&gt;&lt;author&gt;Zhang, Yiming&lt;/author&gt;&lt;author&gt;Guan, Mei&lt;/author&gt;&lt;author&gt;Wu, Yong&lt;/author&gt;&lt;/authors&gt;&lt;/contributors&gt;&lt;titles&gt;&lt;title&gt;Sustainable Electrocatalytic Oxidant-Free Syntheses of Thiosulfonates from Thiols&lt;/title&gt;&lt;secondary-title&gt;ChemElectroChem&lt;/secondary-title&gt;&lt;/titles&gt;&lt;periodical&gt;&lt;full-title&gt;ChemElectroChem&lt;/full-title&gt;&lt;abbr-1&gt;ChemElectroChem&lt;/abbr-1&gt;&lt;/periodical&gt;&lt;pages&gt;3619-3623&lt;/pages&gt;&lt;volume&gt;5&lt;/volume&gt;&lt;number&gt;23&lt;/number&gt;&lt;dates&gt;&lt;year&gt;2018&lt;/year&gt;&lt;/dates&gt;&lt;isbn&gt;2196-0216&lt;/isbn&gt;&lt;urls&gt;&lt;related-urls&gt;&lt;url&gt;https://onlinelibrary.wiley.com/doi/abs/10.1002/celc.201801058&lt;/url&gt;&lt;/related-urls&gt;&lt;/urls&gt;&lt;electronic-resource-num&gt;10.1002/celc.201801058&lt;/electronic-resource-num&gt;&lt;/record&gt;&lt;/Cite&gt;&lt;/EndNote&gt;</w:instrText>
      </w:r>
      <w:r w:rsidR="00D70FD2" w:rsidRPr="00CE7120">
        <w:rPr>
          <w:lang w:val="en-US"/>
        </w:rPr>
        <w:fldChar w:fldCharType="separate"/>
      </w:r>
      <w:r w:rsidR="00A420A0" w:rsidRPr="00A420A0">
        <w:rPr>
          <w:noProof/>
          <w:vertAlign w:val="superscript"/>
          <w:lang w:val="en-US"/>
        </w:rPr>
        <w:t>[59]</w:t>
      </w:r>
      <w:r w:rsidR="00D70FD2" w:rsidRPr="00CE7120">
        <w:rPr>
          <w:lang w:val="en-US"/>
        </w:rPr>
        <w:fldChar w:fldCharType="end"/>
      </w:r>
      <w:r w:rsidR="009671FD" w:rsidRPr="00CE7120">
        <w:rPr>
          <w:lang w:val="en-US"/>
        </w:rPr>
        <w:t xml:space="preserve"> The </w:t>
      </w:r>
      <w:r w:rsidR="009671FD" w:rsidRPr="00CE7120">
        <w:rPr>
          <w:lang w:val="en-US"/>
        </w:rPr>
        <w:t xml:space="preserve">superoxide radical anion </w:t>
      </w:r>
      <w:r w:rsidR="00F70C12" w:rsidRPr="00CE7120">
        <w:rPr>
          <w:lang w:val="en-US"/>
        </w:rPr>
        <w:t>(</w:t>
      </w:r>
      <w:r w:rsidR="00F70C12" w:rsidRPr="00CE7120">
        <w:rPr>
          <w:vertAlign w:val="superscript"/>
          <w:lang w:val="en-US"/>
        </w:rPr>
        <w:sym w:font="Symbol" w:char="F0B7"/>
      </w:r>
      <w:r w:rsidR="00F70C12" w:rsidRPr="00CE7120">
        <w:rPr>
          <w:lang w:val="en-US"/>
        </w:rPr>
        <w:t>O</w:t>
      </w:r>
      <w:r w:rsidR="00F70C12" w:rsidRPr="00CE7120">
        <w:rPr>
          <w:vertAlign w:val="subscript"/>
          <w:lang w:val="en-US"/>
        </w:rPr>
        <w:t>2</w:t>
      </w:r>
      <w:r w:rsidR="00F70C12" w:rsidRPr="00CE7120">
        <w:rPr>
          <w:vertAlign w:val="superscript"/>
          <w:lang w:val="en-US"/>
        </w:rPr>
        <w:t>-</w:t>
      </w:r>
      <w:r w:rsidR="00AB7EA4" w:rsidRPr="00CE7120">
        <w:rPr>
          <w:lang w:val="en-US"/>
        </w:rPr>
        <w:t xml:space="preserve">), </w:t>
      </w:r>
      <w:r w:rsidR="009671FD" w:rsidRPr="00CE7120">
        <w:rPr>
          <w:lang w:val="en-US"/>
        </w:rPr>
        <w:t>the active species for the oxidation</w:t>
      </w:r>
      <w:r w:rsidR="00AB7EA4" w:rsidRPr="00CE7120">
        <w:rPr>
          <w:lang w:val="en-US"/>
        </w:rPr>
        <w:t xml:space="preserve">, </w:t>
      </w:r>
      <w:r w:rsidR="009671FD" w:rsidRPr="00CE7120">
        <w:rPr>
          <w:lang w:val="en-US"/>
        </w:rPr>
        <w:t>is formed from H</w:t>
      </w:r>
      <w:r w:rsidR="009671FD" w:rsidRPr="00CE7120">
        <w:rPr>
          <w:vertAlign w:val="subscript"/>
          <w:lang w:val="en-US"/>
        </w:rPr>
        <w:t>2</w:t>
      </w:r>
      <w:r w:rsidR="009671FD" w:rsidRPr="00CE7120">
        <w:rPr>
          <w:lang w:val="en-US"/>
        </w:rPr>
        <w:t xml:space="preserve">O </w:t>
      </w:r>
      <w:r w:rsidR="00D20AD8">
        <w:rPr>
          <w:lang w:val="en-US"/>
        </w:rPr>
        <w:t xml:space="preserve">(present in air) </w:t>
      </w:r>
      <w:r w:rsidR="009671FD" w:rsidRPr="00CE7120">
        <w:rPr>
          <w:lang w:val="en-US"/>
        </w:rPr>
        <w:t>during current irradiation. A</w:t>
      </w:r>
      <w:r w:rsidR="002A41E4">
        <w:rPr>
          <w:lang w:val="en-US"/>
        </w:rPr>
        <w:t>t first glance maybe surprising a</w:t>
      </w:r>
      <w:r w:rsidR="009671FD" w:rsidRPr="00CE7120">
        <w:rPr>
          <w:lang w:val="en-US"/>
        </w:rPr>
        <w:t xml:space="preserve"> high PMI is associated with both </w:t>
      </w:r>
      <w:r w:rsidRPr="00CE7120">
        <w:rPr>
          <w:lang w:val="en-US"/>
        </w:rPr>
        <w:t>approach</w:t>
      </w:r>
      <w:r w:rsidR="00315554" w:rsidRPr="00CE7120">
        <w:rPr>
          <w:lang w:val="en-US"/>
        </w:rPr>
        <w:t>es</w:t>
      </w:r>
      <w:r w:rsidRPr="00CE7120">
        <w:rPr>
          <w:lang w:val="en-US"/>
        </w:rPr>
        <w:t xml:space="preserve"> as the electrochemical synthesis is performed under very dilute concentration</w:t>
      </w:r>
      <w:r w:rsidR="002A41E4">
        <w:rPr>
          <w:lang w:val="en-US"/>
        </w:rPr>
        <w:t xml:space="preserve"> in acetonitrile using LiClO</w:t>
      </w:r>
      <w:r w:rsidR="002A41E4" w:rsidRPr="002A41E4">
        <w:rPr>
          <w:vertAlign w:val="subscript"/>
          <w:lang w:val="en-US"/>
        </w:rPr>
        <w:t>4</w:t>
      </w:r>
      <w:r w:rsidR="002A41E4">
        <w:rPr>
          <w:lang w:val="en-US"/>
        </w:rPr>
        <w:t xml:space="preserve"> as electrolyte</w:t>
      </w:r>
      <w:r w:rsidRPr="00CE7120">
        <w:rPr>
          <w:lang w:val="en-US"/>
        </w:rPr>
        <w:t>. Notably, the PMI</w:t>
      </w:r>
      <w:r w:rsidRPr="00CE7120">
        <w:rPr>
          <w:vertAlign w:val="subscript"/>
          <w:lang w:val="en-US"/>
        </w:rPr>
        <w:t>RRC</w:t>
      </w:r>
      <w:r w:rsidRPr="00CE7120">
        <w:rPr>
          <w:lang w:val="en-US"/>
        </w:rPr>
        <w:t xml:space="preserve"> is still higher than the direct oxidation of thiols </w:t>
      </w:r>
      <w:r w:rsidRPr="00CE7120">
        <w:rPr>
          <w:i/>
          <w:lang w:val="en-US"/>
        </w:rPr>
        <w:t>via</w:t>
      </w:r>
      <w:r w:rsidRPr="00CE7120">
        <w:rPr>
          <w:lang w:val="en-US"/>
        </w:rPr>
        <w:t xml:space="preserve"> H</w:t>
      </w:r>
      <w:r w:rsidRPr="00CE7120">
        <w:rPr>
          <w:vertAlign w:val="subscript"/>
          <w:lang w:val="en-US"/>
        </w:rPr>
        <w:t>2</w:t>
      </w:r>
      <w:r w:rsidRPr="00CE7120">
        <w:rPr>
          <w:lang w:val="en-US"/>
        </w:rPr>
        <w:t>O</w:t>
      </w:r>
      <w:r w:rsidRPr="00CE7120">
        <w:rPr>
          <w:vertAlign w:val="subscript"/>
          <w:lang w:val="en-US"/>
        </w:rPr>
        <w:t>2</w:t>
      </w:r>
      <w:r w:rsidRPr="00CE7120">
        <w:rPr>
          <w:lang w:val="en-US"/>
        </w:rPr>
        <w:t xml:space="preserve"> / TiCl</w:t>
      </w:r>
      <w:r w:rsidRPr="00CE7120">
        <w:rPr>
          <w:vertAlign w:val="subscript"/>
          <w:lang w:val="en-US"/>
        </w:rPr>
        <w:t>4</w:t>
      </w:r>
      <w:r w:rsidRPr="00CE7120">
        <w:rPr>
          <w:lang w:val="en-US"/>
        </w:rPr>
        <w:t xml:space="preserve"> (</w:t>
      </w:r>
      <w:r w:rsidRPr="00CE7120">
        <w:rPr>
          <w:lang w:val="en-US"/>
        </w:rPr>
        <w:fldChar w:fldCharType="begin"/>
      </w:r>
      <w:r w:rsidRPr="00CE7120">
        <w:rPr>
          <w:lang w:val="en-US"/>
        </w:rPr>
        <w:instrText xml:space="preserve"> REF _Ref488134095 \h  \* MERGEFORMAT </w:instrText>
      </w:r>
      <w:r w:rsidRPr="00CE7120">
        <w:rPr>
          <w:lang w:val="en-US"/>
        </w:rPr>
      </w:r>
      <w:r w:rsidRPr="00CE7120">
        <w:rPr>
          <w:lang w:val="en-US"/>
        </w:rPr>
        <w:fldChar w:fldCharType="separate"/>
      </w:r>
      <w:r w:rsidR="006E5D90" w:rsidRPr="006E5D90">
        <w:rPr>
          <w:lang w:val="en-US"/>
        </w:rPr>
        <w:t>Scheme 12</w:t>
      </w:r>
      <w:r w:rsidRPr="00CE7120">
        <w:rPr>
          <w:lang w:val="en-US"/>
        </w:rPr>
        <w:fldChar w:fldCharType="end"/>
      </w:r>
      <w:r w:rsidRPr="00CE7120">
        <w:rPr>
          <w:lang w:val="en-US"/>
        </w:rPr>
        <w:t>, route 4), illustrating that an electrochemical route is not by definition the most preferred route</w:t>
      </w:r>
      <w:r w:rsidR="002A41E4">
        <w:rPr>
          <w:lang w:val="en-US"/>
        </w:rPr>
        <w:t xml:space="preserve"> with respect to </w:t>
      </w:r>
      <w:r w:rsidR="002A41E4">
        <w:rPr>
          <w:i/>
          <w:lang w:val="en-US"/>
        </w:rPr>
        <w:t>greenness</w:t>
      </w:r>
      <w:r w:rsidRPr="00CE7120">
        <w:rPr>
          <w:lang w:val="en-US"/>
        </w:rPr>
        <w:t>.</w:t>
      </w:r>
    </w:p>
    <w:p w:rsidR="00A314EE" w:rsidRPr="00CE7120" w:rsidRDefault="002A41E4" w:rsidP="00A314EE">
      <w:pPr>
        <w:spacing w:line="276" w:lineRule="auto"/>
        <w:jc w:val="center"/>
        <w:rPr>
          <w:lang w:val="en-US"/>
        </w:rPr>
      </w:pPr>
      <w:r w:rsidRPr="00CE7120">
        <w:rPr>
          <w:lang w:val="en-US"/>
        </w:rPr>
        <w:object w:dxaOrig="6895" w:dyaOrig="3933">
          <v:shape id="_x0000_i1041" type="#_x0000_t75" style="width:234pt;height:138pt" o:ole="">
            <v:imagedata r:id="rId53" o:title=""/>
          </v:shape>
          <o:OLEObject Type="Embed" ProgID="ChemDraw.Document.6.0" ShapeID="_x0000_i1041" DrawAspect="Content" ObjectID="_1639899099" r:id="rId54"/>
        </w:object>
      </w:r>
    </w:p>
    <w:p w:rsidR="00A314EE" w:rsidRPr="00CE7120" w:rsidRDefault="00A314EE" w:rsidP="00A314EE">
      <w:pPr>
        <w:pStyle w:val="SchemeCaption"/>
        <w:rPr>
          <w:lang w:val="en-US"/>
        </w:rPr>
      </w:pPr>
      <w:bookmarkStart w:id="21" w:name="_Ref269855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17</w:t>
      </w:r>
      <w:r w:rsidRPr="00CE7120">
        <w:rPr>
          <w:b/>
          <w:lang w:val="en-US"/>
        </w:rPr>
        <w:fldChar w:fldCharType="end"/>
      </w:r>
      <w:bookmarkEnd w:id="21"/>
      <w:r w:rsidRPr="00CE7120">
        <w:rPr>
          <w:b/>
          <w:lang w:val="en-US"/>
        </w:rPr>
        <w:t>.</w:t>
      </w:r>
      <w:r w:rsidRPr="00CE7120">
        <w:rPr>
          <w:lang w:val="en-US"/>
        </w:rPr>
        <w:t xml:space="preserve"> </w:t>
      </w:r>
      <w:r w:rsidR="002A41E4">
        <w:rPr>
          <w:lang w:val="en-US"/>
        </w:rPr>
        <w:t>Thiosulfonates (</w:t>
      </w:r>
      <w:r w:rsidR="002A41E4" w:rsidRPr="002A41E4">
        <w:rPr>
          <w:b/>
          <w:lang w:val="en-US"/>
        </w:rPr>
        <w:t>7</w:t>
      </w:r>
      <w:r w:rsidR="002A41E4">
        <w:rPr>
          <w:lang w:val="en-US"/>
        </w:rPr>
        <w:t>) via e</w:t>
      </w:r>
      <w:r w:rsidRPr="00CE7120">
        <w:rPr>
          <w:lang w:val="en-US"/>
        </w:rPr>
        <w:t xml:space="preserve">lectrochemical oxidative cross-coupling </w:t>
      </w:r>
      <w:r w:rsidR="002A41E4">
        <w:rPr>
          <w:lang w:val="en-US"/>
        </w:rPr>
        <w:t>of sulfinic acids (</w:t>
      </w:r>
      <w:r w:rsidR="002A41E4" w:rsidRPr="002A41E4">
        <w:rPr>
          <w:b/>
          <w:lang w:val="en-US"/>
        </w:rPr>
        <w:t>19</w:t>
      </w:r>
      <w:r w:rsidR="002A41E4">
        <w:rPr>
          <w:lang w:val="en-US"/>
        </w:rPr>
        <w:t>) with thiophenols or thiols (</w:t>
      </w:r>
      <w:r w:rsidR="002A41E4" w:rsidRPr="002A41E4">
        <w:rPr>
          <w:b/>
          <w:lang w:val="en-US"/>
        </w:rPr>
        <w:t>1</w:t>
      </w:r>
      <w:r w:rsidR="002A41E4">
        <w:rPr>
          <w:lang w:val="en-US"/>
        </w:rPr>
        <w:t>)</w:t>
      </w:r>
      <w:r w:rsidRPr="00CE7120">
        <w:rPr>
          <w:lang w:val="en-US"/>
        </w:rPr>
        <w:t>.</w:t>
      </w:r>
    </w:p>
    <w:p w:rsidR="00930796" w:rsidRPr="00CE7120" w:rsidRDefault="00930796" w:rsidP="00930796">
      <w:pPr>
        <w:pStyle w:val="H2"/>
        <w:rPr>
          <w:lang w:val="en-US"/>
        </w:rPr>
      </w:pPr>
      <w:bookmarkStart w:id="22" w:name="_Toc4148499"/>
      <w:r w:rsidRPr="00CE7120">
        <w:rPr>
          <w:lang w:val="en-US"/>
        </w:rPr>
        <w:t>3.4. Thiosulfonate synthesis using sulfenyl halides</w:t>
      </w:r>
      <w:bookmarkEnd w:id="22"/>
    </w:p>
    <w:p w:rsidR="00930796" w:rsidRPr="00CE7120" w:rsidRDefault="00930796" w:rsidP="00930796">
      <w:pPr>
        <w:pStyle w:val="P1withIndendation"/>
        <w:rPr>
          <w:lang w:val="en-US"/>
        </w:rPr>
      </w:pPr>
      <w:r w:rsidRPr="00CE7120">
        <w:rPr>
          <w:lang w:val="en-US"/>
        </w:rPr>
        <w:t>Sulfenyl chlorides (</w:t>
      </w:r>
      <w:r w:rsidRPr="00CE7120">
        <w:rPr>
          <w:b/>
          <w:lang w:val="en-US"/>
        </w:rPr>
        <w:t>4</w:t>
      </w:r>
      <w:r w:rsidR="00D20AD8">
        <w:rPr>
          <w:lang w:val="en-US"/>
        </w:rPr>
        <w:t>)</w:t>
      </w:r>
      <w:r w:rsidRPr="00CE7120">
        <w:rPr>
          <w:lang w:val="en-US"/>
        </w:rPr>
        <w:t xml:space="preserve"> </w:t>
      </w:r>
      <w:r w:rsidR="00D20AD8">
        <w:rPr>
          <w:lang w:val="en-US"/>
        </w:rPr>
        <w:t>(</w:t>
      </w:r>
      <w:r w:rsidRPr="00CE7120">
        <w:rPr>
          <w:lang w:val="en-US"/>
        </w:rPr>
        <w:t>RSCl) are very powerful sulfenylating agents, which have also been employed for the synthesis of thiosulfonates</w:t>
      </w:r>
      <w:r w:rsidR="00C618DF" w:rsidRPr="00CE7120">
        <w:rPr>
          <w:lang w:val="en-US"/>
        </w:rPr>
        <w:t xml:space="preserve"> (</w:t>
      </w:r>
      <w:r w:rsidR="00C618DF" w:rsidRPr="00CE7120">
        <w:rPr>
          <w:b/>
          <w:lang w:val="en-US"/>
        </w:rPr>
        <w:t>7</w:t>
      </w:r>
      <w:r w:rsidR="00C618DF" w:rsidRPr="00CE7120">
        <w:rPr>
          <w:lang w:val="en-US"/>
        </w:rPr>
        <w:t>)</w:t>
      </w:r>
      <w:r w:rsidRPr="00CE7120">
        <w:rPr>
          <w:lang w:val="en-US"/>
        </w:rPr>
        <w:t>. They are generally prepared from the corresponding disulfides</w:t>
      </w:r>
      <w:r w:rsidR="00C618DF" w:rsidRPr="00CE7120">
        <w:rPr>
          <w:lang w:val="en-US"/>
        </w:rPr>
        <w:t xml:space="preserve"> (</w:t>
      </w:r>
      <w:r w:rsidR="00C618DF" w:rsidRPr="00CE7120">
        <w:rPr>
          <w:b/>
          <w:lang w:val="en-US"/>
        </w:rPr>
        <w:t>3</w:t>
      </w:r>
      <w:r w:rsidR="00C618DF" w:rsidRPr="00CE7120">
        <w:rPr>
          <w:lang w:val="en-US"/>
        </w:rPr>
        <w:t>)</w:t>
      </w:r>
      <w:r w:rsidRPr="00CE7120">
        <w:rPr>
          <w:lang w:val="en-US"/>
        </w:rPr>
        <w:t xml:space="preserve"> with gaseous chlorine</w:t>
      </w:r>
      <w:r w:rsidR="00C618DF" w:rsidRPr="00CE7120">
        <w:rPr>
          <w:lang w:val="en-US"/>
        </w:rPr>
        <w:t xml:space="preserve"> (</w:t>
      </w:r>
      <w:r w:rsidR="00C618DF" w:rsidRPr="00CE7120">
        <w:rPr>
          <w:b/>
          <w:lang w:val="en-US"/>
        </w:rPr>
        <w:t>32</w:t>
      </w:r>
      <w:r w:rsidR="00C618DF" w:rsidRPr="00CE7120">
        <w:rPr>
          <w:lang w:val="en-US"/>
        </w:rPr>
        <w:t>)</w:t>
      </w:r>
      <w:r w:rsidRPr="00CE7120">
        <w:rPr>
          <w:lang w:val="en-US"/>
        </w:rPr>
        <w:t xml:space="preserve"> at low temperatures (&lt; 0 °C) (</w:t>
      </w:r>
      <w:r w:rsidRPr="00CE7120">
        <w:rPr>
          <w:lang w:val="en-US"/>
        </w:rPr>
        <w:fldChar w:fldCharType="begin"/>
      </w:r>
      <w:r w:rsidRPr="00CE7120">
        <w:rPr>
          <w:lang w:val="en-US"/>
        </w:rPr>
        <w:instrText xml:space="preserve"> REF _Ref494892548 \h  \* MERGEFORMAT </w:instrText>
      </w:r>
      <w:r w:rsidRPr="00CE7120">
        <w:rPr>
          <w:lang w:val="en-US"/>
        </w:rPr>
      </w:r>
      <w:r w:rsidRPr="00CE7120">
        <w:rPr>
          <w:lang w:val="en-US"/>
        </w:rPr>
        <w:fldChar w:fldCharType="separate"/>
      </w:r>
      <w:r w:rsidR="006E5D90" w:rsidRPr="006E5D90">
        <w:rPr>
          <w:lang w:val="en-US"/>
        </w:rPr>
        <w:t>Scheme 18</w:t>
      </w:r>
      <w:r w:rsidRPr="00CE7120">
        <w:rPr>
          <w:lang w:val="en-US"/>
        </w:rPr>
        <w:fldChar w:fldCharType="end"/>
      </w:r>
      <w:r w:rsidRPr="00CE7120">
        <w:rPr>
          <w:lang w:val="en-US"/>
        </w:rPr>
        <w:t>, route A) or with sulfuryl chloride</w:t>
      </w:r>
      <w:r w:rsidR="00C618DF" w:rsidRPr="00CE7120">
        <w:rPr>
          <w:lang w:val="en-US"/>
        </w:rPr>
        <w:t xml:space="preserve"> (</w:t>
      </w:r>
      <w:r w:rsidR="00C618DF" w:rsidRPr="00CE7120">
        <w:rPr>
          <w:b/>
          <w:lang w:val="en-US"/>
        </w:rPr>
        <w:t>33</w:t>
      </w:r>
      <w:r w:rsidR="00D20AD8">
        <w:rPr>
          <w:lang w:val="en-US"/>
        </w:rPr>
        <w:t>)</w:t>
      </w:r>
      <w:r w:rsidR="00C618DF" w:rsidRPr="00CE7120">
        <w:rPr>
          <w:lang w:val="en-US"/>
        </w:rPr>
        <w:t xml:space="preserve"> </w:t>
      </w:r>
      <w:r w:rsidR="00D20AD8">
        <w:rPr>
          <w:lang w:val="en-US"/>
        </w:rPr>
        <w:t>(</w:t>
      </w:r>
      <w:r w:rsidRPr="00CE7120">
        <w:rPr>
          <w:lang w:val="en-US"/>
        </w:rPr>
        <w:t>route B).</w:t>
      </w:r>
      <w:r w:rsidRPr="00CE7120">
        <w:rPr>
          <w:lang w:val="en-US"/>
        </w:rPr>
        <w:fldChar w:fldCharType="begin">
          <w:fldData xml:space="preserve">PEVuZE5vdGU+PENpdGU+PEF1dGhvcj5PYWU8L0F1dGhvcj48WWVhcj4xOTgxPC9ZZWFyPjxSZWNO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</w:fldData>
        </w:fldChar>
      </w:r>
      <w:r w:rsidR="00437A3E">
        <w:rPr>
          <w:lang w:val="en-US"/>
        </w:rPr>
        <w:instrText xml:space="preserve"> ADDIN EN.CITE </w:instrText>
      </w:r>
      <w:r w:rsidR="00437A3E">
        <w:rPr>
          <w:lang w:val="en-US"/>
        </w:rPr>
        <w:fldChar w:fldCharType="begin">
          <w:fldData xml:space="preserve">PEVuZE5vdGU+PENpdGU+PEF1dGhvcj5PYWU8L0F1dGhvcj48WWVhcj4xOTgxPC9ZZWFyPjxSZWNO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[60]</w:t>
      </w:r>
      <w:r w:rsidRPr="00CE7120">
        <w:rPr>
          <w:lang w:val="en-US"/>
        </w:rPr>
        <w:fldChar w:fldCharType="end"/>
      </w:r>
      <w:r w:rsidRPr="00CE7120">
        <w:rPr>
          <w:lang w:val="en-US"/>
        </w:rPr>
        <w:t xml:space="preserve"> An alternative approach involves the treatment of thiols </w:t>
      </w:r>
      <w:r w:rsidR="00C618DF" w:rsidRPr="00CE7120">
        <w:rPr>
          <w:lang w:val="en-US"/>
        </w:rPr>
        <w:t>(</w:t>
      </w:r>
      <w:r w:rsidR="00C618DF" w:rsidRPr="00CE7120">
        <w:rPr>
          <w:b/>
          <w:lang w:val="en-US"/>
        </w:rPr>
        <w:t>1</w:t>
      </w:r>
      <w:r w:rsidR="00C618DF" w:rsidRPr="00CE7120">
        <w:rPr>
          <w:lang w:val="en-US"/>
        </w:rPr>
        <w:t xml:space="preserve">) </w:t>
      </w:r>
      <w:r w:rsidRPr="00CE7120">
        <w:rPr>
          <w:lang w:val="en-US"/>
        </w:rPr>
        <w:t xml:space="preserve">with </w:t>
      </w:r>
      <w:r w:rsidRPr="00CE7120">
        <w:rPr>
          <w:i/>
          <w:lang w:val="en-US"/>
        </w:rPr>
        <w:t>N</w:t>
      </w:r>
      <w:r w:rsidRPr="00CE7120">
        <w:rPr>
          <w:lang w:val="en-US"/>
        </w:rPr>
        <w:t>-chlorosuccinimide (</w:t>
      </w:r>
      <w:r w:rsidR="00D20AD8">
        <w:rPr>
          <w:lang w:val="en-US"/>
        </w:rPr>
        <w:t>NCS)</w:t>
      </w:r>
      <w:r w:rsidR="00D20AD8" w:rsidRPr="00D20AD8">
        <w:rPr>
          <w:lang w:val="en-US"/>
        </w:rPr>
        <w:t xml:space="preserve"> </w:t>
      </w:r>
      <w:r w:rsidR="00D20AD8">
        <w:rPr>
          <w:lang w:val="en-US"/>
        </w:rPr>
        <w:t>(</w:t>
      </w:r>
      <w:r w:rsidR="00D20AD8" w:rsidRPr="00CE7120">
        <w:rPr>
          <w:b/>
          <w:lang w:val="en-US"/>
        </w:rPr>
        <w:t>34</w:t>
      </w:r>
      <w:r w:rsidR="00D20AD8">
        <w:rPr>
          <w:lang w:val="en-US"/>
        </w:rPr>
        <w:t>)</w:t>
      </w:r>
      <w:r w:rsidR="00D20AD8" w:rsidRPr="00CE7120">
        <w:rPr>
          <w:lang w:val="en-US"/>
        </w:rPr>
        <w:t xml:space="preserve"> </w:t>
      </w:r>
      <w:r w:rsidR="00D20AD8">
        <w:rPr>
          <w:lang w:val="en-US"/>
        </w:rPr>
        <w:t>(</w:t>
      </w:r>
      <w:r w:rsidRPr="00CE7120">
        <w:rPr>
          <w:lang w:val="en-US"/>
        </w:rPr>
        <w:t>route C).</w:t>
      </w:r>
      <w:r w:rsidRPr="00CE7120">
        <w:rPr>
          <w:lang w:val="en-US"/>
        </w:rPr>
        <w:fldChar w:fldCharType="begin"/>
      </w:r>
      <w:r w:rsidR="00437A3E">
        <w:rPr>
          <w:lang w:val="en-US"/>
        </w:rPr>
        <w:instrText xml:space="preserve"> ADDIN EN.CITE &lt;EndNote&gt;&lt;Cite&gt;&lt;Author&gt;Abu-yousef&lt;/Author&gt;&lt;Year&gt;2003&lt;/Year&gt;&lt;RecNum&gt;972&lt;/RecNum&gt;&lt;DisplayText&gt;&lt;style face="superscript"&gt;[60b]&lt;/style&gt;&lt;/DisplayText&gt;&lt;record&gt;&lt;rec-number&gt;972&lt;/rec-number&gt;&lt;foreign-keys&gt;&lt;key app="EN" db-id="5f0apewtuzt22zetffix2f000darpswsaefv" timestamp="1549793447" guid="8602321c-076d-4846-a0e4-83269195977e"&gt;972&lt;/key&gt;&lt;key app="ENWeb" db-id=""&gt;0&lt;/key&gt;&lt;/foreign-keys&gt;&lt;ref-type name="Journal Article"&gt;17&lt;/ref-type&gt;&lt;contributors&gt;&lt;authors&gt;&lt;author&gt;Abu-yousef, Imad A.&lt;/author&gt;&lt;author&gt;Harpp, David N.&lt;/author&gt;&lt;/authors&gt;&lt;/contributors&gt;&lt;titles&gt;&lt;title&gt;New Sulfenyl Chloride Chemistry: Synthesis, Reactions and Mechanisms Toward Carbon-Carbon Double Bonds&lt;/title&gt;&lt;secondary-title&gt;Sulfur Reports&lt;/secondary-title&gt;&lt;/titles&gt;&lt;periodical&gt;&lt;full-title&gt;Sulfur Reports&lt;/full-title&gt;&lt;/periodical&gt;&lt;pages&gt;255-282&lt;/pages&gt;&lt;volume&gt;24&lt;/volume&gt;&lt;number&gt;3&lt;/number&gt;&lt;dates&gt;&lt;year&gt;2003&lt;/year&gt;&lt;pub-dates&gt;&lt;date&gt;2003/10/01&lt;/date&gt;&lt;/pub-dates&gt;&lt;/dates&gt;&lt;publisher&gt;Taylor &amp;amp; Francis&lt;/publisher&gt;&lt;isbn&gt;0196-1772&lt;/isbn&gt;&lt;urls&gt;&lt;related-urls&gt;&lt;url&gt;http://dx.doi.org/10.1080/01961770308047977&lt;/url&gt;&lt;/related-urls&gt;&lt;/urls&gt;&lt;electronic-resource-num&gt;10.1080/01961770308047977&lt;/electronic-resource-num&gt;&lt;/record&gt;&lt;/Cite&gt;&lt;/EndNote&gt;</w:instrText>
      </w:r>
      <w:r w:rsidRPr="00CE7120">
        <w:rPr>
          <w:lang w:val="en-US"/>
        </w:rPr>
        <w:fldChar w:fldCharType="separate"/>
      </w:r>
      <w:r w:rsidR="00A420A0" w:rsidRPr="00A420A0">
        <w:rPr>
          <w:noProof/>
          <w:vertAlign w:val="superscript"/>
          <w:lang w:val="en-US"/>
        </w:rPr>
        <w:t>[60b]</w:t>
      </w:r>
      <w:r w:rsidRPr="00CE7120">
        <w:rPr>
          <w:lang w:val="en-US"/>
        </w:rPr>
        <w:fldChar w:fldCharType="end"/>
      </w:r>
      <w:r w:rsidRPr="00CE7120">
        <w:rPr>
          <w:lang w:val="en-US"/>
        </w:rPr>
        <w:t xml:space="preserve"> Sulfenyl chlorides</w:t>
      </w:r>
      <w:r w:rsidR="00C618DF" w:rsidRPr="00CE7120">
        <w:rPr>
          <w:lang w:val="en-US"/>
        </w:rPr>
        <w:t xml:space="preserve"> (</w:t>
      </w:r>
      <w:r w:rsidR="00C618DF" w:rsidRPr="00CE7120">
        <w:rPr>
          <w:b/>
          <w:lang w:val="en-US"/>
        </w:rPr>
        <w:t>4</w:t>
      </w:r>
      <w:r w:rsidR="00C618DF" w:rsidRPr="00CE7120">
        <w:rPr>
          <w:lang w:val="en-US"/>
        </w:rPr>
        <w:t>)</w:t>
      </w:r>
      <w:r w:rsidRPr="00CE7120">
        <w:rPr>
          <w:lang w:val="en-US"/>
        </w:rPr>
        <w:t xml:space="preserve"> are extremely reactive and often unstable compounds, which require special handling or </w:t>
      </w:r>
      <w:r w:rsidRPr="00CE7120">
        <w:rPr>
          <w:i/>
          <w:lang w:val="en-US"/>
        </w:rPr>
        <w:t xml:space="preserve">in situ </w:t>
      </w:r>
      <w:r w:rsidRPr="00CE7120">
        <w:rPr>
          <w:lang w:val="en-US"/>
        </w:rPr>
        <w:t xml:space="preserve">preparation. This probably also explains why there </w:t>
      </w:r>
      <w:r w:rsidR="005B7CFF" w:rsidRPr="00CE7120">
        <w:rPr>
          <w:lang w:val="en-US"/>
        </w:rPr>
        <w:t>are</w:t>
      </w:r>
      <w:r w:rsidRPr="00CE7120">
        <w:rPr>
          <w:lang w:val="en-US"/>
        </w:rPr>
        <w:t xml:space="preserve"> no toxicity data available for these compounds.</w:t>
      </w:r>
    </w:p>
    <w:p w:rsidR="007D2884" w:rsidRPr="00CE7120" w:rsidRDefault="00E74782" w:rsidP="007D2884">
      <w:pPr>
        <w:spacing w:before="240"/>
        <w:jc w:val="center"/>
        <w:rPr>
          <w:lang w:val="en-US"/>
        </w:rPr>
      </w:pPr>
      <w:r w:rsidRPr="00CE7120">
        <w:rPr>
          <w:lang w:val="en-US"/>
        </w:rPr>
        <w:object w:dxaOrig="6055" w:dyaOrig="3053">
          <v:shape id="_x0000_i1042" type="#_x0000_t75" style="width:210.75pt;height:108pt" o:ole="">
            <v:imagedata r:id="rId55" o:title=""/>
          </v:shape>
          <o:OLEObject Type="Embed" ProgID="ChemDraw.Document.6.0" ShapeID="_x0000_i1042" DrawAspect="Content" ObjectID="_1639899100" r:id="rId56"/>
        </w:object>
      </w:r>
    </w:p>
    <w:p w:rsidR="007D2884" w:rsidRPr="00CE7120" w:rsidRDefault="007D2884" w:rsidP="00EE4ED2">
      <w:pPr>
        <w:pStyle w:val="SchemeCaption"/>
        <w:rPr>
          <w:lang w:val="en-US"/>
        </w:rPr>
      </w:pPr>
      <w:bookmarkStart w:id="23" w:name="_Ref49489254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18</w:t>
      </w:r>
      <w:r w:rsidRPr="00CE7120">
        <w:rPr>
          <w:b/>
          <w:lang w:val="en-US"/>
        </w:rPr>
        <w:fldChar w:fldCharType="end"/>
      </w:r>
      <w:bookmarkEnd w:id="23"/>
      <w:r w:rsidRPr="00CE7120">
        <w:rPr>
          <w:b/>
          <w:lang w:val="en-US"/>
        </w:rPr>
        <w:t>.</w:t>
      </w:r>
      <w:r w:rsidRPr="00CE7120">
        <w:rPr>
          <w:lang w:val="en-US"/>
        </w:rPr>
        <w:t xml:space="preserve"> General methods for the preparation of sulfenyl chlorides</w:t>
      </w:r>
      <w:r w:rsidR="00930796" w:rsidRPr="00CE7120">
        <w:rPr>
          <w:lang w:val="en-US"/>
        </w:rPr>
        <w:t xml:space="preserve"> (</w:t>
      </w:r>
      <w:r w:rsidR="00930796" w:rsidRPr="00CE7120">
        <w:rPr>
          <w:b/>
          <w:lang w:val="en-US"/>
        </w:rPr>
        <w:t>4</w:t>
      </w:r>
      <w:r w:rsidR="00930796" w:rsidRPr="00CE7120">
        <w:rPr>
          <w:lang w:val="en-US"/>
        </w:rPr>
        <w:t>)</w:t>
      </w:r>
      <w:r w:rsidRPr="00CE7120">
        <w:rPr>
          <w:lang w:val="en-US"/>
        </w:rPr>
        <w:t>.</w:t>
      </w:r>
    </w:p>
    <w:p w:rsidR="00370772" w:rsidRPr="00CE7120" w:rsidRDefault="00C618DF" w:rsidP="00C618DF">
      <w:pPr>
        <w:pStyle w:val="P1withIndendation"/>
        <w:rPr>
          <w:sz w:val="20"/>
          <w:lang w:val="en-US"/>
        </w:rPr>
      </w:pPr>
      <w:r w:rsidRPr="00CE7120">
        <w:rPr>
          <w:lang w:val="en-US"/>
        </w:rPr>
        <w:t>In 1957 Stirling was the first to establish the synthesis of thiosulfonates</w:t>
      </w:r>
      <w:r w:rsidR="003C5CA5" w:rsidRPr="00CE7120">
        <w:rPr>
          <w:lang w:val="en-US"/>
        </w:rPr>
        <w:t xml:space="preserve"> (</w:t>
      </w:r>
      <w:r w:rsidR="00573C89">
        <w:rPr>
          <w:b/>
          <w:lang w:val="en-US"/>
        </w:rPr>
        <w:t>7</w:t>
      </w:r>
      <w:r w:rsidR="003C5CA5" w:rsidRPr="00CE7120">
        <w:rPr>
          <w:lang w:val="en-US"/>
        </w:rPr>
        <w:t>)</w:t>
      </w:r>
      <w:r w:rsidRPr="00CE7120">
        <w:rPr>
          <w:lang w:val="en-US"/>
        </w:rPr>
        <w:t xml:space="preserve"> from sulfenyl chlorides</w:t>
      </w:r>
      <w:r w:rsidR="003C5CA5" w:rsidRPr="00CE7120">
        <w:rPr>
          <w:lang w:val="en-US"/>
        </w:rPr>
        <w:t xml:space="preserve"> (</w:t>
      </w:r>
      <w:r w:rsidR="003C5CA5" w:rsidRPr="00CE7120">
        <w:rPr>
          <w:b/>
          <w:lang w:val="en-US"/>
        </w:rPr>
        <w:t>4</w:t>
      </w:r>
      <w:r w:rsidR="003C5CA5" w:rsidRPr="00CE7120">
        <w:rPr>
          <w:lang w:val="en-US"/>
        </w:rPr>
        <w:t>)</w:t>
      </w:r>
      <w:r w:rsidRPr="00CE7120">
        <w:rPr>
          <w:lang w:val="en-US"/>
        </w:rPr>
        <w:t xml:space="preserve"> and sulfinic acids</w:t>
      </w:r>
      <w:r w:rsidR="003C5CA5" w:rsidRPr="00CE7120">
        <w:rPr>
          <w:lang w:val="en-US"/>
        </w:rPr>
        <w:t xml:space="preserve"> (</w:t>
      </w:r>
      <w:r w:rsidR="003C5CA5" w:rsidRPr="00CE7120">
        <w:rPr>
          <w:b/>
          <w:lang w:val="en-US"/>
        </w:rPr>
        <w:t>19</w:t>
      </w:r>
      <w:r w:rsidR="003C5CA5" w:rsidRPr="00CE7120">
        <w:rPr>
          <w:lang w:val="en-US"/>
        </w:rPr>
        <w:t>)</w:t>
      </w:r>
      <w:r w:rsidRPr="00CE7120">
        <w:rPr>
          <w:lang w:val="en-US"/>
        </w:rPr>
        <w:t>.</w:t>
      </w:r>
      <w:r w:rsidRPr="00CE7120">
        <w:rPr>
          <w:lang w:val="en-US"/>
        </w:rPr>
        <w:fldChar w:fldCharType="begin"/>
      </w:r>
      <w:r w:rsidR="00437A3E">
        <w:rPr>
          <w:lang w:val="en-US"/>
        </w:rPr>
        <w:instrText xml:space="preserve"> ADDIN EN.CITE &lt;EndNote&gt;&lt;Cite&gt;&lt;Author&gt;Stirling&lt;/Author&gt;&lt;Year&gt;1957&lt;/Year&gt;&lt;RecNum&gt;1531&lt;/RecNum&gt;&lt;DisplayText&gt;&lt;style face="superscript"&gt;[61]&lt;/style&gt;&lt;/DisplayText&gt;&lt;record&gt;&lt;rec-number&gt;1531&lt;/rec-number&gt;&lt;foreign-keys&gt;&lt;key app="EN" db-id="5f0apewtuzt22zetffix2f000darpswsaefv" timestamp="1549795531" guid="a6028e18-b903-430d-835f-6a84cd359ffb"&gt;1531&lt;/key&gt;&lt;key app="ENWeb" db-id=""&gt;0&lt;/key&gt;&lt;/foreign-keys&gt;&lt;ref-type name="Journal Article"&gt;17&lt;/ref-type&gt;&lt;contributors&gt;&lt;authors&gt;&lt;author&gt;Stirling, C. J. M.&lt;/author&gt;&lt;/authors&gt;&lt;/contributors&gt;&lt;titles&gt;&lt;title&gt;713. The reactions of phosphorothiolates with halogens&lt;/title&gt;&lt;secondary-title&gt;Journal of the Chemical Society (Resumed)&lt;/secondary-title&gt;&lt;/titles&gt;&lt;periodical&gt;&lt;full-title&gt;Journal of the Chemical Society (Resumed)&lt;/full-title&gt;&lt;abbr-1&gt;J. Chem. Soc.&lt;/abbr-1&gt;&lt;/periodical&gt;&lt;pages&gt;3597-3604&lt;/pages&gt;&lt;number&gt;0&lt;/number&gt;&lt;dates&gt;&lt;year&gt;1957&lt;/year&gt;&lt;/dates&gt;&lt;publisher&gt;The Royal Society of Chemistry&lt;/publisher&gt;&lt;isbn&gt;0368-1769&lt;/isbn&gt;&lt;work-type&gt;10.1039/JR9570003597&lt;/work-type&gt;&lt;urls&gt;&lt;related-urls&gt;&lt;url&gt;http://dx.doi.org/10.1039/JR9570003597&lt;/url&gt;&lt;/related-urls&gt;&lt;/urls&gt;&lt;electronic-resource-num&gt;10.1039/JR9570003597&lt;/electronic-resource-num&gt;&lt;/record&gt;&lt;/Cite&gt;&lt;/EndNote&gt;</w:instrText>
      </w:r>
      <w:r w:rsidRPr="00CE7120">
        <w:rPr>
          <w:lang w:val="en-US"/>
        </w:rPr>
        <w:fldChar w:fldCharType="separate"/>
      </w:r>
      <w:r w:rsidR="00A420A0" w:rsidRPr="00A420A0">
        <w:rPr>
          <w:noProof/>
          <w:vertAlign w:val="superscript"/>
          <w:lang w:val="en-US"/>
        </w:rPr>
        <w:t>[61]</w:t>
      </w:r>
      <w:r w:rsidRPr="00CE7120">
        <w:rPr>
          <w:lang w:val="en-US"/>
        </w:rPr>
        <w:fldChar w:fldCharType="end"/>
      </w:r>
      <w:r w:rsidRPr="00CE7120">
        <w:rPr>
          <w:lang w:val="en-US"/>
        </w:rPr>
        <w:t xml:space="preserve"> However, a substantial improvement was reported by the group of Oae, who added pyridine as base to trap the generated acid. In </w:t>
      </w:r>
      <w:r w:rsidR="00370772" w:rsidRPr="00CE7120">
        <w:rPr>
          <w:lang w:val="en-US"/>
        </w:rPr>
        <w:br w:type="page"/>
      </w:r>
    </w:p>
    <w:p w:rsidR="00370772" w:rsidRPr="00CE7120" w:rsidRDefault="00370772" w:rsidP="00A77FFB">
      <w:pPr>
        <w:pStyle w:val="SchemeCaption"/>
        <w:rPr>
          <w:lang w:val="en-US"/>
        </w:rPr>
        <w:sectPr w:rsidR="00370772" w:rsidRPr="00CE7120" w:rsidSect="00983724">
          <w:type w:val="continuous"/>
          <w:pgSz w:w="11906" w:h="16838" w:code="9"/>
          <w:pgMar w:top="1134" w:right="680" w:bottom="1225" w:left="1361" w:header="709" w:footer="709" w:gutter="0"/>
          <w:cols w:num="2" w:space="340"/>
          <w:docGrid w:linePitch="360"/>
        </w:sectPr>
      </w:pPr>
    </w:p>
    <w:p w:rsidR="00370772" w:rsidRPr="00CE7120" w:rsidRDefault="00206633" w:rsidP="00370772">
      <w:pPr>
        <w:jc w:val="center"/>
        <w:rPr>
          <w:lang w:val="en-US"/>
        </w:rPr>
      </w:pPr>
      <w:r w:rsidRPr="00CE7120">
        <w:rPr>
          <w:lang w:val="en-US"/>
        </w:rPr>
        <w:object w:dxaOrig="11515" w:dyaOrig="8291">
          <v:shape id="_x0000_i1043" type="#_x0000_t75" style="width:402pt;height:293.25pt" o:ole="">
            <v:imagedata r:id="rId57" o:title=""/>
          </v:shape>
          <o:OLEObject Type="Embed" ProgID="ChemDraw.Document.6.0" ShapeID="_x0000_i1043" DrawAspect="Content" ObjectID="_1639899101" r:id="rId58"/>
        </w:object>
      </w:r>
    </w:p>
    <w:p w:rsidR="00370772" w:rsidRPr="00CE7120" w:rsidRDefault="00370772" w:rsidP="00A77FFB">
      <w:pPr>
        <w:pStyle w:val="SchemeCaption"/>
        <w:rPr>
          <w:lang w:val="en-US"/>
        </w:rPr>
      </w:pPr>
      <w:bookmarkStart w:id="24" w:name="_Ref48817890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19</w:t>
      </w:r>
      <w:r w:rsidRPr="00CE7120">
        <w:rPr>
          <w:b/>
          <w:lang w:val="en-US"/>
        </w:rPr>
        <w:fldChar w:fldCharType="end"/>
      </w:r>
      <w:bookmarkEnd w:id="24"/>
      <w:r w:rsidRPr="00CE7120">
        <w:rPr>
          <w:b/>
          <w:lang w:val="en-US"/>
        </w:rPr>
        <w:t>.</w:t>
      </w:r>
      <w:r w:rsidRPr="00CE7120">
        <w:rPr>
          <w:lang w:val="en-US"/>
        </w:rPr>
        <w:t xml:space="preserve"> Synthesis of thiosulfonates</w:t>
      </w:r>
      <w:r w:rsidR="003C5CA5" w:rsidRPr="00CE7120">
        <w:rPr>
          <w:lang w:val="en-US"/>
        </w:rPr>
        <w:t xml:space="preserve"> (</w:t>
      </w:r>
      <w:r w:rsidR="003C5CA5" w:rsidRPr="00CE7120">
        <w:rPr>
          <w:b/>
          <w:lang w:val="en-US"/>
        </w:rPr>
        <w:t>7</w:t>
      </w:r>
      <w:r w:rsidR="003C5CA5" w:rsidRPr="00CE7120">
        <w:rPr>
          <w:lang w:val="en-US"/>
        </w:rPr>
        <w:t>)</w:t>
      </w:r>
      <w:r w:rsidRPr="00CE7120">
        <w:rPr>
          <w:lang w:val="en-US"/>
        </w:rPr>
        <w:t xml:space="preserve"> from sulfenyl chlorides</w:t>
      </w:r>
      <w:r w:rsidR="003C5CA5" w:rsidRPr="00CE7120">
        <w:rPr>
          <w:lang w:val="en-US"/>
        </w:rPr>
        <w:t xml:space="preserve"> (</w:t>
      </w:r>
      <w:r w:rsidR="003C5CA5" w:rsidRPr="00CE7120">
        <w:rPr>
          <w:b/>
          <w:lang w:val="en-US"/>
        </w:rPr>
        <w:t>4</w:t>
      </w:r>
      <w:r w:rsidR="003C5CA5" w:rsidRPr="00CE7120">
        <w:rPr>
          <w:lang w:val="en-US"/>
        </w:rPr>
        <w:t>)</w:t>
      </w:r>
      <w:r w:rsidRPr="00CE7120">
        <w:rPr>
          <w:lang w:val="en-US"/>
        </w:rPr>
        <w:t>.</w:t>
      </w:r>
    </w:p>
    <w:p w:rsidR="00370772" w:rsidRPr="00CE7120" w:rsidRDefault="00370772" w:rsidP="00A77FFB">
      <w:pPr>
        <w:pStyle w:val="SchemeCaption"/>
        <w:rPr>
          <w:lang w:val="en-US"/>
        </w:rPr>
        <w:sectPr w:rsidR="00370772" w:rsidRPr="00CE7120" w:rsidSect="00370772">
          <w:type w:val="continuous"/>
          <w:pgSz w:w="11906" w:h="16838" w:code="9"/>
          <w:pgMar w:top="1134" w:right="680" w:bottom="1225" w:left="1361" w:header="709" w:footer="709" w:gutter="0"/>
          <w:cols w:space="340"/>
          <w:docGrid w:linePitch="360"/>
        </w:sectPr>
      </w:pPr>
    </w:p>
    <w:p w:rsidR="00276830" w:rsidRPr="00CE7120" w:rsidRDefault="00DD2404" w:rsidP="00276830">
      <w:pPr>
        <w:pStyle w:val="P1withoutIndendation"/>
        <w:rPr>
          <w:lang w:val="en-US"/>
        </w:rPr>
      </w:pPr>
      <w:r w:rsidRPr="00CE7120">
        <w:rPr>
          <w:lang w:val="en-US"/>
        </w:rPr>
        <w:t>this way, the yield of the reaction (</w:t>
      </w:r>
      <w:r w:rsidRPr="00CE7120">
        <w:rPr>
          <w:lang w:val="en-US"/>
        </w:rPr>
        <w:fldChar w:fldCharType="begin"/>
      </w:r>
      <w:r w:rsidRPr="00CE7120">
        <w:rPr>
          <w:lang w:val="en-US"/>
        </w:rPr>
        <w:instrText xml:space="preserve"> REF _Ref488178908 \h  \* MERGEFORMAT </w:instrText>
      </w:r>
      <w:r w:rsidRPr="00CE7120">
        <w:rPr>
          <w:lang w:val="en-US"/>
        </w:rPr>
      </w:r>
      <w:r w:rsidRPr="00CE7120">
        <w:rPr>
          <w:lang w:val="en-US"/>
        </w:rPr>
        <w:fldChar w:fldCharType="separate"/>
      </w:r>
      <w:r w:rsidR="006E5D90" w:rsidRPr="006E5D90">
        <w:rPr>
          <w:lang w:val="en-US"/>
        </w:rPr>
        <w:t>Scheme 19</w:t>
      </w:r>
      <w:r w:rsidRPr="00CE7120">
        <w:rPr>
          <w:lang w:val="en-US"/>
        </w:rPr>
        <w:fldChar w:fldCharType="end"/>
      </w:r>
      <w:r w:rsidRPr="00CE7120">
        <w:rPr>
          <w:lang w:val="en-US"/>
        </w:rPr>
        <w:t xml:space="preserve">, route 1) could be increased to over 80% for most examples. Unfortunately, the </w:t>
      </w:r>
      <w:r w:rsidRPr="00CE7120">
        <w:rPr>
          <w:i/>
          <w:lang w:val="en-US"/>
        </w:rPr>
        <w:t>highly hazardous</w:t>
      </w:r>
      <w:r w:rsidRPr="00CE7120">
        <w:rPr>
          <w:lang w:val="en-US"/>
        </w:rPr>
        <w:t xml:space="preserve"> carbon tetrachloride is required as solvent and the reaction produces a high amount of (halogenated) waste, </w:t>
      </w:r>
      <w:r w:rsidR="00850DE9" w:rsidRPr="00CE7120">
        <w:rPr>
          <w:lang w:val="en-US"/>
        </w:rPr>
        <w:t>which is clearly reflected in the PMI</w:t>
      </w:r>
      <w:r w:rsidR="00850DE9" w:rsidRPr="00CE7120">
        <w:rPr>
          <w:vertAlign w:val="subscript"/>
          <w:lang w:val="en-US"/>
        </w:rPr>
        <w:t>solv</w:t>
      </w:r>
      <w:r w:rsidR="00850DE9" w:rsidRPr="00CE7120">
        <w:rPr>
          <w:lang w:val="en-US"/>
        </w:rPr>
        <w:t>.</w:t>
      </w:r>
      <w:r w:rsidR="00850DE9" w:rsidRPr="00CE7120">
        <w:rPr>
          <w:lang w:val="en-US"/>
        </w:rPr>
        <w:fldChar w:fldCharType="begin">
          <w:fldData xml:space="preserve">PEVuZE5vdGU+PENpdGU+PEF1dGhvcj5PYWU8L0F1dGhvcj48WWVhcj4xOTgxPC9ZZWFyPjxSZWNO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</w:fldData>
        </w:fldChar>
      </w:r>
      <w:r w:rsidR="00437A3E">
        <w:rPr>
          <w:lang w:val="en-US"/>
        </w:rPr>
        <w:instrText xml:space="preserve"> ADDIN EN.CITE </w:instrText>
      </w:r>
      <w:r w:rsidR="00437A3E">
        <w:rPr>
          <w:lang w:val="en-US"/>
        </w:rPr>
        <w:fldChar w:fldCharType="begin">
          <w:fldData xml:space="preserve">PEVuZE5vdGU+PENpdGU+PEF1dGhvcj5PYWU8L0F1dGhvcj48WWVhcj4xOTgxPC9ZZWFyPjxSZWNO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</w:fldData>
        </w:fldChar>
      </w:r>
      <w:r w:rsidR="00437A3E">
        <w:rPr>
          <w:lang w:val="en-US"/>
        </w:rPr>
        <w:instrText xml:space="preserve"> ADDIN EN.CITE.DATA </w:instrText>
      </w:r>
      <w:r w:rsidR="00437A3E">
        <w:rPr>
          <w:lang w:val="en-US"/>
        </w:rPr>
      </w:r>
      <w:r w:rsidR="00437A3E">
        <w:rPr>
          <w:lang w:val="en-US"/>
        </w:rPr>
        <w:fldChar w:fldCharType="end"/>
      </w:r>
      <w:r w:rsidR="00850DE9" w:rsidRPr="00CE7120">
        <w:rPr>
          <w:lang w:val="en-US"/>
        </w:rPr>
      </w:r>
      <w:r w:rsidR="00850DE9" w:rsidRPr="00CE7120">
        <w:rPr>
          <w:lang w:val="en-US"/>
        </w:rPr>
        <w:fldChar w:fldCharType="separate"/>
      </w:r>
      <w:r w:rsidR="00A420A0" w:rsidRPr="00A420A0">
        <w:rPr>
          <w:noProof/>
          <w:vertAlign w:val="superscript"/>
          <w:lang w:val="en-US"/>
        </w:rPr>
        <w:t>[18d, 60a]</w:t>
      </w:r>
      <w:r w:rsidR="00850DE9" w:rsidRPr="00CE7120">
        <w:rPr>
          <w:lang w:val="en-US"/>
        </w:rPr>
        <w:fldChar w:fldCharType="end"/>
      </w:r>
      <w:r w:rsidR="00850DE9" w:rsidRPr="00CE7120">
        <w:rPr>
          <w:lang w:val="en-US"/>
        </w:rPr>
        <w:t xml:space="preserve"> Sulfinate salts (</w:t>
      </w:r>
      <w:r w:rsidR="00850DE9" w:rsidRPr="00CE7120">
        <w:rPr>
          <w:b/>
          <w:lang w:val="en-US"/>
        </w:rPr>
        <w:t>5</w:t>
      </w:r>
      <w:r w:rsidR="00850DE9" w:rsidRPr="00CE7120">
        <w:rPr>
          <w:lang w:val="en-US"/>
        </w:rPr>
        <w:t xml:space="preserve">), which have been </w:t>
      </w:r>
      <w:bookmarkStart w:id="25" w:name="_Hlk497644147"/>
      <w:r w:rsidR="00850DE9" w:rsidRPr="00CE7120">
        <w:rPr>
          <w:lang w:val="en-US"/>
        </w:rPr>
        <w:t>frequently used with other sulfenylating agents (</w:t>
      </w:r>
      <w:r w:rsidR="00850DE9" w:rsidRPr="00CE7120">
        <w:rPr>
          <w:i/>
          <w:lang w:val="en-US"/>
        </w:rPr>
        <w:t>vide infra</w:t>
      </w:r>
      <w:r w:rsidR="00850DE9" w:rsidRPr="00CE7120">
        <w:rPr>
          <w:lang w:val="en-US"/>
        </w:rPr>
        <w:t>), can be used</w:t>
      </w:r>
      <w:bookmarkEnd w:id="25"/>
      <w:r w:rsidR="00850DE9" w:rsidRPr="00CE7120">
        <w:rPr>
          <w:lang w:val="en-US"/>
        </w:rPr>
        <w:t xml:space="preserve"> as nucleophiles in place of </w:t>
      </w:r>
      <w:r>
        <w:rPr>
          <w:lang w:val="en-US"/>
        </w:rPr>
        <w:t xml:space="preserve">sulfinic </w:t>
      </w:r>
      <w:r w:rsidR="00850DE9" w:rsidRPr="00CE7120">
        <w:rPr>
          <w:lang w:val="en-US"/>
        </w:rPr>
        <w:t>acids</w:t>
      </w:r>
      <w:r w:rsidR="003257F1">
        <w:rPr>
          <w:lang w:val="en-US"/>
        </w:rPr>
        <w:t xml:space="preserve"> (</w:t>
      </w:r>
      <w:r w:rsidR="003257F1" w:rsidRPr="003257F1">
        <w:rPr>
          <w:b/>
          <w:lang w:val="en-US"/>
        </w:rPr>
        <w:t>19</w:t>
      </w:r>
      <w:r w:rsidR="003257F1">
        <w:rPr>
          <w:lang w:val="en-US"/>
        </w:rPr>
        <w:t>)</w:t>
      </w:r>
      <w:r w:rsidR="00850DE9" w:rsidRPr="00CE7120">
        <w:rPr>
          <w:lang w:val="en-US"/>
        </w:rPr>
        <w:t xml:space="preserve">. </w:t>
      </w:r>
      <w:r>
        <w:rPr>
          <w:lang w:val="en-US"/>
        </w:rPr>
        <w:t xml:space="preserve">Unfortunately, also here only highly hazardous or hazardous solvents have been used (routes 2-5). </w:t>
      </w:r>
      <w:r w:rsidR="00850DE9" w:rsidRPr="00CE7120">
        <w:rPr>
          <w:lang w:val="en-US"/>
        </w:rPr>
        <w:t xml:space="preserve">Both </w:t>
      </w:r>
      <w:r w:rsidR="00850DE9" w:rsidRPr="00CE7120">
        <w:rPr>
          <w:i/>
          <w:lang w:val="en-US"/>
        </w:rPr>
        <w:t>S</w:t>
      </w:r>
      <w:r w:rsidR="00850DE9" w:rsidRPr="00CE7120">
        <w:rPr>
          <w:lang w:val="en-US"/>
        </w:rPr>
        <w:t>-</w:t>
      </w:r>
      <w:r w:rsidR="00206633" w:rsidRPr="00CE7120">
        <w:rPr>
          <w:lang w:val="en-US"/>
        </w:rPr>
        <w:t>t</w:t>
      </w:r>
      <w:r w:rsidR="00850DE9" w:rsidRPr="00CE7120">
        <w:rPr>
          <w:lang w:val="en-US"/>
        </w:rPr>
        <w:t xml:space="preserve">osyl, </w:t>
      </w:r>
      <w:r w:rsidR="00850DE9" w:rsidRPr="00CE7120">
        <w:rPr>
          <w:i/>
          <w:lang w:val="en-US"/>
        </w:rPr>
        <w:t>S</w:t>
      </w:r>
      <w:r w:rsidR="00850DE9" w:rsidRPr="00CE7120">
        <w:rPr>
          <w:lang w:val="en-US"/>
        </w:rPr>
        <w:t xml:space="preserve">-trichlorovinyl-, alkyl- and arylthiosulfonates were prepared in this manner by Weidner and Block from the corresponding sulfenyl chlorides </w:t>
      </w:r>
      <w:r w:rsidR="00206633" w:rsidRPr="00CE7120">
        <w:rPr>
          <w:lang w:val="en-US"/>
        </w:rPr>
        <w:t>(</w:t>
      </w:r>
      <w:r w:rsidR="00206633" w:rsidRPr="00CE7120">
        <w:rPr>
          <w:b/>
          <w:lang w:val="en-US"/>
        </w:rPr>
        <w:t>4</w:t>
      </w:r>
      <w:r w:rsidR="00206633" w:rsidRPr="00CE7120">
        <w:rPr>
          <w:lang w:val="en-US"/>
        </w:rPr>
        <w:t xml:space="preserve">) </w:t>
      </w:r>
      <w:r w:rsidR="002407DF">
        <w:rPr>
          <w:lang w:val="en-US"/>
        </w:rPr>
        <w:t>and</w:t>
      </w:r>
      <w:r w:rsidR="00850DE9" w:rsidRPr="00CE7120">
        <w:rPr>
          <w:lang w:val="en-US"/>
        </w:rPr>
        <w:t xml:space="preserve"> silver or zinc sulfinate salts (route 2).</w:t>
      </w:r>
      <w:r w:rsidR="00850DE9" w:rsidRPr="00CE7120">
        <w:rPr>
          <w:lang w:val="en-US"/>
        </w:rPr>
        <w:fldChar w:fldCharType="begin"/>
      </w:r>
      <w:r w:rsidR="00437A3E">
        <w:rPr>
          <w:lang w:val="en-US"/>
        </w:rPr>
        <w:instrText xml:space="preserve"> ADDIN EN.CITE &lt;EndNote&gt;&lt;Cite&gt;&lt;Author&gt;Weidner&lt;/Author&gt;&lt;Year&gt;1964&lt;/Year&gt;&lt;RecNum&gt;1025&lt;/RecNum&gt;&lt;DisplayText&gt;&lt;style face="superscript"&gt;[62]&lt;/style&gt;&lt;/DisplayText&gt;&lt;record&gt;&lt;rec-number&gt;1025&lt;/rec-number&gt;&lt;foreign-keys&gt;&lt;key app="EN" db-id="5f0apewtuzt22zetffix2f000darpswsaefv" timestamp="1549793595" guid="11fbb9b6-1e06-4606-b582-423f45bba8c5"&gt;1025&lt;/key&gt;&lt;key app="ENWeb" db-id=""&gt;0&lt;/key&gt;&lt;/foreign-keys&gt;&lt;ref-type name="Journal Article"&gt;17&lt;/ref-type&gt;&lt;contributors&gt;&lt;authors&gt;&lt;author&gt;Weidner, James P.&lt;/author&gt;&lt;author&gt;Block, Seymour S.&lt;/author&gt;&lt;/authors&gt;&lt;/contributors&gt;&lt;titles&gt;&lt;title&gt;Alkyl and Aryl Thiolsulfonates&lt;/title&gt;&lt;secondary-title&gt;Journal of Medicinal Chemistry&lt;/secondary-title&gt;&lt;/titles&gt;&lt;periodical&gt;&lt;full-title&gt;Journal of Medicinal Chemistry&lt;/full-title&gt;&lt;abbr-1&gt;J. Med. Chem.&lt;/abbr-1&gt;&lt;/periodical&gt;&lt;pages&gt;671-673&lt;/pages&gt;&lt;volume&gt;7&lt;/volume&gt;&lt;number&gt;5&lt;/number&gt;&lt;dates&gt;&lt;year&gt;1964&lt;/year&gt;&lt;pub-dates&gt;&lt;date&gt;1964/09/01&lt;/date&gt;&lt;/pub-dates&gt;&lt;/dates&gt;&lt;publisher&gt;American Chemical Society&lt;/publisher&gt;&lt;isbn&gt;0022-2623&lt;/isbn&gt;&lt;urls&gt;&lt;related-urls&gt;&lt;url&gt;http://dx.doi.org/10.1021/jm00335a028&lt;/url&gt;&lt;/related-urls&gt;&lt;/urls&gt;&lt;electronic-resource-num&gt;10.1021/jm00335a028&lt;/electronic-resource-num&gt;&lt;/record&gt;&lt;/Cite&gt;&lt;/EndNote&gt;</w:instrText>
      </w:r>
      <w:r w:rsidR="00850DE9" w:rsidRPr="00CE7120">
        <w:rPr>
          <w:lang w:val="en-US"/>
        </w:rPr>
        <w:fldChar w:fldCharType="separate"/>
      </w:r>
      <w:r w:rsidR="00A420A0" w:rsidRPr="00A420A0">
        <w:rPr>
          <w:noProof/>
          <w:vertAlign w:val="superscript"/>
          <w:lang w:val="en-US"/>
        </w:rPr>
        <w:t>[62]</w:t>
      </w:r>
      <w:r w:rsidR="00850DE9" w:rsidRPr="00CE7120">
        <w:rPr>
          <w:lang w:val="en-US"/>
        </w:rPr>
        <w:fldChar w:fldCharType="end"/>
      </w:r>
      <w:r w:rsidR="00850DE9" w:rsidRPr="00CE7120">
        <w:rPr>
          <w:lang w:val="en-US"/>
        </w:rPr>
        <w:t xml:space="preserve"> Similarly, trichloromethanesulfenyl chloride could also react with sodium or potassium arenesulfinates</w:t>
      </w:r>
      <w:r w:rsidR="00206633" w:rsidRPr="00CE7120">
        <w:rPr>
          <w:lang w:val="en-US"/>
        </w:rPr>
        <w:t xml:space="preserve"> (</w:t>
      </w:r>
      <w:r w:rsidR="00206633" w:rsidRPr="00CE7120">
        <w:rPr>
          <w:b/>
          <w:lang w:val="en-US"/>
        </w:rPr>
        <w:t>5</w:t>
      </w:r>
      <w:r w:rsidR="00206633" w:rsidRPr="00CE7120">
        <w:rPr>
          <w:lang w:val="en-US"/>
        </w:rPr>
        <w:t>)</w:t>
      </w:r>
      <w:r w:rsidR="00850DE9" w:rsidRPr="00CE7120">
        <w:rPr>
          <w:lang w:val="en-US"/>
        </w:rPr>
        <w:t xml:space="preserve"> to yield the </w:t>
      </w:r>
      <w:r w:rsidR="00C618DF" w:rsidRPr="00CE7120">
        <w:rPr>
          <w:lang w:val="en-US"/>
        </w:rPr>
        <w:t xml:space="preserve">corresponding </w:t>
      </w:r>
      <w:r w:rsidR="00C618DF" w:rsidRPr="00CE7120">
        <w:rPr>
          <w:i/>
          <w:lang w:val="en-US"/>
        </w:rPr>
        <w:t>S</w:t>
      </w:r>
      <w:r w:rsidR="00C618DF" w:rsidRPr="00CE7120">
        <w:rPr>
          <w:lang w:val="en-US"/>
        </w:rPr>
        <w:t>-trichloromethyl arenethiosulfonates (route 3).</w:t>
      </w:r>
      <w:r w:rsidR="00C618DF" w:rsidRPr="00CE7120">
        <w:rPr>
          <w:lang w:val="en-US"/>
        </w:rPr>
        <w:fldChar w:fldCharType="begin"/>
      </w:r>
      <w:r w:rsidR="00437A3E">
        <w:rPr>
          <w:lang w:val="en-US"/>
        </w:rPr>
        <w:instrText xml:space="preserve"> ADDIN EN.CITE &lt;EndNote&gt;&lt;Cite&gt;&lt;Author&gt;Lo&lt;/Author&gt;&lt;Year&gt;1954&lt;/Year&gt;&lt;RecNum&gt;1499&lt;/RecNum&gt;&lt;DisplayText&gt;&lt;style face="superscript"&gt;[63]&lt;/style&gt;&lt;/DisplayText&gt;&lt;record&gt;&lt;rec-number&gt;1499&lt;/rec-number&gt;&lt;foreign-keys&gt;&lt;key app="EN" db-id="5f0apewtuzt22zetffix2f000darpswsaefv" timestamp="1549795427" guid="478f99df-3534-4be8-a884-251c76a3f0db"&gt;1499&lt;/key&gt;&lt;key app="ENWeb" db-id=""&gt;0&lt;/key&gt;&lt;/foreign-keys&gt;&lt;ref-type name="Journal Article"&gt;17&lt;/ref-type&gt;&lt;contributors&gt;&lt;authors&gt;&lt;author&gt;Lo, Chien-Pen&lt;/author&gt;&lt;author&gt;Wilson, Harold F.&lt;/author&gt;&lt;author&gt;Croxall, W. J.&lt;/author&gt;&lt;/authors&gt;&lt;/contributors&gt;&lt;titles&gt;&lt;title&gt;Trichloromethyl Arenethiolsulfonates&lt;/title&gt;&lt;secondary-title&gt;Journal of the American Chemical Society&lt;/secondary-title&gt;&lt;/titles&gt;&lt;periodical&gt;&lt;full-title&gt;Journal of the American Chemical Society&lt;/full-title&gt;&lt;abbr-1&gt;J. Am. Chem. Soc.&lt;/abbr-1&gt;&lt;/periodical&gt;&lt;pages&gt;1704-1705&lt;/pages&gt;&lt;volume&gt;76&lt;/volume&gt;&lt;number&gt;6&lt;/number&gt;&lt;dates&gt;&lt;year&gt;1954&lt;/year&gt;&lt;pub-dates&gt;&lt;date&gt;1954/03/01&lt;/date&gt;&lt;/pub-dates&gt;&lt;/dates&gt;&lt;publisher&gt;American Chemical Society&lt;/publisher&gt;&lt;isbn&gt;0002-7863&lt;/isbn&gt;&lt;urls&gt;&lt;related-urls&gt;&lt;url&gt;http://dx.doi.org/10.1021/ja01635a079&lt;/url&gt;&lt;/related-urls&gt;&lt;/urls&gt;&lt;electronic-resource-num&gt;10.1021/ja01635a079&lt;/electronic-resource-num&gt;&lt;/record&gt;&lt;/Cite&gt;&lt;/EndNote&gt;</w:instrText>
      </w:r>
      <w:r w:rsidR="00C618DF" w:rsidRPr="00CE7120">
        <w:rPr>
          <w:lang w:val="en-US"/>
        </w:rPr>
        <w:fldChar w:fldCharType="separate"/>
      </w:r>
      <w:r w:rsidR="00A420A0" w:rsidRPr="00A420A0">
        <w:rPr>
          <w:noProof/>
          <w:vertAlign w:val="superscript"/>
          <w:lang w:val="en-US"/>
        </w:rPr>
        <w:t>[63]</w:t>
      </w:r>
      <w:r w:rsidR="00C618DF" w:rsidRPr="00CE7120">
        <w:rPr>
          <w:lang w:val="en-US"/>
        </w:rPr>
        <w:fldChar w:fldCharType="end"/>
      </w:r>
      <w:r w:rsidR="00C618DF" w:rsidRPr="00CE7120">
        <w:rPr>
          <w:lang w:val="en-US"/>
        </w:rPr>
        <w:t xml:space="preserve"> Besides trichloro- also trifluorocompounds are compatible with this approach as was reported by Billard in 1996</w:t>
      </w:r>
      <w:r w:rsidR="00276830" w:rsidRPr="00CE7120">
        <w:rPr>
          <w:lang w:val="en-US"/>
        </w:rPr>
        <w:t xml:space="preserve"> for the synthesis of trifluoromethanethiosulfonates from sulfenyl chlorides (</w:t>
      </w:r>
      <w:r w:rsidR="00276830" w:rsidRPr="00CE7120">
        <w:rPr>
          <w:b/>
          <w:lang w:val="en-US"/>
        </w:rPr>
        <w:t>4</w:t>
      </w:r>
      <w:r w:rsidR="00276830" w:rsidRPr="00CE7120">
        <w:rPr>
          <w:lang w:val="en-US"/>
        </w:rPr>
        <w:t>) and sodium triflinate (CF</w:t>
      </w:r>
      <w:r w:rsidR="00276830" w:rsidRPr="00CE7120">
        <w:rPr>
          <w:vertAlign w:val="subscript"/>
          <w:lang w:val="en-US"/>
        </w:rPr>
        <w:t>3</w:t>
      </w:r>
      <w:r w:rsidR="00276830" w:rsidRPr="00CE7120">
        <w:rPr>
          <w:lang w:val="en-US"/>
        </w:rPr>
        <w:t>SO</w:t>
      </w:r>
      <w:r w:rsidR="00276830" w:rsidRPr="00CE7120">
        <w:rPr>
          <w:vertAlign w:val="subscript"/>
          <w:lang w:val="en-US"/>
        </w:rPr>
        <w:t>2</w:t>
      </w:r>
      <w:r w:rsidR="00276830" w:rsidRPr="00CE7120">
        <w:rPr>
          <w:lang w:val="en-US"/>
        </w:rPr>
        <w:t>Na) (route 4).</w:t>
      </w:r>
      <w:r w:rsidR="00276830" w:rsidRPr="00CE7120">
        <w:rPr>
          <w:lang w:val="en-US"/>
        </w:rPr>
        <w:fldChar w:fldCharType="begin"/>
      </w:r>
      <w:r w:rsidR="00437A3E">
        <w:rPr>
          <w:lang w:val="en-US"/>
        </w:rPr>
        <w:instrText xml:space="preserve"> ADDIN EN.CITE &lt;EndNote&gt;&lt;Cite&gt;&lt;Author&gt;Billard&lt;/Author&gt;&lt;Year&gt;1996&lt;/Year&gt;&lt;RecNum&gt;1437&lt;/RecNum&gt;&lt;DisplayText&gt;&lt;style face="superscript"&gt;[64]&lt;/style&gt;&lt;/DisplayText&gt;&lt;record&gt;&lt;rec-number&gt;1437&lt;/rec-number&gt;&lt;foreign-keys&gt;&lt;key app="EN" db-id="5f0apewtuzt22zetffix2f000darpswsaefv" timestamp="1549795285" guid="8feb65f1-74d2-4cec-9e64-fb5e98a6c950"&gt;1437&lt;/key&gt;&lt;key app="ENWeb" db-id=""&gt;0&lt;/key&gt;&lt;/foreign-keys&gt;&lt;ref-type name="Journal Article"&gt;17&lt;/ref-type&gt;&lt;contributors&gt;&lt;authors&gt;&lt;author&gt;Billard, Thierry&lt;/author&gt;&lt;author&gt;Langlois, Bernard R.&lt;/author&gt;&lt;author&gt;Large, Sylvie&lt;/author&gt;&lt;author&gt;Anker, Daniel&lt;/author&gt;&lt;author&gt;Roidot, Nathalie&lt;/author&gt;&lt;author&gt;Roure, Philippe&lt;/author&gt;&lt;/authors&gt;&lt;/contributors&gt;&lt;titles&gt;&lt;title&gt;A New Route to Thio- and Selenosulfonates from Disulfides and Diselenides. Application to the Synthesis of New Thio- and Selenoesters of Triflic Acid&lt;/title&gt;&lt;secondary-title&gt;The Journal of Organic Chemistry&lt;/secondary-title&gt;&lt;/titles&gt;&lt;periodical&gt;&lt;full-title&gt;The Journal of Organic Chemistry&lt;/full-title&gt;&lt;abbr-1&gt;J. Org. Chem.&lt;/abbr-1&gt;&lt;/periodical&gt;&lt;pages&gt;7545-7550&lt;/pages&gt;&lt;volume&gt;61&lt;/volume&gt;&lt;number&gt;21&lt;/number&gt;&lt;dates&gt;&lt;year&gt;1996&lt;/year&gt;&lt;pub-dates&gt;&lt;date&gt;1996/01/01&lt;/date&gt;&lt;/pub-dates&gt;&lt;/dates&gt;&lt;publisher&gt;American Chemical Society&lt;/publisher&gt;&lt;isbn&gt;0022-3263&lt;/isbn&gt;&lt;urls&gt;&lt;related-urls&gt;&lt;url&gt;http://dx.doi.org/10.1021/jo960619c&lt;/url&gt;&lt;/related-urls&gt;&lt;/urls&gt;&lt;electronic-resource-num&gt;10.1021/jo960619c&lt;/electronic-resource-num&gt;&lt;access-date&gt;2014/09/21&lt;/access-date&gt;&lt;/record&gt;&lt;/Cite&gt;&lt;/EndNote&gt;</w:instrText>
      </w:r>
      <w:r w:rsidR="00276830" w:rsidRPr="00CE7120">
        <w:rPr>
          <w:lang w:val="en-US"/>
        </w:rPr>
        <w:fldChar w:fldCharType="separate"/>
      </w:r>
      <w:r w:rsidR="00A420A0" w:rsidRPr="00A420A0">
        <w:rPr>
          <w:noProof/>
          <w:vertAlign w:val="superscript"/>
          <w:lang w:val="en-US"/>
        </w:rPr>
        <w:t>[64]</w:t>
      </w:r>
      <w:r w:rsidR="00276830" w:rsidRPr="00CE7120">
        <w:rPr>
          <w:lang w:val="en-US"/>
        </w:rPr>
        <w:fldChar w:fldCharType="end"/>
      </w:r>
      <w:r w:rsidR="00276830" w:rsidRPr="00CE7120">
        <w:rPr>
          <w:lang w:val="en-US"/>
        </w:rPr>
        <w:t xml:space="preserve"> The reaction occurs at room temperature, but unfortunately requires </w:t>
      </w:r>
      <w:r w:rsidR="00276830" w:rsidRPr="00CE7120">
        <w:rPr>
          <w:i/>
          <w:lang w:val="en-US"/>
        </w:rPr>
        <w:t>hazardous</w:t>
      </w:r>
      <w:r w:rsidR="00276830" w:rsidRPr="00CE7120">
        <w:rPr>
          <w:lang w:val="en-US"/>
        </w:rPr>
        <w:t xml:space="preserve"> dichloromethane as solvent to obtain high yields. The treatment of alkali metal sulfinates (</w:t>
      </w:r>
      <w:r w:rsidR="00276830" w:rsidRPr="00CE7120">
        <w:rPr>
          <w:b/>
          <w:lang w:val="en-US"/>
        </w:rPr>
        <w:t>5</w:t>
      </w:r>
      <w:r w:rsidR="00276830" w:rsidRPr="00CE7120">
        <w:rPr>
          <w:lang w:val="en-US"/>
        </w:rPr>
        <w:t>) with 4-morpholinosulfenyl chloride at ambient temperature delivered the 4-morpholinothiosulfonates in moderate to good yield (route 5).</w:t>
      </w:r>
      <w:r w:rsidR="00276830" w:rsidRPr="00CE7120">
        <w:rPr>
          <w:lang w:val="en-US"/>
        </w:rPr>
        <w:fldChar w:fldCharType="begin"/>
      </w:r>
      <w:r w:rsidR="00437A3E">
        <w:rPr>
          <w:lang w:val="en-US"/>
        </w:rPr>
        <w:instrText xml:space="preserve"> ADDIN EN.CITE &lt;EndNote&gt;&lt;Cite&gt;&lt;Author&gt;Markley&lt;/Author&gt;&lt;Year&gt;1972&lt;/Year&gt;&lt;RecNum&gt;1422&lt;/RecNum&gt;&lt;DisplayText&gt;&lt;style face="superscript"&gt;[65]&lt;/style&gt;&lt;/DisplayText&gt;&lt;record&gt;&lt;rec-number&gt;1422&lt;/rec-number&gt;&lt;foreign-keys&gt;&lt;key app="EN" db-id="5f0apewtuzt22zetffix2f000darpswsaefv" timestamp="1549795209" guid="68c12d67-681d-4248-8af4-70673f043401"&gt;1422&lt;/key&gt;&lt;key app="ENWeb" db-id=""&gt;0&lt;/key&gt;&lt;/foreign-keys&gt;&lt;ref-type name="Journal Article"&gt;17&lt;/ref-type&gt;&lt;contributors&gt;&lt;authors&gt;&lt;author&gt;Markley, Lowell D.&lt;/author&gt;&lt;author&gt;Dunbar, Joseph E.&lt;/author&gt;&lt;/authors&gt;&lt;/contributors&gt;&lt;titles&gt;&lt;title&gt;Aminothiosulfonates&lt;/title&gt;&lt;secondary-title&gt;The Journal of Organic Chemistry&lt;/secondary-title&gt;&lt;/titles&gt;&lt;periodical&gt;&lt;full-title&gt;The Journal of Organic Chemistry&lt;/full-title&gt;&lt;abbr-1&gt;J. Org. Chem.&lt;/abbr-1&gt;&lt;/periodical&gt;&lt;pages&gt;2512-2514&lt;/pages&gt;&lt;volume&gt;37&lt;/volume&gt;&lt;number&gt;15&lt;/number&gt;&lt;dates&gt;&lt;year&gt;1972&lt;/year&gt;&lt;pub-dates&gt;&lt;date&gt;1972/07/01&lt;/date&gt;&lt;/pub-dates&gt;&lt;/dates&gt;&lt;publisher&gt;American Chemical Society&lt;/publisher&gt;&lt;isbn&gt;0022-3263&lt;/isbn&gt;&lt;urls&gt;&lt;related-urls&gt;&lt;url&gt;http://dx.doi.org/10.1021/jo00980a035&lt;/url&gt;&lt;/related-urls&gt;&lt;/urls&gt;&lt;electronic-resource-num&gt;10.1021/jo00980a035&lt;/electronic-resource-num&gt;&lt;/record&gt;&lt;/Cite&gt;&lt;/EndNote&gt;</w:instrText>
      </w:r>
      <w:r w:rsidR="00276830" w:rsidRPr="00CE7120">
        <w:rPr>
          <w:lang w:val="en-US"/>
        </w:rPr>
        <w:fldChar w:fldCharType="separate"/>
      </w:r>
      <w:r w:rsidR="00A420A0" w:rsidRPr="00A420A0">
        <w:rPr>
          <w:noProof/>
          <w:vertAlign w:val="superscript"/>
          <w:lang w:val="en-US"/>
        </w:rPr>
        <w:t>[65]</w:t>
      </w:r>
      <w:r w:rsidR="00276830" w:rsidRPr="00CE7120">
        <w:rPr>
          <w:lang w:val="en-US"/>
        </w:rPr>
        <w:fldChar w:fldCharType="end"/>
      </w:r>
      <w:r w:rsidR="00276830" w:rsidRPr="00CE7120">
        <w:rPr>
          <w:lang w:val="en-US"/>
        </w:rPr>
        <w:t xml:space="preserve"> In 1962, Kharrash </w:t>
      </w:r>
      <w:r w:rsidR="00276830" w:rsidRPr="00CE7120">
        <w:rPr>
          <w:i/>
          <w:lang w:val="en-US"/>
        </w:rPr>
        <w:t>et al.</w:t>
      </w:r>
      <w:r w:rsidR="00276830" w:rsidRPr="00CE7120">
        <w:rPr>
          <w:lang w:val="en-US"/>
        </w:rPr>
        <w:t xml:space="preserve"> reported that sulfenyl chlorides (</w:t>
      </w:r>
      <w:r w:rsidR="00276830" w:rsidRPr="00CE7120">
        <w:rPr>
          <w:b/>
          <w:lang w:val="en-US"/>
        </w:rPr>
        <w:t>4</w:t>
      </w:r>
      <w:r w:rsidR="00276830" w:rsidRPr="00CE7120">
        <w:rPr>
          <w:lang w:val="en-US"/>
        </w:rPr>
        <w:t>) can be treated with an equimolar amount of silver nitrate to prepare the corresponding sulfenyl nitrates (RSONO</w:t>
      </w:r>
      <w:r w:rsidR="00276830" w:rsidRPr="00CE7120">
        <w:rPr>
          <w:vertAlign w:val="subscript"/>
          <w:lang w:val="en-US"/>
        </w:rPr>
        <w:t>2</w:t>
      </w:r>
      <w:r w:rsidR="00276830" w:rsidRPr="00CE7120">
        <w:rPr>
          <w:lang w:val="en-US"/>
        </w:rPr>
        <w:t>).</w:t>
      </w:r>
      <w:r w:rsidR="00276830" w:rsidRPr="00CE7120">
        <w:rPr>
          <w:lang w:val="en-US"/>
        </w:rPr>
        <w:fldChar w:fldCharType="begin"/>
      </w:r>
      <w:r w:rsidR="00A420A0">
        <w:rPr>
          <w:lang w:val="en-US"/>
        </w:rPr>
        <w:instrText xml:space="preserve"> ADDIN EN.CITE &lt;EndNote&gt;&lt;Cite&gt;&lt;Author&gt;Topping&lt;/Author&gt;&lt;Year&gt;1962&lt;/Year&gt;&lt;RecNum&gt;1115&lt;/RecNum&gt;&lt;DisplayText&gt;&lt;style face="superscript"&gt;[66]&lt;/style&gt;&lt;/DisplayText&gt;&lt;record&gt;&lt;rec-number&gt;1115&lt;/rec-number&gt;&lt;foreign-keys&gt;&lt;key app="EN" db-id="090sasvxn0fwt4etffivfpr4w92r90ps9p59" timestamp="1499200239"&gt;1115&lt;/key&gt;&lt;key app="ENWeb" db-id=""&gt;0&lt;/key&gt;&lt;/foreign-keys&gt;&lt;ref-type name="Journal Article"&gt;17&lt;/ref-type&gt;&lt;contributors&gt;&lt;authors&gt;&lt;author&gt;Topping, Richard M.&lt;/author&gt;&lt;author&gt;Kharasch, Norman&lt;/author&gt;&lt;/authors&gt;&lt;/contributors&gt;&lt;titles&gt;&lt;title&gt;Sulfenic Acids and Their Derivatives. XLI. Sulfenyl Nitrates and Sulfinyl Radicals1&lt;/title&gt;&lt;secondary-title&gt;The Journal of Organic Chemistry&lt;/secondary-title&gt;&lt;/titles&gt;&lt;periodical&gt;&lt;full-title&gt;The Journal of Organic Chemistry&lt;/full-title&gt;&lt;abbr-1&gt;J. Org. Chem.&lt;/abbr-1&gt;&lt;/periodical&gt;&lt;pages&gt;4353-4356&lt;/pages&gt;&lt;volume&gt;27&lt;/volume&gt;&lt;number&gt;12&lt;/number&gt;&lt;dates&gt;&lt;year&gt;1962&lt;/year&gt;&lt;pub-dates&gt;&lt;date&gt;1962/12/01&lt;/date&gt;&lt;/pub-dates&gt;&lt;/dates&gt;&lt;publisher&gt;American Chemical Society&lt;/publisher&gt;&lt;isbn&gt;0022-3263&lt;/isbn&gt;&lt;urls&gt;&lt;related-urls&gt;&lt;url&gt;http://dx.doi.org/10.1021/jo01059a052&lt;/url&gt;&lt;/related-urls&gt;&lt;/urls&gt;&lt;electronic-resource-num&gt;10.1021/jo01059a052&lt;/electronic-resource-num&gt;&lt;/record&gt;&lt;/Cite&gt;&lt;/EndNote&gt;</w:instrText>
      </w:r>
      <w:r w:rsidR="00276830" w:rsidRPr="00CE7120">
        <w:rPr>
          <w:lang w:val="en-US"/>
        </w:rPr>
        <w:fldChar w:fldCharType="separate"/>
      </w:r>
      <w:r w:rsidR="00A420A0" w:rsidRPr="00A420A0">
        <w:rPr>
          <w:noProof/>
          <w:vertAlign w:val="superscript"/>
          <w:lang w:val="en-US"/>
        </w:rPr>
        <w:t>[66]</w:t>
      </w:r>
      <w:r w:rsidR="00276830" w:rsidRPr="00CE7120">
        <w:rPr>
          <w:lang w:val="en-US"/>
        </w:rPr>
        <w:fldChar w:fldCharType="end"/>
      </w:r>
      <w:r w:rsidR="00276830" w:rsidRPr="00CE7120">
        <w:rPr>
          <w:lang w:val="en-US"/>
        </w:rPr>
        <w:t xml:space="preserve"> The latter readily decompose upon addition of a polar </w:t>
      </w:r>
      <w:r w:rsidR="00276830" w:rsidRPr="00CE7120">
        <w:rPr>
          <w:lang w:val="en-US"/>
        </w:rPr>
        <w:t>solvent to obtain the corresponding symmetrical thiosulfonates in good yield (route 6). However, the reaction pr</w:t>
      </w:r>
      <w:r w:rsidR="002407DF">
        <w:rPr>
          <w:lang w:val="en-US"/>
        </w:rPr>
        <w:t>oceeds at very low temperatures. The generated</w:t>
      </w:r>
      <w:r w:rsidR="00276830" w:rsidRPr="00CE7120">
        <w:rPr>
          <w:lang w:val="en-US"/>
        </w:rPr>
        <w:t xml:space="preserve"> silver waste resul</w:t>
      </w:r>
      <w:r w:rsidR="002407DF">
        <w:rPr>
          <w:lang w:val="en-US"/>
        </w:rPr>
        <w:t xml:space="preserve">ts </w:t>
      </w:r>
      <w:r w:rsidR="00276830" w:rsidRPr="00CE7120">
        <w:rPr>
          <w:lang w:val="en-US"/>
        </w:rPr>
        <w:t>in a high PMI</w:t>
      </w:r>
      <w:r w:rsidR="002407DF" w:rsidRPr="002407DF">
        <w:rPr>
          <w:vertAlign w:val="subscript"/>
          <w:lang w:val="en-US"/>
        </w:rPr>
        <w:t>RRC</w:t>
      </w:r>
      <w:r w:rsidR="002407DF" w:rsidRPr="002407DF">
        <w:rPr>
          <w:lang w:val="en-US"/>
        </w:rPr>
        <w:t>, similar to</w:t>
      </w:r>
      <w:r w:rsidR="00BF0FEE">
        <w:rPr>
          <w:lang w:val="en-US"/>
        </w:rPr>
        <w:t xml:space="preserve"> the procedures with sulfi</w:t>
      </w:r>
      <w:r w:rsidR="002407DF" w:rsidRPr="002407DF">
        <w:rPr>
          <w:lang w:val="en-US"/>
        </w:rPr>
        <w:t xml:space="preserve">nate salts (routes </w:t>
      </w:r>
      <w:r w:rsidR="002407DF">
        <w:rPr>
          <w:lang w:val="en-US"/>
        </w:rPr>
        <w:t>2 and 3)</w:t>
      </w:r>
      <w:r w:rsidR="00276830" w:rsidRPr="00CE7120">
        <w:rPr>
          <w:lang w:val="en-US"/>
        </w:rPr>
        <w:t>. An alternative route towards symmetrical arenethiosulfonates (</w:t>
      </w:r>
      <w:r w:rsidR="00276830" w:rsidRPr="00CE7120">
        <w:rPr>
          <w:b/>
          <w:lang w:val="en-US"/>
        </w:rPr>
        <w:t>7</w:t>
      </w:r>
      <w:r w:rsidR="00276830" w:rsidRPr="00CE7120">
        <w:rPr>
          <w:lang w:val="en-US"/>
        </w:rPr>
        <w:t>) from arenesulfenyl chlorides (</w:t>
      </w:r>
      <w:r w:rsidR="00276830" w:rsidRPr="00CE7120">
        <w:rPr>
          <w:b/>
          <w:lang w:val="en-US"/>
        </w:rPr>
        <w:t>4</w:t>
      </w:r>
      <w:r w:rsidR="00276830" w:rsidRPr="00CE7120">
        <w:rPr>
          <w:lang w:val="en-US"/>
        </w:rPr>
        <w:t xml:space="preserve">) </w:t>
      </w:r>
      <w:r w:rsidR="008F627F" w:rsidRPr="00CE7120">
        <w:rPr>
          <w:lang w:val="en-US"/>
        </w:rPr>
        <w:t>employs</w:t>
      </w:r>
      <w:r w:rsidR="00276830" w:rsidRPr="00CE7120">
        <w:rPr>
          <w:lang w:val="en-US"/>
        </w:rPr>
        <w:t xml:space="preserve"> hexamethylphosphoramide (HMPA) to promote the oxidative dimerization into symmetrical thiosulfonates (route 7).</w:t>
      </w:r>
      <w:r w:rsidR="00276830" w:rsidRPr="00CE7120">
        <w:rPr>
          <w:lang w:val="en-US"/>
        </w:rPr>
        <w:fldChar w:fldCharType="begin"/>
      </w:r>
      <w:r w:rsidR="00437A3E">
        <w:rPr>
          <w:lang w:val="en-US"/>
        </w:rPr>
        <w:instrText xml:space="preserve"> ADDIN EN.CITE &lt;EndNote&gt;&lt;Cite&gt;&lt;Author&gt;Bodrikov&lt;/Author&gt;&lt;Year&gt;2011&lt;/Year&gt;&lt;RecNum&gt;1439&lt;/RecNum&gt;&lt;DisplayText&gt;&lt;style face="superscript"&gt;[67]&lt;/style&gt;&lt;/DisplayText&gt;&lt;record&gt;&lt;rec-number&gt;1439&lt;/rec-number&gt;&lt;foreign-keys&gt;&lt;key app="EN" db-id="5f0apewtuzt22zetffix2f000darpswsaefv" timestamp="1549795301" guid="95286067-4089-4eff-a376-874929561dd4"&gt;1439&lt;/key&gt;&lt;key app="ENWeb" db-id=""&gt;0&lt;/key&gt;&lt;/foreign-keys&gt;&lt;ref-type name="Journal Article"&gt;17&lt;/ref-type&gt;&lt;contributors&gt;&lt;authors&gt;&lt;author&gt;Bodrikov, I. V.&lt;/author&gt;&lt;author&gt;Nikitina, N. V.&lt;/author&gt;&lt;author&gt;Subbotin, A. Yu.&lt;/author&gt;&lt;/authors&gt;&lt;/contributors&gt;&lt;titles&gt;&lt;title&gt;Oxidative dimerization of sulfenyl chlorides into thiosulfonates under the action of hexamethylphosphoramide&lt;/title&gt;&lt;secondary-title&gt;Doklady Chemistry&lt;/secondary-title&gt;&lt;/titles&gt;&lt;periodical&gt;&lt;full-title&gt;Doklady Chemistry&lt;/full-title&gt;&lt;abbr-1&gt;Dokl. Chem.&lt;/abbr-1&gt;&lt;/periodical&gt;&lt;pages&gt;1-4&lt;/pages&gt;&lt;volume&gt;436&lt;/volume&gt;&lt;number&gt;1&lt;/number&gt;&lt;dates&gt;&lt;year&gt;2011&lt;/year&gt;&lt;/dates&gt;&lt;isbn&gt;1608-3113&lt;/isbn&gt;&lt;label&gt;Bodrikov2011&lt;/label&gt;&lt;work-type&gt;journal article&lt;/work-type&gt;&lt;urls&gt;&lt;related-urls&gt;&lt;url&gt;http://dx.doi.org/10.1134/S0012500811010010&lt;/url&gt;&lt;/related-urls&gt;&lt;/urls&gt;&lt;electronic-resource-num&gt;10.1134/s0012500811010010&lt;/electronic-resource-num&gt;&lt;/record&gt;&lt;/Cite&gt;&lt;/EndNote&gt;</w:instrText>
      </w:r>
      <w:r w:rsidR="00276830" w:rsidRPr="00CE7120">
        <w:rPr>
          <w:lang w:val="en-US"/>
        </w:rPr>
        <w:fldChar w:fldCharType="separate"/>
      </w:r>
      <w:r w:rsidR="00A420A0" w:rsidRPr="00A420A0">
        <w:rPr>
          <w:noProof/>
          <w:vertAlign w:val="superscript"/>
          <w:lang w:val="en-US"/>
        </w:rPr>
        <w:t>[67]</w:t>
      </w:r>
      <w:r w:rsidR="00276830" w:rsidRPr="00CE7120">
        <w:rPr>
          <w:lang w:val="en-US"/>
        </w:rPr>
        <w:fldChar w:fldCharType="end"/>
      </w:r>
      <w:r w:rsidR="00276830" w:rsidRPr="00CE7120">
        <w:rPr>
          <w:lang w:val="en-US"/>
        </w:rPr>
        <w:t xml:space="preserve"> Although this reagent has a relatively high LD</w:t>
      </w:r>
      <w:r w:rsidR="00276830" w:rsidRPr="00CE7120">
        <w:rPr>
          <w:vertAlign w:val="subscript"/>
          <w:lang w:val="en-US"/>
        </w:rPr>
        <w:t>50</w:t>
      </w:r>
      <w:r w:rsidR="00276830" w:rsidRPr="00CE7120">
        <w:rPr>
          <w:lang w:val="en-US"/>
        </w:rPr>
        <w:t>-value (</w:t>
      </w:r>
      <w:r w:rsidR="00276830" w:rsidRPr="00CE7120">
        <w:rPr>
          <w:lang w:val="en-US"/>
        </w:rPr>
        <w:fldChar w:fldCharType="begin"/>
      </w:r>
      <w:r w:rsidR="00276830" w:rsidRPr="00CE7120">
        <w:rPr>
          <w:lang w:val="en-US"/>
        </w:rPr>
        <w:instrText xml:space="preserve"> REF _Ref492888688 \h  \* MERGEFORMAT </w:instrText>
      </w:r>
      <w:r w:rsidR="00276830" w:rsidRPr="00CE7120">
        <w:rPr>
          <w:lang w:val="en-US"/>
        </w:rPr>
      </w:r>
      <w:r w:rsidR="00276830" w:rsidRPr="00CE7120">
        <w:rPr>
          <w:lang w:val="en-US"/>
        </w:rPr>
        <w:fldChar w:fldCharType="separate"/>
      </w:r>
      <w:r w:rsidR="006E5D90" w:rsidRPr="006E5D90">
        <w:rPr>
          <w:lang w:val="en-US"/>
        </w:rPr>
        <w:t>Table 3</w:t>
      </w:r>
      <w:r w:rsidR="00276830" w:rsidRPr="00CE7120">
        <w:rPr>
          <w:lang w:val="en-US"/>
        </w:rPr>
        <w:fldChar w:fldCharType="end"/>
      </w:r>
      <w:r w:rsidR="00276830" w:rsidRPr="00CE7120">
        <w:rPr>
          <w:lang w:val="en-US"/>
        </w:rPr>
        <w:t>) it is a known carcinogen for humans and needs to be avoided as reagent.</w:t>
      </w:r>
    </w:p>
    <w:p w:rsidR="000B43FA" w:rsidRPr="00CE7120" w:rsidRDefault="00722E85" w:rsidP="00DA6E60">
      <w:pPr>
        <w:pStyle w:val="P1withIndendation"/>
        <w:rPr>
          <w:lang w:val="en-US"/>
        </w:rPr>
      </w:pPr>
      <w:r w:rsidRPr="00CE7120">
        <w:rPr>
          <w:lang w:val="en-US"/>
        </w:rPr>
        <w:t>As sulfenyl chlorides (</w:t>
      </w:r>
      <w:r w:rsidRPr="00CE7120">
        <w:rPr>
          <w:b/>
          <w:lang w:val="en-US"/>
        </w:rPr>
        <w:t>4</w:t>
      </w:r>
      <w:r w:rsidRPr="00CE7120">
        <w:rPr>
          <w:lang w:val="en-US"/>
        </w:rPr>
        <w:t xml:space="preserve">) are known to be very reactive and often unstable, in 1959 Douglass and Farah introduced </w:t>
      </w:r>
      <w:r w:rsidRPr="00CE7120">
        <w:rPr>
          <w:i/>
          <w:lang w:val="en-US"/>
        </w:rPr>
        <w:t>in situ</w:t>
      </w:r>
      <w:r w:rsidRPr="00CE7120">
        <w:rPr>
          <w:lang w:val="en-US"/>
        </w:rPr>
        <w:t xml:space="preserve"> formation from the corresponding disulfides (</w:t>
      </w:r>
      <w:r w:rsidRPr="00CE7120">
        <w:rPr>
          <w:b/>
          <w:lang w:val="en-US"/>
        </w:rPr>
        <w:t>3</w:t>
      </w:r>
      <w:r w:rsidR="00BF0FEE" w:rsidRPr="00BF0FEE">
        <w:rPr>
          <w:lang w:val="en-US"/>
        </w:rPr>
        <w:t>) (</w:t>
      </w:r>
      <w:r w:rsidRPr="00CE7120">
        <w:rPr>
          <w:lang w:val="en-US"/>
        </w:rPr>
        <w:fldChar w:fldCharType="begin"/>
      </w:r>
      <w:r w:rsidRPr="00CE7120">
        <w:rPr>
          <w:lang w:val="en-US"/>
        </w:rPr>
        <w:instrText xml:space="preserve"> REF _Ref488177687 \h  \* MERGEFORMAT </w:instrText>
      </w:r>
      <w:r w:rsidRPr="00CE7120">
        <w:rPr>
          <w:lang w:val="en-US"/>
        </w:rPr>
      </w:r>
      <w:r w:rsidRPr="00CE7120">
        <w:rPr>
          <w:lang w:val="en-US"/>
        </w:rPr>
        <w:fldChar w:fldCharType="separate"/>
      </w:r>
      <w:r w:rsidR="006E5D90" w:rsidRPr="006E5D90">
        <w:rPr>
          <w:lang w:val="en-US"/>
        </w:rPr>
        <w:t>Scheme 20</w:t>
      </w:r>
      <w:r w:rsidRPr="00CE7120">
        <w:rPr>
          <w:lang w:val="en-US"/>
        </w:rPr>
        <w:fldChar w:fldCharType="end"/>
      </w:r>
      <w:r w:rsidRPr="00CE7120">
        <w:rPr>
          <w:lang w:val="en-US"/>
        </w:rPr>
        <w:t xml:space="preserve">, route 1), </w:t>
      </w:r>
    </w:p>
    <w:p w:rsidR="00825AA3" w:rsidRPr="00CE7120" w:rsidRDefault="00DA6E60" w:rsidP="00825AA3">
      <w:pPr>
        <w:spacing w:before="120"/>
        <w:jc w:val="center"/>
        <w:rPr>
          <w:lang w:val="en-US"/>
        </w:rPr>
      </w:pPr>
      <w:r w:rsidRPr="00CE7120">
        <w:rPr>
          <w:lang w:val="en-US"/>
        </w:rPr>
        <w:object w:dxaOrig="5998" w:dyaOrig="4205">
          <v:shape id="_x0000_i1044" type="#_x0000_t75" style="width:222pt;height:156pt" o:ole="">
            <v:imagedata r:id="rId59" o:title=""/>
          </v:shape>
          <o:OLEObject Type="Embed" ProgID="ChemDraw.Document.6.0" ShapeID="_x0000_i1044" DrawAspect="Content" ObjectID="_1639899102" r:id="rId60"/>
        </w:object>
      </w:r>
    </w:p>
    <w:p w:rsidR="00825AA3" w:rsidRPr="00CE7120" w:rsidRDefault="00825AA3" w:rsidP="00075F01">
      <w:pPr>
        <w:pStyle w:val="SchemeCaption"/>
        <w:rPr>
          <w:lang w:val="en-US"/>
        </w:rPr>
      </w:pPr>
      <w:bookmarkStart w:id="26" w:name="_Ref488177687"/>
      <w:bookmarkStart w:id="27" w:name="_Ref488177667"/>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20</w:t>
      </w:r>
      <w:r w:rsidRPr="00CE7120">
        <w:rPr>
          <w:b/>
          <w:lang w:val="en-US"/>
        </w:rPr>
        <w:fldChar w:fldCharType="end"/>
      </w:r>
      <w:bookmarkEnd w:id="26"/>
      <w:r w:rsidRPr="00CE7120">
        <w:rPr>
          <w:b/>
          <w:lang w:val="en-US"/>
        </w:rPr>
        <w:t>.</w:t>
      </w:r>
      <w:r w:rsidRPr="00CE7120">
        <w:rPr>
          <w:lang w:val="en-US"/>
        </w:rPr>
        <w:t xml:space="preserve"> </w:t>
      </w:r>
      <w:r w:rsidRPr="00CE7120">
        <w:rPr>
          <w:i/>
          <w:lang w:val="en-US"/>
        </w:rPr>
        <w:t xml:space="preserve">In situ </w:t>
      </w:r>
      <w:r w:rsidRPr="00CE7120">
        <w:rPr>
          <w:lang w:val="en-US"/>
        </w:rPr>
        <w:t>formation of sulfenyl chlorides</w:t>
      </w:r>
      <w:r w:rsidR="00AF1C15" w:rsidRPr="00CE7120">
        <w:rPr>
          <w:lang w:val="en-US"/>
        </w:rPr>
        <w:t xml:space="preserve"> (</w:t>
      </w:r>
      <w:r w:rsidR="00AF1C15" w:rsidRPr="00CE7120">
        <w:rPr>
          <w:b/>
          <w:lang w:val="en-US"/>
        </w:rPr>
        <w:t>4</w:t>
      </w:r>
      <w:r w:rsidR="00AF1C15" w:rsidRPr="00CE7120">
        <w:rPr>
          <w:lang w:val="en-US"/>
        </w:rPr>
        <w:t>)</w:t>
      </w:r>
      <w:r w:rsidRPr="00CE7120">
        <w:rPr>
          <w:lang w:val="en-US"/>
        </w:rPr>
        <w:t xml:space="preserve"> from disulfides</w:t>
      </w:r>
      <w:r w:rsidR="00AF1C15" w:rsidRPr="00CE7120">
        <w:rPr>
          <w:lang w:val="en-US"/>
        </w:rPr>
        <w:t xml:space="preserve"> (</w:t>
      </w:r>
      <w:r w:rsidR="00AF1C15" w:rsidRPr="00CE7120">
        <w:rPr>
          <w:b/>
          <w:lang w:val="en-US"/>
        </w:rPr>
        <w:t>3</w:t>
      </w:r>
      <w:r w:rsidR="00AF1C15" w:rsidRPr="00CE7120">
        <w:rPr>
          <w:lang w:val="en-US"/>
        </w:rPr>
        <w:t>)</w:t>
      </w:r>
      <w:r w:rsidRPr="00CE7120">
        <w:rPr>
          <w:lang w:val="en-US"/>
        </w:rPr>
        <w:t xml:space="preserve"> and chlorinating agent</w:t>
      </w:r>
      <w:bookmarkEnd w:id="27"/>
      <w:r w:rsidRPr="00CE7120">
        <w:rPr>
          <w:lang w:val="en-US"/>
        </w:rPr>
        <w:t>s.</w:t>
      </w:r>
    </w:p>
    <w:p w:rsidR="00DA6E60" w:rsidRPr="00CE7120" w:rsidRDefault="00BF0FEE" w:rsidP="00AF1C15">
      <w:pPr>
        <w:pStyle w:val="P1withIndendation"/>
        <w:ind w:firstLine="0"/>
        <w:rPr>
          <w:lang w:val="en-US"/>
        </w:rPr>
      </w:pPr>
      <w:r w:rsidRPr="00CE7120">
        <w:rPr>
          <w:lang w:val="en-US"/>
        </w:rPr>
        <w:lastRenderedPageBreak/>
        <w:t>which is also beneficial for the PMI of the reaction.</w:t>
      </w:r>
      <w:r w:rsidRPr="00CE7120">
        <w:rPr>
          <w:lang w:val="en-US"/>
        </w:rPr>
        <w:fldChar w:fldCharType="begin"/>
      </w:r>
      <w:r w:rsidR="00437A3E">
        <w:rPr>
          <w:lang w:val="en-US"/>
        </w:rPr>
        <w:instrText xml:space="preserve"> ADDIN EN.CITE &lt;EndNote&gt;&lt;Cite&gt;&lt;Author&gt;Douglass&lt;/Author&gt;&lt;Year&gt;1959&lt;/Year&gt;&lt;RecNum&gt;1403&lt;/RecNum&gt;&lt;DisplayText&gt;&lt;style face="superscript"&gt;[68]&lt;/style&gt;&lt;/DisplayText&gt;&lt;record&gt;&lt;rec-number&gt;1403&lt;/rec-number&gt;&lt;foreign-keys&gt;&lt;key app="EN" db-id="5f0apewtuzt22zetffix2f000darpswsaefv" timestamp="1549795145" guid="38382521-68d7-4c34-ad33-65ef85f794fc"&gt;1403&lt;/key&gt;&lt;key app="ENWeb" db-id=""&gt;0&lt;/key&gt;&lt;/foreign-keys&gt;&lt;ref-type name="Journal Article"&gt;17&lt;/ref-type&gt;&lt;contributors&gt;&lt;authors&gt;&lt;author&gt;Douglass, Irwin B.&lt;/author&gt;&lt;author&gt;Farah, Basil Said&lt;/author&gt;&lt;/authors&gt;&lt;/contributors&gt;&lt;titles&gt;&lt;title&gt;Chlorination of Alkyl Disulfides and the Preparation of Thiolsulfonate Esters1&lt;/title&gt;&lt;secondary-title&gt;The Journal of Organic Chemistry&lt;/secondary-title&gt;&lt;/titles&gt;&lt;periodical&gt;&lt;full-title&gt;The Journal of Organic Chemistry&lt;/full-title&gt;&lt;abbr-1&gt;J. Org. Chem.&lt;/abbr-1&gt;&lt;/periodical&gt;&lt;pages&gt;973-975&lt;/pages&gt;&lt;volume&gt;24&lt;/volume&gt;&lt;number&gt;7&lt;/number&gt;&lt;dates&gt;&lt;year&gt;1959&lt;/year&gt;&lt;pub-dates&gt;&lt;date&gt;1959/07/01&lt;/date&gt;&lt;/pub-dates&gt;&lt;/dates&gt;&lt;publisher&gt;American Chemical Society&lt;/publisher&gt;&lt;isbn&gt;0022-3263&lt;/isbn&gt;&lt;urls&gt;&lt;related-urls&gt;&lt;url&gt;http://dx.doi.org/10.1021/jo01089a022&lt;/url&gt;&lt;/related-urls&gt;&lt;/urls&gt;&lt;electronic-resource-num&gt;10.1021/jo01089a022&lt;/electronic-resource-num&gt;&lt;/record&gt;&lt;/Cite&gt;&lt;/EndNote&gt;</w:instrText>
      </w:r>
      <w:r w:rsidRPr="00CE7120">
        <w:rPr>
          <w:lang w:val="en-US"/>
        </w:rPr>
        <w:fldChar w:fldCharType="separate"/>
      </w:r>
      <w:r w:rsidRPr="00A420A0">
        <w:rPr>
          <w:noProof/>
          <w:vertAlign w:val="superscript"/>
          <w:lang w:val="en-US"/>
        </w:rPr>
        <w:t>[68]</w:t>
      </w:r>
      <w:r w:rsidRPr="00CE7120">
        <w:rPr>
          <w:lang w:val="en-US"/>
        </w:rPr>
        <w:fldChar w:fldCharType="end"/>
      </w:r>
      <w:r w:rsidRPr="00CE7120">
        <w:rPr>
          <w:lang w:val="en-US"/>
        </w:rPr>
        <w:t xml:space="preserve"> When two molar equivalents of chlorine (</w:t>
      </w:r>
      <w:r w:rsidRPr="00CE7120">
        <w:rPr>
          <w:b/>
          <w:lang w:val="en-US"/>
        </w:rPr>
        <w:t>32</w:t>
      </w:r>
      <w:r w:rsidRPr="00CE7120">
        <w:rPr>
          <w:lang w:val="en-US"/>
        </w:rPr>
        <w:t>) are added to a cold mixture containing an equimolar amount of glacial acetic acid and dimethyl disulfide (</w:t>
      </w:r>
      <w:r w:rsidRPr="00CE7120">
        <w:rPr>
          <w:b/>
          <w:lang w:val="en-US"/>
        </w:rPr>
        <w:t>3</w:t>
      </w:r>
      <w:r w:rsidRPr="00CE7120">
        <w:rPr>
          <w:lang w:val="en-US"/>
        </w:rPr>
        <w:t xml:space="preserve">), a mixture of methanesulfenyl, acetyl and methanesulfinyl chlorides is obtained. Hydrolysis of the latter generates methanesulfinic acid, which </w:t>
      </w:r>
      <w:r w:rsidR="00850DE9" w:rsidRPr="00CE7120">
        <w:rPr>
          <w:lang w:val="en-US"/>
        </w:rPr>
        <w:t xml:space="preserve">combines with </w:t>
      </w:r>
      <w:r w:rsidR="00034B32">
        <w:rPr>
          <w:lang w:val="en-US"/>
        </w:rPr>
        <w:t xml:space="preserve">the </w:t>
      </w:r>
      <w:r w:rsidR="00850DE9" w:rsidRPr="00CE7120">
        <w:rPr>
          <w:lang w:val="en-US"/>
        </w:rPr>
        <w:t xml:space="preserve">methanesulfenyl chloride to form </w:t>
      </w:r>
      <w:r w:rsidR="00850DE9" w:rsidRPr="00CE7120">
        <w:rPr>
          <w:i/>
          <w:lang w:val="en-US"/>
        </w:rPr>
        <w:t>S</w:t>
      </w:r>
      <w:r w:rsidR="00850DE9" w:rsidRPr="00CE7120">
        <w:rPr>
          <w:lang w:val="en-US"/>
        </w:rPr>
        <w:t>-methyl methanethiosulfonate (</w:t>
      </w:r>
      <w:r w:rsidR="00850DE9" w:rsidRPr="00CE7120">
        <w:rPr>
          <w:b/>
          <w:lang w:val="en-US"/>
        </w:rPr>
        <w:t>9</w:t>
      </w:r>
      <w:r w:rsidR="00374F13">
        <w:rPr>
          <w:lang w:val="en-US"/>
        </w:rPr>
        <w:t>)</w:t>
      </w:r>
      <w:r w:rsidR="00850DE9" w:rsidRPr="00CE7120">
        <w:rPr>
          <w:lang w:val="en-US"/>
        </w:rPr>
        <w:t>. Originally this approach was only reported for aliphatic disulfides, but in 1965 Field and Parsons extended this methodology to aromatic disulfides.</w:t>
      </w:r>
      <w:r w:rsidR="00850DE9" w:rsidRPr="00CE7120">
        <w:rPr>
          <w:lang w:val="en-US"/>
        </w:rPr>
        <w:fldChar w:fldCharType="begin"/>
      </w:r>
      <w:r w:rsidR="00A420A0">
        <w:rPr>
          <w:lang w:val="en-US"/>
        </w:rPr>
        <w:instrText xml:space="preserve"> ADDIN EN.CITE &lt;EndNote&gt;&lt;Cite&gt;&lt;Author&gt;Field&lt;/Author&gt;&lt;Year&gt;1965&lt;/Year&gt;&lt;RecNum&gt;559&lt;/RecNum&gt;&lt;DisplayText&gt;&lt;style face="superscript"&gt;[69]&lt;/style&gt;&lt;/DisplayText&gt;&lt;record&gt;&lt;rec-number&gt;559&lt;/rec-number&gt;&lt;foreign-keys&gt;&lt;key app="EN" db-id="090sasvxn0fwt4etffivfpr4w92r90ps9p59" timestamp="1489740716"&gt;559&lt;/key&gt;&lt;key app="ENWeb" db-id=""&gt;0&lt;/key&gt;&lt;/foreign-keys&gt;&lt;ref-type name="Journal Article"&gt;17&lt;/ref-type&gt;&lt;contributors&gt;&lt;authors&gt;&lt;author&gt;Field, Lamar&lt;/author&gt;&lt;author&gt;Parsons, Timothy F.&lt;/author&gt;&lt;/authors&gt;&lt;/contributors&gt;&lt;titles&gt;&lt;title&gt;Organic Disulfides and Related Substances. XIII. Oxidation of Some Aryl Disulfides1a-c&lt;/title&gt;&lt;secondary-title&gt;The Journal of Organic Chemistry&lt;/secondary-title&gt;&lt;/titles&gt;&lt;periodical&gt;&lt;full-title&gt;The Journal of Organic Chemistry&lt;/full-title&gt;&lt;abbr-1&gt;J. Org. Chem.&lt;/abbr-1&gt;&lt;/periodical&gt;&lt;pages&gt;657-659&lt;/pages&gt;&lt;volume&gt;30&lt;/volume&gt;&lt;number&gt;2&lt;/number&gt;&lt;dates&gt;&lt;year&gt;1965&lt;/year&gt;&lt;pub-dates&gt;&lt;date&gt;1965/02/01&lt;/date&gt;&lt;/pub-dates&gt;&lt;/dates&gt;&lt;publisher&gt;American Chemical Society&lt;/publisher&gt;&lt;isbn&gt;0022-3263&lt;/isbn&gt;&lt;urls&gt;&lt;related-urls&gt;&lt;url&gt;http://dx.doi.org/10.1021/jo01013a512&lt;/url&gt;&lt;/related-urls&gt;&lt;/urls&gt;&lt;electronic-resource-num&gt;10.1021/jo01013a512&lt;/electronic-resource-num&gt;&lt;access-date&gt;2014/09/21&lt;/access-date&gt;&lt;/record&gt;&lt;/Cite&gt;&lt;/EndNote&gt;</w:instrText>
      </w:r>
      <w:r w:rsidR="00850DE9" w:rsidRPr="00CE7120">
        <w:rPr>
          <w:lang w:val="en-US"/>
        </w:rPr>
        <w:fldChar w:fldCharType="separate"/>
      </w:r>
      <w:r w:rsidR="00A420A0" w:rsidRPr="00A420A0">
        <w:rPr>
          <w:noProof/>
          <w:vertAlign w:val="superscript"/>
          <w:lang w:val="en-US"/>
        </w:rPr>
        <w:t>[69]</w:t>
      </w:r>
      <w:r w:rsidR="00850DE9" w:rsidRPr="00CE7120">
        <w:rPr>
          <w:lang w:val="en-US"/>
        </w:rPr>
        <w:fldChar w:fldCharType="end"/>
      </w:r>
      <w:r w:rsidR="00850DE9" w:rsidRPr="00CE7120">
        <w:rPr>
          <w:lang w:val="en-US"/>
        </w:rPr>
        <w:t xml:space="preserve"> The very low PMI and use of acetic acid as solvent make this methodology preferred for symmetrical thiosulfonate (</w:t>
      </w:r>
      <w:r w:rsidR="00850DE9" w:rsidRPr="00CE7120">
        <w:rPr>
          <w:b/>
          <w:lang w:val="en-US"/>
        </w:rPr>
        <w:t>7</w:t>
      </w:r>
      <w:r w:rsidR="00850DE9" w:rsidRPr="00CE7120">
        <w:rPr>
          <w:lang w:val="en-US"/>
        </w:rPr>
        <w:t xml:space="preserve">) synthesis involving </w:t>
      </w:r>
      <w:r w:rsidR="00850DE9" w:rsidRPr="00CE7120">
        <w:rPr>
          <w:i/>
          <w:lang w:val="en-US"/>
        </w:rPr>
        <w:t>S</w:t>
      </w:r>
      <w:r w:rsidR="00850DE9" w:rsidRPr="00CE7120">
        <w:rPr>
          <w:lang w:val="en-US"/>
        </w:rPr>
        <w:t>-chlorination. Although chlorine (</w:t>
      </w:r>
      <w:r w:rsidR="00850DE9" w:rsidRPr="00CE7120">
        <w:rPr>
          <w:b/>
          <w:lang w:val="en-US"/>
        </w:rPr>
        <w:t>32</w:t>
      </w:r>
      <w:r w:rsidR="00850DE9" w:rsidRPr="00CE7120">
        <w:rPr>
          <w:lang w:val="en-US"/>
        </w:rPr>
        <w:t>) gas is toxic and corrosive (</w:t>
      </w:r>
      <w:r w:rsidR="00850DE9" w:rsidRPr="00CE7120">
        <w:rPr>
          <w:lang w:val="en-US"/>
        </w:rPr>
        <w:fldChar w:fldCharType="begin"/>
      </w:r>
      <w:r w:rsidR="00850DE9" w:rsidRPr="00CE7120">
        <w:rPr>
          <w:lang w:val="en-US"/>
        </w:rPr>
        <w:instrText xml:space="preserve"> REF _Ref492888688 \h  \* MERGEFORMAT </w:instrText>
      </w:r>
      <w:r w:rsidR="00850DE9" w:rsidRPr="00CE7120">
        <w:rPr>
          <w:lang w:val="en-US"/>
        </w:rPr>
      </w:r>
      <w:r w:rsidR="00850DE9" w:rsidRPr="00CE7120">
        <w:rPr>
          <w:lang w:val="en-US"/>
        </w:rPr>
        <w:fldChar w:fldCharType="separate"/>
      </w:r>
      <w:r w:rsidR="006E5D90" w:rsidRPr="006E5D90">
        <w:rPr>
          <w:lang w:val="en-US"/>
        </w:rPr>
        <w:t>Table 3</w:t>
      </w:r>
      <w:r w:rsidR="00850DE9" w:rsidRPr="00CE7120">
        <w:rPr>
          <w:lang w:val="en-US"/>
        </w:rPr>
        <w:fldChar w:fldCharType="end"/>
      </w:r>
      <w:r w:rsidR="00850DE9" w:rsidRPr="00CE7120">
        <w:rPr>
          <w:lang w:val="en-US"/>
        </w:rPr>
        <w:t xml:space="preserve">), it is industrially obtained </w:t>
      </w:r>
      <w:r w:rsidR="00850DE9" w:rsidRPr="00CE7120">
        <w:rPr>
          <w:i/>
          <w:lang w:val="en-US"/>
        </w:rPr>
        <w:t>via</w:t>
      </w:r>
      <w:r w:rsidR="00850DE9" w:rsidRPr="00CE7120">
        <w:rPr>
          <w:lang w:val="en-US"/>
        </w:rPr>
        <w:t xml:space="preserve"> a </w:t>
      </w:r>
      <w:r w:rsidR="00850DE9" w:rsidRPr="00CE7120">
        <w:rPr>
          <w:i/>
          <w:lang w:val="en-US"/>
        </w:rPr>
        <w:t>green</w:t>
      </w:r>
      <w:r w:rsidR="00850DE9" w:rsidRPr="00CE7120">
        <w:rPr>
          <w:lang w:val="en-US"/>
        </w:rPr>
        <w:t xml:space="preserve"> process, namely electrolysis of sodium chloride.</w:t>
      </w:r>
      <w:r w:rsidR="00850DE9" w:rsidRPr="00CE7120">
        <w:rPr>
          <w:lang w:val="en-US"/>
        </w:rPr>
        <w:fldChar w:fldCharType="begin"/>
      </w:r>
      <w:r w:rsidR="00A420A0">
        <w:rPr>
          <w:lang w:val="en-US"/>
        </w:rPr>
        <w:instrText xml:space="preserve"> ADDIN EN.CITE &lt;EndNote&gt;&lt;Cite&gt;&lt;Author&gt;O&amp;apos;Brien&lt;/Author&gt;&lt;Year&gt;2005&lt;/Year&gt;&lt;RecNum&gt;1329&lt;/RecNum&gt;&lt;DisplayText&gt;&lt;style face="superscript"&gt;[70]&lt;/style&gt;&lt;/DisplayText&gt;&lt;record&gt;&lt;rec-number&gt;1329&lt;/rec-number&gt;&lt;foreign-keys&gt;&lt;key app="EN" db-id="090sasvxn0fwt4etffivfpr4w92r90ps9p59" timestamp="1507367396"&gt;1329&lt;/key&gt;&lt;/foreign-keys&gt;&lt;ref-type name="Book"&gt;6&lt;/ref-type&gt;&lt;contributors&gt;&lt;authors&gt;&lt;author&gt;O&amp;apos;Brien, Thomas F.&lt;/author&gt;&lt;author&gt;Bommaraju, T. V.&lt;/author&gt;&lt;author&gt;Hine, F.&lt;/author&gt;&lt;/authors&gt;&lt;/contributors&gt;&lt;titles&gt;&lt;title&gt;Handbook of Chlor-Alkali Technology&lt;/title&gt;&lt;/titles&gt;&lt;dates&gt;&lt;year&gt;2005&lt;/year&gt;&lt;/dates&gt;&lt;publisher&gt;Springer-Verlag US&lt;/publisher&gt;&lt;isbn&gt;978-0-306-48623-4&lt;/isbn&gt;&lt;urls&gt;&lt;/urls&gt;&lt;electronic-resource-num&gt;10.1007/b113786&lt;/electronic-resource-num&gt;&lt;/record&gt;&lt;/Cite&gt;&lt;/EndNote&gt;</w:instrText>
      </w:r>
      <w:r w:rsidR="00850DE9" w:rsidRPr="00CE7120">
        <w:rPr>
          <w:lang w:val="en-US"/>
        </w:rPr>
        <w:fldChar w:fldCharType="separate"/>
      </w:r>
      <w:r w:rsidR="00A420A0" w:rsidRPr="00A420A0">
        <w:rPr>
          <w:noProof/>
          <w:vertAlign w:val="superscript"/>
          <w:lang w:val="en-US"/>
        </w:rPr>
        <w:t>[70]</w:t>
      </w:r>
      <w:r w:rsidR="00850DE9" w:rsidRPr="00CE7120">
        <w:rPr>
          <w:lang w:val="en-US"/>
        </w:rPr>
        <w:fldChar w:fldCharType="end"/>
      </w:r>
      <w:r w:rsidR="00850DE9" w:rsidRPr="00CE7120">
        <w:rPr>
          <w:lang w:val="en-US"/>
        </w:rPr>
        <w:t xml:space="preserve"> These authors also proposed sulfuryl chloride (</w:t>
      </w:r>
      <w:r w:rsidR="00850DE9" w:rsidRPr="00CE7120">
        <w:rPr>
          <w:b/>
          <w:lang w:val="en-US"/>
        </w:rPr>
        <w:t>33</w:t>
      </w:r>
      <w:r w:rsidR="00850DE9" w:rsidRPr="00CE7120">
        <w:rPr>
          <w:lang w:val="en-US"/>
        </w:rPr>
        <w:t xml:space="preserve">) as </w:t>
      </w:r>
      <w:r w:rsidR="00AF1C15" w:rsidRPr="00CE7120">
        <w:rPr>
          <w:lang w:val="en-US"/>
        </w:rPr>
        <w:t xml:space="preserve">an </w:t>
      </w:r>
      <w:r w:rsidR="00DA6E60" w:rsidRPr="00CE7120">
        <w:rPr>
          <w:lang w:val="en-US"/>
        </w:rPr>
        <w:t>alternative reagent for chlorination, as it has been use</w:t>
      </w:r>
      <w:r w:rsidR="00F15410">
        <w:rPr>
          <w:lang w:val="en-US"/>
        </w:rPr>
        <w:t>d to convert disulfides (</w:t>
      </w:r>
      <w:r w:rsidR="005E1F83" w:rsidRPr="00CE7120">
        <w:rPr>
          <w:b/>
          <w:lang w:val="en-US"/>
        </w:rPr>
        <w:t>3</w:t>
      </w:r>
      <w:r w:rsidR="002461C2">
        <w:rPr>
          <w:lang w:val="en-US"/>
        </w:rPr>
        <w:t>)</w:t>
      </w:r>
      <w:r w:rsidR="005E1F83" w:rsidRPr="00CE7120">
        <w:rPr>
          <w:lang w:val="en-US"/>
        </w:rPr>
        <w:t xml:space="preserve"> </w:t>
      </w:r>
      <w:r w:rsidR="00DA6E60" w:rsidRPr="00CE7120">
        <w:rPr>
          <w:lang w:val="en-US"/>
        </w:rPr>
        <w:t>or thiols</w:t>
      </w:r>
      <w:r w:rsidR="005E1F83" w:rsidRPr="00CE7120">
        <w:rPr>
          <w:lang w:val="en-US"/>
        </w:rPr>
        <w:t xml:space="preserve"> (</w:t>
      </w:r>
      <w:r w:rsidR="005E1F83" w:rsidRPr="00CE7120">
        <w:rPr>
          <w:b/>
          <w:lang w:val="en-US"/>
        </w:rPr>
        <w:t>1</w:t>
      </w:r>
      <w:r w:rsidR="005E1F83" w:rsidRPr="00CE7120">
        <w:rPr>
          <w:lang w:val="en-US"/>
        </w:rPr>
        <w:t>)</w:t>
      </w:r>
      <w:r w:rsidR="002461C2">
        <w:rPr>
          <w:lang w:val="en-US"/>
        </w:rPr>
        <w:t xml:space="preserve"> in</w:t>
      </w:r>
      <w:r w:rsidR="00DA6E60" w:rsidRPr="00CE7120">
        <w:rPr>
          <w:lang w:val="en-US"/>
        </w:rPr>
        <w:t>to sulfenyl chlorides</w:t>
      </w:r>
      <w:r w:rsidR="005E1F83" w:rsidRPr="00CE7120">
        <w:rPr>
          <w:lang w:val="en-US"/>
        </w:rPr>
        <w:t xml:space="preserve"> (</w:t>
      </w:r>
      <w:r w:rsidR="005E1F83" w:rsidRPr="00CE7120">
        <w:rPr>
          <w:b/>
          <w:lang w:val="en-US"/>
        </w:rPr>
        <w:t>4</w:t>
      </w:r>
      <w:r w:rsidR="005E1F83" w:rsidRPr="00CE7120">
        <w:rPr>
          <w:lang w:val="en-US"/>
        </w:rPr>
        <w:t>)</w:t>
      </w:r>
      <w:r w:rsidR="00DA6E60" w:rsidRPr="00CE7120">
        <w:rPr>
          <w:lang w:val="en-US"/>
        </w:rPr>
        <w:t>,</w:t>
      </w:r>
      <w:r w:rsidR="00DA6E60" w:rsidRPr="00CE7120">
        <w:rPr>
          <w:lang w:val="en-US"/>
        </w:rPr>
        <w:fldChar w:fldCharType="begin"/>
      </w:r>
      <w:r w:rsidR="00437A3E">
        <w:rPr>
          <w:lang w:val="en-US"/>
        </w:rPr>
        <w:instrText xml:space="preserve"> ADDIN EN.CITE &lt;EndNote&gt;&lt;Cite&gt;&lt;Author&gt;Buckman&lt;/Author&gt;&lt;Year&gt;1967&lt;/Year&gt;&lt;RecNum&gt;1393&lt;/RecNum&gt;&lt;DisplayText&gt;&lt;style face="superscript"&gt;[71]&lt;/style&gt;&lt;/DisplayText&gt;&lt;record&gt;&lt;rec-number&gt;1393&lt;/rec-number&gt;&lt;foreign-keys&gt;&lt;key app="EN" db-id="5f0apewtuzt22zetffix2f000darpswsaefv" timestamp="1549795103" guid="15739e10-f339-411c-b5f3-aade10a4037d"&gt;1393&lt;/key&gt;&lt;key app="ENWeb" db-id=""&gt;0&lt;/key&gt;&lt;/foreign-keys&gt;&lt;ref-type name="Journal Article"&gt;17&lt;/ref-type&gt;&lt;contributors&gt;&lt;authors&gt;&lt;author&gt;Buckman, John D.&lt;/author&gt;&lt;author&gt;Bellas, Michael&lt;/author&gt;&lt;author&gt;Kim, Hyun Koo&lt;/author&gt;&lt;author&gt;Field, Lamar&lt;/author&gt;&lt;/authors&gt;&lt;/contributors&gt;&lt;titles&gt;&lt;title&gt;Organic disulfides and related substances. XXI. Sulfuryl chloride in the preparation of thiosulfonates from disulfides&lt;/title&gt;&lt;secondary-title&gt;The Journal of Organic Chemistry&lt;/secondary-title&gt;&lt;/titles&gt;&lt;periodical&gt;&lt;full-title&gt;The Journal of Organic Chemistry&lt;/full-title&gt;&lt;abbr-1&gt;J. Org. Chem.&lt;/abbr-1&gt;&lt;/periodical&gt;&lt;pages&gt;1626-1627&lt;/pages&gt;&lt;volume&gt;32&lt;/volume&gt;&lt;number&gt;5&lt;/number&gt;&lt;dates&gt;&lt;year&gt;1967&lt;/year&gt;&lt;pub-dates&gt;&lt;date&gt;1967/05/01&lt;/date&gt;&lt;/pub-dates&gt;&lt;/dates&gt;&lt;publisher&gt;American Chemical Society&lt;/publisher&gt;&lt;isbn&gt;0022-3263&lt;/isbn&gt;&lt;urls&gt;&lt;related-urls&gt;&lt;url&gt;http://dx.doi.org/10.1021/jo01280a079&lt;/url&gt;&lt;/related-urls&gt;&lt;/urls&gt;&lt;electronic-resource-num&gt;10.1021/jo01280a079&lt;/electronic-resource-num&gt;&lt;/record&gt;&lt;/Cite&gt;&lt;/EndNote&gt;</w:instrText>
      </w:r>
      <w:r w:rsidR="00DA6E60" w:rsidRPr="00CE7120">
        <w:rPr>
          <w:lang w:val="en-US"/>
        </w:rPr>
        <w:fldChar w:fldCharType="separate"/>
      </w:r>
      <w:r w:rsidR="00A420A0" w:rsidRPr="00A420A0">
        <w:rPr>
          <w:noProof/>
          <w:vertAlign w:val="superscript"/>
          <w:lang w:val="en-US"/>
        </w:rPr>
        <w:t>[71]</w:t>
      </w:r>
      <w:r w:rsidR="00DA6E60" w:rsidRPr="00CE7120">
        <w:rPr>
          <w:lang w:val="en-US"/>
        </w:rPr>
        <w:fldChar w:fldCharType="end"/>
      </w:r>
      <w:r w:rsidR="00DA6E60" w:rsidRPr="00CE7120">
        <w:rPr>
          <w:lang w:val="en-US"/>
        </w:rPr>
        <w:t xml:space="preserve"> which are key intermediates in the original Douglass-Farah reaction (</w:t>
      </w:r>
      <w:r w:rsidR="00DA6E60" w:rsidRPr="00CE7120">
        <w:rPr>
          <w:lang w:val="en-US"/>
        </w:rPr>
        <w:fldChar w:fldCharType="begin"/>
      </w:r>
      <w:r w:rsidR="00DA6E60" w:rsidRPr="00CE7120">
        <w:rPr>
          <w:lang w:val="en-US"/>
        </w:rPr>
        <w:instrText xml:space="preserve"> REF _Ref488177687 \h  \* MERGEFORMAT </w:instrText>
      </w:r>
      <w:r w:rsidR="00DA6E60" w:rsidRPr="00CE7120">
        <w:rPr>
          <w:lang w:val="en-US"/>
        </w:rPr>
      </w:r>
      <w:r w:rsidR="00DA6E60" w:rsidRPr="00CE7120">
        <w:rPr>
          <w:lang w:val="en-US"/>
        </w:rPr>
        <w:fldChar w:fldCharType="separate"/>
      </w:r>
      <w:r w:rsidR="006E5D90" w:rsidRPr="006E5D90">
        <w:rPr>
          <w:lang w:val="en-US"/>
        </w:rPr>
        <w:t>Scheme 20</w:t>
      </w:r>
      <w:r w:rsidR="00DA6E60" w:rsidRPr="00CE7120">
        <w:rPr>
          <w:lang w:val="en-US"/>
        </w:rPr>
        <w:fldChar w:fldCharType="end"/>
      </w:r>
      <w:r w:rsidR="00DA6E60" w:rsidRPr="00CE7120">
        <w:rPr>
          <w:lang w:val="en-US"/>
        </w:rPr>
        <w:t>, route 2).</w:t>
      </w:r>
      <w:bookmarkStart w:id="28" w:name="OLE_LINK1"/>
      <w:r w:rsidR="00DA6E60" w:rsidRPr="00CE7120">
        <w:rPr>
          <w:lang w:val="en-US"/>
        </w:rPr>
        <w:fldChar w:fldCharType="begin"/>
      </w:r>
      <w:r w:rsidR="00437A3E">
        <w:rPr>
          <w:lang w:val="en-US"/>
        </w:rPr>
        <w:instrText xml:space="preserve"> ADDIN EN.CITE &lt;EndNote&gt;&lt;Cite&gt;&lt;Author&gt;Buckman&lt;/Author&gt;&lt;Year&gt;1967&lt;/Year&gt;&lt;RecNum&gt;1393&lt;/RecNum&gt;&lt;DisplayText&gt;&lt;style face="superscript"&gt;[71]&lt;/style&gt;&lt;/DisplayText&gt;&lt;record&gt;&lt;rec-number&gt;1393&lt;/rec-number&gt;&lt;foreign-keys&gt;&lt;key app="EN" db-id="5f0apewtuzt22zetffix2f000darpswsaefv" timestamp="1549795103" guid="15739e10-f339-411c-b5f3-aade10a4037d"&gt;1393&lt;/key&gt;&lt;key app="ENWeb" db-id=""&gt;0&lt;/key&gt;&lt;/foreign-keys&gt;&lt;ref-type name="Journal Article"&gt;17&lt;/ref-type&gt;&lt;contributors&gt;&lt;authors&gt;&lt;author&gt;Buckman, John D.&lt;/author&gt;&lt;author&gt;Bellas, Michael&lt;/author&gt;&lt;author&gt;Kim, Hyun Koo&lt;/author&gt;&lt;author&gt;Field, Lamar&lt;/author&gt;&lt;/authors&gt;&lt;/contributors&gt;&lt;titles&gt;&lt;title&gt;Organic disulfides and related substances. XXI. Sulfuryl chloride in the preparation of thiosulfonates from disulfides&lt;/title&gt;&lt;secondary-title&gt;The Journal of Organic Chemistry&lt;/secondary-title&gt;&lt;/titles&gt;&lt;periodical&gt;&lt;full-title&gt;The Journal of Organic Chemistry&lt;/full-title&gt;&lt;abbr-1&gt;J. Org. Chem.&lt;/abbr-1&gt;&lt;/periodical&gt;&lt;pages&gt;1626-1627&lt;/pages&gt;&lt;volume&gt;32&lt;/volume&gt;&lt;number&gt;5&lt;/number&gt;&lt;dates&gt;&lt;year&gt;1967&lt;/year&gt;&lt;pub-dates&gt;&lt;date&gt;1967/05/01&lt;/date&gt;&lt;/pub-dates&gt;&lt;/dates&gt;&lt;publisher&gt;American Chemical Society&lt;/publisher&gt;&lt;isbn&gt;0022-3263&lt;/isbn&gt;&lt;urls&gt;&lt;related-urls&gt;&lt;url&gt;http://dx.doi.org/10.1021/jo01280a079&lt;/url&gt;&lt;/related-urls&gt;&lt;/urls&gt;&lt;electronic-resource-num&gt;10.1021/jo01280a079&lt;/electronic-resource-num&gt;&lt;/record&gt;&lt;/Cite&gt;&lt;/EndNote&gt;</w:instrText>
      </w:r>
      <w:r w:rsidR="00DA6E60" w:rsidRPr="00CE7120">
        <w:rPr>
          <w:lang w:val="en-US"/>
        </w:rPr>
        <w:fldChar w:fldCharType="separate"/>
      </w:r>
      <w:r w:rsidR="00A420A0" w:rsidRPr="00A420A0">
        <w:rPr>
          <w:noProof/>
          <w:vertAlign w:val="superscript"/>
          <w:lang w:val="en-US"/>
        </w:rPr>
        <w:t>[71]</w:t>
      </w:r>
      <w:r w:rsidR="00DA6E60" w:rsidRPr="00CE7120">
        <w:rPr>
          <w:lang w:val="en-US"/>
        </w:rPr>
        <w:fldChar w:fldCharType="end"/>
      </w:r>
      <w:bookmarkEnd w:id="28"/>
      <w:r w:rsidR="00DA6E60" w:rsidRPr="00CE7120">
        <w:rPr>
          <w:lang w:val="en-US"/>
        </w:rPr>
        <w:t xml:space="preserve"> Unfortunately, only low yields were obtained and the PMI is significantly higher compared to the Douglass-Farah method, partly because SO</w:t>
      </w:r>
      <w:r w:rsidR="00DA6E60" w:rsidRPr="00CE7120">
        <w:rPr>
          <w:vertAlign w:val="subscript"/>
          <w:lang w:val="en-US"/>
        </w:rPr>
        <w:t>2</w:t>
      </w:r>
      <w:r w:rsidR="00DA6E60" w:rsidRPr="00CE7120">
        <w:rPr>
          <w:lang w:val="en-US"/>
        </w:rPr>
        <w:t xml:space="preserve"> is formed from the reagent upon chlorination.</w:t>
      </w:r>
    </w:p>
    <w:p w:rsidR="00A46C7D" w:rsidRPr="00CE7120" w:rsidRDefault="00A46C7D" w:rsidP="00A46C7D">
      <w:pPr>
        <w:pStyle w:val="H2"/>
        <w:rPr>
          <w:lang w:val="en-US"/>
        </w:rPr>
      </w:pPr>
      <w:bookmarkStart w:id="29" w:name="_Toc4148500"/>
      <w:r w:rsidRPr="00CE7120">
        <w:rPr>
          <w:lang w:val="en-US"/>
        </w:rPr>
        <w:t>3.5 Thiosulfonate synthesis using sulfonyl halides</w:t>
      </w:r>
      <w:bookmarkEnd w:id="29"/>
    </w:p>
    <w:p w:rsidR="005E1F83" w:rsidRPr="00CE7120" w:rsidRDefault="00A46C7D" w:rsidP="005E1F83">
      <w:pPr>
        <w:pStyle w:val="P1withIndendation"/>
        <w:rPr>
          <w:lang w:val="en-US"/>
        </w:rPr>
      </w:pPr>
      <w:r w:rsidRPr="00CE7120">
        <w:rPr>
          <w:lang w:val="en-US"/>
        </w:rPr>
        <w:t>Sulfonyl chlorides</w:t>
      </w:r>
      <w:r w:rsidR="004A08CD" w:rsidRPr="00CE7120">
        <w:rPr>
          <w:lang w:val="en-US"/>
        </w:rPr>
        <w:t xml:space="preserve"> (</w:t>
      </w:r>
      <w:r w:rsidR="004A08CD" w:rsidRPr="00CE7120">
        <w:rPr>
          <w:b/>
          <w:lang w:val="en-US"/>
        </w:rPr>
        <w:t>6</w:t>
      </w:r>
      <w:r w:rsidR="004A08CD" w:rsidRPr="00CE7120">
        <w:rPr>
          <w:lang w:val="en-US"/>
        </w:rPr>
        <w:t>)</w:t>
      </w:r>
      <w:r w:rsidRPr="00CE7120">
        <w:rPr>
          <w:lang w:val="en-US"/>
        </w:rPr>
        <w:t xml:space="preserve"> are inexpensive and readily available compounds. They have been used for more than a century in organic synthesis and medicinal chemistry. The synthesis of thiosulfonates</w:t>
      </w:r>
      <w:r w:rsidR="005E1F83" w:rsidRPr="00CE7120">
        <w:rPr>
          <w:lang w:val="en-US"/>
        </w:rPr>
        <w:t xml:space="preserve"> (</w:t>
      </w:r>
      <w:r w:rsidR="005E1F83" w:rsidRPr="00CE7120">
        <w:rPr>
          <w:b/>
          <w:lang w:val="en-US"/>
        </w:rPr>
        <w:t>7</w:t>
      </w:r>
      <w:r w:rsidR="005E1F83" w:rsidRPr="00CE7120">
        <w:rPr>
          <w:lang w:val="en-US"/>
        </w:rPr>
        <w:t>)</w:t>
      </w:r>
      <w:r w:rsidRPr="00CE7120">
        <w:rPr>
          <w:lang w:val="en-US"/>
        </w:rPr>
        <w:t xml:space="preserve"> </w:t>
      </w:r>
      <w:r w:rsidRPr="00CE7120">
        <w:rPr>
          <w:i/>
          <w:lang w:val="en-US"/>
        </w:rPr>
        <w:t>via</w:t>
      </w:r>
      <w:r w:rsidRPr="00CE7120">
        <w:rPr>
          <w:lang w:val="en-US"/>
        </w:rPr>
        <w:t xml:space="preserve"> reaction of sulfonyl chlorides</w:t>
      </w:r>
      <w:r w:rsidR="004A08CD" w:rsidRPr="00CE7120">
        <w:rPr>
          <w:lang w:val="en-US"/>
        </w:rPr>
        <w:t xml:space="preserve"> (</w:t>
      </w:r>
      <w:r w:rsidR="004A08CD" w:rsidRPr="00CE7120">
        <w:rPr>
          <w:b/>
          <w:lang w:val="en-US"/>
        </w:rPr>
        <w:t>6</w:t>
      </w:r>
      <w:r w:rsidR="004A08CD" w:rsidRPr="00CE7120">
        <w:rPr>
          <w:lang w:val="en-US"/>
        </w:rPr>
        <w:t>)</w:t>
      </w:r>
      <w:r w:rsidRPr="00CE7120">
        <w:rPr>
          <w:lang w:val="en-US"/>
        </w:rPr>
        <w:t xml:space="preserve"> and thiols</w:t>
      </w:r>
      <w:r w:rsidR="004A08CD" w:rsidRPr="00CE7120">
        <w:rPr>
          <w:lang w:val="en-US"/>
        </w:rPr>
        <w:t xml:space="preserve"> (</w:t>
      </w:r>
      <w:r w:rsidR="004A08CD" w:rsidRPr="00CE7120">
        <w:rPr>
          <w:b/>
          <w:lang w:val="en-US"/>
        </w:rPr>
        <w:t>1</w:t>
      </w:r>
      <w:r w:rsidR="004A08CD" w:rsidRPr="00CE7120">
        <w:rPr>
          <w:lang w:val="en-US"/>
        </w:rPr>
        <w:t>)</w:t>
      </w:r>
      <w:r w:rsidRPr="00CE7120">
        <w:rPr>
          <w:lang w:val="en-US"/>
        </w:rPr>
        <w:t xml:space="preserve"> is difficult to control owing to the fast nucleophilic attack of the thiol</w:t>
      </w:r>
      <w:r w:rsidR="004A08CD" w:rsidRPr="00CE7120">
        <w:rPr>
          <w:lang w:val="en-US"/>
        </w:rPr>
        <w:t xml:space="preserve"> (</w:t>
      </w:r>
      <w:r w:rsidR="004A08CD" w:rsidRPr="00CE7120">
        <w:rPr>
          <w:b/>
          <w:lang w:val="en-US"/>
        </w:rPr>
        <w:t>1</w:t>
      </w:r>
      <w:r w:rsidR="004A08CD" w:rsidRPr="00CE7120">
        <w:rPr>
          <w:lang w:val="en-US"/>
        </w:rPr>
        <w:t>)</w:t>
      </w:r>
      <w:r w:rsidRPr="00CE7120">
        <w:rPr>
          <w:lang w:val="en-US"/>
        </w:rPr>
        <w:t xml:space="preserve"> </w:t>
      </w:r>
      <w:r w:rsidR="002461C2">
        <w:rPr>
          <w:lang w:val="en-US"/>
        </w:rPr>
        <w:t>on</w:t>
      </w:r>
      <w:r w:rsidRPr="00CE7120">
        <w:rPr>
          <w:lang w:val="en-US"/>
        </w:rPr>
        <w:t>to the</w:t>
      </w:r>
      <w:r w:rsidR="002461C2">
        <w:rPr>
          <w:lang w:val="en-US"/>
        </w:rPr>
        <w:t xml:space="preserve"> sulfenyl moiety of the</w:t>
      </w:r>
      <w:r w:rsidRPr="00CE7120">
        <w:rPr>
          <w:lang w:val="en-US"/>
        </w:rPr>
        <w:t xml:space="preserve"> thiosulfonate</w:t>
      </w:r>
      <w:r w:rsidR="004A08CD" w:rsidRPr="00CE7120">
        <w:rPr>
          <w:lang w:val="en-US"/>
        </w:rPr>
        <w:t xml:space="preserve"> (</w:t>
      </w:r>
      <w:r w:rsidR="004A08CD" w:rsidRPr="00CE7120">
        <w:rPr>
          <w:b/>
          <w:lang w:val="en-US"/>
        </w:rPr>
        <w:t>7</w:t>
      </w:r>
      <w:r w:rsidR="004A08CD" w:rsidRPr="00CE7120">
        <w:rPr>
          <w:lang w:val="en-US"/>
        </w:rPr>
        <w:t>)</w:t>
      </w:r>
      <w:r w:rsidRPr="00CE7120">
        <w:rPr>
          <w:lang w:val="en-US"/>
        </w:rPr>
        <w:t xml:space="preserve"> product, </w:t>
      </w:r>
      <w:r w:rsidR="005E1F83" w:rsidRPr="00CE7120">
        <w:rPr>
          <w:lang w:val="en-US"/>
        </w:rPr>
        <w:t>resulting in the formation of disulfides (</w:t>
      </w:r>
      <w:r w:rsidR="005E1F83" w:rsidRPr="00CE7120">
        <w:rPr>
          <w:b/>
          <w:lang w:val="en-US"/>
        </w:rPr>
        <w:t>3</w:t>
      </w:r>
      <w:r w:rsidR="002461C2">
        <w:rPr>
          <w:lang w:val="en-US"/>
        </w:rPr>
        <w:t>) (</w:t>
      </w:r>
      <w:r w:rsidR="005E1F83" w:rsidRPr="00CE7120">
        <w:rPr>
          <w:lang w:val="en-US"/>
        </w:rPr>
        <w:fldChar w:fldCharType="begin"/>
      </w:r>
      <w:r w:rsidR="005E1F83" w:rsidRPr="00CE7120">
        <w:rPr>
          <w:lang w:val="en-US"/>
        </w:rPr>
        <w:instrText xml:space="preserve"> REF _Ref475261330 \h  \* MERGEFORMAT </w:instrText>
      </w:r>
      <w:r w:rsidR="005E1F83" w:rsidRPr="00CE7120">
        <w:rPr>
          <w:lang w:val="en-US"/>
        </w:rPr>
      </w:r>
      <w:r w:rsidR="005E1F83" w:rsidRPr="00CE7120">
        <w:rPr>
          <w:lang w:val="en-US"/>
        </w:rPr>
        <w:fldChar w:fldCharType="separate"/>
      </w:r>
      <w:r w:rsidR="006E5D90" w:rsidRPr="006E5D90">
        <w:rPr>
          <w:lang w:val="en-US"/>
        </w:rPr>
        <w:t xml:space="preserve">Scheme </w:t>
      </w:r>
      <w:r w:rsidR="006E5D90" w:rsidRPr="006E5D90">
        <w:rPr>
          <w:noProof/>
          <w:lang w:val="en-US"/>
        </w:rPr>
        <w:t>21</w:t>
      </w:r>
      <w:r w:rsidR="005E1F83" w:rsidRPr="00CE7120">
        <w:rPr>
          <w:lang w:val="en-US"/>
        </w:rPr>
        <w:fldChar w:fldCharType="end"/>
      </w:r>
      <w:r w:rsidR="005E1F83" w:rsidRPr="00CE7120">
        <w:rPr>
          <w:lang w:val="en-US"/>
        </w:rPr>
        <w:t>).</w:t>
      </w:r>
      <w:r w:rsidR="005E1F83" w:rsidRPr="00CE7120">
        <w:rPr>
          <w:lang w:val="en-US"/>
        </w:rPr>
        <w:fldChar w:fldCharType="begin">
          <w:fldData xml:space="preserve">PEVuZE5vdGU+PENpdGU+PEF1dGhvcj5DaXByaXM8L0F1dGhvcj48WWVhcj4xOTc5PC9ZZWFyPjxS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MT5KLiBBbS4gQ2hlbS4gU29jLjwvYWJici0xPjwvcGVyaW9kaWNhbD48cGFnZXM+ODUxLTg2MDwv
cGFnZXM+PHZvbHVtZT40Nzwvdm9sdW1lPjxudW1iZXI+MzwvbnVtYmVyPjxkYXRlcz48eWVhcj4x
OTI1PC95ZWFyPjxwdWItZGF0ZXM+PGRhdGU+MTkyNS8wMy8wMTwvZGF0ZT48L3B1Yi1kYXRlcz48
L2RhdGVzPjxwdWJsaXNoZXI+QW1lcmljYW4gQ2hlbWljYWwgU29jaWV0eTwvcHVibGlzaGVyPjxp
c2JuPjAwMDItNzg2MzwvaXNibj48dXJscz48cmVsYXRlZC11cmxzPjx1cmw+aHR0cDovL2R4LmRv
aS5vcmcvMTAuMTAyMS9qYTAxNjgwYTAzNzwvdXJsPjwvcmVsYXRlZC11cmxzPjwvdXJscz48ZWxl
Y3Ryb25pYy1yZXNvdXJjZS1udW0+MTAuMTAyMS9qYTAxNjgwYTAzNzwvZWxlY3Ryb25pYy1yZXNv
dXJjZS1udW0+PC9yZWNvcmQ+PC9DaXRlPjwvRW5kTm90ZT4A
</w:fldData>
        </w:fldChar>
      </w:r>
      <w:r w:rsidR="00437A3E">
        <w:rPr>
          <w:lang w:val="en-US"/>
        </w:rPr>
        <w:instrText xml:space="preserve"> ADDIN EN.CITE </w:instrText>
      </w:r>
      <w:r w:rsidR="00437A3E">
        <w:rPr>
          <w:lang w:val="en-US"/>
        </w:rPr>
        <w:fldChar w:fldCharType="begin">
          <w:fldData xml:space="preserve">PEVuZE5vdGU+PENpdGU+PEF1dGhvcj5DaXByaXM8L0F1dGhvcj48WWVhcj4xOTc5PC9ZZWFyPjxS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MT5KLiBBbS4gQ2hlbS4gU29jLjwvYWJici0xPjwvcGVyaW9kaWNhbD48cGFnZXM+ODUxLTg2MDwv
cGFnZXM+PHZvbHVtZT40Nzwvdm9sdW1lPjxudW1iZXI+MzwvbnVtYmVyPjxkYXRlcz48eWVhcj4x
OTI1PC95ZWFyPjxwdWItZGF0ZXM+PGRhdGU+MTkyNS8wMy8wMTwvZGF0ZT48L3B1Yi1kYXRlcz48
L2RhdGVzPjxwdWJsaXNoZXI+QW1lcmljYW4gQ2hlbWljYWwgU29jaWV0eTwvcHVibGlzaGVyPjxp
c2JuPjAwMDItNzg2MzwvaXNibj48dXJscz48cmVsYXRlZC11cmxzPjx1cmw+aHR0cDovL2R4LmRv
aS5vcmcvMTAuMTAyMS9qYTAxNjgwYTAzNzwvdXJsPjwvcmVsYXRlZC11cmxzPjwvdXJscz48ZWxl
Y3Ryb25pYy1yZXNvdXJjZS1udW0+MTAuMTAyMS9qYTAxNjgwYTAzNzwvZWxlY3Ryb25pYy1yZXNv
dXJjZS1udW0+PC9yZWNvcmQ+PC9DaXRlPjwvRW5kTm90ZT4A
</w:fldData>
        </w:fldChar>
      </w:r>
      <w:r w:rsidR="00437A3E">
        <w:rPr>
          <w:lang w:val="en-US"/>
        </w:rPr>
        <w:instrText xml:space="preserve"> ADDIN EN.CITE.DATA </w:instrText>
      </w:r>
      <w:r w:rsidR="00437A3E">
        <w:rPr>
          <w:lang w:val="en-US"/>
        </w:rPr>
      </w:r>
      <w:r w:rsidR="00437A3E">
        <w:rPr>
          <w:lang w:val="en-US"/>
        </w:rPr>
        <w:fldChar w:fldCharType="end"/>
      </w:r>
      <w:r w:rsidR="005E1F83" w:rsidRPr="00CE7120">
        <w:rPr>
          <w:lang w:val="en-US"/>
        </w:rPr>
      </w:r>
      <w:r w:rsidR="005E1F83" w:rsidRPr="00CE7120">
        <w:rPr>
          <w:lang w:val="en-US"/>
        </w:rPr>
        <w:fldChar w:fldCharType="separate"/>
      </w:r>
      <w:r w:rsidR="00A420A0" w:rsidRPr="00A420A0">
        <w:rPr>
          <w:noProof/>
          <w:vertAlign w:val="superscript"/>
          <w:lang w:val="en-US"/>
        </w:rPr>
        <w:t>[72]</w:t>
      </w:r>
      <w:r w:rsidR="005E1F83" w:rsidRPr="00CE7120">
        <w:rPr>
          <w:lang w:val="en-US"/>
        </w:rPr>
        <w:fldChar w:fldCharType="end"/>
      </w:r>
    </w:p>
    <w:p w:rsidR="00075F01" w:rsidRPr="00CE7120" w:rsidRDefault="00A46C7D" w:rsidP="005E1F83">
      <w:pPr>
        <w:spacing w:before="120"/>
        <w:jc w:val="center"/>
        <w:rPr>
          <w:lang w:val="en-US"/>
        </w:rPr>
      </w:pPr>
      <w:r w:rsidRPr="00CE7120">
        <w:rPr>
          <w:lang w:val="en-US"/>
        </w:rPr>
        <w:object w:dxaOrig="5813" w:dyaOrig="1433">
          <v:shape id="_x0000_i1045" type="#_x0000_t75" style="width:222pt;height:54pt" o:ole="">
            <v:imagedata r:id="rId61" o:title=""/>
          </v:shape>
          <o:OLEObject Type="Embed" ProgID="ChemDraw.Document.6.0" ShapeID="_x0000_i1045" DrawAspect="Content" ObjectID="_1639899103" r:id="rId62"/>
        </w:object>
      </w:r>
    </w:p>
    <w:p w:rsidR="00C409A5" w:rsidRDefault="00075F01" w:rsidP="00C409A5">
      <w:pPr>
        <w:pStyle w:val="P1withIndendation"/>
        <w:rPr>
          <w:lang w:val="en-US"/>
        </w:rPr>
      </w:pPr>
      <w:bookmarkStart w:id="30" w:name="_Ref47526133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21</w:t>
      </w:r>
      <w:r w:rsidRPr="00CE7120">
        <w:rPr>
          <w:b/>
          <w:lang w:val="en-US"/>
        </w:rPr>
        <w:fldChar w:fldCharType="end"/>
      </w:r>
      <w:bookmarkEnd w:id="30"/>
      <w:r w:rsidRPr="00CE7120">
        <w:rPr>
          <w:b/>
          <w:lang w:val="en-US"/>
        </w:rPr>
        <w:t>.</w:t>
      </w:r>
      <w:r w:rsidRPr="00CE7120">
        <w:rPr>
          <w:lang w:val="en-US"/>
        </w:rPr>
        <w:t xml:space="preserve"> Selectivity problem in the synthesis of thiosulfonates</w:t>
      </w:r>
      <w:r w:rsidR="004A08CD" w:rsidRPr="00CE7120">
        <w:rPr>
          <w:lang w:val="en-US"/>
        </w:rPr>
        <w:t xml:space="preserve"> (</w:t>
      </w:r>
      <w:r w:rsidR="004A08CD" w:rsidRPr="00CE7120">
        <w:rPr>
          <w:b/>
          <w:lang w:val="en-US"/>
        </w:rPr>
        <w:t>7</w:t>
      </w:r>
      <w:r w:rsidR="004A08CD" w:rsidRPr="00CE7120">
        <w:rPr>
          <w:lang w:val="en-US"/>
        </w:rPr>
        <w:t>)</w:t>
      </w:r>
      <w:r w:rsidRPr="00CE7120">
        <w:rPr>
          <w:lang w:val="en-US"/>
        </w:rPr>
        <w:t xml:space="preserve"> from sulfonyl chlorides</w:t>
      </w:r>
      <w:r w:rsidR="004A08CD" w:rsidRPr="00CE7120">
        <w:rPr>
          <w:lang w:val="en-US"/>
        </w:rPr>
        <w:t xml:space="preserve"> (</w:t>
      </w:r>
      <w:r w:rsidR="004A08CD" w:rsidRPr="00CE7120">
        <w:rPr>
          <w:b/>
          <w:lang w:val="en-US"/>
        </w:rPr>
        <w:t>6</w:t>
      </w:r>
      <w:r w:rsidR="004A08CD" w:rsidRPr="00CE7120">
        <w:rPr>
          <w:lang w:val="en-US"/>
        </w:rPr>
        <w:t>)</w:t>
      </w:r>
      <w:r w:rsidRPr="00CE7120">
        <w:rPr>
          <w:lang w:val="en-US"/>
        </w:rPr>
        <w:t xml:space="preserve"> and thiols</w:t>
      </w:r>
      <w:r w:rsidR="004A08CD" w:rsidRPr="00CE7120">
        <w:rPr>
          <w:lang w:val="en-US"/>
        </w:rPr>
        <w:t xml:space="preserve"> (</w:t>
      </w:r>
      <w:r w:rsidR="004A08CD" w:rsidRPr="00CE7120">
        <w:rPr>
          <w:b/>
          <w:lang w:val="en-US"/>
        </w:rPr>
        <w:t>1</w:t>
      </w:r>
      <w:r w:rsidR="004A08CD" w:rsidRPr="00CE7120">
        <w:rPr>
          <w:lang w:val="en-US"/>
        </w:rPr>
        <w:t>)</w:t>
      </w:r>
      <w:r w:rsidR="00C409A5">
        <w:rPr>
          <w:lang w:val="en-US"/>
        </w:rPr>
        <w:t>.</w:t>
      </w:r>
    </w:p>
    <w:p w:rsidR="00C409A5" w:rsidRPr="00CE7120" w:rsidRDefault="00C409A5" w:rsidP="00C409A5">
      <w:pPr>
        <w:pStyle w:val="P1withIndendation"/>
        <w:rPr>
          <w:lang w:val="en-US"/>
        </w:rPr>
      </w:pPr>
      <w:r w:rsidRPr="00CE7120">
        <w:rPr>
          <w:lang w:val="en-US"/>
        </w:rPr>
        <w:t>Although Mahieu and co-workers succeeded in preparing a limited number of different thiosulfonates (</w:t>
      </w:r>
      <w:r w:rsidRPr="00CE7120">
        <w:rPr>
          <w:b/>
          <w:lang w:val="en-US"/>
        </w:rPr>
        <w:t>7</w:t>
      </w:r>
      <w:r w:rsidRPr="00CE7120">
        <w:rPr>
          <w:lang w:val="en-US"/>
        </w:rPr>
        <w:t xml:space="preserve">) </w:t>
      </w:r>
      <w:r w:rsidRPr="00CE7120">
        <w:rPr>
          <w:i/>
          <w:lang w:val="en-US"/>
        </w:rPr>
        <w:t>via</w:t>
      </w:r>
      <w:r w:rsidRPr="00CE7120">
        <w:rPr>
          <w:lang w:val="en-US"/>
        </w:rPr>
        <w:t xml:space="preserve"> this approach, careful monitoring of the reaction conditions (e.g. excess of thiols (</w:t>
      </w:r>
      <w:r w:rsidRPr="00CE7120">
        <w:rPr>
          <w:b/>
          <w:lang w:val="en-US"/>
        </w:rPr>
        <w:t>1</w:t>
      </w:r>
      <w:r w:rsidRPr="00CE7120">
        <w:rPr>
          <w:lang w:val="en-US"/>
        </w:rPr>
        <w:t>)) proved crucial to obtain the target compounds in only moderate yield (</w:t>
      </w:r>
      <w:r w:rsidRPr="00CE7120">
        <w:rPr>
          <w:lang w:val="en-US"/>
        </w:rPr>
        <w:fldChar w:fldCharType="begin"/>
      </w:r>
      <w:r w:rsidRPr="00CE7120">
        <w:rPr>
          <w:lang w:val="en-US"/>
        </w:rPr>
        <w:instrText xml:space="preserve"> REF _Ref488072745 \h  \* MERGEFORMAT </w:instrText>
      </w:r>
      <w:r w:rsidRPr="00CE7120">
        <w:rPr>
          <w:lang w:val="en-US"/>
        </w:rPr>
      </w:r>
      <w:r w:rsidRPr="00CE7120">
        <w:rPr>
          <w:lang w:val="en-US"/>
        </w:rPr>
        <w:fldChar w:fldCharType="separate"/>
      </w:r>
      <w:r w:rsidR="006E5D90" w:rsidRPr="006E5D90">
        <w:rPr>
          <w:lang w:val="en-US"/>
        </w:rPr>
        <w:t>Scheme 22</w:t>
      </w:r>
      <w:r w:rsidRPr="00CE7120">
        <w:rPr>
          <w:lang w:val="en-US"/>
        </w:rPr>
        <w:fldChar w:fldCharType="end"/>
      </w:r>
      <w:r w:rsidRPr="00CE7120">
        <w:rPr>
          <w:lang w:val="en-US"/>
        </w:rPr>
        <w:t>, route 1).</w:t>
      </w:r>
      <w:r w:rsidRPr="00CE7120">
        <w:rPr>
          <w:lang w:val="en-US"/>
        </w:rPr>
        <w:fldChar w:fldCharType="begin">
          <w:fldData xml:space="preserve">PEVuZE5vdGU+PENpdGU+PEF1dGhvcj5NYWhpZXU8L0F1dGhvcj48WWVhcj4xOTg2PC9ZZWFyPjxS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</w:fldData>
        </w:fldChar>
      </w:r>
      <w:r w:rsidR="00437A3E">
        <w:rPr>
          <w:lang w:val="en-US"/>
        </w:rPr>
        <w:instrText xml:space="preserve"> ADDIN EN.CITE </w:instrText>
      </w:r>
      <w:r w:rsidR="00437A3E">
        <w:rPr>
          <w:lang w:val="en-US"/>
        </w:rPr>
        <w:fldChar w:fldCharType="begin">
          <w:fldData xml:space="preserve">PEVuZE5vdGU+PENpdGU+PEF1dGhvcj5NYWhpZXU8L0F1dGhvcj48WWVhcj4xOTg2PC9ZZWFyPjxS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Pr="00A420A0">
        <w:rPr>
          <w:noProof/>
          <w:vertAlign w:val="superscript"/>
          <w:lang w:val="en-US"/>
        </w:rPr>
        <w:t>[72a, 73]</w:t>
      </w:r>
      <w:r w:rsidRPr="00CE7120">
        <w:rPr>
          <w:lang w:val="en-US"/>
        </w:rPr>
        <w:fldChar w:fldCharType="end"/>
      </w:r>
      <w:r w:rsidRPr="00CE7120">
        <w:rPr>
          <w:lang w:val="en-US"/>
        </w:rPr>
        <w:t xml:space="preserve"> The use of </w:t>
      </w:r>
      <w:r w:rsidRPr="00CE7120">
        <w:rPr>
          <w:i/>
          <w:lang w:val="en-US"/>
        </w:rPr>
        <w:t>hazardous</w:t>
      </w:r>
      <w:r w:rsidRPr="00CE7120">
        <w:rPr>
          <w:lang w:val="en-US"/>
        </w:rPr>
        <w:t xml:space="preserve"> dichloromethane as solvent is the largest contributor towards an extremely high PMI. </w:t>
      </w:r>
    </w:p>
    <w:p w:rsidR="00C409A5" w:rsidRPr="00CE7120" w:rsidRDefault="00C409A5" w:rsidP="00C409A5">
      <w:pPr>
        <w:pStyle w:val="P1withIndendation"/>
        <w:ind w:firstLine="0"/>
        <w:rPr>
          <w:lang w:val="en-US"/>
        </w:rPr>
      </w:pPr>
      <w:r w:rsidRPr="00CE7120">
        <w:rPr>
          <w:lang w:val="en-US"/>
        </w:rPr>
        <w:t>Due to the toxicity of pyridine, several groups also screened for other bases like triethylamine (</w:t>
      </w:r>
      <w:r w:rsidRPr="00CE7120">
        <w:rPr>
          <w:lang w:val="en-US"/>
        </w:rPr>
        <w:fldChar w:fldCharType="begin"/>
      </w:r>
      <w:r w:rsidRPr="00CE7120">
        <w:rPr>
          <w:lang w:val="en-US"/>
        </w:rPr>
        <w:instrText xml:space="preserve"> REF _Ref488072745 \h  \* MERGEFORMAT </w:instrText>
      </w:r>
      <w:r w:rsidRPr="00CE7120">
        <w:rPr>
          <w:lang w:val="en-US"/>
        </w:rPr>
      </w:r>
      <w:r w:rsidRPr="00CE7120">
        <w:rPr>
          <w:lang w:val="en-US"/>
        </w:rPr>
        <w:fldChar w:fldCharType="separate"/>
      </w:r>
      <w:r w:rsidR="006E5D90" w:rsidRPr="006E5D90">
        <w:rPr>
          <w:lang w:val="en-US"/>
        </w:rPr>
        <w:t>Scheme 22</w:t>
      </w:r>
      <w:r w:rsidRPr="00CE7120">
        <w:rPr>
          <w:lang w:val="en-US"/>
        </w:rPr>
        <w:fldChar w:fldCharType="end"/>
      </w:r>
      <w:r w:rsidRPr="00CE7120">
        <w:rPr>
          <w:lang w:val="en-US"/>
        </w:rPr>
        <w:t>, route 2) in this reaction.</w:t>
      </w:r>
      <w:r w:rsidRPr="00CE7120">
        <w:rPr>
          <w:lang w:val="en-US"/>
        </w:rPr>
        <w:fldChar w:fldCharType="begin"/>
      </w:r>
      <w:r w:rsidR="00437A3E">
        <w:rPr>
          <w:lang w:val="en-US"/>
        </w:rPr>
        <w:instrText xml:space="preserve"> ADDIN EN.CITE &lt;EndNote&gt;&lt;Cite&gt;&lt;Author&gt;Pham&lt;/Author&gt;&lt;Year&gt;2015&lt;/Year&gt;&lt;RecNum&gt;1456&lt;/RecNum&gt;&lt;DisplayText&gt;&lt;style face="superscript"&gt;[74]&lt;/style&gt;&lt;/DisplayText&gt;&lt;record&gt;&lt;rec-number&gt;1456&lt;/rec-number&gt;&lt;foreign-keys&gt;&lt;key app="EN" db-id="5f0apewtuzt22zetffix2f000darpswsaefv" timestamp="1549795324" guid="c3721682-7795-4a86-83f9-ba3924443846"&gt;1456&lt;/key&gt;&lt;key app="ENWeb" db-id=""&gt;0&lt;/key&gt;&lt;/foreign-keys&gt;&lt;ref-type name="Journal Article"&gt;17&lt;/ref-type&gt;&lt;contributors&gt;&lt;authors&gt;&lt;author&gt;Pham, Hien Thi&lt;/author&gt;&lt;author&gt;Nguyen, Ngoc-Lan Thi&lt;/author&gt;&lt;author&gt;Duus, Fritz&lt;/author&gt;&lt;author&gt;Luu, Thi Xuan Thi&lt;/author&gt;&lt;/authors&gt;&lt;/contributors&gt;&lt;titles&gt;&lt;title&gt;Ultrasound-Accelerated Synthesis of Asymmetrical Thiosulfonate S-Esters by Base-Promoted Reaction of Sulfonyl Chlorides with Thiols&lt;/title&gt;&lt;secondary-title&gt;Phosphorus, Sulfur, and Silicon and the Related Elements&lt;/secondary-title&gt;&lt;/titles&gt;&lt;periodical&gt;&lt;full-title&gt;Phosphorus, Sulfur, and Silicon and the Related Elements&lt;/full-title&gt;&lt;abbr-1&gt;Phosphorus Sulfur Silicon Relat. Elem.&lt;/abbr-1&gt;&lt;/periodical&gt;&lt;pages&gt;1934-1941&lt;/pages&gt;&lt;volume&gt;190&lt;/volume&gt;&lt;number&gt;11&lt;/number&gt;&lt;dates&gt;&lt;year&gt;2015&lt;/year&gt;&lt;pub-dates&gt;&lt;date&gt;2015/11/02&lt;/date&gt;&lt;/pub-dates&gt;&lt;/dates&gt;&lt;publisher&gt;Taylor &amp;amp; Francis&lt;/publisher&gt;&lt;isbn&gt;1042-6507&lt;/isbn&gt;&lt;urls&gt;&lt;related-urls&gt;&lt;url&gt;http://dx.doi.org/10.1080/10426507.2015.1034313&lt;/url&gt;&lt;/related-urls&gt;&lt;/urls&gt;&lt;electronic-resource-num&gt;10.1080/10426507.2015.1034313&lt;/electronic-resource-num&gt;&lt;/record&gt;&lt;/Cite&gt;&lt;/EndNote&gt;</w:instrText>
      </w:r>
      <w:r w:rsidRPr="00CE7120">
        <w:rPr>
          <w:lang w:val="en-US"/>
        </w:rPr>
        <w:fldChar w:fldCharType="separate"/>
      </w:r>
      <w:r w:rsidRPr="00A420A0">
        <w:rPr>
          <w:noProof/>
          <w:vertAlign w:val="superscript"/>
          <w:lang w:val="en-US"/>
        </w:rPr>
        <w:t>[74]</w:t>
      </w:r>
      <w:r w:rsidRPr="00CE7120">
        <w:rPr>
          <w:lang w:val="en-US"/>
        </w:rPr>
        <w:fldChar w:fldCharType="end"/>
      </w:r>
      <w:r w:rsidRPr="00CE7120">
        <w:rPr>
          <w:lang w:val="en-US"/>
        </w:rPr>
        <w:t xml:space="preserve"> Although the use of alternative bases results in a less toxic procedure, disulfide (</w:t>
      </w:r>
      <w:r w:rsidRPr="00CE7120">
        <w:rPr>
          <w:b/>
          <w:lang w:val="en-US"/>
        </w:rPr>
        <w:t>3</w:t>
      </w:r>
      <w:r w:rsidRPr="00CE7120">
        <w:rPr>
          <w:lang w:val="en-US"/>
        </w:rPr>
        <w:t xml:space="preserve">) formation unfortunately could not be prevented. Moreover, the use of diethyl ether as the solvent </w:t>
      </w:r>
      <w:r w:rsidR="00322640">
        <w:rPr>
          <w:lang w:val="en-US"/>
        </w:rPr>
        <w:t>does not make</w:t>
      </w:r>
      <w:r w:rsidRPr="00CE7120">
        <w:rPr>
          <w:lang w:val="en-US"/>
        </w:rPr>
        <w:t xml:space="preserve"> this </w:t>
      </w:r>
      <w:r w:rsidR="00322640">
        <w:rPr>
          <w:lang w:val="en-US"/>
        </w:rPr>
        <w:t>a</w:t>
      </w:r>
      <w:r w:rsidRPr="00CE7120">
        <w:rPr>
          <w:lang w:val="en-US"/>
        </w:rPr>
        <w:t xml:space="preserve"> favored strategy for thiosulfonate (</w:t>
      </w:r>
      <w:r w:rsidRPr="00CE7120">
        <w:rPr>
          <w:b/>
          <w:lang w:val="en-US"/>
        </w:rPr>
        <w:t>7</w:t>
      </w:r>
      <w:r w:rsidRPr="00CE7120">
        <w:rPr>
          <w:lang w:val="en-US"/>
        </w:rPr>
        <w:t>) synthesis. This could however, be improved by selecting less hazardous ethers as the solvent. Surprisingly, no reports on such alternatives for this reactions were found in the literature. Following this approach heteroaromatic thiols (</w:t>
      </w:r>
      <w:r w:rsidRPr="00CE7120">
        <w:rPr>
          <w:b/>
          <w:lang w:val="en-US"/>
        </w:rPr>
        <w:t>36</w:t>
      </w:r>
      <w:r w:rsidRPr="00CE7120">
        <w:rPr>
          <w:lang w:val="en-US"/>
        </w:rPr>
        <w:t>) were also specifically studied in combination with tosyl bromide (</w:t>
      </w:r>
      <w:r w:rsidRPr="00CE7120">
        <w:rPr>
          <w:b/>
          <w:lang w:val="en-US"/>
        </w:rPr>
        <w:t>35</w:t>
      </w:r>
      <w:r w:rsidRPr="00CE7120">
        <w:rPr>
          <w:lang w:val="en-US"/>
        </w:rPr>
        <w:t>). Prasad and co-workers reported in 2002 on the synthesis of 2-aminobenzothiazole-containing toluenethiosulfonates (</w:t>
      </w:r>
      <w:r w:rsidRPr="00CE7120">
        <w:rPr>
          <w:b/>
          <w:lang w:val="en-US"/>
        </w:rPr>
        <w:t>37</w:t>
      </w:r>
      <w:r w:rsidRPr="00CE7120">
        <w:rPr>
          <w:lang w:val="en-US"/>
        </w:rPr>
        <w:t xml:space="preserve">) </w:t>
      </w:r>
      <w:r w:rsidRPr="00CE7120">
        <w:rPr>
          <w:i/>
          <w:lang w:val="en-US"/>
        </w:rPr>
        <w:t>via</w:t>
      </w:r>
      <w:r w:rsidRPr="00CE7120">
        <w:rPr>
          <w:lang w:val="en-US"/>
        </w:rPr>
        <w:t xml:space="preserve"> treatment of tosyl bromide (</w:t>
      </w:r>
      <w:r w:rsidRPr="00CE7120">
        <w:rPr>
          <w:b/>
          <w:lang w:val="en-US"/>
        </w:rPr>
        <w:t>35</w:t>
      </w:r>
      <w:r w:rsidRPr="00CE7120">
        <w:rPr>
          <w:lang w:val="en-US"/>
        </w:rPr>
        <w:t>) with 6-mercaptobenzothiazol-2-amines (</w:t>
      </w:r>
      <w:r w:rsidRPr="00CE7120">
        <w:rPr>
          <w:b/>
          <w:lang w:val="en-US"/>
        </w:rPr>
        <w:t>36</w:t>
      </w:r>
      <w:r w:rsidRPr="00CE7120">
        <w:rPr>
          <w:lang w:val="en-US"/>
        </w:rPr>
        <w:t>) in the presence of a weak base like pyridine (</w:t>
      </w:r>
      <w:r w:rsidRPr="00CE7120">
        <w:rPr>
          <w:lang w:val="en-US"/>
        </w:rPr>
        <w:fldChar w:fldCharType="begin"/>
      </w:r>
      <w:r w:rsidRPr="00CE7120">
        <w:rPr>
          <w:lang w:val="en-US"/>
        </w:rPr>
        <w:instrText xml:space="preserve"> REF _Ref488066872 \h  \* MERGEFORMAT </w:instrText>
      </w:r>
      <w:r w:rsidRPr="00CE7120">
        <w:rPr>
          <w:lang w:val="en-US"/>
        </w:rPr>
      </w:r>
      <w:r w:rsidRPr="00CE7120">
        <w:rPr>
          <w:lang w:val="en-US"/>
        </w:rPr>
        <w:fldChar w:fldCharType="separate"/>
      </w:r>
      <w:r w:rsidR="006E5D90" w:rsidRPr="006E5D90">
        <w:rPr>
          <w:lang w:val="en-US"/>
        </w:rPr>
        <w:t>Scheme 23</w:t>
      </w:r>
      <w:r w:rsidRPr="00CE7120">
        <w:rPr>
          <w:lang w:val="en-US"/>
        </w:rPr>
        <w:fldChar w:fldCharType="end"/>
      </w:r>
      <w:r w:rsidRPr="00CE7120">
        <w:rPr>
          <w:lang w:val="en-US"/>
        </w:rPr>
        <w:t>, route 1).</w:t>
      </w:r>
      <w:r w:rsidRPr="00CE7120">
        <w:rPr>
          <w:lang w:val="en-US"/>
        </w:rPr>
        <w:fldChar w:fldCharType="begin"/>
      </w:r>
      <w:r w:rsidR="00437A3E">
        <w:rPr>
          <w:lang w:val="en-US"/>
        </w:rPr>
        <w:instrText xml:space="preserve"> ADDIN EN.CITE &lt;EndNote&gt;&lt;Cite&gt;&lt;Author&gt;Vara Prasad&lt;/Author&gt;&lt;Year&gt;2000&lt;/Year&gt;&lt;RecNum&gt;1461&lt;/RecNum&gt;&lt;DisplayText&gt;&lt;style face="superscript"&gt;[75]&lt;/style&gt;&lt;/DisplayText&gt;&lt;record&gt;&lt;rec-number&gt;1461&lt;/rec-number&gt;&lt;foreign-keys&gt;&lt;key app="EN" db-id="5f0apewtuzt22zetffix2f000darpswsaefv" timestamp="1549795333" guid="d448597b-5bae-46da-85fa-7f5d33666314"&gt;1461&lt;/key&gt;&lt;key app="ENWeb" db-id=""&gt;0&lt;/key&gt;&lt;/foreign-keys&gt;&lt;ref-type name="Journal Article"&gt;17&lt;/ref-type&gt;&lt;contributors&gt;&lt;authors&gt;&lt;author&gt;Vara Prasad, J. V. N.&lt;/author&gt;&lt;author&gt;Panapoulous, A.&lt;/author&gt;&lt;author&gt;Rubin, John R.&lt;/author&gt;&lt;/authors&gt;&lt;/contributors&gt;&lt;titles&gt;&lt;title&gt;Thiocyanation of alkylanilines. A simple and efficient synthesis of thiosulfonates containing 2-aminobenzothiazole&lt;/title&gt;&lt;secondary-title&gt;Tetrahedron Letters&lt;/secondary-title&gt;&lt;/titles&gt;&lt;periodical&gt;&lt;full-title&gt;Tetrahedron Letters&lt;/full-title&gt;&lt;abbr-1&gt;Tetrahedron Lett.&lt;/abbr-1&gt;&lt;/periodical&gt;&lt;pages&gt;4065-4068&lt;/pages&gt;&lt;volume&gt;41&lt;/volume&gt;&lt;number&gt;21&lt;/number&gt;&lt;dates&gt;&lt;year&gt;2000&lt;/year&gt;&lt;pub-dates&gt;&lt;date&gt;2000/05/29/&lt;/date&gt;&lt;/pub-dates&gt;&lt;/dates&gt;&lt;isbn&gt;0040-4039&lt;/isbn&gt;&lt;urls&gt;&lt;related-urls&gt;&lt;url&gt;http://www.sciencedirect.com/science/article/pii/S0040403900005918&lt;/url&gt;&lt;/related-urls&gt;&lt;/urls&gt;&lt;electronic-resource-num&gt;http://dx.doi.org/10.1016/S0040-4039(00)00591-8&lt;/electronic-resource-num&gt;&lt;/record&gt;&lt;/Cite&gt;&lt;/EndNote&gt;</w:instrText>
      </w:r>
      <w:r w:rsidRPr="00CE7120">
        <w:rPr>
          <w:lang w:val="en-US"/>
        </w:rPr>
        <w:fldChar w:fldCharType="separate"/>
      </w:r>
      <w:r w:rsidRPr="00A420A0">
        <w:rPr>
          <w:noProof/>
          <w:vertAlign w:val="superscript"/>
          <w:lang w:val="en-US"/>
        </w:rPr>
        <w:t>[75]</w:t>
      </w:r>
      <w:r w:rsidRPr="00CE7120">
        <w:rPr>
          <w:lang w:val="en-US"/>
        </w:rPr>
        <w:fldChar w:fldCharType="end"/>
      </w:r>
      <w:r w:rsidRPr="00CE7120">
        <w:rPr>
          <w:lang w:val="en-US"/>
        </w:rPr>
        <w:t xml:space="preserve"> Remarkably, although the amine functionality on the benzothiazolamine (</w:t>
      </w:r>
      <w:r w:rsidRPr="00CE7120">
        <w:rPr>
          <w:b/>
          <w:lang w:val="en-US"/>
        </w:rPr>
        <w:t>36</w:t>
      </w:r>
      <w:r w:rsidRPr="00CE7120">
        <w:rPr>
          <w:lang w:val="en-US"/>
        </w:rPr>
        <w:t>) was not protected, no sulfonamides were obtained. This group also prepared various other toluenethiosulfonates (</w:t>
      </w:r>
      <w:r w:rsidRPr="00CE7120">
        <w:rPr>
          <w:b/>
          <w:lang w:val="en-US"/>
        </w:rPr>
        <w:t>39</w:t>
      </w:r>
      <w:r w:rsidRPr="00CE7120">
        <w:rPr>
          <w:lang w:val="en-US"/>
        </w:rPr>
        <w:t>-</w:t>
      </w:r>
      <w:r w:rsidRPr="00CE7120">
        <w:rPr>
          <w:b/>
          <w:lang w:val="en-US"/>
        </w:rPr>
        <w:t>44</w:t>
      </w:r>
      <w:r w:rsidRPr="00CE7120">
        <w:rPr>
          <w:lang w:val="en-US"/>
        </w:rPr>
        <w:t>) with a heteroaromatic moiety (e.g. indole, quinoxaline, benzimidazole</w:t>
      </w:r>
      <w:r w:rsidR="00322640">
        <w:rPr>
          <w:lang w:val="en-US"/>
        </w:rPr>
        <w:t xml:space="preserve"> derived</w:t>
      </w:r>
      <w:r w:rsidRPr="00CE7120">
        <w:rPr>
          <w:lang w:val="en-US"/>
        </w:rPr>
        <w:t>), which are interesting sulfenylating agents to introduce heteroarenethiols to organic scaffolds (</w:t>
      </w:r>
      <w:r w:rsidRPr="00CE7120">
        <w:rPr>
          <w:lang w:val="en-US"/>
        </w:rPr>
        <w:fldChar w:fldCharType="begin"/>
      </w:r>
      <w:r w:rsidRPr="00CE7120">
        <w:rPr>
          <w:lang w:val="en-US"/>
        </w:rPr>
        <w:instrText xml:space="preserve"> REF _Ref488066872 \h  \* MERGEFORMAT </w:instrText>
      </w:r>
      <w:r w:rsidRPr="00CE7120">
        <w:rPr>
          <w:lang w:val="en-US"/>
        </w:rPr>
      </w:r>
      <w:r w:rsidRPr="00CE7120">
        <w:rPr>
          <w:lang w:val="en-US"/>
        </w:rPr>
        <w:fldChar w:fldCharType="separate"/>
      </w:r>
      <w:r w:rsidR="006E5D90" w:rsidRPr="006E5D90">
        <w:rPr>
          <w:lang w:val="en-US"/>
        </w:rPr>
        <w:t>Scheme 23</w:t>
      </w:r>
      <w:r w:rsidRPr="00CE7120">
        <w:rPr>
          <w:lang w:val="en-US"/>
        </w:rPr>
        <w:fldChar w:fldCharType="end"/>
      </w:r>
      <w:r w:rsidRPr="00CE7120">
        <w:rPr>
          <w:lang w:val="en-US"/>
        </w:rPr>
        <w:t>, rectangle).</w:t>
      </w:r>
      <w:r w:rsidRPr="00CE7120">
        <w:rPr>
          <w:lang w:val="en-US"/>
        </w:rPr>
        <w:fldChar w:fldCharType="begin"/>
      </w:r>
      <w:r w:rsidR="00437A3E">
        <w:rPr>
          <w:lang w:val="en-US"/>
        </w:rPr>
        <w:instrText xml:space="preserve"> ADDIN EN.CITE &lt;EndNote&gt;&lt;Cite&gt;&lt;Author&gt;Vara Prasad&lt;/Author&gt;&lt;Year&gt;2000&lt;/Year&gt;&lt;RecNum&gt;1454&lt;/RecNum&gt;&lt;DisplayText&gt;&lt;style face="superscript"&gt;[76]&lt;/style&gt;&lt;/DisplayText&gt;&lt;record&gt;&lt;rec-number&gt;1454&lt;/rec-number&gt;&lt;foreign-keys&gt;&lt;key app="EN" db-id="5f0apewtuzt22zetffix2f000darpswsaefv" timestamp="1549795323" guid="c28609ed-ec1c-4481-9229-788b2a7213d4"&gt;1454&lt;/key&gt;&lt;key app="ENWeb" db-id=""&gt;0&lt;/key&gt;&lt;/foreign-keys&gt;&lt;ref-type name="Journal Article"&gt;17&lt;/ref-type&gt;&lt;contributors&gt;&lt;authors&gt;&lt;author&gt;Vara Prasad, J. V. N.&lt;/author&gt;&lt;/authors&gt;&lt;/contributors&gt;&lt;titles&gt;&lt;title&gt;Synthesis of Heterocyclic Thiosulfonates&lt;/title&gt;&lt;secondary-title&gt;Organic Letters&lt;/secondary-title&gt;&lt;/titles&gt;&lt;periodical&gt;&lt;full-title&gt;Organic Letters&lt;/full-title&gt;&lt;abbr-1&gt;Org. Lett.&lt;/abbr-1&gt;&lt;/periodical&gt;&lt;pages&gt;1069-1072&lt;/pages&gt;&lt;volume&gt;2&lt;/volume&gt;&lt;number&gt;8&lt;/number&gt;&lt;dates&gt;&lt;year&gt;2000&lt;/year&gt;&lt;pub-dates&gt;&lt;date&gt;2000/04/01&lt;/date&gt;&lt;/pub-dates&gt;&lt;/dates&gt;&lt;publisher&gt;American Chemical Society&lt;/publisher&gt;&lt;isbn&gt;1523-7060&lt;/isbn&gt;&lt;urls&gt;&lt;related-urls&gt;&lt;url&gt;http://dx.doi.org/10.1021/ol0056170&lt;/url&gt;&lt;/related-urls&gt;&lt;/urls&gt;&lt;electronic-resource-num&gt;10.1021/ol0056170&lt;/electronic-resource-num&gt;&lt;/record&gt;&lt;/Cite&gt;&lt;/EndNote&gt;</w:instrText>
      </w:r>
      <w:r w:rsidRPr="00CE7120">
        <w:rPr>
          <w:lang w:val="en-US"/>
        </w:rPr>
        <w:fldChar w:fldCharType="separate"/>
      </w:r>
      <w:r w:rsidRPr="00A420A0">
        <w:rPr>
          <w:noProof/>
          <w:vertAlign w:val="superscript"/>
          <w:lang w:val="en-US"/>
        </w:rPr>
        <w:t>[76]</w:t>
      </w:r>
      <w:r w:rsidRPr="00CE7120">
        <w:rPr>
          <w:lang w:val="en-US"/>
        </w:rPr>
        <w:fldChar w:fldCharType="end"/>
      </w:r>
      <w:r w:rsidRPr="00CE7120">
        <w:rPr>
          <w:lang w:val="en-US"/>
        </w:rPr>
        <w:t xml:space="preserve"> A similar method was reported in 1988 by Fuchs’ group (</w:t>
      </w:r>
      <w:r w:rsidRPr="00CE7120">
        <w:rPr>
          <w:lang w:val="en-US"/>
        </w:rPr>
        <w:fldChar w:fldCharType="begin"/>
      </w:r>
      <w:r w:rsidRPr="00CE7120">
        <w:rPr>
          <w:lang w:val="en-US"/>
        </w:rPr>
        <w:instrText xml:space="preserve"> REF _Ref488066872 \h  \* MERGEFORMAT </w:instrText>
      </w:r>
      <w:r w:rsidRPr="00CE7120">
        <w:rPr>
          <w:lang w:val="en-US"/>
        </w:rPr>
      </w:r>
      <w:r w:rsidRPr="00CE7120">
        <w:rPr>
          <w:lang w:val="en-US"/>
        </w:rPr>
        <w:fldChar w:fldCharType="separate"/>
      </w:r>
      <w:r w:rsidR="006E5D90" w:rsidRPr="006E5D90">
        <w:rPr>
          <w:lang w:val="en-US"/>
        </w:rPr>
        <w:t>Scheme 23</w:t>
      </w:r>
      <w:r w:rsidRPr="00CE7120">
        <w:rPr>
          <w:lang w:val="en-US"/>
        </w:rPr>
        <w:fldChar w:fldCharType="end"/>
      </w:r>
      <w:r w:rsidRPr="00CE7120">
        <w:rPr>
          <w:lang w:val="en-US"/>
        </w:rPr>
        <w:t xml:space="preserve">, route 2), but they employed the </w:t>
      </w:r>
      <w:r w:rsidRPr="00CE7120">
        <w:rPr>
          <w:i/>
          <w:lang w:val="en-US"/>
        </w:rPr>
        <w:t>highly hazardous</w:t>
      </w:r>
      <w:r w:rsidRPr="00CE7120">
        <w:rPr>
          <w:lang w:val="en-US"/>
        </w:rPr>
        <w:t xml:space="preserve"> CCl</w:t>
      </w:r>
      <w:r w:rsidRPr="00CE7120">
        <w:rPr>
          <w:vertAlign w:val="subscript"/>
          <w:lang w:val="en-US"/>
        </w:rPr>
        <w:t>4</w:t>
      </w:r>
      <w:r w:rsidRPr="00CE7120">
        <w:rPr>
          <w:lang w:val="en-US"/>
        </w:rPr>
        <w:t xml:space="preserve"> instead of</w:t>
      </w:r>
      <w:r w:rsidR="00322640">
        <w:rPr>
          <w:lang w:val="en-US"/>
        </w:rPr>
        <w:t xml:space="preserve"> the</w:t>
      </w:r>
      <w:r w:rsidRPr="00CE7120">
        <w:rPr>
          <w:lang w:val="en-US"/>
        </w:rPr>
        <w:t xml:space="preserve"> </w:t>
      </w:r>
      <w:r w:rsidRPr="00CE7120">
        <w:rPr>
          <w:i/>
          <w:lang w:val="en-US"/>
        </w:rPr>
        <w:t>preferred</w:t>
      </w:r>
      <w:r w:rsidRPr="00CE7120">
        <w:rPr>
          <w:lang w:val="en-US"/>
        </w:rPr>
        <w:t xml:space="preserve"> EtOAc as solvent</w:t>
      </w:r>
      <w:r w:rsidR="00322640">
        <w:rPr>
          <w:lang w:val="en-US"/>
        </w:rPr>
        <w:t xml:space="preserve"> (route 1)</w:t>
      </w:r>
      <w:r w:rsidRPr="00CE7120">
        <w:rPr>
          <w:lang w:val="en-US"/>
        </w:rPr>
        <w:t>.</w:t>
      </w:r>
      <w:r w:rsidRPr="00CE7120">
        <w:rPr>
          <w:lang w:val="en-US"/>
        </w:rPr>
        <w:fldChar w:fldCharType="begin"/>
      </w:r>
      <w:r w:rsidR="00437A3E">
        <w:rPr>
          <w:lang w:val="en-US"/>
        </w:rPr>
        <w:instrText xml:space="preserve"> ADDIN EN.CITE &lt;EndNote&gt;&lt;Cite&gt;&lt;Author&gt;Ranasinghe&lt;/Author&gt;&lt;Year&gt;1988&lt;/Year&gt;&lt;RecNum&gt;1049&lt;/RecNum&gt;&lt;DisplayText&gt;&lt;style face="superscript"&gt;[77]&lt;/style&gt;&lt;/DisplayText&gt;&lt;record&gt;&lt;rec-number&gt;1049&lt;/rec-number&gt;&lt;foreign-keys&gt;&lt;key app="EN" db-id="5f0apewtuzt22zetffix2f000darpswsaefv" timestamp="1549793654" guid="b7fb62a4-a1f1-452e-82fc-c331ccf70881"&gt;1049&lt;/key&gt;&lt;key app="ENWeb" db-id=""&gt;0&lt;/key&gt;&lt;/foreign-keys&gt;&lt;ref-type name="Journal Article"&gt;17&lt;/ref-type&gt;&lt;contributors&gt;&lt;authors&gt;&lt;author&gt;Ranasinghe, M. G.&lt;/author&gt;&lt;author&gt;Fuchs, P. L.&lt;/author&gt;&lt;/authors&gt;&lt;/contributors&gt;&lt;titles&gt;&lt;title&gt;A Facile Synthesis of Unsymmetrical Thiolsulfonates via Sulfonylation of Mercaptans1&lt;/title&gt;&lt;secondary-title&gt;Synthetic Communications&lt;/secondary-title&gt;&lt;/titles&gt;&lt;periodical&gt;&lt;full-title&gt;Synthetic Communications&lt;/full-title&gt;&lt;abbr-1&gt;Synth. Commun.&lt;/abbr-1&gt;&lt;/periodical&gt;&lt;pages&gt;227-230&lt;/pages&gt;&lt;volume&gt;18&lt;/volume&gt;&lt;number&gt;3&lt;/number&gt;&lt;dates&gt;&lt;year&gt;1988&lt;/year&gt;&lt;pub-dates&gt;&lt;date&gt;1988/02/01&lt;/date&gt;&lt;/pub-dates&gt;&lt;/dates&gt;&lt;publisher&gt;Taylor &amp;amp; Francis&lt;/publisher&gt;&lt;isbn&gt;0039-7911&lt;/isbn&gt;&lt;urls&gt;&lt;related-urls&gt;&lt;url&gt;http://dx.doi.org/10.1080/00397918808057828&lt;/url&gt;&lt;/related-urls&gt;&lt;/urls&gt;&lt;electronic-resource-num&gt;10.1080/00397918808057828&lt;/electronic-resource-num&gt;&lt;/record&gt;&lt;/Cite&gt;&lt;/EndNote&gt;</w:instrText>
      </w:r>
      <w:r w:rsidRPr="00CE7120">
        <w:rPr>
          <w:lang w:val="en-US"/>
        </w:rPr>
        <w:fldChar w:fldCharType="separate"/>
      </w:r>
      <w:r w:rsidRPr="00A420A0">
        <w:rPr>
          <w:noProof/>
          <w:vertAlign w:val="superscript"/>
          <w:lang w:val="en-US"/>
        </w:rPr>
        <w:t>[77]</w:t>
      </w:r>
      <w:r w:rsidRPr="00CE7120">
        <w:rPr>
          <w:lang w:val="en-US"/>
        </w:rPr>
        <w:fldChar w:fldCharType="end"/>
      </w:r>
    </w:p>
    <w:p w:rsidR="002D5EE0" w:rsidRDefault="002D5EE0" w:rsidP="00A77FFB">
      <w:pPr>
        <w:pStyle w:val="SchemeCaption"/>
        <w:rPr>
          <w:lang w:val="en-US"/>
        </w:rPr>
      </w:pPr>
    </w:p>
    <w:p w:rsidR="00C409A5" w:rsidRDefault="00C409A5" w:rsidP="00A77FFB">
      <w:pPr>
        <w:pStyle w:val="SchemeCaption"/>
        <w:rPr>
          <w:lang w:val="en-US"/>
        </w:rPr>
      </w:pPr>
    </w:p>
    <w:p w:rsidR="00C409A5" w:rsidRDefault="00C409A5" w:rsidP="00A77FFB">
      <w:pPr>
        <w:pStyle w:val="SchemeCaption"/>
        <w:rPr>
          <w:lang w:val="en-US"/>
        </w:rPr>
      </w:pPr>
    </w:p>
    <w:p w:rsidR="00C409A5" w:rsidRPr="00CE7120" w:rsidRDefault="00C409A5" w:rsidP="00A77FFB">
      <w:pPr>
        <w:pStyle w:val="SchemeCaption"/>
        <w:rPr>
          <w:lang w:val="en-US"/>
        </w:rPr>
        <w:sectPr w:rsidR="00C409A5" w:rsidRPr="00CE7120" w:rsidSect="00983724">
          <w:type w:val="continuous"/>
          <w:pgSz w:w="11906" w:h="16838" w:code="9"/>
          <w:pgMar w:top="1134" w:right="680" w:bottom="1225" w:left="1361" w:header="709" w:footer="709" w:gutter="0"/>
          <w:cols w:num="2" w:space="340"/>
          <w:docGrid w:linePitch="360"/>
        </w:sectPr>
      </w:pPr>
    </w:p>
    <w:p w:rsidR="00686F4A" w:rsidRPr="00CE7120" w:rsidRDefault="003A579E" w:rsidP="00686F4A">
      <w:pPr>
        <w:spacing w:line="276" w:lineRule="auto"/>
        <w:jc w:val="center"/>
        <w:rPr>
          <w:lang w:val="en-US"/>
        </w:rPr>
      </w:pPr>
      <w:r w:rsidRPr="00CE7120">
        <w:rPr>
          <w:lang w:val="en-US"/>
        </w:rPr>
        <w:object w:dxaOrig="9895" w:dyaOrig="3861">
          <v:shape id="_x0000_i1046" type="#_x0000_t75" style="width:366pt;height:2in" o:ole="">
            <v:imagedata r:id="rId63" o:title=""/>
          </v:shape>
          <o:OLEObject Type="Embed" ProgID="ChemDraw.Document.6.0" ShapeID="_x0000_i1046" DrawAspect="Content" ObjectID="_1639899104" r:id="rId64"/>
        </w:object>
      </w:r>
    </w:p>
    <w:p w:rsidR="00686F4A" w:rsidRPr="00CE7120" w:rsidRDefault="00686F4A" w:rsidP="00686F4A">
      <w:pPr>
        <w:pStyle w:val="SchemeCaption"/>
        <w:rPr>
          <w:lang w:val="en-US"/>
        </w:rPr>
      </w:pPr>
      <w:bookmarkStart w:id="31" w:name="_Ref48807274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22</w:t>
      </w:r>
      <w:r w:rsidRPr="00CE7120">
        <w:rPr>
          <w:b/>
          <w:lang w:val="en-US"/>
        </w:rPr>
        <w:fldChar w:fldCharType="end"/>
      </w:r>
      <w:bookmarkEnd w:id="31"/>
      <w:r w:rsidRPr="00CE7120">
        <w:rPr>
          <w:b/>
          <w:lang w:val="en-US"/>
        </w:rPr>
        <w:t>.</w:t>
      </w:r>
      <w:r w:rsidRPr="00CE7120">
        <w:rPr>
          <w:lang w:val="en-US"/>
        </w:rPr>
        <w:t xml:space="preserve"> Thiosulfonate</w:t>
      </w:r>
      <w:r w:rsidR="003A579E" w:rsidRPr="00CE7120">
        <w:rPr>
          <w:lang w:val="en-US"/>
        </w:rPr>
        <w:t xml:space="preserve"> (</w:t>
      </w:r>
      <w:r w:rsidR="003A579E" w:rsidRPr="00CE7120">
        <w:rPr>
          <w:b/>
          <w:lang w:val="en-US"/>
        </w:rPr>
        <w:t>7</w:t>
      </w:r>
      <w:r w:rsidR="003A579E" w:rsidRPr="00CE7120">
        <w:rPr>
          <w:lang w:val="en-US"/>
        </w:rPr>
        <w:t xml:space="preserve">) </w:t>
      </w:r>
      <w:r w:rsidRPr="00CE7120">
        <w:rPr>
          <w:lang w:val="en-US"/>
        </w:rPr>
        <w:t xml:space="preserve">synthesis </w:t>
      </w:r>
      <w:r w:rsidR="004B22EE" w:rsidRPr="00CE7120">
        <w:rPr>
          <w:i/>
          <w:lang w:val="en-US"/>
        </w:rPr>
        <w:t>via</w:t>
      </w:r>
      <w:r w:rsidRPr="00CE7120">
        <w:rPr>
          <w:lang w:val="en-US"/>
        </w:rPr>
        <w:t xml:space="preserve"> reaction of sulfonyl chlorides</w:t>
      </w:r>
      <w:r w:rsidR="003A579E" w:rsidRPr="00CE7120">
        <w:rPr>
          <w:lang w:val="en-US"/>
        </w:rPr>
        <w:t xml:space="preserve"> (</w:t>
      </w:r>
      <w:r w:rsidR="003A579E" w:rsidRPr="00CE7120">
        <w:rPr>
          <w:b/>
          <w:lang w:val="en-US"/>
        </w:rPr>
        <w:t>6</w:t>
      </w:r>
      <w:r w:rsidR="003A579E" w:rsidRPr="00CE7120">
        <w:rPr>
          <w:lang w:val="en-US"/>
        </w:rPr>
        <w:t>)</w:t>
      </w:r>
      <w:r w:rsidRPr="00CE7120">
        <w:rPr>
          <w:lang w:val="en-US"/>
        </w:rPr>
        <w:t xml:space="preserve"> with thiols</w:t>
      </w:r>
      <w:r w:rsidR="003A579E" w:rsidRPr="00CE7120">
        <w:rPr>
          <w:lang w:val="en-US"/>
        </w:rPr>
        <w:t xml:space="preserve"> (</w:t>
      </w:r>
      <w:r w:rsidR="003A579E" w:rsidRPr="00CE7120">
        <w:rPr>
          <w:b/>
          <w:lang w:val="en-US"/>
        </w:rPr>
        <w:t>1</w:t>
      </w:r>
      <w:r w:rsidR="003A579E" w:rsidRPr="00CE7120">
        <w:rPr>
          <w:lang w:val="en-US"/>
        </w:rPr>
        <w:t>)</w:t>
      </w:r>
      <w:r w:rsidRPr="00CE7120">
        <w:rPr>
          <w:lang w:val="en-US"/>
        </w:rPr>
        <w:t>.</w:t>
      </w:r>
    </w:p>
    <w:p w:rsidR="00E51AE3" w:rsidRPr="00CE7120" w:rsidRDefault="003A579E" w:rsidP="00E51AE3">
      <w:pPr>
        <w:jc w:val="center"/>
        <w:rPr>
          <w:lang w:val="en-US"/>
        </w:rPr>
      </w:pPr>
      <w:r w:rsidRPr="00CE7120">
        <w:rPr>
          <w:lang w:val="en-US"/>
        </w:rPr>
        <w:object w:dxaOrig="11645" w:dyaOrig="6924">
          <v:shape id="_x0000_i1047" type="#_x0000_t75" style="width:402pt;height:240pt" o:ole="">
            <v:imagedata r:id="rId65" o:title=""/>
          </v:shape>
          <o:OLEObject Type="Embed" ProgID="ChemDraw.Document.6.0" ShapeID="_x0000_i1047" DrawAspect="Content" ObjectID="_1639899105" r:id="rId66"/>
        </w:object>
      </w:r>
    </w:p>
    <w:p w:rsidR="00E51AE3" w:rsidRPr="00CE7120" w:rsidRDefault="00E51AE3" w:rsidP="00A77FFB">
      <w:pPr>
        <w:pStyle w:val="SchemeCaption"/>
        <w:rPr>
          <w:lang w:val="en-US"/>
        </w:rPr>
      </w:pPr>
      <w:bookmarkStart w:id="32" w:name="_Ref48806687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23</w:t>
      </w:r>
      <w:r w:rsidRPr="00CE7120">
        <w:rPr>
          <w:b/>
          <w:lang w:val="en-US"/>
        </w:rPr>
        <w:fldChar w:fldCharType="end"/>
      </w:r>
      <w:bookmarkEnd w:id="32"/>
      <w:r w:rsidRPr="00CE7120">
        <w:rPr>
          <w:b/>
          <w:lang w:val="en-US"/>
        </w:rPr>
        <w:t>.</w:t>
      </w:r>
      <w:r w:rsidRPr="00CE7120">
        <w:rPr>
          <w:lang w:val="en-US"/>
        </w:rPr>
        <w:t xml:space="preserve"> </w:t>
      </w:r>
      <w:r w:rsidRPr="00CE7120">
        <w:rPr>
          <w:i/>
          <w:lang w:val="en-US"/>
        </w:rPr>
        <w:t>S</w:t>
      </w:r>
      <w:r w:rsidRPr="00CE7120">
        <w:rPr>
          <w:lang w:val="en-US"/>
        </w:rPr>
        <w:t>-Heteroaryl toluenethiosulfonate synthesis.</w:t>
      </w:r>
    </w:p>
    <w:p w:rsidR="00E51AE3" w:rsidRPr="00CE7120" w:rsidRDefault="00E51AE3" w:rsidP="00A77FFB">
      <w:pPr>
        <w:pStyle w:val="SchemeCaption"/>
        <w:rPr>
          <w:lang w:val="en-US"/>
        </w:rPr>
        <w:sectPr w:rsidR="00E51AE3" w:rsidRPr="00CE7120" w:rsidSect="00E51AE3">
          <w:type w:val="continuous"/>
          <w:pgSz w:w="11906" w:h="16838" w:code="9"/>
          <w:pgMar w:top="1134" w:right="680" w:bottom="1225" w:left="1361" w:header="709" w:footer="709" w:gutter="0"/>
          <w:cols w:space="340"/>
          <w:docGrid w:linePitch="360"/>
        </w:sectPr>
      </w:pPr>
    </w:p>
    <w:p w:rsidR="002D5EE0" w:rsidRPr="00CE7120" w:rsidRDefault="002D5EE0" w:rsidP="002D5EE0">
      <w:pPr>
        <w:pStyle w:val="P1withIndendation"/>
        <w:rPr>
          <w:lang w:val="en-US"/>
        </w:rPr>
      </w:pPr>
      <w:r w:rsidRPr="00CE7120">
        <w:rPr>
          <w:lang w:val="en-US"/>
        </w:rPr>
        <w:t xml:space="preserve">In 2017, Qiu reported a process for the synthesis of </w:t>
      </w:r>
      <w:r w:rsidRPr="00CE7120">
        <w:rPr>
          <w:i/>
          <w:lang w:val="en-US"/>
        </w:rPr>
        <w:t>S</w:t>
      </w:r>
      <w:r w:rsidRPr="00CE7120">
        <w:rPr>
          <w:lang w:val="en-US"/>
        </w:rPr>
        <w:t>-trifluoromethyl thiosulfonates</w:t>
      </w:r>
      <w:r w:rsidR="00020D9E" w:rsidRPr="00CE7120">
        <w:rPr>
          <w:lang w:val="en-US"/>
        </w:rPr>
        <w:t xml:space="preserve"> (</w:t>
      </w:r>
      <w:r w:rsidR="00020D9E" w:rsidRPr="00CE7120">
        <w:rPr>
          <w:b/>
          <w:lang w:val="en-US"/>
        </w:rPr>
        <w:t>46</w:t>
      </w:r>
      <w:r w:rsidR="00020D9E" w:rsidRPr="00CE7120">
        <w:rPr>
          <w:lang w:val="en-US"/>
        </w:rPr>
        <w:t>)</w:t>
      </w:r>
      <w:r w:rsidRPr="00CE7120">
        <w:rPr>
          <w:lang w:val="en-US"/>
        </w:rPr>
        <w:t xml:space="preserve"> from sulfonyl chlorides</w:t>
      </w:r>
      <w:r w:rsidR="00020D9E" w:rsidRPr="00CE7120">
        <w:rPr>
          <w:lang w:val="en-US"/>
        </w:rPr>
        <w:t xml:space="preserve"> (</w:t>
      </w:r>
      <w:r w:rsidR="00020D9E" w:rsidRPr="00CE7120">
        <w:rPr>
          <w:b/>
          <w:lang w:val="en-US"/>
        </w:rPr>
        <w:t>6</w:t>
      </w:r>
      <w:r w:rsidR="00020D9E" w:rsidRPr="00CE7120">
        <w:rPr>
          <w:lang w:val="en-US"/>
        </w:rPr>
        <w:t>)</w:t>
      </w:r>
      <w:r w:rsidRPr="00CE7120">
        <w:rPr>
          <w:lang w:val="en-US"/>
        </w:rPr>
        <w:t>, which avoids the disulfide</w:t>
      </w:r>
      <w:r w:rsidR="00020D9E" w:rsidRPr="00CE7120">
        <w:rPr>
          <w:lang w:val="en-US"/>
        </w:rPr>
        <w:t xml:space="preserve"> (</w:t>
      </w:r>
      <w:r w:rsidR="00020D9E" w:rsidRPr="00CE7120">
        <w:rPr>
          <w:b/>
          <w:lang w:val="en-US"/>
        </w:rPr>
        <w:t>3</w:t>
      </w:r>
      <w:r w:rsidR="00020D9E" w:rsidRPr="00CE7120">
        <w:rPr>
          <w:lang w:val="en-US"/>
        </w:rPr>
        <w:t>)</w:t>
      </w:r>
      <w:r w:rsidRPr="00CE7120">
        <w:rPr>
          <w:lang w:val="en-US"/>
        </w:rPr>
        <w:t xml:space="preserve"> formation (</w:t>
      </w:r>
      <w:r w:rsidRPr="00CE7120">
        <w:rPr>
          <w:lang w:val="en-US"/>
        </w:rPr>
        <w:fldChar w:fldCharType="begin"/>
      </w:r>
      <w:r w:rsidRPr="00CE7120">
        <w:rPr>
          <w:lang w:val="en-US"/>
        </w:rPr>
        <w:instrText xml:space="preserve"> REF _Ref489512040 \h  \* MERGEFORMAT </w:instrText>
      </w:r>
      <w:r w:rsidRPr="00CE7120">
        <w:rPr>
          <w:lang w:val="en-US"/>
        </w:rPr>
      </w:r>
      <w:r w:rsidRPr="00CE7120">
        <w:rPr>
          <w:lang w:val="en-US"/>
        </w:rPr>
        <w:fldChar w:fldCharType="separate"/>
      </w:r>
      <w:r w:rsidR="006E5D90" w:rsidRPr="006E5D90">
        <w:rPr>
          <w:lang w:val="en-US"/>
        </w:rPr>
        <w:t>Scheme 24</w:t>
      </w:r>
      <w:r w:rsidRPr="00CE7120">
        <w:rPr>
          <w:lang w:val="en-US"/>
        </w:rPr>
        <w:fldChar w:fldCharType="end"/>
      </w:r>
      <w:r w:rsidRPr="00CE7120">
        <w:rPr>
          <w:lang w:val="en-US"/>
        </w:rPr>
        <w:t>).</w:t>
      </w:r>
      <w:r w:rsidRPr="00CE7120">
        <w:rPr>
          <w:lang w:val="en-US"/>
        </w:rPr>
        <w:fldChar w:fldCharType="begin"/>
      </w:r>
      <w:r w:rsidR="00437A3E">
        <w:rPr>
          <w:lang w:val="en-US"/>
        </w:rPr>
        <w:instrText xml:space="preserve"> ADDIN EN.CITE &lt;EndNote&gt;&lt;Cite&gt;&lt;Author&gt;Li&lt;/Author&gt;&lt;Year&gt;2017&lt;/Year&gt;&lt;RecNum&gt;1387&lt;/RecNum&gt;&lt;DisplayText&gt;&lt;style face="superscript"&gt;[78]&lt;/style&gt;&lt;/DisplayText&gt;&lt;record&gt;&lt;rec-number&gt;1387&lt;/rec-number&gt;&lt;foreign-keys&gt;&lt;key app="EN" db-id="5f0apewtuzt22zetffix2f000darpswsaefv" timestamp="1549795095" guid="01c963df-8b5f-4cfa-9bc0-be4aef9dc11b"&gt;1387&lt;/key&gt;&lt;key app="ENWeb" db-id=""&gt;0&lt;/key&gt;&lt;/foreign-keys&gt;&lt;ref-type name="Journal Article"&gt;17&lt;/ref-type&gt;&lt;contributors&gt;&lt;authors&gt;&lt;author&gt;Li, Yuewen&lt;/author&gt;&lt;author&gt;Qiu, Guanyinsheng&lt;/author&gt;&lt;author&gt;Wang, Hailong&lt;/author&gt;&lt;author&gt;Sheng, Jie&lt;/author&gt;&lt;/authors&gt;&lt;/contributors&gt;&lt;titles&gt;&lt;title&gt;Generation of trifluoromethyl thiolsulphonate through one-pot reaction of sulfonyl chloride and trifluoromethanesulfanylamides&lt;/title&gt;&lt;secondary-title&gt;Tetrahedron Letters&lt;/secondary-title&gt;&lt;/titles&gt;&lt;periodical&gt;&lt;full-title&gt;Tetrahedron Letters&lt;/full-title&gt;&lt;abbr-1&gt;Tetrahedron Lett.&lt;/abbr-1&gt;&lt;/periodical&gt;&lt;pages&gt;690-693&lt;/pages&gt;&lt;volume&gt;58&lt;/volume&gt;&lt;number&gt;7&lt;/number&gt;&lt;keywords&gt;&lt;keyword&gt;Sulfinate&lt;/keyword&gt;&lt;keyword&gt;Electrophilic trifluoromethylthiolation&lt;/keyword&gt;&lt;keyword&gt;Trifluoromethanesulfanylamide&lt;/keyword&gt;&lt;keyword&gt;Trifluoromethyl thiolsulphonate&lt;/keyword&gt;&lt;keyword&gt;Tandem reaction&lt;/keyword&gt;&lt;/keywords&gt;&lt;dates&gt;&lt;year&gt;2017&lt;/year&gt;&lt;pub-dates&gt;&lt;date&gt;2/15/&lt;/date&gt;&lt;/pub-dates&gt;&lt;/dates&gt;&lt;isbn&gt;0040-4039&lt;/isbn&gt;&lt;urls&gt;&lt;related-urls&gt;&lt;url&gt;http://www.sciencedirect.com/science/article/pii/S0040403917300308&lt;/url&gt;&lt;/related-urls&gt;&lt;/urls&gt;&lt;electronic-resource-num&gt;http://dx.doi.org/10.1016/j.tetlet.2017.01.018&lt;/electronic-resource-num&gt;&lt;/record&gt;&lt;/Cite&gt;&lt;/EndNote&gt;</w:instrText>
      </w:r>
      <w:r w:rsidRPr="00CE7120">
        <w:rPr>
          <w:lang w:val="en-US"/>
        </w:rPr>
        <w:fldChar w:fldCharType="separate"/>
      </w:r>
      <w:r w:rsidR="00A420A0" w:rsidRPr="00A420A0">
        <w:rPr>
          <w:noProof/>
          <w:vertAlign w:val="superscript"/>
          <w:lang w:val="en-US"/>
        </w:rPr>
        <w:t>[78]</w:t>
      </w:r>
      <w:r w:rsidRPr="00CE7120">
        <w:rPr>
          <w:lang w:val="en-US"/>
        </w:rPr>
        <w:fldChar w:fldCharType="end"/>
      </w:r>
      <w:r w:rsidRPr="00CE7120">
        <w:rPr>
          <w:lang w:val="en-US"/>
        </w:rPr>
        <w:t xml:space="preserve"> They utilized an </w:t>
      </w:r>
      <w:r w:rsidRPr="00CE7120">
        <w:rPr>
          <w:i/>
          <w:lang w:val="en-US"/>
        </w:rPr>
        <w:t xml:space="preserve">in situ </w:t>
      </w:r>
      <w:r w:rsidRPr="00CE7120">
        <w:rPr>
          <w:lang w:val="en-US"/>
        </w:rPr>
        <w:t>reduction with sodium thiosulfate to generate sodium sulfinates</w:t>
      </w:r>
      <w:r w:rsidR="00C37F02" w:rsidRPr="00CE7120">
        <w:rPr>
          <w:lang w:val="en-US"/>
        </w:rPr>
        <w:t xml:space="preserve"> (</w:t>
      </w:r>
      <w:r w:rsidR="00C37F02" w:rsidRPr="00CE7120">
        <w:rPr>
          <w:b/>
          <w:lang w:val="en-US"/>
        </w:rPr>
        <w:t>5</w:t>
      </w:r>
      <w:r w:rsidR="00C37F02" w:rsidRPr="00CE7120">
        <w:rPr>
          <w:lang w:val="en-US"/>
        </w:rPr>
        <w:t>)</w:t>
      </w:r>
      <w:r w:rsidRPr="00CE7120">
        <w:rPr>
          <w:lang w:val="en-US"/>
        </w:rPr>
        <w:t xml:space="preserve">. The obtained crude material, was subsequently coupled with </w:t>
      </w:r>
      <w:r w:rsidRPr="00CE7120">
        <w:rPr>
          <w:i/>
          <w:lang w:val="en-US"/>
        </w:rPr>
        <w:t>N</w:t>
      </w:r>
      <w:r w:rsidRPr="00CE7120">
        <w:rPr>
          <w:lang w:val="en-US"/>
        </w:rPr>
        <w:t>-[(trifluoromethyl)sulfanyl]aniline</w:t>
      </w:r>
      <w:r w:rsidR="00C37F02" w:rsidRPr="00CE7120">
        <w:rPr>
          <w:lang w:val="en-US"/>
        </w:rPr>
        <w:t xml:space="preserve"> (</w:t>
      </w:r>
      <w:r w:rsidR="00C37F02" w:rsidRPr="00CE7120">
        <w:rPr>
          <w:b/>
          <w:lang w:val="en-US"/>
        </w:rPr>
        <w:t>45</w:t>
      </w:r>
      <w:r w:rsidR="00C37F02" w:rsidRPr="00CE7120">
        <w:rPr>
          <w:lang w:val="en-US"/>
        </w:rPr>
        <w:t>)</w:t>
      </w:r>
      <w:r w:rsidRPr="00CE7120">
        <w:rPr>
          <w:lang w:val="en-US"/>
        </w:rPr>
        <w:t xml:space="preserve"> to yield </w:t>
      </w:r>
      <w:r w:rsidRPr="00CE7120">
        <w:rPr>
          <w:i/>
          <w:lang w:val="en-US"/>
        </w:rPr>
        <w:t>S</w:t>
      </w:r>
      <w:r w:rsidRPr="00CE7120">
        <w:rPr>
          <w:lang w:val="en-US"/>
        </w:rPr>
        <w:t>-trifluoromethyl thiosulfonates</w:t>
      </w:r>
      <w:r w:rsidR="00C37F02" w:rsidRPr="00CE7120">
        <w:rPr>
          <w:lang w:val="en-US"/>
        </w:rPr>
        <w:t xml:space="preserve"> (</w:t>
      </w:r>
      <w:r w:rsidR="00C37F02" w:rsidRPr="00CE7120">
        <w:rPr>
          <w:b/>
          <w:lang w:val="en-US"/>
        </w:rPr>
        <w:t>46</w:t>
      </w:r>
      <w:r w:rsidR="00C37F02" w:rsidRPr="00CE7120">
        <w:rPr>
          <w:lang w:val="en-US"/>
        </w:rPr>
        <w:t>)</w:t>
      </w:r>
      <w:r w:rsidRPr="00CE7120">
        <w:rPr>
          <w:lang w:val="en-US"/>
        </w:rPr>
        <w:t>. This new electrophilic trifluoromethylthiolating agent has a high potential for further applications to incorporate ‘CF</w:t>
      </w:r>
      <w:r w:rsidRPr="00CE7120">
        <w:rPr>
          <w:vertAlign w:val="subscript"/>
          <w:lang w:val="en-US"/>
        </w:rPr>
        <w:t>3</w:t>
      </w:r>
      <w:r w:rsidRPr="00CE7120">
        <w:rPr>
          <w:lang w:val="en-US"/>
        </w:rPr>
        <w:t xml:space="preserve">S’ motifs in organic molecules. A disadvantage of this methodology is the use of </w:t>
      </w:r>
      <w:r w:rsidRPr="00CE7120">
        <w:rPr>
          <w:i/>
          <w:lang w:val="en-US"/>
        </w:rPr>
        <w:t>highly hazardous</w:t>
      </w:r>
      <w:r w:rsidRPr="00CE7120">
        <w:rPr>
          <w:lang w:val="en-US"/>
        </w:rPr>
        <w:t xml:space="preserve"> dichloroethane as solvent in the second step, in add</w:t>
      </w:r>
      <w:r w:rsidR="00426CD9">
        <w:rPr>
          <w:lang w:val="en-US"/>
        </w:rPr>
        <w:t>i</w:t>
      </w:r>
      <w:r w:rsidRPr="00CE7120">
        <w:rPr>
          <w:lang w:val="en-US"/>
        </w:rPr>
        <w:t xml:space="preserve">tion to </w:t>
      </w:r>
      <w:r w:rsidR="00426CD9">
        <w:rPr>
          <w:lang w:val="en-US"/>
        </w:rPr>
        <w:t xml:space="preserve">the </w:t>
      </w:r>
      <w:r w:rsidRPr="00CE7120">
        <w:rPr>
          <w:lang w:val="en-US"/>
        </w:rPr>
        <w:t xml:space="preserve">reagents employed in excess which in turn generates a large amount of waste and </w:t>
      </w:r>
      <w:r w:rsidR="00426CD9">
        <w:rPr>
          <w:lang w:val="en-US"/>
        </w:rPr>
        <w:t xml:space="preserve">consequently </w:t>
      </w:r>
      <w:r w:rsidRPr="00CE7120">
        <w:rPr>
          <w:lang w:val="en-US"/>
        </w:rPr>
        <w:t>a rather high PMI</w:t>
      </w:r>
      <w:r w:rsidRPr="00CE7120">
        <w:rPr>
          <w:vertAlign w:val="subscript"/>
          <w:lang w:val="en-US"/>
        </w:rPr>
        <w:t>RRC</w:t>
      </w:r>
      <w:r w:rsidRPr="00CE7120">
        <w:rPr>
          <w:lang w:val="en-US"/>
        </w:rPr>
        <w:t>.</w:t>
      </w:r>
    </w:p>
    <w:p w:rsidR="00A92274" w:rsidRPr="00CE7120" w:rsidRDefault="00A92274" w:rsidP="002D5EE0">
      <w:pPr>
        <w:pStyle w:val="P1withIndendation"/>
        <w:rPr>
          <w:lang w:val="en-US"/>
        </w:rPr>
      </w:pPr>
      <w:r w:rsidRPr="00CE7120">
        <w:rPr>
          <w:lang w:val="en-US"/>
        </w:rPr>
        <w:t>Another process towards thiosulfonates (</w:t>
      </w:r>
      <w:r w:rsidRPr="00CE7120">
        <w:rPr>
          <w:b/>
          <w:lang w:val="en-US"/>
        </w:rPr>
        <w:t>7</w:t>
      </w:r>
      <w:r w:rsidRPr="00CE7120">
        <w:rPr>
          <w:lang w:val="en-US"/>
        </w:rPr>
        <w:t>) is based on the reductive dimerization of sulfonyl chlorides (</w:t>
      </w:r>
      <w:r w:rsidRPr="00CE7120">
        <w:rPr>
          <w:b/>
          <w:lang w:val="en-US"/>
        </w:rPr>
        <w:t>6</w:t>
      </w:r>
      <w:r w:rsidRPr="00CE7120">
        <w:rPr>
          <w:lang w:val="en-US"/>
        </w:rPr>
        <w:t>). It has been frequently applied by multiple research groups as an alternative strategy for the synthesis of symmetrical thiosulfonates (</w:t>
      </w:r>
      <w:r w:rsidRPr="00CE7120">
        <w:rPr>
          <w:b/>
          <w:lang w:val="en-US"/>
        </w:rPr>
        <w:t>7</w:t>
      </w:r>
      <w:r w:rsidR="00426CD9">
        <w:rPr>
          <w:lang w:val="en-US"/>
        </w:rPr>
        <w:t>)</w:t>
      </w:r>
      <w:r w:rsidRPr="00CE7120">
        <w:rPr>
          <w:lang w:val="en-US"/>
        </w:rPr>
        <w:t xml:space="preserve"> </w:t>
      </w:r>
      <w:r w:rsidR="00426CD9">
        <w:rPr>
          <w:lang w:val="en-US"/>
        </w:rPr>
        <w:t>(</w:t>
      </w:r>
      <w:r w:rsidRPr="00CE7120">
        <w:rPr>
          <w:lang w:val="en-US"/>
        </w:rPr>
        <w:fldChar w:fldCharType="begin"/>
      </w:r>
      <w:r w:rsidRPr="00CE7120">
        <w:rPr>
          <w:lang w:val="en-US"/>
        </w:rPr>
        <w:instrText xml:space="preserve"> REF _Ref488052275 \h  \* MERGEFORMAT </w:instrText>
      </w:r>
      <w:r w:rsidRPr="00CE7120">
        <w:rPr>
          <w:lang w:val="en-US"/>
        </w:rPr>
      </w:r>
      <w:r w:rsidRPr="00CE7120">
        <w:rPr>
          <w:lang w:val="en-US"/>
        </w:rPr>
        <w:fldChar w:fldCharType="separate"/>
      </w:r>
      <w:r w:rsidR="006E5D90" w:rsidRPr="006E5D90">
        <w:rPr>
          <w:lang w:val="en-US"/>
        </w:rPr>
        <w:t>Scheme 25</w:t>
      </w:r>
      <w:r w:rsidRPr="00CE7120">
        <w:rPr>
          <w:lang w:val="en-US"/>
        </w:rPr>
        <w:fldChar w:fldCharType="end"/>
      </w:r>
      <w:r w:rsidRPr="00CE7120">
        <w:rPr>
          <w:lang w:val="en-US"/>
        </w:rPr>
        <w:t>). Several reducing agents can be used to achieve this coupling, such as lithium aluminium hydride in diethyl ether (</w:t>
      </w:r>
      <w:r w:rsidRPr="00CE7120">
        <w:rPr>
          <w:lang w:val="en-US"/>
        </w:rPr>
        <w:fldChar w:fldCharType="begin"/>
      </w:r>
      <w:r w:rsidRPr="00CE7120">
        <w:rPr>
          <w:lang w:val="en-US"/>
        </w:rPr>
        <w:instrText xml:space="preserve"> REF _Ref488043573 \h  \* MERGEFORMAT </w:instrText>
      </w:r>
      <w:r w:rsidRPr="00CE7120">
        <w:rPr>
          <w:lang w:val="en-US"/>
        </w:rPr>
      </w:r>
      <w:r w:rsidRPr="00CE7120">
        <w:rPr>
          <w:lang w:val="en-US"/>
        </w:rPr>
        <w:fldChar w:fldCharType="separate"/>
      </w:r>
      <w:r w:rsidR="006E5D90" w:rsidRPr="006E5D90">
        <w:rPr>
          <w:lang w:val="en-US"/>
        </w:rPr>
        <w:t>Scheme 26</w:t>
      </w:r>
      <w:r w:rsidRPr="00CE7120">
        <w:rPr>
          <w:lang w:val="en-US"/>
        </w:rPr>
        <w:fldChar w:fldCharType="end"/>
      </w:r>
      <w:r w:rsidRPr="00CE7120">
        <w:rPr>
          <w:lang w:val="en-US"/>
        </w:rPr>
        <w:t>, route 1);</w:t>
      </w:r>
      <w:r w:rsidRPr="00CE7120">
        <w:rPr>
          <w:lang w:val="en-US"/>
        </w:rPr>
        <w:fldChar w:fldCharType="begin"/>
      </w:r>
      <w:r w:rsidR="00437A3E">
        <w:rPr>
          <w:lang w:val="en-US"/>
        </w:rPr>
        <w:instrText xml:space="preserve"> ADDIN EN.CITE &lt;EndNote&gt;&lt;Cite&gt;&lt;Author&gt;Lehto&lt;/Author&gt;&lt;Year&gt;1957&lt;/Year&gt;&lt;RecNum&gt;1488&lt;/RecNum&gt;&lt;DisplayText&gt;&lt;style face="superscript"&gt;[79]&lt;/style&gt;&lt;/DisplayText&gt;&lt;record&gt;&lt;rec-number&gt;1488&lt;/rec-number&gt;&lt;foreign-keys&gt;&lt;key app="EN" db-id="5f0apewtuzt22zetffix2f000darpswsaefv" timestamp="1549795404" guid="0b8cc878-a5e9-4c41-9ce8-f6c2a6538414"&gt;1488&lt;/key&gt;&lt;key app="ENWeb" db-id=""&gt;0&lt;/key&gt;&lt;/foreign-keys&gt;&lt;ref-type name="Journal Article"&gt;17&lt;/ref-type&gt;&lt;contributors&gt;&lt;authors&gt;&lt;author&gt;Lehto, Erwin&lt;/author&gt;&lt;author&gt;Shirley, David&lt;/author&gt;&lt;/authors&gt;&lt;/contributors&gt;&lt;titles&gt;&lt;title&gt;Notes - Isolation of a Thiosulfonate from Reaction of Lithium Aluminum Hydride and a Sulfonyl Chloride&lt;/title&gt;&lt;secondary-title&gt;The Journal of Organic Chemistry&lt;/secondary-title&gt;&lt;/titles&gt;&lt;periodical&gt;&lt;full-title&gt;The Journal of Organic Chemistry&lt;/full-title&gt;&lt;abbr-1&gt;J. Org. Chem.&lt;/abbr-1&gt;&lt;/periodical&gt;&lt;pages&gt;1254-1255&lt;/pages&gt;&lt;volume&gt;22&lt;/volume&gt;&lt;number&gt;10&lt;/number&gt;&lt;dates&gt;&lt;year&gt;1957&lt;/year&gt;&lt;pub-dates&gt;&lt;date&gt;1957/10/01&lt;/date&gt;&lt;/pub-dates&gt;&lt;/dates&gt;&lt;publisher&gt;American Chemical Society&lt;/publisher&gt;&lt;isbn&gt;0022-3263&lt;/isbn&gt;&lt;urls&gt;&lt;related-urls&gt;&lt;url&gt;http://dx.doi.org/10.1021/jo01361a602&lt;/url&gt;&lt;/related-urls&gt;&lt;/urls&gt;&lt;electronic-resource-num&gt;10.1021/jo01361a602&lt;/electronic-resource-num&gt;&lt;/record&gt;&lt;/Cite&gt;&lt;/EndNote&gt;</w:instrText>
      </w:r>
      <w:r w:rsidRPr="00CE7120">
        <w:rPr>
          <w:lang w:val="en-US"/>
        </w:rPr>
        <w:fldChar w:fldCharType="separate"/>
      </w:r>
      <w:r w:rsidR="00A420A0" w:rsidRPr="00A420A0">
        <w:rPr>
          <w:noProof/>
          <w:vertAlign w:val="superscript"/>
          <w:lang w:val="en-US"/>
        </w:rPr>
        <w:t>[79]</w:t>
      </w:r>
      <w:r w:rsidRPr="00CE7120">
        <w:rPr>
          <w:lang w:val="en-US"/>
        </w:rPr>
        <w:fldChar w:fldCharType="end"/>
      </w:r>
      <w:r w:rsidRPr="00CE7120">
        <w:rPr>
          <w:lang w:val="en-US"/>
        </w:rPr>
        <w:t xml:space="preserve"> copper/bronze in anhydrous pyridine (route 2);</w:t>
      </w:r>
      <w:r w:rsidRPr="00CE7120">
        <w:rPr>
          <w:lang w:val="en-US"/>
        </w:rPr>
        <w:fldChar w:fldCharType="begin"/>
      </w:r>
      <w:r w:rsidR="00437A3E">
        <w:rPr>
          <w:lang w:val="en-US"/>
        </w:rPr>
        <w:instrText xml:space="preserve"> ADDIN EN.CITE &lt;EndNote&gt;&lt;Cite&gt;&lt;Author&gt;Karrer&lt;/Author&gt;&lt;Year&gt;1928&lt;/Year&gt;&lt;RecNum&gt;1480&lt;/RecNum&gt;&lt;DisplayText&gt;&lt;style face="superscript"&gt;[80]&lt;/style&gt;&lt;/DisplayText&gt;&lt;record&gt;&lt;rec-number&gt;1480&lt;/rec-number&gt;&lt;foreign-keys&gt;&lt;key app="EN" db-id="5f0apewtuzt22zetffix2f000darpswsaefv" timestamp="1549795379" guid="f53297ee-29b3-485a-a548-1657ed97812d"&gt;1480&lt;/key&gt;&lt;key app="ENWeb" db-id=""&gt;0&lt;/key&gt;&lt;/foreign-keys&gt;&lt;ref-type name="Journal Article"&gt;17&lt;/ref-type&gt;&lt;contributors&gt;&lt;authors&gt;&lt;author&gt;Karrer, P.&lt;/author&gt;&lt;author&gt;Wehrli, W.&lt;/author&gt;&lt;author&gt;Biedermann, E.&lt;/author&gt;&lt;author&gt;dalla Vedova, M.&lt;/author&gt;&lt;/authors&gt;&lt;/contributors&gt;&lt;titles&gt;&lt;title&gt;Über den Umsatz organischer Halogenverbindungen mit Kupfer bei Anwesenheit von Pyridin&lt;/title&gt;&lt;secondary-title&gt;Helvetica Chimica Acta&lt;/secondary-title&gt;&lt;/titles&gt;&lt;periodical&gt;&lt;full-title&gt;Helvetica Chimica Acta&lt;/full-title&gt;&lt;abbr-1&gt;Helv. Chim. Acta&lt;/abbr-1&gt;&lt;/periodical&gt;&lt;pages&gt;233-239&lt;/pages&gt;&lt;volume&gt;11&lt;/volume&gt;&lt;number&gt;1&lt;/number&gt;&lt;dates&gt;&lt;year&gt;1928&lt;/year&gt;&lt;/dates&gt;&lt;publisher&gt;WILEY-VCH Verlag GmbH&lt;/publisher&gt;&lt;isbn&gt;1522-2675&lt;/isbn&gt;&lt;urls&gt;&lt;related-urls&gt;&lt;url&gt;http://dx.doi.org/10.1002/hlca.19280110125&lt;/url&gt;&lt;/related-urls&gt;&lt;/urls&gt;&lt;electronic-resource-num&gt;10.1002/hlca.19280110125&lt;/electronic-resource-num&gt;&lt;/record&gt;&lt;/Cite&gt;&lt;/EndNote&gt;</w:instrText>
      </w:r>
      <w:r w:rsidRPr="00CE7120">
        <w:rPr>
          <w:lang w:val="en-US"/>
        </w:rPr>
        <w:fldChar w:fldCharType="separate"/>
      </w:r>
      <w:r w:rsidR="00A420A0" w:rsidRPr="00A420A0">
        <w:rPr>
          <w:noProof/>
          <w:vertAlign w:val="superscript"/>
          <w:lang w:val="en-US"/>
        </w:rPr>
        <w:t>[80]</w:t>
      </w:r>
      <w:r w:rsidRPr="00CE7120">
        <w:rPr>
          <w:lang w:val="en-US"/>
        </w:rPr>
        <w:fldChar w:fldCharType="end"/>
      </w:r>
      <w:r w:rsidRPr="00CE7120">
        <w:rPr>
          <w:lang w:val="en-US"/>
        </w:rPr>
        <w:t xml:space="preserve"> potassium iodide in anhydrous acetone / pyridine (route 3);</w:t>
      </w:r>
      <w:r w:rsidRPr="00CE7120">
        <w:rPr>
          <w:lang w:val="en-US"/>
        </w:rPr>
        <w:fldChar w:fldCharType="begin"/>
      </w:r>
      <w:r w:rsidR="00437A3E">
        <w:rPr>
          <w:lang w:val="en-US"/>
        </w:rPr>
        <w:instrText xml:space="preserve"> ADDIN EN.CITE &lt;EndNote&gt;&lt;Cite&gt;&lt;Author&gt;Palumbo&lt;/Author&gt;&lt;Year&gt;1981&lt;/Year&gt;&lt;RecNum&gt;1397&lt;/RecNum&gt;&lt;DisplayText&gt;&lt;style face="superscript"&gt;[81]&lt;/style&gt;&lt;/DisplayText&gt;&lt;record&gt;&lt;rec-number&gt;1397&lt;/rec-number&gt;&lt;foreign-keys&gt;&lt;key app="EN" db-id="5f0apewtuzt22zetffix2f000darpswsaefv" timestamp="1549795116" guid="244f6e35-53cb-42d0-98a7-8bb472e6c16e"&gt;1397&lt;/key&gt;&lt;key app="ENWeb" db-id=""&gt;0&lt;/key&gt;&lt;/foreign-keys&gt;&lt;ref-type name="Journal Article"&gt;17&lt;/ref-type&gt;&lt;contributors&gt;&lt;authors&gt;&lt;author&gt;Palumbo, Giovanni&lt;/author&gt;&lt;author&gt;Caputo, Romualdo&lt;/author&gt;&lt;/authors&gt;&lt;/contributors&gt;&lt;titles&gt;&lt;title&gt;A Facile Way to Thiosulfonic S-Esters&lt;/title&gt;&lt;secondary-title&gt;Synthesis&lt;/secondary-title&gt;&lt;/titles&gt;&lt;periodical&gt;&lt;full-title&gt;Synthesis&lt;/full-title&gt;&lt;abbr-1&gt;Synthesis&lt;/abbr-1&gt;&lt;/periodical&gt;&lt;pages&gt;888-890&lt;/pages&gt;&lt;number&gt;11&lt;/number&gt;&lt;section&gt;888&lt;/section&gt;&lt;dates&gt;&lt;year&gt;1981&lt;/year&gt;&lt;pub-dates&gt;&lt;date&gt;//&amp;#xD;15.05.2002&lt;/date&gt;&lt;/pub-dates&gt;&lt;/dates&gt;&lt;isbn&gt;0039-7881&lt;/isbn&gt;&lt;urls&gt;&lt;/urls&gt;&lt;electronic-resource-num&gt;10.1055/s-1981-29634&lt;/electronic-resource-num&gt;&lt;language&gt;En&lt;/language&gt;&lt;/record&gt;&lt;/Cite&gt;&lt;/EndNote&gt;</w:instrText>
      </w:r>
      <w:r w:rsidRPr="00CE7120">
        <w:rPr>
          <w:lang w:val="en-US"/>
        </w:rPr>
        <w:fldChar w:fldCharType="separate"/>
      </w:r>
      <w:r w:rsidR="00A420A0" w:rsidRPr="00A420A0">
        <w:rPr>
          <w:noProof/>
          <w:vertAlign w:val="superscript"/>
          <w:lang w:val="en-US"/>
        </w:rPr>
        <w:t>[81]</w:t>
      </w:r>
      <w:r w:rsidRPr="00CE7120">
        <w:rPr>
          <w:lang w:val="en-US"/>
        </w:rPr>
        <w:fldChar w:fldCharType="end"/>
      </w:r>
      <w:r w:rsidRPr="00CE7120">
        <w:rPr>
          <w:lang w:val="en-US"/>
        </w:rPr>
        <w:t xml:space="preserve"> samarium powder in </w:t>
      </w:r>
      <w:r w:rsidRPr="00CE7120">
        <w:rPr>
          <w:i/>
          <w:lang w:val="en-US"/>
        </w:rPr>
        <w:t>N</w:t>
      </w:r>
      <w:r w:rsidRPr="00CE7120">
        <w:rPr>
          <w:lang w:val="en-US"/>
        </w:rPr>
        <w:t>,</w:t>
      </w:r>
      <w:r w:rsidRPr="00CE7120">
        <w:rPr>
          <w:i/>
          <w:lang w:val="en-US"/>
        </w:rPr>
        <w:t>N</w:t>
      </w:r>
      <w:r w:rsidRPr="00CE7120">
        <w:rPr>
          <w:lang w:val="en-US"/>
        </w:rPr>
        <w:t>-dimethylformamide (DMF</w:t>
      </w:r>
      <w:r w:rsidR="00EF0B4D">
        <w:rPr>
          <w:lang w:val="en-US"/>
        </w:rPr>
        <w:t>) (</w:t>
      </w:r>
      <w:r w:rsidRPr="00CE7120">
        <w:rPr>
          <w:lang w:val="en-US"/>
        </w:rPr>
        <w:t>route 4);</w:t>
      </w:r>
      <w:r w:rsidRPr="00CE7120">
        <w:rPr>
          <w:lang w:val="en-US"/>
        </w:rPr>
        <w:fldChar w:fldCharType="begin"/>
      </w:r>
      <w:r w:rsidR="00437A3E">
        <w:rPr>
          <w:lang w:val="en-US"/>
        </w:rPr>
        <w:instrText xml:space="preserve"> ADDIN EN.CITE &lt;EndNote&gt;&lt;Cite&gt;&lt;Author&gt;Liu&lt;/Author&gt;&lt;Year&gt;2003&lt;/Year&gt;&lt;RecNum&gt;1477&lt;/RecNum&gt;&lt;DisplayText&gt;&lt;style face="superscript"&gt;[82]&lt;/style&gt;&lt;/DisplayText&gt;&lt;record&gt;&lt;rec-number&gt;1477&lt;/rec-number&gt;&lt;foreign-keys&gt;&lt;key app="EN" db-id="5f0apewtuzt22zetffix2f000darpswsaefv" timestamp="1549795376" guid="f37335ef-2468-4c69-9dc1-4e042c744471"&gt;1477&lt;/key&gt;&lt;key app="ENWeb" db-id=""&gt;0&lt;/key&gt;&lt;/foreign-keys&gt;&lt;ref-type name="Journal Article"&gt;17&lt;/ref-type&gt;&lt;contributors&gt;&lt;authors&gt;&lt;author&gt;Liu, Yongjun&lt;/author&gt;&lt;author&gt;Zhang, Yongmin&lt;/author&gt;&lt;/authors&gt;&lt;/contributors&gt;&lt;titles&gt;&lt;title&gt;Temperature-controlled selective reduction of arenesulfonyl chlorides promoted by samarium metal in DMF&lt;/title&gt;&lt;secondary-title&gt;Tetrahedron Letters&lt;/secondary-title&gt;&lt;/titles&gt;&lt;periodical&gt;&lt;full-title&gt;Tetrahedron Letters&lt;/full-title&gt;&lt;abbr-1&gt;Tetrahedron Lett.&lt;/abbr-1&gt;&lt;/periodical&gt;&lt;pages&gt;4291-4294&lt;/pages&gt;&lt;volume&gt;44&lt;/volume&gt;&lt;number&gt;22&lt;/number&gt;&lt;keywords&gt;&lt;keyword&gt;samarium&lt;/keyword&gt;&lt;keyword&gt;DMF&lt;/keyword&gt;&lt;keyword&gt;arenesulfonyl chloride&lt;/keyword&gt;&lt;keyword&gt;diaryldisulfone&lt;/keyword&gt;&lt;keyword&gt;diarylthiosulfonate&lt;/keyword&gt;&lt;keyword&gt;diaryldisulfide&lt;/keyword&gt;&lt;/keywords&gt;&lt;dates&gt;&lt;year&gt;2003&lt;/year&gt;&lt;pub-dates&gt;&lt;date&gt;5/26/&lt;/date&gt;&lt;/pub-dates&gt;&lt;/dates&gt;&lt;isbn&gt;0040-4039&lt;/isbn&gt;&lt;urls&gt;&lt;related-urls&gt;&lt;url&gt;http://www.sciencedirect.com/science/article/pii/S0040403903008141&lt;/url&gt;&lt;/related-urls&gt;&lt;/urls&gt;&lt;electronic-resource-num&gt;http://dx.doi.org/10.1016/S0040-4039(03)00814-1&lt;/electronic-resource-num&gt;&lt;/record&gt;&lt;/Cite&gt;&lt;/EndNote&gt;</w:instrText>
      </w:r>
      <w:r w:rsidRPr="00CE7120">
        <w:rPr>
          <w:lang w:val="en-US"/>
        </w:rPr>
        <w:fldChar w:fldCharType="separate"/>
      </w:r>
      <w:r w:rsidR="00A420A0" w:rsidRPr="00A420A0">
        <w:rPr>
          <w:noProof/>
          <w:vertAlign w:val="superscript"/>
          <w:lang w:val="en-US"/>
        </w:rPr>
        <w:t>[82]</w:t>
      </w:r>
      <w:r w:rsidRPr="00CE7120">
        <w:rPr>
          <w:lang w:val="en-US"/>
        </w:rPr>
        <w:fldChar w:fldCharType="end"/>
      </w:r>
      <w:r w:rsidRPr="00CE7120">
        <w:rPr>
          <w:lang w:val="en-US"/>
        </w:rPr>
        <w:t xml:space="preserve"> zinc dust with acetyl chloride in ethyl acetate (route 5)</w:t>
      </w:r>
      <w:r w:rsidRPr="00CE7120">
        <w:rPr>
          <w:lang w:val="en-US"/>
        </w:rPr>
        <w:fldChar w:fldCharType="begin"/>
      </w:r>
      <w:r w:rsidR="00437A3E">
        <w:rPr>
          <w:lang w:val="en-US"/>
        </w:rPr>
        <w:instrText xml:space="preserve"> ADDIN EN.CITE &lt;EndNote&gt;&lt;Cite&gt;&lt;Author&gt;Chemla&lt;/Author&gt;&lt;Year&gt;1998&lt;/Year&gt;&lt;RecNum&gt;1451&lt;/RecNum&gt;&lt;DisplayText&gt;&lt;style face="superscript"&gt;[83]&lt;/style&gt;&lt;/DisplayText&gt;&lt;record&gt;&lt;rec-number&gt;1451&lt;/rec-number&gt;&lt;foreign-keys&gt;&lt;key app="EN" db-id="5f0apewtuzt22zetffix2f000darpswsaefv" timestamp="1549795319" guid="aeb3cccc-38a5-4c68-9a43-2fd92b7564ad"&gt;1451&lt;/key&gt;&lt;key app="ENWeb" db-id=""&gt;0&lt;/key&gt;&lt;/foreign-keys&gt;&lt;ref-type name="Journal Article"&gt;17&lt;/ref-type&gt;&lt;contributors&gt;&lt;authors&gt;&lt;author&gt;Chemla, Fabrice&lt;/author&gt;&lt;/authors&gt;&lt;/contributors&gt;&lt;titles&gt;&lt;title&gt;An Easy and Practical Synthesis of Symmetrical Thiosulfonic S-Esters&lt;/title&gt;&lt;secondary-title&gt;Synlett&lt;/secondary-title&gt;&lt;/titles&gt;&lt;periodical&gt;&lt;full-title&gt;Synlett&lt;/full-title&gt;&lt;abbr-1&gt;Synlett&lt;/abbr-1&gt;&lt;/periodical&gt;&lt;pages&gt;894-896&lt;/pages&gt;&lt;number&gt;08&lt;/number&gt;&lt;section&gt;894&lt;/section&gt;&lt;dates&gt;&lt;year&gt;1998&lt;/year&gt;&lt;pub-dates&gt;&lt;date&gt;//&amp;#xD;31.12.2000&lt;/date&gt;&lt;/pub-dates&gt;&lt;/dates&gt;&lt;isbn&gt;0936-5214&lt;/isbn&gt;&lt;urls&gt;&lt;/urls&gt;&lt;electronic-resource-num&gt;10.1055/s-1998-1798&lt;/electronic-resource-num&gt;&lt;language&gt;En&lt;/language&gt;&lt;/record&gt;&lt;/Cite&gt;&lt;Cite&gt;&lt;Author&gt;Chemla&lt;/Author&gt;&lt;Year&gt;2002&lt;/Year&gt;&lt;RecNum&gt;1419&lt;/RecNum&gt;&lt;record&gt;&lt;rec-number&gt;1419&lt;/rec-number&gt;&lt;foreign-keys&gt;&lt;key app="EN" db-id="5f0apewtuzt22zetffix2f000darpswsaefv" timestamp="1549795201" guid="5f457ccc-534d-4b42-9bb2-2dd161b987f4"&gt;1419&lt;/key&gt;&lt;key app="ENWeb" db-id=""&gt;0&lt;/key&gt;&lt;/foreign-keys&gt;&lt;ref-type name="Journal Article"&gt;17&lt;/ref-type&gt;&lt;contributors&gt;&lt;authors&gt;&lt;author&gt;Chemla, Fabrice&lt;/author&gt;&lt;author&gt;Karoyan, Philippe&lt;/author&gt;&lt;/authors&gt;&lt;/contributors&gt;&lt;titles&gt;&lt;title&gt;Reduction of Sulfonyl Halides with Zinc Powder: S-Methyl Methanethiosulfonate&lt;/title&gt;&lt;secondary-title&gt;Organic Syntheses&lt;/secondary-title&gt;&lt;/titles&gt;&lt;periodical&gt;&lt;full-title&gt;Organic Syntheses&lt;/full-title&gt;&lt;abbr-1&gt;Org. Synth.&lt;/abbr-1&gt;&lt;/periodical&gt;&lt;pages&gt;99&lt;/pages&gt;&lt;volume&gt;78&lt;/volume&gt;&lt;dates&gt;&lt;year&gt;2002&lt;/year&gt;&lt;/dates&gt;&lt;isbn&gt;00786209&amp;#xD;23333553&lt;/isbn&gt;&lt;urls&gt;&lt;/urls&gt;&lt;electronic-resource-num&gt;10.15227/orgsyn.078.0099&lt;/electronic-resource-num&gt;&lt;/record&gt;&lt;/Cite&gt;&lt;/EndNote&gt;</w:instrText>
      </w:r>
      <w:r w:rsidRPr="00CE7120">
        <w:rPr>
          <w:lang w:val="en-US"/>
        </w:rPr>
        <w:fldChar w:fldCharType="separate"/>
      </w:r>
      <w:r w:rsidR="00A420A0" w:rsidRPr="00A420A0">
        <w:rPr>
          <w:noProof/>
          <w:vertAlign w:val="superscript"/>
          <w:lang w:val="en-US"/>
        </w:rPr>
        <w:t>[83]</w:t>
      </w:r>
      <w:r w:rsidRPr="00CE7120">
        <w:rPr>
          <w:lang w:val="en-US"/>
        </w:rPr>
        <w:fldChar w:fldCharType="end"/>
      </w:r>
      <w:r w:rsidRPr="00CE7120">
        <w:rPr>
          <w:lang w:val="en-US"/>
        </w:rPr>
        <w:t xml:space="preserve"> or iron</w:t>
      </w:r>
      <w:r w:rsidR="00C409A5" w:rsidRPr="00C409A5">
        <w:rPr>
          <w:lang w:val="en-US"/>
        </w:rPr>
        <w:t xml:space="preserve"> </w:t>
      </w:r>
      <w:r w:rsidR="00C409A5" w:rsidRPr="00CE7120">
        <w:rPr>
          <w:lang w:val="en-US"/>
        </w:rPr>
        <w:t xml:space="preserve">pentacarbonyl and borontrifluoride etherate in </w:t>
      </w:r>
      <w:r w:rsidR="00C409A5" w:rsidRPr="00CE7120">
        <w:rPr>
          <w:i/>
          <w:lang w:val="en-US"/>
        </w:rPr>
        <w:t>N</w:t>
      </w:r>
      <w:r w:rsidR="00C409A5" w:rsidRPr="00CE7120">
        <w:rPr>
          <w:lang w:val="en-US"/>
        </w:rPr>
        <w:t>,</w:t>
      </w:r>
      <w:r w:rsidR="00C409A5" w:rsidRPr="00CE7120">
        <w:rPr>
          <w:i/>
          <w:lang w:val="en-US"/>
        </w:rPr>
        <w:t>N</w:t>
      </w:r>
      <w:r w:rsidR="00C409A5" w:rsidRPr="00CE7120">
        <w:rPr>
          <w:lang w:val="en-US"/>
        </w:rPr>
        <w:t>-dimethylacetamide (DMA</w:t>
      </w:r>
      <w:r w:rsidR="00EF0B4D">
        <w:rPr>
          <w:lang w:val="en-US"/>
        </w:rPr>
        <w:t>)</w:t>
      </w:r>
      <w:r w:rsidR="00C409A5" w:rsidRPr="00CE7120">
        <w:rPr>
          <w:lang w:val="en-US"/>
        </w:rPr>
        <w:t xml:space="preserve"> </w:t>
      </w:r>
      <w:r w:rsidR="00EF0B4D">
        <w:rPr>
          <w:lang w:val="en-US"/>
        </w:rPr>
        <w:t>(</w:t>
      </w:r>
      <w:r w:rsidR="00C409A5" w:rsidRPr="00CE7120">
        <w:rPr>
          <w:lang w:val="en-US"/>
        </w:rPr>
        <w:t>route 6).</w:t>
      </w:r>
      <w:r w:rsidR="00C409A5" w:rsidRPr="00CE7120">
        <w:rPr>
          <w:lang w:val="en-US"/>
        </w:rPr>
        <w:fldChar w:fldCharType="begin">
          <w:fldData xml:space="preserve">PEVuZE5vdGU+PENpdGU+PEF1dGhvcj5BbHBlcjwvQXV0aG9yPjxZZWFyPjE5Njk8L1llYXI+PFJl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==
</w:fldData>
        </w:fldChar>
      </w:r>
      <w:r w:rsidR="00437A3E">
        <w:rPr>
          <w:lang w:val="en-US"/>
        </w:rPr>
        <w:instrText xml:space="preserve"> ADDIN EN.CITE </w:instrText>
      </w:r>
      <w:r w:rsidR="00437A3E">
        <w:rPr>
          <w:lang w:val="en-US"/>
        </w:rPr>
        <w:fldChar w:fldCharType="begin">
          <w:fldData xml:space="preserve">PEVuZE5vdGU+PENpdGU+PEF1dGhvcj5BbHBlcjwvQXV0aG9yPjxZZWFyPjE5Njk8L1llYXI+PFJl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==
</w:fldData>
        </w:fldChar>
      </w:r>
      <w:r w:rsidR="00437A3E">
        <w:rPr>
          <w:lang w:val="en-US"/>
        </w:rPr>
        <w:instrText xml:space="preserve"> ADDIN EN.CITE.DATA </w:instrText>
      </w:r>
      <w:r w:rsidR="00437A3E">
        <w:rPr>
          <w:lang w:val="en-US"/>
        </w:rPr>
      </w:r>
      <w:r w:rsidR="00437A3E">
        <w:rPr>
          <w:lang w:val="en-US"/>
        </w:rPr>
        <w:fldChar w:fldCharType="end"/>
      </w:r>
      <w:r w:rsidR="00C409A5" w:rsidRPr="00CE7120">
        <w:rPr>
          <w:lang w:val="en-US"/>
        </w:rPr>
      </w:r>
      <w:r w:rsidR="00C409A5" w:rsidRPr="00CE7120">
        <w:rPr>
          <w:lang w:val="en-US"/>
        </w:rPr>
        <w:fldChar w:fldCharType="separate"/>
      </w:r>
      <w:r w:rsidR="00C409A5" w:rsidRPr="00A420A0">
        <w:rPr>
          <w:noProof/>
          <w:vertAlign w:val="superscript"/>
          <w:lang w:val="en-US"/>
        </w:rPr>
        <w:t>[84]</w:t>
      </w:r>
      <w:r w:rsidR="00C409A5" w:rsidRPr="00CE7120">
        <w:rPr>
          <w:lang w:val="en-US"/>
        </w:rPr>
        <w:fldChar w:fldCharType="end"/>
      </w:r>
      <w:r w:rsidR="00C409A5" w:rsidRPr="00CE7120">
        <w:rPr>
          <w:lang w:val="en-US"/>
        </w:rPr>
        <w:t xml:space="preserve"> The reduction of sulfonyl chlorides (</w:t>
      </w:r>
      <w:r w:rsidR="00C409A5" w:rsidRPr="00CE7120">
        <w:rPr>
          <w:b/>
          <w:lang w:val="en-US"/>
        </w:rPr>
        <w:t>6</w:t>
      </w:r>
      <w:r w:rsidR="00C409A5" w:rsidRPr="00CE7120">
        <w:rPr>
          <w:lang w:val="en-US"/>
        </w:rPr>
        <w:t>) by the inexpensive and readily available, non-toxic Na</w:t>
      </w:r>
      <w:r w:rsidR="00C409A5" w:rsidRPr="00CE7120">
        <w:rPr>
          <w:vertAlign w:val="subscript"/>
          <w:lang w:val="en-US"/>
        </w:rPr>
        <w:t>2</w:t>
      </w:r>
      <w:r w:rsidR="00C409A5" w:rsidRPr="00CE7120">
        <w:rPr>
          <w:lang w:val="en-US"/>
        </w:rPr>
        <w:t>SO</w:t>
      </w:r>
      <w:r w:rsidR="00C409A5" w:rsidRPr="00CE7120">
        <w:rPr>
          <w:vertAlign w:val="subscript"/>
          <w:lang w:val="en-US"/>
        </w:rPr>
        <w:t>3</w:t>
      </w:r>
      <w:r w:rsidR="00C409A5" w:rsidRPr="00CE7120">
        <w:rPr>
          <w:lang w:val="en-US"/>
        </w:rPr>
        <w:t xml:space="preserve"> or NaHSO</w:t>
      </w:r>
      <w:r w:rsidR="00C409A5" w:rsidRPr="00CE7120">
        <w:rPr>
          <w:vertAlign w:val="subscript"/>
          <w:lang w:val="en-US"/>
        </w:rPr>
        <w:t>3</w:t>
      </w:r>
      <w:r w:rsidR="00C409A5" w:rsidRPr="00CE7120">
        <w:rPr>
          <w:lang w:val="en-US"/>
        </w:rPr>
        <w:t xml:space="preserve"> was also examined by Zhang (route 7).</w:t>
      </w:r>
      <w:r w:rsidR="00C409A5" w:rsidRPr="00CE7120">
        <w:rPr>
          <w:lang w:val="en-US"/>
        </w:rPr>
        <w:fldChar w:fldCharType="begin"/>
      </w:r>
      <w:r w:rsidR="00437A3E">
        <w:rPr>
          <w:lang w:val="en-US"/>
        </w:rPr>
        <w:instrText xml:space="preserve"> ADDIN EN.CITE &lt;EndNote&gt;&lt;Cite&gt;&lt;Author&gt;Zhao&lt;/Author&gt;&lt;Year&gt;2017&lt;/Year&gt;&lt;RecNum&gt;1426&lt;/RecNum&gt;&lt;DisplayText&gt;&lt;style face="superscript"&gt;[85]&lt;/style&gt;&lt;/DisplayText&gt;&lt;record&gt;&lt;rec-number&gt;1426&lt;/rec-number&gt;&lt;foreign-keys&gt;&lt;key app="EN" db-id="5f0apewtuzt22zetffix2f000darpswsaefv" timestamp="1549795225" guid="7855f95d-dc75-45de-b990-c709c73b8792"&gt;1426&lt;/key&gt;&lt;key app="ENWeb" db-id=""&gt;0&lt;/key&gt;&lt;/foreign-keys&gt;&lt;ref-type name="Journal Article"&gt;17&lt;/ref-type&gt;&lt;contributors&gt;&lt;authors&gt;&lt;author&gt;Zhao, Xuna&lt;/author&gt;&lt;author&gt;Liu, Tong-Xin&lt;/author&gt;&lt;author&gt;Zhang, Guisheng&lt;/author&gt;&lt;/authors&gt;&lt;/contributors&gt;&lt;titles&gt;&lt;title&gt;Synthesis of Thiosulfonates via CuI-Catalyzed Reductive Coupling of Arenesulfonyl Chlorides Using Na2&amp;#xD;SO3&amp;#xD; or NaHSO3&amp;#xD; as Reductants&lt;/title&gt;&lt;secondary-title&gt;Asian Journal of Organic Chemistry&lt;/secondary-title&gt;&lt;/titles&gt;&lt;periodical&gt;&lt;full-title&gt;Asian Journal of Organic Chemistry&lt;/full-title&gt;&lt;abbr-1&gt;Asian J. Org. Chem.&lt;/abbr-1&gt;&lt;/periodical&gt;&lt;pages&gt;677-681&lt;/pages&gt;&lt;volume&gt;6&lt;/volume&gt;&lt;number&gt;6&lt;/number&gt;&lt;keywords&gt;&lt;keyword&gt;copper&lt;/keyword&gt;&lt;keyword&gt;reduction&lt;/keyword&gt;&lt;keyword&gt;reductive coupling reactions&lt;/keyword&gt;&lt;keyword&gt;thiosulfonates&lt;/keyword&gt;&lt;/keywords&gt;&lt;dates&gt;&lt;year&gt;2017&lt;/year&gt;&lt;/dates&gt;&lt;isbn&gt;21935807&lt;/isbn&gt;&lt;urls&gt;&lt;related-urls&gt;&lt;url&gt;http://dx.doi.org/10.1002/ajoc.201700090&lt;/url&gt;&lt;/related-urls&gt;&lt;/urls&gt;&lt;electronic-resource-num&gt;10.1002/ajoc.201700090&lt;/electronic-resource-num&gt;&lt;/record&gt;&lt;/Cite&gt;&lt;/EndNote&gt;</w:instrText>
      </w:r>
      <w:r w:rsidR="00C409A5" w:rsidRPr="00CE7120">
        <w:rPr>
          <w:lang w:val="en-US"/>
        </w:rPr>
        <w:fldChar w:fldCharType="separate"/>
      </w:r>
      <w:r w:rsidR="00C409A5" w:rsidRPr="00A420A0">
        <w:rPr>
          <w:noProof/>
          <w:vertAlign w:val="superscript"/>
          <w:lang w:val="en-US"/>
        </w:rPr>
        <w:t>[85]</w:t>
      </w:r>
      <w:r w:rsidR="00C409A5" w:rsidRPr="00CE7120">
        <w:rPr>
          <w:lang w:val="en-US"/>
        </w:rPr>
        <w:fldChar w:fldCharType="end"/>
      </w:r>
      <w:r w:rsidR="00C409A5" w:rsidRPr="00CE7120">
        <w:rPr>
          <w:lang w:val="en-US"/>
        </w:rPr>
        <w:t xml:space="preserve"> In the presence of a copper iodide / 1,10-phenantroline (1:1) catalyst sulfonyl chlorides (</w:t>
      </w:r>
      <w:r w:rsidR="00C409A5" w:rsidRPr="00CE7120">
        <w:rPr>
          <w:b/>
          <w:lang w:val="en-US"/>
        </w:rPr>
        <w:t>6</w:t>
      </w:r>
      <w:r w:rsidR="00C409A5" w:rsidRPr="00CE7120">
        <w:rPr>
          <w:lang w:val="en-US"/>
        </w:rPr>
        <w:t>) were transformed into thiosulfonates (</w:t>
      </w:r>
      <w:r w:rsidR="00C409A5" w:rsidRPr="00CE7120">
        <w:rPr>
          <w:b/>
          <w:lang w:val="en-US"/>
        </w:rPr>
        <w:t>7</w:t>
      </w:r>
      <w:r w:rsidR="00C409A5" w:rsidRPr="00CE7120">
        <w:rPr>
          <w:lang w:val="en-US"/>
        </w:rPr>
        <w:t xml:space="preserve">) in good yield. Although the authors use an environmentally more benign reductant </w:t>
      </w:r>
    </w:p>
    <w:p w:rsidR="000F1EB3" w:rsidRPr="00CE7120" w:rsidRDefault="00710F65" w:rsidP="000F1EB3">
      <w:pPr>
        <w:jc w:val="center"/>
        <w:rPr>
          <w:lang w:val="en-US"/>
        </w:rPr>
      </w:pPr>
      <w:r w:rsidRPr="00CE7120">
        <w:rPr>
          <w:lang w:val="en-US"/>
        </w:rPr>
        <w:object w:dxaOrig="5188" w:dyaOrig="4327">
          <v:shape id="_x0000_i1048" type="#_x0000_t75" style="width:186pt;height:156pt" o:ole="">
            <v:imagedata r:id="rId67" o:title=""/>
            <o:lock v:ext="edit" aspectratio="f"/>
          </v:shape>
          <o:OLEObject Type="Embed" ProgID="ChemDraw.Document.6.0" ShapeID="_x0000_i1048" DrawAspect="Content" ObjectID="_1639899106" r:id="rId68"/>
        </w:object>
      </w:r>
    </w:p>
    <w:p w:rsidR="000F1EB3" w:rsidRPr="00CE7120" w:rsidRDefault="000F1EB3" w:rsidP="000F1EB3">
      <w:pPr>
        <w:pStyle w:val="SchemeCaption"/>
        <w:rPr>
          <w:lang w:val="en-US"/>
        </w:rPr>
      </w:pPr>
      <w:bookmarkStart w:id="33" w:name="_Ref48951204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24</w:t>
      </w:r>
      <w:r w:rsidRPr="00CE7120">
        <w:rPr>
          <w:b/>
          <w:lang w:val="en-US"/>
        </w:rPr>
        <w:fldChar w:fldCharType="end"/>
      </w:r>
      <w:bookmarkEnd w:id="33"/>
      <w:r w:rsidRPr="00CE7120">
        <w:rPr>
          <w:b/>
          <w:lang w:val="en-US"/>
        </w:rPr>
        <w:t>.</w:t>
      </w:r>
      <w:r w:rsidRPr="00CE7120">
        <w:rPr>
          <w:lang w:val="en-US"/>
        </w:rPr>
        <w:t xml:space="preserve"> Electrophilic trifluoromethylthiolation of sulfonyl chlorides</w:t>
      </w:r>
      <w:r w:rsidR="00020D9E" w:rsidRPr="00CE7120">
        <w:rPr>
          <w:lang w:val="en-US"/>
        </w:rPr>
        <w:t xml:space="preserve"> (</w:t>
      </w:r>
      <w:r w:rsidR="00020D9E" w:rsidRPr="00CE7120">
        <w:rPr>
          <w:b/>
          <w:lang w:val="en-US"/>
        </w:rPr>
        <w:t>6</w:t>
      </w:r>
      <w:r w:rsidR="00020D9E" w:rsidRPr="00CE7120">
        <w:rPr>
          <w:lang w:val="en-US"/>
        </w:rPr>
        <w:t>)</w:t>
      </w:r>
      <w:r w:rsidRPr="00CE7120">
        <w:rPr>
          <w:lang w:val="en-US"/>
        </w:rPr>
        <w:t>.</w:t>
      </w:r>
    </w:p>
    <w:p w:rsidR="002D464C" w:rsidRPr="00CE7120" w:rsidRDefault="002D464C" w:rsidP="002D464C">
      <w:pPr>
        <w:jc w:val="center"/>
        <w:rPr>
          <w:lang w:val="en-US"/>
        </w:rPr>
      </w:pPr>
      <w:r w:rsidRPr="00CE7120">
        <w:rPr>
          <w:lang w:val="en-US"/>
        </w:rPr>
        <w:object w:dxaOrig="6406" w:dyaOrig="1265">
          <v:shape id="_x0000_i1049" type="#_x0000_t75" style="width:222pt;height:42pt" o:ole="">
            <v:imagedata r:id="rId69" o:title=""/>
          </v:shape>
          <o:OLEObject Type="Embed" ProgID="ChemDraw.Document.6.0" ShapeID="_x0000_i1049" DrawAspect="Content" ObjectID="_1639899107" r:id="rId70"/>
        </w:object>
      </w:r>
    </w:p>
    <w:p w:rsidR="002D464C" w:rsidRPr="00CE7120" w:rsidRDefault="002D464C" w:rsidP="002D464C">
      <w:pPr>
        <w:pStyle w:val="SchemeCaption"/>
        <w:rPr>
          <w:lang w:val="en-US"/>
        </w:rPr>
      </w:pPr>
      <w:bookmarkStart w:id="34" w:name="_Ref48805227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25</w:t>
      </w:r>
      <w:r w:rsidRPr="00CE7120">
        <w:rPr>
          <w:b/>
          <w:lang w:val="en-US"/>
        </w:rPr>
        <w:fldChar w:fldCharType="end"/>
      </w:r>
      <w:bookmarkEnd w:id="34"/>
      <w:r w:rsidRPr="00CE7120">
        <w:rPr>
          <w:b/>
          <w:lang w:val="en-US"/>
        </w:rPr>
        <w:t>.</w:t>
      </w:r>
      <w:r w:rsidRPr="00CE7120">
        <w:rPr>
          <w:lang w:val="en-US"/>
        </w:rPr>
        <w:t xml:space="preserve"> Synthesis of thiosulfonates </w:t>
      </w:r>
      <w:r w:rsidRPr="00CE7120">
        <w:rPr>
          <w:i/>
          <w:lang w:val="en-US"/>
        </w:rPr>
        <w:t>via</w:t>
      </w:r>
      <w:r w:rsidRPr="00CE7120">
        <w:rPr>
          <w:lang w:val="en-US"/>
        </w:rPr>
        <w:t xml:space="preserve"> reductive coupling of sulfonyl chlorides.</w:t>
      </w:r>
    </w:p>
    <w:p w:rsidR="00DC6055" w:rsidRPr="00CE7120" w:rsidRDefault="00426CD9" w:rsidP="00426CD9">
      <w:pPr>
        <w:pStyle w:val="P1withIndendation"/>
        <w:ind w:firstLine="0"/>
        <w:rPr>
          <w:lang w:val="en-US"/>
        </w:rPr>
      </w:pPr>
      <w:r>
        <w:rPr>
          <w:lang w:val="en-US"/>
        </w:rPr>
        <w:t>(</w:t>
      </w:r>
      <w:r w:rsidRPr="00CE7120">
        <w:rPr>
          <w:lang w:val="en-US"/>
        </w:rPr>
        <w:fldChar w:fldCharType="begin"/>
      </w:r>
      <w:r w:rsidRPr="00CE7120">
        <w:rPr>
          <w:lang w:val="en-US"/>
        </w:rPr>
        <w:instrText xml:space="preserve"> REF _Ref492888688 \h  \* MERGEFORMAT </w:instrText>
      </w:r>
      <w:r w:rsidRPr="00CE7120">
        <w:rPr>
          <w:lang w:val="en-US"/>
        </w:rPr>
      </w:r>
      <w:r w:rsidRPr="00CE7120">
        <w:rPr>
          <w:lang w:val="en-US"/>
        </w:rPr>
        <w:fldChar w:fldCharType="separate"/>
      </w:r>
      <w:r w:rsidR="006E5D90" w:rsidRPr="006E5D90">
        <w:rPr>
          <w:lang w:val="en-US"/>
        </w:rPr>
        <w:t>Table 3</w:t>
      </w:r>
      <w:r w:rsidRPr="00CE7120">
        <w:rPr>
          <w:lang w:val="en-US"/>
        </w:rPr>
        <w:fldChar w:fldCharType="end"/>
      </w:r>
      <w:r w:rsidRPr="00CE7120">
        <w:rPr>
          <w:lang w:val="en-US"/>
        </w:rPr>
        <w:t xml:space="preserve">), a high PMI-value is unfortunately observed due to the large amount of chlorinated solvent employed. The authors also evaluated other solvents (acetonitrile, ethyl acetate or tetrahydrofuran), but selected </w:t>
      </w:r>
      <w:r w:rsidR="00C37F02" w:rsidRPr="00CE7120">
        <w:rPr>
          <w:lang w:val="en-US"/>
        </w:rPr>
        <w:t>dichloromethane as the superior solvent. In 2016 Huang disclosed an alternative reduction with tetrabutylammonium iodide in acetonitrile / acetone (5:1) at room temperature (route 8).</w:t>
      </w:r>
      <w:r w:rsidR="00C37F02" w:rsidRPr="00CE7120">
        <w:rPr>
          <w:lang w:val="en-US"/>
        </w:rPr>
        <w:fldChar w:fldCharType="begin"/>
      </w:r>
      <w:r w:rsidR="00437A3E">
        <w:rPr>
          <w:lang w:val="en-US"/>
        </w:rPr>
        <w:instrText xml:space="preserve"> ADDIN EN.CITE &lt;EndNote&gt;&lt;Cite&gt;&lt;Author&gt;Zheng&lt;/Author&gt;&lt;Year&gt;2016&lt;/Year&gt;&lt;RecNum&gt;1469&lt;/RecNum&gt;&lt;DisplayText&gt;&lt;style face="superscript"&gt;[86]&lt;/style&gt;&lt;/DisplayText&gt;&lt;record&gt;&lt;rec-number&gt;1469&lt;/rec-number&gt;&lt;foreign-keys&gt;&lt;key app="EN" db-id="5f0apewtuzt22zetffix2f000darpswsaefv" timestamp="1549795363" guid="e5333a09-64b0-4e4f-b378-6e39f89078bf"&gt;1469&lt;/key&gt;&lt;key app="ENWeb" db-id=""&gt;0&lt;/key&gt;&lt;/foreign-keys&gt;&lt;ref-type name="Journal Article"&gt;17&lt;/ref-type&gt;&lt;contributors&gt;&lt;authors&gt;&lt;author&gt;Zheng, Yong&lt;/author&gt;&lt;author&gt;Qing, Feng-Ling&lt;/author&gt;&lt;author&gt;Huang, Yangen&lt;/author&gt;&lt;author&gt;Xu, Xiu-Hua&lt;/author&gt;&lt;/authors&gt;&lt;/contributors&gt;&lt;titles&gt;&lt;title&gt;Tunable and Practical Synthesis of Thiosulfonates and Disulfides from Sulfonyl Chlorides in the Presence of Tetrabutylammonium Iodide&lt;/title&gt;&lt;secondary-title&gt;Advanced Synthesis &amp;amp; Catalysis&lt;/secondary-title&gt;&lt;/titles&gt;&lt;periodical&gt;&lt;full-title&gt;Advanced Synthesis &amp;amp; Catalysis&lt;/full-title&gt;&lt;abbr-1&gt;Adv. Synth. Catal.&lt;/abbr-1&gt;&lt;/periodical&gt;&lt;pages&gt;3477-3481&lt;/pages&gt;&lt;volume&gt;358&lt;/volume&gt;&lt;number&gt;21&lt;/number&gt;&lt;keywords&gt;&lt;keyword&gt;chemoselectivity&lt;/keyword&gt;&lt;keyword&gt;disulfides&lt;/keyword&gt;&lt;keyword&gt;reductive coupling&lt;/keyword&gt;&lt;keyword&gt;sulfonyl chlorides&lt;/keyword&gt;&lt;keyword&gt;thiosulfonates&lt;/keyword&gt;&lt;/keywords&gt;&lt;dates&gt;&lt;year&gt;2016&lt;/year&gt;&lt;/dates&gt;&lt;isbn&gt;1615-4169&lt;/isbn&gt;&lt;urls&gt;&lt;related-urls&gt;&lt;url&gt;http://dx.doi.org/10.1002/adsc.201600633&lt;/url&gt;&lt;/related-urls&gt;&lt;/urls&gt;&lt;electronic-resource-num&gt;10.1002/adsc.201600633&lt;/electronic-resource-num&gt;&lt;/record&gt;&lt;/Cite&gt;&lt;/EndNote&gt;</w:instrText>
      </w:r>
      <w:r w:rsidR="00C37F02" w:rsidRPr="00CE7120">
        <w:rPr>
          <w:lang w:val="en-US"/>
        </w:rPr>
        <w:fldChar w:fldCharType="separate"/>
      </w:r>
      <w:r w:rsidR="00A420A0" w:rsidRPr="00A420A0">
        <w:rPr>
          <w:noProof/>
          <w:vertAlign w:val="superscript"/>
          <w:lang w:val="en-US"/>
        </w:rPr>
        <w:t>[86]</w:t>
      </w:r>
      <w:r w:rsidR="00C37F02" w:rsidRPr="00CE7120">
        <w:rPr>
          <w:lang w:val="en-US"/>
        </w:rPr>
        <w:fldChar w:fldCharType="end"/>
      </w:r>
      <w:r w:rsidR="00C37F02" w:rsidRPr="00CE7120">
        <w:rPr>
          <w:lang w:val="en-US"/>
        </w:rPr>
        <w:t xml:space="preserve"> The lower PMI-value, the high LD</w:t>
      </w:r>
      <w:r w:rsidR="00C37F02" w:rsidRPr="00CE7120">
        <w:rPr>
          <w:vertAlign w:val="subscript"/>
          <w:lang w:val="en-US"/>
        </w:rPr>
        <w:t>50</w:t>
      </w:r>
      <w:r w:rsidR="00C37F02" w:rsidRPr="00CE7120">
        <w:rPr>
          <w:lang w:val="en-US"/>
        </w:rPr>
        <w:t>-value for tetrabutylammonium iodide (</w:t>
      </w:r>
      <w:r w:rsidR="00C37F02" w:rsidRPr="00CE7120">
        <w:rPr>
          <w:lang w:val="en-US"/>
        </w:rPr>
        <w:fldChar w:fldCharType="begin"/>
      </w:r>
      <w:r w:rsidR="00C37F02" w:rsidRPr="00CE7120">
        <w:rPr>
          <w:lang w:val="en-US"/>
        </w:rPr>
        <w:instrText xml:space="preserve"> REF _Ref492888688 \h  \* MERGEFORMAT </w:instrText>
      </w:r>
      <w:r w:rsidR="00C37F02" w:rsidRPr="00CE7120">
        <w:rPr>
          <w:lang w:val="en-US"/>
        </w:rPr>
      </w:r>
      <w:r w:rsidR="00C37F02" w:rsidRPr="00CE7120">
        <w:rPr>
          <w:lang w:val="en-US"/>
        </w:rPr>
        <w:fldChar w:fldCharType="separate"/>
      </w:r>
      <w:r w:rsidR="006E5D90" w:rsidRPr="006E5D90">
        <w:rPr>
          <w:lang w:val="en-US"/>
        </w:rPr>
        <w:t>Table 3</w:t>
      </w:r>
      <w:r w:rsidR="00C37F02" w:rsidRPr="00CE7120">
        <w:rPr>
          <w:lang w:val="en-US"/>
        </w:rPr>
        <w:fldChar w:fldCharType="end"/>
      </w:r>
      <w:r w:rsidR="00C37F02" w:rsidRPr="00CE7120">
        <w:rPr>
          <w:lang w:val="en-US"/>
        </w:rPr>
        <w:t xml:space="preserve">), the use of an </w:t>
      </w:r>
      <w:r w:rsidR="00C37F02" w:rsidRPr="00CE7120">
        <w:rPr>
          <w:i/>
          <w:lang w:val="en-US"/>
        </w:rPr>
        <w:t xml:space="preserve">acceptable </w:t>
      </w:r>
      <w:r w:rsidR="00C37F02" w:rsidRPr="00CE7120">
        <w:rPr>
          <w:lang w:val="en-US"/>
        </w:rPr>
        <w:t>solvent and the high yield, even for heteroarenesulfonyl chlorides, make this one of the most attractive approaches for the reductive coupling of sulfonyl chlorides</w:t>
      </w:r>
      <w:r w:rsidR="003F7349" w:rsidRPr="00CE7120">
        <w:rPr>
          <w:lang w:val="en-US"/>
        </w:rPr>
        <w:t xml:space="preserve"> (</w:t>
      </w:r>
      <w:r w:rsidR="003F7349" w:rsidRPr="00CE7120">
        <w:rPr>
          <w:b/>
          <w:lang w:val="en-US"/>
        </w:rPr>
        <w:t>6</w:t>
      </w:r>
      <w:r w:rsidR="003F7349" w:rsidRPr="00CE7120">
        <w:rPr>
          <w:lang w:val="en-US"/>
        </w:rPr>
        <w:t>)</w:t>
      </w:r>
      <w:r w:rsidR="00C37F02" w:rsidRPr="00CE7120">
        <w:rPr>
          <w:lang w:val="en-US"/>
        </w:rPr>
        <w:t xml:space="preserve">. Notably, the authors also applied this protocol for the synthesis of </w:t>
      </w:r>
    </w:p>
    <w:p w:rsidR="00370772" w:rsidRPr="00CE7120" w:rsidRDefault="00370772" w:rsidP="00A77FFB">
      <w:pPr>
        <w:pStyle w:val="SchemeCaption"/>
        <w:rPr>
          <w:lang w:val="en-US"/>
        </w:rPr>
        <w:sectPr w:rsidR="00370772" w:rsidRPr="00CE7120" w:rsidSect="00983724">
          <w:type w:val="continuous"/>
          <w:pgSz w:w="11906" w:h="16838" w:code="9"/>
          <w:pgMar w:top="1134" w:right="680" w:bottom="1225" w:left="1361" w:header="709" w:footer="709" w:gutter="0"/>
          <w:cols w:num="2" w:space="340"/>
          <w:docGrid w:linePitch="360"/>
        </w:sectPr>
      </w:pPr>
    </w:p>
    <w:p w:rsidR="00904B37" w:rsidRPr="00CE7120" w:rsidRDefault="00AB0025" w:rsidP="00904B37">
      <w:pPr>
        <w:jc w:val="center"/>
        <w:rPr>
          <w:lang w:val="en-US"/>
        </w:rPr>
      </w:pPr>
      <w:r w:rsidRPr="00CE7120">
        <w:rPr>
          <w:lang w:val="en-US"/>
        </w:rPr>
        <w:object w:dxaOrig="11263" w:dyaOrig="7234">
          <v:shape id="_x0000_i1050" type="#_x0000_t75" style="width:408pt;height:264pt" o:ole="">
            <v:imagedata r:id="rId71" o:title=""/>
          </v:shape>
          <o:OLEObject Type="Embed" ProgID="ChemDraw.Document.6.0" ShapeID="_x0000_i1050" DrawAspect="Content" ObjectID="_1639899108" r:id="rId72"/>
        </w:object>
      </w:r>
    </w:p>
    <w:p w:rsidR="00904B37" w:rsidRPr="00CE7120" w:rsidRDefault="00904B37" w:rsidP="00904B37">
      <w:pPr>
        <w:pStyle w:val="SchemeCaption"/>
        <w:rPr>
          <w:lang w:val="en-US"/>
        </w:rPr>
      </w:pPr>
      <w:bookmarkStart w:id="35" w:name="_Ref488043573"/>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26</w:t>
      </w:r>
      <w:r w:rsidRPr="00CE7120">
        <w:rPr>
          <w:b/>
          <w:lang w:val="en-US"/>
        </w:rPr>
        <w:fldChar w:fldCharType="end"/>
      </w:r>
      <w:bookmarkEnd w:id="35"/>
      <w:r w:rsidRPr="00CE7120">
        <w:rPr>
          <w:b/>
          <w:lang w:val="en-US"/>
        </w:rPr>
        <w:t>.</w:t>
      </w:r>
      <w:r w:rsidRPr="00CE7120">
        <w:rPr>
          <w:lang w:val="en-US"/>
        </w:rPr>
        <w:t xml:space="preserve"> Thiosulfonate</w:t>
      </w:r>
      <w:r w:rsidR="00EF0B4D">
        <w:rPr>
          <w:lang w:val="en-US"/>
        </w:rPr>
        <w:t xml:space="preserve"> (</w:t>
      </w:r>
      <w:r w:rsidR="00EF0B4D" w:rsidRPr="00EF0B4D">
        <w:rPr>
          <w:b/>
          <w:lang w:val="en-US"/>
        </w:rPr>
        <w:t>7</w:t>
      </w:r>
      <w:r w:rsidR="00EF0B4D">
        <w:rPr>
          <w:lang w:val="en-US"/>
        </w:rPr>
        <w:t>)</w:t>
      </w:r>
      <w:r w:rsidRPr="00CE7120">
        <w:rPr>
          <w:lang w:val="en-US"/>
        </w:rPr>
        <w:t xml:space="preserve"> synthesis </w:t>
      </w:r>
      <w:r w:rsidR="004B22EE" w:rsidRPr="00CE7120">
        <w:rPr>
          <w:i/>
          <w:lang w:val="en-US"/>
        </w:rPr>
        <w:t>via</w:t>
      </w:r>
      <w:r w:rsidRPr="00CE7120">
        <w:rPr>
          <w:lang w:val="en-US"/>
        </w:rPr>
        <w:t xml:space="preserve"> reductive dimerization of sulfonyl chlorides</w:t>
      </w:r>
      <w:r w:rsidR="00EF0B4D">
        <w:rPr>
          <w:lang w:val="en-US"/>
        </w:rPr>
        <w:t xml:space="preserve"> (</w:t>
      </w:r>
      <w:r w:rsidR="00EF0B4D" w:rsidRPr="00EF0B4D">
        <w:rPr>
          <w:b/>
          <w:lang w:val="en-US"/>
        </w:rPr>
        <w:t>6</w:t>
      </w:r>
      <w:r w:rsidR="00EF0B4D">
        <w:rPr>
          <w:lang w:val="en-US"/>
        </w:rPr>
        <w:t>)</w:t>
      </w:r>
      <w:r w:rsidRPr="00CE7120">
        <w:rPr>
          <w:lang w:val="en-US"/>
        </w:rPr>
        <w:t>.</w:t>
      </w:r>
    </w:p>
    <w:p w:rsidR="00686F4A" w:rsidRPr="00CE7120" w:rsidRDefault="00890C3F" w:rsidP="00686F4A">
      <w:pPr>
        <w:jc w:val="center"/>
        <w:rPr>
          <w:lang w:val="en-US"/>
        </w:rPr>
      </w:pPr>
      <w:r w:rsidRPr="00CE7120">
        <w:rPr>
          <w:lang w:val="en-US"/>
        </w:rPr>
        <w:object w:dxaOrig="9002" w:dyaOrig="4742">
          <v:shape id="_x0000_i1051" type="#_x0000_t75" style="width:330pt;height:174pt" o:ole="">
            <v:imagedata r:id="rId73" o:title=""/>
          </v:shape>
          <o:OLEObject Type="Embed" ProgID="ChemDraw.Document.6.0" ShapeID="_x0000_i1051" DrawAspect="Content" ObjectID="_1639899109" r:id="rId74"/>
        </w:object>
      </w:r>
    </w:p>
    <w:p w:rsidR="00686F4A" w:rsidRPr="00CE7120" w:rsidRDefault="00686F4A" w:rsidP="00904B37">
      <w:pPr>
        <w:pStyle w:val="SchemeCaption"/>
        <w:rPr>
          <w:lang w:val="en-US"/>
        </w:rPr>
      </w:pPr>
      <w:bookmarkStart w:id="36" w:name="_Ref48806340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27</w:t>
      </w:r>
      <w:r w:rsidRPr="00CE7120">
        <w:rPr>
          <w:b/>
          <w:lang w:val="en-US"/>
        </w:rPr>
        <w:fldChar w:fldCharType="end"/>
      </w:r>
      <w:bookmarkEnd w:id="36"/>
      <w:r w:rsidRPr="00CE7120">
        <w:rPr>
          <w:b/>
          <w:lang w:val="en-US"/>
        </w:rPr>
        <w:t>.</w:t>
      </w:r>
      <w:r w:rsidRPr="00CE7120">
        <w:rPr>
          <w:lang w:val="en-US"/>
        </w:rPr>
        <w:t xml:space="preserve"> Synthesis of disulfides</w:t>
      </w:r>
      <w:r w:rsidR="00EF0B4D">
        <w:rPr>
          <w:lang w:val="en-US"/>
        </w:rPr>
        <w:t xml:space="preserve"> (</w:t>
      </w:r>
      <w:r w:rsidR="00EF0B4D" w:rsidRPr="00EF0B4D">
        <w:rPr>
          <w:b/>
          <w:lang w:val="en-US"/>
        </w:rPr>
        <w:t>3</w:t>
      </w:r>
      <w:r w:rsidR="00EF0B4D">
        <w:rPr>
          <w:lang w:val="en-US"/>
        </w:rPr>
        <w:t>)</w:t>
      </w:r>
      <w:r w:rsidRPr="00CE7120">
        <w:rPr>
          <w:lang w:val="en-US"/>
        </w:rPr>
        <w:t xml:space="preserve"> </w:t>
      </w:r>
      <w:r w:rsidR="004B22EE" w:rsidRPr="00CE7120">
        <w:rPr>
          <w:i/>
          <w:lang w:val="en-US"/>
        </w:rPr>
        <w:t>via</w:t>
      </w:r>
      <w:r w:rsidRPr="00CE7120">
        <w:rPr>
          <w:lang w:val="en-US"/>
        </w:rPr>
        <w:t xml:space="preserve"> reductive dimerization of sulfonyl chlorides</w:t>
      </w:r>
      <w:r w:rsidR="00EF0B4D">
        <w:rPr>
          <w:lang w:val="en-US"/>
        </w:rPr>
        <w:t xml:space="preserve"> (</w:t>
      </w:r>
      <w:r w:rsidR="00EF0B4D" w:rsidRPr="00EF0B4D">
        <w:rPr>
          <w:b/>
          <w:lang w:val="en-US"/>
        </w:rPr>
        <w:t>6</w:t>
      </w:r>
      <w:r w:rsidR="00EF0B4D">
        <w:rPr>
          <w:lang w:val="en-US"/>
        </w:rPr>
        <w:t>)</w:t>
      </w:r>
      <w:r w:rsidRPr="00CE7120">
        <w:rPr>
          <w:lang w:val="en-US"/>
        </w:rPr>
        <w:t>.</w:t>
      </w:r>
    </w:p>
    <w:p w:rsidR="00904B37" w:rsidRPr="00CE7120" w:rsidRDefault="00904B37" w:rsidP="00904B37">
      <w:pPr>
        <w:pStyle w:val="SchemeCaption"/>
        <w:rPr>
          <w:lang w:val="en-US"/>
        </w:rPr>
        <w:sectPr w:rsidR="00904B37" w:rsidRPr="00CE7120" w:rsidSect="00904B37">
          <w:pgSz w:w="11906" w:h="16838" w:code="9"/>
          <w:pgMar w:top="1134" w:right="680" w:bottom="1225" w:left="1361" w:header="709" w:footer="709" w:gutter="0"/>
          <w:cols w:space="340"/>
          <w:docGrid w:linePitch="360"/>
        </w:sectPr>
      </w:pPr>
    </w:p>
    <w:p w:rsidR="00426CD9" w:rsidRPr="00CE7120" w:rsidRDefault="00426CD9" w:rsidP="00426CD9">
      <w:pPr>
        <w:pStyle w:val="P1withIndendation"/>
        <w:ind w:firstLine="0"/>
        <w:rPr>
          <w:lang w:val="en-US"/>
        </w:rPr>
      </w:pPr>
      <w:r w:rsidRPr="00CE7120">
        <w:rPr>
          <w:lang w:val="en-US"/>
        </w:rPr>
        <w:t>unsymmetrical thiosulfonates (</w:t>
      </w:r>
      <w:r w:rsidRPr="00CE7120">
        <w:rPr>
          <w:b/>
          <w:lang w:val="en-US"/>
        </w:rPr>
        <w:t>7</w:t>
      </w:r>
      <w:r w:rsidRPr="00CE7120">
        <w:rPr>
          <w:lang w:val="en-US"/>
        </w:rPr>
        <w:t>), starting from two different sulfonyl compounds (</w:t>
      </w:r>
      <w:r w:rsidRPr="00CE7120">
        <w:rPr>
          <w:b/>
          <w:lang w:val="en-US"/>
        </w:rPr>
        <w:t>6</w:t>
      </w:r>
      <w:r w:rsidRPr="00CE7120">
        <w:rPr>
          <w:lang w:val="en-US"/>
        </w:rPr>
        <w:t>). The unsymmetrical thiosulfonates (</w:t>
      </w:r>
      <w:r w:rsidRPr="00CE7120">
        <w:rPr>
          <w:b/>
          <w:lang w:val="en-US"/>
        </w:rPr>
        <w:t>7</w:t>
      </w:r>
      <w:r w:rsidRPr="00CE7120">
        <w:rPr>
          <w:lang w:val="en-US"/>
        </w:rPr>
        <w:t>) were obtained as major compounds, although homo-dimerization could not be avoided in all cases.</w:t>
      </w:r>
    </w:p>
    <w:p w:rsidR="00AB0025" w:rsidRPr="00CE7120" w:rsidRDefault="00426CD9" w:rsidP="00EF0B4D">
      <w:pPr>
        <w:pStyle w:val="P1withIndendation"/>
        <w:rPr>
          <w:lang w:val="en-US"/>
        </w:rPr>
      </w:pPr>
      <w:r w:rsidRPr="00CE7120">
        <w:rPr>
          <w:lang w:val="en-US"/>
        </w:rPr>
        <w:t>With some of the methodologies discussed above, the reaction parameters had to be strictly monitored to prevent further reduction to the corresponding disulfides (</w:t>
      </w:r>
      <w:r w:rsidRPr="00CE7120">
        <w:rPr>
          <w:b/>
          <w:lang w:val="en-US"/>
        </w:rPr>
        <w:t>3</w:t>
      </w:r>
      <w:r w:rsidR="00EF0B4D">
        <w:rPr>
          <w:lang w:val="en-US"/>
        </w:rPr>
        <w:t>) (</w:t>
      </w:r>
      <w:r w:rsidRPr="00CE7120">
        <w:rPr>
          <w:lang w:val="en-US"/>
        </w:rPr>
        <w:fldChar w:fldCharType="begin"/>
      </w:r>
      <w:r w:rsidRPr="00CE7120">
        <w:rPr>
          <w:lang w:val="en-US"/>
        </w:rPr>
        <w:instrText xml:space="preserve"> REF _Ref488063402 \h  \* MERGEFORMAT </w:instrText>
      </w:r>
      <w:r w:rsidRPr="00CE7120">
        <w:rPr>
          <w:lang w:val="en-US"/>
        </w:rPr>
      </w:r>
      <w:r w:rsidRPr="00CE7120">
        <w:rPr>
          <w:lang w:val="en-US"/>
        </w:rPr>
        <w:fldChar w:fldCharType="separate"/>
      </w:r>
      <w:r w:rsidR="006E5D90" w:rsidRPr="006E5D90">
        <w:rPr>
          <w:lang w:val="en-US"/>
        </w:rPr>
        <w:t>Scheme 27</w:t>
      </w:r>
      <w:r w:rsidRPr="00CE7120">
        <w:rPr>
          <w:lang w:val="en-US"/>
        </w:rPr>
        <w:fldChar w:fldCharType="end"/>
      </w:r>
      <w:r w:rsidRPr="00CE7120">
        <w:rPr>
          <w:lang w:val="en-US"/>
        </w:rPr>
        <w:t xml:space="preserve">, routes 1-2 versus </w:t>
      </w:r>
      <w:r w:rsidRPr="00CE7120">
        <w:rPr>
          <w:lang w:val="en-US"/>
        </w:rPr>
        <w:fldChar w:fldCharType="begin"/>
      </w:r>
      <w:r w:rsidRPr="00CE7120">
        <w:rPr>
          <w:lang w:val="en-US"/>
        </w:rPr>
        <w:instrText xml:space="preserve"> REF _Ref488043573 \h  \* MERGEFORMAT </w:instrText>
      </w:r>
      <w:r w:rsidRPr="00CE7120">
        <w:rPr>
          <w:lang w:val="en-US"/>
        </w:rPr>
      </w:r>
      <w:r w:rsidRPr="00CE7120">
        <w:rPr>
          <w:lang w:val="en-US"/>
        </w:rPr>
        <w:fldChar w:fldCharType="separate"/>
      </w:r>
      <w:r w:rsidR="006E5D90" w:rsidRPr="006E5D90">
        <w:rPr>
          <w:lang w:val="en-US"/>
        </w:rPr>
        <w:t>Scheme 26</w:t>
      </w:r>
      <w:r w:rsidRPr="00CE7120">
        <w:rPr>
          <w:lang w:val="en-US"/>
        </w:rPr>
        <w:fldChar w:fldCharType="end"/>
      </w:r>
      <w:r w:rsidRPr="00CE7120">
        <w:rPr>
          <w:lang w:val="en-US"/>
        </w:rPr>
        <w:t>, routes 4 and 8).</w:t>
      </w:r>
      <w:r w:rsidRPr="00CE7120">
        <w:rPr>
          <w:lang w:val="en-US"/>
        </w:rPr>
        <w:fldChar w:fldCharType="begin"/>
      </w:r>
      <w:r w:rsidR="00437A3E">
        <w:rPr>
          <w:lang w:val="en-US"/>
        </w:rPr>
        <w:instrText xml:space="preserve"> ADDIN EN.CITE &lt;EndNote&gt;&lt;Cite&gt;&lt;Author&gt;Liu&lt;/Author&gt;&lt;Year&gt;2003&lt;/Year&gt;&lt;RecNum&gt;1477&lt;/RecNum&gt;&lt;DisplayText&gt;&lt;style face="superscript"&gt;[82]&lt;/style&gt;&lt;/DisplayText&gt;&lt;record&gt;&lt;rec-number&gt;1477&lt;/rec-number&gt;&lt;foreign-keys&gt;&lt;key app="EN" db-id="5f0apewtuzt22zetffix2f000darpswsaefv" timestamp="1549795376" guid="f37335ef-2468-4c69-9dc1-4e042c744471"&gt;1477&lt;/key&gt;&lt;key app="ENWeb" db-id=""&gt;0&lt;/key&gt;&lt;/foreign-keys&gt;&lt;ref-type name="Journal Article"&gt;17&lt;/ref-type&gt;&lt;contributors&gt;&lt;authors&gt;&lt;author&gt;Liu, Yongjun&lt;/author&gt;&lt;author&gt;Zhang, Yongmin&lt;/author&gt;&lt;/authors&gt;&lt;/contributors&gt;&lt;titles&gt;&lt;title&gt;Temperature-controlled selective reduction of arenesulfonyl chlorides promoted by samarium metal in DMF&lt;/title&gt;&lt;secondary-title&gt;Tetrahedron Letters&lt;/secondary-title&gt;&lt;/titles&gt;&lt;periodical&gt;&lt;full-title&gt;Tetrahedron Letters&lt;/full-title&gt;&lt;abbr-1&gt;Tetrahedron Lett.&lt;/abbr-1&gt;&lt;/periodical&gt;&lt;pages&gt;4291-4294&lt;/pages&gt;&lt;volume&gt;44&lt;/volume&gt;&lt;number&gt;22&lt;/number&gt;&lt;keywords&gt;&lt;keyword&gt;samarium&lt;/keyword&gt;&lt;keyword&gt;DMF&lt;/keyword&gt;&lt;keyword&gt;arenesulfonyl chloride&lt;/keyword&gt;&lt;keyword&gt;diaryldisulfone&lt;/keyword&gt;&lt;keyword&gt;diarylthiosulfonate&lt;/keyword&gt;&lt;keyword&gt;diaryldisulfide&lt;/keyword&gt;&lt;/keywords&gt;&lt;dates&gt;&lt;year&gt;2003&lt;/year&gt;&lt;pub-dates&gt;&lt;date&gt;5/26/&lt;/date&gt;&lt;/pub-dates&gt;&lt;/dates&gt;&lt;isbn&gt;0040-4039&lt;/isbn&gt;&lt;urls&gt;&lt;related-urls&gt;&lt;url&gt;http://www.sciencedirect.com/science/article/pii/S0040403903008141&lt;/url&gt;&lt;/related-urls&gt;&lt;/urls&gt;&lt;electronic-resource-num&gt;http://dx.doi.org/10.1016/S0040-4039(03)00814-1&lt;/electronic-resource-num&gt;&lt;/record&gt;&lt;/Cite&gt;&lt;/EndNote&gt;</w:instrText>
      </w:r>
      <w:r w:rsidRPr="00CE7120">
        <w:rPr>
          <w:lang w:val="en-US"/>
        </w:rPr>
        <w:fldChar w:fldCharType="separate"/>
      </w:r>
      <w:r w:rsidRPr="00A420A0">
        <w:rPr>
          <w:noProof/>
          <w:vertAlign w:val="superscript"/>
          <w:lang w:val="en-US"/>
        </w:rPr>
        <w:t>[82]</w:t>
      </w:r>
      <w:r w:rsidRPr="00CE7120">
        <w:rPr>
          <w:lang w:val="en-US"/>
        </w:rPr>
        <w:fldChar w:fldCharType="end"/>
      </w:r>
      <w:r w:rsidRPr="00CE7120">
        <w:rPr>
          <w:vertAlign w:val="superscript"/>
          <w:lang w:val="en-US"/>
        </w:rPr>
        <w:t>,</w:t>
      </w:r>
      <w:r w:rsidRPr="00CE7120">
        <w:rPr>
          <w:lang w:val="en-US"/>
        </w:rPr>
        <w:fldChar w:fldCharType="begin"/>
      </w:r>
      <w:r w:rsidR="00437A3E">
        <w:rPr>
          <w:lang w:val="en-US"/>
        </w:rPr>
        <w:instrText xml:space="preserve"> ADDIN EN.CITE &lt;EndNote&gt;&lt;Cite&gt;&lt;Author&gt;Zheng&lt;/Author&gt;&lt;Year&gt;2016&lt;/Year&gt;&lt;RecNum&gt;1469&lt;/RecNum&gt;&lt;DisplayText&gt;&lt;style face="superscript"&gt;[86]&lt;/style&gt;&lt;/DisplayText&gt;&lt;record&gt;&lt;rec-number&gt;1469&lt;/rec-number&gt;&lt;foreign-keys&gt;&lt;key app="EN" db-id="5f0apewtuzt22zetffix2f000darpswsaefv" timestamp="1549795363" guid="e5333a09-64b0-4e4f-b378-6e39f89078bf"&gt;1469&lt;/key&gt;&lt;key app="ENWeb" db-id=""&gt;0&lt;/key&gt;&lt;/foreign-keys&gt;&lt;ref-type name="Journal Article"&gt;17&lt;/ref-type&gt;&lt;contributors&gt;&lt;authors&gt;&lt;author&gt;Zheng, Yong&lt;/author&gt;&lt;author&gt;Qing, Feng-Ling&lt;/author&gt;&lt;author&gt;Huang, Yangen&lt;/author&gt;&lt;author&gt;Xu, Xiu-Hua&lt;/author&gt;&lt;/authors&gt;&lt;/contributors&gt;&lt;titles&gt;&lt;title&gt;Tunable and Practical Synthesis of Thiosulfonates and Disulfides from Sulfonyl Chlorides in the Presence of Tetrabutylammonium Iodide&lt;/title&gt;&lt;secondary-title&gt;Advanced Synthesis &amp;amp; Catalysis&lt;/secondary-title&gt;&lt;/titles&gt;&lt;periodical&gt;&lt;full-title&gt;Advanced Synthesis &amp;amp; Catalysis&lt;/full-title&gt;&lt;abbr-1&gt;Adv. Synth. Catal.&lt;/abbr-1&gt;&lt;/periodical&gt;&lt;pages&gt;3477-3481&lt;/pages&gt;&lt;volume&gt;358&lt;/volume&gt;&lt;number&gt;21&lt;/number&gt;&lt;keywords&gt;&lt;keyword&gt;chemoselectivity&lt;/keyword&gt;&lt;keyword&gt;disulfides&lt;/keyword&gt;&lt;keyword&gt;reductive coupling&lt;/keyword&gt;&lt;keyword&gt;sulfonyl chlorides&lt;/keyword&gt;&lt;keyword&gt;thiosulfonates&lt;/keyword&gt;&lt;/keywords&gt;&lt;dates&gt;&lt;year&gt;2016&lt;/year&gt;&lt;/dates&gt;&lt;isbn&gt;1615-4169&lt;/isbn&gt;&lt;urls&gt;&lt;related-urls&gt;&lt;url&gt;http://dx.doi.org/10.1002/adsc.201600633&lt;/url&gt;&lt;/related-urls&gt;&lt;/urls&gt;&lt;electronic-resource-num&gt;10.1002/adsc.201600633&lt;/electronic-resource-num&gt;&lt;/record&gt;&lt;/Cite&gt;&lt;/EndNote&gt;</w:instrText>
      </w:r>
      <w:r w:rsidRPr="00CE7120">
        <w:rPr>
          <w:lang w:val="en-US"/>
        </w:rPr>
        <w:fldChar w:fldCharType="separate"/>
      </w:r>
      <w:r w:rsidRPr="00A420A0">
        <w:rPr>
          <w:noProof/>
          <w:vertAlign w:val="superscript"/>
          <w:lang w:val="en-US"/>
        </w:rPr>
        <w:t>[86]</w:t>
      </w:r>
      <w:r w:rsidRPr="00CE7120">
        <w:rPr>
          <w:lang w:val="en-US"/>
        </w:rPr>
        <w:fldChar w:fldCharType="end"/>
      </w:r>
      <w:r w:rsidRPr="00CE7120">
        <w:rPr>
          <w:lang w:val="en-US"/>
        </w:rPr>
        <w:t xml:space="preserve"> With other reductants like iodotrimethylsilane (route 3),</w:t>
      </w:r>
      <w:r w:rsidRPr="00CE7120">
        <w:rPr>
          <w:lang w:val="en-US"/>
        </w:rPr>
        <w:fldChar w:fldCharType="begin"/>
      </w:r>
      <w:r w:rsidR="00437A3E">
        <w:rPr>
          <w:lang w:val="en-US"/>
        </w:rPr>
        <w:instrText xml:space="preserve"> ADDIN EN.CITE &lt;EndNote&gt;&lt;Cite&gt;&lt;Author&gt;Kielbasinski&lt;/Author&gt;&lt;Year&gt;1982&lt;/Year&gt;&lt;RecNum&gt;1493&lt;/RecNum&gt;&lt;DisplayText&gt;&lt;style face="superscript"&gt;[87]&lt;/style&gt;&lt;/DisplayText&gt;&lt;record&gt;&lt;rec-number&gt;1493&lt;/rec-number&gt;&lt;foreign-keys&gt;&lt;key app="EN" db-id="5f0apewtuzt22zetffix2f000darpswsaefv" timestamp="1549795410" guid="31934a71-0189-4881-aaf1-3ba22c76cda8"&gt;1493&lt;/key&gt;&lt;key app="ENWeb" db-id=""&gt;0&lt;/key&gt;&lt;/foreign-keys&gt;&lt;ref-type name="Journal Article"&gt;17&lt;/ref-type&gt;&lt;contributors&gt;&lt;authors&gt;&lt;author&gt;Kielbasinski, Piotr&lt;/author&gt;&lt;author&gt;Drabowicz, Jozef&lt;/author&gt;&lt;author&gt;Mikolajczyk, Marian&lt;/author&gt;&lt;/authors&gt;&lt;/contributors&gt;&lt;titles&gt;&lt;title&gt;Organosulfur compounds. Part 28. Reduction of sulfonyl halides with iodotrimethylsilane: new observations&lt;/title&gt;&lt;secondary-title&gt;The Journal of Organic Chemistry&lt;/secondary-title&gt;&lt;/titles&gt;&lt;periodical&gt;&lt;full-title&gt;The Journal of Organic Chemistry&lt;/full-title&gt;&lt;abbr-1&gt;J. Org. Chem.&lt;/abbr-1&gt;&lt;/periodical&gt;&lt;pages&gt;4806-4808&lt;/pages&gt;&lt;volume&gt;47&lt;/volume&gt;&lt;number&gt;24&lt;/number&gt;&lt;dates&gt;&lt;year&gt;1982&lt;/year&gt;&lt;pub-dates&gt;&lt;date&gt;1982/11/01&lt;/date&gt;&lt;/pub-dates&gt;&lt;/dates&gt;&lt;publisher&gt;American Chemical Society&lt;/publisher&gt;&lt;isbn&gt;0022-3263&lt;/isbn&gt;&lt;urls&gt;&lt;related-urls&gt;&lt;url&gt;http://dx.doi.org/10.1021/jo00145a049&lt;/url&gt;&lt;/related-urls&gt;&lt;/urls&gt;&lt;electronic-resource-num&gt;10.1021/jo00145a049&lt;/electronic-resource-num&gt;&lt;/record&gt;&lt;/Cite&gt;&lt;/EndNote&gt;</w:instrText>
      </w:r>
      <w:r w:rsidRPr="00CE7120">
        <w:rPr>
          <w:lang w:val="en-US"/>
        </w:rPr>
        <w:fldChar w:fldCharType="separate"/>
      </w:r>
      <w:r w:rsidRPr="00A420A0">
        <w:rPr>
          <w:noProof/>
          <w:vertAlign w:val="superscript"/>
          <w:lang w:val="en-US"/>
        </w:rPr>
        <w:t>[87]</w:t>
      </w:r>
      <w:r w:rsidRPr="00CE7120">
        <w:rPr>
          <w:lang w:val="en-US"/>
        </w:rPr>
        <w:fldChar w:fldCharType="end"/>
      </w:r>
      <w:r w:rsidRPr="00CE7120">
        <w:rPr>
          <w:lang w:val="en-US"/>
        </w:rPr>
        <w:t xml:space="preserve"> chlorotrimethylsilane with sodium iodide (route 4)</w:t>
      </w:r>
      <w:r w:rsidRPr="00CE7120">
        <w:rPr>
          <w:lang w:val="en-US"/>
        </w:rPr>
        <w:fldChar w:fldCharType="begin"/>
      </w:r>
      <w:r w:rsidR="00437A3E">
        <w:rPr>
          <w:lang w:val="en-US"/>
        </w:rPr>
        <w:instrText xml:space="preserve"> ADDIN EN.CITE &lt;EndNote&gt;&lt;Cite&gt;&lt;Author&gt;Caputo&lt;/Author&gt;&lt;Year&gt;1986&lt;/Year&gt;&lt;RecNum&gt;1453&lt;/RecNum&gt;&lt;DisplayText&gt;&lt;style face="superscript"&gt;[88]&lt;/style&gt;&lt;/DisplayText&gt;&lt;record&gt;&lt;rec-number&gt;1453&lt;/rec-number&gt;&lt;foreign-keys&gt;&lt;key app="EN" db-id="5f0apewtuzt22zetffix2f000darpswsaefv" timestamp="1549795321" guid="baaa9bd7-518b-4bc8-bc38-6d8b7de9b4da"&gt;1453&lt;/key&gt;&lt;key app="ENWeb" db-id=""&gt;0&lt;/key&gt;&lt;/foreign-keys&gt;&lt;ref-type name="Journal Article"&gt;17&lt;/ref-type&gt;&lt;contributors&gt;&lt;authors&gt;&lt;author&gt;Caputo, Romualdo&lt;/author&gt;&lt;author&gt;Ferreri, Carla&lt;/author&gt;&lt;author&gt;Palumbo, Giovanni&lt;/author&gt;&lt;/authors&gt;&lt;/contributors&gt;&lt;titles&gt;&lt;title&gt;Thiosulfonic s-esters - 511For Part 3 and 4 in the same series, see Ref. 13 and 26.. Mechanistic aspects of the reaction with chlorotrimethylsilane and sodium iodide&lt;/title&gt;&lt;secondary-title&gt;Tetrahedron&lt;/secondary-title&gt;&lt;/titles&gt;&lt;periodical&gt;&lt;full-title&gt;Tetrahedron&lt;/full-title&gt;&lt;abbr-1&gt;Tetrahedron&lt;/abbr-1&gt;&lt;/periodical&gt;&lt;pages&gt;5377-5383&lt;/pages&gt;&lt;volume&gt;42&lt;/volume&gt;&lt;number&gt;19&lt;/number&gt;&lt;dates&gt;&lt;year&gt;1986&lt;/year&gt;&lt;pub-dates&gt;&lt;date&gt;1986/01/01/&lt;/date&gt;&lt;/pub-dates&gt;&lt;/dates&gt;&lt;isbn&gt;0040-4020&lt;/isbn&gt;&lt;urls&gt;&lt;related-urls&gt;&lt;url&gt;http://www.sciencedirect.com/science/article/pii/S0040402001820883&lt;/url&gt;&lt;/related-urls&gt;&lt;/urls&gt;&lt;electronic-resource-num&gt;http://dx.doi.org/10.1016/S0040-4020(01)82088-3&lt;/electronic-resource-num&gt;&lt;/record&gt;&lt;/Cite&gt;&lt;/EndNote&gt;</w:instrText>
      </w:r>
      <w:r w:rsidRPr="00CE7120">
        <w:rPr>
          <w:lang w:val="en-US"/>
        </w:rPr>
        <w:fldChar w:fldCharType="separate"/>
      </w:r>
      <w:r w:rsidRPr="00A420A0">
        <w:rPr>
          <w:noProof/>
          <w:vertAlign w:val="superscript"/>
          <w:lang w:val="en-US"/>
        </w:rPr>
        <w:t>[88]</w:t>
      </w:r>
      <w:r w:rsidRPr="00CE7120">
        <w:rPr>
          <w:lang w:val="en-US"/>
        </w:rPr>
        <w:fldChar w:fldCharType="end"/>
      </w:r>
      <w:r w:rsidRPr="00CE7120">
        <w:rPr>
          <w:lang w:val="en-US"/>
        </w:rPr>
        <w:t xml:space="preserve"> or piperidinium tetrathiotungstate (route 5)</w:t>
      </w:r>
      <w:r w:rsidRPr="00CE7120">
        <w:rPr>
          <w:lang w:val="en-US"/>
        </w:rPr>
        <w:fldChar w:fldCharType="begin"/>
      </w:r>
      <w:r w:rsidR="00437A3E">
        <w:rPr>
          <w:lang w:val="en-US"/>
        </w:rPr>
        <w:instrText xml:space="preserve"> ADDIN EN.CITE &lt;EndNote&gt;&lt;Cite&gt;&lt;Author&gt;Dhar&lt;/Author&gt;&lt;Year&gt;1990&lt;/Year&gt;&lt;RecNum&gt;1551&lt;/RecNum&gt;&lt;DisplayText&gt;&lt;style face="superscript"&gt;[89]&lt;/style&gt;&lt;/DisplayText&gt;&lt;record&gt;&lt;rec-number&gt;1551&lt;/rec-number&gt;&lt;foreign-keys&gt;&lt;key app="EN" db-id="5f0apewtuzt22zetffix2f000darpswsaefv" timestamp="1549795583" guid="fdd76c28-7270-483d-b196-f2f275069760"&gt;1551&lt;/key&gt;&lt;key app="ENWeb" db-id=""&gt;0&lt;/key&gt;&lt;/foreign-keys&gt;&lt;ref-type name="Journal Article"&gt;17&lt;/ref-type&gt;&lt;contributors&gt;&lt;authors&gt;&lt;author&gt;Dhar, Preeti&lt;/author&gt;&lt;author&gt;Ranjan, Rajeev&lt;/author&gt;&lt;author&gt;Chandrasekaran, Srinivasan&lt;/author&gt;&lt;/authors&gt;&lt;/contributors&gt;&lt;titles&gt;&lt;title&gt;Chemistry of tetrathiotungstates. A novel synthesis of disulfides from sulfonyl derivatives&lt;/title&gt;&lt;secondary-title&gt;The Journal of Organic Chemistry&lt;/secondary-title&gt;&lt;/titles&gt;&lt;periodical&gt;&lt;full-title&gt;The Journal of Organic Chemistry&lt;/full-title&gt;&lt;abbr-1&gt;J. Org. Chem.&lt;/abbr-1&gt;&lt;/periodical&gt;&lt;pages&gt;3728-3729&lt;/pages&gt;&lt;volume&gt;55&lt;/volume&gt;&lt;number&gt;12&lt;/number&gt;&lt;dates&gt;&lt;year&gt;1990&lt;/year&gt;&lt;pub-dates&gt;&lt;date&gt;1990/06/01&lt;/date&gt;&lt;/pub-dates&gt;&lt;/dates&gt;&lt;publisher&gt;American Chemical Society&lt;/publisher&gt;&lt;isbn&gt;0022-3263&lt;/isbn&gt;&lt;urls&gt;&lt;related-urls&gt;&lt;url&gt;http://dx.doi.org/10.1021/jo00299a010&lt;/url&gt;&lt;/related-urls&gt;&lt;/urls&gt;&lt;electronic-resource-num&gt;10.1021/jo00299a010&lt;/electronic-resource-num&gt;&lt;/record&gt;&lt;/Cite&gt;&lt;/EndNote&gt;</w:instrText>
      </w:r>
      <w:r w:rsidRPr="00CE7120">
        <w:rPr>
          <w:lang w:val="en-US"/>
        </w:rPr>
        <w:fldChar w:fldCharType="separate"/>
      </w:r>
      <w:r w:rsidRPr="00A420A0">
        <w:rPr>
          <w:noProof/>
          <w:vertAlign w:val="superscript"/>
          <w:lang w:val="en-US"/>
        </w:rPr>
        <w:t>[89]</w:t>
      </w:r>
      <w:r w:rsidRPr="00CE7120">
        <w:rPr>
          <w:lang w:val="en-US"/>
        </w:rPr>
        <w:fldChar w:fldCharType="end"/>
      </w:r>
      <w:r w:rsidRPr="00CE7120">
        <w:rPr>
          <w:lang w:val="en-US"/>
        </w:rPr>
        <w:t xml:space="preserve"> no thiosulfonates (</w:t>
      </w:r>
      <w:r w:rsidRPr="00CE7120">
        <w:rPr>
          <w:b/>
          <w:lang w:val="en-US"/>
        </w:rPr>
        <w:t>7</w:t>
      </w:r>
      <w:r w:rsidRPr="00CE7120">
        <w:rPr>
          <w:lang w:val="en-US"/>
        </w:rPr>
        <w:t xml:space="preserve">) </w:t>
      </w:r>
      <w:r w:rsidR="00AB0025" w:rsidRPr="00CE7120">
        <w:rPr>
          <w:lang w:val="en-US"/>
        </w:rPr>
        <w:t>were observed and the corresponding disulfides (</w:t>
      </w:r>
      <w:r w:rsidR="00AB0025" w:rsidRPr="00CE7120">
        <w:rPr>
          <w:b/>
          <w:lang w:val="en-US"/>
        </w:rPr>
        <w:t>3</w:t>
      </w:r>
      <w:r w:rsidR="00AB0025" w:rsidRPr="00CE7120">
        <w:rPr>
          <w:lang w:val="en-US"/>
        </w:rPr>
        <w:t>) were immediately obtained.</w:t>
      </w:r>
    </w:p>
    <w:p w:rsidR="00635CDE" w:rsidRPr="00CE7120" w:rsidRDefault="00635CDE" w:rsidP="00561299">
      <w:pPr>
        <w:pStyle w:val="P1withIndendation"/>
        <w:rPr>
          <w:lang w:val="en-US"/>
        </w:rPr>
      </w:pPr>
      <w:r w:rsidRPr="00CE7120">
        <w:rPr>
          <w:lang w:val="en-US"/>
        </w:rPr>
        <w:t xml:space="preserve">A slightly different approach for the synthesis of </w:t>
      </w:r>
      <w:r w:rsidRPr="00CE7120">
        <w:rPr>
          <w:i/>
          <w:lang w:val="en-US"/>
        </w:rPr>
        <w:t>S-</w:t>
      </w:r>
      <w:r w:rsidRPr="00CE7120">
        <w:rPr>
          <w:lang w:val="en-US"/>
        </w:rPr>
        <w:t xml:space="preserve">aryl arenethiosulfonates </w:t>
      </w:r>
      <w:r w:rsidR="00765DE1" w:rsidRPr="00CE7120">
        <w:rPr>
          <w:lang w:val="en-US"/>
        </w:rPr>
        <w:t>(</w:t>
      </w:r>
      <w:r w:rsidR="00765DE1" w:rsidRPr="00CE7120">
        <w:rPr>
          <w:b/>
          <w:lang w:val="en-US"/>
        </w:rPr>
        <w:t>7</w:t>
      </w:r>
      <w:r w:rsidR="00765DE1" w:rsidRPr="00CE7120">
        <w:rPr>
          <w:lang w:val="en-US"/>
        </w:rPr>
        <w:t xml:space="preserve">) </w:t>
      </w:r>
      <w:r w:rsidRPr="00CE7120">
        <w:rPr>
          <w:lang w:val="en-US"/>
        </w:rPr>
        <w:t>involves the reduction of sulfonyl chlorides</w:t>
      </w:r>
      <w:r w:rsidR="00765DE1" w:rsidRPr="00CE7120">
        <w:rPr>
          <w:lang w:val="en-US"/>
        </w:rPr>
        <w:t xml:space="preserve"> (</w:t>
      </w:r>
      <w:r w:rsidR="00765DE1" w:rsidRPr="00CE7120">
        <w:rPr>
          <w:b/>
          <w:lang w:val="en-US"/>
        </w:rPr>
        <w:t>6</w:t>
      </w:r>
      <w:r w:rsidR="00765DE1" w:rsidRPr="00CE7120">
        <w:rPr>
          <w:lang w:val="en-US"/>
        </w:rPr>
        <w:t>)</w:t>
      </w:r>
      <w:r w:rsidRPr="00CE7120">
        <w:rPr>
          <w:lang w:val="en-US"/>
        </w:rPr>
        <w:t xml:space="preserve"> with </w:t>
      </w:r>
      <w:r w:rsidRPr="00CE7120">
        <w:rPr>
          <w:i/>
          <w:lang w:val="en-US"/>
        </w:rPr>
        <w:t>N</w:t>
      </w:r>
      <w:r w:rsidRPr="00CE7120">
        <w:rPr>
          <w:lang w:val="en-US"/>
        </w:rPr>
        <w:t>,</w:t>
      </w:r>
      <w:r w:rsidRPr="00CE7120">
        <w:rPr>
          <w:i/>
          <w:lang w:val="en-US"/>
        </w:rPr>
        <w:t>N</w:t>
      </w:r>
      <w:r w:rsidRPr="00CE7120">
        <w:rPr>
          <w:lang w:val="en-US"/>
        </w:rPr>
        <w:t>-dimethylhydrazine (</w:t>
      </w:r>
      <w:r w:rsidR="00765DE1" w:rsidRPr="00CE7120">
        <w:rPr>
          <w:b/>
          <w:lang w:val="en-US"/>
        </w:rPr>
        <w:t>47</w:t>
      </w:r>
      <w:r w:rsidR="00561299" w:rsidRPr="00561299">
        <w:rPr>
          <w:lang w:val="en-US"/>
        </w:rPr>
        <w:t>)</w:t>
      </w:r>
      <w:r w:rsidR="00765DE1" w:rsidRPr="00CE7120">
        <w:rPr>
          <w:lang w:val="en-US"/>
        </w:rPr>
        <w:t xml:space="preserve"> </w:t>
      </w:r>
      <w:r w:rsidR="00561299">
        <w:rPr>
          <w:lang w:val="en-US"/>
        </w:rPr>
        <w:t>(</w:t>
      </w:r>
      <w:r w:rsidRPr="00CE7120">
        <w:rPr>
          <w:lang w:val="en-US"/>
        </w:rPr>
        <w:fldChar w:fldCharType="begin"/>
      </w:r>
      <w:r w:rsidRPr="00CE7120">
        <w:rPr>
          <w:lang w:val="en-US"/>
        </w:rPr>
        <w:instrText xml:space="preserve"> REF _Ref488071939 \h  \* MERGEFORMAT </w:instrText>
      </w:r>
      <w:r w:rsidRPr="00CE7120">
        <w:rPr>
          <w:lang w:val="en-US"/>
        </w:rPr>
      </w:r>
      <w:r w:rsidRPr="00CE7120">
        <w:rPr>
          <w:lang w:val="en-US"/>
        </w:rPr>
        <w:fldChar w:fldCharType="separate"/>
      </w:r>
      <w:r w:rsidR="006E5D90" w:rsidRPr="006E5D90">
        <w:rPr>
          <w:lang w:val="en-US"/>
        </w:rPr>
        <w:t>Scheme 28</w:t>
      </w:r>
      <w:r w:rsidRPr="00CE7120">
        <w:rPr>
          <w:lang w:val="en-US"/>
        </w:rPr>
        <w:fldChar w:fldCharType="end"/>
      </w:r>
      <w:r w:rsidRPr="00CE7120">
        <w:rPr>
          <w:lang w:val="en-US"/>
        </w:rPr>
        <w:t>).</w:t>
      </w:r>
      <w:r w:rsidRPr="00CE7120">
        <w:rPr>
          <w:lang w:val="en-US"/>
        </w:rPr>
        <w:fldChar w:fldCharType="begin"/>
      </w:r>
      <w:r w:rsidR="00AE4D72">
        <w:rPr>
          <w:lang w:val="en-US"/>
        </w:rPr>
        <w:instrText xml:space="preserve"> ADDIN EN.CITE &lt;EndNote&gt;&lt;Cite&gt;&lt;Author&gt;Iwata&lt;/Author&gt;&lt;Year&gt;2013&lt;/Year&gt;&lt;RecNum&gt;1495&lt;/RecNum&gt;&lt;DisplayText&gt;&lt;style face="superscript"&gt;[90]&lt;/style&gt;&lt;/DisplayText&gt;&lt;record&gt;&lt;rec-number&gt;1495&lt;/rec-number&gt;&lt;foreign-keys&gt;&lt;key app="EN" db-id="5f0apewtuzt22zetffix2f000darpswsaefv" timestamp="1549795413" guid="4169c2b7-c6e9-4a9a-a499-daeff18c8e31"&gt;1495&lt;/key&gt;&lt;key app="ENWeb" db-id=""&gt;0&lt;/key&gt;&lt;/foreign-keys&gt;&lt;ref-type name="Journal Article"&gt;17&lt;/ref-type&gt;&lt;contributors&gt;&lt;authors&gt;&lt;author&gt;Iwata, Satoshi&lt;/author&gt;&lt;author&gt;Senoo, Masato&lt;/author&gt;&lt;author&gt;Hata, Takeshi&lt;/author&gt;&lt;author&gt;Urabe, Hirokazu&lt;/author&gt;&lt;/authors&gt;&lt;/contributors&gt;&lt;titles&gt;&lt;title&gt;Synthesis of S-Aryl Arenethiosulfonates from N,N-Di(arenesulfonyl)hydrazines: Reduction of Sulfonyl Chlorides with an Organic Reagent&lt;/title&gt;&lt;secondary-title&gt;Heteroatom Chemistry&lt;/secondary-title&gt;&lt;/titles&gt;&lt;periodical&gt;&lt;full-title&gt;Heteroatom Chemistry&lt;/full-title&gt;&lt;abbr-1&gt;Heterat. Chem.&lt;/abbr-1&gt;&lt;/periodical&gt;&lt;pages&gt;336-344&lt;/pages&gt;&lt;volume&gt;24&lt;/volume&gt;&lt;number&gt;4&lt;/number&gt;&lt;dates&gt;&lt;year&gt;2013&lt;/year&gt;&lt;/dates&gt;&lt;isbn&gt;1098-1071&lt;/isbn&gt;&lt;urls&gt;&lt;related-urls&gt;&lt;url&gt;http://dx.doi.org/10.1002/hc.21088&lt;/url&gt;&lt;/related-urls&gt;&lt;/urls&gt;&lt;electronic-resource-num&gt;10.1002/hc.21088&lt;/electronic-resource-num&gt;&lt;/record&gt;&lt;/Cite&gt;&lt;/EndNote&gt;</w:instrText>
      </w:r>
      <w:r w:rsidRPr="00CE7120">
        <w:rPr>
          <w:lang w:val="en-US"/>
        </w:rPr>
        <w:fldChar w:fldCharType="separate"/>
      </w:r>
      <w:r w:rsidR="00A420A0" w:rsidRPr="00A420A0">
        <w:rPr>
          <w:noProof/>
          <w:vertAlign w:val="superscript"/>
          <w:lang w:val="en-US"/>
        </w:rPr>
        <w:t>[90]</w:t>
      </w:r>
      <w:r w:rsidRPr="00CE7120">
        <w:rPr>
          <w:lang w:val="en-US"/>
        </w:rPr>
        <w:fldChar w:fldCharType="end"/>
      </w:r>
      <w:r w:rsidRPr="00CE7120">
        <w:rPr>
          <w:lang w:val="en-US"/>
        </w:rPr>
        <w:t xml:space="preserve"> The </w:t>
      </w:r>
      <w:r w:rsidRPr="00CE7120">
        <w:rPr>
          <w:i/>
          <w:lang w:val="en-US"/>
        </w:rPr>
        <w:t>N,N</w:t>
      </w:r>
      <w:r w:rsidRPr="00CE7120">
        <w:rPr>
          <w:lang w:val="en-US"/>
        </w:rPr>
        <w:t>-di(arenesulfonyl)-</w:t>
      </w:r>
      <w:r w:rsidRPr="00CE7120">
        <w:rPr>
          <w:i/>
          <w:lang w:val="en-US"/>
        </w:rPr>
        <w:t>N</w:t>
      </w:r>
      <w:r w:rsidRPr="00CE7120">
        <w:rPr>
          <w:rFonts w:cs="Arial"/>
          <w:i/>
          <w:lang w:val="en-US"/>
        </w:rPr>
        <w:t>’</w:t>
      </w:r>
      <w:r w:rsidRPr="00CE7120">
        <w:rPr>
          <w:lang w:val="en-US"/>
        </w:rPr>
        <w:t>,</w:t>
      </w:r>
      <w:r w:rsidRPr="00CE7120">
        <w:rPr>
          <w:i/>
          <w:lang w:val="en-US"/>
        </w:rPr>
        <w:t>N</w:t>
      </w:r>
      <w:r w:rsidRPr="00CE7120">
        <w:rPr>
          <w:rFonts w:cs="Arial"/>
          <w:i/>
          <w:lang w:val="en-US"/>
        </w:rPr>
        <w:t>’</w:t>
      </w:r>
      <w:r w:rsidRPr="00CE7120">
        <w:rPr>
          <w:rFonts w:cs="Arial"/>
          <w:lang w:val="en-US"/>
        </w:rPr>
        <w:t>-dimethyl</w:t>
      </w:r>
      <w:r w:rsidRPr="00CE7120">
        <w:rPr>
          <w:lang w:val="en-US"/>
        </w:rPr>
        <w:t>hydrazines</w:t>
      </w:r>
      <w:r w:rsidR="00765DE1" w:rsidRPr="00CE7120">
        <w:rPr>
          <w:lang w:val="en-US"/>
        </w:rPr>
        <w:t xml:space="preserve"> (</w:t>
      </w:r>
      <w:r w:rsidR="00765DE1" w:rsidRPr="00CE7120">
        <w:rPr>
          <w:b/>
          <w:lang w:val="en-US"/>
        </w:rPr>
        <w:t>48</w:t>
      </w:r>
      <w:r w:rsidR="00765DE1" w:rsidRPr="00CE7120">
        <w:rPr>
          <w:lang w:val="en-US"/>
        </w:rPr>
        <w:t>)</w:t>
      </w:r>
      <w:r w:rsidRPr="00CE7120">
        <w:rPr>
          <w:lang w:val="en-US"/>
        </w:rPr>
        <w:t xml:space="preserve"> were easily transformed into thiosulfonates </w:t>
      </w:r>
      <w:r w:rsidR="00765DE1" w:rsidRPr="00CE7120">
        <w:rPr>
          <w:lang w:val="en-US"/>
        </w:rPr>
        <w:t>(</w:t>
      </w:r>
      <w:r w:rsidR="00765DE1" w:rsidRPr="00CE7120">
        <w:rPr>
          <w:b/>
          <w:lang w:val="en-US"/>
        </w:rPr>
        <w:t>7</w:t>
      </w:r>
      <w:r w:rsidR="00765DE1" w:rsidRPr="00CE7120">
        <w:rPr>
          <w:lang w:val="en-US"/>
        </w:rPr>
        <w:t xml:space="preserve">) </w:t>
      </w:r>
      <w:r w:rsidRPr="00CE7120">
        <w:rPr>
          <w:lang w:val="en-US"/>
        </w:rPr>
        <w:t xml:space="preserve">upon heating in </w:t>
      </w:r>
    </w:p>
    <w:p w:rsidR="00947A46" w:rsidRPr="00CE7120" w:rsidRDefault="00A144EF" w:rsidP="00947A46">
      <w:pPr>
        <w:jc w:val="center"/>
        <w:rPr>
          <w:lang w:val="en-US"/>
        </w:rPr>
      </w:pPr>
      <w:r w:rsidRPr="00CE7120">
        <w:rPr>
          <w:lang w:val="en-US"/>
        </w:rPr>
        <w:object w:dxaOrig="6408" w:dyaOrig="4572">
          <v:shape id="_x0000_i1052" type="#_x0000_t75" style="width:228pt;height:162pt" o:ole="">
            <v:imagedata r:id="rId75" o:title=""/>
          </v:shape>
          <o:OLEObject Type="Embed" ProgID="ChemDraw.Document.6.0" ShapeID="_x0000_i1052" DrawAspect="Content" ObjectID="_1639899110" r:id="rId76"/>
        </w:object>
      </w:r>
    </w:p>
    <w:p w:rsidR="00947A46" w:rsidRPr="00CE7120" w:rsidRDefault="00947A46" w:rsidP="00947A46">
      <w:pPr>
        <w:pStyle w:val="SchemeCaption"/>
        <w:rPr>
          <w:lang w:val="en-US"/>
        </w:rPr>
      </w:pPr>
      <w:bookmarkStart w:id="37" w:name="_Ref48807193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28</w:t>
      </w:r>
      <w:r w:rsidRPr="00CE7120">
        <w:rPr>
          <w:b/>
          <w:lang w:val="en-US"/>
        </w:rPr>
        <w:fldChar w:fldCharType="end"/>
      </w:r>
      <w:bookmarkEnd w:id="37"/>
      <w:r w:rsidRPr="00CE7120">
        <w:rPr>
          <w:b/>
          <w:lang w:val="en-US"/>
        </w:rPr>
        <w:t>.</w:t>
      </w:r>
      <w:r w:rsidRPr="00CE7120">
        <w:rPr>
          <w:lang w:val="en-US"/>
        </w:rPr>
        <w:t xml:space="preserve"> </w:t>
      </w:r>
      <w:r w:rsidRPr="00CE7120">
        <w:rPr>
          <w:i/>
          <w:lang w:val="en-US"/>
        </w:rPr>
        <w:t>S</w:t>
      </w:r>
      <w:r w:rsidRPr="00CE7120">
        <w:rPr>
          <w:lang w:val="en-US"/>
        </w:rPr>
        <w:t xml:space="preserve">-Aryl </w:t>
      </w:r>
      <w:r w:rsidR="00A144EF" w:rsidRPr="00CE7120">
        <w:rPr>
          <w:lang w:val="en-US"/>
        </w:rPr>
        <w:t>arenethiosulfonates (</w:t>
      </w:r>
      <w:r w:rsidR="00A144EF" w:rsidRPr="00CE7120">
        <w:rPr>
          <w:b/>
          <w:lang w:val="en-US"/>
        </w:rPr>
        <w:t>7</w:t>
      </w:r>
      <w:r w:rsidR="00A144EF" w:rsidRPr="00CE7120">
        <w:rPr>
          <w:lang w:val="en-US"/>
        </w:rPr>
        <w:t>)</w:t>
      </w:r>
      <w:r w:rsidRPr="00CE7120">
        <w:rPr>
          <w:lang w:val="en-US"/>
        </w:rPr>
        <w:t xml:space="preserve"> synthesis from arenesulfonyl chlorides</w:t>
      </w:r>
      <w:r w:rsidR="00A144EF" w:rsidRPr="00CE7120">
        <w:rPr>
          <w:lang w:val="en-US"/>
        </w:rPr>
        <w:t xml:space="preserve"> (</w:t>
      </w:r>
      <w:r w:rsidR="00A144EF" w:rsidRPr="00CE7120">
        <w:rPr>
          <w:b/>
          <w:lang w:val="en-US"/>
        </w:rPr>
        <w:t>6</w:t>
      </w:r>
      <w:r w:rsidR="00A144EF" w:rsidRPr="00CE7120">
        <w:rPr>
          <w:lang w:val="en-US"/>
        </w:rPr>
        <w:t>)</w:t>
      </w:r>
      <w:r w:rsidRPr="00CE7120">
        <w:rPr>
          <w:lang w:val="en-US"/>
        </w:rPr>
        <w:t xml:space="preserve"> </w:t>
      </w:r>
      <w:r w:rsidR="004B22EE" w:rsidRPr="00CE7120">
        <w:rPr>
          <w:i/>
          <w:lang w:val="en-US"/>
        </w:rPr>
        <w:t>via</w:t>
      </w:r>
      <w:r w:rsidRPr="00CE7120">
        <w:rPr>
          <w:lang w:val="en-US"/>
        </w:rPr>
        <w:t xml:space="preserve"> </w:t>
      </w:r>
      <w:r w:rsidRPr="00CE7120">
        <w:rPr>
          <w:i/>
          <w:lang w:val="en-US"/>
        </w:rPr>
        <w:t>N</w:t>
      </w:r>
      <w:r w:rsidRPr="00CE7120">
        <w:rPr>
          <w:lang w:val="en-US"/>
        </w:rPr>
        <w:t>,</w:t>
      </w:r>
      <w:r w:rsidRPr="00CE7120">
        <w:rPr>
          <w:i/>
          <w:lang w:val="en-US"/>
        </w:rPr>
        <w:t>N</w:t>
      </w:r>
      <w:r w:rsidRPr="00CE7120">
        <w:rPr>
          <w:lang w:val="en-US"/>
        </w:rPr>
        <w:t>-di(arenesulfonyl)-</w:t>
      </w:r>
      <w:r w:rsidRPr="00CE7120">
        <w:rPr>
          <w:i/>
          <w:lang w:val="en-US"/>
        </w:rPr>
        <w:t>N’</w:t>
      </w:r>
      <w:r w:rsidRPr="00CE7120">
        <w:rPr>
          <w:lang w:val="en-US"/>
        </w:rPr>
        <w:t>,</w:t>
      </w:r>
      <w:r w:rsidRPr="00CE7120">
        <w:rPr>
          <w:i/>
          <w:lang w:val="en-US"/>
        </w:rPr>
        <w:t>N’</w:t>
      </w:r>
      <w:r w:rsidRPr="00CE7120">
        <w:rPr>
          <w:lang w:val="en-US"/>
        </w:rPr>
        <w:t>-dimethylhydrazine</w:t>
      </w:r>
      <w:r w:rsidR="00A144EF" w:rsidRPr="00CE7120">
        <w:rPr>
          <w:lang w:val="en-US"/>
        </w:rPr>
        <w:t xml:space="preserve"> (</w:t>
      </w:r>
      <w:r w:rsidR="00A144EF" w:rsidRPr="00CE7120">
        <w:rPr>
          <w:b/>
          <w:lang w:val="en-US"/>
        </w:rPr>
        <w:t>48</w:t>
      </w:r>
      <w:r w:rsidR="00A144EF" w:rsidRPr="00CE7120">
        <w:rPr>
          <w:lang w:val="en-US"/>
        </w:rPr>
        <w:t>)</w:t>
      </w:r>
      <w:r w:rsidRPr="00CE7120">
        <w:rPr>
          <w:lang w:val="en-US"/>
        </w:rPr>
        <w:t>.</w:t>
      </w:r>
    </w:p>
    <w:p w:rsidR="00561299" w:rsidRPr="00CE7120" w:rsidRDefault="00561299" w:rsidP="00561299">
      <w:pPr>
        <w:pStyle w:val="P1withIndendation"/>
        <w:ind w:firstLine="0"/>
        <w:rPr>
          <w:lang w:val="en-US"/>
        </w:rPr>
      </w:pPr>
      <w:r w:rsidRPr="00CE7120">
        <w:rPr>
          <w:lang w:val="en-US"/>
        </w:rPr>
        <w:lastRenderedPageBreak/>
        <w:t>chlorobenzene</w:t>
      </w:r>
      <w:r w:rsidRPr="00CE7120">
        <w:rPr>
          <w:rStyle w:val="CommentReference"/>
          <w:lang w:val="en-US"/>
        </w:rPr>
        <w:t>.</w:t>
      </w:r>
      <w:r w:rsidRPr="00CE7120">
        <w:rPr>
          <w:lang w:val="en-US"/>
        </w:rPr>
        <w:t xml:space="preserve"> Although the assessed </w:t>
      </w:r>
      <w:r w:rsidRPr="00CE7120">
        <w:rPr>
          <w:i/>
          <w:lang w:val="en-US"/>
        </w:rPr>
        <w:t>green</w:t>
      </w:r>
      <w:r w:rsidRPr="00CE7120">
        <w:rPr>
          <w:lang w:val="en-US"/>
        </w:rPr>
        <w:t xml:space="preserve"> </w:t>
      </w:r>
      <w:r w:rsidRPr="00CE7120">
        <w:rPr>
          <w:i/>
          <w:lang w:val="en-US"/>
        </w:rPr>
        <w:t>chemistry</w:t>
      </w:r>
      <w:r w:rsidRPr="00CE7120">
        <w:rPr>
          <w:lang w:val="en-US"/>
        </w:rPr>
        <w:t xml:space="preserve"> parameters are acceptable, the toxic nature of </w:t>
      </w:r>
      <w:r w:rsidRPr="00CE7120">
        <w:rPr>
          <w:i/>
          <w:lang w:val="en-US"/>
        </w:rPr>
        <w:t>N</w:t>
      </w:r>
      <w:r w:rsidRPr="00CE7120">
        <w:rPr>
          <w:lang w:val="en-US"/>
        </w:rPr>
        <w:t>,</w:t>
      </w:r>
      <w:r w:rsidRPr="00CE7120">
        <w:rPr>
          <w:i/>
          <w:lang w:val="en-US"/>
        </w:rPr>
        <w:t>N</w:t>
      </w:r>
      <w:r w:rsidRPr="00CE7120">
        <w:rPr>
          <w:lang w:val="en-US"/>
        </w:rPr>
        <w:t>-dimethylhydrazine (</w:t>
      </w:r>
      <w:r w:rsidRPr="00CE7120">
        <w:rPr>
          <w:lang w:val="en-US"/>
        </w:rPr>
        <w:fldChar w:fldCharType="begin"/>
      </w:r>
      <w:r w:rsidRPr="00CE7120">
        <w:rPr>
          <w:lang w:val="en-US"/>
        </w:rPr>
        <w:instrText xml:space="preserve"> REF _Ref492888688 \h  \* MERGEFORMAT </w:instrText>
      </w:r>
      <w:r w:rsidRPr="00CE7120">
        <w:rPr>
          <w:lang w:val="en-US"/>
        </w:rPr>
      </w:r>
      <w:r w:rsidRPr="00CE7120">
        <w:rPr>
          <w:lang w:val="en-US"/>
        </w:rPr>
        <w:fldChar w:fldCharType="separate"/>
      </w:r>
      <w:r w:rsidR="006E5D90" w:rsidRPr="006E5D90">
        <w:rPr>
          <w:lang w:val="en-US"/>
        </w:rPr>
        <w:t>Table 3</w:t>
      </w:r>
      <w:r w:rsidRPr="00CE7120">
        <w:rPr>
          <w:lang w:val="en-US"/>
        </w:rPr>
        <w:fldChar w:fldCharType="end"/>
      </w:r>
      <w:r w:rsidRPr="00CE7120">
        <w:rPr>
          <w:lang w:val="en-US"/>
        </w:rPr>
        <w:t xml:space="preserve">) </w:t>
      </w:r>
      <w:r>
        <w:rPr>
          <w:lang w:val="en-US"/>
        </w:rPr>
        <w:t xml:space="preserve">and tuse of high boiling non preferred chlorobenzene as solvent </w:t>
      </w:r>
      <w:r w:rsidRPr="00CE7120">
        <w:rPr>
          <w:lang w:val="en-US"/>
        </w:rPr>
        <w:t>make</w:t>
      </w:r>
      <w:r>
        <w:rPr>
          <w:lang w:val="en-US"/>
        </w:rPr>
        <w:t xml:space="preserve"> </w:t>
      </w:r>
      <w:r w:rsidRPr="00CE7120">
        <w:rPr>
          <w:lang w:val="en-US"/>
        </w:rPr>
        <w:t xml:space="preserve">this approach less appealing for a general synthesis of </w:t>
      </w:r>
      <w:r w:rsidRPr="00CE7120">
        <w:rPr>
          <w:i/>
          <w:lang w:val="en-US"/>
        </w:rPr>
        <w:t>S-</w:t>
      </w:r>
      <w:r w:rsidRPr="00CE7120">
        <w:rPr>
          <w:lang w:val="en-US"/>
        </w:rPr>
        <w:t>aryl arenethiosulfonates (</w:t>
      </w:r>
      <w:r w:rsidRPr="00CE7120">
        <w:rPr>
          <w:b/>
          <w:lang w:val="en-US"/>
        </w:rPr>
        <w:t>7</w:t>
      </w:r>
      <w:r w:rsidRPr="00CE7120">
        <w:rPr>
          <w:lang w:val="en-US"/>
        </w:rPr>
        <w:t>).</w:t>
      </w:r>
    </w:p>
    <w:p w:rsidR="003F1D11" w:rsidRPr="00CE7120" w:rsidRDefault="00561299" w:rsidP="00561299">
      <w:pPr>
        <w:pStyle w:val="P1withIndendation"/>
        <w:rPr>
          <w:lang w:val="en-US"/>
        </w:rPr>
      </w:pPr>
      <w:r w:rsidRPr="00CE7120">
        <w:rPr>
          <w:lang w:val="en-US"/>
        </w:rPr>
        <w:t>The reduction of the related sulfinyl chlorides (</w:t>
      </w:r>
      <w:r w:rsidRPr="00CE7120">
        <w:rPr>
          <w:b/>
          <w:lang w:val="en-US"/>
        </w:rPr>
        <w:t>49</w:t>
      </w:r>
      <w:r w:rsidRPr="00CE7120">
        <w:rPr>
          <w:lang w:val="en-US"/>
        </w:rPr>
        <w:t xml:space="preserve">) by zinc dust in benzene or diethyl ether has been studied by the Freeman group and can also lead to symmetrical </w:t>
      </w:r>
      <w:r w:rsidRPr="00CE7120">
        <w:rPr>
          <w:i/>
          <w:lang w:val="en-US"/>
        </w:rPr>
        <w:t>S</w:t>
      </w:r>
      <w:r w:rsidRPr="00CE7120">
        <w:rPr>
          <w:lang w:val="en-US"/>
        </w:rPr>
        <w:t>-aryl arenethiosulfonates (</w:t>
      </w:r>
      <w:r w:rsidRPr="00CE7120">
        <w:rPr>
          <w:b/>
          <w:lang w:val="en-US"/>
        </w:rPr>
        <w:t>7</w:t>
      </w:r>
      <w:r w:rsidR="0053167E" w:rsidRPr="0053167E">
        <w:rPr>
          <w:lang w:val="en-US"/>
        </w:rPr>
        <w:t>)</w:t>
      </w:r>
      <w:r w:rsidRPr="0053167E">
        <w:rPr>
          <w:lang w:val="en-US"/>
        </w:rPr>
        <w:t xml:space="preserve"> </w:t>
      </w:r>
      <w:r w:rsidR="0053167E">
        <w:rPr>
          <w:lang w:val="en-US"/>
        </w:rPr>
        <w:t>(</w:t>
      </w:r>
      <w:r w:rsidRPr="00CE7120">
        <w:rPr>
          <w:lang w:val="en-US"/>
        </w:rPr>
        <w:fldChar w:fldCharType="begin"/>
      </w:r>
      <w:r w:rsidRPr="00CE7120">
        <w:rPr>
          <w:lang w:val="en-US"/>
        </w:rPr>
        <w:instrText xml:space="preserve"> REF _Ref488057820 \h  \* MERGEFORMAT </w:instrText>
      </w:r>
      <w:r w:rsidRPr="00CE7120">
        <w:rPr>
          <w:lang w:val="en-US"/>
        </w:rPr>
      </w:r>
      <w:r w:rsidRPr="00CE7120">
        <w:rPr>
          <w:lang w:val="en-US"/>
        </w:rPr>
        <w:fldChar w:fldCharType="separate"/>
      </w:r>
      <w:r w:rsidR="006E5D90" w:rsidRPr="006E5D90">
        <w:rPr>
          <w:lang w:val="en-US"/>
        </w:rPr>
        <w:t>Scheme 29</w:t>
      </w:r>
      <w:r w:rsidRPr="00CE7120">
        <w:rPr>
          <w:lang w:val="en-US"/>
        </w:rPr>
        <w:fldChar w:fldCharType="end"/>
      </w:r>
      <w:r w:rsidRPr="00CE7120">
        <w:rPr>
          <w:lang w:val="en-US"/>
        </w:rPr>
        <w:t>).</w:t>
      </w:r>
      <w:r w:rsidRPr="00CE7120">
        <w:rPr>
          <w:lang w:val="en-US"/>
        </w:rPr>
        <w:fldChar w:fldCharType="begin">
          <w:fldData xml:space="preserve">PEVuZE5vdGU+PENpdGU+PEF1dGhvcj5GcmVlbWFuPC9BdXRob3I+PFllYXI+MTk4MzwvWWVhcj48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</w:fldData>
        </w:fldChar>
      </w:r>
      <w:r w:rsidR="00437A3E">
        <w:rPr>
          <w:lang w:val="en-US"/>
        </w:rPr>
        <w:instrText xml:space="preserve"> ADDIN EN.CITE </w:instrText>
      </w:r>
      <w:r w:rsidR="00437A3E">
        <w:rPr>
          <w:lang w:val="en-US"/>
        </w:rPr>
        <w:fldChar w:fldCharType="begin">
          <w:fldData xml:space="preserve">PEVuZE5vdGU+PENpdGU+PEF1dGhvcj5GcmVlbWFuPC9BdXRob3I+PFllYXI+MTk4MzwvWWVhcj48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Pr="00A420A0">
        <w:rPr>
          <w:noProof/>
          <w:vertAlign w:val="superscript"/>
          <w:lang w:val="en-US"/>
        </w:rPr>
        <w:t>[17b, 91]</w:t>
      </w:r>
      <w:r w:rsidRPr="00CE7120">
        <w:rPr>
          <w:lang w:val="en-US"/>
        </w:rPr>
        <w:fldChar w:fldCharType="end"/>
      </w:r>
      <w:r w:rsidRPr="00CE7120">
        <w:rPr>
          <w:lang w:val="en-US"/>
        </w:rPr>
        <w:t xml:space="preserve"> The reaction can proceed both </w:t>
      </w:r>
      <w:r w:rsidRPr="00CE7120">
        <w:rPr>
          <w:i/>
          <w:lang w:val="en-US"/>
        </w:rPr>
        <w:t>via</w:t>
      </w:r>
      <w:r w:rsidRPr="00CE7120">
        <w:rPr>
          <w:lang w:val="en-US"/>
        </w:rPr>
        <w:t xml:space="preserve"> an ionic </w:t>
      </w:r>
      <w:r w:rsidR="003F1D11" w:rsidRPr="00CE7120">
        <w:rPr>
          <w:lang w:val="en-US"/>
        </w:rPr>
        <w:t xml:space="preserve">or a radical pathway for the formation of a </w:t>
      </w:r>
      <w:r w:rsidR="003F1D11" w:rsidRPr="00CE7120">
        <w:rPr>
          <w:i/>
          <w:lang w:val="en-US"/>
        </w:rPr>
        <w:t>vic</w:t>
      </w:r>
      <w:r w:rsidR="003F1D11" w:rsidRPr="00CE7120">
        <w:rPr>
          <w:lang w:val="en-US"/>
        </w:rPr>
        <w:t>-disulfoxide (</w:t>
      </w:r>
      <w:r w:rsidR="003F1D11" w:rsidRPr="00CE7120">
        <w:rPr>
          <w:b/>
          <w:lang w:val="en-US"/>
        </w:rPr>
        <w:t>12</w:t>
      </w:r>
      <w:r w:rsidR="003F1D11" w:rsidRPr="00CE7120">
        <w:rPr>
          <w:lang w:val="en-US"/>
        </w:rPr>
        <w:t>), which subsequently rearranges into the symmetrical thiosulfonate (</w:t>
      </w:r>
      <w:r w:rsidR="003F1D11" w:rsidRPr="00CE7120">
        <w:rPr>
          <w:b/>
          <w:lang w:val="en-US"/>
        </w:rPr>
        <w:t>7</w:t>
      </w:r>
      <w:r w:rsidR="003F1D11" w:rsidRPr="00CE7120">
        <w:rPr>
          <w:lang w:val="en-US"/>
        </w:rPr>
        <w:t>). However, this approach is less attractive as the sulfinyl chlorides (</w:t>
      </w:r>
      <w:r w:rsidR="003F1D11" w:rsidRPr="00CE7120">
        <w:rPr>
          <w:b/>
          <w:lang w:val="en-US"/>
        </w:rPr>
        <w:t>49</w:t>
      </w:r>
      <w:r w:rsidR="003F1D11" w:rsidRPr="00CE7120">
        <w:rPr>
          <w:lang w:val="en-US"/>
        </w:rPr>
        <w:t>) are rather unstable compounds, which readily react with nucleophiles such as water or alcohols, and are therefore generally used immediately after their synthesis without</w:t>
      </w:r>
      <w:r w:rsidR="0053167E">
        <w:rPr>
          <w:lang w:val="en-US"/>
        </w:rPr>
        <w:t xml:space="preserve"> further</w:t>
      </w:r>
      <w:r w:rsidR="003F1D11" w:rsidRPr="00CE7120">
        <w:rPr>
          <w:lang w:val="en-US"/>
        </w:rPr>
        <w:t xml:space="preserve"> purification.</w:t>
      </w:r>
    </w:p>
    <w:p w:rsidR="008718D5" w:rsidRPr="00CE7120" w:rsidRDefault="00A144EF" w:rsidP="003F1D11">
      <w:pPr>
        <w:spacing w:before="120"/>
        <w:jc w:val="center"/>
        <w:rPr>
          <w:lang w:val="en-US"/>
        </w:rPr>
      </w:pPr>
      <w:r w:rsidRPr="00CE7120">
        <w:rPr>
          <w:lang w:val="en-US"/>
        </w:rPr>
        <w:object w:dxaOrig="6623" w:dyaOrig="1895">
          <v:shape id="_x0000_i1053" type="#_x0000_t75" style="width:234pt;height:66pt" o:ole="">
            <v:imagedata r:id="rId77" o:title=""/>
            <o:lock v:ext="edit" aspectratio="f"/>
          </v:shape>
          <o:OLEObject Type="Embed" ProgID="ChemDraw.Document.6.0" ShapeID="_x0000_i1053" DrawAspect="Content" ObjectID="_1639899111" r:id="rId78"/>
        </w:object>
      </w:r>
    </w:p>
    <w:p w:rsidR="008718D5" w:rsidRPr="00CE7120" w:rsidRDefault="008718D5" w:rsidP="00E74AA9">
      <w:pPr>
        <w:pStyle w:val="SchemeCaption"/>
        <w:rPr>
          <w:lang w:val="en-US"/>
        </w:rPr>
      </w:pPr>
      <w:bookmarkStart w:id="38" w:name="_Ref48805782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29</w:t>
      </w:r>
      <w:r w:rsidRPr="00CE7120">
        <w:rPr>
          <w:b/>
          <w:lang w:val="en-US"/>
        </w:rPr>
        <w:fldChar w:fldCharType="end"/>
      </w:r>
      <w:bookmarkEnd w:id="38"/>
      <w:r w:rsidRPr="00CE7120">
        <w:rPr>
          <w:b/>
          <w:lang w:val="en-US"/>
        </w:rPr>
        <w:t>.</w:t>
      </w:r>
      <w:r w:rsidRPr="00CE7120">
        <w:rPr>
          <w:lang w:val="en-US"/>
        </w:rPr>
        <w:t xml:space="preserve"> Reductive coupling of sulfinyl chlorides</w:t>
      </w:r>
      <w:r w:rsidR="0053167E">
        <w:rPr>
          <w:lang w:val="en-US"/>
        </w:rPr>
        <w:t xml:space="preserve"> (</w:t>
      </w:r>
      <w:r w:rsidR="0053167E" w:rsidRPr="0053167E">
        <w:rPr>
          <w:b/>
          <w:lang w:val="en-US"/>
        </w:rPr>
        <w:t>49</w:t>
      </w:r>
      <w:r w:rsidR="0053167E">
        <w:rPr>
          <w:lang w:val="en-US"/>
        </w:rPr>
        <w:t>)</w:t>
      </w:r>
      <w:r w:rsidRPr="00CE7120">
        <w:rPr>
          <w:lang w:val="en-US"/>
        </w:rPr>
        <w:t xml:space="preserve"> with Zn.</w:t>
      </w:r>
    </w:p>
    <w:p w:rsidR="00B06D8E" w:rsidRPr="00CE7120" w:rsidRDefault="00B06D8E" w:rsidP="00B06D8E">
      <w:pPr>
        <w:pStyle w:val="H2"/>
        <w:jc w:val="both"/>
        <w:rPr>
          <w:lang w:val="en-US"/>
        </w:rPr>
      </w:pPr>
      <w:bookmarkStart w:id="39" w:name="_Toc4148501"/>
      <w:r w:rsidRPr="00CE7120">
        <w:rPr>
          <w:lang w:val="en-US"/>
        </w:rPr>
        <w:t>3.6 Thiosulfonate synthesis using alkali metal thiosulfonates</w:t>
      </w:r>
      <w:bookmarkEnd w:id="39"/>
    </w:p>
    <w:p w:rsidR="00B06D8E" w:rsidRPr="00CE7120" w:rsidRDefault="00B06D8E" w:rsidP="00B06D8E">
      <w:pPr>
        <w:pStyle w:val="P1withIndendation"/>
        <w:rPr>
          <w:lang w:val="en-US"/>
        </w:rPr>
      </w:pPr>
      <w:r w:rsidRPr="00CE7120">
        <w:rPr>
          <w:lang w:val="en-US"/>
        </w:rPr>
        <w:t xml:space="preserve">An alternative approach for the synthesis of unsymmetrical thiosulfonates involves a nucleophilic substitution of alkyl halides </w:t>
      </w:r>
      <w:r w:rsidR="004D2630" w:rsidRPr="00CE7120">
        <w:rPr>
          <w:lang w:val="en-US"/>
        </w:rPr>
        <w:t>(</w:t>
      </w:r>
      <w:r w:rsidR="004D2630" w:rsidRPr="00CE7120">
        <w:rPr>
          <w:b/>
          <w:lang w:val="en-US"/>
        </w:rPr>
        <w:t>5</w:t>
      </w:r>
      <w:r w:rsidR="00355E62">
        <w:rPr>
          <w:b/>
          <w:lang w:val="en-US"/>
        </w:rPr>
        <w:t>3</w:t>
      </w:r>
      <w:r w:rsidR="004D2630" w:rsidRPr="00CE7120">
        <w:rPr>
          <w:lang w:val="en-US"/>
        </w:rPr>
        <w:t>-</w:t>
      </w:r>
      <w:r w:rsidR="004D2630" w:rsidRPr="00CE7120">
        <w:rPr>
          <w:b/>
          <w:lang w:val="en-US"/>
        </w:rPr>
        <w:t>5</w:t>
      </w:r>
      <w:r w:rsidR="00355E62">
        <w:rPr>
          <w:b/>
          <w:lang w:val="en-US"/>
        </w:rPr>
        <w:t>6</w:t>
      </w:r>
      <w:r w:rsidR="005E12EF" w:rsidRPr="00CE7120">
        <w:rPr>
          <w:lang w:val="en-US"/>
        </w:rPr>
        <w:t xml:space="preserve">, </w:t>
      </w:r>
      <w:r w:rsidR="005E12EF" w:rsidRPr="00CE7120">
        <w:rPr>
          <w:b/>
          <w:lang w:val="en-US"/>
        </w:rPr>
        <w:t>61</w:t>
      </w:r>
      <w:r w:rsidR="005E12EF" w:rsidRPr="00CE7120">
        <w:rPr>
          <w:lang w:val="en-US"/>
        </w:rPr>
        <w:t xml:space="preserve">, </w:t>
      </w:r>
      <w:r w:rsidR="005E12EF" w:rsidRPr="00CE7120">
        <w:rPr>
          <w:b/>
          <w:lang w:val="en-US"/>
        </w:rPr>
        <w:t>64</w:t>
      </w:r>
      <w:r w:rsidR="005E12EF" w:rsidRPr="00CE7120">
        <w:rPr>
          <w:lang w:val="en-US"/>
        </w:rPr>
        <w:t>,</w:t>
      </w:r>
      <w:r w:rsidR="005E12EF" w:rsidRPr="00CE7120">
        <w:rPr>
          <w:b/>
          <w:lang w:val="en-US"/>
        </w:rPr>
        <w:t xml:space="preserve"> 66</w:t>
      </w:r>
      <w:r w:rsidR="004D2630" w:rsidRPr="00CE7120">
        <w:rPr>
          <w:lang w:val="en-US"/>
        </w:rPr>
        <w:t xml:space="preserve">) </w:t>
      </w:r>
      <w:r w:rsidRPr="00CE7120">
        <w:rPr>
          <w:lang w:val="en-US"/>
        </w:rPr>
        <w:t>with potassium or sodium thiosulfonate salts (</w:t>
      </w:r>
      <w:r w:rsidR="004D2630" w:rsidRPr="00CE7120">
        <w:rPr>
          <w:b/>
          <w:lang w:val="en-US"/>
        </w:rPr>
        <w:t>50</w:t>
      </w:r>
      <w:r w:rsidR="004D2630" w:rsidRPr="00CE7120">
        <w:rPr>
          <w:lang w:val="en-US"/>
        </w:rPr>
        <w:t>-</w:t>
      </w:r>
      <w:r w:rsidR="004D2630" w:rsidRPr="00CE7120">
        <w:rPr>
          <w:b/>
          <w:lang w:val="en-US"/>
        </w:rPr>
        <w:t>5</w:t>
      </w:r>
      <w:r w:rsidR="003615F8">
        <w:rPr>
          <w:b/>
          <w:lang w:val="en-US"/>
        </w:rPr>
        <w:t>2</w:t>
      </w:r>
      <w:r w:rsidR="004D2630" w:rsidRPr="00CE7120">
        <w:rPr>
          <w:lang w:val="en-US"/>
        </w:rPr>
        <w:t xml:space="preserve">, </w:t>
      </w:r>
      <w:r w:rsidR="005E12EF" w:rsidRPr="00CE7120">
        <w:rPr>
          <w:b/>
          <w:lang w:val="en-US"/>
        </w:rPr>
        <w:t>63</w:t>
      </w:r>
      <w:r w:rsidR="0053167E">
        <w:rPr>
          <w:lang w:val="en-US"/>
        </w:rPr>
        <w:t>)</w:t>
      </w:r>
      <w:r w:rsidR="005E12EF" w:rsidRPr="00CE7120">
        <w:rPr>
          <w:lang w:val="en-US"/>
        </w:rPr>
        <w:t xml:space="preserve"> </w:t>
      </w:r>
      <w:r w:rsidR="0053167E">
        <w:rPr>
          <w:lang w:val="en-US"/>
        </w:rPr>
        <w:t>(</w:t>
      </w:r>
      <w:r w:rsidRPr="00CE7120">
        <w:rPr>
          <w:lang w:val="en-US"/>
        </w:rPr>
        <w:fldChar w:fldCharType="begin"/>
      </w:r>
      <w:r w:rsidRPr="00CE7120">
        <w:rPr>
          <w:lang w:val="en-US"/>
        </w:rPr>
        <w:instrText xml:space="preserve"> REF _Ref488076765 \h  \* MERGEFORMAT </w:instrText>
      </w:r>
      <w:r w:rsidRPr="00CE7120">
        <w:rPr>
          <w:lang w:val="en-US"/>
        </w:rPr>
      </w:r>
      <w:r w:rsidRPr="00CE7120">
        <w:rPr>
          <w:lang w:val="en-US"/>
        </w:rPr>
        <w:fldChar w:fldCharType="separate"/>
      </w:r>
      <w:r w:rsidR="006E5D90" w:rsidRPr="006E5D90">
        <w:rPr>
          <w:lang w:val="en-US"/>
        </w:rPr>
        <w:t>Scheme 31</w:t>
      </w:r>
      <w:r w:rsidRPr="00CE7120">
        <w:rPr>
          <w:lang w:val="en-US"/>
        </w:rPr>
        <w:fldChar w:fldCharType="end"/>
      </w:r>
      <w:r w:rsidRPr="00CE7120">
        <w:rPr>
          <w:lang w:val="en-US"/>
        </w:rPr>
        <w:t>, routes 1-8).</w:t>
      </w:r>
      <w:r w:rsidRPr="00CE7120">
        <w:rPr>
          <w:lang w:val="en-US"/>
        </w:rPr>
        <w:fldChar w:fldCharType="begin">
          <w:fldData xml:space="preserve">PEVuZE5vdGU+PENpdGU+PEF1dGhvcj5Tb250YWtrZTwvQXV0aG9yPjxZZWFyPjIwMTU8L1llYXI+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PjwvcGVyaW9kaWNhbD48cGFnZXM+MTIzNTYtMTIzNTc8L3BhZ2VzPjx2b2x1bWU+MTI4PC92b2x1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=
</w:fldData>
        </w:fldChar>
      </w:r>
      <w:r w:rsidR="00437A3E">
        <w:rPr>
          <w:lang w:val="en-US"/>
        </w:rPr>
        <w:instrText xml:space="preserve"> ADDIN EN.CITE </w:instrText>
      </w:r>
      <w:r w:rsidR="00437A3E">
        <w:rPr>
          <w:lang w:val="en-US"/>
        </w:rPr>
        <w:fldChar w:fldCharType="begin">
          <w:fldData xml:space="preserve">PEVuZE5vdGU+PENpdGU+PEF1dGhvcj5Tb250YWtrZTwvQXV0aG9yPjxZZWFyPjIwMTU8L1llYXI+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PjwvcGVyaW9kaWNhbD48cGFnZXM+MTIzNTYtMTIzNTc8L3BhZ2VzPjx2b2x1bWU+MTI4PC92b2x1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=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[92]</w:t>
      </w:r>
      <w:r w:rsidRPr="00CE7120">
        <w:rPr>
          <w:lang w:val="en-US"/>
        </w:rPr>
        <w:fldChar w:fldCharType="end"/>
      </w:r>
      <w:r w:rsidRPr="00CE7120">
        <w:rPr>
          <w:vertAlign w:val="superscript"/>
          <w:lang w:val="en-US"/>
        </w:rPr>
        <w:t>[</w:t>
      </w:r>
      <w:r w:rsidRPr="00CE7120">
        <w:rPr>
          <w:noProof/>
          <w:vertAlign w:val="superscript"/>
          <w:lang w:val="en-US"/>
        </w:rPr>
        <w:fldChar w:fldCharType="begin">
          <w:fldData xml:space="preserve">PEVuZE5vdGU+PENpdGU+PEF1dGhvcj5TZWlpY2hpPC9BdXRob3I+PFllYXI+MTk4MzwvWWVhcj48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</w:fldData>
        </w:fldChar>
      </w:r>
      <w:r w:rsidR="00437A3E">
        <w:rPr>
          <w:noProof/>
          <w:vertAlign w:val="superscript"/>
          <w:lang w:val="en-US"/>
        </w:rPr>
        <w:instrText xml:space="preserve"> ADDIN EN.CITE </w:instrText>
      </w:r>
      <w:r w:rsidR="00437A3E">
        <w:rPr>
          <w:noProof/>
          <w:vertAlign w:val="superscript"/>
          <w:lang w:val="en-US"/>
        </w:rPr>
        <w:fldChar w:fldCharType="begin">
          <w:fldData xml:space="preserve">PEVuZE5vdGU+PENpdGU+PEF1dGhvcj5TZWlpY2hpPC9BdXRob3I+PFllYXI+MTk4MzwvWWVhcj48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</w:fldData>
        </w:fldChar>
      </w:r>
      <w:r w:rsidR="00437A3E">
        <w:rPr>
          <w:noProof/>
          <w:vertAlign w:val="superscript"/>
          <w:lang w:val="en-US"/>
        </w:rPr>
        <w:instrText xml:space="preserve"> ADDIN EN.CITE.DATA </w:instrText>
      </w:r>
      <w:r w:rsidR="00437A3E">
        <w:rPr>
          <w:noProof/>
          <w:vertAlign w:val="superscript"/>
          <w:lang w:val="en-US"/>
        </w:rPr>
      </w:r>
      <w:r w:rsidR="00437A3E">
        <w:rPr>
          <w:noProof/>
          <w:vertAlign w:val="superscript"/>
          <w:lang w:val="en-US"/>
        </w:rPr>
        <w:fldChar w:fldCharType="end"/>
      </w:r>
      <w:r w:rsidRPr="00CE7120">
        <w:rPr>
          <w:noProof/>
          <w:vertAlign w:val="superscript"/>
          <w:lang w:val="en-US"/>
        </w:rPr>
      </w:r>
      <w:r w:rsidRPr="00CE7120">
        <w:rPr>
          <w:noProof/>
          <w:vertAlign w:val="superscript"/>
          <w:lang w:val="en-US"/>
        </w:rPr>
        <w:fldChar w:fldCharType="separate"/>
      </w:r>
      <w:r w:rsidR="00A420A0">
        <w:rPr>
          <w:noProof/>
          <w:vertAlign w:val="superscript"/>
          <w:lang w:val="en-US"/>
        </w:rPr>
        <w:t>[93]</w:t>
      </w:r>
      <w:r w:rsidRPr="00CE7120">
        <w:rPr>
          <w:noProof/>
          <w:vertAlign w:val="superscript"/>
          <w:lang w:val="en-US"/>
        </w:rPr>
        <w:fldChar w:fldCharType="end"/>
      </w:r>
      <w:r w:rsidRPr="00CE7120">
        <w:rPr>
          <w:noProof/>
          <w:vertAlign w:val="superscript"/>
          <w:lang w:val="en-US"/>
        </w:rPr>
        <w:t xml:space="preserve"> </w:t>
      </w:r>
      <w:r w:rsidRPr="00CE7120">
        <w:rPr>
          <w:noProof/>
          <w:lang w:val="en-US"/>
        </w:rPr>
        <w:t>However, these methods are often substrate specific and only recently Reddy reported a more general approach for the synthesis of allyl thiosulfonates</w:t>
      </w:r>
      <w:r w:rsidR="00D02D7E" w:rsidRPr="00CE7120">
        <w:rPr>
          <w:noProof/>
          <w:lang w:val="en-US"/>
        </w:rPr>
        <w:t xml:space="preserve"> (</w:t>
      </w:r>
      <w:r w:rsidR="00027E98">
        <w:rPr>
          <w:b/>
          <w:noProof/>
          <w:lang w:val="en-US"/>
        </w:rPr>
        <w:t>60</w:t>
      </w:r>
      <w:r w:rsidR="00D02D7E" w:rsidRPr="00CE7120">
        <w:rPr>
          <w:noProof/>
          <w:lang w:val="en-US"/>
        </w:rPr>
        <w:t>)</w:t>
      </w:r>
      <w:r w:rsidRPr="00CE7120">
        <w:rPr>
          <w:noProof/>
          <w:lang w:val="en-US"/>
        </w:rPr>
        <w:t xml:space="preserve"> using Morita-</w:t>
      </w:r>
      <w:r w:rsidRPr="00CE7120">
        <w:rPr>
          <w:noProof/>
          <w:lang w:val="en-US"/>
        </w:rPr>
        <w:t>Baylis-Hilman type allyl bromides (</w:t>
      </w:r>
      <w:r w:rsidR="00760AE1" w:rsidRPr="00CE7120">
        <w:rPr>
          <w:b/>
          <w:noProof/>
          <w:lang w:val="en-US"/>
        </w:rPr>
        <w:t>5</w:t>
      </w:r>
      <w:r w:rsidR="00027E98">
        <w:rPr>
          <w:b/>
          <w:noProof/>
          <w:lang w:val="en-US"/>
        </w:rPr>
        <w:t>6</w:t>
      </w:r>
      <w:r w:rsidR="00760AE1" w:rsidRPr="00CE7120">
        <w:rPr>
          <w:noProof/>
          <w:lang w:val="en-US"/>
        </w:rPr>
        <w:t xml:space="preserve">, </w:t>
      </w:r>
      <w:r w:rsidRPr="00CE7120">
        <w:rPr>
          <w:noProof/>
          <w:lang w:val="en-US"/>
        </w:rPr>
        <w:t>route 4).</w:t>
      </w:r>
      <w:r w:rsidRPr="00CE7120">
        <w:rPr>
          <w:noProof/>
          <w:lang w:val="en-US"/>
        </w:rPr>
        <w:fldChar w:fldCharType="begin"/>
      </w:r>
      <w:r w:rsidR="00437A3E">
        <w:rPr>
          <w:noProof/>
          <w:lang w:val="en-US"/>
        </w:rPr>
        <w:instrText xml:space="preserve"> ADDIN EN.CITE &lt;EndNote&gt;&lt;Cite&gt;&lt;Author&gt;Reddy&lt;/Author&gt;&lt;Year&gt;2018&lt;/Year&gt;&lt;RecNum&gt;1620&lt;/RecNum&gt;&lt;DisplayText&gt;&lt;style face="superscript"&gt;[94]&lt;/style&gt;&lt;/DisplayText&gt;&lt;record&gt;&lt;rec-number&gt;1620&lt;/rec-number&gt;&lt;foreign-keys&gt;&lt;key app="EN" db-id="5f0apewtuzt22zetffix2f000darpswsaefv" timestamp="1550396220" guid="a2a9369a-48c4-4e64-9407-acf5c9a088d8"&gt;1620&lt;/key&gt;&lt;key app="ENWeb" db-id=""&gt;0&lt;/key&gt;&lt;/foreign-keys&gt;&lt;ref-type name="Journal Article"&gt;17&lt;/ref-type&gt;&lt;contributors&gt;&lt;authors&gt;&lt;author&gt;Reddy, Raju Jannapu&lt;/author&gt;&lt;author&gt;Waheed, Md&lt;/author&gt;&lt;author&gt;Kumar, Jangam Jagadesh&lt;/author&gt;&lt;/authors&gt;&lt;/contributors&gt;&lt;titles&gt;&lt;title&gt;A straightforward and convenient synthesis of functionalized allyl thiosulfonates and allyl disulfanes&lt;/title&gt;&lt;secondary-title&gt;RSC Advances&lt;/secondary-title&gt;&lt;/titles&gt;&lt;periodical&gt;&lt;full-title&gt;RSC Advances&lt;/full-title&gt;&lt;abbr-1&gt;RSC Adv.&lt;/abbr-1&gt;&lt;/periodical&gt;&lt;pages&gt;40446-40453&lt;/pages&gt;&lt;volume&gt;8&lt;/volume&gt;&lt;number&gt;70&lt;/number&gt;&lt;dates&gt;&lt;year&gt;2018&lt;/year&gt;&lt;/dates&gt;&lt;publisher&gt;The Royal Society of Chemistry&lt;/publisher&gt;&lt;work-type&gt;10.1039/C8RA06938G&lt;/work-type&gt;&lt;urls&gt;&lt;related-urls&gt;&lt;url&gt;http://dx.doi.org/10.1039/C8RA06938G&lt;/url&gt;&lt;/related-urls&gt;&lt;/urls&gt;&lt;electronic-resource-num&gt;10.1039/C8RA06938G&lt;/electronic-resource-num&gt;&lt;/record&gt;&lt;/Cite&gt;&lt;/EndNote&gt;</w:instrText>
      </w:r>
      <w:r w:rsidRPr="00CE7120">
        <w:rPr>
          <w:noProof/>
          <w:lang w:val="en-US"/>
        </w:rPr>
        <w:fldChar w:fldCharType="separate"/>
      </w:r>
      <w:r w:rsidR="00A420A0" w:rsidRPr="00A420A0">
        <w:rPr>
          <w:noProof/>
          <w:vertAlign w:val="superscript"/>
          <w:lang w:val="en-US"/>
        </w:rPr>
        <w:t>[94]</w:t>
      </w:r>
      <w:r w:rsidRPr="00CE7120">
        <w:rPr>
          <w:noProof/>
          <w:lang w:val="en-US"/>
        </w:rPr>
        <w:fldChar w:fldCharType="end"/>
      </w:r>
      <w:r w:rsidRPr="00CE7120">
        <w:rPr>
          <w:noProof/>
          <w:vertAlign w:val="superscript"/>
          <w:lang w:val="en-US"/>
        </w:rPr>
        <w:t xml:space="preserve"> </w:t>
      </w:r>
      <w:r w:rsidRPr="00CE7120">
        <w:rPr>
          <w:lang w:val="en-US"/>
        </w:rPr>
        <w:t xml:space="preserve">Several solvents have been reported for the synthesis of </w:t>
      </w:r>
      <w:r w:rsidRPr="00CE7120">
        <w:rPr>
          <w:i/>
          <w:lang w:val="en-US"/>
        </w:rPr>
        <w:t>S</w:t>
      </w:r>
      <w:r w:rsidRPr="00CE7120">
        <w:rPr>
          <w:lang w:val="en-US"/>
        </w:rPr>
        <w:t>-alkylated alkyl- or arenethiosulfonates</w:t>
      </w:r>
      <w:r w:rsidR="00D02D7E" w:rsidRPr="00CE7120">
        <w:rPr>
          <w:lang w:val="en-US"/>
        </w:rPr>
        <w:t xml:space="preserve"> (</w:t>
      </w:r>
      <w:r w:rsidR="00D02D7E" w:rsidRPr="00CE7120">
        <w:rPr>
          <w:b/>
          <w:lang w:val="en-US"/>
        </w:rPr>
        <w:t>5</w:t>
      </w:r>
      <w:r w:rsidR="00027E98">
        <w:rPr>
          <w:b/>
          <w:lang w:val="en-US"/>
        </w:rPr>
        <w:t>7</w:t>
      </w:r>
      <w:r w:rsidR="00D02D7E" w:rsidRPr="00CE7120">
        <w:rPr>
          <w:lang w:val="en-US"/>
        </w:rPr>
        <w:t>-</w:t>
      </w:r>
      <w:r w:rsidR="00D02D7E" w:rsidRPr="00CE7120">
        <w:rPr>
          <w:b/>
          <w:lang w:val="en-US"/>
        </w:rPr>
        <w:t>5</w:t>
      </w:r>
      <w:r w:rsidR="00027E98">
        <w:rPr>
          <w:b/>
          <w:lang w:val="en-US"/>
        </w:rPr>
        <w:t>9</w:t>
      </w:r>
      <w:r w:rsidR="00D02D7E" w:rsidRPr="00CE7120">
        <w:rPr>
          <w:lang w:val="en-US"/>
        </w:rPr>
        <w:t>)</w:t>
      </w:r>
      <w:r w:rsidRPr="00CE7120">
        <w:rPr>
          <w:lang w:val="en-US"/>
        </w:rPr>
        <w:t>, but based on the solvent guide of Prat</w:t>
      </w:r>
      <w:r w:rsidRPr="00CE7120">
        <w:rPr>
          <w:lang w:val="en-US"/>
        </w:rPr>
        <w:fldChar w:fldCharType="begin"/>
      </w:r>
      <w:r w:rsidR="00437A3E">
        <w:rPr>
          <w:lang w:val="en-US"/>
        </w:rPr>
        <w:instrText xml:space="preserve"> ADDIN EN.CITE &lt;EndNote&gt;&lt;Cite&gt;&lt;Author&gt;Prat&lt;/Author&gt;&lt;Year&gt;2016&lt;/Year&gt;&lt;RecNum&gt;427&lt;/RecNum&gt;&lt;DisplayText&gt;&lt;style face="superscript"&gt;[14]&lt;/style&gt;&lt;/DisplayText&gt;&lt;record&gt;&lt;rec-number&gt;427&lt;/rec-number&gt;&lt;foreign-keys&gt;&lt;key app="EN" db-id="5f0apewtuzt22zetffix2f000darpswsaefv" timestamp="1549791497" guid="ebb2a4ec-1d3f-443e-8d19-b837b8efb899"&gt;427&lt;/key&gt;&lt;key app="ENWeb" db-id=""&gt;0&lt;/key&gt;&lt;/foreign-keys&gt;&lt;ref-type name="Journal Article"&gt;17&lt;/ref-type&gt;&lt;contributors&gt;&lt;authors&gt;&lt;author&gt;Prat, Denis&lt;/author&gt;&lt;author&gt;Wells, Andy&lt;/author&gt;&lt;author&gt;Hayler, John&lt;/author&gt;&lt;author&gt;Sneddon, Helen&lt;/author&gt;&lt;author&gt;McElroy, C. Robert&lt;/author&gt;&lt;author&gt;Abou-Shehada, Sarah&lt;/author&gt;&lt;author&gt;Dunn, Peter J.&lt;/author&gt;&lt;/authors&gt;&lt;/contributors&gt;&lt;titles&gt;&lt;title&gt;CHEM21 selection guide of classical- and less classical-solvents&lt;/title&gt;&lt;secondary-title&gt;Green Chemistry&lt;/secondary-title&gt;&lt;/titles&gt;&lt;periodical&gt;&lt;full-title&gt;Green Chemistry&lt;/full-title&gt;&lt;abbr-1&gt;Green Chem.&lt;/abbr-1&gt;&lt;/periodical&gt;&lt;pages&gt;288-296&lt;/pages&gt;&lt;volume&gt;18&lt;/volume&gt;&lt;number&gt;1&lt;/number&gt;&lt;dates&gt;&lt;year&gt;2016&lt;/year&gt;&lt;/dates&gt;&lt;publisher&gt;The Royal Society of Chemistry&lt;/publisher&gt;&lt;isbn&gt;1463-9262&lt;/isbn&gt;&lt;work-type&gt;10.1039/C5GC01008J&lt;/work-type&gt;&lt;urls&gt;&lt;related-urls&gt;&lt;url&gt;http://dx.doi.org/10.1039/C5GC01008J&lt;/url&gt;&lt;/related-urls&gt;&lt;/urls&gt;&lt;electronic-resource-num&gt;10.1039/c5gc01008j&lt;/electronic-resource-num&gt;&lt;/record&gt;&lt;/Cite&gt;&lt;/EndNote&gt;</w:instrText>
      </w:r>
      <w:r w:rsidRPr="00CE7120">
        <w:rPr>
          <w:lang w:val="en-US"/>
        </w:rPr>
        <w:fldChar w:fldCharType="separate"/>
      </w:r>
      <w:r w:rsidR="0080471D" w:rsidRPr="0080471D">
        <w:rPr>
          <w:noProof/>
          <w:vertAlign w:val="superscript"/>
          <w:lang w:val="en-US"/>
        </w:rPr>
        <w:t>[14]</w:t>
      </w:r>
      <w:r w:rsidRPr="00CE7120">
        <w:rPr>
          <w:lang w:val="en-US"/>
        </w:rPr>
        <w:fldChar w:fldCharType="end"/>
      </w:r>
      <w:r w:rsidRPr="00CE7120">
        <w:rPr>
          <w:lang w:val="en-US"/>
        </w:rPr>
        <w:t xml:space="preserve"> a reaction in an alcohol, ester or dialkyl carbonate solvent is generally preferred. </w:t>
      </w:r>
      <w:r w:rsidR="00A217D4">
        <w:rPr>
          <w:lang w:val="en-US"/>
        </w:rPr>
        <w:t>Considering alkali metal thiosulfonate salts (</w:t>
      </w:r>
      <w:r w:rsidR="00A217D4" w:rsidRPr="00A217D4">
        <w:rPr>
          <w:b/>
          <w:lang w:val="en-US"/>
        </w:rPr>
        <w:t>50</w:t>
      </w:r>
      <w:r w:rsidR="00A217D4">
        <w:rPr>
          <w:lang w:val="en-US"/>
        </w:rPr>
        <w:t>-</w:t>
      </w:r>
      <w:r w:rsidR="00A217D4" w:rsidRPr="00A217D4">
        <w:rPr>
          <w:b/>
          <w:lang w:val="en-US"/>
        </w:rPr>
        <w:t>5</w:t>
      </w:r>
      <w:r w:rsidR="00027E98">
        <w:rPr>
          <w:b/>
          <w:lang w:val="en-US"/>
        </w:rPr>
        <w:t>2</w:t>
      </w:r>
      <w:r w:rsidR="00A217D4">
        <w:rPr>
          <w:lang w:val="en-US"/>
        </w:rPr>
        <w:t xml:space="preserve">, </w:t>
      </w:r>
      <w:r w:rsidR="00A217D4" w:rsidRPr="00A217D4">
        <w:rPr>
          <w:b/>
          <w:lang w:val="en-US"/>
        </w:rPr>
        <w:t>63</w:t>
      </w:r>
      <w:r w:rsidR="00A217D4">
        <w:rPr>
          <w:lang w:val="en-US"/>
        </w:rPr>
        <w:t xml:space="preserve">) are not readily commercially available, they need to synthesized. They are readily available </w:t>
      </w:r>
      <w:r w:rsidR="00A217D4" w:rsidRPr="00A217D4">
        <w:rPr>
          <w:i/>
          <w:lang w:val="en-US"/>
        </w:rPr>
        <w:t>via</w:t>
      </w:r>
      <w:r w:rsidR="00A217D4">
        <w:rPr>
          <w:i/>
          <w:lang w:val="en-US"/>
        </w:rPr>
        <w:t xml:space="preserve"> </w:t>
      </w:r>
      <w:r w:rsidR="00A217D4" w:rsidRPr="00A217D4">
        <w:rPr>
          <w:lang w:val="en-US"/>
        </w:rPr>
        <w:t>t</w:t>
      </w:r>
      <w:r w:rsidRPr="00CE7120">
        <w:rPr>
          <w:lang w:val="en-US"/>
        </w:rPr>
        <w:t xml:space="preserve">wo general routes </w:t>
      </w:r>
      <w:r w:rsidR="002E1DDA">
        <w:rPr>
          <w:lang w:val="en-US"/>
        </w:rPr>
        <w:t>starting f</w:t>
      </w:r>
      <w:r w:rsidRPr="00CE7120">
        <w:rPr>
          <w:lang w:val="en-US"/>
        </w:rPr>
        <w:t>rom sulfonyl chlorides (</w:t>
      </w:r>
      <w:r w:rsidR="0049464A" w:rsidRPr="00CE7120">
        <w:rPr>
          <w:b/>
          <w:lang w:val="en-US"/>
        </w:rPr>
        <w:t>6</w:t>
      </w:r>
      <w:r w:rsidR="0049464A" w:rsidRPr="00CE7120">
        <w:rPr>
          <w:lang w:val="en-US"/>
        </w:rPr>
        <w:t xml:space="preserve">, </w:t>
      </w:r>
      <w:r w:rsidRPr="00CE7120">
        <w:rPr>
          <w:lang w:val="en-US"/>
        </w:rPr>
        <w:fldChar w:fldCharType="begin"/>
      </w:r>
      <w:r w:rsidRPr="00CE7120">
        <w:rPr>
          <w:lang w:val="en-US"/>
        </w:rPr>
        <w:instrText xml:space="preserve"> REF _Ref487981701 \h  \* MERGEFORMAT </w:instrText>
      </w:r>
      <w:r w:rsidRPr="00CE7120">
        <w:rPr>
          <w:lang w:val="en-US"/>
        </w:rPr>
      </w:r>
      <w:r w:rsidRPr="00CE7120">
        <w:rPr>
          <w:lang w:val="en-US"/>
        </w:rPr>
        <w:fldChar w:fldCharType="separate"/>
      </w:r>
      <w:r w:rsidR="006E5D90" w:rsidRPr="006E5D90">
        <w:rPr>
          <w:lang w:val="en-US"/>
        </w:rPr>
        <w:t>Scheme 30</w:t>
      </w:r>
      <w:r w:rsidRPr="00CE7120">
        <w:rPr>
          <w:lang w:val="en-US"/>
        </w:rPr>
        <w:fldChar w:fldCharType="end"/>
      </w:r>
      <w:r w:rsidRPr="00CE7120">
        <w:rPr>
          <w:lang w:val="en-US"/>
        </w:rPr>
        <w:t>, routes 1</w:t>
      </w:r>
      <w:r w:rsidRPr="00CE7120">
        <w:rPr>
          <w:lang w:val="en-US"/>
        </w:rPr>
        <w:fldChar w:fldCharType="begin"/>
      </w:r>
      <w:r w:rsidR="00437A3E">
        <w:rPr>
          <w:lang w:val="en-US"/>
        </w:rPr>
        <w:instrText xml:space="preserve"> ADDIN EN.CITE &lt;EndNote&gt;&lt;Cite&gt;&lt;Author&gt;Woodward&lt;/Author&gt;&lt;Year&gt;1974&lt;/Year&gt;&lt;RecNum&gt;1540&lt;/RecNum&gt;&lt;DisplayText&gt;&lt;style face="superscript"&gt;[92b]&lt;/style&gt;&lt;/DisplayText&gt;&lt;record&gt;&lt;rec-number&gt;1540&lt;/rec-number&gt;&lt;foreign-keys&gt;&lt;key app="EN" db-id="5f0apewtuzt22zetffix2f000darpswsaefv" timestamp="1549795554" guid="c90b2129-35e8-445f-bf70-b3d1d2e6a272"&gt;1540&lt;/key&gt;&lt;key app="ENWeb" db-id=""&gt;0&lt;/key&gt;&lt;/foreign-keys&gt;&lt;ref-type name="Journal Article"&gt;17&lt;/ref-type&gt;&lt;contributors&gt;&lt;authors&gt;&lt;author&gt;Woodward, Robert B.&lt;/author&gt;&lt;author&gt;Pachter, Irwin J.&lt;/author&gt;&lt;author&gt;Scheinbaum, Monte L.&lt;/author&gt;&lt;/authors&gt;&lt;/contributors&gt;&lt;titles&gt;&lt;title&gt;TRIMETHYLENE DITHIOTOSYLATE and ethylene dithiotosylate&lt;/title&gt;&lt;secondary-title&gt;Organic Synthesis&lt;/secondary-title&gt;&lt;/titles&gt;&lt;periodical&gt;&lt;full-title&gt;Organic Synthesis&lt;/full-title&gt;&lt;abbr-1&gt;Org. Synth.&lt;/abbr-1&gt;&lt;/periodical&gt;&lt;pages&gt;33-35&lt;/pages&gt;&lt;volume&gt;54&lt;/volume&gt;&lt;dates&gt;&lt;year&gt;1974&lt;/year&gt;&lt;/dates&gt;&lt;urls&gt;&lt;/urls&gt;&lt;/record&gt;&lt;/Cite&gt;&lt;/EndNote&gt;</w:instrText>
      </w:r>
      <w:r w:rsidRPr="00CE7120">
        <w:rPr>
          <w:lang w:val="en-US"/>
        </w:rPr>
        <w:fldChar w:fldCharType="separate"/>
      </w:r>
      <w:r w:rsidR="00A420A0" w:rsidRPr="00A420A0">
        <w:rPr>
          <w:noProof/>
          <w:vertAlign w:val="superscript"/>
          <w:lang w:val="en-US"/>
        </w:rPr>
        <w:t>[92b]</w:t>
      </w:r>
      <w:r w:rsidRPr="00CE7120">
        <w:rPr>
          <w:lang w:val="en-US"/>
        </w:rPr>
        <w:fldChar w:fldCharType="end"/>
      </w:r>
      <w:r w:rsidRPr="00CE7120">
        <w:rPr>
          <w:lang w:val="en-US"/>
        </w:rPr>
        <w:t xml:space="preserve"> and 2</w:t>
      </w:r>
      <w:r w:rsidRPr="00CE7120">
        <w:rPr>
          <w:lang w:val="en-US"/>
        </w:rPr>
        <w:fldChar w:fldCharType="begin"/>
      </w:r>
      <w:r w:rsidR="00437A3E">
        <w:rPr>
          <w:lang w:val="en-US"/>
        </w:rPr>
        <w:instrText xml:space="preserve"> ADDIN EN.CITE &lt;EndNote&gt;&lt;Cite&gt;&lt;Author&gt;Lubenets&lt;/Author&gt;&lt;Year&gt;2000&lt;/Year&gt;&lt;RecNum&gt;1412&lt;/RecNum&gt;&lt;DisplayText&gt;&lt;style face="superscript"&gt;[95]&lt;/style&gt;&lt;/DisplayText&gt;&lt;record&gt;&lt;rec-number&gt;1412&lt;/rec-number&gt;&lt;foreign-keys&gt;&lt;key app="EN" db-id="5f0apewtuzt22zetffix2f000darpswsaefv" timestamp="1549795171" guid="48a0b1f1-f827-4d45-a7ad-d85478b93343"&gt;1412&lt;/key&gt;&lt;key app="ENWeb" db-id=""&gt;0&lt;/key&gt;&lt;/foreign-keys&gt;&lt;ref-type name="Journal Article"&gt;17&lt;/ref-type&gt;&lt;contributors&gt;&lt;authors&gt;&lt;author&gt;Lubenets, V. I.&lt;/author&gt;&lt;author&gt;Stadnitskaya,&lt;/author&gt;&lt;author&gt;Novikov, V. P.&lt;/author&gt;&lt;/authors&gt;&lt;/contributors&gt;&lt;titles&gt;&lt;title&gt;Synthesis of thiosulfonates belonging to quinoline derivatives&lt;/title&gt;&lt;secondary-title&gt;Russian Journal of Organic Chemistry&lt;/secondary-title&gt;&lt;/titles&gt;&lt;periodical&gt;&lt;full-title&gt;Russian Journal of Organic Chemistry&lt;/full-title&gt;&lt;abbr-1&gt;Russ. J. Org. Chem.&lt;/abbr-1&gt;&lt;/periodical&gt;&lt;pages&gt;851-853&lt;/pages&gt;&lt;volume&gt;36&lt;/volume&gt;&lt;dates&gt;&lt;year&gt;2000&lt;/year&gt;&lt;/dates&gt;&lt;urls&gt;&lt;/urls&gt;&lt;/record&gt;&lt;/Cite&gt;&lt;/EndNote&gt;</w:instrText>
      </w:r>
      <w:r w:rsidRPr="00CE7120">
        <w:rPr>
          <w:lang w:val="en-US"/>
        </w:rPr>
        <w:fldChar w:fldCharType="separate"/>
      </w:r>
      <w:r w:rsidR="00A420A0" w:rsidRPr="00A420A0">
        <w:rPr>
          <w:noProof/>
          <w:vertAlign w:val="superscript"/>
          <w:lang w:val="en-US"/>
        </w:rPr>
        <w:t>[95]</w:t>
      </w:r>
      <w:r w:rsidRPr="00CE7120">
        <w:rPr>
          <w:lang w:val="en-US"/>
        </w:rPr>
        <w:fldChar w:fldCharType="end"/>
      </w:r>
      <w:r w:rsidRPr="00CE7120">
        <w:rPr>
          <w:lang w:val="en-US"/>
        </w:rPr>
        <w:t>) or sodium sulfinate salts (</w:t>
      </w:r>
      <w:r w:rsidR="0049464A" w:rsidRPr="00CE7120">
        <w:rPr>
          <w:b/>
          <w:lang w:val="en-US"/>
        </w:rPr>
        <w:t>5</w:t>
      </w:r>
      <w:r w:rsidR="0049464A" w:rsidRPr="00CE7120">
        <w:rPr>
          <w:lang w:val="en-US"/>
        </w:rPr>
        <w:t xml:space="preserve">, </w:t>
      </w:r>
      <w:r w:rsidRPr="00CE7120">
        <w:rPr>
          <w:lang w:val="en-US"/>
        </w:rPr>
        <w:t>routes 3</w:t>
      </w:r>
      <w:r w:rsidRPr="00CE7120">
        <w:rPr>
          <w:vertAlign w:val="superscript"/>
          <w:lang w:val="en-US"/>
        </w:rPr>
        <w:t>[</w:t>
      </w:r>
      <w:hyperlink w:anchor="_ENREF_240" w:tooltip="Sato, 1980 #1104" w:history="1">
        <w:r w:rsidRPr="00CE7120">
          <w:rPr>
            <w:noProof/>
            <w:vertAlign w:val="superscript"/>
            <w:lang w:val="en-US"/>
          </w:rPr>
          <w:t>157</w:t>
        </w:r>
      </w:hyperlink>
      <w:r w:rsidRPr="00CE7120">
        <w:rPr>
          <w:noProof/>
          <w:vertAlign w:val="superscript"/>
          <w:lang w:val="en-US"/>
        </w:rPr>
        <w:t>]</w:t>
      </w:r>
      <w:r w:rsidRPr="00CE7120">
        <w:rPr>
          <w:lang w:val="en-US"/>
        </w:rPr>
        <w:t xml:space="preserve"> and 4</w:t>
      </w:r>
      <w:r w:rsidRPr="00CE7120">
        <w:rPr>
          <w:lang w:val="en-US"/>
        </w:rPr>
        <w:fldChar w:fldCharType="begin"/>
      </w:r>
      <w:r w:rsidR="00437A3E">
        <w:rPr>
          <w:lang w:val="en-US"/>
        </w:rPr>
        <w:instrText xml:space="preserve"> ADDIN EN.CITE &lt;EndNote&gt;&lt;Cite&gt;&lt;Author&gt;Sato&lt;/Author&gt;&lt;Year&gt;1987&lt;/Year&gt;&lt;RecNum&gt;1406&lt;/RecNum&gt;&lt;DisplayText&gt;&lt;style face="superscript"&gt;[96]&lt;/style&gt;&lt;/DisplayText&gt;&lt;record&gt;&lt;rec-number&gt;1406&lt;/rec-number&gt;&lt;foreign-keys&gt;&lt;key app="EN" db-id="5f0apewtuzt22zetffix2f000darpswsaefv" timestamp="1549795154" guid="3e036338-f742-49cf-89ab-0194d7b3a2a8"&gt;1406&lt;/key&gt;&lt;key app="ENWeb" db-id=""&gt;0&lt;/key&gt;&lt;/foreign-keys&gt;&lt;ref-type name="Journal Article"&gt;17&lt;/ref-type&gt;&lt;contributors&gt;&lt;authors&gt;&lt;author&gt;Sato, Ryu&lt;/author&gt;&lt;author&gt;Akutsu, Yasuo&lt;/author&gt;&lt;author&gt;Goto, Takehiko&lt;/author&gt;&lt;author&gt;Saito, Minoru&lt;/author&gt;&lt;/authors&gt;&lt;/contributors&gt;&lt;titles&gt;&lt;title&gt;Benzopentathiepin as Sulfurization Reagent. Novel Synthesis of Thiosulfonates from Sulfinates&lt;/title&gt;&lt;secondary-title&gt;Chemistry Letters&lt;/secondary-title&gt;&lt;/titles&gt;&lt;periodical&gt;&lt;full-title&gt;Chemistry Letters&lt;/full-title&gt;&lt;abbr-1&gt;Chem. Lett.&lt;/abbr-1&gt;&lt;/periodical&gt;&lt;pages&gt;2161-2162&lt;/pages&gt;&lt;volume&gt;16&lt;/volume&gt;&lt;number&gt;11&lt;/number&gt;&lt;dates&gt;&lt;year&gt;1987&lt;/year&gt;&lt;/dates&gt;&lt;urls&gt;&lt;related-urls&gt;&lt;url&gt;http://www.journal.csj.jp/doi/abs/10.1246/cl.1987.2161&lt;/url&gt;&lt;/related-urls&gt;&lt;/urls&gt;&lt;electronic-resource-num&gt;10.1246/cl.1987.2161&lt;/electronic-resource-num&gt;&lt;/record&gt;&lt;/Cite&gt;&lt;/EndNote&gt;</w:instrText>
      </w:r>
      <w:r w:rsidRPr="00CE7120">
        <w:rPr>
          <w:lang w:val="en-US"/>
        </w:rPr>
        <w:fldChar w:fldCharType="separate"/>
      </w:r>
      <w:r w:rsidR="00A420A0" w:rsidRPr="00A420A0">
        <w:rPr>
          <w:noProof/>
          <w:vertAlign w:val="superscript"/>
          <w:lang w:val="en-US"/>
        </w:rPr>
        <w:t>[96]</w:t>
      </w:r>
      <w:r w:rsidRPr="00CE7120">
        <w:rPr>
          <w:lang w:val="en-US"/>
        </w:rPr>
        <w:fldChar w:fldCharType="end"/>
      </w:r>
      <w:r w:rsidRPr="00CE7120">
        <w:rPr>
          <w:lang w:val="en-US"/>
        </w:rPr>
        <w:t>). Whereas the former employs nucleophilic sulfur reactants, the latter is based on electrophilic sulfur reactants. The sodium sulfinate</w:t>
      </w:r>
      <w:r w:rsidR="0049464A" w:rsidRPr="00CE7120">
        <w:rPr>
          <w:lang w:val="en-US"/>
        </w:rPr>
        <w:t xml:space="preserve"> (</w:t>
      </w:r>
      <w:r w:rsidR="0049464A" w:rsidRPr="00CE7120">
        <w:rPr>
          <w:b/>
          <w:lang w:val="en-US"/>
        </w:rPr>
        <w:t>5</w:t>
      </w:r>
      <w:r w:rsidR="0049464A" w:rsidRPr="00CE7120">
        <w:rPr>
          <w:lang w:val="en-US"/>
        </w:rPr>
        <w:t>)</w:t>
      </w:r>
      <w:r w:rsidRPr="00CE7120">
        <w:rPr>
          <w:lang w:val="en-US"/>
        </w:rPr>
        <w:t xml:space="preserve"> precursors are preferred (route 3) since they are generally crystalline solids with low toxicity whereas sulfonyl chlorides</w:t>
      </w:r>
      <w:r w:rsidR="00615BEA" w:rsidRPr="00CE7120">
        <w:rPr>
          <w:lang w:val="en-US"/>
        </w:rPr>
        <w:t xml:space="preserve"> (</w:t>
      </w:r>
      <w:r w:rsidR="00615BEA" w:rsidRPr="00CE7120">
        <w:rPr>
          <w:b/>
          <w:lang w:val="en-US"/>
        </w:rPr>
        <w:t>6</w:t>
      </w:r>
      <w:r w:rsidR="00615BEA" w:rsidRPr="00CE7120">
        <w:rPr>
          <w:lang w:val="en-US"/>
        </w:rPr>
        <w:t>)</w:t>
      </w:r>
      <w:r w:rsidRPr="00CE7120">
        <w:rPr>
          <w:lang w:val="en-US"/>
        </w:rPr>
        <w:t xml:space="preserve"> are corrosive solids with a pungent odor. In addition, sulfonyl chloride</w:t>
      </w:r>
      <w:r w:rsidR="00615BEA" w:rsidRPr="00CE7120">
        <w:rPr>
          <w:lang w:val="en-US"/>
        </w:rPr>
        <w:t xml:space="preserve"> (</w:t>
      </w:r>
      <w:r w:rsidR="00615BEA" w:rsidRPr="00CE7120">
        <w:rPr>
          <w:b/>
          <w:lang w:val="en-US"/>
        </w:rPr>
        <w:t>6</w:t>
      </w:r>
      <w:r w:rsidR="00615BEA" w:rsidRPr="00CE7120">
        <w:rPr>
          <w:lang w:val="en-US"/>
        </w:rPr>
        <w:t>)</w:t>
      </w:r>
      <w:r w:rsidRPr="00CE7120">
        <w:rPr>
          <w:lang w:val="en-US"/>
        </w:rPr>
        <w:t xml:space="preserve"> routes also require sulfide salts (e.g. sodium sulfide, LD</w:t>
      </w:r>
      <w:r w:rsidRPr="00CE7120">
        <w:rPr>
          <w:vertAlign w:val="subscript"/>
          <w:lang w:val="en-US"/>
        </w:rPr>
        <w:t>50</w:t>
      </w:r>
      <w:r w:rsidRPr="00CE7120">
        <w:rPr>
          <w:lang w:val="en-US"/>
        </w:rPr>
        <w:t xml:space="preserve"> = 246 mg kg</w:t>
      </w:r>
      <w:r w:rsidRPr="00CE7120">
        <w:rPr>
          <w:vertAlign w:val="superscript"/>
          <w:lang w:val="en-US"/>
        </w:rPr>
        <w:t>-1</w:t>
      </w:r>
      <w:r w:rsidRPr="00CE7120">
        <w:rPr>
          <w:lang w:val="en-US"/>
        </w:rPr>
        <w:t>; potassium hydrosulfide, LD</w:t>
      </w:r>
      <w:r w:rsidRPr="00CE7120">
        <w:rPr>
          <w:vertAlign w:val="subscript"/>
          <w:lang w:val="en-US"/>
        </w:rPr>
        <w:t>50</w:t>
      </w:r>
      <w:r w:rsidRPr="00CE7120">
        <w:rPr>
          <w:lang w:val="en-US"/>
        </w:rPr>
        <w:t xml:space="preserve"> = 500 mg kg</w:t>
      </w:r>
      <w:r w:rsidRPr="00CE7120">
        <w:rPr>
          <w:vertAlign w:val="superscript"/>
          <w:lang w:val="en-US"/>
        </w:rPr>
        <w:t>-1</w:t>
      </w:r>
      <w:r w:rsidRPr="00CE7120">
        <w:rPr>
          <w:lang w:val="en-US"/>
        </w:rPr>
        <w:t>). The sulfinate</w:t>
      </w:r>
      <w:r w:rsidR="00615BEA" w:rsidRPr="00CE7120">
        <w:rPr>
          <w:lang w:val="en-US"/>
        </w:rPr>
        <w:t xml:space="preserve"> (</w:t>
      </w:r>
      <w:r w:rsidR="00615BEA" w:rsidRPr="00CE7120">
        <w:rPr>
          <w:b/>
          <w:lang w:val="en-US"/>
        </w:rPr>
        <w:t>5</w:t>
      </w:r>
      <w:r w:rsidR="00615BEA" w:rsidRPr="00CE7120">
        <w:rPr>
          <w:lang w:val="en-US"/>
        </w:rPr>
        <w:t>)</w:t>
      </w:r>
      <w:r w:rsidRPr="00CE7120">
        <w:rPr>
          <w:lang w:val="en-US"/>
        </w:rPr>
        <w:t xml:space="preserve"> route becomes less attractive when halogenated solvents are used (compare routes 3 and 4). </w:t>
      </w:r>
      <w:r w:rsidR="002D2230">
        <w:rPr>
          <w:lang w:val="en-US"/>
        </w:rPr>
        <w:t>As mentioned above in section 3.5 reaction of sulfonyl chlorides (</w:t>
      </w:r>
      <w:r w:rsidR="002D2230" w:rsidRPr="00596ABD">
        <w:rPr>
          <w:b/>
          <w:lang w:val="en-US"/>
        </w:rPr>
        <w:t>6</w:t>
      </w:r>
      <w:r w:rsidR="002D2230">
        <w:rPr>
          <w:lang w:val="en-US"/>
        </w:rPr>
        <w:t>) with thiols (</w:t>
      </w:r>
      <w:r w:rsidR="002D2230" w:rsidRPr="00596ABD">
        <w:rPr>
          <w:b/>
          <w:lang w:val="en-US"/>
        </w:rPr>
        <w:t>1</w:t>
      </w:r>
      <w:r w:rsidR="002D2230">
        <w:rPr>
          <w:lang w:val="en-US"/>
        </w:rPr>
        <w:t xml:space="preserve">) is plagued by further reaction of </w:t>
      </w:r>
      <w:r w:rsidR="002D2230" w:rsidRPr="00596ABD">
        <w:rPr>
          <w:b/>
          <w:lang w:val="en-US"/>
        </w:rPr>
        <w:t>1</w:t>
      </w:r>
      <w:r w:rsidR="002D2230">
        <w:rPr>
          <w:lang w:val="en-US"/>
        </w:rPr>
        <w:t xml:space="preserve"> with the target product </w:t>
      </w:r>
      <w:r w:rsidR="002D2230" w:rsidRPr="00596ABD">
        <w:rPr>
          <w:b/>
          <w:lang w:val="en-US"/>
        </w:rPr>
        <w:t>7</w:t>
      </w:r>
      <w:r w:rsidR="002D2230">
        <w:rPr>
          <w:lang w:val="en-US"/>
        </w:rPr>
        <w:t xml:space="preserve"> delivering undesired disulfides (</w:t>
      </w:r>
      <w:r w:rsidR="002D2230" w:rsidRPr="00596ABD">
        <w:rPr>
          <w:b/>
          <w:lang w:val="en-US"/>
        </w:rPr>
        <w:t>3</w:t>
      </w:r>
      <w:r w:rsidR="002D2230">
        <w:rPr>
          <w:lang w:val="en-US"/>
        </w:rPr>
        <w:t>) which is avoided by the two step approach involving reaction with sulfide salt followed by alkylation (Scheme 30 and 31).</w:t>
      </w:r>
    </w:p>
    <w:p w:rsidR="00362F0E" w:rsidRPr="00CE7120" w:rsidRDefault="00B06D8E" w:rsidP="00B06D8E">
      <w:pPr>
        <w:pStyle w:val="P1withIndendation"/>
        <w:rPr>
          <w:lang w:val="en-US"/>
        </w:rPr>
      </w:pPr>
      <w:r w:rsidRPr="00CE7120">
        <w:rPr>
          <w:lang w:val="en-US"/>
        </w:rPr>
        <w:t>Besides alkyl halides, other alkylating agents have been used with alkali metal thiosulfonate salts (</w:t>
      </w:r>
      <w:r w:rsidRPr="00CE7120">
        <w:rPr>
          <w:lang w:val="en-US"/>
        </w:rPr>
        <w:fldChar w:fldCharType="begin"/>
      </w:r>
      <w:r w:rsidRPr="00CE7120">
        <w:rPr>
          <w:lang w:val="en-US"/>
        </w:rPr>
        <w:instrText xml:space="preserve"> REF _Ref488076765 \h  \* MERGEFORMAT </w:instrText>
      </w:r>
      <w:r w:rsidRPr="00CE7120">
        <w:rPr>
          <w:lang w:val="en-US"/>
        </w:rPr>
      </w:r>
      <w:r w:rsidRPr="00CE7120">
        <w:rPr>
          <w:lang w:val="en-US"/>
        </w:rPr>
        <w:fldChar w:fldCharType="separate"/>
      </w:r>
      <w:r w:rsidR="006E5D90" w:rsidRPr="006E5D90">
        <w:rPr>
          <w:lang w:val="en-US"/>
        </w:rPr>
        <w:t>Scheme 31</w:t>
      </w:r>
      <w:r w:rsidRPr="00CE7120">
        <w:rPr>
          <w:lang w:val="en-US"/>
        </w:rPr>
        <w:fldChar w:fldCharType="end"/>
      </w:r>
      <w:r w:rsidRPr="00CE7120">
        <w:rPr>
          <w:lang w:val="en-US"/>
        </w:rPr>
        <w:t xml:space="preserve">). </w:t>
      </w:r>
      <w:r w:rsidRPr="00CE7120">
        <w:rPr>
          <w:i/>
          <w:lang w:val="en-US"/>
        </w:rPr>
        <w:t>S</w:t>
      </w:r>
      <w:r w:rsidR="004661C2">
        <w:rPr>
          <w:lang w:val="en-US"/>
        </w:rPr>
        <w:t>-(2-h</w:t>
      </w:r>
      <w:r w:rsidRPr="00CE7120">
        <w:rPr>
          <w:lang w:val="en-US"/>
        </w:rPr>
        <w:t>ydroxy-3-chloropropyl) thiosulfonates</w:t>
      </w:r>
      <w:r w:rsidR="005E12EF" w:rsidRPr="00CE7120">
        <w:rPr>
          <w:lang w:val="en-US"/>
        </w:rPr>
        <w:t xml:space="preserve"> (</w:t>
      </w:r>
      <w:r w:rsidR="005E12EF" w:rsidRPr="00CE7120">
        <w:rPr>
          <w:b/>
          <w:lang w:val="en-US"/>
        </w:rPr>
        <w:t>69</w:t>
      </w:r>
      <w:r w:rsidR="005E12EF" w:rsidRPr="00CE7120">
        <w:rPr>
          <w:lang w:val="en-US"/>
        </w:rPr>
        <w:t>)</w:t>
      </w:r>
      <w:r w:rsidRPr="00CE7120">
        <w:rPr>
          <w:lang w:val="en-US"/>
        </w:rPr>
        <w:t xml:space="preserve"> were for example obtained</w:t>
      </w:r>
      <w:r w:rsidRPr="00CE7120">
        <w:rPr>
          <w:i/>
          <w:lang w:val="en-US"/>
        </w:rPr>
        <w:t xml:space="preserve"> </w:t>
      </w:r>
      <w:r w:rsidRPr="00CE7120">
        <w:rPr>
          <w:lang w:val="en-US"/>
        </w:rPr>
        <w:t xml:space="preserve">in moderate to good yield </w:t>
      </w:r>
      <w:r w:rsidRPr="00CE7120">
        <w:rPr>
          <w:i/>
          <w:lang w:val="en-US"/>
        </w:rPr>
        <w:t>via</w:t>
      </w:r>
      <w:r w:rsidRPr="00CE7120">
        <w:rPr>
          <w:lang w:val="en-US"/>
        </w:rPr>
        <w:t xml:space="preserve"> reaction with oxiranes </w:t>
      </w:r>
      <w:r w:rsidR="00C51C36" w:rsidRPr="00CE7120">
        <w:rPr>
          <w:b/>
          <w:lang w:val="en-US"/>
        </w:rPr>
        <w:t>68</w:t>
      </w:r>
      <w:r w:rsidR="00C51C36" w:rsidRPr="00CE7120">
        <w:rPr>
          <w:lang w:val="en-US"/>
        </w:rPr>
        <w:t xml:space="preserve"> </w:t>
      </w:r>
      <w:r w:rsidRPr="00CE7120">
        <w:rPr>
          <w:lang w:val="en-US"/>
        </w:rPr>
        <w:t>in the presence of ZnCl</w:t>
      </w:r>
      <w:r w:rsidRPr="00CE7120">
        <w:rPr>
          <w:vertAlign w:val="subscript"/>
          <w:lang w:val="en-US"/>
        </w:rPr>
        <w:t>2</w:t>
      </w:r>
      <w:r w:rsidRPr="00CE7120">
        <w:rPr>
          <w:lang w:val="en-US"/>
        </w:rPr>
        <w:t xml:space="preserve"> as Lewis acid catalyst (route 9).</w:t>
      </w:r>
      <w:r w:rsidRPr="00CE7120">
        <w:rPr>
          <w:lang w:val="en-US"/>
        </w:rPr>
        <w:fldChar w:fldCharType="begin"/>
      </w:r>
      <w:r w:rsidR="00437A3E">
        <w:rPr>
          <w:lang w:val="en-US"/>
        </w:rPr>
        <w:instrText xml:space="preserve"> ADDIN EN.CITE &lt;EndNote&gt;&lt;Cite&gt;&lt;Author&gt;Baranovich&lt;/Author&gt;&lt;Year&gt;2001&lt;/Year&gt;&lt;RecNum&gt;1415&lt;/RecNum&gt;&lt;DisplayText&gt;&lt;style face="superscript"&gt;[97]&lt;/style&gt;&lt;/DisplayText&gt;&lt;record&gt;&lt;rec-number&gt;1415&lt;/rec-number&gt;&lt;foreign-keys&gt;&lt;key app="EN" db-id="5f0apewtuzt22zetffix2f000darpswsaefv" timestamp="1549795182" guid="57761688-c61c-450d-acec-d8be4951af92"&gt;1415&lt;/key&gt;&lt;key app="ENWeb" db-id=""&gt;0&lt;/key&gt;&lt;/foreign-keys&gt;&lt;ref-type name="Journal Article"&gt;17&lt;/ref-type&gt;&lt;contributors&gt;&lt;authors&gt;&lt;author&gt;Baranovich, D. B.&lt;/author&gt;&lt;author&gt;Lubenets, V. I.&lt;/author&gt;&lt;author&gt;Novikov, V. P.&lt;/author&gt;&lt;/authors&gt;&lt;/contributors&gt;&lt;titles&gt;&lt;title&gt;Synthesis of Thiosulfonates with Functional Groups in the Aliphatic Chain&lt;/title&gt;&lt;secondary-title&gt;Russian Journal of Organic Chemistry&lt;/secondary-title&gt;&lt;/titles&gt;&lt;periodical&gt;&lt;full-title&gt;Russian Journal of Organic Chemistry&lt;/full-title&gt;&lt;abbr-1&gt;Russ. J. Org. Chem.&lt;/abbr-1&gt;&lt;/periodical&gt;&lt;pages&gt;1046-1047&lt;/pages&gt;&lt;volume&gt;37&lt;/volume&gt;&lt;number&gt;7&lt;/number&gt;&lt;dates&gt;&lt;year&gt;2001&lt;/year&gt;&lt;/dates&gt;&lt;isbn&gt;1608-3393&lt;/isbn&gt;&lt;label&gt;Baranovich2001&lt;/label&gt;&lt;work-type&gt;journal article&lt;/work-type&gt;&lt;urls&gt;&lt;related-urls&gt;&lt;url&gt;http://dx.doi.org/10.1023/A:1012499121615&lt;/url&gt;&lt;/related-urls&gt;&lt;/urls&gt;&lt;electronic-resource-num&gt;10.1023/a:1012499121615&lt;/electronic-resource-num&gt;&lt;/record&gt;&lt;/Cite&gt;&lt;/EndNote&gt;</w:instrText>
      </w:r>
      <w:r w:rsidRPr="00CE7120">
        <w:rPr>
          <w:lang w:val="en-US"/>
        </w:rPr>
        <w:fldChar w:fldCharType="separate"/>
      </w:r>
      <w:r w:rsidR="00A420A0" w:rsidRPr="00A420A0">
        <w:rPr>
          <w:noProof/>
          <w:vertAlign w:val="superscript"/>
          <w:lang w:val="en-US"/>
        </w:rPr>
        <w:t>[97]</w:t>
      </w:r>
      <w:r w:rsidRPr="00CE7120">
        <w:rPr>
          <w:lang w:val="en-US"/>
        </w:rPr>
        <w:fldChar w:fldCharType="end"/>
      </w:r>
      <w:r w:rsidRPr="00CE7120">
        <w:rPr>
          <w:lang w:val="en-US"/>
        </w:rPr>
        <w:t xml:space="preserve"> The group of Witt prepared </w:t>
      </w:r>
      <w:r w:rsidRPr="00CE7120">
        <w:rPr>
          <w:i/>
          <w:lang w:val="en-US"/>
        </w:rPr>
        <w:t>Z</w:t>
      </w:r>
      <w:r w:rsidRPr="00CE7120">
        <w:rPr>
          <w:lang w:val="en-US"/>
        </w:rPr>
        <w:t>-1-octenyl toluenethiosulfonate</w:t>
      </w:r>
      <w:r w:rsidR="00C51C36" w:rsidRPr="00CE7120">
        <w:rPr>
          <w:lang w:val="en-US"/>
        </w:rPr>
        <w:t xml:space="preserve"> (</w:t>
      </w:r>
      <w:r w:rsidR="00C51C36" w:rsidRPr="00CE7120">
        <w:rPr>
          <w:b/>
          <w:lang w:val="en-US"/>
        </w:rPr>
        <w:t>71</w:t>
      </w:r>
      <w:r w:rsidR="00C51C36" w:rsidRPr="00CE7120">
        <w:rPr>
          <w:lang w:val="en-US"/>
        </w:rPr>
        <w:t>)</w:t>
      </w:r>
      <w:r w:rsidRPr="00CE7120">
        <w:rPr>
          <w:lang w:val="en-US"/>
        </w:rPr>
        <w:t xml:space="preserve"> </w:t>
      </w:r>
      <w:r w:rsidRPr="00CE7120">
        <w:rPr>
          <w:i/>
          <w:lang w:val="en-US"/>
        </w:rPr>
        <w:t>via</w:t>
      </w:r>
      <w:r w:rsidRPr="00CE7120">
        <w:rPr>
          <w:lang w:val="en-US"/>
        </w:rPr>
        <w:t xml:space="preserve"> a reaction of sodium </w:t>
      </w:r>
      <w:r w:rsidRPr="00CE7120">
        <w:rPr>
          <w:i/>
          <w:lang w:val="en-US"/>
        </w:rPr>
        <w:t>p</w:t>
      </w:r>
      <w:r w:rsidRPr="00CE7120">
        <w:rPr>
          <w:lang w:val="en-US"/>
        </w:rPr>
        <w:t>-toluenethiosulfonate</w:t>
      </w:r>
      <w:r w:rsidR="00C51C36" w:rsidRPr="00CE7120">
        <w:rPr>
          <w:lang w:val="en-US"/>
        </w:rPr>
        <w:t xml:space="preserve"> (</w:t>
      </w:r>
      <w:r w:rsidR="00C51C36" w:rsidRPr="00CE7120">
        <w:rPr>
          <w:b/>
          <w:lang w:val="en-US"/>
        </w:rPr>
        <w:t>51</w:t>
      </w:r>
      <w:r w:rsidR="00C51C36" w:rsidRPr="00CE7120">
        <w:rPr>
          <w:lang w:val="en-US"/>
        </w:rPr>
        <w:t>)</w:t>
      </w:r>
      <w:r w:rsidRPr="00CE7120">
        <w:rPr>
          <w:lang w:val="en-US"/>
        </w:rPr>
        <w:t xml:space="preserve"> with the appropriate </w:t>
      </w:r>
      <w:r w:rsidRPr="00CE7120">
        <w:rPr>
          <w:i/>
          <w:lang w:val="en-US"/>
        </w:rPr>
        <w:t>E</w:t>
      </w:r>
      <w:r w:rsidRPr="00CE7120">
        <w:rPr>
          <w:lang w:val="en-US"/>
        </w:rPr>
        <w:t xml:space="preserve">-alkenyliodonium salt </w:t>
      </w:r>
      <w:r w:rsidR="00C51C36" w:rsidRPr="00CE7120">
        <w:rPr>
          <w:b/>
          <w:lang w:val="en-US"/>
        </w:rPr>
        <w:t>70</w:t>
      </w:r>
      <w:r w:rsidR="00C51C36" w:rsidRPr="00CE7120">
        <w:rPr>
          <w:lang w:val="en-US"/>
        </w:rPr>
        <w:t xml:space="preserve"> </w:t>
      </w:r>
      <w:r w:rsidRPr="00CE7120">
        <w:rPr>
          <w:lang w:val="en-US"/>
        </w:rPr>
        <w:t>(route 10).</w:t>
      </w:r>
      <w:r w:rsidRPr="00CE7120">
        <w:rPr>
          <w:lang w:val="en-US"/>
        </w:rPr>
        <w:fldChar w:fldCharType="begin"/>
      </w:r>
      <w:r w:rsidR="00437A3E">
        <w:rPr>
          <w:lang w:val="en-US"/>
        </w:rPr>
        <w:instrText xml:space="preserve"> ADDIN EN.CITE &lt;EndNote&gt;&lt;Cite&gt;&lt;Author&gt;Musiejuk&lt;/Author&gt;&lt;Year&gt;2018&lt;/Year&gt;&lt;RecNum&gt;1658&lt;/RecNum&gt;&lt;DisplayText&gt;&lt;style face="superscript"&gt;[93c]&lt;/style&gt;&lt;/DisplayText&gt;&lt;record&gt;&lt;rec-number&gt;1658&lt;/rec-number&gt;&lt;foreign-keys&gt;&lt;key app="EN" db-id="5f0apewtuzt22zetffix2f000darpswsaefv" timestamp="1552137930" guid="a6e7fc09-b16b-49c3-955a-1d30ca3286ee"&gt;1658&lt;/key&gt;&lt;key app="ENWeb" db-id=""&gt;0&lt;/key&gt;&lt;/foreign-keys&gt;&lt;ref-type name="Journal Article"&gt;17&lt;/ref-type&gt;&lt;contributors&gt;&lt;authors&gt;&lt;author&gt;Musiejuk, M.&lt;/author&gt;&lt;author&gt;Doroszuk, J.&lt;/author&gt;&lt;author&gt;Witt, D.&lt;/author&gt;&lt;/authors&gt;&lt;/contributors&gt;&lt;titles&gt;&lt;title&gt;Convenient and efficient synthesis of functionalized unsymmetrical Z-alkenyl disulfanes&lt;/title&gt;&lt;secondary-title&gt;RSC Advances&lt;/secondary-title&gt;&lt;/titles&gt;&lt;periodical&gt;&lt;full-title&gt;RSC Advances&lt;/full-title&gt;&lt;abbr-1&gt;RSC Adv.&lt;/abbr-1&gt;&lt;/periodical&gt;&lt;pages&gt;9718-9722&lt;/pages&gt;&lt;volume&gt;8&lt;/volume&gt;&lt;number&gt;18&lt;/number&gt;&lt;dates&gt;&lt;year&gt;2018&lt;/year&gt;&lt;/dates&gt;&lt;publisher&gt;The Royal Society of Chemistry&lt;/publisher&gt;&lt;work-type&gt;10.1039/C8RA00659H&lt;/work-type&gt;&lt;urls&gt;&lt;related-urls&gt;&lt;url&gt;http://dx.doi.org/10.1039/C8RA00659H&lt;/url&gt;&lt;/related-urls&gt;&lt;/urls&gt;&lt;electronic-resource-num&gt;10.1039/C8RA00659H&lt;/electronic-resource-num&gt;&lt;/record&gt;&lt;/Cite&gt;&lt;/EndNote&gt;</w:instrText>
      </w:r>
      <w:r w:rsidRPr="00CE7120">
        <w:rPr>
          <w:lang w:val="en-US"/>
        </w:rPr>
        <w:fldChar w:fldCharType="separate"/>
      </w:r>
      <w:r w:rsidR="00A420A0" w:rsidRPr="00A420A0">
        <w:rPr>
          <w:noProof/>
          <w:vertAlign w:val="superscript"/>
          <w:lang w:val="en-US"/>
        </w:rPr>
        <w:t>[93c]</w:t>
      </w:r>
      <w:r w:rsidRPr="00CE7120">
        <w:rPr>
          <w:lang w:val="en-US"/>
        </w:rPr>
        <w:fldChar w:fldCharType="end"/>
      </w:r>
      <w:r w:rsidRPr="00CE7120">
        <w:rPr>
          <w:lang w:val="en-US"/>
        </w:rPr>
        <w:t xml:space="preserve"> Also </w:t>
      </w:r>
      <w:r w:rsidRPr="00CE7120">
        <w:rPr>
          <w:i/>
          <w:lang w:val="en-US"/>
        </w:rPr>
        <w:t>O</w:t>
      </w:r>
      <w:r w:rsidRPr="00CE7120">
        <w:rPr>
          <w:lang w:val="en-US"/>
        </w:rPr>
        <w:t>-alkyl</w:t>
      </w:r>
      <w:r w:rsidR="00A963BA">
        <w:rPr>
          <w:lang w:val="en-US"/>
        </w:rPr>
        <w:t xml:space="preserve"> </w:t>
      </w:r>
      <w:r w:rsidRPr="00CE7120">
        <w:rPr>
          <w:lang w:val="en-US"/>
        </w:rPr>
        <w:t>sulfate salts</w:t>
      </w:r>
      <w:r w:rsidR="00C51C36" w:rsidRPr="00CE7120">
        <w:rPr>
          <w:lang w:val="en-US"/>
        </w:rPr>
        <w:t xml:space="preserve"> (</w:t>
      </w:r>
      <w:r w:rsidR="00C51C36" w:rsidRPr="00CE7120">
        <w:rPr>
          <w:b/>
          <w:lang w:val="en-US"/>
        </w:rPr>
        <w:t>72</w:t>
      </w:r>
      <w:r w:rsidR="00C51C36" w:rsidRPr="00CE7120">
        <w:rPr>
          <w:lang w:val="en-US"/>
        </w:rPr>
        <w:t>)</w:t>
      </w:r>
      <w:r w:rsidRPr="00CE7120">
        <w:rPr>
          <w:lang w:val="en-US"/>
        </w:rPr>
        <w:t xml:space="preserve"> can act as a leaving group in </w:t>
      </w:r>
      <w:r w:rsidRPr="00CE7120">
        <w:rPr>
          <w:i/>
          <w:lang w:val="en-US"/>
        </w:rPr>
        <w:t>S</w:t>
      </w:r>
      <w:r w:rsidRPr="00CE7120">
        <w:rPr>
          <w:lang w:val="en-US"/>
        </w:rPr>
        <w:t>-alkylation reactions (route 11).</w:t>
      </w:r>
      <w:r w:rsidRPr="00CE7120">
        <w:rPr>
          <w:lang w:val="en-US"/>
        </w:rPr>
        <w:fldChar w:fldCharType="begin"/>
      </w:r>
      <w:r w:rsidR="00437A3E">
        <w:rPr>
          <w:lang w:val="en-US"/>
        </w:rPr>
        <w:instrText xml:space="preserve"> ADDIN EN.CITE &lt;EndNote&gt;&lt;Cite&gt;&lt;Author&gt;Baranovich&lt;/Author&gt;&lt;Year&gt;2001&lt;/Year&gt;&lt;RecNum&gt;1421&lt;/RecNum&gt;&lt;DisplayText&gt;&lt;style face="superscript"&gt;[98]&lt;/style&gt;&lt;/DisplayText&gt;&lt;record&gt;&lt;rec-number&gt;1421&lt;/rec-number&gt;&lt;foreign-keys&gt;&lt;key app="EN" db-id="5f0apewtuzt22zetffix2f000darpswsaefv" timestamp="1549795208" guid="62d10734-5440-41d1-9e92-0fece206c28f"&gt;1421&lt;/key&gt;&lt;key app="ENWeb" db-id=""&gt;0&lt;/key&gt;&lt;/foreign-keys&gt;&lt;ref-type name="Journal Article"&gt;17&lt;/ref-type&gt;&lt;contributors&gt;&lt;authors&gt;&lt;author&gt;Baranovich, D. B.&lt;/author&gt;&lt;author&gt;Lubenets, V. I.&lt;/author&gt;&lt;author&gt;Novikov, V. P.&lt;/author&gt;&lt;/authors&gt;&lt;/contributors&gt;&lt;titles&gt;&lt;title&gt;Synthesis of S-[2-(4-Aminobenzenesulfonyl)ethyl] and S-[2-(3-Amino-4-methoxybenzenesulfonyl)ethyl] Thiosulfonates&lt;/title&gt;&lt;secondary-title&gt;Russian Journal of General Chemistry&lt;/secondary-title&gt;&lt;/titles&gt;&lt;periodical&gt;&lt;full-title&gt;Russian Journal of General Chemistry&lt;/full-title&gt;&lt;abbr-1&gt;Russ. J. Gen. Chem&lt;/abbr-1&gt;&lt;/periodical&gt;&lt;pages&gt;1827-1827&lt;/pages&gt;&lt;volume&gt;71&lt;/volume&gt;&lt;number&gt;11&lt;/number&gt;&lt;dates&gt;&lt;year&gt;2001&lt;/year&gt;&lt;/dates&gt;&lt;isbn&gt;1608-3350&lt;/isbn&gt;&lt;label&gt;Baranovich2001&lt;/label&gt;&lt;work-type&gt;journal article&lt;/work-type&gt;&lt;urls&gt;&lt;related-urls&gt;&lt;url&gt;http://dx.doi.org/10.1023/A:1013987618313&lt;/url&gt;&lt;/related-urls&gt;&lt;/urls&gt;&lt;electronic-resource-num&gt;10.1023/a:1013987618313&lt;/electronic-resource-num&gt;&lt;/record&gt;&lt;/Cite&gt;&lt;/EndNote&gt;</w:instrText>
      </w:r>
      <w:r w:rsidRPr="00CE7120">
        <w:rPr>
          <w:lang w:val="en-US"/>
        </w:rPr>
        <w:fldChar w:fldCharType="separate"/>
      </w:r>
      <w:r w:rsidR="00A420A0" w:rsidRPr="00A420A0">
        <w:rPr>
          <w:noProof/>
          <w:vertAlign w:val="superscript"/>
          <w:lang w:val="en-US"/>
        </w:rPr>
        <w:t>[98]</w:t>
      </w:r>
      <w:r w:rsidRPr="00CE7120">
        <w:rPr>
          <w:lang w:val="en-US"/>
        </w:rPr>
        <w:fldChar w:fldCharType="end"/>
      </w:r>
    </w:p>
    <w:p w:rsidR="003211A4" w:rsidRPr="00CE7120" w:rsidRDefault="003211A4" w:rsidP="00B06D8E">
      <w:pPr>
        <w:pStyle w:val="P1withIndendation"/>
        <w:rPr>
          <w:lang w:val="en-US"/>
        </w:rPr>
        <w:sectPr w:rsidR="003211A4" w:rsidRPr="00CE7120" w:rsidSect="00904B37">
          <w:type w:val="continuous"/>
          <w:pgSz w:w="11906" w:h="16838" w:code="9"/>
          <w:pgMar w:top="1134" w:right="680" w:bottom="1225" w:left="1361" w:header="709" w:footer="709" w:gutter="0"/>
          <w:cols w:num="2" w:space="340"/>
          <w:docGrid w:linePitch="360"/>
        </w:sectPr>
      </w:pPr>
    </w:p>
    <w:p w:rsidR="00B06D8E" w:rsidRPr="00CE7120" w:rsidRDefault="00B06D8E" w:rsidP="00B06D8E">
      <w:pPr>
        <w:pStyle w:val="P1withIndendation"/>
        <w:rPr>
          <w:lang w:val="en-US"/>
        </w:rPr>
      </w:pPr>
    </w:p>
    <w:p w:rsidR="00E74AA9" w:rsidRPr="00CE7120" w:rsidRDefault="00E74AA9">
      <w:pPr>
        <w:rPr>
          <w:b/>
          <w:sz w:val="28"/>
          <w:lang w:val="en-US"/>
        </w:rPr>
        <w:sectPr w:rsidR="00E74AA9" w:rsidRPr="00CE7120" w:rsidSect="00904B37">
          <w:type w:val="continuous"/>
          <w:pgSz w:w="11906" w:h="16838" w:code="9"/>
          <w:pgMar w:top="1134" w:right="680" w:bottom="1225" w:left="1361" w:header="709" w:footer="709" w:gutter="0"/>
          <w:cols w:num="2" w:space="340"/>
          <w:docGrid w:linePitch="360"/>
        </w:sectPr>
      </w:pPr>
    </w:p>
    <w:p w:rsidR="00E74AA9" w:rsidRPr="00CE7120" w:rsidRDefault="00E17E6B" w:rsidP="00E74AA9">
      <w:pPr>
        <w:spacing w:before="240"/>
        <w:jc w:val="center"/>
        <w:rPr>
          <w:lang w:val="en-US"/>
        </w:rPr>
      </w:pPr>
      <w:r w:rsidRPr="00CE7120">
        <w:rPr>
          <w:lang w:val="en-US"/>
        </w:rPr>
        <w:object w:dxaOrig="11291" w:dyaOrig="3983">
          <v:shape id="_x0000_i1054" type="#_x0000_t75" style="width:402pt;height:138pt" o:ole="">
            <v:imagedata r:id="rId79" o:title=""/>
          </v:shape>
          <o:OLEObject Type="Embed" ProgID="ChemDraw.Document.6.0" ShapeID="_x0000_i1054" DrawAspect="Content" ObjectID="_1639899112" r:id="rId80"/>
        </w:object>
      </w:r>
    </w:p>
    <w:p w:rsidR="00E74AA9" w:rsidRPr="00CE7120" w:rsidRDefault="00E74AA9" w:rsidP="00111CF6">
      <w:pPr>
        <w:pStyle w:val="SchemeCaption"/>
        <w:rPr>
          <w:b/>
          <w:sz w:val="28"/>
          <w:lang w:val="en-US"/>
        </w:rPr>
      </w:pPr>
      <w:bookmarkStart w:id="40" w:name="_Ref48798170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30</w:t>
      </w:r>
      <w:r w:rsidRPr="00CE7120">
        <w:rPr>
          <w:b/>
          <w:lang w:val="en-US"/>
        </w:rPr>
        <w:fldChar w:fldCharType="end"/>
      </w:r>
      <w:bookmarkEnd w:id="40"/>
      <w:r w:rsidRPr="00CE7120">
        <w:rPr>
          <w:b/>
          <w:lang w:val="en-US"/>
        </w:rPr>
        <w:t>.</w:t>
      </w:r>
      <w:r w:rsidRPr="00CE7120">
        <w:rPr>
          <w:lang w:val="en-US"/>
        </w:rPr>
        <w:t xml:space="preserve"> Generation of sodium</w:t>
      </w:r>
      <w:r w:rsidR="00F8710C" w:rsidRPr="00CE7120">
        <w:rPr>
          <w:lang w:val="en-US"/>
        </w:rPr>
        <w:t xml:space="preserve"> or potassium</w:t>
      </w:r>
      <w:r w:rsidRPr="00CE7120">
        <w:rPr>
          <w:lang w:val="en-US"/>
        </w:rPr>
        <w:t xml:space="preserve"> </w:t>
      </w:r>
      <w:r w:rsidR="00F8710C" w:rsidRPr="00CE7120">
        <w:rPr>
          <w:lang w:val="en-US"/>
        </w:rPr>
        <w:t>arenethiosulfonates (</w:t>
      </w:r>
      <w:r w:rsidR="00F8710C" w:rsidRPr="00CE7120">
        <w:rPr>
          <w:b/>
          <w:lang w:val="en-US"/>
        </w:rPr>
        <w:t>50</w:t>
      </w:r>
      <w:r w:rsidR="00F8710C" w:rsidRPr="00CE7120">
        <w:rPr>
          <w:lang w:val="en-US"/>
        </w:rPr>
        <w:t xml:space="preserve">, </w:t>
      </w:r>
      <w:r w:rsidR="00F8710C" w:rsidRPr="00CE7120">
        <w:rPr>
          <w:b/>
          <w:lang w:val="en-US"/>
        </w:rPr>
        <w:t>51</w:t>
      </w:r>
      <w:r w:rsidR="00F8710C" w:rsidRPr="00CE7120">
        <w:rPr>
          <w:lang w:val="en-US"/>
        </w:rPr>
        <w:t>)</w:t>
      </w:r>
      <w:r w:rsidRPr="00CE7120">
        <w:rPr>
          <w:lang w:val="en-US"/>
        </w:rPr>
        <w:t xml:space="preserve"> from sulfonyl chlorides (</w:t>
      </w:r>
      <w:r w:rsidR="00F8710C" w:rsidRPr="00CE7120">
        <w:rPr>
          <w:b/>
          <w:lang w:val="en-US"/>
        </w:rPr>
        <w:t>6</w:t>
      </w:r>
      <w:r w:rsidR="00F8710C" w:rsidRPr="00CE7120">
        <w:rPr>
          <w:lang w:val="en-US"/>
        </w:rPr>
        <w:t xml:space="preserve">, </w:t>
      </w:r>
      <w:r w:rsidRPr="00CE7120">
        <w:rPr>
          <w:lang w:val="en-US"/>
        </w:rPr>
        <w:t>routes 1 and 2) and sodium arenesulfinates (</w:t>
      </w:r>
      <w:r w:rsidR="00F8710C" w:rsidRPr="00CE7120">
        <w:rPr>
          <w:b/>
          <w:lang w:val="en-US"/>
        </w:rPr>
        <w:t>5</w:t>
      </w:r>
      <w:r w:rsidR="00F8710C" w:rsidRPr="00CE7120">
        <w:rPr>
          <w:lang w:val="en-US"/>
        </w:rPr>
        <w:t xml:space="preserve">, </w:t>
      </w:r>
      <w:r w:rsidRPr="00CE7120">
        <w:rPr>
          <w:lang w:val="en-US"/>
        </w:rPr>
        <w:t>routes 3 and 4).</w:t>
      </w:r>
    </w:p>
    <w:p w:rsidR="00E74AA9" w:rsidRPr="00CE7120" w:rsidRDefault="00E74AA9">
      <w:pPr>
        <w:rPr>
          <w:b/>
          <w:sz w:val="28"/>
          <w:lang w:val="en-US"/>
        </w:rPr>
        <w:sectPr w:rsidR="00E74AA9" w:rsidRPr="00CE7120" w:rsidSect="00E74AA9">
          <w:type w:val="continuous"/>
          <w:pgSz w:w="11906" w:h="16838" w:code="9"/>
          <w:pgMar w:top="1134" w:right="680" w:bottom="1225" w:left="1361" w:header="709" w:footer="709" w:gutter="0"/>
          <w:cols w:space="340"/>
          <w:docGrid w:linePitch="360"/>
        </w:sectPr>
      </w:pPr>
    </w:p>
    <w:p w:rsidR="00111CF6" w:rsidRPr="00CE7120" w:rsidRDefault="00111CF6">
      <w:pPr>
        <w:rPr>
          <w:b/>
          <w:sz w:val="28"/>
          <w:lang w:val="en-US"/>
        </w:rPr>
      </w:pPr>
      <w:r w:rsidRPr="00CE7120">
        <w:rPr>
          <w:b/>
          <w:sz w:val="28"/>
          <w:lang w:val="en-US"/>
        </w:rPr>
        <w:br w:type="page"/>
      </w:r>
    </w:p>
    <w:p w:rsidR="00111CF6" w:rsidRPr="00CE7120" w:rsidRDefault="00111CF6">
      <w:pPr>
        <w:rPr>
          <w:b/>
          <w:sz w:val="28"/>
          <w:lang w:val="en-US"/>
        </w:rPr>
        <w:sectPr w:rsidR="00111CF6" w:rsidRPr="00CE7120" w:rsidSect="00904B37">
          <w:type w:val="continuous"/>
          <w:pgSz w:w="11906" w:h="16838" w:code="9"/>
          <w:pgMar w:top="1134" w:right="680" w:bottom="1225" w:left="1361" w:header="709" w:footer="709" w:gutter="0"/>
          <w:cols w:num="2" w:space="340"/>
          <w:docGrid w:linePitch="360"/>
        </w:sectPr>
      </w:pPr>
    </w:p>
    <w:p w:rsidR="00111CF6" w:rsidRPr="00CE7120" w:rsidRDefault="00ED6610" w:rsidP="00111CF6">
      <w:pPr>
        <w:jc w:val="center"/>
        <w:rPr>
          <w:lang w:val="en-US"/>
        </w:rPr>
      </w:pPr>
      <w:r w:rsidRPr="00CE7120">
        <w:rPr>
          <w:lang w:val="en-US"/>
        </w:rPr>
        <w:object w:dxaOrig="10963" w:dyaOrig="19420">
          <v:shape id="_x0000_i1055" type="#_x0000_t75" style="width:378pt;height:672pt" o:ole="">
            <v:imagedata r:id="rId81" o:title=""/>
          </v:shape>
          <o:OLEObject Type="Embed" ProgID="ChemDraw.Document.6.0" ShapeID="_x0000_i1055" DrawAspect="Content" ObjectID="_1639899113" r:id="rId82"/>
        </w:object>
      </w:r>
    </w:p>
    <w:p w:rsidR="00111CF6" w:rsidRPr="00CE7120" w:rsidRDefault="00111CF6" w:rsidP="001F1E8E">
      <w:pPr>
        <w:pStyle w:val="SchemeCaption"/>
        <w:rPr>
          <w:noProof/>
          <w:lang w:val="en-US"/>
        </w:rPr>
      </w:pPr>
      <w:bookmarkStart w:id="41" w:name="_Ref48807676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31</w:t>
      </w:r>
      <w:r w:rsidRPr="00CE7120">
        <w:rPr>
          <w:b/>
          <w:lang w:val="en-US"/>
        </w:rPr>
        <w:fldChar w:fldCharType="end"/>
      </w:r>
      <w:bookmarkEnd w:id="41"/>
      <w:r w:rsidRPr="00CE7120">
        <w:rPr>
          <w:b/>
          <w:noProof/>
          <w:lang w:val="en-US"/>
        </w:rPr>
        <w:t>.</w:t>
      </w:r>
      <w:r w:rsidRPr="00CE7120">
        <w:rPr>
          <w:noProof/>
          <w:lang w:val="en-US"/>
        </w:rPr>
        <w:t xml:space="preserve"> Examples of alkylation of alkali metal thiosulfonates</w:t>
      </w:r>
      <w:r w:rsidR="00A963BA">
        <w:rPr>
          <w:noProof/>
          <w:lang w:val="en-US"/>
        </w:rPr>
        <w:t xml:space="preserve"> (</w:t>
      </w:r>
      <w:r w:rsidR="00A963BA" w:rsidRPr="00A963BA">
        <w:rPr>
          <w:b/>
          <w:noProof/>
          <w:lang w:val="en-US"/>
        </w:rPr>
        <w:t>50</w:t>
      </w:r>
      <w:r w:rsidR="00A963BA">
        <w:rPr>
          <w:noProof/>
          <w:lang w:val="en-US"/>
        </w:rPr>
        <w:t>-</w:t>
      </w:r>
      <w:r w:rsidR="00A963BA" w:rsidRPr="00A963BA">
        <w:rPr>
          <w:b/>
          <w:noProof/>
          <w:lang w:val="en-US"/>
        </w:rPr>
        <w:t>5</w:t>
      </w:r>
      <w:r w:rsidR="00027E98">
        <w:rPr>
          <w:b/>
          <w:noProof/>
          <w:lang w:val="en-US"/>
        </w:rPr>
        <w:t>2</w:t>
      </w:r>
      <w:r w:rsidR="00A963BA">
        <w:rPr>
          <w:noProof/>
          <w:lang w:val="en-US"/>
        </w:rPr>
        <w:t xml:space="preserve">, </w:t>
      </w:r>
      <w:r w:rsidR="00A963BA" w:rsidRPr="00A963BA">
        <w:rPr>
          <w:b/>
          <w:noProof/>
          <w:lang w:val="en-US"/>
        </w:rPr>
        <w:t>63</w:t>
      </w:r>
      <w:r w:rsidR="00A963BA">
        <w:rPr>
          <w:noProof/>
          <w:lang w:val="en-US"/>
        </w:rPr>
        <w:t>)</w:t>
      </w:r>
      <w:r w:rsidRPr="00CE7120">
        <w:rPr>
          <w:noProof/>
          <w:lang w:val="en-US"/>
        </w:rPr>
        <w:t xml:space="preserve"> </w:t>
      </w:r>
      <w:r w:rsidR="004B22EE" w:rsidRPr="00CE7120">
        <w:rPr>
          <w:i/>
          <w:noProof/>
          <w:lang w:val="en-US"/>
        </w:rPr>
        <w:t>via</w:t>
      </w:r>
      <w:r w:rsidRPr="00CE7120">
        <w:rPr>
          <w:noProof/>
          <w:lang w:val="en-US"/>
        </w:rPr>
        <w:t xml:space="preserve"> nucleophilic substitution.</w:t>
      </w:r>
    </w:p>
    <w:p w:rsidR="00111CF6" w:rsidRPr="00CE7120" w:rsidRDefault="00111CF6">
      <w:pPr>
        <w:rPr>
          <w:b/>
          <w:sz w:val="28"/>
          <w:lang w:val="en-US"/>
        </w:rPr>
        <w:sectPr w:rsidR="00111CF6" w:rsidRPr="00CE7120" w:rsidSect="00111CF6">
          <w:type w:val="continuous"/>
          <w:pgSz w:w="11906" w:h="16838" w:code="9"/>
          <w:pgMar w:top="1134" w:right="680" w:bottom="1225" w:left="1361" w:header="709" w:footer="709" w:gutter="0"/>
          <w:cols w:space="340"/>
          <w:docGrid w:linePitch="360"/>
        </w:sectPr>
      </w:pPr>
    </w:p>
    <w:p w:rsidR="00E107C5" w:rsidRPr="00CE7120" w:rsidRDefault="00E107C5" w:rsidP="00E107C5">
      <w:pPr>
        <w:pStyle w:val="P1withIndendation"/>
        <w:rPr>
          <w:noProof/>
          <w:lang w:val="en-US"/>
        </w:rPr>
      </w:pPr>
      <w:r w:rsidRPr="00CE7120">
        <w:rPr>
          <w:noProof/>
          <w:lang w:val="en-US"/>
        </w:rPr>
        <w:lastRenderedPageBreak/>
        <w:t xml:space="preserve">Inspired by the recent renewed interest in fluorinated thiosulfonates the group of Chen developed the first route towards </w:t>
      </w:r>
      <w:r w:rsidRPr="00CE7120">
        <w:rPr>
          <w:i/>
          <w:noProof/>
          <w:lang w:val="en-US"/>
        </w:rPr>
        <w:t>S</w:t>
      </w:r>
      <w:r w:rsidRPr="00CE7120">
        <w:rPr>
          <w:noProof/>
          <w:lang w:val="en-US"/>
        </w:rPr>
        <w:t>-(fluoromethyl) benzenethiosulfonate</w:t>
      </w:r>
      <w:r w:rsidR="003256D3" w:rsidRPr="00CE7120">
        <w:rPr>
          <w:noProof/>
          <w:lang w:val="en-US"/>
        </w:rPr>
        <w:t xml:space="preserve"> (</w:t>
      </w:r>
      <w:r w:rsidR="003256D3" w:rsidRPr="00CE7120">
        <w:rPr>
          <w:b/>
          <w:noProof/>
          <w:lang w:val="en-US"/>
        </w:rPr>
        <w:t>74</w:t>
      </w:r>
      <w:r w:rsidR="003256D3" w:rsidRPr="00CE7120">
        <w:rPr>
          <w:noProof/>
          <w:lang w:val="en-US"/>
        </w:rPr>
        <w:t>)</w:t>
      </w:r>
      <w:r w:rsidRPr="00CE7120">
        <w:rPr>
          <w:noProof/>
          <w:lang w:val="en-US"/>
        </w:rPr>
        <w:t xml:space="preserve"> </w:t>
      </w:r>
      <w:r w:rsidRPr="00CE7120">
        <w:rPr>
          <w:i/>
          <w:noProof/>
          <w:lang w:val="en-US"/>
        </w:rPr>
        <w:t>via</w:t>
      </w:r>
      <w:r w:rsidRPr="00CE7120">
        <w:rPr>
          <w:noProof/>
          <w:lang w:val="en-US"/>
        </w:rPr>
        <w:t xml:space="preserve"> nucleophilic substitution of PhSO</w:t>
      </w:r>
      <w:r w:rsidRPr="00CE7120">
        <w:rPr>
          <w:noProof/>
          <w:vertAlign w:val="subscript"/>
          <w:lang w:val="en-US"/>
        </w:rPr>
        <w:t>2</w:t>
      </w:r>
      <w:r w:rsidRPr="00CE7120">
        <w:rPr>
          <w:noProof/>
          <w:lang w:val="en-US"/>
        </w:rPr>
        <w:t>SNa</w:t>
      </w:r>
      <w:r w:rsidR="003256D3" w:rsidRPr="00CE7120">
        <w:rPr>
          <w:noProof/>
          <w:lang w:val="en-US"/>
        </w:rPr>
        <w:t xml:space="preserve"> (</w:t>
      </w:r>
      <w:r w:rsidR="003256D3" w:rsidRPr="00CE7120">
        <w:rPr>
          <w:b/>
          <w:noProof/>
          <w:lang w:val="en-US"/>
        </w:rPr>
        <w:t>51</w:t>
      </w:r>
      <w:r w:rsidR="003256D3" w:rsidRPr="00CE7120">
        <w:rPr>
          <w:noProof/>
          <w:lang w:val="en-US"/>
        </w:rPr>
        <w:t>)</w:t>
      </w:r>
      <w:r w:rsidRPr="00CE7120">
        <w:rPr>
          <w:noProof/>
          <w:lang w:val="en-US"/>
        </w:rPr>
        <w:t xml:space="preserve"> with either CH</w:t>
      </w:r>
      <w:r w:rsidRPr="00CE7120">
        <w:rPr>
          <w:noProof/>
          <w:vertAlign w:val="subscript"/>
          <w:lang w:val="en-US"/>
        </w:rPr>
        <w:t>2</w:t>
      </w:r>
      <w:r w:rsidRPr="00CE7120">
        <w:rPr>
          <w:noProof/>
          <w:lang w:val="en-US"/>
        </w:rPr>
        <w:t xml:space="preserve">FI </w:t>
      </w:r>
      <w:r w:rsidR="003256D3" w:rsidRPr="00CE7120">
        <w:rPr>
          <w:noProof/>
          <w:lang w:val="en-US"/>
        </w:rPr>
        <w:t>(</w:t>
      </w:r>
      <w:r w:rsidR="003256D3" w:rsidRPr="00CE7120">
        <w:rPr>
          <w:b/>
          <w:noProof/>
          <w:lang w:val="en-US"/>
        </w:rPr>
        <w:t>75</w:t>
      </w:r>
      <w:r w:rsidR="003256D3" w:rsidRPr="00CE7120">
        <w:rPr>
          <w:noProof/>
          <w:lang w:val="en-US"/>
        </w:rPr>
        <w:t xml:space="preserve">) </w:t>
      </w:r>
      <w:r w:rsidRPr="00CE7120">
        <w:rPr>
          <w:noProof/>
          <w:lang w:val="en-US"/>
        </w:rPr>
        <w:t>or CH</w:t>
      </w:r>
      <w:r w:rsidRPr="00CE7120">
        <w:rPr>
          <w:noProof/>
          <w:vertAlign w:val="subscript"/>
          <w:lang w:val="en-US"/>
        </w:rPr>
        <w:t>2</w:t>
      </w:r>
      <w:r w:rsidRPr="00CE7120">
        <w:rPr>
          <w:noProof/>
          <w:lang w:val="en-US"/>
        </w:rPr>
        <w:t xml:space="preserve">FCl </w:t>
      </w:r>
      <w:r w:rsidR="003256D3" w:rsidRPr="00CE7120">
        <w:rPr>
          <w:noProof/>
          <w:lang w:val="en-US"/>
        </w:rPr>
        <w:t>(</w:t>
      </w:r>
      <w:r w:rsidR="003256D3" w:rsidRPr="00CE7120">
        <w:rPr>
          <w:b/>
          <w:noProof/>
          <w:lang w:val="en-US"/>
        </w:rPr>
        <w:t>76</w:t>
      </w:r>
      <w:r w:rsidR="003256D3" w:rsidRPr="00CE7120">
        <w:rPr>
          <w:noProof/>
          <w:lang w:val="en-US"/>
        </w:rPr>
        <w:t xml:space="preserve">) </w:t>
      </w:r>
      <w:r w:rsidRPr="00CE7120">
        <w:rPr>
          <w:noProof/>
          <w:lang w:val="en-US"/>
        </w:rPr>
        <w:t xml:space="preserve">in </w:t>
      </w:r>
      <w:r w:rsidRPr="00CE7120">
        <w:rPr>
          <w:i/>
          <w:noProof/>
          <w:lang w:val="en-US"/>
        </w:rPr>
        <w:t>hazardous</w:t>
      </w:r>
      <w:r w:rsidRPr="00CE7120">
        <w:rPr>
          <w:noProof/>
          <w:lang w:val="en-US"/>
        </w:rPr>
        <w:t xml:space="preserve"> DMF as solvent (</w:t>
      </w:r>
      <w:r w:rsidRPr="00CE7120">
        <w:rPr>
          <w:noProof/>
          <w:lang w:val="en-US"/>
        </w:rPr>
        <w:fldChar w:fldCharType="begin"/>
      </w:r>
      <w:r w:rsidRPr="00CE7120">
        <w:rPr>
          <w:noProof/>
          <w:lang w:val="en-US"/>
        </w:rPr>
        <w:instrText xml:space="preserve"> REF _Ref3364075 \h  \* MERGEFORMAT </w:instrText>
      </w:r>
      <w:r w:rsidRPr="00CE7120">
        <w:rPr>
          <w:noProof/>
          <w:lang w:val="en-US"/>
        </w:rPr>
      </w:r>
      <w:r w:rsidRPr="00CE7120">
        <w:rPr>
          <w:noProof/>
          <w:lang w:val="en-US"/>
        </w:rPr>
        <w:fldChar w:fldCharType="separate"/>
      </w:r>
      <w:r w:rsidR="006E5D90" w:rsidRPr="006E5D90">
        <w:rPr>
          <w:lang w:val="en-US"/>
        </w:rPr>
        <w:t xml:space="preserve">Scheme </w:t>
      </w:r>
      <w:r w:rsidR="006E5D90" w:rsidRPr="006E5D90">
        <w:rPr>
          <w:noProof/>
          <w:lang w:val="en-US"/>
        </w:rPr>
        <w:t>32</w:t>
      </w:r>
      <w:r w:rsidRPr="00CE7120">
        <w:rPr>
          <w:noProof/>
          <w:lang w:val="en-US"/>
        </w:rPr>
        <w:fldChar w:fldCharType="end"/>
      </w:r>
      <w:r w:rsidRPr="00CE7120">
        <w:rPr>
          <w:noProof/>
          <w:lang w:val="en-US"/>
        </w:rPr>
        <w:t>).</w:t>
      </w:r>
      <w:r w:rsidRPr="00CE7120">
        <w:rPr>
          <w:noProof/>
          <w:lang w:val="en-US"/>
        </w:rPr>
        <w:fldChar w:fldCharType="begin"/>
      </w:r>
      <w:r w:rsidR="00437A3E">
        <w:rPr>
          <w:noProof/>
          <w:lang w:val="en-US"/>
        </w:rPr>
        <w:instrText xml:space="preserve"> ADDIN EN.CITE &lt;EndNote&gt;&lt;Cite&gt;&lt;Author&gt;Zhao&lt;/Author&gt;&lt;Year&gt;2017&lt;/Year&gt;&lt;RecNum&gt;1666&lt;/RecNum&gt;&lt;DisplayText&gt;&lt;style face="superscript"&gt;[99]&lt;/style&gt;&lt;/DisplayText&gt;&lt;record&gt;&lt;rec-number&gt;1666&lt;/rec-number&gt;&lt;foreign-keys&gt;&lt;key app="EN" db-id="5f0apewtuzt22zetffix2f000darpswsaefv" timestamp="1552137945" guid="ef17d615-0422-416e-a0c9-5233b1c1decd"&gt;1666&lt;/key&gt;&lt;key app="ENWeb" db-id=""&gt;0&lt;/key&gt;&lt;/foreign-keys&gt;&lt;ref-type name="Journal Article"&gt;17&lt;/ref-type&gt;&lt;contributors&gt;&lt;authors&gt;&lt;author&gt;Zhao, Qunchao&lt;/author&gt;&lt;author&gt;Lu, Long&lt;/author&gt;&lt;author&gt;Shen, Qilong&lt;/author&gt;&lt;/authors&gt;&lt;/contributors&gt;&lt;titles&gt;&lt;title&gt;Direct Monofluoromethylthiolation with S-(Fluoromethyl) Benzenesulfonothioate&lt;/title&gt;&lt;secondary-title&gt;Angewandte Chemie International Edition&lt;/secondary-title&gt;&lt;/titles&gt;&lt;periodical&gt;&lt;full-title&gt;Angewandte Chemie International Edition&lt;/full-title&gt;&lt;abbr-1&gt;Angew. Chem. Int. Ed.&lt;/abbr-1&gt;&lt;/periodical&gt;&lt;pages&gt;11575-11578&lt;/pages&gt;&lt;volume&gt;56&lt;/volume&gt;&lt;number&gt;38&lt;/number&gt;&lt;dates&gt;&lt;year&gt;2017&lt;/year&gt;&lt;/dates&gt;&lt;urls&gt;&lt;related-urls&gt;&lt;url&gt;https://onlinelibrary.wiley.com/doi/abs/10.1002/anie.201705633&lt;/url&gt;&lt;/related-urls&gt;&lt;/urls&gt;&lt;electronic-resource-num&gt;doi:10.1002/anie.201705633&lt;/electronic-resource-num&gt;&lt;/record&gt;&lt;/Cite&gt;&lt;/EndNote&gt;</w:instrText>
      </w:r>
      <w:r w:rsidRPr="00CE7120">
        <w:rPr>
          <w:noProof/>
          <w:lang w:val="en-US"/>
        </w:rPr>
        <w:fldChar w:fldCharType="separate"/>
      </w:r>
      <w:r w:rsidR="00A420A0" w:rsidRPr="00A420A0">
        <w:rPr>
          <w:noProof/>
          <w:vertAlign w:val="superscript"/>
          <w:lang w:val="en-US"/>
        </w:rPr>
        <w:t>[99]</w:t>
      </w:r>
      <w:r w:rsidRPr="00CE7120">
        <w:rPr>
          <w:noProof/>
          <w:lang w:val="en-US"/>
        </w:rPr>
        <w:fldChar w:fldCharType="end"/>
      </w:r>
      <w:r w:rsidRPr="00CE7120">
        <w:rPr>
          <w:noProof/>
          <w:lang w:val="en-US"/>
        </w:rPr>
        <w:t xml:space="preserve"> </w:t>
      </w:r>
      <w:r w:rsidR="001D25F5">
        <w:rPr>
          <w:noProof/>
          <w:lang w:val="en-US"/>
        </w:rPr>
        <w:t>If route 1 could be performed in another solvent, it is attractive considering the low PMI</w:t>
      </w:r>
      <w:r w:rsidR="001D25F5" w:rsidRPr="001D25F5">
        <w:rPr>
          <w:noProof/>
          <w:vertAlign w:val="subscript"/>
          <w:lang w:val="en-US"/>
        </w:rPr>
        <w:t>RRC</w:t>
      </w:r>
      <w:r w:rsidR="001D25F5">
        <w:rPr>
          <w:noProof/>
          <w:lang w:val="en-US"/>
        </w:rPr>
        <w:t xml:space="preserve"> and PMI. </w:t>
      </w:r>
      <w:r w:rsidRPr="00CE7120">
        <w:rPr>
          <w:noProof/>
          <w:lang w:val="en-US"/>
        </w:rPr>
        <w:t>Interestingly, this thiosulfonate is bench-stable, could be prepared on 9 gram scale and is not sensitive to moisture, air or light.</w:t>
      </w:r>
    </w:p>
    <w:p w:rsidR="007E274A" w:rsidRPr="00CE7120" w:rsidRDefault="00D228F8" w:rsidP="001D25F5">
      <w:pPr>
        <w:spacing w:before="120"/>
        <w:jc w:val="center"/>
        <w:rPr>
          <w:lang w:val="en-US"/>
        </w:rPr>
      </w:pPr>
      <w:r w:rsidRPr="00CE7120">
        <w:rPr>
          <w:lang w:val="en-US"/>
        </w:rPr>
        <w:object w:dxaOrig="6763" w:dyaOrig="3088">
          <v:shape id="_x0000_i1056" type="#_x0000_t75" style="width:3in;height:96pt" o:ole="">
            <v:imagedata r:id="rId83" o:title=""/>
          </v:shape>
          <o:OLEObject Type="Embed" ProgID="ChemDraw.Document.6.0" ShapeID="_x0000_i1056" DrawAspect="Content" ObjectID="_1639899114" r:id="rId84"/>
        </w:object>
      </w:r>
    </w:p>
    <w:p w:rsidR="007E274A" w:rsidRPr="00CE7120" w:rsidRDefault="007E274A" w:rsidP="00DB16FB">
      <w:pPr>
        <w:pStyle w:val="SchemeCaption"/>
        <w:rPr>
          <w:noProof/>
          <w:lang w:val="en-US"/>
        </w:rPr>
      </w:pPr>
      <w:bookmarkStart w:id="42" w:name="_Ref336407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32</w:t>
      </w:r>
      <w:r w:rsidRPr="00CE7120">
        <w:rPr>
          <w:b/>
          <w:lang w:val="en-US"/>
        </w:rPr>
        <w:fldChar w:fldCharType="end"/>
      </w:r>
      <w:bookmarkEnd w:id="42"/>
      <w:r w:rsidRPr="00CE7120">
        <w:rPr>
          <w:lang w:val="en-US"/>
        </w:rPr>
        <w:t xml:space="preserve">. Synthesis of </w:t>
      </w:r>
      <w:r w:rsidRPr="00CE7120">
        <w:rPr>
          <w:i/>
          <w:noProof/>
          <w:lang w:val="en-US"/>
        </w:rPr>
        <w:t>S</w:t>
      </w:r>
      <w:r w:rsidRPr="00CE7120">
        <w:rPr>
          <w:noProof/>
          <w:lang w:val="en-US"/>
        </w:rPr>
        <w:t>-(fluoromethyl) benzenethiosulfonate</w:t>
      </w:r>
      <w:r w:rsidR="003256D3" w:rsidRPr="00CE7120">
        <w:rPr>
          <w:noProof/>
          <w:lang w:val="en-US"/>
        </w:rPr>
        <w:t xml:space="preserve"> (</w:t>
      </w:r>
      <w:r w:rsidR="003256D3" w:rsidRPr="00CE7120">
        <w:rPr>
          <w:b/>
          <w:noProof/>
          <w:lang w:val="en-US"/>
        </w:rPr>
        <w:t>74</w:t>
      </w:r>
      <w:r w:rsidR="003256D3" w:rsidRPr="00CE7120">
        <w:rPr>
          <w:noProof/>
          <w:lang w:val="en-US"/>
        </w:rPr>
        <w:t>)</w:t>
      </w:r>
      <w:r w:rsidRPr="00CE7120">
        <w:rPr>
          <w:noProof/>
          <w:lang w:val="en-US"/>
        </w:rPr>
        <w:t>.</w:t>
      </w:r>
    </w:p>
    <w:p w:rsidR="00A03BEC" w:rsidRPr="00CE7120" w:rsidRDefault="003256D3" w:rsidP="00A03BEC">
      <w:pPr>
        <w:pStyle w:val="P1withIndendation"/>
        <w:rPr>
          <w:lang w:val="en-US"/>
        </w:rPr>
      </w:pPr>
      <w:r w:rsidRPr="00CE7120">
        <w:rPr>
          <w:lang w:val="en-US"/>
        </w:rPr>
        <w:t xml:space="preserve">The group of Novikov also applied this methodology for the synthesis of </w:t>
      </w:r>
      <w:r w:rsidRPr="00CE7120">
        <w:rPr>
          <w:i/>
          <w:lang w:val="en-US"/>
        </w:rPr>
        <w:t>S</w:t>
      </w:r>
      <w:r w:rsidRPr="00CE7120">
        <w:rPr>
          <w:lang w:val="en-US"/>
        </w:rPr>
        <w:t>-heteroaryl thiosulfonates, which are valuable synthons in organic chemistry (see section 4). The scope is limited to activated heteroaryl halides (HetArX) which can undergo a nucleophilic substitution (S</w:t>
      </w:r>
      <w:r w:rsidRPr="00CE7120">
        <w:rPr>
          <w:vertAlign w:val="subscript"/>
          <w:lang w:val="en-US"/>
        </w:rPr>
        <w:t>N</w:t>
      </w:r>
      <w:r w:rsidRPr="00CE7120">
        <w:rPr>
          <w:lang w:val="en-US"/>
        </w:rPr>
        <w:t>AE). When alkane and arenethiosulfonate salts</w:t>
      </w:r>
      <w:r w:rsidR="00F77FF0" w:rsidRPr="00CE7120">
        <w:rPr>
          <w:lang w:val="en-US"/>
        </w:rPr>
        <w:t xml:space="preserve"> (</w:t>
      </w:r>
      <w:r w:rsidR="00F77FF0" w:rsidRPr="00CE7120">
        <w:rPr>
          <w:b/>
          <w:lang w:val="en-US"/>
        </w:rPr>
        <w:t>50</w:t>
      </w:r>
      <w:r w:rsidR="00F77FF0" w:rsidRPr="00CE7120">
        <w:rPr>
          <w:lang w:val="en-US"/>
        </w:rPr>
        <w:t>-</w:t>
      </w:r>
      <w:r w:rsidR="00F77FF0" w:rsidRPr="00CE7120">
        <w:rPr>
          <w:b/>
          <w:lang w:val="en-US"/>
        </w:rPr>
        <w:t>51</w:t>
      </w:r>
      <w:r w:rsidR="00F77FF0" w:rsidRPr="00CE7120">
        <w:rPr>
          <w:lang w:val="en-US"/>
        </w:rPr>
        <w:t>)</w:t>
      </w:r>
      <w:r w:rsidRPr="00CE7120">
        <w:rPr>
          <w:lang w:val="en-US"/>
        </w:rPr>
        <w:t xml:space="preserve"> were treated with 2,3-dichloroquinoxaline</w:t>
      </w:r>
      <w:r w:rsidR="00F77FF0" w:rsidRPr="00CE7120">
        <w:rPr>
          <w:lang w:val="en-US"/>
        </w:rPr>
        <w:t xml:space="preserve"> (</w:t>
      </w:r>
      <w:r w:rsidR="00F77FF0" w:rsidRPr="00CE7120">
        <w:rPr>
          <w:b/>
          <w:lang w:val="en-US"/>
        </w:rPr>
        <w:t>75</w:t>
      </w:r>
      <w:r w:rsidR="00F77FF0" w:rsidRPr="00CE7120">
        <w:rPr>
          <w:lang w:val="en-US"/>
        </w:rPr>
        <w:t>)</w:t>
      </w:r>
      <w:r w:rsidRPr="00CE7120">
        <w:rPr>
          <w:lang w:val="en-US"/>
        </w:rPr>
        <w:t xml:space="preserve"> in aprotic solvents (</w:t>
      </w:r>
      <w:r w:rsidRPr="00CE7120">
        <w:rPr>
          <w:i/>
          <w:lang w:val="en-US"/>
        </w:rPr>
        <w:t>e.g.</w:t>
      </w:r>
      <w:r w:rsidRPr="00CE7120">
        <w:rPr>
          <w:lang w:val="en-US"/>
        </w:rPr>
        <w:t xml:space="preserve"> acetone), the corresponding </w:t>
      </w:r>
      <w:r w:rsidRPr="00CE7120">
        <w:rPr>
          <w:i/>
          <w:lang w:val="en-US"/>
        </w:rPr>
        <w:t>S</w:t>
      </w:r>
      <w:r w:rsidRPr="00CE7120">
        <w:rPr>
          <w:lang w:val="en-US"/>
        </w:rPr>
        <w:t>-(3-chloroquinoxalin-2-yl) thiosulfonates</w:t>
      </w:r>
      <w:r w:rsidR="00F77FF0" w:rsidRPr="00CE7120">
        <w:rPr>
          <w:lang w:val="en-US"/>
        </w:rPr>
        <w:t xml:space="preserve"> (</w:t>
      </w:r>
      <w:r w:rsidR="00F77FF0" w:rsidRPr="00CE7120">
        <w:rPr>
          <w:b/>
          <w:lang w:val="en-US"/>
        </w:rPr>
        <w:t>76</w:t>
      </w:r>
      <w:r w:rsidR="00F77FF0" w:rsidRPr="00CE7120">
        <w:rPr>
          <w:lang w:val="en-US"/>
        </w:rPr>
        <w:t>)</w:t>
      </w:r>
      <w:r w:rsidRPr="00CE7120">
        <w:rPr>
          <w:lang w:val="en-US"/>
        </w:rPr>
        <w:t xml:space="preserve"> were obtained in moderate yield (</w:t>
      </w:r>
      <w:r w:rsidRPr="00CE7120">
        <w:rPr>
          <w:lang w:val="en-US"/>
        </w:rPr>
        <w:fldChar w:fldCharType="begin"/>
      </w:r>
      <w:r w:rsidRPr="00CE7120">
        <w:rPr>
          <w:lang w:val="en-US"/>
        </w:rPr>
        <w:instrText xml:space="preserve"> REF _Ref488091493 \h  \* MERGEFORMAT </w:instrText>
      </w:r>
      <w:r w:rsidRPr="00CE7120">
        <w:rPr>
          <w:lang w:val="en-US"/>
        </w:rPr>
      </w:r>
      <w:r w:rsidRPr="00CE7120">
        <w:rPr>
          <w:lang w:val="en-US"/>
        </w:rPr>
        <w:fldChar w:fldCharType="separate"/>
      </w:r>
      <w:r w:rsidR="006E5D90" w:rsidRPr="006E5D90">
        <w:rPr>
          <w:lang w:val="en-US"/>
        </w:rPr>
        <w:t>Scheme 33</w:t>
      </w:r>
      <w:r w:rsidRPr="00CE7120">
        <w:rPr>
          <w:lang w:val="en-US"/>
        </w:rPr>
        <w:fldChar w:fldCharType="end"/>
      </w:r>
      <w:r w:rsidRPr="00CE7120">
        <w:rPr>
          <w:lang w:val="en-US"/>
        </w:rPr>
        <w:t>, route 1).</w:t>
      </w:r>
      <w:r w:rsidRPr="00CE7120">
        <w:rPr>
          <w:lang w:val="en-US"/>
        </w:rPr>
        <w:fldChar w:fldCharType="begin"/>
      </w:r>
      <w:r w:rsidR="00437A3E">
        <w:rPr>
          <w:lang w:val="en-US"/>
        </w:rPr>
        <w:instrText xml:space="preserve"> ADDIN EN.CITE &lt;EndNote&gt;&lt;Cite&gt;&lt;Author&gt;Lubenets&lt;/Author&gt;&lt;Year&gt;2005&lt;/Year&gt;&lt;RecNum&gt;1470&lt;/RecNum&gt;&lt;DisplayText&gt;&lt;style face="superscript"&gt;[100]&lt;/style&gt;&lt;/DisplayText&gt;&lt;record&gt;&lt;rec-number&gt;1470&lt;/rec-number&gt;&lt;foreign-keys&gt;&lt;key app="EN" db-id="5f0apewtuzt22zetffix2f000darpswsaefv" timestamp="1549795364" guid="e6e14246-2e40-4117-934e-9f57e2a9ea6f"&gt;1470&lt;/key&gt;&lt;key app="ENWeb" db-id=""&gt;0&lt;/key&gt;&lt;/foreign-keys&gt;&lt;ref-type name="Journal Article"&gt;17&lt;/ref-type&gt;&lt;contributors&gt;&lt;authors&gt;&lt;author&gt;Lubenets, V. I.&lt;/author&gt;&lt;author&gt;Vasylyuk, S. V.&lt;/author&gt;&lt;author&gt;Novikov, V. P.&lt;/author&gt;&lt;/authors&gt;&lt;/contributors&gt;&lt;titles&gt;&lt;title&gt;Synthesis of S-(3-chloroquinoxalin-2-yl) esters of aliphatic and aromatic thiosulfonic acids&lt;/title&gt;&lt;secondary-title&gt;Chemistry of Heterocyclic Compounds&lt;/secondary-title&gt;&lt;/titles&gt;&lt;periodical&gt;&lt;full-title&gt;Chemistry of Heterocyclic Compounds&lt;/full-title&gt;&lt;abbr-1&gt;Chem. Heterocycl. Compd.&lt;/abbr-1&gt;&lt;/periodical&gt;&lt;pages&gt;1547-1548&lt;/pages&gt;&lt;volume&gt;41&lt;/volume&gt;&lt;number&gt;12&lt;/number&gt;&lt;dates&gt;&lt;year&gt;2005&lt;/year&gt;&lt;/dates&gt;&lt;isbn&gt;1573-8353&lt;/isbn&gt;&lt;label&gt;Lubenets2005&lt;/label&gt;&lt;work-type&gt;journal article&lt;/work-type&gt;&lt;urls&gt;&lt;related-urls&gt;&lt;url&gt;http://dx.doi.org/10.1007/s10593-006-0039-9&lt;/url&gt;&lt;/related-urls&gt;&lt;/urls&gt;&lt;electronic-resource-num&gt;10.1007/s10593-006-0039-9&lt;/electronic-resource-num&gt;&lt;/record&gt;&lt;/Cite&gt;&lt;/EndNote&gt;</w:instrText>
      </w:r>
      <w:r w:rsidRPr="00CE7120">
        <w:rPr>
          <w:lang w:val="en-US"/>
        </w:rPr>
        <w:fldChar w:fldCharType="separate"/>
      </w:r>
      <w:r w:rsidR="00A420A0" w:rsidRPr="00A420A0">
        <w:rPr>
          <w:noProof/>
          <w:vertAlign w:val="superscript"/>
          <w:lang w:val="en-US"/>
        </w:rPr>
        <w:t>[100]</w:t>
      </w:r>
      <w:r w:rsidRPr="00CE7120">
        <w:rPr>
          <w:lang w:val="en-US"/>
        </w:rPr>
        <w:fldChar w:fldCharType="end"/>
      </w:r>
      <w:r w:rsidRPr="00CE7120">
        <w:rPr>
          <w:lang w:val="en-US"/>
        </w:rPr>
        <w:t xml:space="preserve"> However, when the reaction was performed in </w:t>
      </w:r>
      <w:r w:rsidRPr="00CE7120">
        <w:rPr>
          <w:i/>
          <w:lang w:val="en-US"/>
        </w:rPr>
        <w:t>N</w:t>
      </w:r>
      <w:r w:rsidRPr="00CE7120">
        <w:rPr>
          <w:lang w:val="en-US"/>
        </w:rPr>
        <w:t>,</w:t>
      </w:r>
      <w:r w:rsidRPr="00CE7120">
        <w:rPr>
          <w:i/>
          <w:lang w:val="en-US"/>
        </w:rPr>
        <w:t>N</w:t>
      </w:r>
      <w:r w:rsidRPr="00CE7120">
        <w:rPr>
          <w:lang w:val="en-US"/>
        </w:rPr>
        <w:t xml:space="preserve">-dimethylformamide </w:t>
      </w:r>
      <w:r w:rsidR="00A03BEC" w:rsidRPr="00CE7120">
        <w:rPr>
          <w:lang w:val="en-US"/>
        </w:rPr>
        <w:t>5a,13a-</w:t>
      </w:r>
    </w:p>
    <w:p w:rsidR="00116E3F" w:rsidRPr="00CE7120" w:rsidRDefault="00D228F8" w:rsidP="00D228F8">
      <w:pPr>
        <w:spacing w:before="120"/>
        <w:jc w:val="center"/>
        <w:rPr>
          <w:lang w:val="en-US"/>
        </w:rPr>
      </w:pPr>
      <w:r w:rsidRPr="00CE7120">
        <w:rPr>
          <w:lang w:val="en-US"/>
        </w:rPr>
        <w:object w:dxaOrig="7051" w:dyaOrig="8169">
          <v:shape id="_x0000_i1057" type="#_x0000_t75" style="width:222pt;height:263.25pt" o:ole="">
            <v:imagedata r:id="rId85" o:title=""/>
          </v:shape>
          <o:OLEObject Type="Embed" ProgID="ChemDraw.Document.6.0" ShapeID="_x0000_i1057" DrawAspect="Content" ObjectID="_1639899115" r:id="rId86"/>
        </w:object>
      </w:r>
    </w:p>
    <w:p w:rsidR="00116E3F" w:rsidRPr="00CE7120" w:rsidRDefault="00116E3F" w:rsidP="003256D3">
      <w:pPr>
        <w:pStyle w:val="SchemeCaption"/>
        <w:rPr>
          <w:lang w:val="en-US"/>
        </w:rPr>
      </w:pPr>
      <w:bookmarkStart w:id="43" w:name="_Ref488091493"/>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33</w:t>
      </w:r>
      <w:r w:rsidRPr="00CE7120">
        <w:rPr>
          <w:b/>
          <w:lang w:val="en-US"/>
        </w:rPr>
        <w:fldChar w:fldCharType="end"/>
      </w:r>
      <w:bookmarkEnd w:id="43"/>
      <w:r w:rsidRPr="00CE7120">
        <w:rPr>
          <w:b/>
          <w:lang w:val="en-US"/>
        </w:rPr>
        <w:t>.</w:t>
      </w:r>
      <w:r w:rsidRPr="00CE7120">
        <w:rPr>
          <w:lang w:val="en-US"/>
        </w:rPr>
        <w:t xml:space="preserve"> Examples of </w:t>
      </w:r>
      <w:r w:rsidRPr="00CE7120">
        <w:rPr>
          <w:i/>
          <w:lang w:val="en-US"/>
        </w:rPr>
        <w:t>S</w:t>
      </w:r>
      <w:r w:rsidRPr="00CE7120">
        <w:rPr>
          <w:lang w:val="en-US"/>
        </w:rPr>
        <w:t xml:space="preserve">-heteroarylation of alkali metal thiosulfonates </w:t>
      </w:r>
      <w:r w:rsidR="00E06484" w:rsidRPr="00CE7120">
        <w:rPr>
          <w:lang w:val="en-US"/>
        </w:rPr>
        <w:t>(</w:t>
      </w:r>
      <w:r w:rsidR="00E06484" w:rsidRPr="00CE7120">
        <w:rPr>
          <w:b/>
          <w:lang w:val="en-US"/>
        </w:rPr>
        <w:t>50</w:t>
      </w:r>
      <w:r w:rsidR="00E06484" w:rsidRPr="00CE7120">
        <w:rPr>
          <w:lang w:val="en-US"/>
        </w:rPr>
        <w:t>-</w:t>
      </w:r>
      <w:r w:rsidR="00E06484" w:rsidRPr="00CE7120">
        <w:rPr>
          <w:b/>
          <w:lang w:val="en-US"/>
        </w:rPr>
        <w:t>51</w:t>
      </w:r>
      <w:r w:rsidR="00E06484" w:rsidRPr="00CE7120">
        <w:rPr>
          <w:lang w:val="en-US"/>
        </w:rPr>
        <w:t xml:space="preserve">) </w:t>
      </w:r>
      <w:r w:rsidRPr="00CE7120">
        <w:rPr>
          <w:lang w:val="en-US"/>
        </w:rPr>
        <w:t>with heteroaryl halides</w:t>
      </w:r>
      <w:r w:rsidR="00E06484" w:rsidRPr="00CE7120">
        <w:rPr>
          <w:lang w:val="en-US"/>
        </w:rPr>
        <w:t xml:space="preserve"> (</w:t>
      </w:r>
      <w:r w:rsidR="00E06484" w:rsidRPr="00CE7120">
        <w:rPr>
          <w:b/>
          <w:lang w:val="en-US"/>
        </w:rPr>
        <w:t>75</w:t>
      </w:r>
      <w:r w:rsidR="00E06484" w:rsidRPr="00CE7120">
        <w:rPr>
          <w:lang w:val="en-US"/>
        </w:rPr>
        <w:t>-</w:t>
      </w:r>
      <w:r w:rsidR="00E06484" w:rsidRPr="00CE7120">
        <w:rPr>
          <w:b/>
          <w:lang w:val="en-US"/>
        </w:rPr>
        <w:t>78</w:t>
      </w:r>
      <w:r w:rsidR="00E06484" w:rsidRPr="00CE7120">
        <w:rPr>
          <w:lang w:val="en-US"/>
        </w:rPr>
        <w:t>)</w:t>
      </w:r>
      <w:r w:rsidRPr="00CE7120">
        <w:rPr>
          <w:lang w:val="en-US"/>
        </w:rPr>
        <w:t>.</w:t>
      </w:r>
    </w:p>
    <w:p w:rsidR="00A03BEC" w:rsidRPr="00CE7120" w:rsidRDefault="00A03BEC" w:rsidP="00A03BEC">
      <w:pPr>
        <w:pStyle w:val="P1withIndendation"/>
        <w:ind w:firstLine="0"/>
        <w:rPr>
          <w:lang w:val="en-US"/>
        </w:rPr>
      </w:pPr>
      <w:r w:rsidRPr="00CE7120">
        <w:rPr>
          <w:lang w:val="en-US"/>
        </w:rPr>
        <w:t>dihydro[1,4]dithiino[2,3-</w:t>
      </w:r>
      <w:r w:rsidRPr="00CE7120">
        <w:rPr>
          <w:i/>
          <w:lang w:val="en-US"/>
        </w:rPr>
        <w:t>b</w:t>
      </w:r>
      <w:r w:rsidRPr="00CE7120">
        <w:rPr>
          <w:lang w:val="en-US"/>
        </w:rPr>
        <w:t>:5,6</w:t>
      </w:r>
      <w:r w:rsidRPr="00CE7120">
        <w:rPr>
          <w:i/>
          <w:lang w:val="en-US"/>
        </w:rPr>
        <w:t>-b</w:t>
      </w:r>
      <w:r w:rsidRPr="00CE7120">
        <w:rPr>
          <w:lang w:val="en-US"/>
        </w:rPr>
        <w:t>]diquinoxaline (</w:t>
      </w:r>
      <w:r w:rsidRPr="00CE7120">
        <w:rPr>
          <w:b/>
          <w:lang w:val="en-US"/>
        </w:rPr>
        <w:t>77</w:t>
      </w:r>
      <w:r w:rsidRPr="00CE7120">
        <w:rPr>
          <w:lang w:val="en-US"/>
        </w:rPr>
        <w:t>) was isolated instead of the desired thiosulfonate (route 2).</w:t>
      </w:r>
      <w:r w:rsidRPr="00CE7120">
        <w:rPr>
          <w:lang w:val="en-US"/>
        </w:rPr>
        <w:fldChar w:fldCharType="begin"/>
      </w:r>
      <w:r w:rsidR="00437A3E">
        <w:rPr>
          <w:lang w:val="en-US"/>
        </w:rPr>
        <w:instrText xml:space="preserve"> ADDIN EN.CITE &lt;EndNote&gt;&lt;Cite&gt;&lt;Author&gt;Chura&lt;/Author&gt;&lt;Year&gt;2002&lt;/Year&gt;&lt;RecNum&gt;1026&lt;/RecNum&gt;&lt;DisplayText&gt;&lt;style face="superscript"&gt;[101]&lt;/style&gt;&lt;/DisplayText&gt;&lt;record&gt;&lt;rec-number&gt;1026&lt;/rec-number&gt;&lt;foreign-keys&gt;&lt;key app="EN" db-id="5f0apewtuzt22zetffix2f000darpswsaefv" timestamp="1549793597" guid="1922e80d-aede-4829-bb8c-0dbb454391eb"&gt;1026&lt;/key&gt;&lt;key app="ENWeb" db-id=""&gt;0&lt;/key&gt;&lt;/foreign-keys&gt;&lt;ref-type name="Journal Article"&gt;17&lt;/ref-type&gt;&lt;contributors&gt;&lt;authors&gt;&lt;author&gt;Chura, B.&lt;/author&gt;&lt;author&gt;Lubenets, V. I.&lt;/author&gt;&lt;author&gt;Goi, O. V.&lt;/author&gt;&lt;author&gt;Novikov, V. P.&lt;/author&gt;&lt;/authors&gt;&lt;/contributors&gt;&lt;titles&gt;&lt;title&gt;The Reaction of Sodium 4-Acetylaminobenzenethiosulfonate with 2,3-Dichloroquinoxaline&lt;/title&gt;&lt;secondary-title&gt;Chemistry of Heterocyclic Compounds&lt;/secondary-title&gt;&lt;/titles&gt;&lt;periodical&gt;&lt;full-title&gt;Chemistry of Heterocyclic Compounds&lt;/full-title&gt;&lt;abbr-1&gt;Chem. Heterocycl. Compd.&lt;/abbr-1&gt;&lt;/periodical&gt;&lt;pages&gt;1432-1433&lt;/pages&gt;&lt;volume&gt;38&lt;/volume&gt;&lt;number&gt;11&lt;/number&gt;&lt;dates&gt;&lt;year&gt;2002&lt;/year&gt;&lt;/dates&gt;&lt;isbn&gt;1573-8353&lt;/isbn&gt;&lt;label&gt;Chura2002&lt;/label&gt;&lt;work-type&gt;journal article&lt;/work-type&gt;&lt;urls&gt;&lt;related-urls&gt;&lt;url&gt;http://dx.doi.org/10.1023/A:1022163417299&lt;/url&gt;&lt;/related-urls&gt;&lt;/urls&gt;&lt;electronic-resource-num&gt;10.1023/a:1022163417299&lt;/electronic-resource-num&gt;&lt;/record&gt;&lt;/Cite&gt;&lt;/EndNote&gt;</w:instrText>
      </w:r>
      <w:r w:rsidRPr="00CE7120">
        <w:rPr>
          <w:lang w:val="en-US"/>
        </w:rPr>
        <w:fldChar w:fldCharType="separate"/>
      </w:r>
      <w:r w:rsidR="00A420A0" w:rsidRPr="00A420A0">
        <w:rPr>
          <w:noProof/>
          <w:vertAlign w:val="superscript"/>
          <w:lang w:val="en-US"/>
        </w:rPr>
        <w:t>[101]</w:t>
      </w:r>
      <w:r w:rsidRPr="00CE7120">
        <w:rPr>
          <w:lang w:val="en-US"/>
        </w:rPr>
        <w:fldChar w:fldCharType="end"/>
      </w:r>
      <w:r w:rsidRPr="00CE7120">
        <w:rPr>
          <w:lang w:val="en-US"/>
        </w:rPr>
        <w:t xml:space="preserve"> A mixture of two mono-substituted </w:t>
      </w:r>
      <w:r w:rsidR="001D25F5">
        <w:rPr>
          <w:lang w:val="en-US"/>
        </w:rPr>
        <w:t>regio</w:t>
      </w:r>
      <w:r w:rsidR="0037440D">
        <w:rPr>
          <w:lang w:val="en-US"/>
        </w:rPr>
        <w:t>-</w:t>
      </w:r>
      <w:r w:rsidR="001D25F5">
        <w:rPr>
          <w:lang w:val="en-US"/>
        </w:rPr>
        <w:t xml:space="preserve">isomeric </w:t>
      </w:r>
      <w:r w:rsidRPr="00CE7120">
        <w:rPr>
          <w:lang w:val="en-US"/>
        </w:rPr>
        <w:t>thiosulfonates (</w:t>
      </w:r>
      <w:r w:rsidRPr="00CE7120">
        <w:rPr>
          <w:b/>
          <w:lang w:val="en-US"/>
        </w:rPr>
        <w:t>79</w:t>
      </w:r>
      <w:r w:rsidRPr="00CE7120">
        <w:rPr>
          <w:lang w:val="en-US"/>
        </w:rPr>
        <w:t>-</w:t>
      </w:r>
      <w:r w:rsidRPr="00CE7120">
        <w:rPr>
          <w:b/>
          <w:lang w:val="en-US"/>
        </w:rPr>
        <w:t>80</w:t>
      </w:r>
      <w:r w:rsidRPr="00CE7120">
        <w:rPr>
          <w:lang w:val="en-US"/>
        </w:rPr>
        <w:t>) was obtained when the unsymmetrical 6,7-dichloroquinoline-5,8-quinone (</w:t>
      </w:r>
      <w:r w:rsidRPr="00CE7120">
        <w:rPr>
          <w:b/>
          <w:lang w:val="en-US"/>
        </w:rPr>
        <w:t>78</w:t>
      </w:r>
      <w:r w:rsidRPr="00CE7120">
        <w:rPr>
          <w:lang w:val="en-US"/>
        </w:rPr>
        <w:t>) was used as a coupling partner (route 3).</w:t>
      </w:r>
      <w:r w:rsidRPr="00CE7120">
        <w:rPr>
          <w:lang w:val="en-US"/>
        </w:rPr>
        <w:fldChar w:fldCharType="begin"/>
      </w:r>
      <w:r w:rsidR="00437A3E">
        <w:rPr>
          <w:lang w:val="en-US"/>
        </w:rPr>
        <w:instrText xml:space="preserve"> ADDIN EN.CITE &lt;EndNote&gt;&lt;Cite&gt;&lt;Author&gt;Lubenets&lt;/Author&gt;&lt;Year&gt;2006&lt;/Year&gt;&lt;RecNum&gt;1420&lt;/RecNum&gt;&lt;DisplayText&gt;&lt;style face="superscript"&gt;[102]&lt;/style&gt;&lt;/DisplayText&gt;&lt;record&gt;&lt;rec-number&gt;1420&lt;/rec-number&gt;&lt;foreign-keys&gt;&lt;key app="EN" db-id="5f0apewtuzt22zetffix2f000darpswsaefv" timestamp="1549795206" guid="60243b99-6597-459d-aa33-ad556548c3df"&gt;1420&lt;/key&gt;&lt;key app="ENWeb" db-id=""&gt;0&lt;/key&gt;&lt;/foreign-keys&gt;&lt;ref-type name="Journal Article"&gt;17&lt;/ref-type&gt;&lt;contributors&gt;&lt;authors&gt;&lt;author&gt;Lubenets, V. I.&lt;/author&gt;&lt;author&gt;Vasylyuk, S. V.&lt;/author&gt;&lt;author&gt;Goi, O. V.&lt;/author&gt;&lt;author&gt;Novikov, V. P.&lt;/author&gt;&lt;/authors&gt;&lt;/contributors&gt;&lt;titles&gt;&lt;title&gt;Reaction of 6,7-dichloroquinoline-5,8-quinone with thiosulfonic acid salts&lt;/title&gt;&lt;secondary-title&gt;Chemistry of Heterocyclic Compounds&lt;/secondary-title&gt;&lt;/titles&gt;&lt;periodical&gt;&lt;full-title&gt;Chemistry of Heterocyclic Compounds&lt;/full-title&gt;&lt;abbr-1&gt;Chem. Heterocycl. Compd.&lt;/abbr-1&gt;&lt;/periodical&gt;&lt;pages&gt;961-962&lt;/pages&gt;&lt;volume&gt;42&lt;/volume&gt;&lt;number&gt;7&lt;/number&gt;&lt;dates&gt;&lt;year&gt;2006&lt;/year&gt;&lt;/dates&gt;&lt;isbn&gt;1573-8353&lt;/isbn&gt;&lt;label&gt;Lubenets2006&lt;/label&gt;&lt;work-type&gt;journal article&lt;/work-type&gt;&lt;urls&gt;&lt;related-urls&gt;&lt;url&gt;http://dx.doi.org/10.1007/s10593-006-0189-9&lt;/url&gt;&lt;/related-urls&gt;&lt;/urls&gt;&lt;electronic-resource-num&gt;10.1007/s10593-006-0189-9&lt;/electronic-resource-num&gt;&lt;/record&gt;&lt;/Cite&gt;&lt;/EndNote&gt;</w:instrText>
      </w:r>
      <w:r w:rsidRPr="00CE7120">
        <w:rPr>
          <w:lang w:val="en-US"/>
        </w:rPr>
        <w:fldChar w:fldCharType="separate"/>
      </w:r>
      <w:r w:rsidR="00A420A0" w:rsidRPr="00A420A0">
        <w:rPr>
          <w:noProof/>
          <w:vertAlign w:val="superscript"/>
          <w:lang w:val="en-US"/>
        </w:rPr>
        <w:t>[102]</w:t>
      </w:r>
      <w:r w:rsidRPr="00CE7120">
        <w:rPr>
          <w:lang w:val="en-US"/>
        </w:rPr>
        <w:fldChar w:fldCharType="end"/>
      </w:r>
      <w:r w:rsidRPr="00CE7120">
        <w:rPr>
          <w:lang w:val="en-US"/>
        </w:rPr>
        <w:t xml:space="preserve"> The group of Xia disclosed a method for arylation not based on S</w:t>
      </w:r>
      <w:r w:rsidRPr="00CE7120">
        <w:rPr>
          <w:vertAlign w:val="subscript"/>
          <w:lang w:val="en-US"/>
        </w:rPr>
        <w:t>N</w:t>
      </w:r>
      <w:r w:rsidRPr="00CE7120">
        <w:rPr>
          <w:lang w:val="en-US"/>
        </w:rPr>
        <w:t>AE involving a reaction of potassium thiosulfonates</w:t>
      </w:r>
      <w:r w:rsidR="00047C3B" w:rsidRPr="00CE7120">
        <w:rPr>
          <w:lang w:val="en-US"/>
        </w:rPr>
        <w:t xml:space="preserve"> (</w:t>
      </w:r>
      <w:r w:rsidR="00047C3B" w:rsidRPr="00CE7120">
        <w:rPr>
          <w:b/>
          <w:lang w:val="en-US"/>
        </w:rPr>
        <w:t>50</w:t>
      </w:r>
      <w:r w:rsidR="00047C3B" w:rsidRPr="00CE7120">
        <w:rPr>
          <w:lang w:val="en-US"/>
        </w:rPr>
        <w:t>)</w:t>
      </w:r>
      <w:r w:rsidRPr="00CE7120">
        <w:rPr>
          <w:lang w:val="en-US"/>
        </w:rPr>
        <w:t xml:space="preserve"> with the appropriate diaryliodonium salts</w:t>
      </w:r>
      <w:r w:rsidR="00047C3B" w:rsidRPr="00CE7120">
        <w:rPr>
          <w:lang w:val="en-US"/>
        </w:rPr>
        <w:t xml:space="preserve"> (</w:t>
      </w:r>
      <w:r w:rsidR="00047C3B" w:rsidRPr="00CE7120">
        <w:rPr>
          <w:b/>
          <w:lang w:val="en-US"/>
        </w:rPr>
        <w:t>81</w:t>
      </w:r>
      <w:r w:rsidR="00047C3B" w:rsidRPr="00CE7120">
        <w:rPr>
          <w:lang w:val="en-US"/>
        </w:rPr>
        <w:t>)</w:t>
      </w:r>
      <w:r w:rsidRPr="00CE7120">
        <w:rPr>
          <w:lang w:val="en-US"/>
        </w:rPr>
        <w:t xml:space="preserve"> in acetonitrile (</w:t>
      </w:r>
      <w:r w:rsidRPr="00CE7120">
        <w:rPr>
          <w:lang w:val="en-US"/>
        </w:rPr>
        <w:fldChar w:fldCharType="begin"/>
      </w:r>
      <w:r w:rsidRPr="00CE7120">
        <w:rPr>
          <w:lang w:val="en-US"/>
        </w:rPr>
        <w:instrText xml:space="preserve"> REF _Ref488075506 \h  \* MERGEFORMAT </w:instrText>
      </w:r>
      <w:r w:rsidRPr="00CE7120">
        <w:rPr>
          <w:lang w:val="en-US"/>
        </w:rPr>
      </w:r>
      <w:r w:rsidRPr="00CE7120">
        <w:rPr>
          <w:lang w:val="en-US"/>
        </w:rPr>
        <w:fldChar w:fldCharType="separate"/>
      </w:r>
      <w:r w:rsidR="006E5D90" w:rsidRPr="006E5D90">
        <w:rPr>
          <w:lang w:val="en-US"/>
        </w:rPr>
        <w:t>Scheme 34</w:t>
      </w:r>
      <w:r w:rsidRPr="00CE7120">
        <w:rPr>
          <w:lang w:val="en-US"/>
        </w:rPr>
        <w:fldChar w:fldCharType="end"/>
      </w:r>
      <w:r w:rsidRPr="00CE7120">
        <w:rPr>
          <w:lang w:val="en-US"/>
        </w:rPr>
        <w:t>).</w:t>
      </w:r>
      <w:r w:rsidRPr="00CE7120">
        <w:rPr>
          <w:lang w:val="en-US"/>
        </w:rPr>
        <w:fldChar w:fldCharType="begin"/>
      </w:r>
      <w:r w:rsidR="00437A3E">
        <w:rPr>
          <w:lang w:val="en-US"/>
        </w:rPr>
        <w:instrText xml:space="preserve"> ADDIN EN.CITE &lt;EndNote&gt;&lt;Cite&gt;&lt;Author&gt;Xia&lt;/Author&gt;&lt;Year&gt;1997&lt;/Year&gt;&lt;RecNum&gt;1427&lt;/RecNum&gt;&lt;DisplayText&gt;&lt;style face="superscript"&gt;[103]&lt;/style&gt;&lt;/DisplayText&gt;&lt;record&gt;&lt;rec-number&gt;1427&lt;/rec-number&gt;&lt;foreign-keys&gt;&lt;key app="EN" db-id="5f0apewtuzt22zetffix2f000darpswsaefv" timestamp="1549795232" guid="7af2d38d-c96d-42e5-9387-f1f1eb1b74cc"&gt;1427&lt;/key&gt;&lt;key app="ENWeb" db-id=""&gt;0&lt;/key&gt;&lt;/foreign-keys&gt;&lt;ref-type name="Journal Article"&gt;17&lt;/ref-type&gt;&lt;contributors&gt;&lt;authors&gt;&lt;author&gt;Xia, Min&lt;/author&gt;&lt;author&gt;Chen, Zhen-Chu&lt;/author&gt;&lt;/authors&gt;&lt;/contributors&gt;&lt;titles&gt;&lt;title&gt;Hypervalent Iodine in Synthesis XXII: A Novel Way for the Preparation of Unsymmetric S-Aryl Thiosulfonates by the Reaction of Potassium Thiosulfonates with Diaryliodonium Salts&lt;/title&gt;&lt;secondary-title&gt;Synthetic Communications&lt;/secondary-title&gt;&lt;/titles&gt;&lt;periodical&gt;&lt;full-title&gt;Synthetic Communications&lt;/full-title&gt;&lt;abbr-1&gt;Synth. Commun.&lt;/abbr-1&gt;&lt;/periodical&gt;&lt;pages&gt;1309-1313&lt;/pages&gt;&lt;volume&gt;27&lt;/volume&gt;&lt;number&gt;8&lt;/number&gt;&lt;dates&gt;&lt;year&gt;1997&lt;/year&gt;&lt;pub-dates&gt;&lt;date&gt;1997/04/01&lt;/date&gt;&lt;/pub-dates&gt;&lt;/dates&gt;&lt;publisher&gt;Taylor &amp;amp; Francis&lt;/publisher&gt;&lt;isbn&gt;0039-7911&lt;/isbn&gt;&lt;urls&gt;&lt;related-urls&gt;&lt;url&gt;http://dx.doi.org/10.1080/00397919708006058&lt;/url&gt;&lt;/related-urls&gt;&lt;/urls&gt;&lt;electronic-resource-num&gt;10.1080/00397919708006058&lt;/electronic-resource-num&gt;&lt;/record&gt;&lt;/Cite&gt;&lt;/EndNote&gt;</w:instrText>
      </w:r>
      <w:r w:rsidRPr="00CE7120">
        <w:rPr>
          <w:lang w:val="en-US"/>
        </w:rPr>
        <w:fldChar w:fldCharType="separate"/>
      </w:r>
      <w:r w:rsidR="00A420A0" w:rsidRPr="00A420A0">
        <w:rPr>
          <w:noProof/>
          <w:vertAlign w:val="superscript"/>
          <w:lang w:val="en-US"/>
        </w:rPr>
        <w:t>[103]</w:t>
      </w:r>
      <w:r w:rsidRPr="00CE7120">
        <w:rPr>
          <w:lang w:val="en-US"/>
        </w:rPr>
        <w:fldChar w:fldCharType="end"/>
      </w:r>
      <w:r w:rsidRPr="00CE7120">
        <w:rPr>
          <w:lang w:val="en-US"/>
        </w:rPr>
        <w:t xml:space="preserve"> The </w:t>
      </w:r>
      <w:r w:rsidRPr="00CE7120">
        <w:rPr>
          <w:i/>
          <w:lang w:val="en-US"/>
        </w:rPr>
        <w:t>green</w:t>
      </w:r>
      <w:r w:rsidRPr="00CE7120">
        <w:rPr>
          <w:lang w:val="en-US"/>
        </w:rPr>
        <w:t xml:space="preserve"> metrics indicate a low RME and high reaction PMI as a result of the moderate yield, large amounts of halogenated waste </w:t>
      </w:r>
      <w:r w:rsidR="001D25F5">
        <w:rPr>
          <w:lang w:val="en-US"/>
        </w:rPr>
        <w:t>and the volume of the solvent</w:t>
      </w:r>
      <w:r w:rsidRPr="00CE7120">
        <w:rPr>
          <w:lang w:val="en-US"/>
        </w:rPr>
        <w:t>.</w:t>
      </w:r>
    </w:p>
    <w:p w:rsidR="00DB16FB" w:rsidRPr="00CE7120" w:rsidRDefault="00E06484" w:rsidP="00047C3B">
      <w:pPr>
        <w:jc w:val="center"/>
        <w:rPr>
          <w:lang w:val="en-US"/>
        </w:rPr>
      </w:pPr>
      <w:r w:rsidRPr="00CE7120">
        <w:rPr>
          <w:lang w:val="en-US"/>
        </w:rPr>
        <w:object w:dxaOrig="7001" w:dyaOrig="1932">
          <v:shape id="_x0000_i1058" type="#_x0000_t75" style="width:233.25pt;height:66pt" o:ole="">
            <v:imagedata r:id="rId87" o:title=""/>
          </v:shape>
          <o:OLEObject Type="Embed" ProgID="ChemDraw.Document.6.0" ShapeID="_x0000_i1058" DrawAspect="Content" ObjectID="_1639899116" r:id="rId88"/>
        </w:object>
      </w:r>
    </w:p>
    <w:p w:rsidR="00DB16FB" w:rsidRPr="00CE7120" w:rsidRDefault="00DB16FB" w:rsidP="00757BF4">
      <w:pPr>
        <w:pStyle w:val="SchemeCaption"/>
        <w:rPr>
          <w:lang w:val="en-US"/>
        </w:rPr>
      </w:pPr>
      <w:bookmarkStart w:id="44" w:name="_Ref488075506"/>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34</w:t>
      </w:r>
      <w:r w:rsidRPr="00CE7120">
        <w:rPr>
          <w:b/>
          <w:lang w:val="en-US"/>
        </w:rPr>
        <w:fldChar w:fldCharType="end"/>
      </w:r>
      <w:bookmarkEnd w:id="44"/>
      <w:r w:rsidRPr="00CE7120">
        <w:rPr>
          <w:b/>
          <w:lang w:val="en-US"/>
        </w:rPr>
        <w:t>.</w:t>
      </w:r>
      <w:r w:rsidRPr="00CE7120">
        <w:rPr>
          <w:lang w:val="en-US"/>
        </w:rPr>
        <w:t xml:space="preserve"> </w:t>
      </w:r>
      <w:r w:rsidRPr="00CE7120">
        <w:rPr>
          <w:i/>
          <w:lang w:val="en-US"/>
        </w:rPr>
        <w:t>S</w:t>
      </w:r>
      <w:r w:rsidRPr="00CE7120">
        <w:rPr>
          <w:lang w:val="en-US"/>
        </w:rPr>
        <w:t>-Arylation of potassium thiosulfonates</w:t>
      </w:r>
      <w:r w:rsidR="00047C3B" w:rsidRPr="00CE7120">
        <w:rPr>
          <w:lang w:val="en-US"/>
        </w:rPr>
        <w:t xml:space="preserve"> (</w:t>
      </w:r>
      <w:r w:rsidR="00047C3B" w:rsidRPr="00CE7120">
        <w:rPr>
          <w:b/>
          <w:lang w:val="en-US"/>
        </w:rPr>
        <w:t>50</w:t>
      </w:r>
      <w:r w:rsidR="00047C3B" w:rsidRPr="00CE7120">
        <w:rPr>
          <w:lang w:val="en-US"/>
        </w:rPr>
        <w:t>)</w:t>
      </w:r>
      <w:r w:rsidRPr="00CE7120">
        <w:rPr>
          <w:lang w:val="en-US"/>
        </w:rPr>
        <w:t xml:space="preserve"> with diaryliodonium salts</w:t>
      </w:r>
      <w:r w:rsidR="00047C3B" w:rsidRPr="00CE7120">
        <w:rPr>
          <w:lang w:val="en-US"/>
        </w:rPr>
        <w:t xml:space="preserve"> (</w:t>
      </w:r>
      <w:r w:rsidR="00047C3B" w:rsidRPr="00CE7120">
        <w:rPr>
          <w:b/>
          <w:lang w:val="en-US"/>
        </w:rPr>
        <w:t>81</w:t>
      </w:r>
      <w:r w:rsidR="00047C3B" w:rsidRPr="00CE7120">
        <w:rPr>
          <w:lang w:val="en-US"/>
        </w:rPr>
        <w:t>)</w:t>
      </w:r>
      <w:r w:rsidRPr="00CE7120">
        <w:rPr>
          <w:lang w:val="en-US"/>
        </w:rPr>
        <w:t>.</w:t>
      </w:r>
    </w:p>
    <w:p w:rsidR="00C45671" w:rsidRPr="00CE7120" w:rsidRDefault="00047C3B" w:rsidP="00C45671">
      <w:pPr>
        <w:pStyle w:val="P1withIndendation"/>
        <w:rPr>
          <w:lang w:val="en-US"/>
        </w:rPr>
      </w:pPr>
      <w:r w:rsidRPr="00CE7120">
        <w:rPr>
          <w:lang w:val="en-US"/>
        </w:rPr>
        <w:t xml:space="preserve">A final rather remarkable approach towards thiosulfonates </w:t>
      </w:r>
      <w:r w:rsidR="006965CD" w:rsidRPr="00CE7120">
        <w:rPr>
          <w:lang w:val="en-US"/>
        </w:rPr>
        <w:t>(</w:t>
      </w:r>
      <w:r w:rsidR="006965CD" w:rsidRPr="00CE7120">
        <w:rPr>
          <w:b/>
          <w:lang w:val="en-US"/>
        </w:rPr>
        <w:t>7</w:t>
      </w:r>
      <w:r w:rsidR="006965CD" w:rsidRPr="00CE7120">
        <w:rPr>
          <w:lang w:val="en-US"/>
        </w:rPr>
        <w:t xml:space="preserve">) </w:t>
      </w:r>
      <w:r w:rsidRPr="00CE7120">
        <w:rPr>
          <w:lang w:val="en-US"/>
        </w:rPr>
        <w:t>involves alkylation of potassium thiosulfonates</w:t>
      </w:r>
      <w:r w:rsidR="006965CD" w:rsidRPr="00CE7120">
        <w:rPr>
          <w:lang w:val="en-US"/>
        </w:rPr>
        <w:t xml:space="preserve"> (</w:t>
      </w:r>
      <w:r w:rsidR="006965CD" w:rsidRPr="00CE7120">
        <w:rPr>
          <w:b/>
          <w:lang w:val="en-US"/>
        </w:rPr>
        <w:t>50</w:t>
      </w:r>
      <w:r w:rsidR="006965CD" w:rsidRPr="00CE7120">
        <w:rPr>
          <w:lang w:val="en-US"/>
        </w:rPr>
        <w:t>)</w:t>
      </w:r>
      <w:r w:rsidRPr="00CE7120">
        <w:rPr>
          <w:lang w:val="en-US"/>
        </w:rPr>
        <w:t xml:space="preserve"> with sulfenyl chlorides</w:t>
      </w:r>
      <w:r w:rsidR="006965CD" w:rsidRPr="00CE7120">
        <w:rPr>
          <w:lang w:val="en-US"/>
        </w:rPr>
        <w:t xml:space="preserve"> (</w:t>
      </w:r>
      <w:r w:rsidR="006965CD" w:rsidRPr="00CE7120">
        <w:rPr>
          <w:b/>
          <w:lang w:val="en-US"/>
        </w:rPr>
        <w:t>4</w:t>
      </w:r>
      <w:r w:rsidR="006965CD" w:rsidRPr="00CE7120">
        <w:rPr>
          <w:lang w:val="en-US"/>
        </w:rPr>
        <w:t>)</w:t>
      </w:r>
      <w:r w:rsidRPr="00CE7120">
        <w:rPr>
          <w:lang w:val="en-US"/>
        </w:rPr>
        <w:t xml:space="preserve">. The sulfenic sulfonic thioanhydride intermediates </w:t>
      </w:r>
      <w:r w:rsidR="006965CD" w:rsidRPr="00CE7120">
        <w:rPr>
          <w:lang w:val="en-US"/>
        </w:rPr>
        <w:t>(</w:t>
      </w:r>
      <w:r w:rsidR="006965CD" w:rsidRPr="00CE7120">
        <w:rPr>
          <w:b/>
          <w:lang w:val="en-US"/>
        </w:rPr>
        <w:t>82</w:t>
      </w:r>
      <w:r w:rsidR="006965CD" w:rsidRPr="00CE7120">
        <w:rPr>
          <w:lang w:val="en-US"/>
        </w:rPr>
        <w:t xml:space="preserve">) </w:t>
      </w:r>
      <w:r w:rsidRPr="00CE7120">
        <w:rPr>
          <w:lang w:val="en-US"/>
        </w:rPr>
        <w:t>spontaneously undergo desulfurization to emit one sulfur atom and thus yield the corresponding thiosulfonates (</w:t>
      </w:r>
      <w:r w:rsidR="006965CD" w:rsidRPr="00CE7120">
        <w:rPr>
          <w:b/>
          <w:lang w:val="en-US"/>
        </w:rPr>
        <w:t>7</w:t>
      </w:r>
      <w:r w:rsidR="00C45671" w:rsidRPr="00C45671">
        <w:rPr>
          <w:lang w:val="en-US"/>
        </w:rPr>
        <w:t>)</w:t>
      </w:r>
      <w:r w:rsidR="00C45671">
        <w:rPr>
          <w:lang w:val="en-US"/>
        </w:rPr>
        <w:t xml:space="preserve"> (</w:t>
      </w:r>
      <w:r w:rsidRPr="00CE7120">
        <w:rPr>
          <w:lang w:val="en-US"/>
        </w:rPr>
        <w:fldChar w:fldCharType="begin"/>
      </w:r>
      <w:r w:rsidRPr="00CE7120">
        <w:rPr>
          <w:lang w:val="en-US"/>
        </w:rPr>
        <w:instrText xml:space="preserve"> REF _Ref488670174 \h  \* MERGEFORMAT </w:instrText>
      </w:r>
      <w:r w:rsidRPr="00CE7120">
        <w:rPr>
          <w:lang w:val="en-US"/>
        </w:rPr>
      </w:r>
      <w:r w:rsidRPr="00CE7120">
        <w:rPr>
          <w:lang w:val="en-US"/>
        </w:rPr>
        <w:fldChar w:fldCharType="separate"/>
      </w:r>
      <w:r w:rsidR="006E5D90" w:rsidRPr="006E5D90">
        <w:rPr>
          <w:lang w:val="en-US"/>
        </w:rPr>
        <w:t>Scheme 35</w:t>
      </w:r>
      <w:r w:rsidRPr="00CE7120">
        <w:rPr>
          <w:lang w:val="en-US"/>
        </w:rPr>
        <w:fldChar w:fldCharType="end"/>
      </w:r>
      <w:r w:rsidRPr="00CE7120">
        <w:rPr>
          <w:lang w:val="en-US"/>
        </w:rPr>
        <w:t>).</w:t>
      </w:r>
      <w:r w:rsidRPr="00CE7120">
        <w:rPr>
          <w:lang w:val="en-US"/>
        </w:rPr>
        <w:fldChar w:fldCharType="begin"/>
      </w:r>
      <w:r w:rsidR="00A420A0">
        <w:rPr>
          <w:lang w:val="en-US"/>
        </w:rPr>
        <w:instrText xml:space="preserve"> ADDIN EN.CITE &lt;EndNote&gt;&lt;Cite&gt;&lt;Author&gt;Harpp&lt;/Author&gt;&lt;Year&gt;1979&lt;/Year&gt;&lt;RecNum&gt;1209&lt;/RecNum&gt;&lt;DisplayText&gt;&lt;style face="superscript"&gt;[104]&lt;/style&gt;&lt;/DisplayText&gt;&lt;record&gt;&lt;rec-number&gt;1209&lt;/rec-number&gt;&lt;foreign-keys&gt;&lt;key app="EN" db-id="veax29reo9a02aes5zdv9pssx2dezr9rz9pw" timestamp="1498658529"&gt;1209&lt;/key&gt;&lt;/foreign-keys&gt;&lt;ref-type name="Journal Article"&gt;17&lt;/ref-type&gt;&lt;contributors&gt;&lt;authors&gt;&lt;author&gt;Harpp, David N.&lt;/author&gt;&lt;author&gt;Ash, David K.&lt;/author&gt;&lt;author&gt;Smith, Roger A.&lt;/author&gt;&lt;/authors&gt;&lt;/contributors&gt;&lt;titles&gt;&lt;title&gt;Organic sulfur chemistry. 33. Chemistry of sulfenic sulfonic thioanhydrides. Solvent-dependent sulfur extrusion&lt;/title&gt;&lt;secondary-title&gt;The Journal of Organic Chemistry&lt;/secondary-title&gt;&lt;/titles&gt;&lt;periodical&gt;&lt;full-title&gt;The Journal of Organic Chemistry&lt;/full-title&gt;&lt;abbr-1&gt;J. Org. Chem.&lt;/abbr-1&gt;&lt;/periodical&gt;&lt;pages&gt;4135-4140&lt;/pages&gt;&lt;volume&gt;44&lt;/volume&gt;&lt;number&gt;23&lt;/number&gt;&lt;dates&gt;&lt;year&gt;1979&lt;/year&gt;&lt;pub-dates&gt;&lt;date&gt;1979/11/01&lt;/date&gt;&lt;/pub-dates&gt;&lt;/dates&gt;&lt;publisher&gt;American Chemical Society&lt;/publisher&gt;&lt;isbn&gt;0022-3263&lt;/isbn&gt;&lt;urls&gt;&lt;related-urls&gt;&lt;url&gt;http://dx.doi.org/10.1021/jo01337a025&lt;/url&gt;&lt;/related-urls&gt;&lt;/urls&gt;&lt;electronic-resource-num&gt;10.1021/jo01337a025&lt;/electronic-resource-num&gt;&lt;/record&gt;&lt;/Cite&gt;&lt;/EndNote&gt;</w:instrText>
      </w:r>
      <w:r w:rsidRPr="00CE7120">
        <w:rPr>
          <w:lang w:val="en-US"/>
        </w:rPr>
        <w:fldChar w:fldCharType="separate"/>
      </w:r>
      <w:r w:rsidR="00A420A0" w:rsidRPr="00A420A0">
        <w:rPr>
          <w:noProof/>
          <w:vertAlign w:val="superscript"/>
          <w:lang w:val="en-US"/>
        </w:rPr>
        <w:t>[104]</w:t>
      </w:r>
      <w:r w:rsidRPr="00CE7120">
        <w:rPr>
          <w:lang w:val="en-US"/>
        </w:rPr>
        <w:fldChar w:fldCharType="end"/>
      </w:r>
      <w:r w:rsidRPr="00CE7120">
        <w:rPr>
          <w:lang w:val="en-US"/>
        </w:rPr>
        <w:t xml:space="preserve"> Although the PMI is reasonable, the</w:t>
      </w:r>
      <w:r w:rsidR="00C45671">
        <w:rPr>
          <w:lang w:val="en-US"/>
        </w:rPr>
        <w:t xml:space="preserve"> </w:t>
      </w:r>
      <w:r w:rsidRPr="00CE7120">
        <w:rPr>
          <w:lang w:val="en-US"/>
        </w:rPr>
        <w:t>unstable character of sulfenyl chlorides</w:t>
      </w:r>
      <w:r w:rsidR="006965CD" w:rsidRPr="00CE7120">
        <w:rPr>
          <w:lang w:val="en-US"/>
        </w:rPr>
        <w:t xml:space="preserve"> (</w:t>
      </w:r>
      <w:r w:rsidR="006965CD" w:rsidRPr="00CE7120">
        <w:rPr>
          <w:b/>
          <w:lang w:val="en-US"/>
        </w:rPr>
        <w:t>4</w:t>
      </w:r>
      <w:r w:rsidR="006965CD" w:rsidRPr="00CE7120">
        <w:rPr>
          <w:lang w:val="en-US"/>
        </w:rPr>
        <w:t>)</w:t>
      </w:r>
      <w:r w:rsidR="00C45671">
        <w:rPr>
          <w:lang w:val="en-US"/>
        </w:rPr>
        <w:t xml:space="preserve">, the turning of one sulfur atom into waste and </w:t>
      </w:r>
      <w:r w:rsidRPr="00CE7120">
        <w:rPr>
          <w:lang w:val="en-US"/>
        </w:rPr>
        <w:t xml:space="preserve">the use of a </w:t>
      </w:r>
      <w:r w:rsidRPr="00CE7120">
        <w:rPr>
          <w:i/>
          <w:lang w:val="en-US"/>
        </w:rPr>
        <w:t>highly hazardous</w:t>
      </w:r>
      <w:r w:rsidRPr="00CE7120">
        <w:rPr>
          <w:lang w:val="en-US"/>
        </w:rPr>
        <w:t xml:space="preserve"> solvent make this approach less appealing.</w:t>
      </w:r>
      <w:r w:rsidR="00C45671">
        <w:rPr>
          <w:lang w:val="en-US"/>
        </w:rPr>
        <w:t xml:space="preserve"> Though the latter can maybe be addressed by using other ethers.</w:t>
      </w:r>
    </w:p>
    <w:p w:rsidR="0076580C" w:rsidRPr="00CE7120" w:rsidRDefault="0037440D" w:rsidP="000A1AD4">
      <w:pPr>
        <w:spacing w:before="120"/>
        <w:jc w:val="center"/>
        <w:rPr>
          <w:lang w:val="en-US"/>
        </w:rPr>
      </w:pPr>
      <w:r w:rsidRPr="00CE7120">
        <w:rPr>
          <w:lang w:val="en-US"/>
        </w:rPr>
        <w:object w:dxaOrig="6072" w:dyaOrig="3192">
          <v:shape id="_x0000_i1059" type="#_x0000_t75" style="width:210.75pt;height:108pt" o:ole="">
            <v:imagedata r:id="rId89" o:title=""/>
          </v:shape>
          <o:OLEObject Type="Embed" ProgID="ChemDraw.Document.6.0" ShapeID="_x0000_i1059" DrawAspect="Content" ObjectID="_1639899117" r:id="rId90"/>
        </w:object>
      </w:r>
    </w:p>
    <w:p w:rsidR="0076580C" w:rsidRPr="00CE7120" w:rsidRDefault="0076580C" w:rsidP="0076580C">
      <w:pPr>
        <w:pStyle w:val="SchemeCaption"/>
        <w:rPr>
          <w:lang w:val="en-US"/>
        </w:rPr>
      </w:pPr>
      <w:bookmarkStart w:id="45" w:name="_Ref48867017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35</w:t>
      </w:r>
      <w:r w:rsidRPr="00CE7120">
        <w:rPr>
          <w:b/>
          <w:lang w:val="en-US"/>
        </w:rPr>
        <w:fldChar w:fldCharType="end"/>
      </w:r>
      <w:bookmarkEnd w:id="45"/>
      <w:r w:rsidRPr="00CE7120">
        <w:rPr>
          <w:b/>
          <w:lang w:val="en-US"/>
        </w:rPr>
        <w:t>.</w:t>
      </w:r>
      <w:r w:rsidRPr="00CE7120">
        <w:rPr>
          <w:lang w:val="en-US"/>
        </w:rPr>
        <w:t xml:space="preserve"> Synthesis of thiosulfonates</w:t>
      </w:r>
      <w:r w:rsidR="006965CD" w:rsidRPr="00CE7120">
        <w:rPr>
          <w:lang w:val="en-US"/>
        </w:rPr>
        <w:t xml:space="preserve"> (</w:t>
      </w:r>
      <w:r w:rsidR="006965CD" w:rsidRPr="00CE7120">
        <w:rPr>
          <w:b/>
          <w:lang w:val="en-US"/>
        </w:rPr>
        <w:t>7</w:t>
      </w:r>
      <w:r w:rsidR="006965CD" w:rsidRPr="00CE7120">
        <w:rPr>
          <w:lang w:val="en-US"/>
        </w:rPr>
        <w:t>)</w:t>
      </w:r>
      <w:r w:rsidRPr="00CE7120">
        <w:rPr>
          <w:lang w:val="en-US"/>
        </w:rPr>
        <w:t xml:space="preserve"> </w:t>
      </w:r>
      <w:r w:rsidR="004B22EE" w:rsidRPr="00CE7120">
        <w:rPr>
          <w:i/>
          <w:lang w:val="en-US"/>
        </w:rPr>
        <w:t>via</w:t>
      </w:r>
      <w:r w:rsidRPr="00CE7120">
        <w:rPr>
          <w:lang w:val="en-US"/>
        </w:rPr>
        <w:t xml:space="preserve"> alkylation of potassium thiosulfonates</w:t>
      </w:r>
      <w:r w:rsidR="006965CD" w:rsidRPr="00CE7120">
        <w:rPr>
          <w:lang w:val="en-US"/>
        </w:rPr>
        <w:t xml:space="preserve"> (</w:t>
      </w:r>
      <w:r w:rsidR="006965CD" w:rsidRPr="00CE7120">
        <w:rPr>
          <w:b/>
          <w:lang w:val="en-US"/>
        </w:rPr>
        <w:t>50</w:t>
      </w:r>
      <w:r w:rsidR="006965CD" w:rsidRPr="00CE7120">
        <w:rPr>
          <w:lang w:val="en-US"/>
        </w:rPr>
        <w:t>)</w:t>
      </w:r>
      <w:r w:rsidRPr="00CE7120">
        <w:rPr>
          <w:lang w:val="en-US"/>
        </w:rPr>
        <w:t xml:space="preserve"> with sulfenyl chlorides</w:t>
      </w:r>
      <w:r w:rsidR="006965CD" w:rsidRPr="00CE7120">
        <w:rPr>
          <w:lang w:val="en-US"/>
        </w:rPr>
        <w:t xml:space="preserve"> (</w:t>
      </w:r>
      <w:r w:rsidR="00C45671">
        <w:rPr>
          <w:b/>
          <w:lang w:val="en-US"/>
        </w:rPr>
        <w:t>4</w:t>
      </w:r>
      <w:r w:rsidR="006965CD" w:rsidRPr="00CE7120">
        <w:rPr>
          <w:lang w:val="en-US"/>
        </w:rPr>
        <w:t>).</w:t>
      </w:r>
    </w:p>
    <w:p w:rsidR="00FE5218" w:rsidRPr="00CE7120" w:rsidRDefault="00D228F8" w:rsidP="00FE5218">
      <w:pPr>
        <w:pStyle w:val="H2"/>
        <w:jc w:val="both"/>
        <w:rPr>
          <w:lang w:val="en-US"/>
        </w:rPr>
      </w:pPr>
      <w:bookmarkStart w:id="46" w:name="_Toc4148502"/>
      <w:r w:rsidRPr="00CE7120">
        <w:rPr>
          <w:lang w:val="en-US"/>
        </w:rPr>
        <w:t>3.7</w:t>
      </w:r>
      <w:r w:rsidR="00FE5218" w:rsidRPr="00CE7120">
        <w:rPr>
          <w:lang w:val="en-US"/>
        </w:rPr>
        <w:t xml:space="preserve"> Thiosulfonate synthesis using alkali metal sulfinates</w:t>
      </w:r>
      <w:bookmarkEnd w:id="46"/>
    </w:p>
    <w:p w:rsidR="00FE5218" w:rsidRPr="00CE7120" w:rsidRDefault="00FE5218" w:rsidP="000A1AD4">
      <w:pPr>
        <w:pStyle w:val="P1withIndendation"/>
        <w:rPr>
          <w:lang w:val="en-US"/>
        </w:rPr>
      </w:pPr>
      <w:r w:rsidRPr="00CE7120">
        <w:rPr>
          <w:lang w:val="en-US"/>
        </w:rPr>
        <w:t>Although the majority of the reported methods for thiosulfonate synthesis are based on the direct oxidation of disulfides (</w:t>
      </w:r>
      <w:r w:rsidRPr="00CE7120">
        <w:rPr>
          <w:b/>
          <w:lang w:val="en-US"/>
        </w:rPr>
        <w:t>3</w:t>
      </w:r>
      <w:r w:rsidR="0037440D" w:rsidRPr="0037440D">
        <w:rPr>
          <w:lang w:val="en-US"/>
        </w:rPr>
        <w:t>)</w:t>
      </w:r>
      <w:r w:rsidRPr="00CE7120">
        <w:rPr>
          <w:lang w:val="en-US"/>
        </w:rPr>
        <w:t xml:space="preserve"> or starting from thiols (</w:t>
      </w:r>
      <w:r w:rsidRPr="00CE7120">
        <w:rPr>
          <w:b/>
          <w:lang w:val="en-US"/>
        </w:rPr>
        <w:t>1</w:t>
      </w:r>
      <w:r w:rsidRPr="00CE7120">
        <w:rPr>
          <w:lang w:val="en-US"/>
        </w:rPr>
        <w:t xml:space="preserve">) giving disulfides </w:t>
      </w:r>
      <w:r w:rsidRPr="00CE7120">
        <w:rPr>
          <w:i/>
          <w:lang w:val="en-US"/>
        </w:rPr>
        <w:t>in situ</w:t>
      </w:r>
      <w:r w:rsidRPr="00CE7120">
        <w:rPr>
          <w:lang w:val="en-US"/>
        </w:rPr>
        <w:t xml:space="preserve"> (</w:t>
      </w:r>
      <w:r w:rsidRPr="00CE7120">
        <w:rPr>
          <w:i/>
          <w:lang w:val="en-US"/>
        </w:rPr>
        <w:t>vide supra</w:t>
      </w:r>
      <w:r w:rsidRPr="00CE7120">
        <w:rPr>
          <w:lang w:val="en-US"/>
        </w:rPr>
        <w:t>), these methods are not well suited for the synthesis of unsymmetrical thiosulfonates</w:t>
      </w:r>
      <w:r w:rsidR="00AE6955" w:rsidRPr="00CE7120">
        <w:rPr>
          <w:lang w:val="en-US"/>
        </w:rPr>
        <w:t xml:space="preserve"> (</w:t>
      </w:r>
      <w:r w:rsidR="00AE6955" w:rsidRPr="00CE7120">
        <w:rPr>
          <w:b/>
          <w:lang w:val="en-US"/>
        </w:rPr>
        <w:t>7</w:t>
      </w:r>
      <w:r w:rsidR="00AE6955" w:rsidRPr="00CE7120">
        <w:rPr>
          <w:lang w:val="en-US"/>
        </w:rPr>
        <w:t>)</w:t>
      </w:r>
      <w:r w:rsidRPr="00CE7120">
        <w:rPr>
          <w:lang w:val="en-US"/>
        </w:rPr>
        <w:t>, as they lead to mixtures (</w:t>
      </w:r>
      <w:r w:rsidRPr="00CE7120">
        <w:rPr>
          <w:lang w:val="en-US"/>
        </w:rPr>
        <w:fldChar w:fldCharType="begin"/>
      </w:r>
      <w:r w:rsidRPr="00CE7120">
        <w:rPr>
          <w:lang w:val="en-US"/>
        </w:rPr>
        <w:instrText xml:space="preserve"> REF _Ref489474195 \h  \* MERGEFORMAT </w:instrText>
      </w:r>
      <w:r w:rsidRPr="00CE7120">
        <w:rPr>
          <w:lang w:val="en-US"/>
        </w:rPr>
      </w:r>
      <w:r w:rsidRPr="00CE7120">
        <w:rPr>
          <w:lang w:val="en-US"/>
        </w:rPr>
        <w:fldChar w:fldCharType="separate"/>
      </w:r>
      <w:r w:rsidR="006E5D90" w:rsidRPr="006E5D90">
        <w:rPr>
          <w:lang w:val="en-US"/>
        </w:rPr>
        <w:t>Scheme 36</w:t>
      </w:r>
      <w:r w:rsidRPr="00CE7120">
        <w:rPr>
          <w:lang w:val="en-US"/>
        </w:rPr>
        <w:fldChar w:fldCharType="end"/>
      </w:r>
      <w:r w:rsidRPr="00CE7120">
        <w:rPr>
          <w:lang w:val="en-US"/>
        </w:rPr>
        <w:t>). Therefore, alternative methods based on alkali metal sulfinates</w:t>
      </w:r>
      <w:r w:rsidR="00AE6955" w:rsidRPr="00CE7120">
        <w:rPr>
          <w:lang w:val="en-US"/>
        </w:rPr>
        <w:t xml:space="preserve"> (</w:t>
      </w:r>
      <w:r w:rsidR="00AE6955" w:rsidRPr="00CE7120">
        <w:rPr>
          <w:b/>
          <w:lang w:val="en-US"/>
        </w:rPr>
        <w:t>5</w:t>
      </w:r>
      <w:r w:rsidR="00AE6955" w:rsidRPr="00CE7120">
        <w:rPr>
          <w:lang w:val="en-US"/>
        </w:rPr>
        <w:t>)</w:t>
      </w:r>
      <w:r w:rsidRPr="00CE7120">
        <w:rPr>
          <w:lang w:val="en-US"/>
        </w:rPr>
        <w:t>, which already have the correct number of oxygen atoms in place for the sulfonyl moiety of the target compounds, have been developed.</w:t>
      </w:r>
    </w:p>
    <w:p w:rsidR="00161344" w:rsidRPr="00CE7120" w:rsidRDefault="003519B0" w:rsidP="00161344">
      <w:pPr>
        <w:jc w:val="center"/>
        <w:rPr>
          <w:lang w:val="en-US"/>
        </w:rPr>
      </w:pPr>
      <w:r w:rsidRPr="00CE7120">
        <w:rPr>
          <w:lang w:val="en-US"/>
        </w:rPr>
        <w:object w:dxaOrig="5949" w:dyaOrig="1166">
          <v:shape id="_x0000_i1060" type="#_x0000_t75" style="width:210pt;height:42pt" o:ole="">
            <v:imagedata r:id="rId91" o:title=""/>
          </v:shape>
          <o:OLEObject Type="Embed" ProgID="ChemDraw.Document.6.0" ShapeID="_x0000_i1060" DrawAspect="Content" ObjectID="_1639899118" r:id="rId92"/>
        </w:object>
      </w:r>
    </w:p>
    <w:p w:rsidR="00161344" w:rsidRPr="00CE7120" w:rsidRDefault="00161344" w:rsidP="00161344">
      <w:pPr>
        <w:pStyle w:val="SchemeCaption"/>
        <w:rPr>
          <w:lang w:val="en-US"/>
        </w:rPr>
      </w:pPr>
      <w:bookmarkStart w:id="47" w:name="_Ref48947419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36</w:t>
      </w:r>
      <w:r w:rsidRPr="00CE7120">
        <w:rPr>
          <w:b/>
          <w:lang w:val="en-US"/>
        </w:rPr>
        <w:fldChar w:fldCharType="end"/>
      </w:r>
      <w:bookmarkEnd w:id="47"/>
      <w:r w:rsidRPr="00CE7120">
        <w:rPr>
          <w:b/>
          <w:lang w:val="en-US"/>
        </w:rPr>
        <w:t>.</w:t>
      </w:r>
      <w:r w:rsidRPr="00CE7120">
        <w:rPr>
          <w:lang w:val="en-US"/>
        </w:rPr>
        <w:t xml:space="preserve"> Regioselectivity issue in the direct oxidation of disulfides</w:t>
      </w:r>
      <w:r w:rsidR="00AE6955" w:rsidRPr="00CE7120">
        <w:rPr>
          <w:lang w:val="en-US"/>
        </w:rPr>
        <w:t xml:space="preserve"> (</w:t>
      </w:r>
      <w:r w:rsidR="00AE6955" w:rsidRPr="00CE7120">
        <w:rPr>
          <w:b/>
          <w:lang w:val="en-US"/>
        </w:rPr>
        <w:t>3</w:t>
      </w:r>
      <w:r w:rsidR="00AE6955" w:rsidRPr="00CE7120">
        <w:rPr>
          <w:lang w:val="en-US"/>
        </w:rPr>
        <w:t>)</w:t>
      </w:r>
      <w:r w:rsidR="003519B0">
        <w:rPr>
          <w:lang w:val="en-US"/>
        </w:rPr>
        <w:t xml:space="preserve"> or thiols (</w:t>
      </w:r>
      <w:r w:rsidR="003519B0" w:rsidRPr="003519B0">
        <w:rPr>
          <w:b/>
          <w:lang w:val="en-US"/>
        </w:rPr>
        <w:t>1</w:t>
      </w:r>
      <w:r w:rsidR="003519B0">
        <w:rPr>
          <w:lang w:val="en-US"/>
        </w:rPr>
        <w:t>)</w:t>
      </w:r>
      <w:r w:rsidRPr="00CE7120">
        <w:rPr>
          <w:lang w:val="en-US"/>
        </w:rPr>
        <w:t>.</w:t>
      </w:r>
    </w:p>
    <w:p w:rsidR="001B31FE" w:rsidRPr="00CE7120" w:rsidRDefault="001B31FE" w:rsidP="001B31FE">
      <w:pPr>
        <w:pStyle w:val="P1withIndendation"/>
        <w:rPr>
          <w:lang w:val="en-US"/>
        </w:rPr>
      </w:pPr>
      <w:r w:rsidRPr="00CE7120">
        <w:rPr>
          <w:lang w:val="en-US"/>
        </w:rPr>
        <w:t>One of the early methods for the synthesis of unsymmetrical thiosulfonates</w:t>
      </w:r>
      <w:r w:rsidR="00D228F8" w:rsidRPr="00CE7120">
        <w:rPr>
          <w:lang w:val="en-US"/>
        </w:rPr>
        <w:t xml:space="preserve"> (</w:t>
      </w:r>
      <w:r w:rsidR="00D228F8" w:rsidRPr="00CE7120">
        <w:rPr>
          <w:b/>
          <w:lang w:val="en-US"/>
        </w:rPr>
        <w:t>7</w:t>
      </w:r>
      <w:r w:rsidR="00D228F8" w:rsidRPr="00CE7120">
        <w:rPr>
          <w:lang w:val="en-US"/>
        </w:rPr>
        <w:t>)</w:t>
      </w:r>
      <w:r w:rsidRPr="00CE7120">
        <w:rPr>
          <w:lang w:val="en-US"/>
        </w:rPr>
        <w:t xml:space="preserve"> from sulfinates (</w:t>
      </w:r>
      <w:r w:rsidRPr="00CE7120">
        <w:rPr>
          <w:b/>
          <w:lang w:val="en-US"/>
        </w:rPr>
        <w:t>5</w:t>
      </w:r>
      <w:r w:rsidRPr="00CE7120">
        <w:rPr>
          <w:lang w:val="en-US"/>
        </w:rPr>
        <w:t>)</w:t>
      </w:r>
      <w:r w:rsidR="00D228F8" w:rsidRPr="00CE7120">
        <w:rPr>
          <w:lang w:val="en-US"/>
        </w:rPr>
        <w:t xml:space="preserve"> </w:t>
      </w:r>
      <w:r w:rsidRPr="00CE7120">
        <w:rPr>
          <w:lang w:val="en-US"/>
        </w:rPr>
        <w:t>was discovered by the Field group (</w:t>
      </w:r>
      <w:r w:rsidRPr="00CE7120">
        <w:rPr>
          <w:lang w:val="en-US"/>
        </w:rPr>
        <w:fldChar w:fldCharType="begin"/>
      </w:r>
      <w:r w:rsidRPr="00CE7120">
        <w:rPr>
          <w:lang w:val="en-US"/>
        </w:rPr>
        <w:instrText xml:space="preserve"> REF _Ref487984577 \h  \* MERGEFORMAT </w:instrText>
      </w:r>
      <w:r w:rsidRPr="00CE7120">
        <w:rPr>
          <w:lang w:val="en-US"/>
        </w:rPr>
      </w:r>
      <w:r w:rsidRPr="00CE7120">
        <w:rPr>
          <w:lang w:val="en-US"/>
        </w:rPr>
        <w:fldChar w:fldCharType="separate"/>
      </w:r>
      <w:r w:rsidR="006E5D90" w:rsidRPr="006E5D90">
        <w:rPr>
          <w:lang w:val="en-US"/>
        </w:rPr>
        <w:t>Scheme 37</w:t>
      </w:r>
      <w:r w:rsidRPr="00CE7120">
        <w:rPr>
          <w:lang w:val="en-US"/>
        </w:rPr>
        <w:fldChar w:fldCharType="end"/>
      </w:r>
      <w:r w:rsidRPr="00CE7120">
        <w:rPr>
          <w:lang w:val="en-US"/>
        </w:rPr>
        <w:t>).</w:t>
      </w:r>
      <w:r w:rsidRPr="00CE7120">
        <w:rPr>
          <w:vertAlign w:val="superscript"/>
          <w:lang w:val="en-US"/>
        </w:rPr>
        <w:fldChar w:fldCharType="begin"/>
      </w:r>
      <w:r w:rsidR="00437A3E">
        <w:rPr>
          <w:vertAlign w:val="superscript"/>
          <w:lang w:val="en-US"/>
        </w:rPr>
        <w:instrText xml:space="preserve"> ADDIN EN.CITE &lt;EndNote&gt;&lt;Cite&gt;&lt;Author&gt;Field&lt;/Author&gt;&lt;Year&gt;1964&lt;/Year&gt;&lt;RecNum&gt;1515&lt;/RecNum&gt;&lt;DisplayText&gt;&lt;style face="superscript"&gt;[105]&lt;/style&gt;&lt;/DisplayText&gt;&lt;record&gt;&lt;rec-number&gt;1515&lt;/rec-number&gt;&lt;foreign-keys&gt;&lt;key app="EN" db-id="5f0apewtuzt22zetffix2f000darpswsaefv" timestamp="1549795483" guid="71c65517-3bdd-40dd-822a-d9757df5cbad"&gt;1515&lt;/key&gt;&lt;key app="ENWeb" db-id=""&gt;0&lt;/key&gt;&lt;/foreign-keys&gt;&lt;ref-type name="Journal Article"&gt;17&lt;/ref-type&gt;&lt;contributors&gt;&lt;authors&gt;&lt;author&gt;Field, Lamar&lt;/author&gt;&lt;author&gt;Parsons, Timothy F.&lt;/author&gt;&lt;author&gt;Crenshaw, R. R.&lt;/author&gt;&lt;/authors&gt;&lt;/contributors&gt;&lt;titles&gt;&lt;title&gt;Organic Disulfides and Related Substances. X. Synthesis of 2-Acetamidoethyl Arene- and Alkanethiolsulfonates1a,b&lt;/title&gt;&lt;secondary-title&gt;The Journal of Organic Chemistry&lt;/secondary-title&gt;&lt;/titles&gt;&lt;periodical&gt;&lt;full-title&gt;The Journal of Organic Chemistry&lt;/full-title&gt;&lt;abbr-1&gt;J. Org. Chem.&lt;/abbr-1&gt;&lt;/periodical&gt;&lt;pages&gt;918-921&lt;/pages&gt;&lt;volume&gt;29&lt;/volume&gt;&lt;number&gt;4&lt;/number&gt;&lt;dates&gt;&lt;year&gt;1964&lt;/year&gt;&lt;pub-dates&gt;&lt;date&gt;1964/04/01&lt;/date&gt;&lt;/pub-dates&gt;&lt;/dates&gt;&lt;publisher&gt;American Chemical Society&lt;/publisher&gt;&lt;isbn&gt;0022-3263&lt;/isbn&gt;&lt;urls&gt;&lt;related-urls&gt;&lt;url&gt;http://dx.doi.org/10.1021/jo01027a041&lt;/url&gt;&lt;/related-urls&gt;&lt;/urls&gt;&lt;electronic-resource-num&gt;10.1021/jo01027a041&lt;/electronic-resource-num&gt;&lt;/record&gt;&lt;/Cite&gt;&lt;/EndNote&gt;</w:instrText>
      </w:r>
      <w:r w:rsidRPr="00CE7120">
        <w:rPr>
          <w:vertAlign w:val="superscript"/>
          <w:lang w:val="en-US"/>
        </w:rPr>
        <w:fldChar w:fldCharType="separate"/>
      </w:r>
      <w:r w:rsidR="00A420A0">
        <w:rPr>
          <w:noProof/>
          <w:vertAlign w:val="superscript"/>
          <w:lang w:val="en-US"/>
        </w:rPr>
        <w:t>[105]</w:t>
      </w:r>
      <w:r w:rsidRPr="00CE7120">
        <w:rPr>
          <w:vertAlign w:val="superscript"/>
          <w:lang w:val="en-US"/>
        </w:rPr>
        <w:fldChar w:fldCharType="end"/>
      </w:r>
      <w:r w:rsidRPr="00CE7120">
        <w:rPr>
          <w:lang w:val="en-US"/>
        </w:rPr>
        <w:t xml:space="preserve"> Sodium sulfinates (</w:t>
      </w:r>
      <w:r w:rsidRPr="00CE7120">
        <w:rPr>
          <w:b/>
          <w:lang w:val="en-US"/>
        </w:rPr>
        <w:t>5</w:t>
      </w:r>
      <w:r w:rsidRPr="00CE7120">
        <w:rPr>
          <w:lang w:val="en-US"/>
        </w:rPr>
        <w:t>) were first transformed in the corresponding sulfonyl iodides (</w:t>
      </w:r>
      <w:r w:rsidRPr="00CE7120">
        <w:rPr>
          <w:b/>
          <w:lang w:val="en-US"/>
        </w:rPr>
        <w:t>83</w:t>
      </w:r>
      <w:r w:rsidRPr="00CE7120">
        <w:rPr>
          <w:lang w:val="en-US"/>
        </w:rPr>
        <w:t xml:space="preserve">) </w:t>
      </w:r>
      <w:r w:rsidRPr="00CE7120">
        <w:rPr>
          <w:i/>
          <w:lang w:val="en-US"/>
        </w:rPr>
        <w:t>via</w:t>
      </w:r>
      <w:r w:rsidRPr="00CE7120">
        <w:rPr>
          <w:lang w:val="en-US"/>
        </w:rPr>
        <w:t xml:space="preserve"> oxidation with iodine. Subsequent nucleophilic substitution (S</w:t>
      </w:r>
      <w:r w:rsidRPr="00CE7120">
        <w:rPr>
          <w:vertAlign w:val="subscript"/>
          <w:lang w:val="en-US"/>
        </w:rPr>
        <w:t>N</w:t>
      </w:r>
      <w:r w:rsidRPr="00CE7120">
        <w:rPr>
          <w:lang w:val="en-US"/>
        </w:rPr>
        <w:t xml:space="preserve">AE) with a silver thiolate </w:t>
      </w:r>
      <w:r w:rsidR="000A1AD4" w:rsidRPr="00CE7120">
        <w:rPr>
          <w:lang w:val="en-US"/>
        </w:rPr>
        <w:t>(</w:t>
      </w:r>
      <w:r w:rsidRPr="00CE7120">
        <w:rPr>
          <w:b/>
          <w:lang w:val="en-US"/>
        </w:rPr>
        <w:t>84</w:t>
      </w:r>
      <w:r w:rsidR="000A1AD4" w:rsidRPr="003519B0">
        <w:rPr>
          <w:lang w:val="en-US"/>
        </w:rPr>
        <w:t>)</w:t>
      </w:r>
      <w:r w:rsidRPr="00CE7120">
        <w:rPr>
          <w:lang w:val="en-US"/>
        </w:rPr>
        <w:t xml:space="preserve"> in </w:t>
      </w:r>
      <w:r w:rsidRPr="00CE7120">
        <w:rPr>
          <w:i/>
          <w:lang w:val="en-US"/>
        </w:rPr>
        <w:t>highly hazardous</w:t>
      </w:r>
      <w:r w:rsidRPr="00CE7120">
        <w:rPr>
          <w:lang w:val="en-US"/>
        </w:rPr>
        <w:t xml:space="preserve"> benzene delivered the thiosulfonates </w:t>
      </w:r>
      <w:r w:rsidR="000A1AD4" w:rsidRPr="00CE7120">
        <w:rPr>
          <w:lang w:val="en-US"/>
        </w:rPr>
        <w:t>(</w:t>
      </w:r>
      <w:r w:rsidR="000A1AD4" w:rsidRPr="00CE7120">
        <w:rPr>
          <w:b/>
          <w:lang w:val="en-US"/>
        </w:rPr>
        <w:t>7</w:t>
      </w:r>
      <w:r w:rsidR="000A1AD4" w:rsidRPr="00CE7120">
        <w:rPr>
          <w:lang w:val="en-US"/>
        </w:rPr>
        <w:t xml:space="preserve">) </w:t>
      </w:r>
      <w:r w:rsidRPr="00CE7120">
        <w:rPr>
          <w:lang w:val="en-US"/>
        </w:rPr>
        <w:t xml:space="preserve">in moderate yield. This has been illustrated for </w:t>
      </w:r>
      <w:r w:rsidRPr="00CE7120">
        <w:rPr>
          <w:i/>
          <w:lang w:val="en-US"/>
        </w:rPr>
        <w:t>S</w:t>
      </w:r>
      <w:r w:rsidRPr="00CE7120">
        <w:rPr>
          <w:lang w:val="en-US"/>
        </w:rPr>
        <w:t>-(2-acetamidoethyl) thiosulfonates (</w:t>
      </w:r>
      <w:r w:rsidRPr="00CE7120">
        <w:rPr>
          <w:b/>
          <w:lang w:val="en-US"/>
        </w:rPr>
        <w:t>85</w:t>
      </w:r>
      <w:r w:rsidRPr="00CE7120">
        <w:rPr>
          <w:lang w:val="en-US"/>
        </w:rPr>
        <w:t>). Notably, in contrast to sulfonyl chlorides (</w:t>
      </w:r>
      <w:r w:rsidR="000A1AD4" w:rsidRPr="00CE7120">
        <w:rPr>
          <w:b/>
          <w:lang w:val="en-US"/>
        </w:rPr>
        <w:t>6</w:t>
      </w:r>
      <w:r w:rsidR="00EE5591">
        <w:rPr>
          <w:lang w:val="en-US"/>
        </w:rPr>
        <w:t>)</w:t>
      </w:r>
      <w:r w:rsidR="000A1AD4" w:rsidRPr="00CE7120">
        <w:rPr>
          <w:lang w:val="en-US"/>
        </w:rPr>
        <w:t xml:space="preserve"> </w:t>
      </w:r>
      <w:r w:rsidR="00EE5591">
        <w:rPr>
          <w:lang w:val="en-US"/>
        </w:rPr>
        <w:t>(</w:t>
      </w:r>
      <w:r w:rsidRPr="00CE7120">
        <w:rPr>
          <w:lang w:val="en-US"/>
        </w:rPr>
        <w:fldChar w:fldCharType="begin"/>
      </w:r>
      <w:r w:rsidRPr="00CE7120">
        <w:rPr>
          <w:lang w:val="en-US"/>
        </w:rPr>
        <w:instrText xml:space="preserve"> REF _Ref475261330 \h  \* MERGEFORMAT </w:instrText>
      </w:r>
      <w:r w:rsidRPr="00CE7120">
        <w:rPr>
          <w:lang w:val="en-US"/>
        </w:rPr>
      </w:r>
      <w:r w:rsidRPr="00CE7120">
        <w:rPr>
          <w:lang w:val="en-US"/>
        </w:rPr>
        <w:fldChar w:fldCharType="separate"/>
      </w:r>
      <w:r w:rsidR="006E5D90" w:rsidRPr="006E5D90">
        <w:rPr>
          <w:lang w:val="en-US"/>
        </w:rPr>
        <w:t>Scheme 21</w:t>
      </w:r>
      <w:r w:rsidRPr="00CE7120">
        <w:rPr>
          <w:lang w:val="en-US"/>
        </w:rPr>
        <w:fldChar w:fldCharType="end"/>
      </w:r>
      <w:r w:rsidRPr="00CE7120">
        <w:rPr>
          <w:lang w:val="en-US"/>
        </w:rPr>
        <w:t>) no disulfide (</w:t>
      </w:r>
      <w:r w:rsidRPr="00CE7120">
        <w:rPr>
          <w:b/>
          <w:lang w:val="en-US"/>
        </w:rPr>
        <w:t>3</w:t>
      </w:r>
      <w:r w:rsidRPr="00CE7120">
        <w:rPr>
          <w:lang w:val="en-US"/>
        </w:rPr>
        <w:t xml:space="preserve">) formation, </w:t>
      </w:r>
      <w:r w:rsidRPr="00CE7120">
        <w:rPr>
          <w:i/>
          <w:lang w:val="en-US"/>
        </w:rPr>
        <w:t>via</w:t>
      </w:r>
      <w:r w:rsidRPr="00CE7120">
        <w:rPr>
          <w:lang w:val="en-US"/>
        </w:rPr>
        <w:t xml:space="preserve"> nucleophilic attack of the thiol</w:t>
      </w:r>
      <w:r w:rsidR="00591AAF" w:rsidRPr="00CE7120">
        <w:rPr>
          <w:lang w:val="en-US"/>
        </w:rPr>
        <w:t xml:space="preserve"> (</w:t>
      </w:r>
      <w:r w:rsidR="00591AAF" w:rsidRPr="00CE7120">
        <w:rPr>
          <w:b/>
          <w:lang w:val="en-US"/>
        </w:rPr>
        <w:t>1</w:t>
      </w:r>
      <w:r w:rsidR="00591AAF" w:rsidRPr="00CE7120">
        <w:rPr>
          <w:lang w:val="en-US"/>
        </w:rPr>
        <w:t>)</w:t>
      </w:r>
      <w:r w:rsidRPr="00CE7120">
        <w:rPr>
          <w:lang w:val="en-US"/>
        </w:rPr>
        <w:t xml:space="preserve"> on the thiosulfonate</w:t>
      </w:r>
      <w:r w:rsidR="00591AAF" w:rsidRPr="00CE7120">
        <w:rPr>
          <w:lang w:val="en-US"/>
        </w:rPr>
        <w:t xml:space="preserve"> (</w:t>
      </w:r>
      <w:r w:rsidR="00EE5591">
        <w:rPr>
          <w:b/>
          <w:lang w:val="en-US"/>
        </w:rPr>
        <w:t>7</w:t>
      </w:r>
      <w:r w:rsidR="00591AAF" w:rsidRPr="00CE7120">
        <w:rPr>
          <w:lang w:val="en-US"/>
        </w:rPr>
        <w:t>)</w:t>
      </w:r>
      <w:r w:rsidRPr="00CE7120">
        <w:rPr>
          <w:lang w:val="en-US"/>
        </w:rPr>
        <w:t xml:space="preserve"> </w:t>
      </w:r>
      <w:r w:rsidR="00EE5591">
        <w:rPr>
          <w:lang w:val="en-US"/>
        </w:rPr>
        <w:t xml:space="preserve">reaction </w:t>
      </w:r>
      <w:r w:rsidRPr="00CE7120">
        <w:rPr>
          <w:lang w:val="en-US"/>
        </w:rPr>
        <w:t>product, was observed when sulfonyl iodides (</w:t>
      </w:r>
      <w:r w:rsidRPr="00CE7120">
        <w:rPr>
          <w:b/>
          <w:lang w:val="en-US"/>
        </w:rPr>
        <w:t>83</w:t>
      </w:r>
      <w:r w:rsidRPr="00CE7120">
        <w:rPr>
          <w:lang w:val="en-US"/>
        </w:rPr>
        <w:t>) were employed.</w:t>
      </w:r>
    </w:p>
    <w:p w:rsidR="001B31FE" w:rsidRPr="00CE7120" w:rsidRDefault="007B4715" w:rsidP="001B31FE">
      <w:pPr>
        <w:pStyle w:val="P1withIndendation"/>
        <w:rPr>
          <w:lang w:val="en-US"/>
        </w:rPr>
      </w:pPr>
      <w:r w:rsidRPr="00CE7120">
        <w:rPr>
          <w:lang w:val="en-US"/>
        </w:rPr>
        <w:t>Another successful strategy for the synthesis of unsymmetrical thiosulfonates</w:t>
      </w:r>
      <w:r w:rsidR="002B73B1" w:rsidRPr="00CE7120">
        <w:rPr>
          <w:lang w:val="en-US"/>
        </w:rPr>
        <w:t xml:space="preserve"> (</w:t>
      </w:r>
      <w:r w:rsidR="002B73B1" w:rsidRPr="00CE7120">
        <w:rPr>
          <w:b/>
          <w:lang w:val="en-US"/>
        </w:rPr>
        <w:t>7</w:t>
      </w:r>
      <w:r w:rsidR="002B73B1" w:rsidRPr="00CE7120">
        <w:rPr>
          <w:lang w:val="en-US"/>
        </w:rPr>
        <w:t>)</w:t>
      </w:r>
      <w:r w:rsidRPr="00CE7120">
        <w:rPr>
          <w:lang w:val="en-US"/>
        </w:rPr>
        <w:t xml:space="preserve"> proved the coupling of alkali metal sulfinates</w:t>
      </w:r>
      <w:r w:rsidR="002B73B1" w:rsidRPr="00CE7120">
        <w:rPr>
          <w:lang w:val="en-US"/>
        </w:rPr>
        <w:t xml:space="preserve"> (</w:t>
      </w:r>
      <w:r w:rsidR="002B73B1" w:rsidRPr="00CE7120">
        <w:rPr>
          <w:b/>
          <w:lang w:val="en-US"/>
        </w:rPr>
        <w:t>5</w:t>
      </w:r>
      <w:r w:rsidR="002B73B1" w:rsidRPr="00CE7120">
        <w:rPr>
          <w:lang w:val="en-US"/>
        </w:rPr>
        <w:t>)</w:t>
      </w:r>
      <w:r w:rsidRPr="00CE7120">
        <w:rPr>
          <w:lang w:val="en-US"/>
        </w:rPr>
        <w:t xml:space="preserve"> with disulfides </w:t>
      </w:r>
      <w:r w:rsidR="002B73B1" w:rsidRPr="00CE7120">
        <w:rPr>
          <w:lang w:val="en-US"/>
        </w:rPr>
        <w:t>(</w:t>
      </w:r>
      <w:r w:rsidR="002B73B1" w:rsidRPr="00CE7120">
        <w:rPr>
          <w:b/>
          <w:lang w:val="en-US"/>
        </w:rPr>
        <w:t>3</w:t>
      </w:r>
      <w:r w:rsidR="002B73B1" w:rsidRPr="00CE7120">
        <w:rPr>
          <w:lang w:val="en-US"/>
        </w:rPr>
        <w:t xml:space="preserve">) </w:t>
      </w:r>
      <w:r w:rsidRPr="00CE7120">
        <w:rPr>
          <w:lang w:val="en-US"/>
        </w:rPr>
        <w:t xml:space="preserve">in the presence of a promoter to activate the </w:t>
      </w:r>
      <w:r w:rsidRPr="00CE7120">
        <w:rPr>
          <w:i/>
          <w:lang w:val="en-US"/>
        </w:rPr>
        <w:t>S</w:t>
      </w:r>
      <w:r w:rsidRPr="00CE7120">
        <w:rPr>
          <w:lang w:val="en-US"/>
        </w:rPr>
        <w:t>-</w:t>
      </w:r>
      <w:r w:rsidRPr="00CE7120">
        <w:rPr>
          <w:i/>
          <w:lang w:val="en-US"/>
        </w:rPr>
        <w:t>S</w:t>
      </w:r>
      <w:r w:rsidRPr="00CE7120">
        <w:rPr>
          <w:lang w:val="en-US"/>
        </w:rPr>
        <w:t xml:space="preserve"> bond (</w:t>
      </w:r>
      <w:r w:rsidRPr="00CE7120">
        <w:rPr>
          <w:lang w:val="en-US"/>
        </w:rPr>
        <w:fldChar w:fldCharType="begin"/>
      </w:r>
      <w:r w:rsidRPr="00CE7120">
        <w:rPr>
          <w:lang w:val="en-US"/>
        </w:rPr>
        <w:instrText xml:space="preserve"> REF _Ref487965622 \h  \* MERGEFORMAT </w:instrText>
      </w:r>
      <w:r w:rsidRPr="00CE7120">
        <w:rPr>
          <w:lang w:val="en-US"/>
        </w:rPr>
      </w:r>
      <w:r w:rsidRPr="00CE7120">
        <w:rPr>
          <w:lang w:val="en-US"/>
        </w:rPr>
        <w:fldChar w:fldCharType="separate"/>
      </w:r>
      <w:r w:rsidR="006E5D90" w:rsidRPr="006E5D90">
        <w:rPr>
          <w:lang w:val="en-US"/>
        </w:rPr>
        <w:t>Scheme 38</w:t>
      </w:r>
      <w:r w:rsidRPr="00CE7120">
        <w:rPr>
          <w:lang w:val="en-US"/>
        </w:rPr>
        <w:fldChar w:fldCharType="end"/>
      </w:r>
      <w:r w:rsidRPr="00CE7120">
        <w:rPr>
          <w:lang w:val="en-US"/>
        </w:rPr>
        <w:t>). In this case sodium sulfinates</w:t>
      </w:r>
      <w:r w:rsidR="00591AAF" w:rsidRPr="00CE7120">
        <w:rPr>
          <w:lang w:val="en-US"/>
        </w:rPr>
        <w:t xml:space="preserve"> (</w:t>
      </w:r>
      <w:r w:rsidR="00591AAF" w:rsidRPr="00CE7120">
        <w:rPr>
          <w:b/>
          <w:lang w:val="en-US"/>
        </w:rPr>
        <w:t>5</w:t>
      </w:r>
      <w:r w:rsidR="00591AAF" w:rsidRPr="00CE7120">
        <w:rPr>
          <w:lang w:val="en-US"/>
        </w:rPr>
        <w:t>)</w:t>
      </w:r>
      <w:r w:rsidRPr="00CE7120">
        <w:rPr>
          <w:lang w:val="en-US"/>
        </w:rPr>
        <w:t xml:space="preserve"> act as a nucleophile rather than being transformed into an electrophile as in the Field approach.</w:t>
      </w:r>
      <w:r w:rsidRPr="00CE7120">
        <w:rPr>
          <w:vertAlign w:val="superscript"/>
          <w:lang w:val="en-US"/>
        </w:rPr>
        <w:fldChar w:fldCharType="begin"/>
      </w:r>
      <w:r w:rsidR="00437A3E">
        <w:rPr>
          <w:vertAlign w:val="superscript"/>
          <w:lang w:val="en-US"/>
        </w:rPr>
        <w:instrText xml:space="preserve"> ADDIN EN.CITE &lt;EndNote&gt;&lt;Cite&gt;&lt;Author&gt;Field&lt;/Author&gt;&lt;Year&gt;1964&lt;/Year&gt;&lt;RecNum&gt;1515&lt;/RecNum&gt;&lt;DisplayText&gt;&lt;style face="superscript"&gt;[105]&lt;/style&gt;&lt;/DisplayText&gt;&lt;record&gt;&lt;rec-number&gt;1515&lt;/rec-number&gt;&lt;foreign-keys&gt;&lt;key app="EN" db-id="5f0apewtuzt22zetffix2f000darpswsaefv" timestamp="1549795483" guid="71c65517-3bdd-40dd-822a-d9757df5cbad"&gt;1515&lt;/key&gt;&lt;key app="ENWeb" db-id=""&gt;0&lt;/key&gt;&lt;/foreign-keys&gt;&lt;ref-type name="Journal Article"&gt;17&lt;/ref-type&gt;&lt;contributors&gt;&lt;authors&gt;&lt;author&gt;Field, Lamar&lt;/author&gt;&lt;author&gt;Parsons, Timothy F.&lt;/author&gt;&lt;author&gt;Crenshaw, R. R.&lt;/author&gt;&lt;/authors&gt;&lt;/contributors&gt;&lt;titles&gt;&lt;title&gt;Organic Disulfides and Related Substances. X. Synthesis of 2-Acetamidoethyl Arene- and Alkanethiolsulfonates1a,b&lt;/title&gt;&lt;secondary-title&gt;The Journal of Organic Chemistry&lt;/secondary-title&gt;&lt;/titles&gt;&lt;periodical&gt;&lt;full-title&gt;The Journal of Organic Chemistry&lt;/full-title&gt;&lt;abbr-1&gt;J. Org. Chem.&lt;/abbr-1&gt;&lt;/periodical&gt;&lt;pages&gt;918-921&lt;/pages&gt;&lt;volume&gt;29&lt;/volume&gt;&lt;number&gt;4&lt;/number&gt;&lt;dates&gt;&lt;year&gt;1964&lt;/year&gt;&lt;pub-dates&gt;&lt;date&gt;1964/04/01&lt;/date&gt;&lt;/pub-dates&gt;&lt;/dates&gt;&lt;publisher&gt;American Chemical Society&lt;/publisher&gt;&lt;isbn&gt;0022-3263&lt;/isbn&gt;&lt;urls&gt;&lt;related-urls&gt;&lt;url&gt;http://dx.doi.org/10.1021/jo01027a041&lt;/url&gt;&lt;/related-urls&gt;&lt;/urls&gt;&lt;electronic-resource-num&gt;10.1021/jo01027a041&lt;/electronic-resource-num&gt;&lt;/record&gt;&lt;/Cite&gt;&lt;/EndNote&gt;</w:instrText>
      </w:r>
      <w:r w:rsidRPr="00CE7120">
        <w:rPr>
          <w:vertAlign w:val="superscript"/>
          <w:lang w:val="en-US"/>
        </w:rPr>
        <w:fldChar w:fldCharType="separate"/>
      </w:r>
      <w:r w:rsidR="00A420A0">
        <w:rPr>
          <w:noProof/>
          <w:vertAlign w:val="superscript"/>
          <w:lang w:val="en-US"/>
        </w:rPr>
        <w:t>[105]</w:t>
      </w:r>
      <w:r w:rsidRPr="00CE7120">
        <w:rPr>
          <w:vertAlign w:val="superscript"/>
          <w:lang w:val="en-US"/>
        </w:rPr>
        <w:fldChar w:fldCharType="end"/>
      </w:r>
      <w:r w:rsidR="002B73B1" w:rsidRPr="00CE7120">
        <w:rPr>
          <w:vertAlign w:val="superscript"/>
          <w:lang w:val="en-US"/>
        </w:rPr>
        <w:t xml:space="preserve"> </w:t>
      </w:r>
      <w:r w:rsidR="002B73B1" w:rsidRPr="00CE7120">
        <w:rPr>
          <w:lang w:val="en-US"/>
        </w:rPr>
        <w:t>The disulfide</w:t>
      </w:r>
    </w:p>
    <w:p w:rsidR="00D63247" w:rsidRPr="00CE7120" w:rsidRDefault="001B31FE" w:rsidP="00D63247">
      <w:pPr>
        <w:spacing w:line="276" w:lineRule="auto"/>
        <w:jc w:val="center"/>
        <w:rPr>
          <w:lang w:val="en-US"/>
        </w:rPr>
      </w:pPr>
      <w:r w:rsidRPr="00CE7120">
        <w:rPr>
          <w:lang w:val="en-US"/>
        </w:rPr>
        <w:object w:dxaOrig="6605" w:dyaOrig="3063">
          <v:shape id="_x0000_i1061" type="#_x0000_t75" style="width:228pt;height:102pt" o:ole="">
            <v:imagedata r:id="rId93" o:title=""/>
          </v:shape>
          <o:OLEObject Type="Embed" ProgID="ChemDraw.Document.6.0" ShapeID="_x0000_i1061" DrawAspect="Content" ObjectID="_1639899119" r:id="rId94"/>
        </w:object>
      </w:r>
    </w:p>
    <w:p w:rsidR="00356480" w:rsidRPr="00CE7120" w:rsidRDefault="00D63247" w:rsidP="00356480">
      <w:pPr>
        <w:pStyle w:val="SchemeCaption"/>
        <w:rPr>
          <w:lang w:val="en-US"/>
        </w:rPr>
      </w:pPr>
      <w:bookmarkStart w:id="48" w:name="_Ref487984577"/>
      <w:bookmarkStart w:id="49" w:name="_Ref49245767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37</w:t>
      </w:r>
      <w:r w:rsidRPr="00CE7120">
        <w:rPr>
          <w:b/>
          <w:lang w:val="en-US"/>
        </w:rPr>
        <w:fldChar w:fldCharType="end"/>
      </w:r>
      <w:bookmarkEnd w:id="48"/>
      <w:r w:rsidRPr="00CE7120">
        <w:rPr>
          <w:b/>
          <w:lang w:val="en-US"/>
        </w:rPr>
        <w:t>.</w:t>
      </w:r>
      <w:r w:rsidRPr="00CE7120">
        <w:rPr>
          <w:lang w:val="en-US"/>
        </w:rPr>
        <w:t xml:space="preserve"> Synthesis of </w:t>
      </w:r>
      <w:r w:rsidRPr="00CE7120">
        <w:rPr>
          <w:i/>
          <w:lang w:val="en-US"/>
        </w:rPr>
        <w:t>S</w:t>
      </w:r>
      <w:r w:rsidRPr="00CE7120">
        <w:rPr>
          <w:lang w:val="en-US"/>
        </w:rPr>
        <w:t>-(2-acetamidoethyl) thiosulfonates</w:t>
      </w:r>
      <w:bookmarkEnd w:id="49"/>
      <w:r w:rsidR="00356480" w:rsidRPr="00CE7120">
        <w:rPr>
          <w:lang w:val="en-US"/>
        </w:rPr>
        <w:t xml:space="preserve"> (</w:t>
      </w:r>
      <w:r w:rsidR="00356480" w:rsidRPr="00CE7120">
        <w:rPr>
          <w:b/>
          <w:lang w:val="en-US"/>
        </w:rPr>
        <w:t>85</w:t>
      </w:r>
      <w:r w:rsidR="00356480" w:rsidRPr="00CE7120">
        <w:rPr>
          <w:lang w:val="en-US"/>
        </w:rPr>
        <w:t>)</w:t>
      </w:r>
      <w:r w:rsidRPr="00CE7120">
        <w:rPr>
          <w:lang w:val="en-US"/>
        </w:rPr>
        <w:t>.</w:t>
      </w:r>
    </w:p>
    <w:p w:rsidR="007B4715" w:rsidRPr="00CE7120" w:rsidRDefault="00356480" w:rsidP="007B4715">
      <w:pPr>
        <w:pStyle w:val="P1withIndendation"/>
        <w:ind w:firstLine="0"/>
        <w:rPr>
          <w:lang w:val="en-US"/>
        </w:rPr>
        <w:sectPr w:rsidR="007B4715" w:rsidRPr="00CE7120" w:rsidSect="00111CF6">
          <w:pgSz w:w="11906" w:h="16838" w:code="9"/>
          <w:pgMar w:top="1134" w:right="680" w:bottom="1225" w:left="1361" w:header="709" w:footer="709" w:gutter="0"/>
          <w:cols w:num="2" w:space="340"/>
          <w:docGrid w:linePitch="360"/>
        </w:sectPr>
      </w:pPr>
      <w:r w:rsidRPr="00CE7120">
        <w:rPr>
          <w:lang w:val="en-US"/>
        </w:rPr>
        <w:t>is activated by a Lewis acid or transformed into a more electrophilic species. In 1972 Bentley reported the activation of alkyl disulfides</w:t>
      </w:r>
      <w:r w:rsidR="002B73B1" w:rsidRPr="00CE7120">
        <w:rPr>
          <w:lang w:val="en-US"/>
        </w:rPr>
        <w:t xml:space="preserve"> (</w:t>
      </w:r>
      <w:r w:rsidR="002B73B1" w:rsidRPr="00CE7120">
        <w:rPr>
          <w:b/>
          <w:lang w:val="en-US"/>
        </w:rPr>
        <w:t>3</w:t>
      </w:r>
      <w:r w:rsidR="002B73B1" w:rsidRPr="00CE7120">
        <w:rPr>
          <w:lang w:val="en-US"/>
        </w:rPr>
        <w:t>)</w:t>
      </w:r>
      <w:r w:rsidRPr="00CE7120">
        <w:rPr>
          <w:lang w:val="en-US"/>
        </w:rPr>
        <w:t xml:space="preserve"> by silver nitrate (route 1).</w:t>
      </w:r>
      <w:r w:rsidRPr="00CE7120">
        <w:rPr>
          <w:vertAlign w:val="subscript"/>
          <w:lang w:val="en-US"/>
        </w:rPr>
        <w:fldChar w:fldCharType="begin"/>
      </w:r>
      <w:r w:rsidR="00437A3E">
        <w:rPr>
          <w:vertAlign w:val="subscript"/>
          <w:lang w:val="en-US"/>
        </w:rPr>
        <w:instrText xml:space="preserve"> ADDIN EN.CITE &lt;EndNote&gt;&lt;Cite&gt;&lt;Author&gt;Bentley&lt;/Author&gt;&lt;Year&gt;1972&lt;/Year&gt;&lt;RecNum&gt;1413&lt;/RecNum&gt;&lt;DisplayText&gt;&lt;style face="superscript"&gt;[106]&lt;/style&gt;&lt;/DisplayText&gt;&lt;record&gt;&lt;rec-number&gt;1413&lt;/rec-number&gt;&lt;foreign-keys&gt;&lt;key app="EN" db-id="5f0apewtuzt22zetffix2f000darpswsaefv" timestamp="1549795179" guid="4b83bcb1-d0ae-4475-bd72-862038ef1191"&gt;1413&lt;/key&gt;&lt;key app="ENWeb" db-id=""&gt;0&lt;/key&gt;&lt;/foreign-keys&gt;&lt;ref-type name="Journal Article"&gt;17&lt;/ref-type&gt;&lt;contributors&gt;&lt;authors&gt;&lt;author&gt;Bentley, Michael D.&lt;/author&gt;&lt;author&gt;Douglass, Irwin B.&lt;/author&gt;&lt;author&gt;Lacadie, John A.&lt;/author&gt;&lt;/authors&gt;&lt;/contributors&gt;&lt;titles&gt;&lt;title&gt;Silver-assisted displacements on sulfur. New thiolsulfonate ester synthesis&lt;/title&gt;&lt;secondary-title&gt;The Journal of Organic Chemistry&lt;/secondary-title&gt;&lt;/titles&gt;&lt;periodical&gt;&lt;full-title&gt;The Journal of Organic Chemistry&lt;/full-title&gt;&lt;abbr-1&gt;J. Org. Chem.&lt;/abbr-1&gt;&lt;/periodical&gt;&lt;pages&gt;333-334&lt;/pages&gt;&lt;volume&gt;37&lt;/volume&gt;&lt;number&gt;2&lt;/number&gt;&lt;dates&gt;&lt;year&gt;1972&lt;/year&gt;&lt;pub-dates&gt;&lt;date&gt;1972/01/01&lt;/date&gt;&lt;/pub-dates&gt;&lt;/dates&gt;&lt;publisher&gt;American Chemical Society&lt;/publisher&gt;&lt;isbn&gt;0022-3263&lt;/isbn&gt;&lt;urls&gt;&lt;related-urls&gt;&lt;url&gt;http://dx.doi.org/10.1021/jo00967a040&lt;/url&gt;&lt;/related-urls&gt;&lt;/urls&gt;&lt;electronic-resource-num&gt;10.1021/jo00967a040&lt;/electronic-resource-num&gt;&lt;access-date&gt;2014/09/21&lt;/access-date&gt;&lt;/record&gt;&lt;/Cite&gt;&lt;/EndNote&gt;</w:instrText>
      </w:r>
      <w:r w:rsidRPr="00CE7120">
        <w:rPr>
          <w:vertAlign w:val="subscript"/>
          <w:lang w:val="en-US"/>
        </w:rPr>
        <w:fldChar w:fldCharType="separate"/>
      </w:r>
      <w:r w:rsidR="00A420A0" w:rsidRPr="00A420A0">
        <w:rPr>
          <w:noProof/>
          <w:vertAlign w:val="superscript"/>
          <w:lang w:val="en-US"/>
        </w:rPr>
        <w:t>[106]</w:t>
      </w:r>
      <w:r w:rsidRPr="00CE7120">
        <w:rPr>
          <w:vertAlign w:val="subscript"/>
          <w:lang w:val="en-US"/>
        </w:rPr>
        <w:fldChar w:fldCharType="end"/>
      </w:r>
      <w:r w:rsidRPr="00CE7120">
        <w:rPr>
          <w:lang w:val="en-US"/>
        </w:rPr>
        <w:t xml:space="preserve"> Although unsymmetrical </w:t>
      </w:r>
      <w:r w:rsidRPr="00CE7120">
        <w:rPr>
          <w:i/>
          <w:lang w:val="en-US"/>
        </w:rPr>
        <w:t>S</w:t>
      </w:r>
      <w:r w:rsidRPr="00CE7120">
        <w:rPr>
          <w:lang w:val="en-US"/>
        </w:rPr>
        <w:t>-alkyl methanethiosulfonates</w:t>
      </w:r>
      <w:r w:rsidR="002B73B1" w:rsidRPr="00CE7120">
        <w:rPr>
          <w:lang w:val="en-US"/>
        </w:rPr>
        <w:t xml:space="preserve"> (</w:t>
      </w:r>
      <w:r w:rsidR="002B73B1" w:rsidRPr="00CE7120">
        <w:rPr>
          <w:b/>
          <w:lang w:val="en-US"/>
        </w:rPr>
        <w:t>7</w:t>
      </w:r>
      <w:r w:rsidR="002B73B1" w:rsidRPr="00CE7120">
        <w:rPr>
          <w:lang w:val="en-US"/>
        </w:rPr>
        <w:t>)</w:t>
      </w:r>
      <w:r w:rsidRPr="00CE7120">
        <w:rPr>
          <w:lang w:val="en-US"/>
        </w:rPr>
        <w:t xml:space="preserve"> are formed in high yield in a </w:t>
      </w:r>
      <w:r w:rsidRPr="00CE7120">
        <w:rPr>
          <w:i/>
          <w:lang w:val="en-US"/>
        </w:rPr>
        <w:t>preferred</w:t>
      </w:r>
      <w:r w:rsidRPr="00CE7120">
        <w:rPr>
          <w:lang w:val="en-US"/>
        </w:rPr>
        <w:t xml:space="preserve"> solvent, the stoichiometric amount of toxic silver waste is not beneficial in terms of the </w:t>
      </w:r>
      <w:r w:rsidRPr="00CE7120">
        <w:rPr>
          <w:i/>
          <w:lang w:val="en-US"/>
        </w:rPr>
        <w:t xml:space="preserve">green </w:t>
      </w:r>
      <w:r w:rsidRPr="00CE7120">
        <w:rPr>
          <w:lang w:val="en-US"/>
        </w:rPr>
        <w:t>credentials of this method. The groups of Langlois</w:t>
      </w:r>
      <w:r w:rsidRPr="00CE7120">
        <w:rPr>
          <w:vertAlign w:val="subscript"/>
          <w:lang w:val="en-US"/>
        </w:rPr>
        <w:fldChar w:fldCharType="begin"/>
      </w:r>
      <w:r w:rsidR="00437A3E">
        <w:rPr>
          <w:vertAlign w:val="subscript"/>
          <w:lang w:val="en-US"/>
        </w:rPr>
        <w:instrText xml:space="preserve"> ADDIN EN.CITE &lt;EndNote&gt;&lt;Cite&gt;&lt;Author&gt;Billard&lt;/Author&gt;&lt;Year&gt;1996&lt;/Year&gt;&lt;RecNum&gt;1437&lt;/RecNum&gt;&lt;DisplayText&gt;&lt;style face="superscript"&gt;[64]&lt;/style&gt;&lt;/DisplayText&gt;&lt;record&gt;&lt;rec-number&gt;1437&lt;/rec-number&gt;&lt;foreign-keys&gt;&lt;key app="EN" db-id="5f0apewtuzt22zetffix2f000darpswsaefv" timestamp="1549795285" guid="8feb65f1-74d2-4cec-9e64-fb5e98a6c950"&gt;1437&lt;/key&gt;&lt;key app="ENWeb" db-id=""&gt;0&lt;/key&gt;&lt;/foreign-keys&gt;&lt;ref-type name="Journal Article"&gt;17&lt;/ref-type&gt;&lt;contributors&gt;&lt;authors&gt;&lt;author&gt;Billard, Thierry&lt;/author&gt;&lt;author&gt;Langlois, Bernard R.&lt;/author&gt;&lt;author&gt;Large, Sylvie&lt;/author&gt;&lt;author&gt;Anker, Daniel&lt;/author&gt;&lt;author&gt;Roidot, Nathalie&lt;/author&gt;&lt;author&gt;Roure, Philippe&lt;/author&gt;&lt;/authors&gt;&lt;/contributors&gt;&lt;titles&gt;&lt;title&gt;A New Route to Thio- and Selenosulfonates from Disulfides and Diselenides. Application to the Synthesis of New Thio- and Selenoesters of Triflic Acid&lt;/title&gt;&lt;secondary-title&gt;The Journal of Organic Chemistry&lt;/secondary-title&gt;&lt;/titles&gt;&lt;periodical&gt;&lt;full-title&gt;The Journal of Organic Chemistry&lt;/full-title&gt;&lt;abbr-1&gt;J. Org. Chem.&lt;/abbr-1&gt;&lt;/periodical&gt;&lt;pages&gt;7545-7550&lt;/pages&gt;&lt;volume&gt;61&lt;/volume&gt;&lt;number&gt;21&lt;/number&gt;&lt;dates&gt;&lt;year&gt;1996&lt;/year&gt;&lt;pub-dates&gt;&lt;date&gt;1996/01/01&lt;/date&gt;&lt;/pub-dates&gt;&lt;/dates&gt;&lt;publisher&gt;American Chemical Society&lt;/publisher&gt;&lt;isbn&gt;0022-3263&lt;/isbn&gt;&lt;urls&gt;&lt;related-urls&gt;&lt;url&gt;http://dx.doi.org/10.1021/jo960619c&lt;/url&gt;&lt;/related-urls&gt;&lt;/urls&gt;&lt;electronic-resource-num&gt;10.1021/jo960619c&lt;/electronic-resource-num&gt;&lt;access-date&gt;2014/09/21&lt;/access-date&gt;&lt;/record&gt;&lt;/Cite&gt;&lt;/EndNote&gt;</w:instrText>
      </w:r>
      <w:r w:rsidRPr="00CE7120">
        <w:rPr>
          <w:vertAlign w:val="subscript"/>
          <w:lang w:val="en-US"/>
        </w:rPr>
        <w:fldChar w:fldCharType="separate"/>
      </w:r>
      <w:r w:rsidR="00A420A0" w:rsidRPr="00A420A0">
        <w:rPr>
          <w:noProof/>
          <w:vertAlign w:val="superscript"/>
          <w:lang w:val="en-US"/>
        </w:rPr>
        <w:t>[64]</w:t>
      </w:r>
      <w:r w:rsidRPr="00CE7120">
        <w:rPr>
          <w:vertAlign w:val="subscript"/>
          <w:lang w:val="en-US"/>
        </w:rPr>
        <w:fldChar w:fldCharType="end"/>
      </w:r>
      <w:r w:rsidRPr="00CE7120">
        <w:rPr>
          <w:lang w:val="en-US"/>
        </w:rPr>
        <w:t xml:space="preserve"> and Fujiki</w:t>
      </w:r>
      <w:r w:rsidRPr="00CE7120">
        <w:rPr>
          <w:lang w:val="en-US"/>
        </w:rPr>
        <w:fldChar w:fldCharType="begin"/>
      </w:r>
      <w:r w:rsidR="00437A3E">
        <w:rPr>
          <w:lang w:val="en-US"/>
        </w:rPr>
        <w:instrText xml:space="preserve"> ADDIN EN.CITE &lt;EndNote&gt;&lt;Cite&gt;&lt;Author&gt;Fujiki&lt;/Author&gt;&lt;Year&gt;2002&lt;/Year&gt;&lt;RecNum&gt;1398&lt;/RecNum&gt;&lt;DisplayText&gt;&lt;style face="superscript"&gt;[107]&lt;/style&gt;&lt;/DisplayText&gt;&lt;record&gt;&lt;rec-number&gt;1398&lt;/rec-number&gt;&lt;foreign-keys&gt;&lt;key app="EN" db-id="5f0apewtuzt22zetffix2f000darpswsaefv" timestamp="1549795125" guid="29f27f20-a6b0-4884-ba43-24d3e1a84341"&gt;1398&lt;/key&gt;&lt;key app="ENWeb" db-id=""&gt;0&lt;/key&gt;&lt;/foreign-keys&gt;&lt;ref-type name="Journal Article"&gt;17&lt;/ref-type&gt;&lt;contributors&gt;&lt;authors&gt;&lt;author&gt;Fujiki, Kiyoko&lt;/author&gt;&lt;author&gt;Tanifuji, Naoki&lt;/author&gt;&lt;author&gt;Sasaki, Yohei&lt;/author&gt;&lt;author&gt;Yokoyama, Taku&lt;/author&gt;&lt;/authors&gt;&lt;/contributors&gt;&lt;titles&gt;&lt;title&gt;New and Facile Synthesis of Thiosulfonates from Sulfinate/Disulfide/I2 System&lt;/title&gt;&lt;secondary-title&gt;Synthesis&lt;/secondary-title&gt;&lt;/titles&gt;&lt;periodical&gt;&lt;full-title&gt;Synthesis&lt;/full-title&gt;&lt;abbr-1&gt;Synthesis&lt;/abbr-1&gt;&lt;/periodical&gt;&lt;pages&gt;343-348&lt;/pages&gt;&lt;number&gt;03&lt;/number&gt;&lt;section&gt;0343&lt;/section&gt;&lt;dates&gt;&lt;year&gt;2002&lt;/year&gt;&lt;pub-dates&gt;&lt;date&gt;//&amp;#xD;28.07.2004&lt;/date&gt;&lt;/pub-dates&gt;&lt;/dates&gt;&lt;isbn&gt;0039-7881&lt;/isbn&gt;&lt;urls&gt;&lt;/urls&gt;&lt;electronic-resource-num&gt;10.1055/s-2002-20031&lt;/electronic-resource-num&gt;&lt;language&gt;En&lt;/language&gt;&lt;/record&gt;&lt;/Cite&gt;&lt;/EndNote&gt;</w:instrText>
      </w:r>
      <w:r w:rsidRPr="00CE7120">
        <w:rPr>
          <w:lang w:val="en-US"/>
        </w:rPr>
        <w:fldChar w:fldCharType="separate"/>
      </w:r>
      <w:r w:rsidR="00A420A0" w:rsidRPr="00A420A0">
        <w:rPr>
          <w:noProof/>
          <w:vertAlign w:val="superscript"/>
          <w:lang w:val="en-US"/>
        </w:rPr>
        <w:t>[107]</w:t>
      </w:r>
      <w:r w:rsidRPr="00CE7120">
        <w:rPr>
          <w:lang w:val="en-US"/>
        </w:rPr>
        <w:fldChar w:fldCharType="end"/>
      </w:r>
      <w:r w:rsidRPr="00CE7120">
        <w:rPr>
          <w:lang w:val="en-US"/>
        </w:rPr>
        <w:t xml:space="preserve"> employed bromine (route 2) or iodine (route 3) for the activation of the disulfide bond resulting in a lower PMI. Unfortunately, reactions were performed in </w:t>
      </w:r>
      <w:r w:rsidRPr="00CE7120">
        <w:rPr>
          <w:i/>
          <w:lang w:val="en-US"/>
        </w:rPr>
        <w:t>hazardous</w:t>
      </w:r>
      <w:r w:rsidRPr="00CE7120">
        <w:rPr>
          <w:lang w:val="en-US"/>
        </w:rPr>
        <w:t xml:space="preserve"> dichloromethane. Interestingly, the latter method can also be performed in the absence of solvent, thereby eliminating the main disadvantage associated with this route and reducing the PMI by </w:t>
      </w:r>
      <w:r w:rsidR="00CC36D3" w:rsidRPr="00CE7120">
        <w:rPr>
          <w:lang w:val="en-US"/>
        </w:rPr>
        <w:t>83%! With iodine or bromine</w:t>
      </w:r>
      <w:r w:rsidR="00CC36D3">
        <w:rPr>
          <w:lang w:val="en-US"/>
        </w:rPr>
        <w:t xml:space="preserve"> as activator</w:t>
      </w:r>
    </w:p>
    <w:p w:rsidR="007B4715" w:rsidRPr="00CE7120" w:rsidRDefault="007B4715" w:rsidP="007B4715">
      <w:pPr>
        <w:pStyle w:val="P1withIndendation"/>
        <w:ind w:firstLine="0"/>
        <w:rPr>
          <w:lang w:val="en-US"/>
        </w:rPr>
      </w:pPr>
    </w:p>
    <w:p w:rsidR="00672355" w:rsidRPr="00CE7120" w:rsidRDefault="00672355" w:rsidP="00672355">
      <w:pPr>
        <w:spacing w:line="276" w:lineRule="auto"/>
        <w:jc w:val="center"/>
        <w:rPr>
          <w:lang w:val="en-US"/>
        </w:rPr>
      </w:pPr>
      <w:r w:rsidRPr="00CE7120">
        <w:rPr>
          <w:lang w:val="en-US"/>
        </w:rPr>
        <w:object w:dxaOrig="10862" w:dyaOrig="8572">
          <v:shape id="_x0000_i1062" type="#_x0000_t75" style="width:6in;height:342pt" o:ole="">
            <v:imagedata r:id="rId95" o:title=""/>
          </v:shape>
          <o:OLEObject Type="Embed" ProgID="ChemDraw.Document.6.0" ShapeID="_x0000_i1062" DrawAspect="Content" ObjectID="_1639899120" r:id="rId96"/>
        </w:object>
      </w:r>
    </w:p>
    <w:p w:rsidR="00672355" w:rsidRPr="00CE7120" w:rsidRDefault="00672355" w:rsidP="00672355">
      <w:pPr>
        <w:pStyle w:val="SchemeCaption"/>
        <w:rPr>
          <w:lang w:val="en-US"/>
        </w:rPr>
      </w:pPr>
      <w:bookmarkStart w:id="50" w:name="_Ref48796562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38</w:t>
      </w:r>
      <w:r w:rsidRPr="00CE7120">
        <w:rPr>
          <w:b/>
          <w:lang w:val="en-US"/>
        </w:rPr>
        <w:fldChar w:fldCharType="end"/>
      </w:r>
      <w:bookmarkEnd w:id="50"/>
      <w:r w:rsidRPr="00CE7120">
        <w:rPr>
          <w:b/>
          <w:lang w:val="en-US"/>
        </w:rPr>
        <w:t>.</w:t>
      </w:r>
      <w:r w:rsidRPr="00CE7120">
        <w:rPr>
          <w:lang w:val="en-US"/>
        </w:rPr>
        <w:t xml:space="preserve"> Reactions of alkali metal sulfinate salts</w:t>
      </w:r>
      <w:r w:rsidR="002B73B1" w:rsidRPr="00CE7120">
        <w:rPr>
          <w:lang w:val="en-US"/>
        </w:rPr>
        <w:t xml:space="preserve"> (</w:t>
      </w:r>
      <w:r w:rsidR="002B73B1" w:rsidRPr="00CE7120">
        <w:rPr>
          <w:b/>
          <w:lang w:val="en-US"/>
        </w:rPr>
        <w:t>5</w:t>
      </w:r>
      <w:r w:rsidR="002B73B1" w:rsidRPr="00CE7120">
        <w:rPr>
          <w:lang w:val="en-US"/>
        </w:rPr>
        <w:t>)</w:t>
      </w:r>
      <w:r w:rsidRPr="00CE7120">
        <w:rPr>
          <w:lang w:val="en-US"/>
        </w:rPr>
        <w:t xml:space="preserve"> with disulfides</w:t>
      </w:r>
      <w:r w:rsidR="002B73B1" w:rsidRPr="00CE7120">
        <w:rPr>
          <w:lang w:val="en-US"/>
        </w:rPr>
        <w:t xml:space="preserve"> (</w:t>
      </w:r>
      <w:r w:rsidR="002B73B1" w:rsidRPr="00CE7120">
        <w:rPr>
          <w:b/>
          <w:lang w:val="en-US"/>
        </w:rPr>
        <w:t>3</w:t>
      </w:r>
      <w:r w:rsidR="002B73B1" w:rsidRPr="00CE7120">
        <w:rPr>
          <w:lang w:val="en-US"/>
        </w:rPr>
        <w:t>)</w:t>
      </w:r>
      <w:r w:rsidRPr="00CE7120">
        <w:rPr>
          <w:lang w:val="en-US"/>
        </w:rPr>
        <w:t xml:space="preserve"> in the presence of an activator (Lewis acid or reagent).</w:t>
      </w:r>
    </w:p>
    <w:p w:rsidR="00672355" w:rsidRPr="00CE7120" w:rsidRDefault="00672355" w:rsidP="007B4715">
      <w:pPr>
        <w:pStyle w:val="P1withIndendation"/>
        <w:ind w:firstLine="0"/>
        <w:rPr>
          <w:lang w:val="en-US"/>
        </w:rPr>
        <w:sectPr w:rsidR="00672355" w:rsidRPr="00CE7120" w:rsidSect="007B4715">
          <w:type w:val="continuous"/>
          <w:pgSz w:w="11906" w:h="16838" w:code="9"/>
          <w:pgMar w:top="1134" w:right="680" w:bottom="1225" w:left="1361" w:header="709" w:footer="709" w:gutter="0"/>
          <w:cols w:space="340"/>
          <w:docGrid w:linePitch="360"/>
        </w:sectPr>
      </w:pPr>
    </w:p>
    <w:p w:rsidR="009B367E" w:rsidRPr="00CE7120" w:rsidRDefault="00030E60" w:rsidP="009B367E">
      <w:pPr>
        <w:spacing w:line="276" w:lineRule="auto"/>
        <w:jc w:val="center"/>
        <w:rPr>
          <w:lang w:val="en-US"/>
        </w:rPr>
      </w:pPr>
      <w:r w:rsidRPr="00CE7120">
        <w:rPr>
          <w:lang w:val="en-US"/>
        </w:rPr>
        <w:object w:dxaOrig="12612" w:dyaOrig="3819">
          <v:shape id="_x0000_i1063" type="#_x0000_t75" style="width:438pt;height:132pt" o:ole="">
            <v:imagedata r:id="rId97" o:title=""/>
            <o:lock v:ext="edit" aspectratio="f"/>
          </v:shape>
          <o:OLEObject Type="Embed" ProgID="ChemDraw.Document.6.0" ShapeID="_x0000_i1063" DrawAspect="Content" ObjectID="_1639899121" r:id="rId98"/>
        </w:object>
      </w:r>
    </w:p>
    <w:p w:rsidR="009B367E" w:rsidRPr="00CE7120" w:rsidRDefault="009B367E" w:rsidP="00CE29E3">
      <w:pPr>
        <w:pStyle w:val="SchemeCaption"/>
        <w:rPr>
          <w:lang w:val="en-US"/>
        </w:rPr>
      </w:pPr>
      <w:bookmarkStart w:id="51" w:name="_Ref48797194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39</w:t>
      </w:r>
      <w:r w:rsidRPr="00CE7120">
        <w:rPr>
          <w:b/>
          <w:lang w:val="en-US"/>
        </w:rPr>
        <w:fldChar w:fldCharType="end"/>
      </w:r>
      <w:bookmarkEnd w:id="51"/>
      <w:r w:rsidRPr="00CE7120">
        <w:rPr>
          <w:b/>
          <w:lang w:val="en-US"/>
        </w:rPr>
        <w:t>.</w:t>
      </w:r>
      <w:r w:rsidRPr="00CE7120">
        <w:rPr>
          <w:lang w:val="en-US"/>
        </w:rPr>
        <w:t xml:space="preserve"> Reaction of alkali metal sulfinates </w:t>
      </w:r>
      <w:r w:rsidR="00030E60" w:rsidRPr="00CE7120">
        <w:rPr>
          <w:lang w:val="en-US"/>
        </w:rPr>
        <w:t>(</w:t>
      </w:r>
      <w:r w:rsidR="00030E60" w:rsidRPr="00CE7120">
        <w:rPr>
          <w:b/>
          <w:lang w:val="en-US"/>
        </w:rPr>
        <w:t>5</w:t>
      </w:r>
      <w:r w:rsidR="00030E60" w:rsidRPr="00CE7120">
        <w:rPr>
          <w:lang w:val="en-US"/>
        </w:rPr>
        <w:t xml:space="preserve">) </w:t>
      </w:r>
      <w:r w:rsidRPr="00CE7120">
        <w:rPr>
          <w:lang w:val="en-US"/>
        </w:rPr>
        <w:t>with disulfides</w:t>
      </w:r>
      <w:r w:rsidR="00030E60" w:rsidRPr="00CE7120">
        <w:rPr>
          <w:lang w:val="en-US"/>
        </w:rPr>
        <w:t xml:space="preserve"> (</w:t>
      </w:r>
      <w:r w:rsidR="00030E60" w:rsidRPr="00CE7120">
        <w:rPr>
          <w:b/>
          <w:lang w:val="en-US"/>
        </w:rPr>
        <w:t>3</w:t>
      </w:r>
      <w:r w:rsidR="00030E60" w:rsidRPr="00CE7120">
        <w:rPr>
          <w:lang w:val="en-US"/>
        </w:rPr>
        <w:t>)</w:t>
      </w:r>
      <w:r w:rsidRPr="00CE7120">
        <w:rPr>
          <w:lang w:val="en-US"/>
        </w:rPr>
        <w:t xml:space="preserve"> </w:t>
      </w:r>
      <w:r w:rsidR="004B22EE" w:rsidRPr="00CE7120">
        <w:rPr>
          <w:i/>
          <w:lang w:val="en-US"/>
        </w:rPr>
        <w:t>via</w:t>
      </w:r>
      <w:r w:rsidRPr="00CE7120">
        <w:rPr>
          <w:lang w:val="en-US"/>
        </w:rPr>
        <w:t xml:space="preserve"> a mechanism involving halogens (X = Br or I) (left) or</w:t>
      </w:r>
      <w:r w:rsidRPr="00CE7120">
        <w:rPr>
          <w:i/>
          <w:lang w:val="en-US"/>
        </w:rPr>
        <w:t xml:space="preserve"> N</w:t>
      </w:r>
      <w:r w:rsidRPr="00CE7120">
        <w:rPr>
          <w:lang w:val="en-US"/>
        </w:rPr>
        <w:t>-bromosuccinimide (</w:t>
      </w:r>
      <w:r w:rsidR="00030E60" w:rsidRPr="00CE7120">
        <w:rPr>
          <w:lang w:val="en-US"/>
        </w:rPr>
        <w:t xml:space="preserve">7, </w:t>
      </w:r>
      <w:r w:rsidRPr="00CE7120">
        <w:rPr>
          <w:lang w:val="en-US"/>
        </w:rPr>
        <w:t>right) as activator.</w:t>
      </w:r>
    </w:p>
    <w:p w:rsidR="00CE29E3" w:rsidRPr="00CE7120" w:rsidRDefault="00CE29E3" w:rsidP="00DB16FB">
      <w:pPr>
        <w:pStyle w:val="SchemeCaption"/>
        <w:rPr>
          <w:lang w:val="en-US"/>
        </w:rPr>
        <w:sectPr w:rsidR="00CE29E3" w:rsidRPr="00CE7120" w:rsidSect="00CE29E3">
          <w:pgSz w:w="11906" w:h="16838" w:code="9"/>
          <w:pgMar w:top="1134" w:right="680" w:bottom="1225" w:left="1361" w:header="709" w:footer="709" w:gutter="0"/>
          <w:cols w:space="340"/>
          <w:docGrid w:linePitch="360"/>
        </w:sectPr>
      </w:pPr>
    </w:p>
    <w:p w:rsidR="00CC36D3" w:rsidRPr="00CE7120" w:rsidRDefault="00030E60" w:rsidP="00CC36D3">
      <w:pPr>
        <w:pStyle w:val="P1withIndendation"/>
        <w:ind w:firstLine="0"/>
        <w:rPr>
          <w:lang w:val="en-US"/>
        </w:rPr>
      </w:pPr>
      <w:r w:rsidRPr="00CE7120">
        <w:rPr>
          <w:lang w:val="en-US"/>
        </w:rPr>
        <w:t>a double reaction is actually occurring in which sulfinate</w:t>
      </w:r>
      <w:r w:rsidR="0017709B">
        <w:rPr>
          <w:lang w:val="en-US"/>
        </w:rPr>
        <w:t xml:space="preserve"> salt</w:t>
      </w:r>
      <w:r w:rsidRPr="00CE7120">
        <w:rPr>
          <w:lang w:val="en-US"/>
        </w:rPr>
        <w:t xml:space="preserve"> (</w:t>
      </w:r>
      <w:r w:rsidRPr="00CE7120">
        <w:rPr>
          <w:b/>
          <w:lang w:val="en-US"/>
        </w:rPr>
        <w:t>5</w:t>
      </w:r>
      <w:r w:rsidRPr="00CE7120">
        <w:rPr>
          <w:lang w:val="en-US"/>
        </w:rPr>
        <w:t>) is both transformed into an electrophile and acts directly as a nucleophile (</w:t>
      </w:r>
      <w:r w:rsidRPr="00CE7120">
        <w:rPr>
          <w:lang w:val="en-US"/>
        </w:rPr>
        <w:fldChar w:fldCharType="begin"/>
      </w:r>
      <w:r w:rsidRPr="00CE7120">
        <w:rPr>
          <w:lang w:val="en-US"/>
        </w:rPr>
        <w:instrText xml:space="preserve"> REF _Ref487971944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39</w:t>
      </w:r>
      <w:r w:rsidRPr="00CE7120">
        <w:rPr>
          <w:lang w:val="en-US"/>
        </w:rPr>
        <w:fldChar w:fldCharType="end"/>
      </w:r>
      <w:r w:rsidRPr="00CE7120">
        <w:rPr>
          <w:lang w:val="en-US"/>
        </w:rPr>
        <w:t xml:space="preserve">, left). The mechanism starts </w:t>
      </w:r>
      <w:r w:rsidRPr="00CE7120">
        <w:rPr>
          <w:i/>
          <w:lang w:val="en-US"/>
        </w:rPr>
        <w:t>via</w:t>
      </w:r>
      <w:r w:rsidRPr="00CE7120">
        <w:rPr>
          <w:lang w:val="en-US"/>
        </w:rPr>
        <w:t xml:space="preserve"> reaction of X</w:t>
      </w:r>
      <w:r w:rsidRPr="00CE7120">
        <w:rPr>
          <w:vertAlign w:val="subscript"/>
          <w:lang w:val="en-US"/>
        </w:rPr>
        <w:t>2</w:t>
      </w:r>
      <w:r w:rsidRPr="00CE7120">
        <w:rPr>
          <w:lang w:val="en-US"/>
        </w:rPr>
        <w:t xml:space="preserve"> with the alkali metal sulfinate</w:t>
      </w:r>
      <w:r w:rsidR="0073094B" w:rsidRPr="00CE7120">
        <w:rPr>
          <w:lang w:val="en-US"/>
        </w:rPr>
        <w:t xml:space="preserve"> (</w:t>
      </w:r>
      <w:r w:rsidR="0073094B" w:rsidRPr="00CE7120">
        <w:rPr>
          <w:b/>
          <w:lang w:val="en-US"/>
        </w:rPr>
        <w:t>5</w:t>
      </w:r>
      <w:r w:rsidR="0073094B" w:rsidRPr="00CE7120">
        <w:rPr>
          <w:lang w:val="en-US"/>
        </w:rPr>
        <w:t>)</w:t>
      </w:r>
      <w:r w:rsidRPr="00CE7120">
        <w:rPr>
          <w:lang w:val="en-US"/>
        </w:rPr>
        <w:t xml:space="preserve"> generating a sulfonyl halide (</w:t>
      </w:r>
      <w:r w:rsidRPr="00CE7120">
        <w:rPr>
          <w:b/>
          <w:lang w:val="en-US"/>
        </w:rPr>
        <w:t>6</w:t>
      </w:r>
      <w:r w:rsidRPr="00CE7120">
        <w:rPr>
          <w:lang w:val="en-US"/>
        </w:rPr>
        <w:t>), which subsequently undergoes nucleophilic sulfenylation with the disulfide</w:t>
      </w:r>
      <w:r w:rsidR="0073094B" w:rsidRPr="00CE7120">
        <w:rPr>
          <w:lang w:val="en-US"/>
        </w:rPr>
        <w:t xml:space="preserve"> (</w:t>
      </w:r>
      <w:r w:rsidR="0073094B" w:rsidRPr="00CE7120">
        <w:rPr>
          <w:b/>
          <w:lang w:val="en-US"/>
        </w:rPr>
        <w:t>3</w:t>
      </w:r>
      <w:r w:rsidR="0073094B" w:rsidRPr="00CE7120">
        <w:rPr>
          <w:lang w:val="en-US"/>
        </w:rPr>
        <w:t>)</w:t>
      </w:r>
      <w:r w:rsidRPr="00CE7120">
        <w:rPr>
          <w:lang w:val="en-US"/>
        </w:rPr>
        <w:t xml:space="preserve"> to produce the desired thiosulfonate (</w:t>
      </w:r>
      <w:r w:rsidR="00A5508E" w:rsidRPr="00CE7120">
        <w:rPr>
          <w:b/>
          <w:lang w:val="en-US"/>
        </w:rPr>
        <w:t>7</w:t>
      </w:r>
      <w:r w:rsidRPr="00CE7120">
        <w:rPr>
          <w:lang w:val="en-US"/>
        </w:rPr>
        <w:t>) and an unstable sulfenyl halide (</w:t>
      </w:r>
      <w:r w:rsidR="00A5508E" w:rsidRPr="00CE7120">
        <w:rPr>
          <w:b/>
          <w:lang w:val="en-US"/>
        </w:rPr>
        <w:t>4</w:t>
      </w:r>
      <w:r w:rsidRPr="00CE7120">
        <w:rPr>
          <w:lang w:val="en-US"/>
        </w:rPr>
        <w:t>). The latter can then react with another molecule of sulfinate</w:t>
      </w:r>
      <w:r w:rsidR="00A5508E" w:rsidRPr="00CE7120">
        <w:rPr>
          <w:lang w:val="en-US"/>
        </w:rPr>
        <w:t xml:space="preserve"> </w:t>
      </w:r>
      <w:r w:rsidR="0017709B">
        <w:rPr>
          <w:lang w:val="en-US"/>
        </w:rPr>
        <w:t xml:space="preserve">salt </w:t>
      </w:r>
      <w:r w:rsidR="00A5508E" w:rsidRPr="00CE7120">
        <w:rPr>
          <w:lang w:val="en-US"/>
        </w:rPr>
        <w:t>(</w:t>
      </w:r>
      <w:r w:rsidR="00A5508E" w:rsidRPr="00CE7120">
        <w:rPr>
          <w:b/>
          <w:lang w:val="en-US"/>
        </w:rPr>
        <w:t>5</w:t>
      </w:r>
      <w:r w:rsidR="00A5508E" w:rsidRPr="00CE7120">
        <w:rPr>
          <w:lang w:val="en-US"/>
        </w:rPr>
        <w:t>)</w:t>
      </w:r>
      <w:r w:rsidRPr="00CE7120">
        <w:rPr>
          <w:lang w:val="en-US"/>
        </w:rPr>
        <w:t xml:space="preserve"> to give an additional thiosulfonate molecule (</w:t>
      </w:r>
      <w:r w:rsidR="007F0B22" w:rsidRPr="00CE7120">
        <w:rPr>
          <w:b/>
          <w:lang w:val="en-US"/>
        </w:rPr>
        <w:t>7</w:t>
      </w:r>
      <w:r w:rsidR="007F0B22" w:rsidRPr="00CE7120">
        <w:rPr>
          <w:lang w:val="en-US"/>
        </w:rPr>
        <w:t xml:space="preserve">, </w:t>
      </w:r>
      <w:r w:rsidRPr="00CE7120">
        <w:rPr>
          <w:i/>
          <w:lang w:val="en-US"/>
        </w:rPr>
        <w:t>vide supra</w:t>
      </w:r>
      <w:r w:rsidRPr="00CE7120">
        <w:rPr>
          <w:lang w:val="en-US"/>
        </w:rPr>
        <w:t xml:space="preserve">). Also other leaving groups can be introduced on sulfur. In 2012 Huayue developed a strategy based on </w:t>
      </w:r>
      <w:r w:rsidRPr="00CE7120">
        <w:rPr>
          <w:i/>
          <w:lang w:val="en-US"/>
        </w:rPr>
        <w:t>N</w:t>
      </w:r>
      <w:r w:rsidRPr="00CE7120">
        <w:rPr>
          <w:lang w:val="en-US"/>
        </w:rPr>
        <w:t>-bromosuccinimide (</w:t>
      </w:r>
      <w:r w:rsidR="0017709B">
        <w:rPr>
          <w:lang w:val="en-US"/>
        </w:rPr>
        <w:t>NBS) (</w:t>
      </w:r>
      <w:r w:rsidR="00A5508E" w:rsidRPr="00CE7120">
        <w:rPr>
          <w:b/>
          <w:lang w:val="en-US"/>
        </w:rPr>
        <w:t>87</w:t>
      </w:r>
      <w:r w:rsidRPr="00CE7120">
        <w:rPr>
          <w:lang w:val="en-US"/>
        </w:rPr>
        <w:t>) as oxidizing reagent (</w:t>
      </w:r>
      <w:r w:rsidRPr="00CE7120">
        <w:rPr>
          <w:lang w:val="en-US"/>
        </w:rPr>
        <w:fldChar w:fldCharType="begin"/>
      </w:r>
      <w:r w:rsidRPr="00CE7120">
        <w:rPr>
          <w:lang w:val="en-US"/>
        </w:rPr>
        <w:instrText xml:space="preserve"> REF _Ref487965622 \h  \* MERGEFORMAT </w:instrText>
      </w:r>
      <w:r w:rsidRPr="00CE7120">
        <w:rPr>
          <w:lang w:val="en-US"/>
        </w:rPr>
      </w:r>
      <w:r w:rsidRPr="00CE7120">
        <w:rPr>
          <w:lang w:val="en-US"/>
        </w:rPr>
        <w:fldChar w:fldCharType="separate"/>
      </w:r>
      <w:r w:rsidR="006E5D90" w:rsidRPr="006E5D90">
        <w:rPr>
          <w:lang w:val="en-US"/>
        </w:rPr>
        <w:t>Scheme 38</w:t>
      </w:r>
      <w:r w:rsidRPr="00CE7120">
        <w:rPr>
          <w:lang w:val="en-US"/>
        </w:rPr>
        <w:fldChar w:fldCharType="end"/>
      </w:r>
      <w:r w:rsidRPr="00CE7120">
        <w:rPr>
          <w:lang w:val="en-US"/>
        </w:rPr>
        <w:t>, route 4).</w:t>
      </w:r>
      <w:r w:rsidRPr="00CE7120">
        <w:rPr>
          <w:lang w:val="en-US"/>
        </w:rPr>
        <w:fldChar w:fldCharType="begin"/>
      </w:r>
      <w:r w:rsidR="00437A3E">
        <w:rPr>
          <w:lang w:val="en-US"/>
        </w:rPr>
        <w:instrText xml:space="preserve"> ADDIN EN.CITE &lt;EndNote&gt;&lt;Cite&gt;&lt;Author&gt;Liang&lt;/Author&gt;&lt;Year&gt;2012&lt;/Year&gt;&lt;RecNum&gt;1429&lt;/RecNum&gt;&lt;DisplayText&gt;&lt;style face="superscript"&gt;[108]&lt;/style&gt;&lt;/DisplayText&gt;&lt;record&gt;&lt;rec-number&gt;1429&lt;/rec-number&gt;&lt;foreign-keys&gt;&lt;key app="EN" db-id="5f0apewtuzt22zetffix2f000darpswsaefv" timestamp="1549795239" guid="7d09419b-8c39-439f-8d91-4dd46f47130c"&gt;1429&lt;/key&gt;&lt;key app="ENWeb" db-id=""&gt;0&lt;/key&gt;&lt;/foreign-keys&gt;&lt;ref-type name="Journal Article"&gt;17&lt;/ref-type&gt;&lt;contributors&gt;&lt;authors&gt;&lt;author&gt;Liang, Gaigai&lt;/author&gt;&lt;author&gt;Liu, Miaochang&lt;/author&gt;&lt;author&gt;Chen, Jiuxi&lt;/author&gt;&lt;author&gt;Ding, Jinchang&lt;/author&gt;&lt;author&gt;Gao, Wenxia&lt;/author&gt;&lt;author&gt;Wu, Huayue&lt;/author&gt;&lt;/authors&gt;&lt;/contributors&gt;&lt;titles&gt;&lt;title&gt;NBS-Promoted Sulfenylation of Sulfinates with Disulfides Leading to Unsymmetrical or Symmetrical Thiosulfonates&lt;/title&gt;&lt;secondary-title&gt;Chinese Journal of Chemistry&lt;/secondary-title&gt;&lt;/titles&gt;&lt;periodical&gt;&lt;full-title&gt;Chinese Journal of Chemistry&lt;/full-title&gt;&lt;abbr-1&gt;Chin. J. Chem.&lt;/abbr-1&gt;&lt;/periodical&gt;&lt;pages&gt;1611-1616&lt;/pages&gt;&lt;volume&gt;30&lt;/volume&gt;&lt;number&gt;7&lt;/number&gt;&lt;keywords&gt;&lt;keyword&gt;sulfenylation&lt;/keyword&gt;&lt;keyword&gt;N-bromosuccinimide (NBS)&lt;/keyword&gt;&lt;keyword&gt;sulfinate&lt;/keyword&gt;&lt;keyword&gt;disulfide&lt;/keyword&gt;&lt;keyword&gt;thiosulfonate&lt;/keyword&gt;&lt;/keywords&gt;&lt;dates&gt;&lt;year&gt;2012&lt;/year&gt;&lt;/dates&gt;&lt;publisher&gt;WILEY-VCH Verlag&lt;/publisher&gt;&lt;isbn&gt;1614-7065&lt;/isbn&gt;&lt;urls&gt;&lt;related-urls&gt;&lt;url&gt;http://dx.doi.org/10.1002/cjoc.201200028&lt;/url&gt;&lt;/related-urls&gt;&lt;/urls&gt;&lt;electronic-resource-num&gt;10.1002/cjoc.201200028&lt;/electronic-resource-num&gt;&lt;/record&gt;&lt;/Cite&gt;&lt;/EndNote&gt;</w:instrText>
      </w:r>
      <w:r w:rsidRPr="00CE7120">
        <w:rPr>
          <w:lang w:val="en-US"/>
        </w:rPr>
        <w:fldChar w:fldCharType="separate"/>
      </w:r>
      <w:r w:rsidR="00A420A0" w:rsidRPr="00A420A0">
        <w:rPr>
          <w:noProof/>
          <w:vertAlign w:val="superscript"/>
          <w:lang w:val="en-US"/>
        </w:rPr>
        <w:t>[108]</w:t>
      </w:r>
      <w:r w:rsidRPr="00CE7120">
        <w:rPr>
          <w:lang w:val="en-US"/>
        </w:rPr>
        <w:fldChar w:fldCharType="end"/>
      </w:r>
      <w:r w:rsidRPr="00CE7120">
        <w:rPr>
          <w:lang w:val="en-US"/>
        </w:rPr>
        <w:t xml:space="preserve"> The NBS promotes the cleavage of the disulfide bond and thus affords reactive </w:t>
      </w:r>
      <w:r w:rsidRPr="00CE7120">
        <w:rPr>
          <w:i/>
          <w:lang w:val="en-US"/>
        </w:rPr>
        <w:t>N-</w:t>
      </w:r>
      <w:r w:rsidRPr="00CE7120">
        <w:rPr>
          <w:lang w:val="en-US"/>
        </w:rPr>
        <w:t xml:space="preserve">(organothio)succinimides </w:t>
      </w:r>
      <w:r w:rsidR="00A5508E" w:rsidRPr="00CE7120">
        <w:rPr>
          <w:lang w:val="en-US"/>
        </w:rPr>
        <w:t>(</w:t>
      </w:r>
      <w:r w:rsidR="00A5508E" w:rsidRPr="00CE7120">
        <w:rPr>
          <w:b/>
          <w:lang w:val="en-US"/>
        </w:rPr>
        <w:t>88</w:t>
      </w:r>
      <w:r w:rsidRPr="00CE7120">
        <w:rPr>
          <w:lang w:val="en-US"/>
        </w:rPr>
        <w:t>) and sulfenyl bromides (</w:t>
      </w:r>
      <w:r w:rsidR="00A5508E" w:rsidRPr="00CE7120">
        <w:rPr>
          <w:b/>
          <w:lang w:val="en-US"/>
        </w:rPr>
        <w:t>4</w:t>
      </w:r>
      <w:r w:rsidRPr="00CE7120">
        <w:rPr>
          <w:lang w:val="en-US"/>
        </w:rPr>
        <w:t>) as intermediates (</w:t>
      </w:r>
      <w:r w:rsidRPr="00CE7120">
        <w:rPr>
          <w:lang w:val="en-US"/>
        </w:rPr>
        <w:fldChar w:fldCharType="begin"/>
      </w:r>
      <w:r w:rsidRPr="00CE7120">
        <w:rPr>
          <w:lang w:val="en-US"/>
        </w:rPr>
        <w:instrText xml:space="preserve"> REF _Ref487971944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39</w:t>
      </w:r>
      <w:r w:rsidRPr="00CE7120">
        <w:rPr>
          <w:lang w:val="en-US"/>
        </w:rPr>
        <w:fldChar w:fldCharType="end"/>
      </w:r>
      <w:r w:rsidRPr="00CE7120">
        <w:rPr>
          <w:lang w:val="en-US"/>
        </w:rPr>
        <w:t xml:space="preserve">, right). Next, </w:t>
      </w:r>
      <w:r w:rsidRPr="00CE7120">
        <w:rPr>
          <w:i/>
          <w:lang w:val="en-US"/>
        </w:rPr>
        <w:t>N</w:t>
      </w:r>
      <w:r w:rsidRPr="00CE7120">
        <w:rPr>
          <w:lang w:val="en-US"/>
        </w:rPr>
        <w:t>-(organothio)succinimide (</w:t>
      </w:r>
      <w:r w:rsidR="00A5508E" w:rsidRPr="00CE7120">
        <w:rPr>
          <w:b/>
          <w:lang w:val="en-US"/>
        </w:rPr>
        <w:t>88</w:t>
      </w:r>
      <w:r w:rsidRPr="00CE7120">
        <w:rPr>
          <w:lang w:val="en-US"/>
        </w:rPr>
        <w:t>) can act as an electrophile and undergo sulfenylation with the alkali metal sulfinate</w:t>
      </w:r>
      <w:r w:rsidR="00A5508E" w:rsidRPr="00CE7120">
        <w:rPr>
          <w:lang w:val="en-US"/>
        </w:rPr>
        <w:t xml:space="preserve"> (</w:t>
      </w:r>
      <w:r w:rsidR="00A5508E" w:rsidRPr="00CE7120">
        <w:rPr>
          <w:b/>
          <w:lang w:val="en-US"/>
        </w:rPr>
        <w:t>5</w:t>
      </w:r>
      <w:r w:rsidR="00A5508E" w:rsidRPr="00CE7120">
        <w:rPr>
          <w:lang w:val="en-US"/>
        </w:rPr>
        <w:t>)</w:t>
      </w:r>
      <w:r w:rsidRPr="00CE7120">
        <w:rPr>
          <w:lang w:val="en-US"/>
        </w:rPr>
        <w:t xml:space="preserve"> to produce the desired thiosulfonate</w:t>
      </w:r>
      <w:r w:rsidR="00A5508E" w:rsidRPr="00CE7120">
        <w:rPr>
          <w:lang w:val="en-US"/>
        </w:rPr>
        <w:t xml:space="preserve"> (</w:t>
      </w:r>
      <w:r w:rsidR="00A5508E" w:rsidRPr="00CE7120">
        <w:rPr>
          <w:b/>
          <w:lang w:val="en-US"/>
        </w:rPr>
        <w:t>7</w:t>
      </w:r>
      <w:r w:rsidR="00A5508E" w:rsidRPr="00CE7120">
        <w:rPr>
          <w:lang w:val="en-US"/>
        </w:rPr>
        <w:t>)</w:t>
      </w:r>
      <w:r w:rsidRPr="00CE7120">
        <w:rPr>
          <w:lang w:val="en-US"/>
        </w:rPr>
        <w:t xml:space="preserve"> along with a succinimide salt (</w:t>
      </w:r>
      <w:r w:rsidR="00A5508E" w:rsidRPr="00CE7120">
        <w:rPr>
          <w:b/>
          <w:lang w:val="en-US"/>
        </w:rPr>
        <w:t>89</w:t>
      </w:r>
      <w:r w:rsidRPr="00CE7120">
        <w:rPr>
          <w:lang w:val="en-US"/>
        </w:rPr>
        <w:t xml:space="preserve">). Sulfenyl bromide </w:t>
      </w:r>
      <w:r w:rsidR="00A5508E" w:rsidRPr="00CE7120">
        <w:rPr>
          <w:b/>
          <w:lang w:val="en-US"/>
        </w:rPr>
        <w:t>4</w:t>
      </w:r>
      <w:r w:rsidRPr="00CE7120">
        <w:rPr>
          <w:lang w:val="en-US"/>
        </w:rPr>
        <w:t xml:space="preserve"> can also be converted into the </w:t>
      </w:r>
      <w:r w:rsidRPr="00CE7120">
        <w:rPr>
          <w:i/>
          <w:lang w:val="en-US"/>
        </w:rPr>
        <w:t>N</w:t>
      </w:r>
      <w:r w:rsidRPr="00CE7120">
        <w:rPr>
          <w:lang w:val="en-US"/>
        </w:rPr>
        <w:t xml:space="preserve">-(organothio)succinimide reactant </w:t>
      </w:r>
      <w:r w:rsidR="00A5508E" w:rsidRPr="00CE7120">
        <w:rPr>
          <w:b/>
          <w:lang w:val="en-US"/>
        </w:rPr>
        <w:t>88</w:t>
      </w:r>
      <w:r w:rsidRPr="00CE7120">
        <w:rPr>
          <w:lang w:val="en-US"/>
        </w:rPr>
        <w:t xml:space="preserve"> </w:t>
      </w:r>
      <w:r w:rsidRPr="00CE7120">
        <w:rPr>
          <w:i/>
          <w:lang w:val="en-US"/>
        </w:rPr>
        <w:t>via</w:t>
      </w:r>
      <w:r w:rsidRPr="00CE7120">
        <w:rPr>
          <w:lang w:val="en-US"/>
        </w:rPr>
        <w:t xml:space="preserve"> a reaction with </w:t>
      </w:r>
      <w:r w:rsidR="00A5508E" w:rsidRPr="00CE7120">
        <w:rPr>
          <w:b/>
          <w:lang w:val="en-US"/>
        </w:rPr>
        <w:t>89</w:t>
      </w:r>
      <w:r w:rsidRPr="00CE7120">
        <w:rPr>
          <w:lang w:val="en-US"/>
        </w:rPr>
        <w:t xml:space="preserve">. </w:t>
      </w:r>
      <w:r w:rsidRPr="00CE7120">
        <w:rPr>
          <w:i/>
          <w:lang w:val="en-US"/>
        </w:rPr>
        <w:t>N-</w:t>
      </w:r>
      <w:r w:rsidRPr="00CE7120">
        <w:rPr>
          <w:lang w:val="en-US"/>
        </w:rPr>
        <w:t>(Organothio)succinimides</w:t>
      </w:r>
      <w:r w:rsidR="00A5508E" w:rsidRPr="00CE7120">
        <w:rPr>
          <w:lang w:val="en-US"/>
        </w:rPr>
        <w:t xml:space="preserve"> (</w:t>
      </w:r>
      <w:r w:rsidR="00A5508E" w:rsidRPr="00CE7120">
        <w:rPr>
          <w:b/>
          <w:lang w:val="en-US"/>
        </w:rPr>
        <w:t>88</w:t>
      </w:r>
      <w:r w:rsidR="00A5508E" w:rsidRPr="00CE7120">
        <w:rPr>
          <w:lang w:val="en-US"/>
        </w:rPr>
        <w:t>)</w:t>
      </w:r>
      <w:r w:rsidRPr="00CE7120">
        <w:rPr>
          <w:lang w:val="en-US"/>
        </w:rPr>
        <w:t xml:space="preserve"> have also been used as sulfenylating reactants without </w:t>
      </w:r>
      <w:r w:rsidRPr="00CE7120">
        <w:rPr>
          <w:i/>
          <w:lang w:val="en-US"/>
        </w:rPr>
        <w:t>in situ</w:t>
      </w:r>
      <w:r w:rsidRPr="00CE7120">
        <w:rPr>
          <w:lang w:val="en-US"/>
        </w:rPr>
        <w:t xml:space="preserve"> preparation. In 1972, the Abe group reported treating them with sodium sulfinates</w:t>
      </w:r>
      <w:r w:rsidR="00BD1E94" w:rsidRPr="00CE7120">
        <w:rPr>
          <w:lang w:val="en-US"/>
        </w:rPr>
        <w:t xml:space="preserve"> (</w:t>
      </w:r>
      <w:r w:rsidR="00BD1E94" w:rsidRPr="00CE7120">
        <w:rPr>
          <w:b/>
          <w:lang w:val="en-US"/>
        </w:rPr>
        <w:t>5</w:t>
      </w:r>
      <w:r w:rsidR="00BD1E94" w:rsidRPr="00CE7120">
        <w:rPr>
          <w:lang w:val="en-US"/>
        </w:rPr>
        <w:t>)</w:t>
      </w:r>
      <w:r w:rsidRPr="00CE7120">
        <w:rPr>
          <w:lang w:val="en-US"/>
        </w:rPr>
        <w:t xml:space="preserve"> to obtain a series of thiosulfonates (</w:t>
      </w:r>
      <w:r w:rsidR="00BD1E94" w:rsidRPr="00CE7120">
        <w:rPr>
          <w:b/>
          <w:lang w:val="en-US"/>
        </w:rPr>
        <w:t>7</w:t>
      </w:r>
      <w:r w:rsidR="0017709B">
        <w:rPr>
          <w:b/>
          <w:lang w:val="en-US"/>
        </w:rPr>
        <w:t>)</w:t>
      </w:r>
      <w:r w:rsidR="00BD1E94" w:rsidRPr="00CE7120">
        <w:rPr>
          <w:lang w:val="en-US"/>
        </w:rPr>
        <w:t xml:space="preserve"> </w:t>
      </w:r>
      <w:r w:rsidR="0017709B">
        <w:rPr>
          <w:lang w:val="en-US"/>
        </w:rPr>
        <w:t>(</w:t>
      </w:r>
      <w:r w:rsidRPr="00CE7120">
        <w:rPr>
          <w:lang w:val="en-US"/>
        </w:rPr>
        <w:fldChar w:fldCharType="begin"/>
      </w:r>
      <w:r w:rsidRPr="00CE7120">
        <w:rPr>
          <w:lang w:val="en-US"/>
        </w:rPr>
        <w:instrText xml:space="preserve"> REF _Ref487977007 \h  \* MERGEFORMAT </w:instrText>
      </w:r>
      <w:r w:rsidRPr="00CE7120">
        <w:rPr>
          <w:lang w:val="en-US"/>
        </w:rPr>
      </w:r>
      <w:r w:rsidRPr="00CE7120">
        <w:rPr>
          <w:lang w:val="en-US"/>
        </w:rPr>
        <w:fldChar w:fldCharType="separate"/>
      </w:r>
      <w:r w:rsidR="006E5D90" w:rsidRPr="006E5D90">
        <w:rPr>
          <w:lang w:val="en-US"/>
        </w:rPr>
        <w:t>Scheme 40</w:t>
      </w:r>
      <w:r w:rsidRPr="00CE7120">
        <w:rPr>
          <w:lang w:val="en-US"/>
        </w:rPr>
        <w:fldChar w:fldCharType="end"/>
      </w:r>
      <w:r w:rsidRPr="00CE7120">
        <w:rPr>
          <w:lang w:val="en-US"/>
        </w:rPr>
        <w:t>, route 1).</w:t>
      </w:r>
      <w:r w:rsidRPr="00CE7120">
        <w:rPr>
          <w:lang w:val="en-US"/>
        </w:rPr>
        <w:fldChar w:fldCharType="begin"/>
      </w:r>
      <w:r w:rsidR="00437A3E">
        <w:rPr>
          <w:lang w:val="en-US"/>
        </w:rPr>
        <w:instrText xml:space="preserve"> ADDIN EN.CITE &lt;EndNote&gt;&lt;Cite&gt;&lt;Author&gt;Abe&lt;/Author&gt;&lt;Year&gt;1972&lt;/Year&gt;&lt;RecNum&gt;1526&lt;/RecNum&gt;&lt;DisplayText&gt;&lt;style face="superscript"&gt;[109]&lt;/style&gt;&lt;/DisplayText&gt;&lt;record&gt;&lt;rec-number&gt;1526&lt;/rec-number&gt;&lt;foreign-keys&gt;&lt;key app="EN" db-id="5f0apewtuzt22zetffix2f000darpswsaefv" timestamp="1549795511" guid="8f9e5b39-25fa-49a0-bec5-3b31cda920ac"&gt;1526&lt;/key&gt;&lt;key app="ENWeb" db-id=""&gt;0&lt;/key&gt;&lt;/foreign-keys&gt;&lt;ref-type name="Journal Article"&gt;17&lt;/ref-type&gt;&lt;contributors&gt;&lt;authors&gt;&lt;author&gt;Abe, Yasuo&lt;/author&gt;&lt;author&gt;Tsurugi, Jitsuo&lt;/author&gt;&lt;/authors&gt;&lt;/contributors&gt;&lt;titles&gt;&lt;title&gt;A NOVEL METHOD FOR THE PREPARATION OF THIOLSULFONATES&lt;/title&gt;&lt;secondary-title&gt;Chemistry Letters&lt;/secondary-title&gt;&lt;/titles&gt;&lt;periodical&gt;&lt;full-title&gt;Chemistry Letters&lt;/full-title&gt;&lt;abbr-1&gt;Chem. Lett.&lt;/abbr-1&gt;&lt;/periodical&gt;&lt;pages&gt;441-442&lt;/pages&gt;&lt;volume&gt;1&lt;/volume&gt;&lt;number&gt;6&lt;/number&gt;&lt;dates&gt;&lt;year&gt;1972&lt;/year&gt;&lt;/dates&gt;&lt;urls&gt;&lt;/urls&gt;&lt;electronic-resource-num&gt;10.1246/cl.1972.441&lt;/electronic-resource-num&gt;&lt;/record&gt;&lt;/Cite&gt;&lt;/EndNote&gt;</w:instrText>
      </w:r>
      <w:r w:rsidRPr="00CE7120">
        <w:rPr>
          <w:lang w:val="en-US"/>
        </w:rPr>
        <w:fldChar w:fldCharType="separate"/>
      </w:r>
      <w:r w:rsidR="00A420A0" w:rsidRPr="00A420A0">
        <w:rPr>
          <w:noProof/>
          <w:vertAlign w:val="superscript"/>
          <w:lang w:val="en-US"/>
        </w:rPr>
        <w:t>[109]</w:t>
      </w:r>
      <w:r w:rsidRPr="00CE7120">
        <w:rPr>
          <w:lang w:val="en-US"/>
        </w:rPr>
        <w:fldChar w:fldCharType="end"/>
      </w:r>
      <w:r w:rsidRPr="00CE7120">
        <w:rPr>
          <w:lang w:val="en-US"/>
        </w:rPr>
        <w:t xml:space="preserve"> </w:t>
      </w:r>
      <w:r w:rsidRPr="00CE7120">
        <w:rPr>
          <w:i/>
          <w:lang w:val="en-US"/>
        </w:rPr>
        <w:t>Highly hazardous</w:t>
      </w:r>
      <w:r w:rsidRPr="00CE7120">
        <w:rPr>
          <w:lang w:val="en-US"/>
        </w:rPr>
        <w:t xml:space="preserve"> benzene as solvent is less appealing in the context of </w:t>
      </w:r>
      <w:r w:rsidRPr="00CE7120">
        <w:rPr>
          <w:i/>
          <w:lang w:val="en-US"/>
        </w:rPr>
        <w:t>green</w:t>
      </w:r>
      <w:r w:rsidRPr="00CE7120">
        <w:rPr>
          <w:lang w:val="en-US"/>
        </w:rPr>
        <w:t xml:space="preserve"> chemistry, but this was later replaced by an ionic liquid (IL) / water co-solvent system in the presence of Sc(OTf)</w:t>
      </w:r>
      <w:r w:rsidRPr="00CE7120">
        <w:rPr>
          <w:vertAlign w:val="subscript"/>
          <w:lang w:val="en-US"/>
        </w:rPr>
        <w:t>3</w:t>
      </w:r>
      <w:r w:rsidRPr="00CE7120">
        <w:rPr>
          <w:lang w:val="en-US"/>
        </w:rPr>
        <w:t xml:space="preserve"> that acts as a Lewis acid catalyst (route 2).</w:t>
      </w:r>
      <w:r w:rsidRPr="00CE7120">
        <w:rPr>
          <w:lang w:val="en-US"/>
        </w:rPr>
        <w:fldChar w:fldCharType="begin"/>
      </w:r>
      <w:r w:rsidR="00437A3E">
        <w:rPr>
          <w:lang w:val="en-US"/>
        </w:rPr>
        <w:instrText xml:space="preserve"> ADDIN EN.CITE &lt;EndNote&gt;&lt;Cite&gt;&lt;Author&gt;Liang&lt;/Author&gt;&lt;Year&gt;2012&lt;/Year&gt;&lt;RecNum&gt;1436&lt;/RecNum&gt;&lt;DisplayText&gt;&lt;style face="superscript"&gt;[110]&lt;/style&gt;&lt;/DisplayText&gt;&lt;record&gt;&lt;rec-number&gt;1436&lt;/rec-number&gt;&lt;foreign-keys&gt;&lt;key app="EN" db-id="5f0apewtuzt22zetffix2f000darpswsaefv" timestamp="1549795284" guid="8f4cd134-01e9-4165-bbc7-66daa7bf5661"&gt;1436&lt;/key&gt;&lt;key app="ENWeb" db-id=""&gt;0&lt;/key&gt;&lt;/foreign-keys&gt;&lt;ref-type name="Journal Article"&gt;17&lt;/ref-type&gt;&lt;contributors&gt;&lt;authors&gt;&lt;author&gt;Liang, Gaigai&lt;/author&gt;&lt;author&gt;Chen, Jing&lt;/author&gt;&lt;author&gt;Chen, Jiali&lt;/author&gt;&lt;author&gt;Li, Wanmei&lt;/author&gt;&lt;author&gt;Chen, Jiuxi&lt;/author&gt;&lt;author&gt;Wu, Huayue&lt;/author&gt;&lt;/authors&gt;&lt;/contributors&gt;&lt;titles&gt;&lt;title&gt;Sc(OTf)3-catalyzed synthesis of thiosulfonates in ionic liquid-water&lt;/title&gt;&lt;secondary-title&gt;Tetrahedron Letters&lt;/secondary-title&gt;&lt;/titles&gt;&lt;periodical&gt;&lt;full-title&gt;Tetrahedron Letters&lt;/full-title&gt;&lt;abbr-1&gt;Tetrahedron Lett.&lt;/abbr-1&gt;&lt;/periodical&gt;&lt;pages&gt;6768-6770&lt;/pages&gt;&lt;volume&gt;53&lt;/volume&gt;&lt;number&gt;50&lt;/number&gt;&lt;keywords&gt;&lt;keyword&gt;Thiosulfonates&lt;/keyword&gt;&lt;keyword&gt;Sc(OTf)3&lt;/keyword&gt;&lt;keyword&gt;Ionic liquid&lt;/keyword&gt;&lt;keyword&gt;Sulfinate&lt;/keyword&gt;&lt;keyword&gt;N-(Organothio)succinimide&lt;/keyword&gt;&lt;/keywords&gt;&lt;dates&gt;&lt;year&gt;2012&lt;/year&gt;&lt;pub-dates&gt;&lt;date&gt;12/12/&lt;/date&gt;&lt;/pub-dates&gt;&lt;/dates&gt;&lt;isbn&gt;0040-4039&lt;/isbn&gt;&lt;urls&gt;&lt;related-urls&gt;&lt;url&gt;http://www.sciencedirect.com/science/article/pii/S0040403912017418&lt;/url&gt;&lt;/related-urls&gt;&lt;/urls&gt;&lt;electronic-resource-num&gt;http://dx.doi.org/10.1016/j.tetlet.2012.09.132&lt;/electronic-resource-num&gt;&lt;/record&gt;&lt;/Cite&gt;&lt;/EndNote&gt;</w:instrText>
      </w:r>
      <w:r w:rsidRPr="00CE7120">
        <w:rPr>
          <w:lang w:val="en-US"/>
        </w:rPr>
        <w:fldChar w:fldCharType="separate"/>
      </w:r>
      <w:r w:rsidR="00A420A0" w:rsidRPr="00A420A0">
        <w:rPr>
          <w:noProof/>
          <w:vertAlign w:val="superscript"/>
          <w:lang w:val="en-US"/>
        </w:rPr>
        <w:t>[110]</w:t>
      </w:r>
      <w:r w:rsidRPr="00CE7120">
        <w:rPr>
          <w:lang w:val="en-US"/>
        </w:rPr>
        <w:fldChar w:fldCharType="end"/>
      </w:r>
      <w:r w:rsidRPr="00CE7120">
        <w:rPr>
          <w:lang w:val="en-US"/>
        </w:rPr>
        <w:t xml:space="preserve"> The reaction PMI for both routes is rather high, but in case of the latter the Sc(OTf)</w:t>
      </w:r>
      <w:r w:rsidRPr="00CE7120">
        <w:rPr>
          <w:vertAlign w:val="subscript"/>
          <w:lang w:val="en-US"/>
        </w:rPr>
        <w:t>3</w:t>
      </w:r>
      <w:r w:rsidRPr="00CE7120">
        <w:rPr>
          <w:lang w:val="en-US"/>
        </w:rPr>
        <w:t xml:space="preserve"> / ILs could be reused five times without significant loss in catalytic activity, improving the overall </w:t>
      </w:r>
      <w:r w:rsidRPr="00CE7120">
        <w:rPr>
          <w:i/>
          <w:lang w:val="en-US"/>
        </w:rPr>
        <w:t>greenness</w:t>
      </w:r>
      <w:r w:rsidRPr="00CE7120">
        <w:rPr>
          <w:lang w:val="en-US"/>
        </w:rPr>
        <w:t xml:space="preserve"> of the reaction. This is not taken into account in the PMI calculation shown here. Besides NBS, [bis(trifluoroacetoxy)iodo]benzene (BTIB) can also act as activator of both aliphatic and aromatic disulfides (</w:t>
      </w:r>
      <w:r w:rsidRPr="00CE7120">
        <w:rPr>
          <w:lang w:val="en-US"/>
        </w:rPr>
        <w:fldChar w:fldCharType="begin"/>
      </w:r>
      <w:r w:rsidRPr="00CE7120">
        <w:rPr>
          <w:lang w:val="en-US"/>
        </w:rPr>
        <w:instrText xml:space="preserve"> REF _Ref487965622 \h  \* MERGEFORMAT </w:instrText>
      </w:r>
      <w:r w:rsidRPr="00CE7120">
        <w:rPr>
          <w:lang w:val="en-US"/>
        </w:rPr>
      </w:r>
      <w:r w:rsidRPr="00CE7120">
        <w:rPr>
          <w:lang w:val="en-US"/>
        </w:rPr>
        <w:fldChar w:fldCharType="separate"/>
      </w:r>
      <w:r w:rsidR="006E5D90" w:rsidRPr="006E5D90">
        <w:rPr>
          <w:lang w:val="en-US"/>
        </w:rPr>
        <w:t>Scheme 38</w:t>
      </w:r>
      <w:r w:rsidRPr="00CE7120">
        <w:rPr>
          <w:lang w:val="en-US"/>
        </w:rPr>
        <w:fldChar w:fldCharType="end"/>
      </w:r>
      <w:r w:rsidRPr="00CE7120">
        <w:rPr>
          <w:lang w:val="en-US"/>
        </w:rPr>
        <w:t>, route 5).</w:t>
      </w:r>
      <w:r w:rsidRPr="00CE7120">
        <w:rPr>
          <w:lang w:val="en-US"/>
        </w:rPr>
        <w:fldChar w:fldCharType="begin"/>
      </w:r>
      <w:r w:rsidR="00437A3E">
        <w:rPr>
          <w:lang w:val="en-US"/>
        </w:rPr>
        <w:instrText xml:space="preserve"> ADDIN EN.CITE &lt;EndNote&gt;&lt;Cite&gt;&lt;Author&gt;Billard&lt;/Author&gt;&lt;Year&gt;1997&lt;/Year&gt;&lt;RecNum&gt;1447&lt;/RecNum&gt;&lt;DisplayText&gt;&lt;style face="superscript"&gt;[111]&lt;/style&gt;&lt;/DisplayText&gt;&lt;record&gt;&lt;rec-number&gt;1447&lt;/rec-number&gt;&lt;foreign-keys&gt;&lt;key app="EN" db-id="5f0apewtuzt22zetffix2f000darpswsaefv" timestamp="1549795312" guid="a9e0642b-82e5-47e5-b872-e6ca3cf04c55"&gt;1447&lt;/key&gt;&lt;key app="ENWeb" db-id=""&gt;0&lt;/key&gt;&lt;/foreign-keys&gt;&lt;ref-type name="Journal Article"&gt;17&lt;/ref-type&gt;&lt;contributors&gt;&lt;authors&gt;&lt;author&gt;Billard, Thierry&lt;/author&gt;&lt;author&gt;Langlois, Bernard R.&lt;/author&gt;&lt;/authors&gt;&lt;/contributors&gt;&lt;titles&gt;&lt;title&gt;A new synthesis of thioesters and selenoesters of triflic acid under oxidative conditions&lt;/title&gt;&lt;secondary-title&gt;Journal of Fluorine Chemistry&lt;/secondary-title&gt;&lt;/titles&gt;&lt;periodical&gt;&lt;full-title&gt;Journal of Fluorine Chemistry&lt;/full-title&gt;&lt;abbr-1&gt;J. Fluorine Chem.&lt;/abbr-1&gt;&lt;/periodical&gt;&lt;pages&gt;63-64&lt;/pages&gt;&lt;volume&gt;84&lt;/volume&gt;&lt;number&gt;1&lt;/number&gt;&lt;keywords&gt;&lt;keyword&gt;Trifluoromethanethiosulfonates&lt;/keyword&gt;&lt;keyword&gt;Trifluoromethaneselenosulfonates&lt;/keyword&gt;&lt;keyword&gt;Thioesters&lt;/keyword&gt;&lt;keyword&gt;Sodium triflinate&lt;/keyword&gt;&lt;keyword&gt;Disulfides&lt;/keyword&gt;&lt;keyword&gt;Diselenides&lt;/keyword&gt;&lt;keyword&gt;[bis-(trifluoroacetoxy)iodo]benzene&lt;/keyword&gt;&lt;/keywords&gt;&lt;dates&gt;&lt;year&gt;1997&lt;/year&gt;&lt;pub-dates&gt;&lt;date&gt;8/31/&lt;/date&gt;&lt;/pub-dates&gt;&lt;/dates&gt;&lt;isbn&gt;0022-1139&lt;/isbn&gt;&lt;urls&gt;&lt;related-urls&gt;&lt;url&gt;http://www.sciencedirect.com/science/article/pii/S0022113997000092&lt;/url&gt;&lt;/related-urls&gt;&lt;/urls&gt;&lt;electronic-resource-num&gt;https://doi.org/10.1016/S0022-1139(97)00009-2&lt;/electronic-resource-num&gt;&lt;/record&gt;&lt;/Cite&gt;&lt;/EndNote&gt;</w:instrText>
      </w:r>
      <w:r w:rsidRPr="00CE7120">
        <w:rPr>
          <w:lang w:val="en-US"/>
        </w:rPr>
        <w:fldChar w:fldCharType="separate"/>
      </w:r>
      <w:r w:rsidR="00A420A0" w:rsidRPr="00A420A0">
        <w:rPr>
          <w:noProof/>
          <w:vertAlign w:val="superscript"/>
          <w:lang w:val="en-US"/>
        </w:rPr>
        <w:t>[111]</w:t>
      </w:r>
      <w:r w:rsidRPr="00CE7120">
        <w:rPr>
          <w:lang w:val="en-US"/>
        </w:rPr>
        <w:fldChar w:fldCharType="end"/>
      </w:r>
      <w:r w:rsidRPr="00CE7120">
        <w:rPr>
          <w:lang w:val="en-US"/>
        </w:rPr>
        <w:t xml:space="preserve"> This process presumably proceeds </w:t>
      </w:r>
      <w:r w:rsidRPr="00CE7120">
        <w:rPr>
          <w:i/>
          <w:lang w:val="en-US"/>
        </w:rPr>
        <w:t>via</w:t>
      </w:r>
      <w:r w:rsidRPr="00CE7120">
        <w:rPr>
          <w:lang w:val="en-US"/>
        </w:rPr>
        <w:t xml:space="preserve"> </w:t>
      </w:r>
      <w:r w:rsidRPr="00CE7120">
        <w:rPr>
          <w:i/>
          <w:lang w:val="en-US"/>
        </w:rPr>
        <w:t>in situ</w:t>
      </w:r>
      <w:r w:rsidRPr="00CE7120">
        <w:rPr>
          <w:lang w:val="en-US"/>
        </w:rPr>
        <w:t xml:space="preserve"> generated RSOCOCF</w:t>
      </w:r>
      <w:r w:rsidRPr="00CE7120">
        <w:rPr>
          <w:vertAlign w:val="subscript"/>
          <w:lang w:val="en-US"/>
        </w:rPr>
        <w:t>3</w:t>
      </w:r>
      <w:r w:rsidRPr="00CE7120">
        <w:rPr>
          <w:lang w:val="en-US"/>
        </w:rPr>
        <w:t>. The BTIB-based method however features a high reaction PMI mainly due to the use of</w:t>
      </w:r>
      <w:r w:rsidR="00456BC8" w:rsidRPr="00CE7120">
        <w:rPr>
          <w:i/>
          <w:lang w:val="en-US"/>
        </w:rPr>
        <w:t xml:space="preserve"> hazardous</w:t>
      </w:r>
      <w:r w:rsidR="00456BC8" w:rsidRPr="00CE7120">
        <w:rPr>
          <w:lang w:val="en-US"/>
        </w:rPr>
        <w:t xml:space="preserve"> dichloromethane and the generation of</w:t>
      </w:r>
      <w:r w:rsidRPr="00CE7120">
        <w:rPr>
          <w:lang w:val="en-US"/>
        </w:rPr>
        <w:t xml:space="preserve"> </w:t>
      </w:r>
      <w:r w:rsidR="00CC36D3" w:rsidRPr="00CE7120">
        <w:rPr>
          <w:lang w:val="en-US"/>
        </w:rPr>
        <w:t>halogenated byproducts.</w:t>
      </w:r>
    </w:p>
    <w:p w:rsidR="00D75E84" w:rsidRPr="00CE7120" w:rsidRDefault="00456BC8" w:rsidP="00D75E84">
      <w:pPr>
        <w:jc w:val="center"/>
        <w:rPr>
          <w:lang w:val="en-US"/>
        </w:rPr>
      </w:pPr>
      <w:r w:rsidRPr="00CE7120">
        <w:rPr>
          <w:lang w:val="en-US"/>
        </w:rPr>
        <w:object w:dxaOrig="7010" w:dyaOrig="4103">
          <v:shape id="_x0000_i1064" type="#_x0000_t75" style="width:234pt;height:138pt" o:ole="">
            <v:imagedata r:id="rId99" o:title=""/>
          </v:shape>
          <o:OLEObject Type="Embed" ProgID="ChemDraw.Document.6.0" ShapeID="_x0000_i1064" DrawAspect="Content" ObjectID="_1639899122" r:id="rId100"/>
        </w:object>
      </w:r>
    </w:p>
    <w:p w:rsidR="00D75E84" w:rsidRPr="00CE7120" w:rsidRDefault="00D75E84" w:rsidP="00D75E84">
      <w:pPr>
        <w:pStyle w:val="SchemeCaption"/>
        <w:rPr>
          <w:lang w:val="en-US"/>
        </w:rPr>
      </w:pPr>
      <w:bookmarkStart w:id="52" w:name="_Ref487977007"/>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40</w:t>
      </w:r>
      <w:r w:rsidRPr="00CE7120">
        <w:rPr>
          <w:b/>
          <w:lang w:val="en-US"/>
        </w:rPr>
        <w:fldChar w:fldCharType="end"/>
      </w:r>
      <w:bookmarkEnd w:id="52"/>
      <w:r w:rsidRPr="00CE7120">
        <w:rPr>
          <w:b/>
          <w:lang w:val="en-US"/>
        </w:rPr>
        <w:t>.</w:t>
      </w:r>
      <w:r w:rsidRPr="00CE7120">
        <w:rPr>
          <w:lang w:val="en-US"/>
        </w:rPr>
        <w:t xml:space="preserve"> Synthesis of thiosulfonates</w:t>
      </w:r>
      <w:r w:rsidR="00DC7134" w:rsidRPr="00CE7120">
        <w:rPr>
          <w:lang w:val="en-US"/>
        </w:rPr>
        <w:t xml:space="preserve"> (</w:t>
      </w:r>
      <w:r w:rsidR="00DC7134" w:rsidRPr="00CE7120">
        <w:rPr>
          <w:b/>
          <w:lang w:val="en-US"/>
        </w:rPr>
        <w:t>7</w:t>
      </w:r>
      <w:r w:rsidR="00DC7134" w:rsidRPr="00CE7120">
        <w:rPr>
          <w:lang w:val="en-US"/>
        </w:rPr>
        <w:t>)</w:t>
      </w:r>
      <w:r w:rsidRPr="00CE7120">
        <w:rPr>
          <w:lang w:val="en-US"/>
        </w:rPr>
        <w:t xml:space="preserve"> from</w:t>
      </w:r>
      <w:r w:rsidRPr="00CE7120">
        <w:rPr>
          <w:i/>
          <w:lang w:val="en-US"/>
        </w:rPr>
        <w:t xml:space="preserve"> N</w:t>
      </w:r>
      <w:r w:rsidRPr="00CE7120">
        <w:rPr>
          <w:lang w:val="en-US"/>
        </w:rPr>
        <w:t>-(organothio)succinimides</w:t>
      </w:r>
      <w:r w:rsidR="00DC7134" w:rsidRPr="00CE7120">
        <w:rPr>
          <w:lang w:val="en-US"/>
        </w:rPr>
        <w:t xml:space="preserve"> (</w:t>
      </w:r>
      <w:r w:rsidR="00DC7134" w:rsidRPr="00CE7120">
        <w:rPr>
          <w:b/>
          <w:lang w:val="en-US"/>
        </w:rPr>
        <w:t>88</w:t>
      </w:r>
      <w:r w:rsidR="00DC7134" w:rsidRPr="00CE7120">
        <w:rPr>
          <w:lang w:val="en-US"/>
        </w:rPr>
        <w:t>)</w:t>
      </w:r>
      <w:r w:rsidRPr="00CE7120">
        <w:rPr>
          <w:lang w:val="en-US"/>
        </w:rPr>
        <w:t xml:space="preserve"> and alkali metal sulfinates</w:t>
      </w:r>
      <w:r w:rsidR="00DC7134" w:rsidRPr="00CE7120">
        <w:rPr>
          <w:lang w:val="en-US"/>
        </w:rPr>
        <w:t xml:space="preserve"> (</w:t>
      </w:r>
      <w:r w:rsidR="00DC7134" w:rsidRPr="00CE7120">
        <w:rPr>
          <w:b/>
          <w:lang w:val="en-US"/>
        </w:rPr>
        <w:t>5</w:t>
      </w:r>
      <w:r w:rsidR="00DC7134" w:rsidRPr="00CE7120">
        <w:rPr>
          <w:lang w:val="en-US"/>
        </w:rPr>
        <w:t>)</w:t>
      </w:r>
      <w:r w:rsidRPr="00CE7120">
        <w:rPr>
          <w:lang w:val="en-US"/>
        </w:rPr>
        <w:t>. [BMIM]PF</w:t>
      </w:r>
      <w:r w:rsidRPr="00CE7120">
        <w:rPr>
          <w:vertAlign w:val="subscript"/>
          <w:lang w:val="en-US"/>
        </w:rPr>
        <w:t>6</w:t>
      </w:r>
      <w:r w:rsidRPr="00CE7120">
        <w:rPr>
          <w:lang w:val="en-US"/>
        </w:rPr>
        <w:t xml:space="preserve"> = 1-butyl-3-methylimidazolium hexafluorophosphate.</w:t>
      </w:r>
    </w:p>
    <w:p w:rsidR="00BD1E94" w:rsidRPr="00CE7120" w:rsidRDefault="00BD1E94" w:rsidP="00BD1E94">
      <w:pPr>
        <w:pStyle w:val="P1withIndendation"/>
        <w:rPr>
          <w:lang w:val="en-US"/>
        </w:rPr>
      </w:pPr>
      <w:r w:rsidRPr="00CE7120">
        <w:rPr>
          <w:lang w:val="en-US"/>
        </w:rPr>
        <w:t>Besides disulfides</w:t>
      </w:r>
      <w:r w:rsidR="00AB0DC2">
        <w:rPr>
          <w:lang w:val="en-US"/>
        </w:rPr>
        <w:t xml:space="preserve"> (</w:t>
      </w:r>
      <w:r w:rsidR="00AB0DC2" w:rsidRPr="00AB0DC2">
        <w:rPr>
          <w:b/>
          <w:lang w:val="en-US"/>
        </w:rPr>
        <w:t>3</w:t>
      </w:r>
      <w:r w:rsidR="00AB0DC2">
        <w:rPr>
          <w:lang w:val="en-US"/>
        </w:rPr>
        <w:t>),</w:t>
      </w:r>
      <w:r w:rsidRPr="00CE7120">
        <w:rPr>
          <w:lang w:val="en-US"/>
        </w:rPr>
        <w:t xml:space="preserve"> thiols </w:t>
      </w:r>
      <w:r w:rsidR="00D33E01" w:rsidRPr="00CE7120">
        <w:rPr>
          <w:lang w:val="en-US"/>
        </w:rPr>
        <w:t>(</w:t>
      </w:r>
      <w:r w:rsidR="00D33E01" w:rsidRPr="00CE7120">
        <w:rPr>
          <w:b/>
          <w:lang w:val="en-US"/>
        </w:rPr>
        <w:t>1</w:t>
      </w:r>
      <w:r w:rsidR="00D33E01" w:rsidRPr="00CE7120">
        <w:rPr>
          <w:lang w:val="en-US"/>
        </w:rPr>
        <w:t xml:space="preserve">) </w:t>
      </w:r>
      <w:r w:rsidRPr="00CE7120">
        <w:rPr>
          <w:lang w:val="en-US"/>
        </w:rPr>
        <w:t>have also been employed as coupling compounds with sodium sulfinates</w:t>
      </w:r>
      <w:r w:rsidR="00D33E01" w:rsidRPr="00CE7120">
        <w:rPr>
          <w:lang w:val="en-US"/>
        </w:rPr>
        <w:t xml:space="preserve"> (</w:t>
      </w:r>
      <w:r w:rsidR="00D33E01" w:rsidRPr="00CE7120">
        <w:rPr>
          <w:b/>
          <w:lang w:val="en-US"/>
        </w:rPr>
        <w:t>5</w:t>
      </w:r>
      <w:r w:rsidR="00D33E01" w:rsidRPr="00CE7120">
        <w:rPr>
          <w:lang w:val="en-US"/>
        </w:rPr>
        <w:t>)</w:t>
      </w:r>
      <w:r w:rsidRPr="00CE7120">
        <w:rPr>
          <w:lang w:val="en-US"/>
        </w:rPr>
        <w:t>. Under oxidative conditions thiols</w:t>
      </w:r>
      <w:r w:rsidR="00D33E01" w:rsidRPr="00CE7120">
        <w:rPr>
          <w:lang w:val="en-US"/>
        </w:rPr>
        <w:t xml:space="preserve"> (</w:t>
      </w:r>
      <w:r w:rsidR="00D33E01" w:rsidRPr="00CE7120">
        <w:rPr>
          <w:b/>
          <w:lang w:val="en-US"/>
        </w:rPr>
        <w:t>1</w:t>
      </w:r>
      <w:r w:rsidR="00D33E01" w:rsidRPr="00CE7120">
        <w:rPr>
          <w:lang w:val="en-US"/>
        </w:rPr>
        <w:t>)</w:t>
      </w:r>
      <w:r w:rsidRPr="00CE7120">
        <w:rPr>
          <w:lang w:val="en-US"/>
        </w:rPr>
        <w:t xml:space="preserve"> will also form disulfides</w:t>
      </w:r>
      <w:r w:rsidR="00D33E01" w:rsidRPr="00CE7120">
        <w:rPr>
          <w:lang w:val="en-US"/>
        </w:rPr>
        <w:t xml:space="preserve"> (</w:t>
      </w:r>
      <w:r w:rsidR="00D33E01" w:rsidRPr="00CE7120">
        <w:rPr>
          <w:b/>
          <w:lang w:val="en-US"/>
        </w:rPr>
        <w:t>3</w:t>
      </w:r>
      <w:r w:rsidR="00D33E01" w:rsidRPr="00CE7120">
        <w:rPr>
          <w:lang w:val="en-US"/>
        </w:rPr>
        <w:t>)</w:t>
      </w:r>
      <w:r w:rsidRPr="00CE7120">
        <w:rPr>
          <w:lang w:val="en-US"/>
        </w:rPr>
        <w:t xml:space="preserve">, which should act as reactants as well. Recently, transition metal catalysts have been employed to facilitate this process, because they have the ability to cleave the </w:t>
      </w:r>
      <w:r w:rsidRPr="00CE7120">
        <w:rPr>
          <w:i/>
          <w:lang w:val="en-US"/>
        </w:rPr>
        <w:t>in situ</w:t>
      </w:r>
      <w:r w:rsidRPr="00CE7120">
        <w:rPr>
          <w:lang w:val="en-US"/>
        </w:rPr>
        <w:t xml:space="preserve"> generated disulfides</w:t>
      </w:r>
      <w:r w:rsidR="00D33E01" w:rsidRPr="00CE7120">
        <w:rPr>
          <w:lang w:val="en-US"/>
        </w:rPr>
        <w:t xml:space="preserve"> (</w:t>
      </w:r>
      <w:r w:rsidR="00D33E01" w:rsidRPr="00CE7120">
        <w:rPr>
          <w:b/>
          <w:lang w:val="en-US"/>
        </w:rPr>
        <w:t>3</w:t>
      </w:r>
      <w:r w:rsidR="00D33E01" w:rsidRPr="00CE7120">
        <w:rPr>
          <w:lang w:val="en-US"/>
        </w:rPr>
        <w:t>)</w:t>
      </w:r>
      <w:r w:rsidRPr="00CE7120">
        <w:rPr>
          <w:lang w:val="en-US"/>
        </w:rPr>
        <w:t>. For example, Taniguchi utilized a catalytic system based on CuI/1,10-phenantroline to obtain thiosulfonates</w:t>
      </w:r>
      <w:r w:rsidR="009870C0" w:rsidRPr="00CE7120">
        <w:rPr>
          <w:lang w:val="en-US"/>
        </w:rPr>
        <w:t xml:space="preserve"> (</w:t>
      </w:r>
      <w:r w:rsidR="009870C0" w:rsidRPr="00CE7120">
        <w:rPr>
          <w:b/>
          <w:lang w:val="en-US"/>
        </w:rPr>
        <w:t>7</w:t>
      </w:r>
      <w:r w:rsidR="009870C0" w:rsidRPr="00CE7120">
        <w:rPr>
          <w:lang w:val="en-US"/>
        </w:rPr>
        <w:t>)</w:t>
      </w:r>
      <w:r w:rsidRPr="00CE7120">
        <w:rPr>
          <w:lang w:val="en-US"/>
        </w:rPr>
        <w:t xml:space="preserve"> </w:t>
      </w:r>
      <w:r w:rsidR="00AB0DC2">
        <w:rPr>
          <w:lang w:val="en-US"/>
        </w:rPr>
        <w:t>with O</w:t>
      </w:r>
      <w:r w:rsidR="00AB0DC2" w:rsidRPr="00AB0DC2">
        <w:rPr>
          <w:vertAlign w:val="subscript"/>
          <w:lang w:val="en-US"/>
        </w:rPr>
        <w:t>2</w:t>
      </w:r>
      <w:r w:rsidR="00AB0DC2">
        <w:rPr>
          <w:vertAlign w:val="subscript"/>
          <w:lang w:val="en-US"/>
        </w:rPr>
        <w:t xml:space="preserve"> </w:t>
      </w:r>
      <w:r w:rsidRPr="00CE7120">
        <w:rPr>
          <w:lang w:val="en-US"/>
        </w:rPr>
        <w:t>in moderate to high yield (</w:t>
      </w:r>
      <w:r w:rsidRPr="00CE7120">
        <w:rPr>
          <w:lang w:val="en-US"/>
        </w:rPr>
        <w:fldChar w:fldCharType="begin"/>
      </w:r>
      <w:r w:rsidRPr="00CE7120">
        <w:rPr>
          <w:lang w:val="en-US"/>
        </w:rPr>
        <w:instrText xml:space="preserve"> REF _Ref487979478 \h  \* MERGEFORMAT </w:instrText>
      </w:r>
      <w:r w:rsidRPr="00CE7120">
        <w:rPr>
          <w:lang w:val="en-US"/>
        </w:rPr>
      </w:r>
      <w:r w:rsidRPr="00CE7120">
        <w:rPr>
          <w:lang w:val="en-US"/>
        </w:rPr>
        <w:fldChar w:fldCharType="separate"/>
      </w:r>
      <w:r w:rsidR="006E5D90" w:rsidRPr="006E5D90">
        <w:rPr>
          <w:lang w:val="en-US"/>
        </w:rPr>
        <w:t>Scheme 41</w:t>
      </w:r>
      <w:r w:rsidRPr="00CE7120">
        <w:rPr>
          <w:lang w:val="en-US"/>
        </w:rPr>
        <w:fldChar w:fldCharType="end"/>
      </w:r>
      <w:r w:rsidRPr="00CE7120">
        <w:rPr>
          <w:lang w:val="en-US"/>
        </w:rPr>
        <w:t>, route 1).</w:t>
      </w:r>
      <w:r w:rsidRPr="00CE7120">
        <w:rPr>
          <w:lang w:val="en-US"/>
        </w:rPr>
        <w:fldChar w:fldCharType="begin">
          <w:fldData xml:space="preserve">PEVuZE5vdGU+PENpdGU+PEF1dGhvcj5UYW5pZ3VjaGk8L0F1dGhvcj48WWVhcj4yMDE0PC9ZZWFy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=
</w:fldData>
        </w:fldChar>
      </w:r>
      <w:r w:rsidR="00437A3E">
        <w:rPr>
          <w:lang w:val="en-US"/>
        </w:rPr>
        <w:instrText xml:space="preserve"> ADDIN EN.CITE </w:instrText>
      </w:r>
      <w:r w:rsidR="00437A3E">
        <w:rPr>
          <w:lang w:val="en-US"/>
        </w:rPr>
        <w:fldChar w:fldCharType="begin">
          <w:fldData xml:space="preserve">PEVuZE5vdGU+PENpdGU+PEF1dGhvcj5UYW5pZ3VjaGk8L0F1dGhvcj48WWVhcj4yMDE0PC9ZZWFy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=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[112]</w:t>
      </w:r>
      <w:r w:rsidRPr="00CE7120">
        <w:rPr>
          <w:lang w:val="en-US"/>
        </w:rPr>
        <w:fldChar w:fldCharType="end"/>
      </w:r>
      <w:r w:rsidRPr="00CE7120">
        <w:rPr>
          <w:lang w:val="en-US"/>
        </w:rPr>
        <w:t xml:space="preserve"> Although the role of NH</w:t>
      </w:r>
      <w:r w:rsidRPr="00CE7120">
        <w:rPr>
          <w:vertAlign w:val="subscript"/>
          <w:lang w:val="en-US"/>
        </w:rPr>
        <w:t>4</w:t>
      </w:r>
      <w:r w:rsidRPr="00CE7120">
        <w:rPr>
          <w:lang w:val="en-US"/>
        </w:rPr>
        <w:t>BF</w:t>
      </w:r>
      <w:r w:rsidRPr="00CE7120">
        <w:rPr>
          <w:vertAlign w:val="subscript"/>
          <w:lang w:val="en-US"/>
        </w:rPr>
        <w:t>4</w:t>
      </w:r>
      <w:r w:rsidRPr="00CE7120">
        <w:rPr>
          <w:lang w:val="en-US"/>
        </w:rPr>
        <w:t xml:space="preserve"> is not clear and </w:t>
      </w:r>
      <w:r w:rsidRPr="00CE7120">
        <w:rPr>
          <w:i/>
          <w:lang w:val="en-US"/>
        </w:rPr>
        <w:t>hazardous</w:t>
      </w:r>
      <w:r w:rsidRPr="00CE7120">
        <w:rPr>
          <w:lang w:val="en-US"/>
        </w:rPr>
        <w:t xml:space="preserve"> </w:t>
      </w:r>
      <w:r w:rsidRPr="00CE7120">
        <w:rPr>
          <w:i/>
          <w:lang w:val="en-US"/>
        </w:rPr>
        <w:t>N</w:t>
      </w:r>
      <w:r w:rsidRPr="00CE7120">
        <w:rPr>
          <w:lang w:val="en-US"/>
        </w:rPr>
        <w:t>,</w:t>
      </w:r>
      <w:r w:rsidRPr="00CE7120">
        <w:rPr>
          <w:i/>
          <w:lang w:val="en-US"/>
        </w:rPr>
        <w:t>N</w:t>
      </w:r>
      <w:r w:rsidRPr="00CE7120">
        <w:rPr>
          <w:lang w:val="en-US"/>
        </w:rPr>
        <w:t>-dimethylacetamide (DMA) is employed, the PMI and PMI</w:t>
      </w:r>
      <w:r w:rsidRPr="00CE7120">
        <w:rPr>
          <w:vertAlign w:val="subscript"/>
          <w:lang w:val="en-US"/>
        </w:rPr>
        <w:t>RRC</w:t>
      </w:r>
      <w:r w:rsidRPr="00CE7120">
        <w:rPr>
          <w:lang w:val="en-US"/>
        </w:rPr>
        <w:t xml:space="preserve"> are rather low compared to the previously discussed methods (Schemes 37-38, 40). Alternatively, in 2016 a FeCl</w:t>
      </w:r>
      <w:r w:rsidRPr="00CE7120">
        <w:rPr>
          <w:vertAlign w:val="subscript"/>
          <w:lang w:val="en-US"/>
        </w:rPr>
        <w:t>3</w:t>
      </w:r>
      <w:r w:rsidRPr="00CE7120">
        <w:rPr>
          <w:lang w:val="en-US"/>
        </w:rPr>
        <w:t>-catalyzed radical cross-coupling of thiols</w:t>
      </w:r>
      <w:r w:rsidR="00DC7134" w:rsidRPr="00CE7120">
        <w:rPr>
          <w:lang w:val="en-US"/>
        </w:rPr>
        <w:t xml:space="preserve"> (</w:t>
      </w:r>
      <w:r w:rsidR="00DC7134" w:rsidRPr="00CE7120">
        <w:rPr>
          <w:b/>
          <w:lang w:val="en-US"/>
        </w:rPr>
        <w:t>1</w:t>
      </w:r>
      <w:r w:rsidR="00DC7134" w:rsidRPr="00CE7120">
        <w:rPr>
          <w:lang w:val="en-US"/>
        </w:rPr>
        <w:t>)</w:t>
      </w:r>
      <w:r w:rsidRPr="00CE7120">
        <w:rPr>
          <w:lang w:val="en-US"/>
        </w:rPr>
        <w:t xml:space="preserve"> with sodium sulfinates</w:t>
      </w:r>
      <w:r w:rsidR="00DC7134" w:rsidRPr="00CE7120">
        <w:rPr>
          <w:lang w:val="en-US"/>
        </w:rPr>
        <w:t xml:space="preserve"> (</w:t>
      </w:r>
      <w:r w:rsidR="00DC7134" w:rsidRPr="00CE7120">
        <w:rPr>
          <w:b/>
          <w:lang w:val="en-US"/>
        </w:rPr>
        <w:t>5</w:t>
      </w:r>
      <w:r w:rsidR="00DC7134" w:rsidRPr="00CE7120">
        <w:rPr>
          <w:lang w:val="en-US"/>
        </w:rPr>
        <w:t>)</w:t>
      </w:r>
      <w:r w:rsidRPr="00CE7120">
        <w:rPr>
          <w:lang w:val="en-US"/>
        </w:rPr>
        <w:t xml:space="preserve"> using air as oxidant was proposed for the preparation of both symmetrical and unsymmetrical thiosulfonates (</w:t>
      </w:r>
      <w:r w:rsidR="00DC7134" w:rsidRPr="00CE7120">
        <w:rPr>
          <w:b/>
          <w:lang w:val="en-US"/>
        </w:rPr>
        <w:t>7</w:t>
      </w:r>
      <w:r w:rsidR="00AB0DC2" w:rsidRPr="00AB0DC2">
        <w:rPr>
          <w:lang w:val="en-US"/>
        </w:rPr>
        <w:t>) (</w:t>
      </w:r>
      <w:r w:rsidRPr="00CE7120">
        <w:rPr>
          <w:lang w:val="en-US"/>
        </w:rPr>
        <w:fldChar w:fldCharType="begin"/>
      </w:r>
      <w:r w:rsidRPr="00CE7120">
        <w:rPr>
          <w:lang w:val="en-US"/>
        </w:rPr>
        <w:instrText xml:space="preserve"> REF _Ref487979478 \h  \* MERGEFORMAT </w:instrText>
      </w:r>
      <w:r w:rsidRPr="00CE7120">
        <w:rPr>
          <w:lang w:val="en-US"/>
        </w:rPr>
      </w:r>
      <w:r w:rsidRPr="00CE7120">
        <w:rPr>
          <w:lang w:val="en-US"/>
        </w:rPr>
        <w:fldChar w:fldCharType="separate"/>
      </w:r>
      <w:r w:rsidR="006E5D90" w:rsidRPr="006E5D90">
        <w:rPr>
          <w:lang w:val="en-US"/>
        </w:rPr>
        <w:t>Scheme 41</w:t>
      </w:r>
      <w:r w:rsidRPr="00CE7120">
        <w:rPr>
          <w:lang w:val="en-US"/>
        </w:rPr>
        <w:fldChar w:fldCharType="end"/>
      </w:r>
      <w:r w:rsidRPr="00CE7120">
        <w:rPr>
          <w:lang w:val="en-US"/>
        </w:rPr>
        <w:t>, route 2).</w:t>
      </w:r>
      <w:r w:rsidRPr="00CE7120">
        <w:rPr>
          <w:lang w:val="en-US"/>
        </w:rPr>
        <w:fldChar w:fldCharType="begin"/>
      </w:r>
      <w:r w:rsidR="00437A3E">
        <w:rPr>
          <w:lang w:val="en-US"/>
        </w:rPr>
        <w:instrText xml:space="preserve"> ADDIN EN.CITE &lt;EndNote&gt;&lt;Cite&gt;&lt;Author&gt;Keshari&lt;/Author&gt;&lt;Year&gt;2016&lt;/Year&gt;&lt;RecNum&gt;1388&lt;/RecNum&gt;&lt;DisplayText&gt;&lt;style face="superscript"&gt;[113]&lt;/style&gt;&lt;/DisplayText&gt;&lt;record&gt;&lt;rec-number&gt;1388&lt;/rec-number&gt;&lt;foreign-keys&gt;&lt;key app="EN" db-id="5f0apewtuzt22zetffix2f000darpswsaefv" timestamp="1549795096" guid="06e552c3-037b-4399-83a5-733eb28c5f59"&gt;1388&lt;/key&gt;&lt;key app="ENWeb" db-id=""&gt;0&lt;/key&gt;&lt;/foreign-keys&gt;&lt;ref-type name="Journal Article"&gt;17&lt;/ref-type&gt;&lt;contributors&gt;&lt;authors&gt;&lt;author&gt;Keshari, Twinkle&lt;/author&gt;&lt;author&gt;Kapoorr, Ritu&lt;/author&gt;&lt;author&gt;Yadav, Lal Dhar S.&lt;/author&gt;&lt;/authors&gt;&lt;/contributors&gt;&lt;titles&gt;&lt;title&gt;Iron(III)-Catalyzed Radical Cross-Coupling of Thiols with Sodium Sulfinates: A Facile Access to Thiosulfonates&lt;/title&gt;&lt;secondary-title&gt;Synlett&lt;/secondary-title&gt;&lt;/titles&gt;&lt;periodical&gt;&lt;full-title&gt;Synlett&lt;/full-title&gt;&lt;abbr-1&gt;Synlett&lt;/abbr-1&gt;&lt;/periodical&gt;&lt;pages&gt;1878-1882&lt;/pages&gt;&lt;number&gt;12&lt;/number&gt;&lt;edition&gt;09.05.2016&lt;/edition&gt;&lt;section&gt;1878&lt;/section&gt;&lt;dates&gt;&lt;year&gt;2016&lt;/year&gt;&lt;pub-dates&gt;&lt;date&gt;//&amp;#xD;08.07.2016&lt;/date&gt;&lt;/pub-dates&gt;&lt;/dates&gt;&lt;isbn&gt;0936-5214&lt;/isbn&gt;&lt;urls&gt;&lt;/urls&gt;&lt;electronic-resource-num&gt;10.1055/s-0035-1562101&lt;/electronic-resource-num&gt;&lt;language&gt;En&lt;/language&gt;&lt;/record&gt;&lt;/Cite&gt;&lt;/EndNote&gt;</w:instrText>
      </w:r>
      <w:r w:rsidRPr="00CE7120">
        <w:rPr>
          <w:lang w:val="en-US"/>
        </w:rPr>
        <w:fldChar w:fldCharType="separate"/>
      </w:r>
      <w:r w:rsidR="00A420A0" w:rsidRPr="00A420A0">
        <w:rPr>
          <w:noProof/>
          <w:vertAlign w:val="superscript"/>
          <w:lang w:val="en-US"/>
        </w:rPr>
        <w:t>[113]</w:t>
      </w:r>
      <w:r w:rsidRPr="00CE7120">
        <w:rPr>
          <w:lang w:val="en-US"/>
        </w:rPr>
        <w:fldChar w:fldCharType="end"/>
      </w:r>
      <w:r w:rsidRPr="00CE7120">
        <w:rPr>
          <w:lang w:val="en-US"/>
        </w:rPr>
        <w:t xml:space="preserve"> Despite high yields and a short reaction time, unfortunately this route </w:t>
      </w:r>
      <w:r w:rsidR="009870C0" w:rsidRPr="00CE7120">
        <w:rPr>
          <w:lang w:val="en-US"/>
        </w:rPr>
        <w:t>specifically</w:t>
      </w:r>
      <w:r w:rsidRPr="00CE7120">
        <w:rPr>
          <w:lang w:val="en-US"/>
        </w:rPr>
        <w:t xml:space="preserve"> requires </w:t>
      </w:r>
      <w:r w:rsidRPr="00CE7120">
        <w:rPr>
          <w:i/>
          <w:lang w:val="en-US"/>
        </w:rPr>
        <w:t>hazardous</w:t>
      </w:r>
      <w:r w:rsidRPr="00CE7120">
        <w:rPr>
          <w:lang w:val="en-US"/>
        </w:rPr>
        <w:t xml:space="preserve"> </w:t>
      </w:r>
      <w:r w:rsidRPr="00CE7120">
        <w:rPr>
          <w:i/>
          <w:lang w:val="en-US"/>
        </w:rPr>
        <w:t>N</w:t>
      </w:r>
      <w:r w:rsidRPr="00CE7120">
        <w:rPr>
          <w:lang w:val="en-US"/>
        </w:rPr>
        <w:t>,</w:t>
      </w:r>
      <w:r w:rsidRPr="00CE7120">
        <w:rPr>
          <w:i/>
          <w:lang w:val="en-US"/>
        </w:rPr>
        <w:t>N</w:t>
      </w:r>
      <w:r w:rsidRPr="00CE7120">
        <w:rPr>
          <w:lang w:val="en-US"/>
        </w:rPr>
        <w:t xml:space="preserve">-dimethylformamide as solvent, although the polar aprotic </w:t>
      </w:r>
      <w:r w:rsidR="00B42394">
        <w:rPr>
          <w:lang w:val="en-US"/>
        </w:rPr>
        <w:t xml:space="preserve">solvent </w:t>
      </w:r>
      <w:r w:rsidRPr="00CE7120">
        <w:rPr>
          <w:lang w:val="en-US"/>
        </w:rPr>
        <w:t>screen</w:t>
      </w:r>
      <w:r w:rsidR="00B42394">
        <w:rPr>
          <w:lang w:val="en-US"/>
        </w:rPr>
        <w:t>ing</w:t>
      </w:r>
      <w:r w:rsidRPr="00CE7120">
        <w:rPr>
          <w:lang w:val="en-US"/>
        </w:rPr>
        <w:t xml:space="preserve"> was not intensive. The PMI is also substantially higher compared to the Taniguchi conditions, mainly due to the solvent. Sarkar </w:t>
      </w:r>
      <w:r w:rsidRPr="00CE7120">
        <w:rPr>
          <w:i/>
          <w:lang w:val="en-US"/>
        </w:rPr>
        <w:t>et al.</w:t>
      </w:r>
      <w:r w:rsidRPr="00CE7120">
        <w:rPr>
          <w:lang w:val="en-US"/>
        </w:rPr>
        <w:t xml:space="preserve"> identified trimethyl </w:t>
      </w:r>
      <w:r w:rsidR="0004738E">
        <w:rPr>
          <w:lang w:val="en-US"/>
        </w:rPr>
        <w:t>phenyl</w:t>
      </w:r>
      <w:r w:rsidRPr="00CE7120">
        <w:rPr>
          <w:lang w:val="en-US"/>
        </w:rPr>
        <w:t>ammonium tribromide (PTAB) as an effective coupling reagent for the oxidative coupling of sodium sulfinates</w:t>
      </w:r>
      <w:r w:rsidR="009870C0" w:rsidRPr="00CE7120">
        <w:rPr>
          <w:lang w:val="en-US"/>
        </w:rPr>
        <w:t xml:space="preserve"> (</w:t>
      </w:r>
      <w:r w:rsidR="009870C0" w:rsidRPr="00CE7120">
        <w:rPr>
          <w:b/>
          <w:lang w:val="en-US"/>
        </w:rPr>
        <w:t>5</w:t>
      </w:r>
      <w:r w:rsidR="009870C0" w:rsidRPr="00CE7120">
        <w:rPr>
          <w:lang w:val="en-US"/>
        </w:rPr>
        <w:t>)</w:t>
      </w:r>
      <w:r w:rsidRPr="00CE7120">
        <w:rPr>
          <w:lang w:val="en-US"/>
        </w:rPr>
        <w:t xml:space="preserve"> and thiols (</w:t>
      </w:r>
      <w:r w:rsidR="008519C8" w:rsidRPr="00CE7120">
        <w:rPr>
          <w:b/>
          <w:lang w:val="en-US"/>
        </w:rPr>
        <w:t>1</w:t>
      </w:r>
      <w:r w:rsidR="0004738E" w:rsidRPr="0004738E">
        <w:rPr>
          <w:lang w:val="en-US"/>
        </w:rPr>
        <w:t>)</w:t>
      </w:r>
      <w:r w:rsidR="008519C8" w:rsidRPr="00CE7120">
        <w:rPr>
          <w:lang w:val="en-US"/>
        </w:rPr>
        <w:t xml:space="preserve"> </w:t>
      </w:r>
      <w:r w:rsidR="0004738E">
        <w:rPr>
          <w:lang w:val="en-US"/>
        </w:rPr>
        <w:t>(</w:t>
      </w:r>
      <w:r w:rsidR="008519C8" w:rsidRPr="00CE7120">
        <w:rPr>
          <w:lang w:val="en-US"/>
        </w:rPr>
        <w:fldChar w:fldCharType="begin"/>
      </w:r>
      <w:r w:rsidR="008519C8" w:rsidRPr="00CE7120">
        <w:rPr>
          <w:lang w:val="en-US"/>
        </w:rPr>
        <w:instrText xml:space="preserve"> REF _Ref487979478 \h  \* MERGEFORMAT </w:instrText>
      </w:r>
      <w:r w:rsidR="008519C8" w:rsidRPr="00CE7120">
        <w:rPr>
          <w:lang w:val="en-US"/>
        </w:rPr>
      </w:r>
      <w:r w:rsidR="008519C8" w:rsidRPr="00CE7120">
        <w:rPr>
          <w:lang w:val="en-US"/>
        </w:rPr>
        <w:fldChar w:fldCharType="separate"/>
      </w:r>
      <w:r w:rsidR="006E5D90" w:rsidRPr="006E5D90">
        <w:rPr>
          <w:lang w:val="en-US"/>
        </w:rPr>
        <w:t>Scheme 41</w:t>
      </w:r>
      <w:r w:rsidR="008519C8" w:rsidRPr="00CE7120">
        <w:rPr>
          <w:lang w:val="en-US"/>
        </w:rPr>
        <w:fldChar w:fldCharType="end"/>
      </w:r>
      <w:r w:rsidR="008519C8" w:rsidRPr="00CE7120">
        <w:rPr>
          <w:lang w:val="en-US"/>
        </w:rPr>
        <w:t xml:space="preserve"> r</w:t>
      </w:r>
      <w:r w:rsidRPr="00CE7120">
        <w:rPr>
          <w:lang w:val="en-US"/>
        </w:rPr>
        <w:t>oute 3).</w:t>
      </w:r>
      <w:r w:rsidRPr="00CE7120">
        <w:rPr>
          <w:lang w:val="en-US"/>
        </w:rPr>
        <w:fldChar w:fldCharType="begin"/>
      </w:r>
      <w:r w:rsidR="00437A3E">
        <w:rPr>
          <w:lang w:val="en-US"/>
        </w:rPr>
        <w:instrText xml:space="preserve"> ADDIN EN.CITE &lt;EndNote&gt;&lt;Cite&gt;&lt;Author&gt;Sarkar&lt;/Author&gt;&lt;Year&gt;2018&lt;/Year&gt;&lt;RecNum&gt;1513&lt;/RecNum&gt;&lt;DisplayText&gt;&lt;style face="superscript"&gt;[114]&lt;/style&gt;&lt;/DisplayText&gt;&lt;record&gt;&lt;rec-number&gt;1513&lt;/rec-number&gt;&lt;foreign-keys&gt;&lt;key app="EN" db-id="5f0apewtuzt22zetffix2f000darpswsaefv" timestamp="1549795479" guid="6c5aef3c-3125-4301-94d0-bc553188e809"&gt;1513&lt;/key&gt;&lt;key app="ENWeb" db-id=""&gt;0&lt;/key&gt;&lt;/foreign-keys&gt;&lt;ref-type name="Journal Article"&gt;17&lt;/ref-type&gt;&lt;contributors&gt;&lt;authors&gt;&lt;author&gt;Sarkar, Debayan&lt;/author&gt;&lt;author&gt;Ghosh, Manoj Kumar&lt;/author&gt;&lt;author&gt;Rout, Nilendri&lt;/author&gt;&lt;/authors&gt;&lt;/contributors&gt;&lt;titles&gt;&lt;title&gt;PTAB mediated open air synthesis of sulfonamides, thiosulfonates and symmetrical disulfanes&lt;/title&gt;&lt;secondary-title&gt;Tetrahedron Letters&lt;/secondary-title&gt;&lt;/titles&gt;&lt;periodical&gt;&lt;full-title&gt;Tetrahedron Letters&lt;/full-title&gt;&lt;abbr-1&gt;Tetrahedron Lett.&lt;/abbr-1&gt;&lt;/periodical&gt;&lt;pages&gt;2360-2364&lt;/pages&gt;&lt;volume&gt;59&lt;/volume&gt;&lt;number&gt;24&lt;/number&gt;&lt;keywords&gt;&lt;keyword&gt;Sulfonamide&lt;/keyword&gt;&lt;keyword&gt;Thiosulfone&lt;/keyword&gt;&lt;keyword&gt;Disulfane&lt;/keyword&gt;&lt;keyword&gt;Gram-scale&lt;/keyword&gt;&lt;keyword&gt;Chiral pool&lt;/keyword&gt;&lt;/keywords&gt;&lt;dates&gt;&lt;year&gt;2018&lt;/year&gt;&lt;pub-dates&gt;&lt;date&gt;2018/06/13/&lt;/date&gt;&lt;/pub-dates&gt;&lt;/dates&gt;&lt;isbn&gt;0040-4039&lt;/isbn&gt;&lt;urls&gt;&lt;related-urls&gt;&lt;url&gt;http://www.sciencedirect.com/science/article/pii/S0040403918306129&lt;/url&gt;&lt;/related-urls&gt;&lt;/urls&gt;&lt;electronic-resource-num&gt;https://doi.org/10.1016/j.tetlet.2018.05.017&lt;/electronic-resource-num&gt;&lt;/record&gt;&lt;/Cite&gt;&lt;/EndNote&gt;</w:instrText>
      </w:r>
      <w:r w:rsidRPr="00CE7120">
        <w:rPr>
          <w:lang w:val="en-US"/>
        </w:rPr>
        <w:fldChar w:fldCharType="separate"/>
      </w:r>
      <w:r w:rsidR="00A420A0" w:rsidRPr="00A420A0">
        <w:rPr>
          <w:noProof/>
          <w:vertAlign w:val="superscript"/>
          <w:lang w:val="en-US"/>
        </w:rPr>
        <w:t>[114]</w:t>
      </w:r>
      <w:r w:rsidRPr="00CE7120">
        <w:rPr>
          <w:lang w:val="en-US"/>
        </w:rPr>
        <w:fldChar w:fldCharType="end"/>
      </w:r>
      <w:r w:rsidRPr="00CE7120">
        <w:rPr>
          <w:lang w:val="en-US"/>
        </w:rPr>
        <w:t xml:space="preserve"> The sodium sulfinate</w:t>
      </w:r>
      <w:r w:rsidR="008519C8" w:rsidRPr="00CE7120">
        <w:rPr>
          <w:lang w:val="en-US"/>
        </w:rPr>
        <w:t xml:space="preserve"> (</w:t>
      </w:r>
      <w:r w:rsidR="008519C8" w:rsidRPr="00CE7120">
        <w:rPr>
          <w:b/>
          <w:lang w:val="en-US"/>
        </w:rPr>
        <w:t>5</w:t>
      </w:r>
      <w:r w:rsidR="008519C8" w:rsidRPr="00CE7120">
        <w:rPr>
          <w:lang w:val="en-US"/>
        </w:rPr>
        <w:t>)</w:t>
      </w:r>
      <w:r w:rsidRPr="00CE7120">
        <w:rPr>
          <w:lang w:val="en-US"/>
        </w:rPr>
        <w:t xml:space="preserve"> </w:t>
      </w:r>
      <w:r w:rsidRPr="00CE7120">
        <w:rPr>
          <w:lang w:val="en-US"/>
        </w:rPr>
        <w:lastRenderedPageBreak/>
        <w:t>generates the corresponding sulfonyl bromide</w:t>
      </w:r>
      <w:r w:rsidR="009870C0" w:rsidRPr="00CE7120">
        <w:rPr>
          <w:lang w:val="en-US"/>
        </w:rPr>
        <w:t xml:space="preserve"> (</w:t>
      </w:r>
      <w:r w:rsidR="00365727" w:rsidRPr="00CE7120">
        <w:rPr>
          <w:b/>
          <w:lang w:val="en-US"/>
        </w:rPr>
        <w:t>6</w:t>
      </w:r>
      <w:r w:rsidR="009870C0" w:rsidRPr="00CE7120">
        <w:rPr>
          <w:lang w:val="en-US"/>
        </w:rPr>
        <w:t>)</w:t>
      </w:r>
      <w:r w:rsidRPr="00CE7120">
        <w:rPr>
          <w:lang w:val="en-US"/>
        </w:rPr>
        <w:t xml:space="preserve"> upon reaction with PTAB, followed by nucleophilic substitution with a thiol</w:t>
      </w:r>
      <w:r w:rsidR="009870C0" w:rsidRPr="00CE7120">
        <w:rPr>
          <w:lang w:val="en-US"/>
        </w:rPr>
        <w:t xml:space="preserve"> (</w:t>
      </w:r>
      <w:r w:rsidR="009870C0" w:rsidRPr="00CE7120">
        <w:rPr>
          <w:b/>
          <w:lang w:val="en-US"/>
        </w:rPr>
        <w:t>1</w:t>
      </w:r>
      <w:r w:rsidR="009870C0" w:rsidRPr="00CE7120">
        <w:rPr>
          <w:lang w:val="en-US"/>
        </w:rPr>
        <w:t>)</w:t>
      </w:r>
      <w:r w:rsidRPr="00CE7120">
        <w:rPr>
          <w:lang w:val="en-US"/>
        </w:rPr>
        <w:t>. The method could be extended to sulfonamide synthesis with amines instead of thiols</w:t>
      </w:r>
      <w:r w:rsidR="008519C8" w:rsidRPr="00CE7120">
        <w:rPr>
          <w:lang w:val="en-US"/>
        </w:rPr>
        <w:t xml:space="preserve"> (</w:t>
      </w:r>
      <w:r w:rsidR="008519C8" w:rsidRPr="00CE7120">
        <w:rPr>
          <w:b/>
          <w:lang w:val="en-US"/>
        </w:rPr>
        <w:t>1</w:t>
      </w:r>
      <w:r w:rsidR="008519C8" w:rsidRPr="00CE7120">
        <w:rPr>
          <w:lang w:val="en-US"/>
        </w:rPr>
        <w:t>)</w:t>
      </w:r>
      <w:r w:rsidRPr="00CE7120">
        <w:rPr>
          <w:lang w:val="en-US"/>
        </w:rPr>
        <w:t xml:space="preserve"> as nucleophiles.</w:t>
      </w:r>
      <w:r w:rsidRPr="00CE7120">
        <w:rPr>
          <w:lang w:val="en-US"/>
        </w:rPr>
        <w:fldChar w:fldCharType="begin"/>
      </w:r>
      <w:r w:rsidR="00437A3E">
        <w:rPr>
          <w:lang w:val="en-US"/>
        </w:rPr>
        <w:instrText xml:space="preserve"> ADDIN EN.CITE &lt;EndNote&gt;&lt;Cite&gt;&lt;Author&gt;Sarkar&lt;/Author&gt;&lt;Year&gt;2018&lt;/Year&gt;&lt;RecNum&gt;1513&lt;/RecNum&gt;&lt;DisplayText&gt;&lt;style face="superscript"&gt;[114]&lt;/style&gt;&lt;/DisplayText&gt;&lt;record&gt;&lt;rec-number&gt;1513&lt;/rec-number&gt;&lt;foreign-keys&gt;&lt;key app="EN" db-id="5f0apewtuzt22zetffix2f000darpswsaefv" timestamp="1549795479" guid="6c5aef3c-3125-4301-94d0-bc553188e809"&gt;1513&lt;/key&gt;&lt;key app="ENWeb" db-id=""&gt;0&lt;/key&gt;&lt;/foreign-keys&gt;&lt;ref-type name="Journal Article"&gt;17&lt;/ref-type&gt;&lt;contributors&gt;&lt;authors&gt;&lt;author&gt;Sarkar, Debayan&lt;/author&gt;&lt;author&gt;Ghosh, Manoj Kumar&lt;/author&gt;&lt;author&gt;Rout, Nilendri&lt;/author&gt;&lt;/authors&gt;&lt;/contributors&gt;&lt;titles&gt;&lt;title&gt;PTAB mediated open air synthesis of sulfonamides, thiosulfonates and symmetrical disulfanes&lt;/title&gt;&lt;secondary-title&gt;Tetrahedron Letters&lt;/secondary-title&gt;&lt;/titles&gt;&lt;periodical&gt;&lt;full-title&gt;Tetrahedron Letters&lt;/full-title&gt;&lt;abbr-1&gt;Tetrahedron Lett.&lt;/abbr-1&gt;&lt;/periodical&gt;&lt;pages&gt;2360-2364&lt;/pages&gt;&lt;volume&gt;59&lt;/volume&gt;&lt;number&gt;24&lt;/number&gt;&lt;keywords&gt;&lt;keyword&gt;Sulfonamide&lt;/keyword&gt;&lt;keyword&gt;Thiosulfone&lt;/keyword&gt;&lt;keyword&gt;Disulfane&lt;/keyword&gt;&lt;keyword&gt;Gram-scale&lt;/keyword&gt;&lt;keyword&gt;Chiral pool&lt;/keyword&gt;&lt;/keywords&gt;&lt;dates&gt;&lt;year&gt;2018&lt;/year&gt;&lt;pub-dates&gt;&lt;date&gt;2018/06/13/&lt;/date&gt;&lt;/pub-dates&gt;&lt;/dates&gt;&lt;isbn&gt;0040-4039&lt;/isbn&gt;&lt;urls&gt;&lt;related-urls&gt;&lt;url&gt;http://www.sciencedirect.com/science/article/pii/S0040403918306129&lt;/url&gt;&lt;/related-urls&gt;&lt;/urls&gt;&lt;electronic-resource-num&gt;https://doi.org/10.1016/j.tetlet.2018.05.017&lt;/electronic-resource-num&gt;&lt;/record&gt;&lt;/Cite&gt;&lt;/EndNote&gt;</w:instrText>
      </w:r>
      <w:r w:rsidRPr="00CE7120">
        <w:rPr>
          <w:lang w:val="en-US"/>
        </w:rPr>
        <w:fldChar w:fldCharType="separate"/>
      </w:r>
      <w:r w:rsidR="00A420A0" w:rsidRPr="00A420A0">
        <w:rPr>
          <w:noProof/>
          <w:vertAlign w:val="superscript"/>
          <w:lang w:val="en-US"/>
        </w:rPr>
        <w:t>[114]</w:t>
      </w:r>
      <w:r w:rsidRPr="00CE7120">
        <w:rPr>
          <w:lang w:val="en-US"/>
        </w:rPr>
        <w:fldChar w:fldCharType="end"/>
      </w:r>
    </w:p>
    <w:p w:rsidR="009C1F10" w:rsidRPr="00CE7120" w:rsidRDefault="00750F26" w:rsidP="00750F26">
      <w:pPr>
        <w:spacing w:before="120"/>
        <w:jc w:val="center"/>
        <w:rPr>
          <w:lang w:val="en-US"/>
        </w:rPr>
      </w:pPr>
      <w:r w:rsidRPr="00CE7120">
        <w:rPr>
          <w:lang w:val="en-US"/>
        </w:rPr>
        <w:object w:dxaOrig="7099" w:dyaOrig="5806">
          <v:shape id="_x0000_i1065" type="#_x0000_t75" style="width:234pt;height:198pt" o:ole="">
            <v:imagedata r:id="rId101" o:title=""/>
          </v:shape>
          <o:OLEObject Type="Embed" ProgID="ChemDraw.Document.6.0" ShapeID="_x0000_i1065" DrawAspect="Content" ObjectID="_1639899123" r:id="rId102"/>
        </w:object>
      </w:r>
    </w:p>
    <w:p w:rsidR="009C1F10" w:rsidRPr="00CE7120" w:rsidRDefault="009C1F10" w:rsidP="00E96980">
      <w:pPr>
        <w:pStyle w:val="SchemeCaption"/>
        <w:rPr>
          <w:lang w:val="en-US"/>
        </w:rPr>
      </w:pPr>
      <w:bookmarkStart w:id="53" w:name="_Ref48797947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41</w:t>
      </w:r>
      <w:r w:rsidRPr="00CE7120">
        <w:rPr>
          <w:b/>
          <w:lang w:val="en-US"/>
        </w:rPr>
        <w:fldChar w:fldCharType="end"/>
      </w:r>
      <w:bookmarkEnd w:id="53"/>
      <w:r w:rsidRPr="00CE7120">
        <w:rPr>
          <w:b/>
          <w:lang w:val="en-US"/>
        </w:rPr>
        <w:t>.</w:t>
      </w:r>
      <w:r w:rsidRPr="00CE7120">
        <w:rPr>
          <w:lang w:val="en-US"/>
        </w:rPr>
        <w:t xml:space="preserve"> Oxidative coupling of sodium sulfinates</w:t>
      </w:r>
      <w:r w:rsidR="003A37FA" w:rsidRPr="00CE7120">
        <w:rPr>
          <w:lang w:val="en-US"/>
        </w:rPr>
        <w:t xml:space="preserve"> (</w:t>
      </w:r>
      <w:r w:rsidR="003A37FA" w:rsidRPr="00CE7120">
        <w:rPr>
          <w:b/>
          <w:lang w:val="en-US"/>
        </w:rPr>
        <w:t>5</w:t>
      </w:r>
      <w:r w:rsidR="003A37FA" w:rsidRPr="00CE7120">
        <w:rPr>
          <w:lang w:val="en-US"/>
        </w:rPr>
        <w:t>)</w:t>
      </w:r>
      <w:r w:rsidRPr="00CE7120">
        <w:rPr>
          <w:lang w:val="en-US"/>
        </w:rPr>
        <w:t xml:space="preserve"> with thiols</w:t>
      </w:r>
      <w:r w:rsidR="003A37FA" w:rsidRPr="00CE7120">
        <w:rPr>
          <w:lang w:val="en-US"/>
        </w:rPr>
        <w:t xml:space="preserve"> (</w:t>
      </w:r>
      <w:r w:rsidR="003A37FA" w:rsidRPr="00CE7120">
        <w:rPr>
          <w:b/>
          <w:lang w:val="en-US"/>
        </w:rPr>
        <w:t>1</w:t>
      </w:r>
      <w:r w:rsidR="003A37FA" w:rsidRPr="00CE7120">
        <w:rPr>
          <w:lang w:val="en-US"/>
        </w:rPr>
        <w:t>)</w:t>
      </w:r>
      <w:r w:rsidRPr="00CE7120">
        <w:rPr>
          <w:lang w:val="en-US"/>
        </w:rPr>
        <w:t xml:space="preserve">. PTAB = trimethyl </w:t>
      </w:r>
      <w:r w:rsidR="0004738E">
        <w:rPr>
          <w:lang w:val="en-US"/>
        </w:rPr>
        <w:t>phenyl</w:t>
      </w:r>
      <w:r w:rsidRPr="00CE7120">
        <w:rPr>
          <w:lang w:val="en-US"/>
        </w:rPr>
        <w:t>ammonium tribromide.</w:t>
      </w:r>
    </w:p>
    <w:p w:rsidR="001F19D0" w:rsidRPr="00CE7120" w:rsidRDefault="00365727" w:rsidP="001F19D0">
      <w:pPr>
        <w:pStyle w:val="P1withIndendation"/>
        <w:ind w:firstLine="0"/>
        <w:rPr>
          <w:lang w:val="en-US"/>
        </w:rPr>
      </w:pPr>
      <w:r w:rsidRPr="00CE7120">
        <w:rPr>
          <w:noProof/>
          <w:lang w:val="en-US"/>
        </w:rPr>
        <w:t>Synthetic synthons to directly introduce fluorinated groups (SR</w:t>
      </w:r>
      <w:r w:rsidRPr="00CE7120">
        <w:rPr>
          <w:noProof/>
          <w:vertAlign w:val="subscript"/>
          <w:lang w:val="en-US"/>
        </w:rPr>
        <w:t>f</w:t>
      </w:r>
      <w:r w:rsidRPr="00CE7120">
        <w:rPr>
          <w:noProof/>
          <w:lang w:val="en-US"/>
        </w:rPr>
        <w:t xml:space="preserve">) onto organic molecules (see section 4) have witnessed </w:t>
      </w:r>
      <w:r w:rsidR="0071560F" w:rsidRPr="00CE7120">
        <w:rPr>
          <w:noProof/>
          <w:lang w:val="en-US"/>
        </w:rPr>
        <w:t xml:space="preserve">a </w:t>
      </w:r>
      <w:r w:rsidRPr="00CE7120">
        <w:rPr>
          <w:noProof/>
          <w:lang w:val="en-US"/>
        </w:rPr>
        <w:t>recent renewal of interest.</w:t>
      </w:r>
      <w:r w:rsidRPr="00CE7120">
        <w:rPr>
          <w:noProof/>
          <w:lang w:val="en-US"/>
        </w:rPr>
        <w:fldChar w:fldCharType="begin"/>
      </w:r>
      <w:r w:rsidRPr="00CE7120">
        <w:rPr>
          <w:noProof/>
          <w:lang w:val="en-US"/>
        </w:rPr>
        <w:instrText xml:space="preserve"> ADDIN EN.CITE &lt;EndNote&gt;&lt;Cite&gt;&lt;Author&gt;Pannecoucke&lt;/Author&gt;&lt;Year&gt;2019&lt;/Year&gt;&lt;RecNum&gt;1805&lt;/RecNum&gt;&lt;DisplayText&gt;&lt;style face="superscript"&gt;[8]&lt;/style&gt;&lt;/DisplayText&gt;&lt;record&gt;&lt;rec-number&gt;1805&lt;/rec-number&gt;&lt;foreign-keys&gt;&lt;key app="EN" db-id="veax29reo9a02aes5zdv9pssx2dezr9rz9pw" timestamp="1549883100"&gt;1805&lt;/key&gt;&lt;/foreign-keys&gt;&lt;ref-type name="Journal Article"&gt;17&lt;/ref-type&gt;&lt;contributors&gt;&lt;authors&gt;&lt;author&gt;Pannecoucke, X.&lt;/author&gt;&lt;author&gt;Besset, T.&lt;/author&gt;&lt;/authors&gt;&lt;/contributors&gt;&lt;auth-address&gt;Normandie Univ, INSA Rouen, UNIROUEN, CNRS, COBRA (UMR 6014), 76000 Rouen, France. tatiana.besset@insa-rouen.fr.&lt;/auth-address&gt;&lt;titles&gt;&lt;title&gt;Use of ArSO2SRf reagents: an efficient tool for the introduction of SRf moieties&lt;/title&gt;&lt;secondary-title&gt;Org Biomol Chem&lt;/secondary-title&gt;&lt;/titles&gt;&lt;periodical&gt;&lt;full-title&gt;Org Biomol Chem&lt;/full-title&gt;&lt;/periodical&gt;&lt;pages&gt;1683-1693&lt;/pages&gt;&lt;volume&gt;17&lt;/volume&gt;&lt;number&gt;7&lt;/number&gt;&lt;dates&gt;&lt;year&gt;2019&lt;/year&gt;&lt;pub-dates&gt;&lt;date&gt;Feb 13&lt;/date&gt;&lt;/pub-dates&gt;&lt;/dates&gt;&lt;publisher&gt;The Royal Society of Chemistry&lt;/publisher&gt;&lt;isbn&gt;1477-0539 (Electronic)&amp;#xD;1477-0520 (Linking)&lt;/isbn&gt;&lt;accession-num&gt;30656342&lt;/accession-num&gt;&lt;work-type&gt;10.1039/C8OB02995D&lt;/work-type&gt;&lt;urls&gt;&lt;related-urls&gt;&lt;url&gt;https://www.ncbi.nlm.nih.gov/pubmed/30656342&lt;/url&gt;&lt;/related-urls&gt;&lt;/urls&gt;&lt;electronic-resource-num&gt;10.1039/c8ob02995d&lt;/electronic-resource-num&gt;&lt;/record&gt;&lt;/Cite&gt;&lt;/EndNote&gt;</w:instrText>
      </w:r>
      <w:r w:rsidRPr="00CE7120">
        <w:rPr>
          <w:noProof/>
          <w:lang w:val="en-US"/>
        </w:rPr>
        <w:fldChar w:fldCharType="separate"/>
      </w:r>
      <w:r w:rsidRPr="00CE7120">
        <w:rPr>
          <w:noProof/>
          <w:vertAlign w:val="superscript"/>
          <w:lang w:val="en-US"/>
        </w:rPr>
        <w:t>[8]</w:t>
      </w:r>
      <w:r w:rsidRPr="00CE7120">
        <w:rPr>
          <w:noProof/>
          <w:lang w:val="en-US"/>
        </w:rPr>
        <w:fldChar w:fldCharType="end"/>
      </w:r>
      <w:r w:rsidRPr="00CE7120">
        <w:rPr>
          <w:noProof/>
          <w:lang w:val="en-US"/>
        </w:rPr>
        <w:t xml:space="preserve"> Therefore, a range of fluorinated thiosulfonates (</w:t>
      </w:r>
      <w:r w:rsidR="005D60D6" w:rsidRPr="00CE7120">
        <w:rPr>
          <w:b/>
          <w:noProof/>
          <w:lang w:val="en-US"/>
        </w:rPr>
        <w:t>91</w:t>
      </w:r>
      <w:r w:rsidR="005D60D6" w:rsidRPr="00CE7120">
        <w:rPr>
          <w:noProof/>
          <w:lang w:val="en-US"/>
        </w:rPr>
        <w:t xml:space="preserve">, </w:t>
      </w:r>
      <w:r w:rsidR="005D60D6" w:rsidRPr="00CE7120">
        <w:rPr>
          <w:b/>
          <w:noProof/>
          <w:lang w:val="en-US"/>
        </w:rPr>
        <w:t>93</w:t>
      </w:r>
      <w:r w:rsidR="005D60D6" w:rsidRPr="00CE7120">
        <w:rPr>
          <w:noProof/>
          <w:lang w:val="en-US"/>
        </w:rPr>
        <w:t xml:space="preserve">, </w:t>
      </w:r>
      <w:r w:rsidR="005D60D6" w:rsidRPr="00CE7120">
        <w:rPr>
          <w:b/>
          <w:noProof/>
          <w:lang w:val="en-US"/>
        </w:rPr>
        <w:t>95</w:t>
      </w:r>
      <w:r w:rsidRPr="00CE7120">
        <w:rPr>
          <w:noProof/>
          <w:lang w:val="en-US"/>
        </w:rPr>
        <w:t>) have been developed as effici</w:t>
      </w:r>
      <w:r w:rsidR="00CA68DA">
        <w:rPr>
          <w:noProof/>
          <w:lang w:val="en-US"/>
        </w:rPr>
        <w:t xml:space="preserve">ent reactants to incorporate </w:t>
      </w:r>
      <w:r w:rsidRPr="00CE7120">
        <w:rPr>
          <w:noProof/>
          <w:lang w:val="en-US"/>
        </w:rPr>
        <w:t>SCF</w:t>
      </w:r>
      <w:r w:rsidRPr="00CE7120">
        <w:rPr>
          <w:noProof/>
          <w:vertAlign w:val="subscript"/>
          <w:lang w:val="en-US"/>
        </w:rPr>
        <w:t>3</w:t>
      </w:r>
      <w:r w:rsidRPr="00CE7120">
        <w:rPr>
          <w:noProof/>
          <w:lang w:val="en-US"/>
        </w:rPr>
        <w:t>, SCF</w:t>
      </w:r>
      <w:r w:rsidRPr="00CE7120">
        <w:rPr>
          <w:noProof/>
          <w:vertAlign w:val="subscript"/>
          <w:lang w:val="en-US"/>
        </w:rPr>
        <w:t>2</w:t>
      </w:r>
      <w:r w:rsidRPr="00CE7120">
        <w:rPr>
          <w:noProof/>
          <w:lang w:val="en-US"/>
        </w:rPr>
        <w:t>H,</w:t>
      </w:r>
      <w:r w:rsidR="00CA68DA">
        <w:rPr>
          <w:noProof/>
          <w:lang w:val="en-US"/>
        </w:rPr>
        <w:t xml:space="preserve"> and</w:t>
      </w:r>
      <w:r w:rsidRPr="00CE7120">
        <w:rPr>
          <w:noProof/>
          <w:lang w:val="en-US"/>
        </w:rPr>
        <w:t xml:space="preserve"> SCH</w:t>
      </w:r>
      <w:r w:rsidRPr="00CE7120">
        <w:rPr>
          <w:noProof/>
          <w:vertAlign w:val="subscript"/>
          <w:lang w:val="en-US"/>
        </w:rPr>
        <w:t>2</w:t>
      </w:r>
      <w:r w:rsidRPr="00CE7120">
        <w:rPr>
          <w:noProof/>
          <w:lang w:val="en-US"/>
        </w:rPr>
        <w:t xml:space="preserve">F groups. </w:t>
      </w:r>
      <w:r w:rsidRPr="00CE7120">
        <w:rPr>
          <w:lang w:val="en-US"/>
        </w:rPr>
        <w:t>A common route to prepare these fluorinated thiosulfonates relies on the coupling of sodium sulfinates</w:t>
      </w:r>
      <w:r w:rsidR="0071560F" w:rsidRPr="00CE7120">
        <w:rPr>
          <w:lang w:val="en-US"/>
        </w:rPr>
        <w:t xml:space="preserve"> (</w:t>
      </w:r>
      <w:r w:rsidR="0071560F" w:rsidRPr="00CE7120">
        <w:rPr>
          <w:b/>
          <w:lang w:val="en-US"/>
        </w:rPr>
        <w:t>5</w:t>
      </w:r>
      <w:r w:rsidR="0071560F" w:rsidRPr="00CE7120">
        <w:rPr>
          <w:lang w:val="en-US"/>
        </w:rPr>
        <w:t>)</w:t>
      </w:r>
      <w:r w:rsidRPr="00CE7120">
        <w:rPr>
          <w:lang w:val="en-US"/>
        </w:rPr>
        <w:t xml:space="preserve"> with electrophilic thiolating reactants (</w:t>
      </w:r>
      <w:r w:rsidRPr="00CE7120">
        <w:rPr>
          <w:lang w:val="en-US"/>
        </w:rPr>
        <w:fldChar w:fldCharType="begin"/>
      </w:r>
      <w:r w:rsidRPr="00CE7120">
        <w:rPr>
          <w:lang w:val="en-US"/>
        </w:rPr>
        <w:instrText xml:space="preserve"> REF _Ref3050861 \h  \* MERGEFORMAT </w:instrText>
      </w:r>
      <w:r w:rsidRPr="00CE7120">
        <w:rPr>
          <w:lang w:val="en-US"/>
        </w:rPr>
      </w:r>
      <w:r w:rsidRPr="00CE7120">
        <w:rPr>
          <w:lang w:val="en-US"/>
        </w:rPr>
        <w:fldChar w:fldCharType="separate"/>
      </w:r>
      <w:r w:rsidR="006E5D90" w:rsidRPr="006E5D90">
        <w:rPr>
          <w:lang w:val="en-US"/>
        </w:rPr>
        <w:t>Scheme 42</w:t>
      </w:r>
      <w:r w:rsidRPr="00CE7120">
        <w:rPr>
          <w:lang w:val="en-US"/>
        </w:rPr>
        <w:fldChar w:fldCharType="end"/>
      </w:r>
      <w:r w:rsidRPr="00CE7120">
        <w:rPr>
          <w:lang w:val="en-US"/>
        </w:rPr>
        <w:t>). In 2015 the groups of Shen</w:t>
      </w:r>
      <w:r w:rsidRPr="00CE7120">
        <w:rPr>
          <w:lang w:val="en-US"/>
        </w:rPr>
        <w:fldChar w:fldCharType="begin"/>
      </w:r>
      <w:r w:rsidR="00437A3E">
        <w:rPr>
          <w:lang w:val="en-US"/>
        </w:rPr>
        <w:instrText xml:space="preserve"> ADDIN EN.CITE &lt;EndNote&gt;&lt;Cite&gt;&lt;Author&gt;Shao&lt;/Author&gt;&lt;Year&gt;2015&lt;/Year&gt;&lt;RecNum&gt;1661&lt;/RecNum&gt;&lt;DisplayText&gt;&lt;style face="superscript"&gt;[115]&lt;/style&gt;&lt;/DisplayText&gt;&lt;record&gt;&lt;rec-number&gt;1661&lt;/rec-number&gt;&lt;foreign-keys&gt;&lt;key app="EN" db-id="5f0apewtuzt22zetffix2f000darpswsaefv" timestamp="1552137937" guid="72051838-275d-4a07-86f8-9f56b9986af6"&gt;1661&lt;/key&gt;&lt;key app="ENWeb" db-id=""&gt;0&lt;/key&gt;&lt;/foreign-keys&gt;&lt;ref-type name="Journal Article"&gt;17&lt;/ref-type&gt;&lt;contributors&gt;&lt;authors&gt;&lt;author&gt;Shao, Xinxin&lt;/author&gt;&lt;author&gt;Xu, Chunfa&lt;/author&gt;&lt;author&gt;Lu, Long&lt;/author&gt;&lt;author&gt;Shen, Qilong&lt;/author&gt;&lt;/authors&gt;&lt;/contributors&gt;&lt;titles&gt;&lt;title&gt;Structure–Reactivity Relationship of Trifluoromethanesulfenates: Discovery of an Electrophilic Trifluoromethylthiolating Reagent&lt;/title&gt;&lt;secondary-title&gt;The Journal of Organic Chemistry&lt;/secondary-title&gt;&lt;/titles&gt;&lt;periodical&gt;&lt;full-title&gt;The Journal of Organic Chemistry&lt;/full-title&gt;&lt;abbr-1&gt;J. Org. Chem.&lt;/abbr-1&gt;&lt;/periodical&gt;&lt;pages&gt;3012-3021&lt;/pages&gt;&lt;volume&gt;80&lt;/volume&gt;&lt;number&gt;6&lt;/number&gt;&lt;dates&gt;&lt;year&gt;2015&lt;/year&gt;&lt;pub-dates&gt;&lt;date&gt;2015/03/20&lt;/date&gt;&lt;/pub-dates&gt;&lt;/dates&gt;&lt;publisher&gt;American Chemical Society&lt;/publisher&gt;&lt;isbn&gt;0022-3263&lt;/isbn&gt;&lt;urls&gt;&lt;related-urls&gt;&lt;url&gt;https://doi.org/10.1021/jo502645m&lt;/url&gt;&lt;/related-urls&gt;&lt;/urls&gt;&lt;electronic-resource-num&gt;10.1021/jo502645m&lt;/electronic-resource-num&gt;&lt;/record&gt;&lt;/Cite&gt;&lt;/EndNote&gt;</w:instrText>
      </w:r>
      <w:r w:rsidRPr="00CE7120">
        <w:rPr>
          <w:lang w:val="en-US"/>
        </w:rPr>
        <w:fldChar w:fldCharType="separate"/>
      </w:r>
      <w:r w:rsidR="00A420A0" w:rsidRPr="00A420A0">
        <w:rPr>
          <w:noProof/>
          <w:vertAlign w:val="superscript"/>
          <w:lang w:val="en-US"/>
        </w:rPr>
        <w:t>[115]</w:t>
      </w:r>
      <w:r w:rsidRPr="00CE7120">
        <w:rPr>
          <w:lang w:val="en-US"/>
        </w:rPr>
        <w:fldChar w:fldCharType="end"/>
      </w:r>
      <w:r w:rsidRPr="00CE7120">
        <w:rPr>
          <w:lang w:val="en-US"/>
        </w:rPr>
        <w:t xml:space="preserve"> and Jereb</w:t>
      </w:r>
      <w:r w:rsidRPr="00CE7120">
        <w:rPr>
          <w:lang w:val="en-US"/>
        </w:rPr>
        <w:fldChar w:fldCharType="begin"/>
      </w:r>
      <w:r w:rsidR="00437A3E">
        <w:rPr>
          <w:lang w:val="en-US"/>
        </w:rPr>
        <w:instrText xml:space="preserve"> ADDIN EN.CITE &lt;EndNote&gt;&lt;Cite&gt;&lt;Author&gt;Jereb&lt;/Author&gt;&lt;Year&gt;2015&lt;/Year&gt;&lt;RecNum&gt;1662&lt;/RecNum&gt;&lt;DisplayText&gt;&lt;style face="superscript"&gt;[116]&lt;/style&gt;&lt;/DisplayText&gt;&lt;record&gt;&lt;rec-number&gt;1662&lt;/rec-number&gt;&lt;foreign-keys&gt;&lt;key app="EN" db-id="5f0apewtuzt22zetffix2f000darpswsaefv" timestamp="1552137939" guid="5e703d23-db00-4d80-bcd2-e8858fcd0079"&gt;1662&lt;/key&gt;&lt;key app="ENWeb" db-id=""&gt;0&lt;/key&gt;&lt;/foreign-keys&gt;&lt;ref-type name="Journal Article"&gt;17&lt;/ref-type&gt;&lt;contributors&gt;&lt;authors&gt;&lt;author&gt;Jereb, Marjan&lt;/author&gt;&lt;author&gt;Dolenc, Darko&lt;/author&gt;&lt;/authors&gt;&lt;/contributors&gt;&lt;titles&gt;&lt;title&gt;Electrophilic trifluoromethylthiolation of thiols with trifluoromethanesulfenamide&lt;/title&gt;&lt;secondary-title&gt;RSC Advances&lt;/secondary-title&gt;&lt;/titles&gt;&lt;periodical&gt;&lt;full-title&gt;RSC Advances&lt;/full-title&gt;&lt;abbr-1&gt;RSC Adv.&lt;/abbr-1&gt;&lt;/periodical&gt;&lt;pages&gt;58292-58306&lt;/pages&gt;&lt;volume&gt;5&lt;/volume&gt;&lt;number&gt;72&lt;/number&gt;&lt;dates&gt;&lt;year&gt;2015&lt;/year&gt;&lt;/dates&gt;&lt;publisher&gt;The Royal Society of Chemistry&lt;/publisher&gt;&lt;work-type&gt;10.1039/C5RA07316B&lt;/work-type&gt;&lt;urls&gt;&lt;related-urls&gt;&lt;url&gt;http://dx.doi.org/10.1039/C5RA07316B&lt;/url&gt;&lt;/related-urls&gt;&lt;/urls&gt;&lt;electronic-resource-num&gt;10.1039/C5RA07316B&lt;/electronic-resource-num&gt;&lt;/record&gt;&lt;/Cite&gt;&lt;/EndNote&gt;</w:instrText>
      </w:r>
      <w:r w:rsidRPr="00CE7120">
        <w:rPr>
          <w:lang w:val="en-US"/>
        </w:rPr>
        <w:fldChar w:fldCharType="separate"/>
      </w:r>
      <w:r w:rsidR="00A420A0" w:rsidRPr="00A420A0">
        <w:rPr>
          <w:noProof/>
          <w:vertAlign w:val="superscript"/>
          <w:lang w:val="en-US"/>
        </w:rPr>
        <w:t>[116]</w:t>
      </w:r>
      <w:r w:rsidRPr="00CE7120">
        <w:rPr>
          <w:lang w:val="en-US"/>
        </w:rPr>
        <w:fldChar w:fldCharType="end"/>
      </w:r>
      <w:r w:rsidRPr="00CE7120">
        <w:rPr>
          <w:lang w:val="en-US"/>
        </w:rPr>
        <w:t xml:space="preserve"> applied this strategy for the synthesis of </w:t>
      </w:r>
      <w:r w:rsidRPr="00CE7120">
        <w:rPr>
          <w:i/>
          <w:lang w:val="en-US"/>
        </w:rPr>
        <w:t>S</w:t>
      </w:r>
      <w:r w:rsidRPr="00CE7120">
        <w:rPr>
          <w:lang w:val="en-US"/>
        </w:rPr>
        <w:t xml:space="preserve">-trifluoromethyl thiosulfonates </w:t>
      </w:r>
      <w:r w:rsidR="005D60D6" w:rsidRPr="00CE7120">
        <w:rPr>
          <w:lang w:val="en-US"/>
        </w:rPr>
        <w:t>(</w:t>
      </w:r>
      <w:r w:rsidR="005D60D6" w:rsidRPr="00CE7120">
        <w:rPr>
          <w:b/>
          <w:lang w:val="en-US"/>
        </w:rPr>
        <w:t>91</w:t>
      </w:r>
      <w:r w:rsidR="005D60D6" w:rsidRPr="00CE7120">
        <w:rPr>
          <w:lang w:val="en-US"/>
        </w:rPr>
        <w:t xml:space="preserve">) </w:t>
      </w:r>
      <w:r w:rsidR="00CA68DA">
        <w:rPr>
          <w:lang w:val="en-US"/>
        </w:rPr>
        <w:t>with [(2-phenylpropan-2-yl)oxy]</w:t>
      </w:r>
      <w:r w:rsidRPr="00CE7120">
        <w:rPr>
          <w:lang w:val="en-US"/>
        </w:rPr>
        <w:t>(trifluoromethyl)sulfane (</w:t>
      </w:r>
      <w:r w:rsidR="005D60D6" w:rsidRPr="00CE7120">
        <w:rPr>
          <w:b/>
          <w:lang w:val="en-US"/>
        </w:rPr>
        <w:t>90</w:t>
      </w:r>
      <w:r w:rsidR="00CA68DA" w:rsidRPr="00CA68DA">
        <w:rPr>
          <w:lang w:val="en-US"/>
        </w:rPr>
        <w:t>)</w:t>
      </w:r>
      <w:r w:rsidR="005D60D6" w:rsidRPr="00CE7120">
        <w:rPr>
          <w:lang w:val="en-US"/>
        </w:rPr>
        <w:t>,</w:t>
      </w:r>
      <w:r w:rsidR="00CA68DA">
        <w:rPr>
          <w:lang w:val="en-US"/>
        </w:rPr>
        <w:t xml:space="preserve"> (</w:t>
      </w:r>
      <w:r w:rsidRPr="00CE7120">
        <w:rPr>
          <w:lang w:val="en-US"/>
        </w:rPr>
        <w:t>route 1) or trifluoromethanesulfenamide (</w:t>
      </w:r>
      <w:r w:rsidR="005D60D6" w:rsidRPr="00CE7120">
        <w:rPr>
          <w:b/>
          <w:lang w:val="en-US"/>
        </w:rPr>
        <w:t>92</w:t>
      </w:r>
      <w:r w:rsidR="00CA68DA">
        <w:rPr>
          <w:lang w:val="en-US"/>
        </w:rPr>
        <w:t>)</w:t>
      </w:r>
      <w:r w:rsidR="005D60D6" w:rsidRPr="00CE7120">
        <w:rPr>
          <w:lang w:val="en-US"/>
        </w:rPr>
        <w:t xml:space="preserve"> </w:t>
      </w:r>
      <w:r w:rsidR="00CA68DA">
        <w:rPr>
          <w:lang w:val="en-US"/>
        </w:rPr>
        <w:t>(</w:t>
      </w:r>
      <w:r w:rsidRPr="00CE7120">
        <w:rPr>
          <w:lang w:val="en-US"/>
        </w:rPr>
        <w:t>route 2) as electrophilic SCF</w:t>
      </w:r>
      <w:r w:rsidRPr="00CE7120">
        <w:rPr>
          <w:vertAlign w:val="subscript"/>
          <w:lang w:val="en-US"/>
        </w:rPr>
        <w:t>3</w:t>
      </w:r>
      <w:r w:rsidRPr="00CE7120">
        <w:rPr>
          <w:lang w:val="en-US"/>
        </w:rPr>
        <w:t xml:space="preserve"> source. The transformation of Shen tolerates aromatic sodium sulfinates </w:t>
      </w:r>
      <w:r w:rsidR="004B6579" w:rsidRPr="00CE7120">
        <w:rPr>
          <w:lang w:val="en-US"/>
        </w:rPr>
        <w:t>(</w:t>
      </w:r>
      <w:r w:rsidR="004B6579" w:rsidRPr="00CE7120">
        <w:rPr>
          <w:b/>
          <w:lang w:val="en-US"/>
        </w:rPr>
        <w:t>5</w:t>
      </w:r>
      <w:r w:rsidR="004B6579" w:rsidRPr="00CE7120">
        <w:rPr>
          <w:lang w:val="en-US"/>
        </w:rPr>
        <w:t xml:space="preserve">) </w:t>
      </w:r>
      <w:r w:rsidRPr="00CE7120">
        <w:rPr>
          <w:lang w:val="en-US"/>
        </w:rPr>
        <w:t>bearing electron-donating and -withdrawing groups as well as heteroaromatic derivatives. On the other hand, the Jereb route was only illustrated for two examples. However, Qiu successfully applied the latter me</w:t>
      </w:r>
      <w:r w:rsidR="00495BF0" w:rsidRPr="00CE7120">
        <w:rPr>
          <w:lang w:val="en-US"/>
        </w:rPr>
        <w:t xml:space="preserve">thodology for the synthesis of </w:t>
      </w:r>
      <w:r w:rsidRPr="00CE7120">
        <w:rPr>
          <w:i/>
          <w:lang w:val="en-US"/>
        </w:rPr>
        <w:t>S</w:t>
      </w:r>
      <w:r w:rsidRPr="00CE7120">
        <w:rPr>
          <w:lang w:val="en-US"/>
        </w:rPr>
        <w:t>-trifluoromethyl 8-quinolinethiosulfonate</w:t>
      </w:r>
      <w:r w:rsidR="005D60D6" w:rsidRPr="00CE7120">
        <w:rPr>
          <w:lang w:val="en-US"/>
        </w:rPr>
        <w:t xml:space="preserve"> (</w:t>
      </w:r>
      <w:r w:rsidR="005D60D6" w:rsidRPr="00CE7120">
        <w:rPr>
          <w:b/>
          <w:lang w:val="en-US"/>
        </w:rPr>
        <w:t>93</w:t>
      </w:r>
      <w:r w:rsidR="005D60D6" w:rsidRPr="00CE7120">
        <w:rPr>
          <w:lang w:val="en-US"/>
        </w:rPr>
        <w:t>)</w:t>
      </w:r>
      <w:r w:rsidRPr="00CE7120">
        <w:rPr>
          <w:lang w:val="en-US"/>
        </w:rPr>
        <w:t xml:space="preserve">, albeit by using </w:t>
      </w:r>
      <w:r w:rsidRPr="00CE7120">
        <w:rPr>
          <w:i/>
          <w:lang w:val="en-US"/>
        </w:rPr>
        <w:t xml:space="preserve">highly hazardous </w:t>
      </w:r>
      <w:r w:rsidRPr="00CE7120">
        <w:rPr>
          <w:lang w:val="en-US"/>
        </w:rPr>
        <w:t>1,2-dichloromethane (DCE; route 3) as a solvent.</w:t>
      </w:r>
      <w:r w:rsidRPr="00CE7120">
        <w:rPr>
          <w:lang w:val="en-US"/>
        </w:rPr>
        <w:fldChar w:fldCharType="begin"/>
      </w:r>
      <w:r w:rsidR="00437A3E">
        <w:rPr>
          <w:lang w:val="en-US"/>
        </w:rPr>
        <w:instrText xml:space="preserve"> ADDIN EN.CITE &lt;EndNote&gt;&lt;Cite&gt;&lt;Author&gt;Sheng&lt;/Author&gt;&lt;Year&gt;2017&lt;/Year&gt;&lt;RecNum&gt;1630&lt;/RecNum&gt;&lt;DisplayText&gt;&lt;style face="superscript"&gt;[117]&lt;/style&gt;&lt;/DisplayText&gt;&lt;record&gt;&lt;rec-number&gt;1630&lt;/rec-number&gt;&lt;foreign-keys&gt;&lt;key app="EN" db-id="5f0apewtuzt22zetffix2f000darpswsaefv" timestamp="1552137849" guid="b796f964-a0bd-441f-8bdf-7d686cff9bd7"&gt;1630&lt;/key&gt;&lt;/foreign-keys&gt;&lt;ref-type name="Journal Article"&gt;17&lt;/ref-type&gt;&lt;contributors&gt;&lt;authors&gt;&lt;author&gt;Sheng, Jie&lt;/author&gt;&lt;author&gt;Li, Yuewen&lt;/author&gt;&lt;author&gt;Qiu, Guanyinsheng&lt;/author&gt;&lt;/authors&gt;&lt;/contributors&gt;&lt;titles&gt;&lt;title&gt;Reductive insertion of sulfur dioxide for the synthesis of trifluoromethyl thiolsulphonates through a one-pot reaction of aniline and trifluoromethanesulfanylamide&lt;/title&gt;&lt;secondary-title&gt;Organic Chemistry Frontiers&lt;/secondary-title&gt;&lt;/titles&gt;&lt;periodical&gt;&lt;full-title&gt;Organic Chemistry Frontiers&lt;/full-title&gt;&lt;abbr-1&gt;Org. Chem. Front.&lt;/abbr-1&gt;&lt;/periodical&gt;&lt;pages&gt;95-100&lt;/pages&gt;&lt;volume&gt;4&lt;/volume&gt;&lt;number&gt;1&lt;/number&gt;&lt;dates&gt;&lt;year&gt;2017&lt;/year&gt;&lt;/dates&gt;&lt;publisher&gt;The Royal Society of Chemistry&lt;/publisher&gt;&lt;work-type&gt;10.1039/C6QO00530F&lt;/work-type&gt;&lt;urls&gt;&lt;related-urls&gt;&lt;url&gt;http://dx.doi.org/10.1039/C6QO00530F&lt;/url&gt;&lt;/related-urls&gt;&lt;/urls&gt;&lt;electronic-resource-num&gt;10.1039/C6QO00530F&lt;/electronic-resource-num&gt;&lt;/record&gt;&lt;/Cite&gt;&lt;/EndNote&gt;</w:instrText>
      </w:r>
      <w:r w:rsidRPr="00CE7120">
        <w:rPr>
          <w:lang w:val="en-US"/>
        </w:rPr>
        <w:fldChar w:fldCharType="separate"/>
      </w:r>
      <w:r w:rsidR="00A420A0" w:rsidRPr="00A420A0">
        <w:rPr>
          <w:noProof/>
          <w:vertAlign w:val="superscript"/>
          <w:lang w:val="en-US"/>
        </w:rPr>
        <w:t>[117]</w:t>
      </w:r>
      <w:r w:rsidRPr="00CE7120">
        <w:rPr>
          <w:lang w:val="en-US"/>
        </w:rPr>
        <w:fldChar w:fldCharType="end"/>
      </w:r>
      <w:r w:rsidRPr="00CE7120">
        <w:rPr>
          <w:lang w:val="en-US"/>
        </w:rPr>
        <w:t xml:space="preserve"> In 2016 the group of Lu and Chen prepared </w:t>
      </w:r>
      <w:r w:rsidRPr="00CE7120">
        <w:rPr>
          <w:i/>
          <w:lang w:val="en-US"/>
        </w:rPr>
        <w:t>S</w:t>
      </w:r>
      <w:r w:rsidRPr="00CE7120">
        <w:rPr>
          <w:lang w:val="en-US"/>
        </w:rPr>
        <w:t>-(difluoromethyl) benzenethiosulfonate (</w:t>
      </w:r>
      <w:r w:rsidR="005D60D6" w:rsidRPr="00CE7120">
        <w:rPr>
          <w:b/>
          <w:lang w:val="en-US"/>
        </w:rPr>
        <w:t>95</w:t>
      </w:r>
      <w:r w:rsidRPr="00CE7120">
        <w:rPr>
          <w:lang w:val="en-US"/>
        </w:rPr>
        <w:t xml:space="preserve">) </w:t>
      </w:r>
      <w:r w:rsidRPr="00CE7120">
        <w:rPr>
          <w:i/>
          <w:lang w:val="en-US"/>
        </w:rPr>
        <w:t>via</w:t>
      </w:r>
      <w:r w:rsidRPr="00CE7120">
        <w:rPr>
          <w:lang w:val="en-US"/>
        </w:rPr>
        <w:t xml:space="preserve"> a </w:t>
      </w:r>
      <w:r w:rsidRPr="00CE7120">
        <w:rPr>
          <w:i/>
          <w:lang w:val="en-US"/>
        </w:rPr>
        <w:t xml:space="preserve">one-pot </w:t>
      </w:r>
      <w:r w:rsidRPr="00CE7120">
        <w:rPr>
          <w:lang w:val="en-US"/>
        </w:rPr>
        <w:t>two step procedure from benzyldiflu</w:t>
      </w:r>
      <w:r w:rsidR="00495BF0" w:rsidRPr="00CE7120">
        <w:rPr>
          <w:lang w:val="en-US"/>
        </w:rPr>
        <w:t>o</w:t>
      </w:r>
      <w:r w:rsidRPr="00CE7120">
        <w:rPr>
          <w:lang w:val="en-US"/>
        </w:rPr>
        <w:t>romethylsulfide</w:t>
      </w:r>
      <w:r w:rsidR="005D60D6" w:rsidRPr="00CE7120">
        <w:rPr>
          <w:lang w:val="en-US"/>
        </w:rPr>
        <w:t xml:space="preserve"> (</w:t>
      </w:r>
      <w:r w:rsidR="005D60D6" w:rsidRPr="00CE7120">
        <w:rPr>
          <w:b/>
          <w:lang w:val="en-US"/>
        </w:rPr>
        <w:t>94</w:t>
      </w:r>
      <w:r w:rsidR="005D60D6" w:rsidRPr="00CE7120">
        <w:rPr>
          <w:lang w:val="en-US"/>
        </w:rPr>
        <w:t>)</w:t>
      </w:r>
      <w:r w:rsidRPr="00CE7120">
        <w:rPr>
          <w:lang w:val="en-US"/>
        </w:rPr>
        <w:t xml:space="preserve"> at 120 mmol (20 g) scale (route </w:t>
      </w:r>
      <w:r w:rsidR="007242B9" w:rsidRPr="00CE7120">
        <w:rPr>
          <w:lang w:val="en-US"/>
        </w:rPr>
        <w:t>4</w:t>
      </w:r>
      <w:r w:rsidRPr="00CE7120">
        <w:rPr>
          <w:lang w:val="en-US"/>
        </w:rPr>
        <w:t>).</w:t>
      </w:r>
      <w:r w:rsidRPr="00CE7120">
        <w:rPr>
          <w:lang w:val="en-US"/>
        </w:rPr>
        <w:fldChar w:fldCharType="begin"/>
      </w:r>
      <w:r w:rsidR="00437A3E">
        <w:rPr>
          <w:lang w:val="en-US"/>
        </w:rPr>
        <w:instrText xml:space="preserve"> ADDIN EN.CITE &lt;EndNote&gt;&lt;Cite&gt;&lt;Author&gt;Zhu&lt;/Author&gt;&lt;Year&gt;2016&lt;/Year&gt;&lt;RecNum&gt;1040&lt;/RecNum&gt;&lt;DisplayText&gt;&lt;style face="superscript"&gt;[118]&lt;/style&gt;&lt;/DisplayText&gt;&lt;record&gt;&lt;rec-number&gt;1040&lt;/rec-number&gt;&lt;foreign-keys&gt;&lt;key app="EN" db-id="5f0apewtuzt22zetffix2f000darpswsaefv" timestamp="1549793635" guid="6d84e2ca-8844-4c94-a51c-777202777239"&gt;1040&lt;/key&gt;&lt;key app="ENWeb" db-id=""&gt;0&lt;/key&gt;&lt;/foreign-keys&gt;&lt;ref-type name="Journal Article"&gt;17&lt;/ref-type&gt;&lt;contributors&gt;&lt;authors&gt;&lt;author&gt;Zhu, Dianhu&lt;/author&gt;&lt;author&gt;Shao, Xinxin&lt;/author&gt;&lt;author&gt;Hong, Xin&lt;/author&gt;&lt;author&gt;Lu, Long&lt;/author&gt;&lt;author&gt;Shen, Qilong&lt;/author&gt;&lt;/authors&gt;&lt;/contributors&gt;&lt;titles&gt;&lt;title&gt;PhSO2SCF2H: A Shelf-Stable, Easily Scalable Reagent for Radical Difluoromethylthiolation&lt;/title&gt;&lt;secondary-title&gt;Angewandte Chemie International Edition&lt;/secondary-title&gt;&lt;/titles&gt;&lt;periodical&gt;&lt;full-title&gt;Angewandte Chemie International Edition&lt;/full-title&gt;&lt;abbr-1&gt;Angew. Chem. Int. Ed.&lt;/abbr-1&gt;&lt;/periodical&gt;&lt;pages&gt;15807-15811&lt;/pages&gt;&lt;volume&gt;55&lt;/volume&gt;&lt;number&gt;51&lt;/number&gt;&lt;keywords&gt;&lt;keyword&gt;decarboxylation&lt;/keyword&gt;&lt;keyword&gt;fluorine&lt;/keyword&gt;&lt;keyword&gt;radicals&lt;/keyword&gt;&lt;keyword&gt;reaction mechanisms&lt;/keyword&gt;&lt;keyword&gt;synthetic methods&lt;/keyword&gt;&lt;/keywords&gt;&lt;dates&gt;&lt;year&gt;2016&lt;/year&gt;&lt;/dates&gt;&lt;isbn&gt;1521-3773&lt;/isbn&gt;&lt;urls&gt;&lt;related-urls&gt;&lt;url&gt;http://dx.doi.org/10.1002/anie.201609468&lt;/url&gt;&lt;/related-urls&gt;&lt;/urls&gt;&lt;electronic-resource-num&gt;10.1002/anie.201609468&lt;/electronic-resource-num&gt;&lt;/record&gt;&lt;/Cite&gt;&lt;/EndNote&gt;</w:instrText>
      </w:r>
      <w:r w:rsidRPr="00CE7120">
        <w:rPr>
          <w:lang w:val="en-US"/>
        </w:rPr>
        <w:fldChar w:fldCharType="separate"/>
      </w:r>
      <w:r w:rsidR="00A420A0" w:rsidRPr="00A420A0">
        <w:rPr>
          <w:noProof/>
          <w:vertAlign w:val="superscript"/>
          <w:lang w:val="en-US"/>
        </w:rPr>
        <w:t>[118]</w:t>
      </w:r>
      <w:r w:rsidRPr="00CE7120">
        <w:rPr>
          <w:lang w:val="en-US"/>
        </w:rPr>
        <w:fldChar w:fldCharType="end"/>
      </w:r>
      <w:r w:rsidRPr="00CE7120">
        <w:rPr>
          <w:lang w:val="en-US"/>
        </w:rPr>
        <w:t xml:space="preserve"> Nucleophilic substitution of </w:t>
      </w:r>
      <w:r w:rsidRPr="00CE7120">
        <w:rPr>
          <w:i/>
          <w:lang w:val="en-US"/>
        </w:rPr>
        <w:t xml:space="preserve">in situ </w:t>
      </w:r>
      <w:r w:rsidRPr="00CE7120">
        <w:rPr>
          <w:lang w:val="en-US"/>
        </w:rPr>
        <w:t>generated HCF</w:t>
      </w:r>
      <w:r w:rsidRPr="00CE7120">
        <w:rPr>
          <w:vertAlign w:val="subscript"/>
          <w:lang w:val="en-US"/>
        </w:rPr>
        <w:t>2</w:t>
      </w:r>
      <w:r w:rsidRPr="00CE7120">
        <w:rPr>
          <w:lang w:val="en-US"/>
        </w:rPr>
        <w:t>SCl with PhSO</w:t>
      </w:r>
      <w:r w:rsidRPr="00CE7120">
        <w:rPr>
          <w:vertAlign w:val="subscript"/>
          <w:lang w:val="en-US"/>
        </w:rPr>
        <w:t>2</w:t>
      </w:r>
      <w:r w:rsidRPr="00CE7120">
        <w:rPr>
          <w:lang w:val="en-US"/>
        </w:rPr>
        <w:t xml:space="preserve">Na </w:t>
      </w:r>
      <w:r w:rsidR="007242B9" w:rsidRPr="00CE7120">
        <w:rPr>
          <w:lang w:val="en-US"/>
        </w:rPr>
        <w:t>(</w:t>
      </w:r>
      <w:r w:rsidR="007242B9" w:rsidRPr="00CE7120">
        <w:rPr>
          <w:b/>
          <w:lang w:val="en-US"/>
        </w:rPr>
        <w:t>5</w:t>
      </w:r>
      <w:r w:rsidR="007242B9" w:rsidRPr="00CE7120">
        <w:rPr>
          <w:lang w:val="en-US"/>
        </w:rPr>
        <w:t xml:space="preserve">) </w:t>
      </w:r>
      <w:r w:rsidRPr="00CE7120">
        <w:rPr>
          <w:lang w:val="en-US"/>
        </w:rPr>
        <w:t xml:space="preserve">delivers </w:t>
      </w:r>
      <w:r w:rsidRPr="00CE7120">
        <w:rPr>
          <w:i/>
          <w:lang w:val="en-US"/>
        </w:rPr>
        <w:t>S</w:t>
      </w:r>
      <w:r w:rsidRPr="00CE7120">
        <w:rPr>
          <w:lang w:val="en-US"/>
        </w:rPr>
        <w:t>-(difluoromethyl) benzenethiosulfonate</w:t>
      </w:r>
      <w:r w:rsidR="007242B9" w:rsidRPr="00CE7120">
        <w:rPr>
          <w:lang w:val="en-US"/>
        </w:rPr>
        <w:t xml:space="preserve"> (</w:t>
      </w:r>
      <w:r w:rsidR="007242B9" w:rsidRPr="00CE7120">
        <w:rPr>
          <w:b/>
          <w:lang w:val="en-US"/>
        </w:rPr>
        <w:t>95</w:t>
      </w:r>
      <w:r w:rsidR="007242B9" w:rsidRPr="00CE7120">
        <w:rPr>
          <w:lang w:val="en-US"/>
        </w:rPr>
        <w:t>)</w:t>
      </w:r>
      <w:r w:rsidRPr="00CE7120">
        <w:rPr>
          <w:lang w:val="en-US"/>
        </w:rPr>
        <w:t xml:space="preserve"> in good yield. A similar three-step approach was also </w:t>
      </w:r>
      <w:r w:rsidR="001F19D0" w:rsidRPr="00CE7120">
        <w:rPr>
          <w:lang w:val="en-US"/>
        </w:rPr>
        <w:t>followed to prepare PhSO</w:t>
      </w:r>
      <w:r w:rsidR="001F19D0" w:rsidRPr="00CE7120">
        <w:rPr>
          <w:vertAlign w:val="subscript"/>
          <w:lang w:val="en-US"/>
        </w:rPr>
        <w:t>2</w:t>
      </w:r>
      <w:r w:rsidR="001F19D0" w:rsidRPr="00CE7120">
        <w:rPr>
          <w:lang w:val="en-US"/>
        </w:rPr>
        <w:t>SCF</w:t>
      </w:r>
      <w:r w:rsidR="001F19D0" w:rsidRPr="00CE7120">
        <w:rPr>
          <w:vertAlign w:val="subscript"/>
          <w:lang w:val="en-US"/>
        </w:rPr>
        <w:t>2</w:t>
      </w:r>
      <w:r w:rsidR="001F19D0" w:rsidRPr="00CE7120">
        <w:rPr>
          <w:lang w:val="en-US"/>
        </w:rPr>
        <w:t>CF</w:t>
      </w:r>
      <w:r w:rsidR="001F19D0" w:rsidRPr="00CE7120">
        <w:rPr>
          <w:vertAlign w:val="subscript"/>
          <w:lang w:val="en-US"/>
        </w:rPr>
        <w:t>3</w:t>
      </w:r>
      <w:r w:rsidR="001F19D0" w:rsidRPr="00CE7120">
        <w:rPr>
          <w:lang w:val="en-US"/>
        </w:rPr>
        <w:t xml:space="preserve"> (</w:t>
      </w:r>
      <w:r w:rsidR="001F19D0" w:rsidRPr="00CE7120">
        <w:rPr>
          <w:b/>
          <w:lang w:val="en-US"/>
        </w:rPr>
        <w:t>95</w:t>
      </w:r>
      <w:r w:rsidR="001F19D0" w:rsidRPr="00CE7120">
        <w:rPr>
          <w:lang w:val="en-US"/>
        </w:rPr>
        <w:t>) from the commercially available benzyl mercaptan (route 5).</w:t>
      </w:r>
      <w:r w:rsidR="001F19D0" w:rsidRPr="00CE7120">
        <w:rPr>
          <w:lang w:val="en-US"/>
        </w:rPr>
        <w:fldChar w:fldCharType="begin"/>
      </w:r>
      <w:r w:rsidR="00437A3E">
        <w:rPr>
          <w:lang w:val="en-US"/>
        </w:rPr>
        <w:instrText xml:space="preserve"> ADDIN EN.CITE &lt;EndNote&gt;&lt;Cite&gt;&lt;Author&gt;Xu&lt;/Author&gt;&lt;Year&gt;2018&lt;/Year&gt;&lt;RecNum&gt;1643&lt;/RecNum&gt;&lt;DisplayText&gt;&lt;style face="superscript"&gt;[119]&lt;/style&gt;&lt;/DisplayText&gt;&lt;record&gt;&lt;rec-number&gt;1643&lt;/rec-number&gt;&lt;foreign-keys&gt;&lt;key app="EN" db-id="5f0apewtuzt22zetffix2f000darpswsaefv" timestamp="1552137905" guid="2d80a6eb-ff15-4425-b7c7-e89f90486596"&gt;1643&lt;/key&gt;&lt;key app="ENWeb" db-id=""&gt;0&lt;/key&gt;&lt;/foreign-keys&gt;&lt;ref-type name="Journal Article"&gt;17&lt;/ref-type&gt;&lt;contributors&gt;&lt;authors&gt;&lt;author&gt;Xu, Bin&lt;/author&gt;&lt;author&gt;Li, Dezhi&lt;/author&gt;&lt;author&gt;Lu, Long&lt;/author&gt;&lt;author&gt;Wang, Decai&lt;/author&gt;&lt;author&gt;Hu, Yonghong&lt;/author&gt;&lt;author&gt;Shen, Qilong&lt;/author&gt;&lt;/authors&gt;&lt;/contributors&gt;&lt;titles&gt;&lt;title&gt;Radical fluoroalkylthiolation of aldehydes with PhSO2SRf (Rf = CF3, C2F5, CF2H or CH2F): a general protocol for the preparation of fluoroalkylthioesters&lt;/title&gt;&lt;secondary-title&gt;Organic Chemistry Frontiers&lt;/secondary-title&gt;&lt;/titles&gt;&lt;periodical&gt;&lt;full-title&gt;Organic Chemistry Frontiers&lt;/full-title&gt;&lt;abbr-1&gt;Org. Chem. Front.&lt;/abbr-1&gt;&lt;/periodical&gt;&lt;pages&gt;2163-2166&lt;/pages&gt;&lt;volume&gt;5&lt;/volume&gt;&lt;number&gt;14&lt;/number&gt;&lt;dates&gt;&lt;year&gt;2018&lt;/year&gt;&lt;/dates&gt;&lt;publisher&gt;The Royal Society of Chemistry&lt;/publisher&gt;&lt;work-type&gt;10.1039/C8QO00327K&lt;/work-type&gt;&lt;urls&gt;&lt;related-urls&gt;&lt;url&gt;http://dx.doi.org/10.1039/C8QO00327K&lt;/url&gt;&lt;/related-urls&gt;&lt;/urls&gt;&lt;electronic-resource-num&gt;10.1039/C8QO00327K&lt;/electronic-resource-num&gt;&lt;/record&gt;&lt;/Cite&gt;&lt;/EndNote&gt;</w:instrText>
      </w:r>
      <w:r w:rsidR="001F19D0" w:rsidRPr="00CE7120">
        <w:rPr>
          <w:lang w:val="en-US"/>
        </w:rPr>
        <w:fldChar w:fldCharType="separate"/>
      </w:r>
      <w:r w:rsidR="00A420A0" w:rsidRPr="00A420A0">
        <w:rPr>
          <w:noProof/>
          <w:vertAlign w:val="superscript"/>
          <w:lang w:val="en-US"/>
        </w:rPr>
        <w:t>[119]</w:t>
      </w:r>
      <w:r w:rsidR="001F19D0" w:rsidRPr="00CE7120">
        <w:rPr>
          <w:lang w:val="en-US"/>
        </w:rPr>
        <w:fldChar w:fldCharType="end"/>
      </w:r>
    </w:p>
    <w:p w:rsidR="00C837D3" w:rsidRPr="00CE7120" w:rsidRDefault="00041DC3" w:rsidP="00C837D3">
      <w:pPr>
        <w:jc w:val="center"/>
        <w:rPr>
          <w:lang w:val="en-US"/>
        </w:rPr>
      </w:pPr>
      <w:r w:rsidRPr="00CE7120">
        <w:rPr>
          <w:lang w:val="en-US"/>
        </w:rPr>
        <w:object w:dxaOrig="7268" w:dyaOrig="10735">
          <v:shape id="_x0000_i1066" type="#_x0000_t75" style="width:234pt;height:342pt" o:ole="">
            <v:imagedata r:id="rId103" o:title=""/>
          </v:shape>
          <o:OLEObject Type="Embed" ProgID="ChemDraw.Document.6.0" ShapeID="_x0000_i1066" DrawAspect="Content" ObjectID="_1639899124" r:id="rId104"/>
        </w:object>
      </w:r>
    </w:p>
    <w:p w:rsidR="00C837D3" w:rsidRPr="00CE7120" w:rsidRDefault="00C837D3" w:rsidP="003A37FA">
      <w:pPr>
        <w:pStyle w:val="SchemeCaption"/>
        <w:rPr>
          <w:lang w:val="en-US"/>
        </w:rPr>
      </w:pPr>
      <w:bookmarkStart w:id="54" w:name="_Ref305086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42</w:t>
      </w:r>
      <w:r w:rsidRPr="00CE7120">
        <w:rPr>
          <w:b/>
          <w:lang w:val="en-US"/>
        </w:rPr>
        <w:fldChar w:fldCharType="end"/>
      </w:r>
      <w:bookmarkEnd w:id="54"/>
      <w:r w:rsidRPr="00CE7120">
        <w:rPr>
          <w:b/>
          <w:lang w:val="en-US"/>
        </w:rPr>
        <w:t>.</w:t>
      </w:r>
      <w:r w:rsidRPr="00CE7120">
        <w:rPr>
          <w:lang w:val="en-US"/>
        </w:rPr>
        <w:t xml:space="preserve"> Synthesis of fluorinated thiosulfonates</w:t>
      </w:r>
      <w:r w:rsidR="006D4947">
        <w:rPr>
          <w:lang w:val="en-US"/>
        </w:rPr>
        <w:t xml:space="preserve"> (</w:t>
      </w:r>
      <w:r w:rsidR="006D4947" w:rsidRPr="006D4947">
        <w:rPr>
          <w:b/>
          <w:lang w:val="en-US"/>
        </w:rPr>
        <w:t>91</w:t>
      </w:r>
      <w:r w:rsidR="006D4947">
        <w:rPr>
          <w:lang w:val="en-US"/>
        </w:rPr>
        <w:t xml:space="preserve">, </w:t>
      </w:r>
      <w:r w:rsidR="006D4947" w:rsidRPr="006D4947">
        <w:rPr>
          <w:b/>
          <w:lang w:val="en-US"/>
        </w:rPr>
        <w:t>93</w:t>
      </w:r>
      <w:r w:rsidR="006D4947">
        <w:rPr>
          <w:lang w:val="en-US"/>
        </w:rPr>
        <w:t xml:space="preserve">, </w:t>
      </w:r>
      <w:r w:rsidR="006D4947" w:rsidRPr="006D4947">
        <w:rPr>
          <w:b/>
          <w:lang w:val="en-US"/>
        </w:rPr>
        <w:t>95</w:t>
      </w:r>
      <w:r w:rsidR="006D4947">
        <w:rPr>
          <w:lang w:val="en-US"/>
        </w:rPr>
        <w:t>)</w:t>
      </w:r>
      <w:r w:rsidRPr="00CE7120">
        <w:rPr>
          <w:lang w:val="en-US"/>
        </w:rPr>
        <w:t xml:space="preserve"> from sodium sulfinates</w:t>
      </w:r>
      <w:r w:rsidR="0071560F" w:rsidRPr="00CE7120">
        <w:rPr>
          <w:lang w:val="en-US"/>
        </w:rPr>
        <w:t xml:space="preserve"> (5)</w:t>
      </w:r>
      <w:r w:rsidRPr="00CE7120">
        <w:rPr>
          <w:lang w:val="en-US"/>
        </w:rPr>
        <w:t>.</w:t>
      </w:r>
    </w:p>
    <w:p w:rsidR="008F0C87" w:rsidRPr="00CE7120" w:rsidRDefault="006D4947" w:rsidP="003A37FA">
      <w:pPr>
        <w:pStyle w:val="P1withIndendation"/>
        <w:rPr>
          <w:lang w:val="en-US"/>
        </w:rPr>
      </w:pPr>
      <w:r>
        <w:rPr>
          <w:lang w:val="en-US"/>
        </w:rPr>
        <w:t>Glycosyl benzene</w:t>
      </w:r>
      <w:r w:rsidR="008F0C87" w:rsidRPr="00CE7120">
        <w:rPr>
          <w:lang w:val="en-US"/>
        </w:rPr>
        <w:t>thiosulfonates</w:t>
      </w:r>
      <w:r w:rsidR="00DA1D4E" w:rsidRPr="00CE7120">
        <w:rPr>
          <w:lang w:val="en-US"/>
        </w:rPr>
        <w:t xml:space="preserve"> (</w:t>
      </w:r>
      <w:r w:rsidR="00DA1D4E" w:rsidRPr="00CE7120">
        <w:rPr>
          <w:b/>
          <w:lang w:val="en-US"/>
        </w:rPr>
        <w:t>98</w:t>
      </w:r>
      <w:r w:rsidR="00DA1D4E" w:rsidRPr="00CE7120">
        <w:rPr>
          <w:lang w:val="en-US"/>
        </w:rPr>
        <w:t>)</w:t>
      </w:r>
      <w:r w:rsidR="008F0C87" w:rsidRPr="00CE7120">
        <w:rPr>
          <w:lang w:val="en-US"/>
        </w:rPr>
        <w:t xml:space="preserve"> could also be obtained from sodium sulfinates</w:t>
      </w:r>
      <w:r w:rsidR="00AD52EF" w:rsidRPr="00CE7120">
        <w:rPr>
          <w:lang w:val="en-US"/>
        </w:rPr>
        <w:t xml:space="preserve"> (</w:t>
      </w:r>
      <w:r w:rsidR="00AD52EF" w:rsidRPr="00CE7120">
        <w:rPr>
          <w:b/>
          <w:lang w:val="en-US"/>
        </w:rPr>
        <w:t>5</w:t>
      </w:r>
      <w:r w:rsidR="00AD52EF" w:rsidRPr="00CE7120">
        <w:rPr>
          <w:lang w:val="en-US"/>
        </w:rPr>
        <w:t>)</w:t>
      </w:r>
      <w:r w:rsidR="008F0C87" w:rsidRPr="00CE7120">
        <w:rPr>
          <w:lang w:val="en-US"/>
        </w:rPr>
        <w:t xml:space="preserve"> </w:t>
      </w:r>
      <w:r w:rsidR="008F0C87" w:rsidRPr="00CE7120">
        <w:rPr>
          <w:i/>
          <w:lang w:val="en-US"/>
        </w:rPr>
        <w:t>via</w:t>
      </w:r>
      <w:r w:rsidR="008F0C87" w:rsidRPr="00CE7120">
        <w:rPr>
          <w:lang w:val="en-US"/>
        </w:rPr>
        <w:t xml:space="preserve"> a </w:t>
      </w:r>
      <w:r w:rsidR="008F0C87" w:rsidRPr="00CE7120">
        <w:rPr>
          <w:i/>
          <w:lang w:val="en-US"/>
        </w:rPr>
        <w:t>one-po</w:t>
      </w:r>
      <w:r w:rsidR="003A2066" w:rsidRPr="00CE7120">
        <w:rPr>
          <w:i/>
          <w:lang w:val="en-US"/>
        </w:rPr>
        <w:t>t</w:t>
      </w:r>
      <w:r w:rsidR="003A2066" w:rsidRPr="00CE7120">
        <w:rPr>
          <w:lang w:val="en-US"/>
        </w:rPr>
        <w:t xml:space="preserve"> three-component coupling with </w:t>
      </w:r>
      <w:r w:rsidR="005A28EC" w:rsidRPr="00CE7120">
        <w:rPr>
          <w:lang w:val="en-US"/>
        </w:rPr>
        <w:t>sulfur</w:t>
      </w:r>
      <w:r w:rsidR="003A2066" w:rsidRPr="00CE7120">
        <w:rPr>
          <w:lang w:val="en-US"/>
        </w:rPr>
        <w:t xml:space="preserve"> powder</w:t>
      </w:r>
      <w:r w:rsidR="00DA1D4E" w:rsidRPr="00CE7120">
        <w:rPr>
          <w:lang w:val="en-US"/>
        </w:rPr>
        <w:t xml:space="preserve"> (</w:t>
      </w:r>
      <w:r w:rsidR="00DA1D4E" w:rsidRPr="00CE7120">
        <w:rPr>
          <w:b/>
          <w:lang w:val="en-US"/>
        </w:rPr>
        <w:t>96</w:t>
      </w:r>
      <w:r w:rsidR="00DA1D4E" w:rsidRPr="00CE7120">
        <w:rPr>
          <w:lang w:val="en-US"/>
        </w:rPr>
        <w:t>)</w:t>
      </w:r>
      <w:r w:rsidR="003A2066" w:rsidRPr="00CE7120">
        <w:rPr>
          <w:lang w:val="en-US"/>
        </w:rPr>
        <w:t xml:space="preserve"> and glycosyl bromides</w:t>
      </w:r>
      <w:r w:rsidR="00DA1D4E" w:rsidRPr="00CE7120">
        <w:rPr>
          <w:lang w:val="en-US"/>
        </w:rPr>
        <w:t xml:space="preserve"> (</w:t>
      </w:r>
      <w:r w:rsidR="00DA1D4E" w:rsidRPr="00CE7120">
        <w:rPr>
          <w:b/>
          <w:lang w:val="en-US"/>
        </w:rPr>
        <w:t>97</w:t>
      </w:r>
      <w:r w:rsidR="00DA1D4E" w:rsidRPr="00CE7120">
        <w:rPr>
          <w:lang w:val="en-US"/>
        </w:rPr>
        <w:t>)</w:t>
      </w:r>
      <w:r w:rsidR="003A2066" w:rsidRPr="00CE7120">
        <w:rPr>
          <w:lang w:val="en-US"/>
        </w:rPr>
        <w:t xml:space="preserve">. </w:t>
      </w:r>
      <w:r w:rsidR="00DA1D4E" w:rsidRPr="00CE7120">
        <w:rPr>
          <w:lang w:val="en-US"/>
        </w:rPr>
        <w:t>The reaction probably proceeds via an sodium benzenethiosulfonate intermediate</w:t>
      </w:r>
      <w:r w:rsidR="005A28EC" w:rsidRPr="00CE7120">
        <w:rPr>
          <w:lang w:val="en-US"/>
        </w:rPr>
        <w:t xml:space="preserve"> (</w:t>
      </w:r>
      <w:r w:rsidR="005A28EC" w:rsidRPr="00CE7120">
        <w:rPr>
          <w:b/>
          <w:lang w:val="en-US"/>
        </w:rPr>
        <w:t>51</w:t>
      </w:r>
      <w:r w:rsidR="005A28EC" w:rsidRPr="00CE7120">
        <w:rPr>
          <w:lang w:val="en-US"/>
        </w:rPr>
        <w:t>)</w:t>
      </w:r>
      <w:r w:rsidR="00AD52EF" w:rsidRPr="00CE7120">
        <w:rPr>
          <w:lang w:val="en-US"/>
        </w:rPr>
        <w:t xml:space="preserve">, followed by alkylation with </w:t>
      </w:r>
      <w:r w:rsidR="00AD52EF" w:rsidRPr="00CE7120">
        <w:rPr>
          <w:b/>
          <w:lang w:val="en-US"/>
        </w:rPr>
        <w:t>97</w:t>
      </w:r>
      <w:r w:rsidR="00DA1D4E" w:rsidRPr="00CE7120">
        <w:rPr>
          <w:lang w:val="en-US"/>
        </w:rPr>
        <w:t xml:space="preserve"> as illustrated in previous section. </w:t>
      </w:r>
      <w:r w:rsidR="003A2066" w:rsidRPr="00CE7120">
        <w:rPr>
          <w:lang w:val="en-US"/>
        </w:rPr>
        <w:t xml:space="preserve">The authors </w:t>
      </w:r>
      <w:r w:rsidR="002E0453" w:rsidRPr="00CE7120">
        <w:rPr>
          <w:lang w:val="en-US"/>
        </w:rPr>
        <w:t>demonstrated</w:t>
      </w:r>
      <w:r w:rsidR="003A2066" w:rsidRPr="00CE7120">
        <w:rPr>
          <w:lang w:val="en-US"/>
        </w:rPr>
        <w:t xml:space="preserve"> that those thiosulfonates are valuable reagents for </w:t>
      </w:r>
      <w:r w:rsidR="003A2066" w:rsidRPr="00CE7120">
        <w:rPr>
          <w:i/>
          <w:lang w:val="en-US"/>
        </w:rPr>
        <w:t>S</w:t>
      </w:r>
      <w:r w:rsidR="003A2066" w:rsidRPr="00CE7120">
        <w:rPr>
          <w:lang w:val="en-US"/>
        </w:rPr>
        <w:t>-glycosylation of several organic compounds and proteins.</w:t>
      </w:r>
    </w:p>
    <w:p w:rsidR="003A2066" w:rsidRPr="00CE7120" w:rsidRDefault="004B6579" w:rsidP="004B6579">
      <w:pPr>
        <w:spacing w:before="120" w:after="120"/>
        <w:jc w:val="center"/>
        <w:rPr>
          <w:lang w:val="en-US"/>
        </w:rPr>
      </w:pPr>
      <w:r w:rsidRPr="00CE7120">
        <w:rPr>
          <w:lang w:val="en-US"/>
        </w:rPr>
        <w:object w:dxaOrig="7084" w:dyaOrig="2632">
          <v:shape id="_x0000_i1067" type="#_x0000_t75" style="width:234pt;height:84pt" o:ole="">
            <v:imagedata r:id="rId105" o:title=""/>
            <o:lock v:ext="edit" aspectratio="f"/>
          </v:shape>
          <o:OLEObject Type="Embed" ProgID="ChemDraw.Document.6.0" ShapeID="_x0000_i1067" DrawAspect="Content" ObjectID="_1639899125" r:id="rId106"/>
        </w:object>
      </w:r>
    </w:p>
    <w:p w:rsidR="003A2066" w:rsidRPr="00CE7120" w:rsidRDefault="003A2066" w:rsidP="003A2066">
      <w:pPr>
        <w:pStyle w:val="SchemeCaption"/>
        <w:rPr>
          <w:lang w:val="en-US"/>
        </w:rPr>
      </w:pPr>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43</w:t>
      </w:r>
      <w:r w:rsidRPr="00CE7120">
        <w:rPr>
          <w:b/>
          <w:lang w:val="en-US"/>
        </w:rPr>
        <w:fldChar w:fldCharType="end"/>
      </w:r>
      <w:r w:rsidRPr="00CE7120">
        <w:rPr>
          <w:b/>
          <w:lang w:val="en-US"/>
        </w:rPr>
        <w:t>.</w:t>
      </w:r>
      <w:r w:rsidRPr="00CE7120">
        <w:rPr>
          <w:lang w:val="en-US"/>
        </w:rPr>
        <w:t xml:space="preserve"> Synthesis of glycosyl </w:t>
      </w:r>
      <w:r w:rsidR="006D4947">
        <w:rPr>
          <w:lang w:val="en-US"/>
        </w:rPr>
        <w:t>benzene</w:t>
      </w:r>
      <w:r w:rsidRPr="00CE7120">
        <w:rPr>
          <w:lang w:val="en-US"/>
        </w:rPr>
        <w:t>thiosulfonates (</w:t>
      </w:r>
      <w:r w:rsidRPr="00CE7120">
        <w:rPr>
          <w:b/>
          <w:lang w:val="en-US"/>
        </w:rPr>
        <w:t>9</w:t>
      </w:r>
      <w:r w:rsidR="002E0453" w:rsidRPr="00CE7120">
        <w:rPr>
          <w:b/>
          <w:lang w:val="en-US"/>
        </w:rPr>
        <w:t>8</w:t>
      </w:r>
      <w:r w:rsidRPr="00CE7120">
        <w:rPr>
          <w:lang w:val="en-US"/>
        </w:rPr>
        <w:t xml:space="preserve">) </w:t>
      </w:r>
      <w:r w:rsidRPr="00CE7120">
        <w:rPr>
          <w:i/>
          <w:lang w:val="en-US"/>
        </w:rPr>
        <w:t xml:space="preserve">via </w:t>
      </w:r>
      <w:r w:rsidRPr="00CE7120">
        <w:rPr>
          <w:lang w:val="en-US"/>
        </w:rPr>
        <w:t>a three-component reaction.</w:t>
      </w:r>
    </w:p>
    <w:p w:rsidR="00AD52EF" w:rsidRPr="00CE7120" w:rsidRDefault="00AD52EF" w:rsidP="00030C3A">
      <w:pPr>
        <w:pStyle w:val="P1withIndendation"/>
        <w:rPr>
          <w:lang w:val="en-US"/>
        </w:rPr>
      </w:pPr>
      <w:r w:rsidRPr="00CE7120">
        <w:rPr>
          <w:lang w:val="en-US"/>
        </w:rPr>
        <w:t xml:space="preserve">The direct synthesis of </w:t>
      </w:r>
      <w:r w:rsidRPr="00CE7120">
        <w:rPr>
          <w:i/>
          <w:lang w:val="en-US"/>
        </w:rPr>
        <w:t>S</w:t>
      </w:r>
      <w:r w:rsidRPr="00CE7120">
        <w:rPr>
          <w:lang w:val="en-US"/>
        </w:rPr>
        <w:t xml:space="preserve">-alkyl alkanethiosulfonates and </w:t>
      </w:r>
      <w:r w:rsidRPr="00CE7120">
        <w:rPr>
          <w:i/>
          <w:lang w:val="en-US"/>
        </w:rPr>
        <w:t>S</w:t>
      </w:r>
      <w:r w:rsidRPr="00CE7120">
        <w:rPr>
          <w:lang w:val="en-US"/>
        </w:rPr>
        <w:t>-aryl arenethiosulfonates (</w:t>
      </w:r>
      <w:r w:rsidRPr="00CE7120">
        <w:rPr>
          <w:b/>
          <w:lang w:val="en-US"/>
        </w:rPr>
        <w:t>7</w:t>
      </w:r>
      <w:r w:rsidRPr="00CE7120">
        <w:rPr>
          <w:lang w:val="en-US"/>
        </w:rPr>
        <w:t xml:space="preserve">) </w:t>
      </w:r>
      <w:r w:rsidRPr="00CE7120">
        <w:rPr>
          <w:i/>
          <w:lang w:val="en-US"/>
        </w:rPr>
        <w:t>via</w:t>
      </w:r>
      <w:r w:rsidRPr="00CE7120">
        <w:rPr>
          <w:lang w:val="en-US"/>
        </w:rPr>
        <w:t xml:space="preserve"> homocoupling of alkali metal sulfinates (</w:t>
      </w:r>
      <w:r w:rsidRPr="00CE7120">
        <w:rPr>
          <w:b/>
          <w:lang w:val="en-US"/>
        </w:rPr>
        <w:t>5</w:t>
      </w:r>
      <w:r w:rsidRPr="00CE7120">
        <w:rPr>
          <w:lang w:val="en-US"/>
        </w:rPr>
        <w:t xml:space="preserve">) with stoichiometric copper iodide and an excess of </w:t>
      </w:r>
      <w:r w:rsidR="00652FA0" w:rsidRPr="00CE7120">
        <w:rPr>
          <w:lang w:val="en-US"/>
        </w:rPr>
        <w:t>sulfuric acid (7.5 equiv) was also reported for a limited number of examples by the group of Oliveira (</w:t>
      </w:r>
      <w:r w:rsidR="00652FA0" w:rsidRPr="00CE7120">
        <w:rPr>
          <w:lang w:val="en-US"/>
        </w:rPr>
        <w:fldChar w:fldCharType="begin"/>
      </w:r>
      <w:r w:rsidR="00652FA0" w:rsidRPr="00CE7120">
        <w:rPr>
          <w:lang w:val="en-US"/>
        </w:rPr>
        <w:instrText xml:space="preserve"> REF _Ref487983331 \h  \* MERGEFORMAT </w:instrText>
      </w:r>
      <w:r w:rsidR="00652FA0" w:rsidRPr="00CE7120">
        <w:rPr>
          <w:lang w:val="en-US"/>
        </w:rPr>
      </w:r>
      <w:r w:rsidR="00652FA0" w:rsidRPr="00CE7120">
        <w:rPr>
          <w:lang w:val="en-US"/>
        </w:rPr>
        <w:fldChar w:fldCharType="separate"/>
      </w:r>
      <w:r w:rsidR="006E5D90" w:rsidRPr="006E5D90">
        <w:rPr>
          <w:lang w:val="en-US"/>
        </w:rPr>
        <w:t>Scheme 44</w:t>
      </w:r>
      <w:r w:rsidR="00652FA0" w:rsidRPr="00CE7120">
        <w:rPr>
          <w:lang w:val="en-US"/>
        </w:rPr>
        <w:fldChar w:fldCharType="end"/>
      </w:r>
      <w:r w:rsidR="00652FA0" w:rsidRPr="00CE7120">
        <w:rPr>
          <w:lang w:val="en-US"/>
        </w:rPr>
        <w:t>).</w:t>
      </w:r>
      <w:r w:rsidR="00652FA0" w:rsidRPr="00CE7120">
        <w:rPr>
          <w:lang w:val="en-US"/>
        </w:rPr>
        <w:fldChar w:fldCharType="begin"/>
      </w:r>
      <w:r w:rsidR="00437A3E">
        <w:rPr>
          <w:lang w:val="en-US"/>
        </w:rPr>
        <w:instrText xml:space="preserve"> ADDIN EN.CITE &lt;EndNote&gt;&lt;Cite&gt;&lt;Author&gt;Tranquilino&lt;/Author&gt;&lt;Year&gt;2017&lt;/Year&gt;&lt;RecNum&gt;1402&lt;/RecNum&gt;&lt;DisplayText&gt;&lt;style face="superscript"&gt;[120]&lt;/style&gt;&lt;/DisplayText&gt;&lt;record&gt;&lt;rec-number&gt;1402&lt;/rec-number&gt;&lt;foreign-keys&gt;&lt;key app="EN" db-id="5f0apewtuzt22zetffix2f000darpswsaefv" timestamp="1549795137" guid="37815b73-b561-47da-be66-2029df316a7e"&gt;1402&lt;/key&gt;&lt;key app="ENWeb" db-id=""&gt;0&lt;/key&gt;&lt;/foreign-keys&gt;&lt;ref-type name="Journal Article"&gt;17&lt;/ref-type&gt;&lt;contributors&gt;&lt;authors&gt;&lt;author&gt;Tranquilino, Arisson&lt;/author&gt;&lt;author&gt;Andrade, Silvia R. C. P.&lt;/author&gt;&lt;author&gt;da Silva, Ana Paula M.&lt;/author&gt;&lt;author&gt;Menezes, Paulo H.&lt;/author&gt;&lt;author&gt;Oliveira, Roberta A.&lt;/author&gt;&lt;/authors&gt;&lt;/contributors&gt;&lt;titles&gt;&lt;title&gt;Non-expensive, open-flask and selective catalytic systems for the synthesis of sulfinate esters and thiosulfonates&lt;/title&gt;&lt;secondary-title&gt;Tetrahedron Letters&lt;/secondary-title&gt;&lt;/titles&gt;&lt;periodical&gt;&lt;full-title&gt;Tetrahedron Letters&lt;/full-title&gt;&lt;abbr-1&gt;Tetrahedron Lett.&lt;/abbr-1&gt;&lt;/periodical&gt;&lt;pages&gt;1265-1268&lt;/pages&gt;&lt;volume&gt;58&lt;/volume&gt;&lt;number&gt;13&lt;/number&gt;&lt;keywords&gt;&lt;keyword&gt;Sulfinate esters&lt;/keyword&gt;&lt;keyword&gt;Thiosulfonates&lt;/keyword&gt;&lt;keyword&gt;Sulfinic acids sodium salts&lt;/keyword&gt;&lt;keyword&gt;Sulfur compounds&lt;/keyword&gt;&lt;keyword&gt;Tricoordinate sulfur&lt;/keyword&gt;&lt;/keywords&gt;&lt;dates&gt;&lt;year&gt;2017&lt;/year&gt;&lt;pub-dates&gt;&lt;date&gt;3/29/&lt;/date&gt;&lt;/pub-dates&gt;&lt;/dates&gt;&lt;isbn&gt;0040-4039&lt;/isbn&gt;&lt;urls&gt;&lt;related-urls&gt;&lt;url&gt;http://www.sciencedirect.com/science/article/pii/S0040403917302022&lt;/url&gt;&lt;/related-urls&gt;&lt;/urls&gt;&lt;electronic-resource-num&gt;http://dx.doi.org/10.1016/j.tetlet.2017.02.025&lt;/electronic-resource-num&gt;&lt;/record&gt;&lt;/Cite&gt;&lt;/EndNote&gt;</w:instrText>
      </w:r>
      <w:r w:rsidR="00652FA0" w:rsidRPr="00CE7120">
        <w:rPr>
          <w:lang w:val="en-US"/>
        </w:rPr>
        <w:fldChar w:fldCharType="separate"/>
      </w:r>
      <w:r w:rsidR="00652FA0" w:rsidRPr="00A420A0">
        <w:rPr>
          <w:noProof/>
          <w:vertAlign w:val="superscript"/>
          <w:lang w:val="en-US"/>
        </w:rPr>
        <w:t>[120]</w:t>
      </w:r>
      <w:r w:rsidR="00652FA0" w:rsidRPr="00CE7120">
        <w:rPr>
          <w:lang w:val="en-US"/>
        </w:rPr>
        <w:fldChar w:fldCharType="end"/>
      </w:r>
      <w:r w:rsidR="00652FA0" w:rsidRPr="00CE7120">
        <w:rPr>
          <w:lang w:val="en-US"/>
        </w:rPr>
        <w:t xml:space="preserve"> The authors did not propose a</w:t>
      </w:r>
      <w:r w:rsidR="00CC36D3" w:rsidRPr="00CC36D3">
        <w:rPr>
          <w:lang w:val="en-US"/>
        </w:rPr>
        <w:t xml:space="preserve"> </w:t>
      </w:r>
      <w:r w:rsidR="00CC36D3" w:rsidRPr="00CE7120">
        <w:rPr>
          <w:lang w:val="en-US"/>
        </w:rPr>
        <w:t>mechanism for this homocoupling.</w:t>
      </w:r>
    </w:p>
    <w:p w:rsidR="001F19D0" w:rsidRPr="00CE7120" w:rsidRDefault="001F19D0" w:rsidP="001F19D0">
      <w:pPr>
        <w:jc w:val="center"/>
        <w:rPr>
          <w:lang w:val="en-US"/>
        </w:rPr>
      </w:pPr>
      <w:r w:rsidRPr="00CE7120">
        <w:rPr>
          <w:lang w:val="en-US"/>
        </w:rPr>
        <w:object w:dxaOrig="6312" w:dyaOrig="2009">
          <v:shape id="_x0000_i1068" type="#_x0000_t75" style="width:221.25pt;height:1in" o:ole="">
            <v:imagedata r:id="rId107" o:title=""/>
            <o:lock v:ext="edit" aspectratio="f"/>
          </v:shape>
          <o:OLEObject Type="Embed" ProgID="ChemDraw.Document.6.0" ShapeID="_x0000_i1068" DrawAspect="Content" ObjectID="_1639899126" r:id="rId108"/>
        </w:object>
      </w:r>
    </w:p>
    <w:p w:rsidR="001F19D0" w:rsidRPr="00CE7120" w:rsidRDefault="001F19D0" w:rsidP="001F19D0">
      <w:pPr>
        <w:pStyle w:val="SchemeCaption"/>
        <w:rPr>
          <w:lang w:val="en-US"/>
        </w:rPr>
      </w:pPr>
      <w:bookmarkStart w:id="55" w:name="_Ref48798333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44</w:t>
      </w:r>
      <w:r w:rsidRPr="00CE7120">
        <w:rPr>
          <w:b/>
          <w:lang w:val="en-US"/>
        </w:rPr>
        <w:fldChar w:fldCharType="end"/>
      </w:r>
      <w:bookmarkEnd w:id="55"/>
      <w:r w:rsidRPr="00CE7120">
        <w:rPr>
          <w:b/>
          <w:lang w:val="en-US"/>
        </w:rPr>
        <w:t>.</w:t>
      </w:r>
      <w:r w:rsidRPr="00CE7120">
        <w:rPr>
          <w:lang w:val="en-US"/>
        </w:rPr>
        <w:t xml:space="preserve"> Synthesis of thiosulfonates (</w:t>
      </w:r>
      <w:r w:rsidRPr="00CE7120">
        <w:rPr>
          <w:b/>
          <w:lang w:val="en-US"/>
        </w:rPr>
        <w:t>7</w:t>
      </w:r>
      <w:r w:rsidRPr="00CE7120">
        <w:rPr>
          <w:lang w:val="en-US"/>
        </w:rPr>
        <w:t xml:space="preserve">) </w:t>
      </w:r>
      <w:r w:rsidRPr="00CE7120">
        <w:rPr>
          <w:i/>
          <w:lang w:val="en-US"/>
        </w:rPr>
        <w:t>via</w:t>
      </w:r>
      <w:r w:rsidRPr="00CE7120">
        <w:rPr>
          <w:lang w:val="en-US"/>
        </w:rPr>
        <w:t xml:space="preserve"> homocoupling of alkali metal sulfinates (</w:t>
      </w:r>
      <w:r w:rsidRPr="00CE7120">
        <w:rPr>
          <w:b/>
          <w:lang w:val="en-US"/>
        </w:rPr>
        <w:t>5</w:t>
      </w:r>
      <w:r w:rsidRPr="00CE7120">
        <w:rPr>
          <w:lang w:val="en-US"/>
        </w:rPr>
        <w:t>).</w:t>
      </w:r>
    </w:p>
    <w:p w:rsidR="00173018" w:rsidRPr="00CE7120" w:rsidRDefault="005A28EC" w:rsidP="00E645C1">
      <w:pPr>
        <w:pStyle w:val="P1withIndendation"/>
        <w:spacing w:after="120"/>
        <w:ind w:firstLine="0"/>
        <w:rPr>
          <w:lang w:val="en-US"/>
        </w:rPr>
      </w:pPr>
      <w:r w:rsidRPr="00CE7120">
        <w:rPr>
          <w:lang w:val="en-US"/>
        </w:rPr>
        <w:t>Besides being non-</w:t>
      </w:r>
      <w:r w:rsidR="00173018" w:rsidRPr="00CE7120">
        <w:rPr>
          <w:lang w:val="en-US"/>
        </w:rPr>
        <w:t xml:space="preserve">catalytic in nature, the use of concentrated (corrosive) sulfuric acid and </w:t>
      </w:r>
      <w:r w:rsidR="00173018" w:rsidRPr="00CE7120">
        <w:rPr>
          <w:i/>
          <w:lang w:val="en-US"/>
        </w:rPr>
        <w:t>hazardous</w:t>
      </w:r>
      <w:r w:rsidR="00173018" w:rsidRPr="00CE7120">
        <w:rPr>
          <w:lang w:val="en-US"/>
        </w:rPr>
        <w:t xml:space="preserve"> dichloromethane makes this approach less appealing. Intrigued by this result, the group of Wang investigated the radical BF</w:t>
      </w:r>
      <w:r w:rsidR="00173018" w:rsidRPr="00CE7120">
        <w:rPr>
          <w:vertAlign w:val="subscript"/>
          <w:lang w:val="en-US"/>
        </w:rPr>
        <w:t>3</w:t>
      </w:r>
      <w:r w:rsidR="00173018" w:rsidRPr="00CE7120">
        <w:rPr>
          <w:lang w:val="en-US"/>
        </w:rPr>
        <w:t>·OEt</w:t>
      </w:r>
      <w:r w:rsidR="00173018" w:rsidRPr="00CE7120">
        <w:rPr>
          <w:vertAlign w:val="subscript"/>
          <w:lang w:val="en-US"/>
        </w:rPr>
        <w:t>2</w:t>
      </w:r>
      <w:r w:rsidR="00173018" w:rsidRPr="00CE7120">
        <w:rPr>
          <w:lang w:val="en-US"/>
        </w:rPr>
        <w:t>-mediated disproportionate coupling reaction of sodium sulfinates (</w:t>
      </w:r>
      <w:r w:rsidR="0019731A" w:rsidRPr="00CE7120">
        <w:rPr>
          <w:b/>
          <w:lang w:val="en-US"/>
        </w:rPr>
        <w:t>5</w:t>
      </w:r>
      <w:r w:rsidR="006F11F5">
        <w:rPr>
          <w:lang w:val="en-US"/>
        </w:rPr>
        <w:t>)</w:t>
      </w:r>
      <w:r w:rsidR="0019731A" w:rsidRPr="00CE7120">
        <w:rPr>
          <w:lang w:val="en-US"/>
        </w:rPr>
        <w:t xml:space="preserve"> </w:t>
      </w:r>
      <w:r w:rsidR="006F11F5">
        <w:rPr>
          <w:lang w:val="en-US"/>
        </w:rPr>
        <w:t>(</w:t>
      </w:r>
      <w:r w:rsidR="00173018" w:rsidRPr="00CE7120">
        <w:rPr>
          <w:lang w:val="en-US"/>
        </w:rPr>
        <w:fldChar w:fldCharType="begin"/>
      </w:r>
      <w:r w:rsidR="00173018" w:rsidRPr="00CE7120">
        <w:rPr>
          <w:lang w:val="en-US"/>
        </w:rPr>
        <w:instrText xml:space="preserve"> REF _Ref2068844 \h  \* MERGEFORMAT </w:instrText>
      </w:r>
      <w:r w:rsidR="00173018" w:rsidRPr="00CE7120">
        <w:rPr>
          <w:lang w:val="en-US"/>
        </w:rPr>
      </w:r>
      <w:r w:rsidR="00173018" w:rsidRPr="00CE7120">
        <w:rPr>
          <w:lang w:val="en-US"/>
        </w:rPr>
        <w:fldChar w:fldCharType="separate"/>
      </w:r>
      <w:r w:rsidR="006E5D90" w:rsidRPr="006E5D90">
        <w:rPr>
          <w:lang w:val="en-US"/>
        </w:rPr>
        <w:t xml:space="preserve">Scheme </w:t>
      </w:r>
      <w:r w:rsidR="006E5D90" w:rsidRPr="006E5D90">
        <w:rPr>
          <w:noProof/>
          <w:lang w:val="en-US"/>
        </w:rPr>
        <w:t>45</w:t>
      </w:r>
      <w:r w:rsidR="00173018" w:rsidRPr="00CE7120">
        <w:rPr>
          <w:lang w:val="en-US"/>
        </w:rPr>
        <w:fldChar w:fldCharType="end"/>
      </w:r>
      <w:r w:rsidR="00173018" w:rsidRPr="00CE7120">
        <w:rPr>
          <w:lang w:val="en-US"/>
        </w:rPr>
        <w:t>).</w:t>
      </w:r>
      <w:r w:rsidR="00173018" w:rsidRPr="00CE7120">
        <w:rPr>
          <w:lang w:val="en-US"/>
        </w:rPr>
        <w:fldChar w:fldCharType="begin"/>
      </w:r>
      <w:r w:rsidR="00A420A0">
        <w:rPr>
          <w:lang w:val="en-US"/>
        </w:rPr>
        <w:instrText xml:space="preserve"> ADDIN EN.CITE &lt;EndNote&gt;&lt;Cite&gt;&lt;Author&gt;Cao&lt;/Author&gt;&lt;Year&gt;2018&lt;/Year&gt;&lt;RecNum&gt;1518&lt;/RecNum&gt;&lt;DisplayText&gt;&lt;style face="superscript"&gt;[121]&lt;/style&gt;&lt;/DisplayText&gt;&lt;record&gt;&lt;rec-number&gt;1518&lt;/rec-number&gt;&lt;foreign-keys&gt;&lt;key app="EN" db-id="5f0apewtuzt22zetffix2f000darpswsaefv" timestamp="1549795488" guid="749657b3-c2af-45ff-b5f3-d970f979a2ee"&gt;1518&lt;/key&gt;&lt;key app="ENWeb" db-id=""&gt;0&lt;/key&gt;&lt;/foreign-keys&gt;&lt;ref-type name="Journal Article"&gt;17&lt;/ref-type&gt;&lt;contributors&gt;&lt;authors&gt;&lt;author&gt;Cao, Liang&lt;/author&gt;&lt;author&gt;Luo, Shi-He&lt;/author&gt;&lt;author&gt;Jiang, Kai&lt;/author&gt;&lt;author&gt;Hao, Zhi-Feng&lt;/author&gt;&lt;author&gt;Wang, Bo-Wen&lt;/author&gt;&lt;author&gt;Pang, Chu-Ming&lt;/author&gt;&lt;author&gt;Wang, Zhao-Yang&lt;/author&gt;&lt;/authors&gt;&lt;/contributors&gt;&lt;titles&gt;&lt;title&gt;Disproportionate Coupling Reaction of Sodium Sulfinates Mediated by BF3·OEt2: An Approach to Symmetrical/Unsymmetrical Thiosulfonates&lt;/title&gt;&lt;secondary-title&gt;Organic Letters&lt;/secondary-title&gt;&lt;/titles&gt;&lt;periodical&gt;&lt;full-title&gt;Organic Letters&lt;/full-title&gt;&lt;abbr-1&gt;Org. Lett.&lt;/abbr-1&gt;&lt;/periodical&gt;&lt;pages&gt;4754-4758&lt;/pages&gt;&lt;volume&gt;20&lt;/volume&gt;&lt;number&gt;16&lt;/number&gt;&lt;dates&gt;&lt;year&gt;2018&lt;/year&gt;&lt;pub-dates&gt;&lt;date&gt;2018/08/17&lt;/date&gt;&lt;/pub-dates&gt;&lt;/dates&gt;&lt;publisher&gt;American Chemical Society&lt;/publisher&gt;&lt;isbn&gt;1523-7060&lt;/isbn&gt;&lt;urls&gt;&lt;related-urls&gt;&lt;url&gt;https://doi.org/10.1021/acs.orglett.8b01808&lt;/url&gt;&lt;/related-urls&gt;&lt;/urls&gt;&lt;electronic-resource-num&gt;10.1021/acs.orglett.8b01808&lt;/electronic-resource-num&gt;&lt;/record&gt;&lt;/Cite&gt;&lt;/EndNote&gt;</w:instrText>
      </w:r>
      <w:r w:rsidR="00173018" w:rsidRPr="00CE7120">
        <w:rPr>
          <w:lang w:val="en-US"/>
        </w:rPr>
        <w:fldChar w:fldCharType="separate"/>
      </w:r>
      <w:r w:rsidR="00A420A0" w:rsidRPr="00A420A0">
        <w:rPr>
          <w:noProof/>
          <w:vertAlign w:val="superscript"/>
          <w:lang w:val="en-US"/>
        </w:rPr>
        <w:t>[121]</w:t>
      </w:r>
      <w:r w:rsidR="00173018" w:rsidRPr="00CE7120">
        <w:rPr>
          <w:lang w:val="en-US"/>
        </w:rPr>
        <w:fldChar w:fldCharType="end"/>
      </w:r>
      <w:r w:rsidR="00173018" w:rsidRPr="00CE7120">
        <w:rPr>
          <w:lang w:val="en-US"/>
        </w:rPr>
        <w:t xml:space="preserve"> This protocol tolerates many functional groups and is not limited to the </w:t>
      </w:r>
      <w:r w:rsidR="00173018" w:rsidRPr="00CE7120">
        <w:rPr>
          <w:i/>
          <w:lang w:val="en-US"/>
        </w:rPr>
        <w:t>hazardous</w:t>
      </w:r>
      <w:r w:rsidR="00173018" w:rsidRPr="00CE7120">
        <w:rPr>
          <w:lang w:val="en-US"/>
        </w:rPr>
        <w:t xml:space="preserve"> dichloromethane, although significantly higher yields were obtained in this solvent. Interestingly, this methodology could </w:t>
      </w:r>
      <w:r w:rsidR="006F11F5">
        <w:rPr>
          <w:lang w:val="en-US"/>
        </w:rPr>
        <w:t xml:space="preserve">even </w:t>
      </w:r>
      <w:r w:rsidR="00173018" w:rsidRPr="00CE7120">
        <w:rPr>
          <w:lang w:val="en-US"/>
        </w:rPr>
        <w:t>be applied for preparation of unsymmetrical thiosulfonates</w:t>
      </w:r>
      <w:r w:rsidR="0019731A" w:rsidRPr="00CE7120">
        <w:rPr>
          <w:lang w:val="en-US"/>
        </w:rPr>
        <w:t xml:space="preserve"> (</w:t>
      </w:r>
      <w:r w:rsidR="0019731A" w:rsidRPr="00CE7120">
        <w:rPr>
          <w:b/>
          <w:lang w:val="en-US"/>
        </w:rPr>
        <w:t>7</w:t>
      </w:r>
      <w:r w:rsidR="0019731A" w:rsidRPr="00CE7120">
        <w:rPr>
          <w:lang w:val="en-US"/>
        </w:rPr>
        <w:t>)</w:t>
      </w:r>
      <w:r w:rsidR="00173018" w:rsidRPr="00CE7120">
        <w:rPr>
          <w:lang w:val="en-US"/>
        </w:rPr>
        <w:t xml:space="preserve">. A series of control experiments suggest that thiyl and sulfonyl radicals are involved in the reaction mechanism </w:t>
      </w:r>
      <w:r w:rsidR="00173018" w:rsidRPr="00CE7120">
        <w:rPr>
          <w:i/>
          <w:lang w:val="en-US"/>
        </w:rPr>
        <w:t>via</w:t>
      </w:r>
      <w:r w:rsidR="00173018" w:rsidRPr="00CE7120">
        <w:rPr>
          <w:lang w:val="en-US"/>
        </w:rPr>
        <w:t xml:space="preserve"> initial sulfinyl radical disproportionation.</w:t>
      </w:r>
    </w:p>
    <w:p w:rsidR="00704603" w:rsidRPr="00CE7120" w:rsidRDefault="00704603" w:rsidP="00704603">
      <w:pPr>
        <w:pStyle w:val="H2"/>
        <w:jc w:val="both"/>
        <w:rPr>
          <w:lang w:val="en-US"/>
        </w:rPr>
      </w:pPr>
      <w:bookmarkStart w:id="56" w:name="_Toc4148503"/>
      <w:r w:rsidRPr="00CE7120">
        <w:rPr>
          <w:lang w:val="en-US"/>
        </w:rPr>
        <w:t>3.8 Thiosulfonate synthesis using sulfonyl hydrazides</w:t>
      </w:r>
      <w:bookmarkEnd w:id="56"/>
    </w:p>
    <w:p w:rsidR="00704603" w:rsidRPr="00CE7120" w:rsidRDefault="00704603" w:rsidP="007D7A8D">
      <w:pPr>
        <w:pStyle w:val="P1withIndendation"/>
        <w:rPr>
          <w:lang w:val="en-US"/>
        </w:rPr>
      </w:pPr>
      <w:r w:rsidRPr="00CE7120">
        <w:rPr>
          <w:lang w:val="en-US"/>
        </w:rPr>
        <w:t>Sulfonyl hydrazides (</w:t>
      </w:r>
      <w:r w:rsidRPr="00CE7120">
        <w:rPr>
          <w:b/>
          <w:lang w:val="en-US"/>
        </w:rPr>
        <w:t>12</w:t>
      </w:r>
      <w:r w:rsidRPr="00CE7120">
        <w:rPr>
          <w:lang w:val="en-US"/>
        </w:rPr>
        <w:t xml:space="preserve">) are easily accessible and stable solids, which have also been studied for the </w:t>
      </w:r>
    </w:p>
    <w:p w:rsidR="000E4E58" w:rsidRPr="00CE7120" w:rsidRDefault="009950CA" w:rsidP="000E4E58">
      <w:pPr>
        <w:tabs>
          <w:tab w:val="left" w:pos="567"/>
        </w:tabs>
        <w:spacing w:line="276" w:lineRule="auto"/>
        <w:jc w:val="center"/>
        <w:rPr>
          <w:lang w:val="en-US"/>
        </w:rPr>
      </w:pPr>
      <w:r w:rsidRPr="00CE7120">
        <w:rPr>
          <w:lang w:val="en-US"/>
        </w:rPr>
        <w:object w:dxaOrig="6554" w:dyaOrig="2225">
          <v:shape id="_x0000_i1069" type="#_x0000_t75" style="width:234pt;height:78pt" o:ole="">
            <v:imagedata r:id="rId109" o:title=""/>
          </v:shape>
          <o:OLEObject Type="Embed" ProgID="ChemDraw.Document.6.0" ShapeID="_x0000_i1069" DrawAspect="Content" ObjectID="_1639899127" r:id="rId110"/>
        </w:object>
      </w:r>
    </w:p>
    <w:p w:rsidR="000E4E58" w:rsidRPr="00CE7120" w:rsidRDefault="000E4E58" w:rsidP="00F35925">
      <w:pPr>
        <w:pStyle w:val="SchemeCaption"/>
        <w:rPr>
          <w:lang w:val="en-US"/>
        </w:rPr>
      </w:pPr>
      <w:bookmarkStart w:id="57" w:name="_Ref206884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45</w:t>
      </w:r>
      <w:r w:rsidRPr="00CE7120">
        <w:rPr>
          <w:b/>
          <w:lang w:val="en-US"/>
        </w:rPr>
        <w:fldChar w:fldCharType="end"/>
      </w:r>
      <w:bookmarkEnd w:id="57"/>
      <w:r w:rsidRPr="00CE7120">
        <w:rPr>
          <w:b/>
          <w:lang w:val="en-US"/>
        </w:rPr>
        <w:t>.</w:t>
      </w:r>
      <w:r w:rsidRPr="00CE7120">
        <w:rPr>
          <w:lang w:val="en-US"/>
        </w:rPr>
        <w:t xml:space="preserve"> Disproportionate coupling of sodium sulfinates</w:t>
      </w:r>
      <w:r w:rsidR="009950CA" w:rsidRPr="00CE7120">
        <w:rPr>
          <w:lang w:val="en-US"/>
        </w:rPr>
        <w:t xml:space="preserve"> (</w:t>
      </w:r>
      <w:r w:rsidR="009950CA" w:rsidRPr="00CE7120">
        <w:rPr>
          <w:b/>
          <w:lang w:val="en-US"/>
        </w:rPr>
        <w:t>5</w:t>
      </w:r>
      <w:r w:rsidR="009950CA" w:rsidRPr="00CE7120">
        <w:rPr>
          <w:lang w:val="en-US"/>
        </w:rPr>
        <w:t>)</w:t>
      </w:r>
      <w:r w:rsidRPr="00CE7120">
        <w:rPr>
          <w:lang w:val="en-US"/>
        </w:rPr>
        <w:t xml:space="preserve"> mediated by BF</w:t>
      </w:r>
      <w:r w:rsidRPr="00CE7120">
        <w:rPr>
          <w:vertAlign w:val="subscript"/>
          <w:lang w:val="en-US"/>
        </w:rPr>
        <w:t>3</w:t>
      </w:r>
      <w:r w:rsidRPr="00CE7120">
        <w:rPr>
          <w:lang w:val="en-US"/>
        </w:rPr>
        <w:t>.OEt</w:t>
      </w:r>
      <w:r w:rsidRPr="00CE7120">
        <w:rPr>
          <w:vertAlign w:val="subscript"/>
          <w:lang w:val="en-US"/>
        </w:rPr>
        <w:t>2</w:t>
      </w:r>
      <w:r w:rsidRPr="00CE7120">
        <w:rPr>
          <w:lang w:val="en-US"/>
        </w:rPr>
        <w:t>.</w:t>
      </w:r>
    </w:p>
    <w:p w:rsidR="00704603" w:rsidRPr="00CE7120" w:rsidRDefault="007D7A8D" w:rsidP="007D7A8D">
      <w:pPr>
        <w:pStyle w:val="P1withIndendation"/>
        <w:ind w:firstLine="0"/>
        <w:rPr>
          <w:lang w:val="en-US"/>
        </w:rPr>
      </w:pPr>
      <w:r w:rsidRPr="00CE7120">
        <w:rPr>
          <w:lang w:val="en-US"/>
        </w:rPr>
        <w:t>preparation of</w:t>
      </w:r>
      <w:r w:rsidR="00BF512B">
        <w:rPr>
          <w:lang w:val="en-US"/>
        </w:rPr>
        <w:t xml:space="preserve"> symmetrical</w:t>
      </w:r>
      <w:r w:rsidRPr="00CE7120">
        <w:rPr>
          <w:lang w:val="en-US"/>
        </w:rPr>
        <w:t xml:space="preserve"> thiosulfonates (</w:t>
      </w:r>
      <w:r w:rsidRPr="00CE7120">
        <w:rPr>
          <w:b/>
          <w:lang w:val="en-US"/>
        </w:rPr>
        <w:t>7</w:t>
      </w:r>
      <w:r w:rsidRPr="00CE7120">
        <w:rPr>
          <w:lang w:val="en-US"/>
        </w:rPr>
        <w:t xml:space="preserve">). The first report was presented in 1972 by Meier and Menzel, who </w:t>
      </w:r>
      <w:r w:rsidR="00704603" w:rsidRPr="00CE7120">
        <w:rPr>
          <w:lang w:val="en-US"/>
        </w:rPr>
        <w:t>discovered the thermal decomposition of arenesulfonyl hydrazides (</w:t>
      </w:r>
      <w:r w:rsidR="00704603" w:rsidRPr="00CE7120">
        <w:rPr>
          <w:b/>
          <w:lang w:val="en-US"/>
        </w:rPr>
        <w:t>12</w:t>
      </w:r>
      <w:r w:rsidR="00704603" w:rsidRPr="00CE7120">
        <w:rPr>
          <w:lang w:val="en-US"/>
        </w:rPr>
        <w:t>), with N</w:t>
      </w:r>
      <w:r w:rsidR="00704603" w:rsidRPr="00CE7120">
        <w:rPr>
          <w:vertAlign w:val="subscript"/>
          <w:lang w:val="en-US"/>
        </w:rPr>
        <w:t>2</w:t>
      </w:r>
      <w:r w:rsidR="00704603" w:rsidRPr="00CE7120">
        <w:rPr>
          <w:lang w:val="en-US"/>
        </w:rPr>
        <w:t xml:space="preserve"> evolution, upon heating above their melting point (</w:t>
      </w:r>
      <w:r w:rsidR="00704603" w:rsidRPr="00CE7120">
        <w:rPr>
          <w:lang w:val="en-US"/>
        </w:rPr>
        <w:fldChar w:fldCharType="begin"/>
      </w:r>
      <w:r w:rsidR="00704603" w:rsidRPr="00CE7120">
        <w:rPr>
          <w:lang w:val="en-US"/>
        </w:rPr>
        <w:instrText xml:space="preserve"> REF _Ref488486255 \h  \* MERGEFORMAT </w:instrText>
      </w:r>
      <w:r w:rsidR="00704603" w:rsidRPr="00CE7120">
        <w:rPr>
          <w:lang w:val="en-US"/>
        </w:rPr>
      </w:r>
      <w:r w:rsidR="00704603" w:rsidRPr="00CE7120">
        <w:rPr>
          <w:lang w:val="en-US"/>
        </w:rPr>
        <w:fldChar w:fldCharType="separate"/>
      </w:r>
      <w:r w:rsidR="006E5D90" w:rsidRPr="006E5D90">
        <w:rPr>
          <w:lang w:val="en-US"/>
        </w:rPr>
        <w:t>Scheme 46</w:t>
      </w:r>
      <w:r w:rsidR="00704603" w:rsidRPr="00CE7120">
        <w:rPr>
          <w:lang w:val="en-US"/>
        </w:rPr>
        <w:fldChar w:fldCharType="end"/>
      </w:r>
      <w:r w:rsidR="00704603" w:rsidRPr="00CE7120">
        <w:rPr>
          <w:lang w:val="en-US"/>
        </w:rPr>
        <w:t xml:space="preserve">, </w:t>
      </w:r>
      <w:r w:rsidR="00A4616B" w:rsidRPr="00CE7120">
        <w:rPr>
          <w:lang w:val="en-US"/>
        </w:rPr>
        <w:t>route 1).</w:t>
      </w:r>
      <w:r w:rsidR="00A4616B" w:rsidRPr="00CE7120">
        <w:rPr>
          <w:lang w:val="en-US"/>
        </w:rPr>
        <w:fldChar w:fldCharType="begin"/>
      </w:r>
      <w:r w:rsidR="00437A3E">
        <w:rPr>
          <w:lang w:val="en-US"/>
        </w:rPr>
        <w:instrText xml:space="preserve"> ADDIN EN.CITE &lt;EndNote&gt;&lt;Cite&gt;&lt;Author&gt;Meier&lt;/Author&gt;&lt;Year&gt;1972&lt;/Year&gt;&lt;RecNum&gt;1423&lt;/RecNum&gt;&lt;DisplayText&gt;&lt;style face="superscript"&gt;[19]&lt;/style&gt;&lt;/DisplayText&gt;&lt;record&gt;&lt;rec-number&gt;1423&lt;/rec-number&gt;&lt;foreign-keys&gt;&lt;key app="EN" db-id="5f0apewtuzt22zetffix2f000darpswsaefv" timestamp="1549795211" guid="6ccdfafd-f10b-4bd5-b138-4231a468c1c8"&gt;1423&lt;/key&gt;&lt;key app="ENWeb" db-id=""&gt;0&lt;/key&gt;&lt;/foreign-keys&gt;&lt;ref-type name="Journal Article"&gt;17&lt;/ref-type&gt;&lt;contributors&gt;&lt;authors&gt;&lt;author&gt;Meier, Herbert&lt;/author&gt;&lt;author&gt;Menzel, Irmgard&lt;/author&gt;&lt;/authors&gt;&lt;/contributors&gt;&lt;titles&gt;&lt;title&gt;Herstellung von Arenthiosulfonsäure-S-arylestern durch Thermolyse von Arensulfonsäure-hydraziden&lt;/title&gt;&lt;secondary-title&gt;Synthesis&lt;/secondary-title&gt;&lt;/titles&gt;&lt;periodical&gt;&lt;full-title&gt;Synthesis&lt;/full-title&gt;&lt;abbr-1&gt;Synthesis&lt;/abbr-1&gt;&lt;/periodical&gt;&lt;pages&gt;267-268&lt;/pages&gt;&lt;number&gt;05&lt;/number&gt;&lt;section&gt;267&lt;/section&gt;&lt;dates&gt;&lt;year&gt;1972&lt;/year&gt;&lt;pub-dates&gt;&lt;date&gt;//&amp;#xD;27.09.2002&lt;/date&gt;&lt;/pub-dates&gt;&lt;/dates&gt;&lt;isbn&gt;0039-7881&lt;/isbn&gt;&lt;urls&gt;&lt;/urls&gt;&lt;electronic-resource-num&gt;10.1055/s-1972-21866&lt;/electronic-resource-num&gt;&lt;language&gt;En&lt;/language&gt;&lt;/record&gt;&lt;/Cite&gt;&lt;/EndNote&gt;</w:instrText>
      </w:r>
      <w:r w:rsidR="00A4616B" w:rsidRPr="00CE7120">
        <w:rPr>
          <w:lang w:val="en-US"/>
        </w:rPr>
        <w:fldChar w:fldCharType="separate"/>
      </w:r>
      <w:r w:rsidR="008F3BBB" w:rsidRPr="008F3BBB">
        <w:rPr>
          <w:noProof/>
          <w:vertAlign w:val="superscript"/>
          <w:lang w:val="en-US"/>
        </w:rPr>
        <w:t>[19]</w:t>
      </w:r>
      <w:r w:rsidR="00A4616B" w:rsidRPr="00CE7120">
        <w:rPr>
          <w:lang w:val="en-US"/>
        </w:rPr>
        <w:fldChar w:fldCharType="end"/>
      </w:r>
      <w:r w:rsidR="00A4616B" w:rsidRPr="00CE7120">
        <w:rPr>
          <w:lang w:val="en-US"/>
        </w:rPr>
        <w:t xml:space="preserve"> The absence of solvent gives a very low PMI, although calorimetric data is required to evaluate the safety of this method for use at scale. The decomposition rate is significantly accelerated in the presence of iodine, as reported by Tian (route 2).</w:t>
      </w:r>
      <w:r w:rsidR="00A4616B" w:rsidRPr="00CE7120">
        <w:rPr>
          <w:lang w:val="en-US"/>
        </w:rPr>
        <w:fldChar w:fldCharType="begin"/>
      </w:r>
      <w:r w:rsidR="00437A3E">
        <w:rPr>
          <w:lang w:val="en-US"/>
        </w:rPr>
        <w:instrText xml:space="preserve"> ADDIN EN.CITE &lt;EndNote&gt;&lt;Cite&gt;&lt;Author&gt;Yang&lt;/Author&gt;&lt;Year&gt;2013&lt;/Year&gt;&lt;RecNum&gt;1449&lt;/RecNum&gt;&lt;DisplayText&gt;&lt;style face="superscript"&gt;[122]&lt;/style&gt;&lt;/DisplayText&gt;&lt;record&gt;&lt;rec-number&gt;1449&lt;/rec-number&gt;&lt;foreign-keys&gt;&lt;key app="EN" db-id="5f0apewtuzt22zetffix2f000darpswsaefv" timestamp="1549795314" guid="aa04dc01-f9ca-4a79-814e-99c20945fe6c"&gt;1449&lt;/key&gt;&lt;key app="ENWeb" db-id=""&gt;0&lt;/key&gt;&lt;/foreign-keys&gt;&lt;ref-type name="Journal Article"&gt;17&lt;/ref-type&gt;&lt;contributors&gt;&lt;authors&gt;&lt;author&gt;Yang, Fu-Lai&lt;/author&gt;&lt;author&gt;Tian, Shi-Kai&lt;/author&gt;&lt;/authors&gt;&lt;/contributors&gt;&lt;titles&gt;&lt;title&gt;Iodine-Catalyzed Regioselective Sulfenylation of Indoles with Sulfonyl Hydrazides&lt;/title&gt;&lt;secondary-title&gt;Angewandte Chemie International Edition&lt;/secondary-title&gt;&lt;/titles&gt;&lt;periodical&gt;&lt;full-title&gt;Angewandte Chemie International Edition&lt;/full-title&gt;&lt;abbr-1&gt;Angew. Chem. Int. Ed.&lt;/abbr-1&gt;&lt;/periodical&gt;&lt;pages&gt;4929-4932&lt;/pages&gt;&lt;volume&gt;52&lt;/volume&gt;&lt;number&gt;18&lt;/number&gt;&lt;keywords&gt;&lt;keyword&gt;heterocycles&lt;/keyword&gt;&lt;keyword&gt;hydrazides&lt;/keyword&gt;&lt;keyword&gt;iodine&lt;/keyword&gt;&lt;keyword&gt;regioselectivity&lt;/keyword&gt;&lt;keyword&gt;synthetic methods&lt;/keyword&gt;&lt;/keywords&gt;&lt;dates&gt;&lt;year&gt;2013&lt;/year&gt;&lt;/dates&gt;&lt;publisher&gt;WILEY-VCH Verlag&lt;/publisher&gt;&lt;isbn&gt;1521-3773&lt;/isbn&gt;&lt;urls&gt;&lt;related-urls&gt;&lt;url&gt;http://dx.doi.org/10.1002/anie.201301437&lt;/url&gt;&lt;/related-urls&gt;&lt;/urls&gt;&lt;electronic-resource-num&gt;10.1002/anie.201301437&lt;/electronic-resource-num&gt;&lt;/record&gt;&lt;/Cite&gt;&lt;/EndNote&gt;</w:instrText>
      </w:r>
      <w:r w:rsidR="00A4616B" w:rsidRPr="00CE7120">
        <w:rPr>
          <w:lang w:val="en-US"/>
        </w:rPr>
        <w:fldChar w:fldCharType="separate"/>
      </w:r>
      <w:r w:rsidR="00A420A0" w:rsidRPr="00A420A0">
        <w:rPr>
          <w:noProof/>
          <w:vertAlign w:val="superscript"/>
          <w:lang w:val="en-US"/>
        </w:rPr>
        <w:t>[122]</w:t>
      </w:r>
      <w:r w:rsidR="00A4616B" w:rsidRPr="00CE7120">
        <w:rPr>
          <w:lang w:val="en-US"/>
        </w:rPr>
        <w:fldChar w:fldCharType="end"/>
      </w:r>
      <w:r w:rsidR="00A4616B" w:rsidRPr="00CE7120">
        <w:rPr>
          <w:lang w:val="en-US"/>
        </w:rPr>
        <w:t xml:space="preserve"> Their proposed ionic reaction pathway is depicted in </w:t>
      </w:r>
      <w:r w:rsidR="00A4616B" w:rsidRPr="00CE7120">
        <w:rPr>
          <w:lang w:val="en-US"/>
        </w:rPr>
        <w:fldChar w:fldCharType="begin"/>
      </w:r>
      <w:r w:rsidR="00A4616B" w:rsidRPr="00CE7120">
        <w:rPr>
          <w:lang w:val="en-US"/>
        </w:rPr>
        <w:instrText xml:space="preserve"> REF _Ref488496396 \h  \* MERGEFORMAT </w:instrText>
      </w:r>
      <w:r w:rsidR="00A4616B" w:rsidRPr="00CE7120">
        <w:rPr>
          <w:lang w:val="en-US"/>
        </w:rPr>
      </w:r>
      <w:r w:rsidR="00A4616B" w:rsidRPr="00CE7120">
        <w:rPr>
          <w:lang w:val="en-US"/>
        </w:rPr>
        <w:fldChar w:fldCharType="separate"/>
      </w:r>
      <w:r w:rsidR="006E5D90" w:rsidRPr="006E5D90">
        <w:rPr>
          <w:lang w:val="en-US"/>
        </w:rPr>
        <w:t>Scheme 47</w:t>
      </w:r>
      <w:r w:rsidR="00A4616B" w:rsidRPr="00CE7120">
        <w:rPr>
          <w:lang w:val="en-US"/>
        </w:rPr>
        <w:fldChar w:fldCharType="end"/>
      </w:r>
      <w:r w:rsidR="00A4616B" w:rsidRPr="00CE7120">
        <w:rPr>
          <w:lang w:val="en-US"/>
        </w:rPr>
        <w:t xml:space="preserve"> (left). </w:t>
      </w:r>
      <w:r w:rsidR="00BF512B">
        <w:rPr>
          <w:lang w:val="en-US"/>
        </w:rPr>
        <w:t>Reaction</w:t>
      </w:r>
      <w:r w:rsidR="00A4616B" w:rsidRPr="00CE7120">
        <w:rPr>
          <w:lang w:val="en-US"/>
        </w:rPr>
        <w:t xml:space="preserve"> of sulfonyl hydrazide</w:t>
      </w:r>
      <w:r w:rsidR="00B71235" w:rsidRPr="00CE7120">
        <w:rPr>
          <w:lang w:val="en-US"/>
        </w:rPr>
        <w:t xml:space="preserve"> (</w:t>
      </w:r>
      <w:r w:rsidR="00B71235" w:rsidRPr="00CE7120">
        <w:rPr>
          <w:b/>
          <w:lang w:val="en-US"/>
        </w:rPr>
        <w:t>12</w:t>
      </w:r>
      <w:r w:rsidR="00B71235" w:rsidRPr="00CE7120">
        <w:rPr>
          <w:lang w:val="en-US"/>
        </w:rPr>
        <w:t>)</w:t>
      </w:r>
      <w:r w:rsidR="00A4616B" w:rsidRPr="00CE7120">
        <w:rPr>
          <w:lang w:val="en-US"/>
        </w:rPr>
        <w:t xml:space="preserve"> with iodine (H</w:t>
      </w:r>
      <w:r w:rsidR="00B71235" w:rsidRPr="00CE7120">
        <w:rPr>
          <w:lang w:val="en-US"/>
        </w:rPr>
        <w:t>I production)</w:t>
      </w:r>
      <w:r w:rsidR="006D5AE8">
        <w:rPr>
          <w:lang w:val="en-US"/>
        </w:rPr>
        <w:t xml:space="preserve"> (two times)</w:t>
      </w:r>
      <w:r w:rsidR="00B71235" w:rsidRPr="00CE7120">
        <w:rPr>
          <w:lang w:val="en-US"/>
        </w:rPr>
        <w:t xml:space="preserve"> and subsequent ev</w:t>
      </w:r>
      <w:r w:rsidR="00A4616B" w:rsidRPr="00CE7120">
        <w:rPr>
          <w:lang w:val="en-US"/>
        </w:rPr>
        <w:t>olution of N</w:t>
      </w:r>
      <w:r w:rsidR="00A4616B" w:rsidRPr="00CE7120">
        <w:rPr>
          <w:vertAlign w:val="subscript"/>
          <w:lang w:val="en-US"/>
        </w:rPr>
        <w:t>2</w:t>
      </w:r>
      <w:r w:rsidR="00A4616B" w:rsidRPr="00CE7120">
        <w:rPr>
          <w:lang w:val="en-US"/>
        </w:rPr>
        <w:t xml:space="preserve"> in </w:t>
      </w:r>
      <w:r w:rsidR="00B71235" w:rsidRPr="00CE7120">
        <w:rPr>
          <w:b/>
          <w:lang w:val="en-US"/>
        </w:rPr>
        <w:t>104</w:t>
      </w:r>
      <w:r w:rsidR="00A4616B" w:rsidRPr="00CE7120">
        <w:rPr>
          <w:lang w:val="en-US"/>
        </w:rPr>
        <w:t xml:space="preserve"> gives a sulfinic acid (</w:t>
      </w:r>
      <w:r w:rsidR="00B71235" w:rsidRPr="00CE7120">
        <w:rPr>
          <w:b/>
          <w:lang w:val="en-US"/>
        </w:rPr>
        <w:t>19</w:t>
      </w:r>
      <w:r w:rsidR="00A4616B" w:rsidRPr="00CE7120">
        <w:rPr>
          <w:lang w:val="en-US"/>
        </w:rPr>
        <w:t>). This can react with a sulfenyl iodide (</w:t>
      </w:r>
      <w:r w:rsidR="00B71235" w:rsidRPr="00CE7120">
        <w:rPr>
          <w:b/>
          <w:lang w:val="en-US"/>
        </w:rPr>
        <w:t>103</w:t>
      </w:r>
      <w:r w:rsidR="00A4616B" w:rsidRPr="00CE7120">
        <w:rPr>
          <w:lang w:val="en-US"/>
        </w:rPr>
        <w:t xml:space="preserve">), which is formed by the stepwise removal of </w:t>
      </w:r>
      <w:r w:rsidR="0088445B">
        <w:rPr>
          <w:lang w:val="en-US"/>
        </w:rPr>
        <w:t xml:space="preserve">a proton </w:t>
      </w:r>
      <w:r w:rsidR="00A4616B" w:rsidRPr="00CE7120">
        <w:rPr>
          <w:lang w:val="en-US"/>
        </w:rPr>
        <w:t xml:space="preserve">(HI production), </w:t>
      </w:r>
      <w:r w:rsidR="0088445B">
        <w:rPr>
          <w:lang w:val="en-US"/>
        </w:rPr>
        <w:t xml:space="preserve">proton and </w:t>
      </w:r>
      <w:r w:rsidR="00A4616B" w:rsidRPr="00CE7120">
        <w:rPr>
          <w:lang w:val="en-US"/>
        </w:rPr>
        <w:t>oxygen (HOI production)</w:t>
      </w:r>
      <w:r w:rsidR="006D5AE8">
        <w:rPr>
          <w:lang w:val="en-US"/>
        </w:rPr>
        <w:t xml:space="preserve"> (two times)</w:t>
      </w:r>
      <w:r w:rsidR="00A4616B" w:rsidRPr="00CE7120">
        <w:rPr>
          <w:lang w:val="en-US"/>
        </w:rPr>
        <w:t xml:space="preserve"> and nitrogen (N</w:t>
      </w:r>
      <w:r w:rsidR="00A4616B" w:rsidRPr="00CE7120">
        <w:rPr>
          <w:vertAlign w:val="subscript"/>
          <w:lang w:val="en-US"/>
        </w:rPr>
        <w:t>2</w:t>
      </w:r>
      <w:r w:rsidR="00A4616B" w:rsidRPr="00CE7120">
        <w:rPr>
          <w:lang w:val="en-US"/>
        </w:rPr>
        <w:t xml:space="preserve"> production) from RSO</w:t>
      </w:r>
      <w:r w:rsidR="00A4616B" w:rsidRPr="00CE7120">
        <w:rPr>
          <w:vertAlign w:val="subscript"/>
          <w:lang w:val="en-US"/>
        </w:rPr>
        <w:t>2</w:t>
      </w:r>
      <w:r w:rsidR="00A4616B" w:rsidRPr="00CE7120">
        <w:rPr>
          <w:lang w:val="en-US"/>
        </w:rPr>
        <w:t>NHNH</w:t>
      </w:r>
      <w:r w:rsidR="00A4616B" w:rsidRPr="00CE7120">
        <w:rPr>
          <w:vertAlign w:val="subscript"/>
          <w:lang w:val="en-US"/>
        </w:rPr>
        <w:t>2</w:t>
      </w:r>
      <w:r w:rsidR="00704603" w:rsidRPr="00CE7120">
        <w:rPr>
          <w:lang w:val="en-US"/>
        </w:rPr>
        <w:t xml:space="preserve"> (</w:t>
      </w:r>
      <w:r w:rsidR="00704603" w:rsidRPr="00CE7120">
        <w:rPr>
          <w:b/>
          <w:lang w:val="en-US"/>
        </w:rPr>
        <w:t>12</w:t>
      </w:r>
      <w:r w:rsidR="00704603" w:rsidRPr="00CE7120">
        <w:rPr>
          <w:lang w:val="en-US"/>
        </w:rPr>
        <w:t>)</w:t>
      </w:r>
      <w:r w:rsidR="00A4616B" w:rsidRPr="00CE7120">
        <w:rPr>
          <w:lang w:val="en-US"/>
        </w:rPr>
        <w:t xml:space="preserve">. The decomposition of </w:t>
      </w:r>
      <w:r w:rsidR="00A4616B" w:rsidRPr="00CE7120">
        <w:rPr>
          <w:i/>
          <w:lang w:val="en-US"/>
        </w:rPr>
        <w:t>p</w:t>
      </w:r>
      <w:r w:rsidR="00A4616B" w:rsidRPr="00CE7120">
        <w:rPr>
          <w:lang w:val="en-US"/>
        </w:rPr>
        <w:t>-toluenesulfonyl hydrazide</w:t>
      </w:r>
      <w:r w:rsidR="00704603" w:rsidRPr="00CE7120">
        <w:rPr>
          <w:lang w:val="en-US"/>
        </w:rPr>
        <w:t xml:space="preserve"> (</w:t>
      </w:r>
      <w:r w:rsidR="00704603" w:rsidRPr="00CE7120">
        <w:rPr>
          <w:b/>
          <w:lang w:val="en-US"/>
        </w:rPr>
        <w:t>12</w:t>
      </w:r>
      <w:r w:rsidR="00704603" w:rsidRPr="00CE7120">
        <w:rPr>
          <w:lang w:val="en-US"/>
        </w:rPr>
        <w:t>)</w:t>
      </w:r>
      <w:r w:rsidR="00A4616B" w:rsidRPr="00CE7120">
        <w:rPr>
          <w:lang w:val="en-US"/>
        </w:rPr>
        <w:t xml:space="preserve"> in the presence of iodine and </w:t>
      </w:r>
      <w:r w:rsidR="00A4616B" w:rsidRPr="00CE7120">
        <w:rPr>
          <w:i/>
          <w:lang w:val="en-US"/>
        </w:rPr>
        <w:t>tert</w:t>
      </w:r>
      <w:r w:rsidR="00A4616B" w:rsidRPr="00CE7120">
        <w:rPr>
          <w:lang w:val="en-US"/>
        </w:rPr>
        <w:t>-butyl hydroperoxide (</w:t>
      </w:r>
      <w:r w:rsidR="00704603" w:rsidRPr="00CE7120">
        <w:rPr>
          <w:b/>
          <w:lang w:val="en-US"/>
        </w:rPr>
        <w:t>108</w:t>
      </w:r>
      <w:r w:rsidR="006D5AE8" w:rsidRPr="006D5AE8">
        <w:rPr>
          <w:lang w:val="en-US"/>
        </w:rPr>
        <w:t>)</w:t>
      </w:r>
      <w:r w:rsidR="00704603" w:rsidRPr="006D5AE8">
        <w:rPr>
          <w:lang w:val="en-US"/>
        </w:rPr>
        <w:t xml:space="preserve"> </w:t>
      </w:r>
      <w:r w:rsidR="006D5AE8">
        <w:rPr>
          <w:lang w:val="en-US"/>
        </w:rPr>
        <w:t>(</w:t>
      </w:r>
      <w:r w:rsidR="00A4616B" w:rsidRPr="00CE7120">
        <w:rPr>
          <w:lang w:val="en-US"/>
        </w:rPr>
        <w:fldChar w:fldCharType="begin"/>
      </w:r>
      <w:r w:rsidR="00A4616B" w:rsidRPr="00CE7120">
        <w:rPr>
          <w:lang w:val="en-US"/>
        </w:rPr>
        <w:instrText xml:space="preserve"> REF _Ref488486255 \h  \* MERGEFORMAT </w:instrText>
      </w:r>
      <w:r w:rsidR="00A4616B" w:rsidRPr="00CE7120">
        <w:rPr>
          <w:lang w:val="en-US"/>
        </w:rPr>
      </w:r>
      <w:r w:rsidR="00A4616B" w:rsidRPr="00CE7120">
        <w:rPr>
          <w:lang w:val="en-US"/>
        </w:rPr>
        <w:fldChar w:fldCharType="separate"/>
      </w:r>
      <w:r w:rsidR="006E5D90" w:rsidRPr="006E5D90">
        <w:rPr>
          <w:lang w:val="en-US"/>
        </w:rPr>
        <w:t>Scheme 46</w:t>
      </w:r>
      <w:r w:rsidR="00A4616B" w:rsidRPr="00CE7120">
        <w:rPr>
          <w:lang w:val="en-US"/>
        </w:rPr>
        <w:fldChar w:fldCharType="end"/>
      </w:r>
      <w:r w:rsidR="00A4616B" w:rsidRPr="00CE7120">
        <w:rPr>
          <w:lang w:val="en-US"/>
        </w:rPr>
        <w:t xml:space="preserve">, route 3) also gave rise to the formation of </w:t>
      </w:r>
      <w:r w:rsidR="00A4616B" w:rsidRPr="00CE7120">
        <w:rPr>
          <w:i/>
          <w:lang w:val="en-US"/>
        </w:rPr>
        <w:t>S</w:t>
      </w:r>
      <w:r w:rsidR="00A4616B" w:rsidRPr="00CE7120">
        <w:rPr>
          <w:lang w:val="en-US"/>
        </w:rPr>
        <w:t>-</w:t>
      </w:r>
      <w:r w:rsidR="00A4616B" w:rsidRPr="00CE7120">
        <w:rPr>
          <w:i/>
          <w:lang w:val="en-US"/>
        </w:rPr>
        <w:t>p</w:t>
      </w:r>
      <w:r w:rsidR="00A4616B" w:rsidRPr="00CE7120">
        <w:rPr>
          <w:lang w:val="en-US"/>
        </w:rPr>
        <w:t>-tolyl 4-methylbenzenethiosulfonate</w:t>
      </w:r>
      <w:r w:rsidR="00FE092D">
        <w:rPr>
          <w:lang w:val="en-US"/>
        </w:rPr>
        <w:t xml:space="preserve"> (</w:t>
      </w:r>
      <w:r w:rsidR="00FE092D" w:rsidRPr="00FE092D">
        <w:rPr>
          <w:b/>
          <w:lang w:val="en-US"/>
        </w:rPr>
        <w:t>7</w:t>
      </w:r>
      <w:r w:rsidR="00FE092D">
        <w:rPr>
          <w:lang w:val="en-US"/>
        </w:rPr>
        <w:t>)</w:t>
      </w:r>
      <w:r w:rsidR="00A4616B" w:rsidRPr="00CE7120">
        <w:rPr>
          <w:lang w:val="en-US"/>
        </w:rPr>
        <w:t xml:space="preserve"> as illustrated by Singh, but they proposed a radical pathway for their transformation (</w:t>
      </w:r>
      <w:r w:rsidR="00A4616B" w:rsidRPr="00CE7120">
        <w:rPr>
          <w:lang w:val="en-US"/>
        </w:rPr>
        <w:fldChar w:fldCharType="begin"/>
      </w:r>
      <w:r w:rsidR="00A4616B" w:rsidRPr="00CE7120">
        <w:rPr>
          <w:lang w:val="en-US"/>
        </w:rPr>
        <w:instrText xml:space="preserve"> REF _Ref488496396 \h  \* MERGEFORMAT </w:instrText>
      </w:r>
      <w:r w:rsidR="00A4616B" w:rsidRPr="00CE7120">
        <w:rPr>
          <w:lang w:val="en-US"/>
        </w:rPr>
      </w:r>
      <w:r w:rsidR="00A4616B" w:rsidRPr="00CE7120">
        <w:rPr>
          <w:lang w:val="en-US"/>
        </w:rPr>
        <w:fldChar w:fldCharType="separate"/>
      </w:r>
      <w:r w:rsidR="006E5D90" w:rsidRPr="006E5D90">
        <w:rPr>
          <w:lang w:val="en-US"/>
        </w:rPr>
        <w:t>Scheme 47</w:t>
      </w:r>
      <w:r w:rsidR="00A4616B" w:rsidRPr="00CE7120">
        <w:rPr>
          <w:lang w:val="en-US"/>
        </w:rPr>
        <w:fldChar w:fldCharType="end"/>
      </w:r>
      <w:r w:rsidR="00A4616B" w:rsidRPr="00CE7120">
        <w:rPr>
          <w:lang w:val="en-US"/>
        </w:rPr>
        <w:t>, right).</w:t>
      </w:r>
      <w:r w:rsidR="00A4616B" w:rsidRPr="00CE7120">
        <w:rPr>
          <w:lang w:val="en-US"/>
        </w:rPr>
        <w:fldChar w:fldCharType="begin"/>
      </w:r>
      <w:r w:rsidR="00437A3E">
        <w:rPr>
          <w:lang w:val="en-US"/>
        </w:rPr>
        <w:instrText xml:space="preserve"> ADDIN EN.CITE &lt;EndNote&gt;&lt;Cite&gt;&lt;Author&gt;Singh&lt;/Author&gt;&lt;Year&gt;2015&lt;/Year&gt;&lt;RecNum&gt;1039&lt;/RecNum&gt;&lt;DisplayText&gt;&lt;style face="superscript"&gt;[123]&lt;/style&gt;&lt;/DisplayText&gt;&lt;record&gt;&lt;rec-number&gt;1039&lt;/rec-number&gt;&lt;foreign-keys&gt;&lt;key app="EN" db-id="5f0apewtuzt22zetffix2f000darpswsaefv" timestamp="1549793633" guid="69a4356d-04c4-4aca-a581-01b705dfdc19"&gt;1039&lt;/key&gt;&lt;key app="ENWeb" db-id=""&gt;0&lt;/key&gt;&lt;/foreign-keys&gt;&lt;ref-type name="Journal Article"&gt;17&lt;/ref-type&gt;&lt;contributors&gt;&lt;authors&gt;&lt;author&gt;Singh, Rahul&lt;/author&gt;&lt;author&gt;Allam, Bharat Kumar&lt;/author&gt;&lt;author&gt;Singh, Neetu&lt;/author&gt;&lt;author&gt;Kumari, Kumkum&lt;/author&gt;&lt;author&gt;Singh, Satish Kumar&lt;/author&gt;&lt;author&gt;Singh, Krishna Nand&lt;/author&gt;&lt;/authors&gt;&lt;/contributors&gt;&lt;titles&gt;&lt;title&gt;A Direct Metal-Free Decarboxylative Sulfono Functionalization (DSF) of Cinnamic Acids to α,β-Unsaturated Phenyl Sulfones&lt;/title&gt;&lt;secondary-title&gt;Organic Letters&lt;/secondary-title&gt;&lt;/titles&gt;&lt;periodical&gt;&lt;full-title&gt;Organic Letters&lt;/full-title&gt;&lt;abbr-1&gt;Org. Lett.&lt;/abbr-1&gt;&lt;/periodical&gt;&lt;pages&gt;2656-2659&lt;/pages&gt;&lt;volume&gt;17&lt;/volume&gt;&lt;number&gt;11&lt;/number&gt;&lt;dates&gt;&lt;year&gt;2015&lt;/year&gt;&lt;pub-dates&gt;&lt;date&gt;2015/06/05&lt;/date&gt;&lt;/pub-dates&gt;&lt;/dates&gt;&lt;publisher&gt;American Chemical Society&lt;/publisher&gt;&lt;isbn&gt;1523-7060&lt;/isbn&gt;&lt;urls&gt;&lt;related-urls&gt;&lt;url&gt;http://dx.doi.org/10.1021/acs.orglett.5b01037&lt;/url&gt;&lt;/related-urls&gt;&lt;/urls&gt;&lt;electronic-resource-num&gt;10.1021/acs.orglett.5b01037&lt;/electronic-resource-num&gt;&lt;/record&gt;&lt;/Cite&gt;&lt;/EndNote&gt;</w:instrText>
      </w:r>
      <w:r w:rsidR="00A4616B" w:rsidRPr="00CE7120">
        <w:rPr>
          <w:lang w:val="en-US"/>
        </w:rPr>
        <w:fldChar w:fldCharType="separate"/>
      </w:r>
      <w:r w:rsidR="00A420A0" w:rsidRPr="00A420A0">
        <w:rPr>
          <w:noProof/>
          <w:vertAlign w:val="superscript"/>
          <w:lang w:val="en-US"/>
        </w:rPr>
        <w:t>[123]</w:t>
      </w:r>
      <w:r w:rsidR="00A4616B" w:rsidRPr="00CE7120">
        <w:rPr>
          <w:lang w:val="en-US"/>
        </w:rPr>
        <w:fldChar w:fldCharType="end"/>
      </w:r>
    </w:p>
    <w:p w:rsidR="007D7A8D" w:rsidRDefault="007D7A8D" w:rsidP="007D7A8D">
      <w:pPr>
        <w:pStyle w:val="P1withIndendation"/>
        <w:rPr>
          <w:lang w:val="en-US"/>
        </w:rPr>
      </w:pPr>
    </w:p>
    <w:p w:rsidR="00CC36D3" w:rsidRPr="00CE7120" w:rsidRDefault="00CC36D3" w:rsidP="007D7A8D">
      <w:pPr>
        <w:pStyle w:val="P1withIndendation"/>
        <w:rPr>
          <w:lang w:val="en-US"/>
        </w:rPr>
        <w:sectPr w:rsidR="00CC36D3" w:rsidRPr="00CE7120" w:rsidSect="00CE29E3">
          <w:type w:val="continuous"/>
          <w:pgSz w:w="11906" w:h="16838" w:code="9"/>
          <w:pgMar w:top="1134" w:right="680" w:bottom="1225" w:left="1361" w:header="709" w:footer="709" w:gutter="0"/>
          <w:cols w:num="2" w:space="340"/>
          <w:docGrid w:linePitch="360"/>
        </w:sectPr>
      </w:pPr>
    </w:p>
    <w:p w:rsidR="00030C3A" w:rsidRPr="00CE7120" w:rsidRDefault="00BF512B" w:rsidP="00030C3A">
      <w:pPr>
        <w:spacing w:before="240"/>
        <w:jc w:val="center"/>
        <w:rPr>
          <w:lang w:val="en-US"/>
        </w:rPr>
      </w:pPr>
      <w:r w:rsidRPr="00CE7120">
        <w:rPr>
          <w:lang w:val="en-US"/>
        </w:rPr>
        <w:object w:dxaOrig="12611" w:dyaOrig="6434">
          <v:shape id="_x0000_i1070" type="#_x0000_t75" style="width:438pt;height:228pt" o:ole="">
            <v:imagedata r:id="rId111" o:title=""/>
          </v:shape>
          <o:OLEObject Type="Embed" ProgID="ChemDraw.Document.6.0" ShapeID="_x0000_i1070" DrawAspect="Content" ObjectID="_1639899128" r:id="rId112"/>
        </w:object>
      </w:r>
    </w:p>
    <w:p w:rsidR="00030C3A" w:rsidRPr="00CE7120" w:rsidRDefault="00030C3A" w:rsidP="00030C3A">
      <w:pPr>
        <w:pStyle w:val="SchemeCaption"/>
        <w:rPr>
          <w:noProof/>
          <w:lang w:val="en-US"/>
        </w:rPr>
      </w:pPr>
      <w:bookmarkStart w:id="58" w:name="_Ref48848625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46</w:t>
      </w:r>
      <w:r w:rsidRPr="00CE7120">
        <w:rPr>
          <w:b/>
          <w:lang w:val="en-US"/>
        </w:rPr>
        <w:fldChar w:fldCharType="end"/>
      </w:r>
      <w:bookmarkEnd w:id="58"/>
      <w:r w:rsidRPr="00CE7120">
        <w:rPr>
          <w:b/>
          <w:lang w:val="en-US"/>
        </w:rPr>
        <w:t>.</w:t>
      </w:r>
      <w:r w:rsidRPr="00CE7120">
        <w:rPr>
          <w:lang w:val="en-US"/>
        </w:rPr>
        <w:t xml:space="preserve"> Decomposition of arenesulfonyl hydrazides</w:t>
      </w:r>
      <w:r w:rsidR="00904656" w:rsidRPr="00CE7120">
        <w:rPr>
          <w:lang w:val="en-US"/>
        </w:rPr>
        <w:t xml:space="preserve"> (</w:t>
      </w:r>
      <w:r w:rsidR="00904656" w:rsidRPr="00CE7120">
        <w:rPr>
          <w:b/>
          <w:lang w:val="en-US"/>
        </w:rPr>
        <w:t>12</w:t>
      </w:r>
      <w:r w:rsidR="00904656" w:rsidRPr="00CE7120">
        <w:rPr>
          <w:lang w:val="en-US"/>
        </w:rPr>
        <w:t>)</w:t>
      </w:r>
      <w:r w:rsidRPr="00CE7120">
        <w:rPr>
          <w:lang w:val="en-US"/>
        </w:rPr>
        <w:t xml:space="preserve"> in</w:t>
      </w:r>
      <w:r w:rsidRPr="00CE7120">
        <w:rPr>
          <w:noProof/>
          <w:lang w:val="en-US"/>
        </w:rPr>
        <w:t>to thiosulfonates</w:t>
      </w:r>
      <w:r w:rsidR="00904656" w:rsidRPr="00CE7120">
        <w:rPr>
          <w:noProof/>
          <w:lang w:val="en-US"/>
        </w:rPr>
        <w:t xml:space="preserve"> (</w:t>
      </w:r>
      <w:r w:rsidR="00904656" w:rsidRPr="00CE7120">
        <w:rPr>
          <w:b/>
          <w:noProof/>
          <w:lang w:val="en-US"/>
        </w:rPr>
        <w:t>7</w:t>
      </w:r>
      <w:r w:rsidR="00904656" w:rsidRPr="00CE7120">
        <w:rPr>
          <w:noProof/>
          <w:lang w:val="en-US"/>
        </w:rPr>
        <w:t>)</w:t>
      </w:r>
      <w:r w:rsidRPr="00CE7120">
        <w:rPr>
          <w:noProof/>
          <w:lang w:val="en-US"/>
        </w:rPr>
        <w:t xml:space="preserve">. TBHP = </w:t>
      </w:r>
      <w:r w:rsidRPr="00CE7120">
        <w:rPr>
          <w:i/>
          <w:noProof/>
          <w:lang w:val="en-US"/>
        </w:rPr>
        <w:t>tert</w:t>
      </w:r>
      <w:r w:rsidRPr="00CE7120">
        <w:rPr>
          <w:noProof/>
          <w:lang w:val="en-US"/>
        </w:rPr>
        <w:t>-butyl hydroperoxide. DBU = 1,8-diazabicyclo[5.4.0]undec-7-ene.</w:t>
      </w:r>
    </w:p>
    <w:p w:rsidR="00A4616B" w:rsidRPr="00CE7120" w:rsidRDefault="00A4616B" w:rsidP="00A4616B">
      <w:pPr>
        <w:pStyle w:val="P1withIndendation"/>
        <w:rPr>
          <w:lang w:val="en-US"/>
        </w:rPr>
      </w:pPr>
    </w:p>
    <w:p w:rsidR="00A4616B" w:rsidRPr="00CE7120" w:rsidRDefault="00A4616B">
      <w:pPr>
        <w:rPr>
          <w:sz w:val="20"/>
          <w:szCs w:val="14"/>
          <w:lang w:val="en-US"/>
        </w:rPr>
        <w:sectPr w:rsidR="00A4616B" w:rsidRPr="00CE7120" w:rsidSect="00030C3A">
          <w:type w:val="continuous"/>
          <w:pgSz w:w="11906" w:h="16838" w:code="9"/>
          <w:pgMar w:top="1134" w:right="680" w:bottom="1225" w:left="1361" w:header="709" w:footer="709" w:gutter="0"/>
          <w:cols w:space="340"/>
          <w:docGrid w:linePitch="360"/>
        </w:sectPr>
      </w:pPr>
    </w:p>
    <w:p w:rsidR="00F35925" w:rsidRPr="00CE7120" w:rsidRDefault="001D433C" w:rsidP="00F35925">
      <w:pPr>
        <w:spacing w:before="240"/>
        <w:jc w:val="center"/>
        <w:rPr>
          <w:lang w:val="en-US"/>
        </w:rPr>
      </w:pPr>
      <w:r w:rsidRPr="00CE7120">
        <w:rPr>
          <w:lang w:val="en-US"/>
        </w:rPr>
        <w:object w:dxaOrig="12712" w:dyaOrig="5690">
          <v:shape id="_x0000_i1071" type="#_x0000_t75" style="width:426pt;height:192pt" o:ole="">
            <v:imagedata r:id="rId113" o:title=""/>
            <o:lock v:ext="edit" aspectratio="f"/>
          </v:shape>
          <o:OLEObject Type="Embed" ProgID="ChemDraw.Document.6.0" ShapeID="_x0000_i1071" DrawAspect="Content" ObjectID="_1639899129" r:id="rId114"/>
        </w:object>
      </w:r>
    </w:p>
    <w:p w:rsidR="00F35925" w:rsidRPr="00CE7120" w:rsidRDefault="00F35925" w:rsidP="0048551F">
      <w:pPr>
        <w:pStyle w:val="SchemeCaption"/>
        <w:rPr>
          <w:lang w:val="en-US"/>
        </w:rPr>
      </w:pPr>
      <w:bookmarkStart w:id="59" w:name="_Ref488496396"/>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47</w:t>
      </w:r>
      <w:r w:rsidRPr="00CE7120">
        <w:rPr>
          <w:b/>
          <w:lang w:val="en-US"/>
        </w:rPr>
        <w:fldChar w:fldCharType="end"/>
      </w:r>
      <w:bookmarkEnd w:id="59"/>
      <w:r w:rsidRPr="00CE7120">
        <w:rPr>
          <w:b/>
          <w:lang w:val="en-US"/>
        </w:rPr>
        <w:t>.</w:t>
      </w:r>
      <w:r w:rsidRPr="00CE7120">
        <w:rPr>
          <w:lang w:val="en-US"/>
        </w:rPr>
        <w:t xml:space="preserve"> Proposed reaction pathways for the iodine-catalyzed decomposition of sulfonyl hydrazides</w:t>
      </w:r>
      <w:r w:rsidR="00630E7F" w:rsidRPr="00CE7120">
        <w:rPr>
          <w:lang w:val="en-US"/>
        </w:rPr>
        <w:t xml:space="preserve"> (</w:t>
      </w:r>
      <w:r w:rsidR="00630E7F" w:rsidRPr="00CE7120">
        <w:rPr>
          <w:b/>
          <w:lang w:val="en-US"/>
        </w:rPr>
        <w:t>12</w:t>
      </w:r>
      <w:r w:rsidR="00630E7F" w:rsidRPr="00CE7120">
        <w:rPr>
          <w:lang w:val="en-US"/>
        </w:rPr>
        <w:t>)</w:t>
      </w:r>
      <w:r w:rsidRPr="00CE7120">
        <w:rPr>
          <w:lang w:val="en-US"/>
        </w:rPr>
        <w:t>: ionic decomposition (left) and radical decomposition in the presence of TBHP (</w:t>
      </w:r>
      <w:r w:rsidR="00904656" w:rsidRPr="00CE7120">
        <w:rPr>
          <w:b/>
          <w:lang w:val="en-US"/>
        </w:rPr>
        <w:t>108</w:t>
      </w:r>
      <w:r w:rsidR="00904656" w:rsidRPr="00CE7120">
        <w:rPr>
          <w:lang w:val="en-US"/>
        </w:rPr>
        <w:t xml:space="preserve">, </w:t>
      </w:r>
      <w:r w:rsidRPr="00CE7120">
        <w:rPr>
          <w:lang w:val="en-US"/>
        </w:rPr>
        <w:t>right).</w:t>
      </w:r>
    </w:p>
    <w:p w:rsidR="0048551F" w:rsidRPr="00CE7120" w:rsidRDefault="0083420F" w:rsidP="0048551F">
      <w:pPr>
        <w:jc w:val="center"/>
        <w:rPr>
          <w:lang w:val="en-US"/>
        </w:rPr>
      </w:pPr>
      <w:r w:rsidRPr="00CE7120">
        <w:rPr>
          <w:lang w:val="en-US"/>
        </w:rPr>
        <w:object w:dxaOrig="10742" w:dyaOrig="8688">
          <v:shape id="_x0000_i1072" type="#_x0000_t75" style="width:384pt;height:305.25pt" o:ole="">
            <v:imagedata r:id="rId115" o:title=""/>
          </v:shape>
          <o:OLEObject Type="Embed" ProgID="ChemDraw.Document.6.0" ShapeID="_x0000_i1072" DrawAspect="Content" ObjectID="_1639899130" r:id="rId116"/>
        </w:object>
      </w:r>
    </w:p>
    <w:p w:rsidR="0048551F" w:rsidRPr="00CE7120" w:rsidRDefault="0048551F" w:rsidP="0048551F">
      <w:pPr>
        <w:pStyle w:val="SchemeCaption"/>
        <w:rPr>
          <w:lang w:val="en-US"/>
        </w:rPr>
      </w:pPr>
      <w:bookmarkStart w:id="60" w:name="_Ref48849849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48</w:t>
      </w:r>
      <w:r w:rsidRPr="00CE7120">
        <w:rPr>
          <w:b/>
          <w:lang w:val="en-US"/>
        </w:rPr>
        <w:fldChar w:fldCharType="end"/>
      </w:r>
      <w:bookmarkEnd w:id="60"/>
      <w:r w:rsidRPr="00CE7120">
        <w:rPr>
          <w:b/>
          <w:lang w:val="en-US"/>
        </w:rPr>
        <w:t>.</w:t>
      </w:r>
      <w:r w:rsidRPr="00CE7120">
        <w:rPr>
          <w:lang w:val="en-US"/>
        </w:rPr>
        <w:t xml:space="preserve"> Sulfonyl hydrazides</w:t>
      </w:r>
      <w:r w:rsidR="00B27B37" w:rsidRPr="00CE7120">
        <w:rPr>
          <w:lang w:val="en-US"/>
        </w:rPr>
        <w:t xml:space="preserve"> (</w:t>
      </w:r>
      <w:r w:rsidR="00B27B37" w:rsidRPr="00CE7120">
        <w:rPr>
          <w:b/>
          <w:lang w:val="en-US"/>
        </w:rPr>
        <w:t>12</w:t>
      </w:r>
      <w:r w:rsidR="00B27B37" w:rsidRPr="00CE7120">
        <w:rPr>
          <w:lang w:val="en-US"/>
        </w:rPr>
        <w:t>)</w:t>
      </w:r>
      <w:r w:rsidRPr="00CE7120">
        <w:rPr>
          <w:lang w:val="en-US"/>
        </w:rPr>
        <w:t xml:space="preserve"> as stable sulfenylating agents for the synthesis of various </w:t>
      </w:r>
      <w:r w:rsidR="001D433C">
        <w:rPr>
          <w:lang w:val="en-US"/>
        </w:rPr>
        <w:t xml:space="preserve">alkyl/arylthiolated </w:t>
      </w:r>
      <w:r w:rsidRPr="00CE7120">
        <w:rPr>
          <w:lang w:val="en-US"/>
        </w:rPr>
        <w:t xml:space="preserve">(hetero)cycles. </w:t>
      </w:r>
      <w:r w:rsidRPr="00CE7120">
        <w:rPr>
          <w:i/>
          <w:lang w:val="en-US"/>
        </w:rPr>
        <w:t xml:space="preserve">Reaction conditions: </w:t>
      </w:r>
      <w:r w:rsidRPr="00CE7120">
        <w:rPr>
          <w:lang w:val="en-US"/>
        </w:rPr>
        <w:t>(a) I</w:t>
      </w:r>
      <w:r w:rsidRPr="00CE7120">
        <w:rPr>
          <w:vertAlign w:val="subscript"/>
          <w:lang w:val="en-US"/>
        </w:rPr>
        <w:t>2</w:t>
      </w:r>
      <w:r w:rsidRPr="00CE7120">
        <w:rPr>
          <w:lang w:val="en-US"/>
        </w:rPr>
        <w:t xml:space="preserve"> (10 mol%), ethanol, 70 °C. (b) I</w:t>
      </w:r>
      <w:r w:rsidRPr="00CE7120">
        <w:rPr>
          <w:vertAlign w:val="subscript"/>
          <w:lang w:val="en-US"/>
        </w:rPr>
        <w:t>2</w:t>
      </w:r>
      <w:r w:rsidRPr="00CE7120">
        <w:rPr>
          <w:lang w:val="en-US"/>
        </w:rPr>
        <w:t xml:space="preserve"> (50 mol%), tetrahydrofuran, 100 °C. (c) I</w:t>
      </w:r>
      <w:r w:rsidRPr="00CE7120">
        <w:rPr>
          <w:vertAlign w:val="subscript"/>
          <w:lang w:val="en-US"/>
        </w:rPr>
        <w:t>2</w:t>
      </w:r>
      <w:r w:rsidRPr="00CE7120">
        <w:rPr>
          <w:lang w:val="en-US"/>
        </w:rPr>
        <w:t xml:space="preserve"> (50 mol%), acetic acid (50 mol%), tetrahydrofuran, 100 °C. (d) I</w:t>
      </w:r>
      <w:r w:rsidRPr="00CE7120">
        <w:rPr>
          <w:vertAlign w:val="subscript"/>
          <w:lang w:val="en-US"/>
        </w:rPr>
        <w:t>2</w:t>
      </w:r>
      <w:r w:rsidRPr="00CE7120">
        <w:rPr>
          <w:lang w:val="en-US"/>
        </w:rPr>
        <w:t xml:space="preserve"> (50 mol%), trifluoroacetic acid (1.2 equiv), tetrahydrofuran, 100 °C, 12 h. (e) I</w:t>
      </w:r>
      <w:r w:rsidRPr="00CE7120">
        <w:rPr>
          <w:vertAlign w:val="subscript"/>
          <w:lang w:val="en-US"/>
        </w:rPr>
        <w:t>2</w:t>
      </w:r>
      <w:r w:rsidRPr="00CE7120">
        <w:rPr>
          <w:lang w:val="en-US"/>
        </w:rPr>
        <w:t xml:space="preserve"> (10 mol%), dichloroethane, 120 °C. (f) I</w:t>
      </w:r>
      <w:r w:rsidRPr="00CE7120">
        <w:rPr>
          <w:vertAlign w:val="subscript"/>
          <w:lang w:val="en-US"/>
        </w:rPr>
        <w:t>2</w:t>
      </w:r>
      <w:r w:rsidRPr="00CE7120">
        <w:rPr>
          <w:lang w:val="en-US"/>
        </w:rPr>
        <w:t xml:space="preserve"> (40 mol%), 1,8-diazabicyclo[5.4.0]undec-7-ene (2.0 equiv), NiCl</w:t>
      </w:r>
      <w:r w:rsidRPr="00CE7120">
        <w:rPr>
          <w:vertAlign w:val="subscript"/>
          <w:lang w:val="en-US"/>
        </w:rPr>
        <w:t>2</w:t>
      </w:r>
      <w:r w:rsidRPr="00CE7120">
        <w:rPr>
          <w:lang w:val="en-US"/>
        </w:rPr>
        <w:t>.6H</w:t>
      </w:r>
      <w:r w:rsidRPr="00CE7120">
        <w:rPr>
          <w:vertAlign w:val="subscript"/>
          <w:lang w:val="en-US"/>
        </w:rPr>
        <w:t>2</w:t>
      </w:r>
      <w:r w:rsidRPr="00CE7120">
        <w:rPr>
          <w:lang w:val="en-US"/>
        </w:rPr>
        <w:t>O (20 mol%), 2,2’-bipyridine (20 mol%), acetonitrile, rt, 48 h. (g) I</w:t>
      </w:r>
      <w:r w:rsidRPr="00CE7120">
        <w:rPr>
          <w:vertAlign w:val="subscript"/>
          <w:lang w:val="en-US"/>
        </w:rPr>
        <w:t>2</w:t>
      </w:r>
      <w:r w:rsidRPr="00CE7120">
        <w:rPr>
          <w:lang w:val="en-US"/>
        </w:rPr>
        <w:t xml:space="preserve"> (5 mol%), ethanol, 110 °C, 5 h. (h) I</w:t>
      </w:r>
      <w:r w:rsidRPr="00CE7120">
        <w:rPr>
          <w:vertAlign w:val="subscript"/>
          <w:lang w:val="en-US"/>
        </w:rPr>
        <w:t>2</w:t>
      </w:r>
      <w:r w:rsidRPr="00CE7120">
        <w:rPr>
          <w:lang w:val="en-US"/>
        </w:rPr>
        <w:t xml:space="preserve"> (50 mol%), acetic acid (50 mol%), ethanol, 120 °C, 5 h. (i) I</w:t>
      </w:r>
      <w:r w:rsidRPr="00CE7120">
        <w:rPr>
          <w:vertAlign w:val="subscript"/>
          <w:lang w:val="en-US"/>
        </w:rPr>
        <w:t>2</w:t>
      </w:r>
      <w:r w:rsidRPr="00CE7120">
        <w:rPr>
          <w:lang w:val="en-US"/>
        </w:rPr>
        <w:t xml:space="preserve"> (50 mol%), acetonitrile, 100 °C, 5 h. (j) I</w:t>
      </w:r>
      <w:r w:rsidRPr="00CE7120">
        <w:rPr>
          <w:vertAlign w:val="subscript"/>
          <w:lang w:val="en-US"/>
        </w:rPr>
        <w:t>2</w:t>
      </w:r>
      <w:r w:rsidRPr="00CE7120">
        <w:rPr>
          <w:lang w:val="en-US"/>
        </w:rPr>
        <w:t xml:space="preserve"> (5 mol%), </w:t>
      </w:r>
      <w:r w:rsidRPr="00CE7120">
        <w:rPr>
          <w:i/>
          <w:lang w:val="en-US"/>
        </w:rPr>
        <w:t>p</w:t>
      </w:r>
      <w:r w:rsidRPr="00CE7120">
        <w:rPr>
          <w:lang w:val="en-US"/>
        </w:rPr>
        <w:t>-toluenesulfonic acid (50 mol%), isopropanol, 120 °C, 1.5 h. (k) I</w:t>
      </w:r>
      <w:r w:rsidRPr="00CE7120">
        <w:rPr>
          <w:vertAlign w:val="subscript"/>
          <w:lang w:val="en-US"/>
        </w:rPr>
        <w:t>2</w:t>
      </w:r>
      <w:r w:rsidRPr="00CE7120">
        <w:rPr>
          <w:lang w:val="en-US"/>
        </w:rPr>
        <w:t xml:space="preserve"> (20 mol%), ethanol, 70 °C, 10 h. (l) I</w:t>
      </w:r>
      <w:r w:rsidRPr="00CE7120">
        <w:rPr>
          <w:vertAlign w:val="subscript"/>
          <w:lang w:val="en-US"/>
        </w:rPr>
        <w:t>2</w:t>
      </w:r>
      <w:r w:rsidRPr="00CE7120">
        <w:rPr>
          <w:lang w:val="en-US"/>
        </w:rPr>
        <w:t xml:space="preserve"> (10 mol%), 1,4-dioxane, 120 °C, 24 h. (m) I</w:t>
      </w:r>
      <w:r w:rsidRPr="00CE7120">
        <w:rPr>
          <w:vertAlign w:val="subscript"/>
          <w:lang w:val="en-US"/>
        </w:rPr>
        <w:t>2</w:t>
      </w:r>
      <w:r w:rsidRPr="00CE7120">
        <w:rPr>
          <w:lang w:val="en-US"/>
        </w:rPr>
        <w:t xml:space="preserve"> (10 mol%), 1,4-dioxane, 120 °C, 24 h. (n) I</w:t>
      </w:r>
      <w:r w:rsidRPr="00CE7120">
        <w:rPr>
          <w:vertAlign w:val="subscript"/>
          <w:lang w:val="en-US"/>
        </w:rPr>
        <w:t>2</w:t>
      </w:r>
      <w:r w:rsidRPr="00CE7120">
        <w:rPr>
          <w:lang w:val="en-US"/>
        </w:rPr>
        <w:t xml:space="preserve"> (1.0 equiv), dichloroethane, 90 °C, 24 h.</w:t>
      </w:r>
    </w:p>
    <w:p w:rsidR="00F35925" w:rsidRPr="00CE7120" w:rsidRDefault="00F35925" w:rsidP="00F35925">
      <w:pPr>
        <w:pStyle w:val="SchemeCaption"/>
        <w:rPr>
          <w:lang w:val="en-US"/>
        </w:rPr>
        <w:sectPr w:rsidR="00F35925" w:rsidRPr="00CE7120" w:rsidSect="00F35925">
          <w:pgSz w:w="11906" w:h="16838" w:code="9"/>
          <w:pgMar w:top="1134" w:right="680" w:bottom="1225" w:left="1361" w:header="709" w:footer="709" w:gutter="0"/>
          <w:cols w:space="340"/>
          <w:docGrid w:linePitch="360"/>
        </w:sectPr>
      </w:pPr>
    </w:p>
    <w:p w:rsidR="00704603" w:rsidRPr="00CE7120" w:rsidRDefault="00704603" w:rsidP="00704603">
      <w:pPr>
        <w:pStyle w:val="P1withIndendation"/>
        <w:rPr>
          <w:lang w:val="en-US"/>
        </w:rPr>
      </w:pPr>
      <w:r w:rsidRPr="00CE7120">
        <w:rPr>
          <w:lang w:val="en-US"/>
        </w:rPr>
        <w:t xml:space="preserve">The group of Guo illustrated that </w:t>
      </w:r>
      <w:r w:rsidRPr="00CE7120">
        <w:rPr>
          <w:i/>
          <w:lang w:val="en-US"/>
        </w:rPr>
        <w:t>N</w:t>
      </w:r>
      <w:r w:rsidRPr="00CE7120">
        <w:rPr>
          <w:lang w:val="en-US"/>
        </w:rPr>
        <w:t>-iodosuccinimide</w:t>
      </w:r>
      <w:r w:rsidR="001D433C">
        <w:rPr>
          <w:lang w:val="en-US"/>
        </w:rPr>
        <w:t xml:space="preserve"> (NIS)</w:t>
      </w:r>
      <w:r w:rsidRPr="00CE7120">
        <w:rPr>
          <w:lang w:val="en-US"/>
        </w:rPr>
        <w:t xml:space="preserve"> (</w:t>
      </w:r>
      <w:r w:rsidR="00C61DA5" w:rsidRPr="00CE7120">
        <w:rPr>
          <w:b/>
          <w:lang w:val="en-US"/>
        </w:rPr>
        <w:t>109</w:t>
      </w:r>
      <w:r w:rsidR="001D433C" w:rsidRPr="001D433C">
        <w:rPr>
          <w:lang w:val="en-US"/>
        </w:rPr>
        <w:t>)</w:t>
      </w:r>
      <w:r w:rsidRPr="00CE7120">
        <w:rPr>
          <w:lang w:val="en-US"/>
        </w:rPr>
        <w:t xml:space="preserve"> and K</w:t>
      </w:r>
      <w:r w:rsidRPr="00CE7120">
        <w:rPr>
          <w:vertAlign w:val="subscript"/>
          <w:lang w:val="en-US"/>
        </w:rPr>
        <w:t>2</w:t>
      </w:r>
      <w:r w:rsidRPr="00CE7120">
        <w:rPr>
          <w:lang w:val="en-US"/>
        </w:rPr>
        <w:t>S</w:t>
      </w:r>
      <w:r w:rsidRPr="00CE7120">
        <w:rPr>
          <w:vertAlign w:val="subscript"/>
          <w:lang w:val="en-US"/>
        </w:rPr>
        <w:t>2</w:t>
      </w:r>
      <w:r w:rsidRPr="00CE7120">
        <w:rPr>
          <w:lang w:val="en-US"/>
        </w:rPr>
        <w:t>O</w:t>
      </w:r>
      <w:r w:rsidRPr="00CE7120">
        <w:rPr>
          <w:vertAlign w:val="subscript"/>
          <w:lang w:val="en-US"/>
        </w:rPr>
        <w:t>8</w:t>
      </w:r>
      <w:r w:rsidRPr="00CE7120">
        <w:rPr>
          <w:lang w:val="en-US"/>
        </w:rPr>
        <w:t xml:space="preserve"> as oxidant could also mediate the formation of a sulfonyl</w:t>
      </w:r>
      <w:r w:rsidR="00C61DA5" w:rsidRPr="00CE7120">
        <w:rPr>
          <w:lang w:val="en-US"/>
        </w:rPr>
        <w:t xml:space="preserve"> (</w:t>
      </w:r>
      <w:r w:rsidR="00C61DA5" w:rsidRPr="00CE7120">
        <w:rPr>
          <w:b/>
          <w:lang w:val="en-US"/>
        </w:rPr>
        <w:t>111</w:t>
      </w:r>
      <w:r w:rsidR="00C61DA5" w:rsidRPr="00CE7120">
        <w:rPr>
          <w:lang w:val="en-US"/>
        </w:rPr>
        <w:t>)</w:t>
      </w:r>
      <w:r w:rsidRPr="00CE7120">
        <w:rPr>
          <w:lang w:val="en-US"/>
        </w:rPr>
        <w:t xml:space="preserve"> and sulfenyl </w:t>
      </w:r>
      <w:r w:rsidR="00C61DA5" w:rsidRPr="00CE7120">
        <w:rPr>
          <w:lang w:val="en-US"/>
        </w:rPr>
        <w:t>(</w:t>
      </w:r>
      <w:r w:rsidR="00C61DA5" w:rsidRPr="00CE7120">
        <w:rPr>
          <w:b/>
          <w:lang w:val="en-US"/>
        </w:rPr>
        <w:t>107</w:t>
      </w:r>
      <w:r w:rsidR="00C61DA5" w:rsidRPr="00CE7120">
        <w:rPr>
          <w:lang w:val="en-US"/>
        </w:rPr>
        <w:t xml:space="preserve">) </w:t>
      </w:r>
      <w:r w:rsidRPr="00CE7120">
        <w:rPr>
          <w:lang w:val="en-US"/>
        </w:rPr>
        <w:t>radical from sulfonyl hydrazides (</w:t>
      </w:r>
      <w:r w:rsidR="00C61DA5" w:rsidRPr="00CE7120">
        <w:rPr>
          <w:b/>
          <w:lang w:val="en-US"/>
        </w:rPr>
        <w:t>12</w:t>
      </w:r>
      <w:r w:rsidR="001D433C">
        <w:rPr>
          <w:lang w:val="en-US"/>
        </w:rPr>
        <w:t>)</w:t>
      </w:r>
      <w:r w:rsidR="00C61DA5" w:rsidRPr="00CE7120">
        <w:rPr>
          <w:lang w:val="en-US"/>
        </w:rPr>
        <w:t xml:space="preserve"> </w:t>
      </w:r>
      <w:r w:rsidR="001D433C">
        <w:rPr>
          <w:lang w:val="en-US"/>
        </w:rPr>
        <w:t>(</w:t>
      </w:r>
      <w:r w:rsidRPr="00CE7120">
        <w:rPr>
          <w:lang w:val="en-US"/>
        </w:rPr>
        <w:fldChar w:fldCharType="begin"/>
      </w:r>
      <w:r w:rsidRPr="00CE7120">
        <w:rPr>
          <w:lang w:val="en-US"/>
        </w:rPr>
        <w:instrText xml:space="preserve"> REF _Ref488486255 \h  \* MERGEFORMAT </w:instrText>
      </w:r>
      <w:r w:rsidRPr="00CE7120">
        <w:rPr>
          <w:lang w:val="en-US"/>
        </w:rPr>
      </w:r>
      <w:r w:rsidRPr="00CE7120">
        <w:rPr>
          <w:lang w:val="en-US"/>
        </w:rPr>
        <w:fldChar w:fldCharType="separate"/>
      </w:r>
      <w:r w:rsidR="006E5D90" w:rsidRPr="006E5D90">
        <w:rPr>
          <w:lang w:val="en-US"/>
        </w:rPr>
        <w:t>Scheme 46</w:t>
      </w:r>
      <w:r w:rsidRPr="00CE7120">
        <w:rPr>
          <w:lang w:val="en-US"/>
        </w:rPr>
        <w:fldChar w:fldCharType="end"/>
      </w:r>
      <w:r w:rsidRPr="00CE7120">
        <w:rPr>
          <w:lang w:val="en-US"/>
        </w:rPr>
        <w:t>, route 4</w:t>
      </w:r>
      <w:r w:rsidR="00C61DA5" w:rsidRPr="00CE7120">
        <w:rPr>
          <w:lang w:val="en-US"/>
        </w:rPr>
        <w:t>)</w:t>
      </w:r>
      <w:r w:rsidRPr="00CE7120">
        <w:rPr>
          <w:lang w:val="en-US"/>
        </w:rPr>
        <w:t>.</w:t>
      </w:r>
      <w:r w:rsidRPr="00CE7120">
        <w:rPr>
          <w:lang w:val="en-US"/>
        </w:rPr>
        <w:fldChar w:fldCharType="begin"/>
      </w:r>
      <w:r w:rsidR="00437A3E">
        <w:rPr>
          <w:lang w:val="en-US"/>
        </w:rPr>
        <w:instrText xml:space="preserve"> ADDIN EN.CITE &lt;EndNote&gt;&lt;Cite&gt;&lt;Author&gt;Zhou&lt;/Author&gt;&lt;Year&gt;2018&lt;/Year&gt;&lt;RecNum&gt;1491&lt;/RecNum&gt;&lt;DisplayText&gt;&lt;style face="superscript"&gt;[124]&lt;/style&gt;&lt;/DisplayText&gt;&lt;record&gt;&lt;rec-number&gt;1491&lt;/rec-number&gt;&lt;foreign-keys&gt;&lt;key app="EN" db-id="5f0apewtuzt22zetffix2f000darpswsaefv" timestamp="1549795408" guid="2348befc-1221-4760-9bbb-cd0f493901eb"&gt;1491&lt;/key&gt;&lt;key app="ENWeb" db-id=""&gt;0&lt;/key&gt;&lt;/foreign-keys&gt;&lt;ref-type name="Journal Article"&gt;17&lt;/ref-type&gt;&lt;contributors&gt;&lt;authors&gt;&lt;author&gt;Zhou, Guodong&lt;/author&gt;&lt;author&gt;Xu, Xu-Dong&lt;/author&gt;&lt;author&gt;Chen, Gan-Ping&lt;/author&gt;&lt;author&gt;Wei, Wen-Ting&lt;/author&gt;&lt;author&gt;Guo, Zhiyong&lt;/author&gt;&lt;/authors&gt;&lt;/contributors&gt;&lt;titles&gt;&lt;title&gt;Transition-Metal-Free Synthesis of Thiosulfonates through Radical Coupling Reaction&lt;/title&gt;&lt;secondary-title&gt;Synlett&lt;/secondary-title&gt;&lt;/titles&gt;&lt;periodical&gt;&lt;full-title&gt;Synlett&lt;/full-title&gt;&lt;abbr-1&gt;Synlett&lt;/abbr-1&gt;&lt;/periodical&gt;&lt;pages&gt;2076-2080&lt;/pages&gt;&lt;volume&gt;29&lt;/volume&gt;&lt;number&gt;15&lt;/number&gt;&lt;edition&gt;02.08.2018&lt;/edition&gt;&lt;section&gt;2076&lt;/section&gt;&lt;dates&gt;&lt;year&gt;2018&lt;/year&gt;&lt;pub-dates&gt;&lt;date&gt;//&amp;#xD;04.09.2018&lt;/date&gt;&lt;/pub-dates&gt;&lt;/dates&gt;&lt;isbn&gt;0936-5214&lt;/isbn&gt;&lt;urls&gt;&lt;/urls&gt;&lt;electronic-resource-num&gt;10.1055/s-0037-1610649&lt;/electronic-resource-num&gt;&lt;language&gt;En&lt;/language&gt;&lt;/record&gt;&lt;/Cite&gt;&lt;/EndNote&gt;</w:instrText>
      </w:r>
      <w:r w:rsidRPr="00CE7120">
        <w:rPr>
          <w:lang w:val="en-US"/>
        </w:rPr>
        <w:fldChar w:fldCharType="separate"/>
      </w:r>
      <w:r w:rsidR="00A420A0" w:rsidRPr="00A420A0">
        <w:rPr>
          <w:noProof/>
          <w:vertAlign w:val="superscript"/>
          <w:lang w:val="en-US"/>
        </w:rPr>
        <w:t>[124]</w:t>
      </w:r>
      <w:r w:rsidRPr="00CE7120">
        <w:rPr>
          <w:lang w:val="en-US"/>
        </w:rPr>
        <w:fldChar w:fldCharType="end"/>
      </w:r>
      <w:r w:rsidRPr="00CE7120">
        <w:rPr>
          <w:lang w:val="en-US"/>
        </w:rPr>
        <w:t xml:space="preserve"> Subsequent radical </w:t>
      </w:r>
      <w:r w:rsidRPr="00CE7120">
        <w:rPr>
          <w:lang w:val="en-US"/>
        </w:rPr>
        <w:t>cross-coupling delivers symmetrical aromatic thiosulfonates (</w:t>
      </w:r>
      <w:r w:rsidR="00C61DA5" w:rsidRPr="00CE7120">
        <w:rPr>
          <w:b/>
          <w:lang w:val="en-US"/>
        </w:rPr>
        <w:t>7</w:t>
      </w:r>
      <w:r w:rsidR="001D433C" w:rsidRPr="001D433C">
        <w:rPr>
          <w:lang w:val="en-US"/>
        </w:rPr>
        <w:t>)</w:t>
      </w:r>
      <w:r w:rsidR="00C61DA5" w:rsidRPr="00CE7120">
        <w:rPr>
          <w:lang w:val="en-US"/>
        </w:rPr>
        <w:t xml:space="preserve"> </w:t>
      </w:r>
      <w:r w:rsidR="001D433C">
        <w:rPr>
          <w:lang w:val="en-US"/>
        </w:rPr>
        <w:t>(</w:t>
      </w:r>
      <w:r w:rsidRPr="00CE7120">
        <w:rPr>
          <w:lang w:val="en-US"/>
        </w:rPr>
        <w:fldChar w:fldCharType="begin"/>
      </w:r>
      <w:r w:rsidRPr="00CE7120">
        <w:rPr>
          <w:lang w:val="en-US"/>
        </w:rPr>
        <w:instrText xml:space="preserve"> REF _Ref3388034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49</w:t>
      </w:r>
      <w:r w:rsidRPr="00CE7120">
        <w:rPr>
          <w:lang w:val="en-US"/>
        </w:rPr>
        <w:fldChar w:fldCharType="end"/>
      </w:r>
      <w:r w:rsidRPr="00CE7120">
        <w:rPr>
          <w:lang w:val="en-US"/>
        </w:rPr>
        <w:t>). The employment of sulfonyl hydrazides</w:t>
      </w:r>
      <w:r w:rsidR="00C61DA5" w:rsidRPr="00CE7120">
        <w:rPr>
          <w:lang w:val="en-US"/>
        </w:rPr>
        <w:t xml:space="preserve"> (</w:t>
      </w:r>
      <w:r w:rsidR="00C61DA5" w:rsidRPr="00CE7120">
        <w:rPr>
          <w:b/>
          <w:lang w:val="en-US"/>
        </w:rPr>
        <w:t>12</w:t>
      </w:r>
      <w:r w:rsidR="00C61DA5" w:rsidRPr="00CE7120">
        <w:rPr>
          <w:lang w:val="en-US"/>
        </w:rPr>
        <w:t>)</w:t>
      </w:r>
      <w:r w:rsidRPr="00CE7120">
        <w:rPr>
          <w:lang w:val="en-US"/>
        </w:rPr>
        <w:t xml:space="preserve"> as sulfenylating agents has recently emerged as a powerful strategy for the sulfenylation of various heteroarenes with an iodine </w:t>
      </w:r>
      <w:r w:rsidRPr="00CE7120">
        <w:rPr>
          <w:lang w:val="en-US"/>
        </w:rPr>
        <w:lastRenderedPageBreak/>
        <w:t>catalyst (</w:t>
      </w:r>
      <w:r w:rsidRPr="00CE7120">
        <w:rPr>
          <w:lang w:val="en-US"/>
        </w:rPr>
        <w:fldChar w:fldCharType="begin"/>
      </w:r>
      <w:r w:rsidRPr="00CE7120">
        <w:rPr>
          <w:lang w:val="en-US"/>
        </w:rPr>
        <w:instrText xml:space="preserve"> REF _Ref488498490 \h  \* MERGEFORMAT </w:instrText>
      </w:r>
      <w:r w:rsidRPr="00CE7120">
        <w:rPr>
          <w:lang w:val="en-US"/>
        </w:rPr>
      </w:r>
      <w:r w:rsidRPr="00CE7120">
        <w:rPr>
          <w:lang w:val="en-US"/>
        </w:rPr>
        <w:fldChar w:fldCharType="separate"/>
      </w:r>
      <w:r w:rsidR="006E5D90" w:rsidRPr="006E5D90">
        <w:rPr>
          <w:lang w:val="en-US"/>
        </w:rPr>
        <w:t>Scheme 48</w:t>
      </w:r>
      <w:r w:rsidRPr="00CE7120">
        <w:rPr>
          <w:lang w:val="en-US"/>
        </w:rPr>
        <w:fldChar w:fldCharType="end"/>
      </w:r>
      <w:r w:rsidRPr="00CE7120">
        <w:rPr>
          <w:lang w:val="en-US"/>
        </w:rPr>
        <w:t>)</w:t>
      </w:r>
      <w:r w:rsidRPr="00CE7120">
        <w:rPr>
          <w:noProof/>
          <w:lang w:val="en-US"/>
        </w:rPr>
        <w:t xml:space="preserve">. The proposed mechanism of these transformations typically involves the decomposition of </w:t>
      </w:r>
      <w:r w:rsidRPr="00CE7120">
        <w:rPr>
          <w:lang w:val="en-US"/>
        </w:rPr>
        <w:t>sulfonyl hydrazides</w:t>
      </w:r>
      <w:r w:rsidR="00C61DA5" w:rsidRPr="00CE7120">
        <w:rPr>
          <w:lang w:val="en-US"/>
        </w:rPr>
        <w:t xml:space="preserve"> (</w:t>
      </w:r>
      <w:r w:rsidR="00C61DA5" w:rsidRPr="00CE7120">
        <w:rPr>
          <w:b/>
          <w:lang w:val="en-US"/>
        </w:rPr>
        <w:t>12</w:t>
      </w:r>
      <w:r w:rsidR="00C61DA5" w:rsidRPr="00CE7120">
        <w:rPr>
          <w:lang w:val="en-US"/>
        </w:rPr>
        <w:t>)</w:t>
      </w:r>
      <w:r w:rsidRPr="00CE7120">
        <w:rPr>
          <w:lang w:val="en-US"/>
        </w:rPr>
        <w:t xml:space="preserve"> into thiosulfonates</w:t>
      </w:r>
      <w:r w:rsidR="00C61DA5" w:rsidRPr="00CE7120">
        <w:rPr>
          <w:lang w:val="en-US"/>
        </w:rPr>
        <w:t xml:space="preserve"> (</w:t>
      </w:r>
      <w:r w:rsidR="00C61DA5" w:rsidRPr="00CE7120">
        <w:rPr>
          <w:b/>
          <w:lang w:val="en-US"/>
        </w:rPr>
        <w:t>7</w:t>
      </w:r>
      <w:r w:rsidR="00C61DA5" w:rsidRPr="00CE7120">
        <w:rPr>
          <w:lang w:val="en-US"/>
        </w:rPr>
        <w:t>)</w:t>
      </w:r>
      <w:r w:rsidRPr="00CE7120">
        <w:rPr>
          <w:lang w:val="en-US"/>
        </w:rPr>
        <w:fldChar w:fldCharType="begin">
          <w:fldData xml:space="preserve">PEVuZE5vdGU+PENpdGU+PEF1dGhvcj5LYW5nPC9BdXRob3I+PFllYXI+MjAxNDwvWWVhcj48UmVj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==
</w:fldData>
        </w:fldChar>
      </w:r>
      <w:r w:rsidR="00437A3E">
        <w:rPr>
          <w:lang w:val="en-US"/>
        </w:rPr>
        <w:instrText xml:space="preserve"> ADDIN EN.CITE </w:instrText>
      </w:r>
      <w:r w:rsidR="00437A3E">
        <w:rPr>
          <w:lang w:val="en-US"/>
        </w:rPr>
        <w:fldChar w:fldCharType="begin">
          <w:fldData xml:space="preserve">PEVuZE5vdGU+PENpdGU+PEF1dGhvcj5LYW5nPC9BdXRob3I+PFllYXI+MjAxNDwvWWVhcj48UmVj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==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[123, 125]</w:t>
      </w:r>
      <w:r w:rsidRPr="00CE7120">
        <w:rPr>
          <w:lang w:val="en-US"/>
        </w:rPr>
        <w:fldChar w:fldCharType="end"/>
      </w:r>
      <w:r w:rsidRPr="00CE7120">
        <w:rPr>
          <w:lang w:val="en-US"/>
        </w:rPr>
        <w:t xml:space="preserve"> prior to the sulfenylation reaction, although the involvement of a </w:t>
      </w:r>
      <w:r w:rsidR="00CC3CF2">
        <w:rPr>
          <w:lang w:val="en-US"/>
        </w:rPr>
        <w:t>sulfanyl</w:t>
      </w:r>
      <w:r w:rsidRPr="00CE7120">
        <w:rPr>
          <w:lang w:val="en-US"/>
        </w:rPr>
        <w:t xml:space="preserve">diazonium iodide </w:t>
      </w:r>
      <w:r w:rsidR="0083420F" w:rsidRPr="00CE7120">
        <w:rPr>
          <w:b/>
          <w:lang w:val="en-US"/>
        </w:rPr>
        <w:t>102</w:t>
      </w:r>
      <w:r w:rsidRPr="00CE7120">
        <w:rPr>
          <w:lang w:val="en-US"/>
        </w:rPr>
        <w:fldChar w:fldCharType="begin">
          <w:fldData xml:space="preserve">PEVuZE5vdGU+PENpdGU+PEF1dGhvcj5ZYW5nPC9BdXRob3I+PFllYXI+MjAxMzwvWWVhcj48UmVj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</w:fldData>
        </w:fldChar>
      </w:r>
      <w:r w:rsidR="00437A3E">
        <w:rPr>
          <w:lang w:val="en-US"/>
        </w:rPr>
        <w:instrText xml:space="preserve"> ADDIN EN.CITE </w:instrText>
      </w:r>
      <w:r w:rsidR="00437A3E">
        <w:rPr>
          <w:lang w:val="en-US"/>
        </w:rPr>
        <w:fldChar w:fldCharType="begin">
          <w:fldData xml:space="preserve">PEVuZE5vdGU+PENpdGU+PEF1dGhvcj5ZYW5nPC9BdXRob3I+PFllYXI+MjAxMzwvWWVhcj48UmVj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[122, 126]</w:t>
      </w:r>
      <w:r w:rsidRPr="00CE7120">
        <w:rPr>
          <w:lang w:val="en-US"/>
        </w:rPr>
        <w:fldChar w:fldCharType="end"/>
      </w:r>
      <w:r w:rsidRPr="00CE7120">
        <w:rPr>
          <w:lang w:val="en-US"/>
        </w:rPr>
        <w:t xml:space="preserve"> or sulfenyl iodide</w:t>
      </w:r>
      <w:r w:rsidRPr="00CE7120">
        <w:rPr>
          <w:noProof/>
          <w:lang w:val="en-US"/>
        </w:rPr>
        <w:fldChar w:fldCharType="begin">
          <w:fldData xml:space="preserve">PEVuZE5vdGU+PENpdGU+PEF1dGhvcj5CYWdkaTwvQXV0aG9yPjxZZWFyPjIwMTU8L1llYXI+PFJl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</w:fldData>
        </w:fldChar>
      </w:r>
      <w:r w:rsidR="00437A3E">
        <w:rPr>
          <w:noProof/>
          <w:lang w:val="en-US"/>
        </w:rPr>
        <w:instrText xml:space="preserve"> ADDIN EN.CITE </w:instrText>
      </w:r>
      <w:r w:rsidR="00437A3E">
        <w:rPr>
          <w:noProof/>
          <w:lang w:val="en-US"/>
        </w:rPr>
        <w:fldChar w:fldCharType="begin">
          <w:fldData xml:space="preserve">PEVuZE5vdGU+PENpdGU+PEF1dGhvcj5CYWdkaTwvQXV0aG9yPjxZZWFyPjIwMTU8L1llYXI+PFJl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</w:fldData>
        </w:fldChar>
      </w:r>
      <w:r w:rsidR="00437A3E">
        <w:rPr>
          <w:noProof/>
          <w:lang w:val="en-US"/>
        </w:rPr>
        <w:instrText xml:space="preserve"> ADDIN EN.CITE.DATA </w:instrText>
      </w:r>
      <w:r w:rsidR="00437A3E">
        <w:rPr>
          <w:noProof/>
          <w:lang w:val="en-US"/>
        </w:rPr>
      </w:r>
      <w:r w:rsidR="00437A3E">
        <w:rPr>
          <w:noProof/>
          <w:lang w:val="en-US"/>
        </w:rPr>
        <w:fldChar w:fldCharType="end"/>
      </w:r>
      <w:r w:rsidRPr="00CE7120">
        <w:rPr>
          <w:noProof/>
          <w:lang w:val="en-US"/>
        </w:rPr>
      </w:r>
      <w:r w:rsidRPr="00CE7120">
        <w:rPr>
          <w:noProof/>
          <w:lang w:val="en-US"/>
        </w:rPr>
        <w:fldChar w:fldCharType="separate"/>
      </w:r>
      <w:r w:rsidR="00A420A0" w:rsidRPr="00A420A0">
        <w:rPr>
          <w:noProof/>
          <w:vertAlign w:val="superscript"/>
          <w:lang w:val="en-US"/>
        </w:rPr>
        <w:t>[127]</w:t>
      </w:r>
      <w:r w:rsidRPr="00CE7120">
        <w:rPr>
          <w:noProof/>
          <w:lang w:val="en-US"/>
        </w:rPr>
        <w:fldChar w:fldCharType="end"/>
      </w:r>
      <w:r w:rsidRPr="00CE7120">
        <w:rPr>
          <w:lang w:val="en-US"/>
        </w:rPr>
        <w:t xml:space="preserve"> </w:t>
      </w:r>
      <w:r w:rsidR="004339FF">
        <w:rPr>
          <w:lang w:val="en-US"/>
        </w:rPr>
        <w:t>(</w:t>
      </w:r>
      <w:r w:rsidR="004339FF" w:rsidRPr="004339FF">
        <w:rPr>
          <w:b/>
          <w:lang w:val="en-US"/>
        </w:rPr>
        <w:t>103</w:t>
      </w:r>
      <w:r w:rsidR="004339FF">
        <w:rPr>
          <w:lang w:val="en-US"/>
        </w:rPr>
        <w:t xml:space="preserve">) </w:t>
      </w:r>
      <w:r w:rsidRPr="00CE7120">
        <w:rPr>
          <w:lang w:val="en-US"/>
        </w:rPr>
        <w:t>intermediate (</w:t>
      </w:r>
      <w:r w:rsidRPr="00CE7120">
        <w:rPr>
          <w:lang w:val="en-US"/>
        </w:rPr>
        <w:fldChar w:fldCharType="begin"/>
      </w:r>
      <w:r w:rsidRPr="00CE7120">
        <w:rPr>
          <w:lang w:val="en-US"/>
        </w:rPr>
        <w:instrText xml:space="preserve"> REF _Ref488496396 \h  \* MERGEFORMAT </w:instrText>
      </w:r>
      <w:r w:rsidRPr="00CE7120">
        <w:rPr>
          <w:lang w:val="en-US"/>
        </w:rPr>
      </w:r>
      <w:r w:rsidRPr="00CE7120">
        <w:rPr>
          <w:lang w:val="en-US"/>
        </w:rPr>
        <w:fldChar w:fldCharType="separate"/>
      </w:r>
      <w:r w:rsidR="006E5D90" w:rsidRPr="006E5D90">
        <w:rPr>
          <w:lang w:val="en-US"/>
        </w:rPr>
        <w:t>Scheme 47</w:t>
      </w:r>
      <w:r w:rsidRPr="00CE7120">
        <w:rPr>
          <w:lang w:val="en-US"/>
        </w:rPr>
        <w:fldChar w:fldCharType="end"/>
      </w:r>
      <w:r w:rsidRPr="00CE7120">
        <w:rPr>
          <w:lang w:val="en-US"/>
        </w:rPr>
        <w:t>) has been proposed as well.</w:t>
      </w:r>
    </w:p>
    <w:p w:rsidR="0048551F" w:rsidRPr="00CE7120" w:rsidRDefault="001A6C52" w:rsidP="00CC36D3">
      <w:pPr>
        <w:pStyle w:val="TableHeading"/>
        <w:spacing w:before="240" w:line="276" w:lineRule="auto"/>
        <w:jc w:val="center"/>
        <w:rPr>
          <w:lang w:val="en-US"/>
        </w:rPr>
      </w:pPr>
      <w:r w:rsidRPr="00CE7120">
        <w:rPr>
          <w:lang w:val="en-US"/>
        </w:rPr>
        <w:object w:dxaOrig="6173" w:dyaOrig="4404">
          <v:shape id="_x0000_i1073" type="#_x0000_t75" style="width:3in;height:156pt" o:ole="">
            <v:imagedata r:id="rId117" o:title=""/>
            <o:lock v:ext="edit" aspectratio="f"/>
          </v:shape>
          <o:OLEObject Type="Embed" ProgID="ChemDraw.Document.6.0" ShapeID="_x0000_i1073" DrawAspect="Content" ObjectID="_1639899131" r:id="rId118"/>
        </w:object>
      </w:r>
    </w:p>
    <w:p w:rsidR="0048551F" w:rsidRPr="00CE7120" w:rsidRDefault="0048551F" w:rsidP="0048551F">
      <w:pPr>
        <w:pStyle w:val="SchemeCaption"/>
        <w:rPr>
          <w:lang w:val="en-US"/>
        </w:rPr>
      </w:pPr>
      <w:bookmarkStart w:id="61" w:name="_Ref338803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49</w:t>
      </w:r>
      <w:r w:rsidRPr="00CE7120">
        <w:rPr>
          <w:b/>
          <w:lang w:val="en-US"/>
        </w:rPr>
        <w:fldChar w:fldCharType="end"/>
      </w:r>
      <w:bookmarkEnd w:id="61"/>
      <w:r w:rsidRPr="00CE7120">
        <w:rPr>
          <w:b/>
          <w:lang w:val="en-US"/>
        </w:rPr>
        <w:t>.</w:t>
      </w:r>
      <w:r w:rsidRPr="00CE7120">
        <w:rPr>
          <w:lang w:val="en-US"/>
        </w:rPr>
        <w:t xml:space="preserve"> Proposed reaction pathway for the radical decomposition of sulfonyl hydrazides</w:t>
      </w:r>
      <w:r w:rsidR="006F1419" w:rsidRPr="00CE7120">
        <w:rPr>
          <w:lang w:val="en-US"/>
        </w:rPr>
        <w:t xml:space="preserve"> (</w:t>
      </w:r>
      <w:r w:rsidR="006F1419" w:rsidRPr="00CE7120">
        <w:rPr>
          <w:b/>
          <w:lang w:val="en-US"/>
        </w:rPr>
        <w:t>12</w:t>
      </w:r>
      <w:r w:rsidR="006F1419" w:rsidRPr="00CE7120">
        <w:rPr>
          <w:lang w:val="en-US"/>
        </w:rPr>
        <w:t>)</w:t>
      </w:r>
      <w:r w:rsidRPr="00CE7120">
        <w:rPr>
          <w:lang w:val="en-US"/>
        </w:rPr>
        <w:t xml:space="preserve"> in the presence of NIS and K</w:t>
      </w:r>
      <w:r w:rsidRPr="00CE7120">
        <w:rPr>
          <w:vertAlign w:val="subscript"/>
          <w:lang w:val="en-US"/>
        </w:rPr>
        <w:t>2</w:t>
      </w:r>
      <w:r w:rsidRPr="00CE7120">
        <w:rPr>
          <w:lang w:val="en-US"/>
        </w:rPr>
        <w:t>S</w:t>
      </w:r>
      <w:r w:rsidRPr="00CE7120">
        <w:rPr>
          <w:vertAlign w:val="subscript"/>
          <w:lang w:val="en-US"/>
        </w:rPr>
        <w:t>2</w:t>
      </w:r>
      <w:r w:rsidRPr="00CE7120">
        <w:rPr>
          <w:lang w:val="en-US"/>
        </w:rPr>
        <w:t>O</w:t>
      </w:r>
      <w:r w:rsidRPr="00CE7120">
        <w:rPr>
          <w:vertAlign w:val="subscript"/>
          <w:lang w:val="en-US"/>
        </w:rPr>
        <w:t>8</w:t>
      </w:r>
      <w:r w:rsidRPr="00CE7120">
        <w:rPr>
          <w:lang w:val="en-US"/>
        </w:rPr>
        <w:t>.</w:t>
      </w:r>
    </w:p>
    <w:p w:rsidR="0083420F" w:rsidRPr="00CE7120" w:rsidRDefault="0083420F" w:rsidP="0083420F">
      <w:pPr>
        <w:pStyle w:val="P1withIndendation"/>
        <w:rPr>
          <w:lang w:val="en-US"/>
        </w:rPr>
      </w:pPr>
      <w:r w:rsidRPr="00CE7120">
        <w:rPr>
          <w:lang w:val="en-US"/>
        </w:rPr>
        <w:t>In 2017, Li reported an improved iodine-catalyzed protocol that involves the photocatalytic decomposition of sulfonyl hydrazides (</w:t>
      </w:r>
      <w:r w:rsidR="00B27B37" w:rsidRPr="00CE7120">
        <w:rPr>
          <w:b/>
          <w:lang w:val="en-US"/>
        </w:rPr>
        <w:t>12</w:t>
      </w:r>
      <w:r w:rsidR="00261DFD" w:rsidRPr="00261DFD">
        <w:rPr>
          <w:lang w:val="en-US"/>
        </w:rPr>
        <w:t>)</w:t>
      </w:r>
      <w:r w:rsidR="00B27B37" w:rsidRPr="00CE7120">
        <w:rPr>
          <w:lang w:val="en-US"/>
        </w:rPr>
        <w:t xml:space="preserve"> </w:t>
      </w:r>
      <w:r w:rsidR="00261DFD">
        <w:rPr>
          <w:lang w:val="en-US"/>
        </w:rPr>
        <w:t>(</w:t>
      </w:r>
      <w:r w:rsidRPr="00CE7120">
        <w:rPr>
          <w:lang w:val="en-US"/>
        </w:rPr>
        <w:fldChar w:fldCharType="begin"/>
      </w:r>
      <w:r w:rsidRPr="00CE7120">
        <w:rPr>
          <w:lang w:val="en-US"/>
        </w:rPr>
        <w:instrText xml:space="preserve"> REF _Ref488486255 \h  \* MERGEFORMAT </w:instrText>
      </w:r>
      <w:r w:rsidRPr="00CE7120">
        <w:rPr>
          <w:lang w:val="en-US"/>
        </w:rPr>
      </w:r>
      <w:r w:rsidRPr="00CE7120">
        <w:rPr>
          <w:lang w:val="en-US"/>
        </w:rPr>
        <w:fldChar w:fldCharType="separate"/>
      </w:r>
      <w:r w:rsidR="006E5D90" w:rsidRPr="006E5D90">
        <w:rPr>
          <w:lang w:val="en-US"/>
        </w:rPr>
        <w:t>Scheme 46</w:t>
      </w:r>
      <w:r w:rsidRPr="00CE7120">
        <w:rPr>
          <w:lang w:val="en-US"/>
        </w:rPr>
        <w:fldChar w:fldCharType="end"/>
      </w:r>
      <w:r w:rsidRPr="00CE7120">
        <w:rPr>
          <w:lang w:val="en-US"/>
        </w:rPr>
        <w:t xml:space="preserve">, route </w:t>
      </w:r>
      <w:r w:rsidR="00261DFD">
        <w:rPr>
          <w:lang w:val="en-US"/>
        </w:rPr>
        <w:t>5</w:t>
      </w:r>
      <w:r w:rsidRPr="00CE7120">
        <w:rPr>
          <w:lang w:val="en-US"/>
        </w:rPr>
        <w:t>)</w:t>
      </w:r>
      <w:r w:rsidR="006F1419" w:rsidRPr="00CE7120">
        <w:rPr>
          <w:lang w:val="en-US"/>
        </w:rPr>
        <w:t>.</w:t>
      </w:r>
      <w:r w:rsidRPr="00CE7120">
        <w:rPr>
          <w:lang w:val="en-US"/>
        </w:rPr>
        <w:fldChar w:fldCharType="begin"/>
      </w:r>
      <w:r w:rsidR="00437A3E">
        <w:rPr>
          <w:lang w:val="en-US"/>
        </w:rPr>
        <w:instrText xml:space="preserve"> ADDIN EN.CITE &lt;EndNote&gt;&lt;Cite&gt;&lt;Author&gt;Li&lt;/Author&gt;&lt;Year&gt;2017&lt;/Year&gt;&lt;RecNum&gt;1401&lt;/RecNum&gt;&lt;DisplayText&gt;&lt;style face="superscript"&gt;[128]&lt;/style&gt;&lt;/DisplayText&gt;&lt;record&gt;&lt;rec-number&gt;1401&lt;/rec-number&gt;&lt;foreign-keys&gt;&lt;key app="EN" db-id="5f0apewtuzt22zetffix2f000darpswsaefv" timestamp="1549795132" guid="362cfa45-4a6a-4fc3-8609-535961abe7a9"&gt;1401&lt;/key&gt;&lt;key app="ENWeb" db-id=""&gt;0&lt;/key&gt;&lt;/foreign-keys&gt;&lt;ref-type name="Journal Article"&gt;17&lt;/ref-type&gt;&lt;contributors&gt;&lt;authors&gt;&lt;author&gt;Li, Xiaoji&lt;/author&gt;&lt;author&gt;Zhou, Chao&lt;/author&gt;&lt;author&gt;Diao, Pinhui&lt;/author&gt;&lt;author&gt;Ge, Yanqin&lt;/author&gt;&lt;author&gt;Guo, Cheng&lt;/author&gt;&lt;/authors&gt;&lt;/contributors&gt;&lt;titles&gt;&lt;title&gt;Visible light induced decomposition of sulfonyl hydrazides using Pd/ZrO2 nanocomposite photocatalyst&lt;/title&gt;&lt;secondary-title&gt;Tetrahedron Letters&lt;/secondary-title&gt;&lt;/titles&gt;&lt;periodical&gt;&lt;full-title&gt;Tetrahedron Letters&lt;/full-title&gt;&lt;abbr-1&gt;Tetrahedron Lett.&lt;/abbr-1&gt;&lt;/periodical&gt;&lt;pages&gt;1296-1300&lt;/pages&gt;&lt;volume&gt;58&lt;/volume&gt;&lt;number&gt;13&lt;/number&gt;&lt;keywords&gt;&lt;keyword&gt;Thiosulfonates&lt;/keyword&gt;&lt;keyword&gt;Mild conditions&lt;/keyword&gt;&lt;keyword&gt;Pd/ZrO2&lt;/keyword&gt;&lt;keyword&gt;Nanocomposite photocatalyst&lt;/keyword&gt;&lt;keyword&gt;Sulfonylation&lt;/keyword&gt;&lt;/keywords&gt;&lt;dates&gt;&lt;year&gt;2017&lt;/year&gt;&lt;pub-dates&gt;&lt;date&gt;3/29/&lt;/date&gt;&lt;/pub-dates&gt;&lt;/dates&gt;&lt;isbn&gt;0040-4039&lt;/isbn&gt;&lt;urls&gt;&lt;related-urls&gt;&lt;url&gt;http://www.sciencedirect.com/science/article/pii/S0040403917302204&lt;/url&gt;&lt;/related-urls&gt;&lt;/urls&gt;&lt;electronic-resource-num&gt;http://dx.doi.org/10.1016/j.tetlet.2017.02.042&lt;/electronic-resource-num&gt;&lt;/record&gt;&lt;/Cite&gt;&lt;/EndNote&gt;</w:instrText>
      </w:r>
      <w:r w:rsidRPr="00CE7120">
        <w:rPr>
          <w:lang w:val="en-US"/>
        </w:rPr>
        <w:fldChar w:fldCharType="separate"/>
      </w:r>
      <w:r w:rsidR="00A420A0" w:rsidRPr="00A420A0">
        <w:rPr>
          <w:noProof/>
          <w:vertAlign w:val="superscript"/>
          <w:lang w:val="en-US"/>
        </w:rPr>
        <w:t>[128]</w:t>
      </w:r>
      <w:r w:rsidRPr="00CE7120">
        <w:rPr>
          <w:lang w:val="en-US"/>
        </w:rPr>
        <w:fldChar w:fldCharType="end"/>
      </w:r>
      <w:r w:rsidRPr="00CE7120">
        <w:rPr>
          <w:lang w:val="en-US"/>
        </w:rPr>
        <w:t xml:space="preserve"> They employed a heterogeneous recyclable Pd/ZrO</w:t>
      </w:r>
      <w:r w:rsidRPr="00CE7120">
        <w:rPr>
          <w:vertAlign w:val="subscript"/>
          <w:lang w:val="en-US"/>
        </w:rPr>
        <w:t>2</w:t>
      </w:r>
      <w:r w:rsidRPr="00CE7120">
        <w:rPr>
          <w:lang w:val="en-US"/>
        </w:rPr>
        <w:t xml:space="preserve"> photocatalyst and propose a radical decomposition mechanism (</w:t>
      </w:r>
      <w:r w:rsidRPr="00CE7120">
        <w:rPr>
          <w:lang w:val="en-US"/>
        </w:rPr>
        <w:fldChar w:fldCharType="begin"/>
      </w:r>
      <w:r w:rsidRPr="00CE7120">
        <w:rPr>
          <w:lang w:val="en-US"/>
        </w:rPr>
        <w:instrText xml:space="preserve"> REF _Ref494978336 \h  \* MERGEFORMAT </w:instrText>
      </w:r>
      <w:r w:rsidRPr="00CE7120">
        <w:rPr>
          <w:lang w:val="en-US"/>
        </w:rPr>
      </w:r>
      <w:r w:rsidRPr="00CE7120">
        <w:rPr>
          <w:lang w:val="en-US"/>
        </w:rPr>
        <w:fldChar w:fldCharType="separate"/>
      </w:r>
      <w:r w:rsidR="006E5D90" w:rsidRPr="006E5D90">
        <w:rPr>
          <w:lang w:val="en-US"/>
        </w:rPr>
        <w:t>Scheme 50</w:t>
      </w:r>
      <w:r w:rsidRPr="00CE7120">
        <w:rPr>
          <w:lang w:val="en-US"/>
        </w:rPr>
        <w:fldChar w:fldCharType="end"/>
      </w:r>
      <w:r w:rsidRPr="00CE7120">
        <w:rPr>
          <w:lang w:val="en-US"/>
        </w:rPr>
        <w:t>) in which the Pd-catalyst generates a sulfonyl radical (</w:t>
      </w:r>
      <w:r w:rsidR="004821A3" w:rsidRPr="00CE7120">
        <w:rPr>
          <w:b/>
          <w:lang w:val="en-US"/>
        </w:rPr>
        <w:t>111</w:t>
      </w:r>
      <w:r w:rsidRPr="00CE7120">
        <w:rPr>
          <w:lang w:val="en-US"/>
        </w:rPr>
        <w:t>) from the sulfonyl hydrazide</w:t>
      </w:r>
      <w:r w:rsidR="004821A3" w:rsidRPr="00CE7120">
        <w:rPr>
          <w:lang w:val="en-US"/>
        </w:rPr>
        <w:t xml:space="preserve"> (</w:t>
      </w:r>
      <w:r w:rsidR="004821A3" w:rsidRPr="00CE7120">
        <w:rPr>
          <w:b/>
          <w:lang w:val="en-US"/>
        </w:rPr>
        <w:t>12</w:t>
      </w:r>
      <w:r w:rsidR="004821A3" w:rsidRPr="00CE7120">
        <w:rPr>
          <w:lang w:val="en-US"/>
        </w:rPr>
        <w:t>)</w:t>
      </w:r>
      <w:r w:rsidRPr="00CE7120">
        <w:rPr>
          <w:lang w:val="en-US"/>
        </w:rPr>
        <w:t xml:space="preserve"> </w:t>
      </w:r>
      <w:r w:rsidRPr="00CE7120">
        <w:rPr>
          <w:i/>
          <w:lang w:val="en-US"/>
        </w:rPr>
        <w:t>via</w:t>
      </w:r>
      <w:r w:rsidRPr="00CE7120">
        <w:rPr>
          <w:lang w:val="en-US"/>
        </w:rPr>
        <w:t xml:space="preserve"> hydrogen atom abstraction under visible light illumination. This </w:t>
      </w:r>
      <w:r w:rsidRPr="00CE7120">
        <w:rPr>
          <w:lang w:val="en-US"/>
        </w:rPr>
        <w:t>is then followed by the release of N</w:t>
      </w:r>
      <w:r w:rsidRPr="00CE7120">
        <w:rPr>
          <w:vertAlign w:val="subscript"/>
          <w:lang w:val="en-US"/>
        </w:rPr>
        <w:t>2</w:t>
      </w:r>
      <w:r w:rsidRPr="00CE7120">
        <w:rPr>
          <w:lang w:val="en-US"/>
        </w:rPr>
        <w:t xml:space="preserve"> from intermediate </w:t>
      </w:r>
      <w:r w:rsidR="004821A3" w:rsidRPr="00CE7120">
        <w:rPr>
          <w:b/>
          <w:lang w:val="en-US"/>
        </w:rPr>
        <w:t>113</w:t>
      </w:r>
      <w:r w:rsidRPr="00CE7120">
        <w:rPr>
          <w:lang w:val="en-US"/>
        </w:rPr>
        <w:t xml:space="preserve">. Subsequent reduction </w:t>
      </w:r>
      <w:r w:rsidR="00261DFD">
        <w:rPr>
          <w:lang w:val="en-US"/>
        </w:rPr>
        <w:t>of sulfonyl radical (</w:t>
      </w:r>
      <w:r w:rsidR="00261DFD" w:rsidRPr="00261DFD">
        <w:rPr>
          <w:b/>
          <w:lang w:val="en-US"/>
        </w:rPr>
        <w:t>111</w:t>
      </w:r>
      <w:r w:rsidR="00261DFD">
        <w:rPr>
          <w:lang w:val="en-US"/>
        </w:rPr>
        <w:t xml:space="preserve">) </w:t>
      </w:r>
      <w:r w:rsidRPr="00CE7120">
        <w:rPr>
          <w:lang w:val="en-US"/>
        </w:rPr>
        <w:t>on the H-Pd surface generates water and a sulfinyl radical (</w:t>
      </w:r>
      <w:r w:rsidR="004821A3" w:rsidRPr="00CE7120">
        <w:rPr>
          <w:b/>
          <w:lang w:val="en-US"/>
        </w:rPr>
        <w:t>114</w:t>
      </w:r>
      <w:r w:rsidRPr="00CE7120">
        <w:rPr>
          <w:lang w:val="en-US"/>
        </w:rPr>
        <w:t>). A sulfenyl radical (</w:t>
      </w:r>
      <w:r w:rsidR="004821A3" w:rsidRPr="00CE7120">
        <w:rPr>
          <w:b/>
          <w:lang w:val="en-US"/>
        </w:rPr>
        <w:t>107</w:t>
      </w:r>
      <w:r w:rsidRPr="00CE7120">
        <w:rPr>
          <w:lang w:val="en-US"/>
        </w:rPr>
        <w:t xml:space="preserve">) is formed </w:t>
      </w:r>
      <w:r w:rsidRPr="00CE7120">
        <w:rPr>
          <w:i/>
          <w:lang w:val="en-US"/>
        </w:rPr>
        <w:t>via</w:t>
      </w:r>
      <w:r w:rsidRPr="00CE7120">
        <w:rPr>
          <w:lang w:val="en-US"/>
        </w:rPr>
        <w:t xml:space="preserve"> a consecutive reduction, which finally reacts with another sulfonyl radical </w:t>
      </w:r>
      <w:r w:rsidR="004821A3" w:rsidRPr="00CE7120">
        <w:rPr>
          <w:b/>
          <w:lang w:val="en-US"/>
        </w:rPr>
        <w:t>111</w:t>
      </w:r>
      <w:r w:rsidRPr="00CE7120">
        <w:rPr>
          <w:lang w:val="en-US"/>
        </w:rPr>
        <w:t xml:space="preserve"> to generate the desired thiosulfonate</w:t>
      </w:r>
      <w:r w:rsidR="004821A3" w:rsidRPr="00CE7120">
        <w:rPr>
          <w:lang w:val="en-US"/>
        </w:rPr>
        <w:t xml:space="preserve"> (</w:t>
      </w:r>
      <w:r w:rsidR="004821A3" w:rsidRPr="00CE7120">
        <w:rPr>
          <w:b/>
          <w:lang w:val="en-US"/>
        </w:rPr>
        <w:t>7</w:t>
      </w:r>
      <w:r w:rsidR="004821A3" w:rsidRPr="00CE7120">
        <w:rPr>
          <w:lang w:val="en-US"/>
        </w:rPr>
        <w:t>)</w:t>
      </w:r>
      <w:r w:rsidRPr="00CE7120">
        <w:rPr>
          <w:lang w:val="en-US"/>
        </w:rPr>
        <w:t xml:space="preserve">. Oxygen regenerates the palladium surface to close the catalytic cycle. The PMI-values in </w:t>
      </w:r>
      <w:r w:rsidRPr="00CE7120">
        <w:rPr>
          <w:lang w:val="en-US"/>
        </w:rPr>
        <w:fldChar w:fldCharType="begin"/>
      </w:r>
      <w:r w:rsidRPr="00CE7120">
        <w:rPr>
          <w:lang w:val="en-US"/>
        </w:rPr>
        <w:instrText xml:space="preserve"> REF _Ref488486255 \h  \* MERGEFORMAT </w:instrText>
      </w:r>
      <w:r w:rsidRPr="00CE7120">
        <w:rPr>
          <w:lang w:val="en-US"/>
        </w:rPr>
      </w:r>
      <w:r w:rsidRPr="00CE7120">
        <w:rPr>
          <w:lang w:val="en-US"/>
        </w:rPr>
        <w:fldChar w:fldCharType="separate"/>
      </w:r>
      <w:r w:rsidR="006E5D90" w:rsidRPr="006E5D90">
        <w:rPr>
          <w:lang w:val="en-US"/>
        </w:rPr>
        <w:t>Scheme 46</w:t>
      </w:r>
      <w:r w:rsidRPr="00CE7120">
        <w:rPr>
          <w:lang w:val="en-US"/>
        </w:rPr>
        <w:fldChar w:fldCharType="end"/>
      </w:r>
      <w:r w:rsidRPr="00CE7120">
        <w:rPr>
          <w:lang w:val="en-US"/>
        </w:rPr>
        <w:t xml:space="preserve"> are comparable to the ones observed in previous sections, the only disadvantage of this process is the lower LD</w:t>
      </w:r>
      <w:r w:rsidRPr="00CE7120">
        <w:rPr>
          <w:vertAlign w:val="subscript"/>
          <w:lang w:val="en-US"/>
        </w:rPr>
        <w:t>50</w:t>
      </w:r>
      <w:r w:rsidRPr="00CE7120">
        <w:rPr>
          <w:lang w:val="en-US"/>
        </w:rPr>
        <w:t xml:space="preserve">-value of </w:t>
      </w:r>
      <w:r w:rsidRPr="00CE7120">
        <w:rPr>
          <w:i/>
          <w:noProof/>
          <w:lang w:val="en-US"/>
        </w:rPr>
        <w:t>tert</w:t>
      </w:r>
      <w:r w:rsidRPr="00CE7120">
        <w:rPr>
          <w:noProof/>
          <w:lang w:val="en-US"/>
        </w:rPr>
        <w:t>-butyl hydroperoxide</w:t>
      </w:r>
      <w:r w:rsidR="004821A3" w:rsidRPr="00CE7120">
        <w:rPr>
          <w:noProof/>
          <w:lang w:val="en-US"/>
        </w:rPr>
        <w:t xml:space="preserve"> (</w:t>
      </w:r>
      <w:r w:rsidR="004821A3" w:rsidRPr="00CE7120">
        <w:rPr>
          <w:b/>
          <w:noProof/>
          <w:lang w:val="en-US"/>
        </w:rPr>
        <w:t>108</w:t>
      </w:r>
      <w:r w:rsidR="004821A3" w:rsidRPr="00CE7120">
        <w:rPr>
          <w:noProof/>
          <w:lang w:val="en-US"/>
        </w:rPr>
        <w:t>)</w:t>
      </w:r>
      <w:r w:rsidRPr="00CE7120">
        <w:rPr>
          <w:noProof/>
          <w:lang w:val="en-US"/>
        </w:rPr>
        <w:t>.</w:t>
      </w:r>
      <w:r w:rsidRPr="00CE7120">
        <w:rPr>
          <w:lang w:val="en-US"/>
        </w:rPr>
        <w:t xml:space="preserve"> On the other hand, one should not forget that sulfonyl hydrazides</w:t>
      </w:r>
      <w:r w:rsidR="004821A3" w:rsidRPr="00CE7120">
        <w:rPr>
          <w:lang w:val="en-US"/>
        </w:rPr>
        <w:t xml:space="preserve"> (</w:t>
      </w:r>
      <w:r w:rsidR="004821A3" w:rsidRPr="00CE7120">
        <w:rPr>
          <w:b/>
          <w:lang w:val="en-US"/>
        </w:rPr>
        <w:t>12</w:t>
      </w:r>
      <w:r w:rsidR="004821A3" w:rsidRPr="00CE7120">
        <w:rPr>
          <w:lang w:val="en-US"/>
        </w:rPr>
        <w:t>)</w:t>
      </w:r>
      <w:r w:rsidRPr="00CE7120">
        <w:rPr>
          <w:lang w:val="en-US"/>
        </w:rPr>
        <w:t xml:space="preserve"> require hydrazine monohydrate in their preparation,</w:t>
      </w:r>
      <w:r w:rsidRPr="00CE7120">
        <w:rPr>
          <w:lang w:val="en-US"/>
        </w:rPr>
        <w:fldChar w:fldCharType="begin"/>
      </w:r>
      <w:r w:rsidR="00437A3E">
        <w:rPr>
          <w:lang w:val="en-US"/>
        </w:rPr>
        <w:instrText xml:space="preserve"> ADDIN EN.CITE &lt;EndNote&gt;&lt;Cite&gt;&lt;Author&gt;Myers&lt;/Author&gt;&lt;Year&gt;1997&lt;/Year&gt;&lt;RecNum&gt;973&lt;/RecNum&gt;&lt;DisplayText&gt;&lt;style face="superscript"&gt;[129]&lt;/style&gt;&lt;/DisplayText&gt;&lt;record&gt;&lt;rec-number&gt;973&lt;/rec-number&gt;&lt;foreign-keys&gt;&lt;key app="EN" db-id="5f0apewtuzt22zetffix2f000darpswsaefv" timestamp="1549793449" guid="c63134fe-3bdd-4330-804e-95984cb7fcdc"&gt;973&lt;/key&gt;&lt;key app="ENWeb" db-id=""&gt;0&lt;/key&gt;&lt;/foreign-keys&gt;&lt;ref-type name="Journal Article"&gt;17&lt;/ref-type&gt;&lt;contributors&gt;&lt;authors&gt;&lt;author&gt;Myers, Andrew G.&lt;/author&gt;&lt;author&gt;Zheng, Bin&lt;/author&gt;&lt;author&gt;Movassaghi, Mohammad&lt;/author&gt;&lt;/authors&gt;&lt;/contributors&gt;&lt;titles&gt;&lt;title&gt;Preparation of the Reagent o-Nitrobenzenesulfonylhydrazide&lt;/title&gt;&lt;secondary-title&gt;The Journal of Organic Chemistry&lt;/secondary-title&gt;&lt;/titles&gt;&lt;periodical&gt;&lt;full-title&gt;The Journal of Organic Chemistry&lt;/full-title&gt;&lt;abbr-1&gt;J. Org. Chem.&lt;/abbr-1&gt;&lt;/periodical&gt;&lt;pages&gt;7507-7507&lt;/pages&gt;&lt;volume&gt;62&lt;/volume&gt;&lt;number&gt;21&lt;/number&gt;&lt;dates&gt;&lt;year&gt;1997&lt;/year&gt;&lt;pub-dates&gt;&lt;date&gt;1997/10/01&lt;/date&gt;&lt;/pub-dates&gt;&lt;/dates&gt;&lt;publisher&gt;American Chemical Society&lt;/publisher&gt;&lt;isbn&gt;0022-3263&lt;/isbn&gt;&lt;urls&gt;&lt;related-urls&gt;&lt;url&gt;http://dx.doi.org/10.1021/jo9710137&lt;/url&gt;&lt;/related-urls&gt;&lt;/urls&gt;&lt;electronic-resource-num&gt;10.1021/jo9710137&lt;/electronic-resource-num&gt;&lt;/record&gt;&lt;/Cite&gt;&lt;/EndNote&gt;</w:instrText>
      </w:r>
      <w:r w:rsidRPr="00CE7120">
        <w:rPr>
          <w:lang w:val="en-US"/>
        </w:rPr>
        <w:fldChar w:fldCharType="separate"/>
      </w:r>
      <w:r w:rsidR="00A420A0" w:rsidRPr="00A420A0">
        <w:rPr>
          <w:noProof/>
          <w:vertAlign w:val="superscript"/>
          <w:lang w:val="en-US"/>
        </w:rPr>
        <w:t>[129]</w:t>
      </w:r>
      <w:r w:rsidRPr="00CE7120">
        <w:rPr>
          <w:lang w:val="en-US"/>
        </w:rPr>
        <w:fldChar w:fldCharType="end"/>
      </w:r>
      <w:r w:rsidRPr="00CE7120">
        <w:rPr>
          <w:lang w:val="en-US"/>
        </w:rPr>
        <w:t xml:space="preserve"> which is considered as a reagent/reactant of high concern (</w:t>
      </w:r>
      <w:r w:rsidRPr="00CE7120">
        <w:rPr>
          <w:lang w:val="en-US"/>
        </w:rPr>
        <w:fldChar w:fldCharType="begin"/>
      </w:r>
      <w:r w:rsidRPr="00CE7120">
        <w:rPr>
          <w:lang w:val="en-US"/>
        </w:rPr>
        <w:instrText xml:space="preserve"> REF _Ref492888688 \h  \* MERGEFORMAT </w:instrText>
      </w:r>
      <w:r w:rsidRPr="00CE7120">
        <w:rPr>
          <w:lang w:val="en-US"/>
        </w:rPr>
      </w:r>
      <w:r w:rsidRPr="00CE7120">
        <w:rPr>
          <w:lang w:val="en-US"/>
        </w:rPr>
        <w:fldChar w:fldCharType="separate"/>
      </w:r>
      <w:r w:rsidR="006E5D90" w:rsidRPr="006E5D90">
        <w:rPr>
          <w:lang w:val="en-US"/>
        </w:rPr>
        <w:t>Table 3</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 ExcludeAuth="1" ExcludeYear="1"&gt;&lt;RecNum&gt;1360&lt;/RecNum&gt;&lt;DisplayText&gt;&lt;style face="superscript"&gt;[130]&lt;/style&gt;&lt;/DisplayText&gt;&lt;record&gt;&lt;rec-number&gt;1360&lt;/rec-number&gt;&lt;foreign-keys&gt;&lt;key app="EN" db-id="5f0apewtuzt22zetffix2f000darpswsaefv" timestamp="1549794969" guid="be1dbedb-610c-4126-9479-e5feb9e84c08"&gt;1360&lt;/key&gt;&lt;key app="ENWeb" db-id=""&gt;0&lt;/key&gt;&lt;/foreign-keys&gt;&lt;ref-type name="Journal Article"&gt;17&lt;/ref-type&gt;&lt;contributors&gt;&lt;authors&gt;&lt;author&gt;Dauncey, Elizabeth M.&lt;/author&gt;&lt;author&gt;Morcillo, Sara P.&lt;/author&gt;&lt;author&gt;Douglas, James J.&lt;/author&gt;&lt;author&gt;Sheikh, Nadeem S.&lt;/author&gt;&lt;author&gt;Leonori, Daniele&lt;/author&gt;&lt;/authors&gt;&lt;/contributors&gt;&lt;titles&gt;&lt;title&gt;Photoinduced Remote Functionalisations by Iminyl Radical Promoted C−C and C−H Bond Cleavage Cascades&lt;/title&gt;&lt;secondary-title&gt;Angewandte Chemie International Edition&lt;/secondary-title&gt;&lt;/titles&gt;&lt;periodical&gt;&lt;full-title&gt;Angewandte Chemie International Edition&lt;/full-title&gt;&lt;abbr-1&gt;Angew. Chem. Int. Ed.&lt;/abbr-1&gt;&lt;/periodical&gt;&lt;pages&gt;744-748&lt;/pages&gt;&lt;volume&gt;57&lt;/volume&gt;&lt;number&gt;3&lt;/number&gt;&lt;dates&gt;&lt;year&gt;2018&lt;/year&gt;&lt;/dates&gt;&lt;urls&gt;&lt;related-urls&gt;&lt;url&gt;https://onlinelibrary.wiley.com/doi/abs/10.1002/anie.201710790&lt;/url&gt;&lt;/related-urls&gt;&lt;/urls&gt;&lt;electronic-resource-num&gt;doi:10.1002/anie.201710790&lt;/electronic-resource-num&gt;&lt;/record&gt;&lt;/Cite&gt;&lt;/EndNote&gt;</w:instrText>
      </w:r>
      <w:r w:rsidRPr="00CE7120">
        <w:rPr>
          <w:lang w:val="en-US"/>
        </w:rPr>
        <w:fldChar w:fldCharType="separate"/>
      </w:r>
      <w:r w:rsidR="00AC0082" w:rsidRPr="00AC0082">
        <w:rPr>
          <w:noProof/>
          <w:vertAlign w:val="superscript"/>
          <w:lang w:val="en-US"/>
        </w:rPr>
        <w:t>[130]</w:t>
      </w:r>
      <w:r w:rsidRPr="00CE7120">
        <w:rPr>
          <w:lang w:val="en-US"/>
        </w:rPr>
        <w:fldChar w:fldCharType="end"/>
      </w:r>
      <w:r w:rsidRPr="00CE7120">
        <w:rPr>
          <w:lang w:val="en-US"/>
        </w:rPr>
        <w:t xml:space="preserve"> Consequently, the decomposition of sulfonyl hydrazides </w:t>
      </w:r>
      <w:r w:rsidR="004821A3" w:rsidRPr="00CE7120">
        <w:rPr>
          <w:lang w:val="en-US"/>
        </w:rPr>
        <w:t>(</w:t>
      </w:r>
      <w:r w:rsidR="004821A3" w:rsidRPr="00CE7120">
        <w:rPr>
          <w:b/>
          <w:lang w:val="en-US"/>
        </w:rPr>
        <w:t>12</w:t>
      </w:r>
      <w:r w:rsidR="004821A3" w:rsidRPr="00CE7120">
        <w:rPr>
          <w:lang w:val="en-US"/>
        </w:rPr>
        <w:t xml:space="preserve">) </w:t>
      </w:r>
      <w:r w:rsidRPr="00CE7120">
        <w:rPr>
          <w:lang w:val="en-US"/>
        </w:rPr>
        <w:t>is in our opinion not the preferred method for the synthesis of thiosulfonates</w:t>
      </w:r>
      <w:r w:rsidR="004821A3" w:rsidRPr="00CE7120">
        <w:rPr>
          <w:lang w:val="en-US"/>
        </w:rPr>
        <w:t xml:space="preserve"> (</w:t>
      </w:r>
      <w:r w:rsidR="004821A3" w:rsidRPr="00CE7120">
        <w:rPr>
          <w:b/>
          <w:lang w:val="en-US"/>
        </w:rPr>
        <w:t>7</w:t>
      </w:r>
      <w:r w:rsidR="004821A3" w:rsidRPr="00CE7120">
        <w:rPr>
          <w:lang w:val="en-US"/>
        </w:rPr>
        <w:t>)</w:t>
      </w:r>
      <w:r w:rsidRPr="00CE7120">
        <w:rPr>
          <w:lang w:val="en-US"/>
        </w:rPr>
        <w:t>.</w:t>
      </w:r>
    </w:p>
    <w:p w:rsidR="009F1216" w:rsidRPr="00CE7120" w:rsidRDefault="00230EB8" w:rsidP="00697230">
      <w:pPr>
        <w:pStyle w:val="P1withIndendation"/>
        <w:rPr>
          <w:lang w:val="en-US"/>
        </w:rPr>
      </w:pPr>
      <w:r w:rsidRPr="00CE7120">
        <w:rPr>
          <w:lang w:val="en-US"/>
        </w:rPr>
        <w:t xml:space="preserve">Zou and </w:t>
      </w:r>
      <w:r w:rsidR="00932B34" w:rsidRPr="00CE7120">
        <w:rPr>
          <w:lang w:val="en-US"/>
        </w:rPr>
        <w:t>co-worker</w:t>
      </w:r>
      <w:r w:rsidRPr="00CE7120">
        <w:rPr>
          <w:lang w:val="en-US"/>
        </w:rPr>
        <w:t>s reported an alternative strategy</w:t>
      </w:r>
      <w:r w:rsidR="00C570BA">
        <w:rPr>
          <w:lang w:val="en-US"/>
        </w:rPr>
        <w:t xml:space="preserve"> allowing</w:t>
      </w:r>
      <w:r w:rsidRPr="00CE7120">
        <w:rPr>
          <w:lang w:val="en-US"/>
        </w:rPr>
        <w:t xml:space="preserve"> to </w:t>
      </w:r>
      <w:r w:rsidR="00697230" w:rsidRPr="00CE7120">
        <w:rPr>
          <w:lang w:val="en-US"/>
        </w:rPr>
        <w:t>access</w:t>
      </w:r>
      <w:r w:rsidRPr="00CE7120">
        <w:rPr>
          <w:lang w:val="en-US"/>
        </w:rPr>
        <w:t xml:space="preserve"> </w:t>
      </w:r>
      <w:r w:rsidR="00C570BA">
        <w:rPr>
          <w:lang w:val="en-US"/>
        </w:rPr>
        <w:t xml:space="preserve">unsymmetrical </w:t>
      </w:r>
      <w:r w:rsidRPr="00CE7120">
        <w:rPr>
          <w:lang w:val="en-US"/>
        </w:rPr>
        <w:t>thiosulfonates</w:t>
      </w:r>
      <w:r w:rsidR="00697230" w:rsidRPr="00CE7120">
        <w:rPr>
          <w:lang w:val="en-US"/>
        </w:rPr>
        <w:t xml:space="preserve"> (</w:t>
      </w:r>
      <w:r w:rsidR="00697230" w:rsidRPr="00CE7120">
        <w:rPr>
          <w:b/>
          <w:lang w:val="en-US"/>
        </w:rPr>
        <w:t>7</w:t>
      </w:r>
      <w:r w:rsidR="00697230" w:rsidRPr="00CE7120">
        <w:rPr>
          <w:lang w:val="en-US"/>
        </w:rPr>
        <w:t>)</w:t>
      </w:r>
      <w:r w:rsidRPr="00CE7120">
        <w:rPr>
          <w:lang w:val="en-US"/>
        </w:rPr>
        <w:t xml:space="preserve"> based on a selective Cu-catalyzed radical cross-coupling between sulfonyl hydrazides</w:t>
      </w:r>
      <w:r w:rsidR="00697230" w:rsidRPr="00CE7120">
        <w:rPr>
          <w:lang w:val="en-US"/>
        </w:rPr>
        <w:t xml:space="preserve"> (</w:t>
      </w:r>
      <w:r w:rsidR="00697230" w:rsidRPr="00CE7120">
        <w:rPr>
          <w:b/>
          <w:lang w:val="en-US"/>
        </w:rPr>
        <w:t>12</w:t>
      </w:r>
      <w:r w:rsidR="00697230" w:rsidRPr="00CE7120">
        <w:rPr>
          <w:lang w:val="en-US"/>
        </w:rPr>
        <w:t>)</w:t>
      </w:r>
      <w:r w:rsidRPr="00CE7120">
        <w:rPr>
          <w:lang w:val="en-US"/>
        </w:rPr>
        <w:t xml:space="preserve"> and thiols (</w:t>
      </w:r>
      <w:r w:rsidR="00697230" w:rsidRPr="00CE7120">
        <w:rPr>
          <w:b/>
          <w:lang w:val="en-US"/>
        </w:rPr>
        <w:t>1</w:t>
      </w:r>
      <w:r w:rsidR="00C570BA" w:rsidRPr="00C570BA">
        <w:rPr>
          <w:lang w:val="en-US"/>
        </w:rPr>
        <w:t>) (</w:t>
      </w:r>
      <w:r w:rsidRPr="00CE7120">
        <w:rPr>
          <w:lang w:val="en-US"/>
        </w:rPr>
        <w:fldChar w:fldCharType="begin"/>
      </w:r>
      <w:r w:rsidRPr="00CE7120">
        <w:rPr>
          <w:lang w:val="en-US"/>
        </w:rPr>
        <w:instrText xml:space="preserve"> REF _Ref513212474 \h  \* MERGEFORMAT </w:instrText>
      </w:r>
      <w:r w:rsidRPr="00CE7120">
        <w:rPr>
          <w:lang w:val="en-US"/>
        </w:rPr>
      </w:r>
      <w:r w:rsidRPr="00CE7120">
        <w:rPr>
          <w:lang w:val="en-US"/>
        </w:rPr>
        <w:fldChar w:fldCharType="separate"/>
      </w:r>
      <w:r w:rsidR="006E5D90" w:rsidRPr="006E5D90">
        <w:rPr>
          <w:lang w:val="en-US"/>
        </w:rPr>
        <w:t>Scheme 51</w:t>
      </w:r>
      <w:r w:rsidRPr="00CE7120">
        <w:rPr>
          <w:lang w:val="en-US"/>
        </w:rPr>
        <w:fldChar w:fldCharType="end"/>
      </w:r>
      <w:r w:rsidRPr="00CE7120">
        <w:rPr>
          <w:lang w:val="en-US"/>
        </w:rPr>
        <w:t>, route 1).</w:t>
      </w:r>
      <w:r w:rsidRPr="00CE7120">
        <w:rPr>
          <w:lang w:val="en-US"/>
        </w:rPr>
        <w:fldChar w:fldCharType="begin"/>
      </w:r>
      <w:r w:rsidR="00AC0082">
        <w:rPr>
          <w:lang w:val="en-US"/>
        </w:rPr>
        <w:instrText xml:space="preserve"> ADDIN EN.CITE &lt;EndNote&gt;&lt;Cite&gt;&lt;Author&gt;Zhang&lt;/Author&gt;&lt;Year&gt;2017&lt;/Year&gt;&lt;RecNum&gt;1517&lt;/RecNum&gt;&lt;DisplayText&gt;&lt;style face="superscript"&gt;[131]&lt;/style&gt;&lt;/DisplayText&gt;&lt;record&gt;&lt;rec-number&gt;1517&lt;/rec-number&gt;&lt;foreign-keys&gt;&lt;key app="EN" db-id="5f0apewtuzt22zetffix2f000darpswsaefv" timestamp="1549795486" guid="73ce9e4b-aa82-4bfb-a225-97ad2d2a6f83"&gt;1517&lt;/key&gt;&lt;key app="ENWeb" db-id=""&gt;0&lt;/key&gt;&lt;/foreign-keys&gt;&lt;ref-type name="Journal Article"&gt;17&lt;/ref-type&gt;&lt;contributors&gt;&lt;authors&gt;&lt;author&gt;Zhang, Guo-Yu&lt;/author&gt;&lt;author&gt;Lv, Shuai-Shuai&lt;/author&gt;&lt;author&gt;Shoberu, Adedamola&lt;/author&gt;&lt;author&gt;Zou, Jian-Ping&lt;/author&gt;&lt;/authors&gt;&lt;/contributors&gt;&lt;titles&gt;&lt;title&gt;Copper-Catalyzed TBHP-Mediated Radical Cross-Coupling Reaction of Sulfonylhydrazides with Thiols Leading to Thiosulfonates&lt;/title&gt;&lt;secondary-title&gt;The Journal of Organic Chemistry&lt;/secondary-title&gt;&lt;/titles&gt;&lt;periodical&gt;&lt;full-title&gt;The Journal of Organic Chemistry&lt;/full-title&gt;&lt;abbr-1&gt;J. Org. Chem.&lt;/abbr-1&gt;&lt;/periodical&gt;&lt;pages&gt;9801-9807&lt;/pages&gt;&lt;volume&gt;82&lt;/volume&gt;&lt;number&gt;18&lt;/number&gt;&lt;dates&gt;&lt;year&gt;2017&lt;/year&gt;&lt;pub-dates&gt;&lt;date&gt;2017/09/15&lt;/date&gt;&lt;/pub-dates&gt;&lt;/dates&gt;&lt;publisher&gt;American Chemical Society&lt;/publisher&gt;&lt;isbn&gt;0022-3263&lt;/isbn&gt;&lt;urls&gt;&lt;related-urls&gt;&lt;url&gt;https://doi.org/10.1021/acs.joc.7b01121&lt;/url&gt;&lt;/related-urls&gt;&lt;/urls&gt;&lt;electronic-resource-num&gt;10.1021/acs.joc.7b01121&lt;/electronic-resource-num&gt;&lt;/record&gt;&lt;/Cite&gt;&lt;/EndNote&gt;</w:instrText>
      </w:r>
      <w:r w:rsidRPr="00CE7120">
        <w:rPr>
          <w:lang w:val="en-US"/>
        </w:rPr>
        <w:fldChar w:fldCharType="separate"/>
      </w:r>
      <w:r w:rsidR="00AC0082" w:rsidRPr="00AC0082">
        <w:rPr>
          <w:noProof/>
          <w:vertAlign w:val="superscript"/>
          <w:lang w:val="en-US"/>
        </w:rPr>
        <w:t>[131]</w:t>
      </w:r>
      <w:r w:rsidRPr="00CE7120">
        <w:rPr>
          <w:lang w:val="en-US"/>
        </w:rPr>
        <w:fldChar w:fldCharType="end"/>
      </w:r>
      <w:r w:rsidRPr="00CE7120">
        <w:rPr>
          <w:lang w:val="en-US"/>
        </w:rPr>
        <w:t xml:space="preserve"> Initially a sulfonyl radical</w:t>
      </w:r>
      <w:r w:rsidR="00A5511E" w:rsidRPr="00CE7120">
        <w:rPr>
          <w:lang w:val="en-US"/>
        </w:rPr>
        <w:t xml:space="preserve"> (</w:t>
      </w:r>
      <w:r w:rsidR="00A5511E" w:rsidRPr="00CE7120">
        <w:rPr>
          <w:b/>
          <w:lang w:val="en-US"/>
        </w:rPr>
        <w:t>111</w:t>
      </w:r>
      <w:r w:rsidR="00A5511E" w:rsidRPr="00CE7120">
        <w:rPr>
          <w:lang w:val="en-US"/>
        </w:rPr>
        <w:t>)</w:t>
      </w:r>
      <w:r w:rsidRPr="00CE7120">
        <w:rPr>
          <w:lang w:val="en-US"/>
        </w:rPr>
        <w:t xml:space="preserve"> is formed from sulfonyl hydrazide </w:t>
      </w:r>
      <w:r w:rsidR="00A5511E" w:rsidRPr="00CE7120">
        <w:rPr>
          <w:lang w:val="en-US"/>
        </w:rPr>
        <w:t>(</w:t>
      </w:r>
      <w:r w:rsidR="00A5511E" w:rsidRPr="00CE7120">
        <w:rPr>
          <w:b/>
          <w:lang w:val="en-US"/>
        </w:rPr>
        <w:t>12</w:t>
      </w:r>
      <w:r w:rsidR="00A5511E" w:rsidRPr="00CE7120">
        <w:rPr>
          <w:lang w:val="en-US"/>
        </w:rPr>
        <w:t xml:space="preserve">) </w:t>
      </w:r>
      <w:r w:rsidRPr="00CE7120">
        <w:rPr>
          <w:i/>
          <w:lang w:val="en-US"/>
        </w:rPr>
        <w:t>via</w:t>
      </w:r>
      <w:r w:rsidRPr="00CE7120">
        <w:rPr>
          <w:lang w:val="en-US"/>
        </w:rPr>
        <w:t xml:space="preserve"> a multistep reaction with a </w:t>
      </w:r>
      <w:r w:rsidRPr="00CE7120">
        <w:rPr>
          <w:i/>
          <w:lang w:val="en-US"/>
        </w:rPr>
        <w:t>tert</w:t>
      </w:r>
      <w:r w:rsidRPr="00CE7120">
        <w:rPr>
          <w:lang w:val="en-US"/>
        </w:rPr>
        <w:t xml:space="preserve">-butoxy or </w:t>
      </w:r>
      <w:r w:rsidRPr="00CE7120">
        <w:rPr>
          <w:i/>
          <w:lang w:val="en-US"/>
        </w:rPr>
        <w:t>tert-</w:t>
      </w:r>
      <w:r w:rsidRPr="00CE7120">
        <w:rPr>
          <w:lang w:val="en-US"/>
        </w:rPr>
        <w:t>butylperoxy radical alongside the release of N</w:t>
      </w:r>
      <w:r w:rsidRPr="00CE7120">
        <w:rPr>
          <w:vertAlign w:val="subscript"/>
          <w:lang w:val="en-US"/>
        </w:rPr>
        <w:t>2</w:t>
      </w:r>
      <w:r w:rsidRPr="00CE7120">
        <w:rPr>
          <w:lang w:val="en-US"/>
        </w:rPr>
        <w:t>. Simultaneously, a thiyl radical</w:t>
      </w:r>
      <w:r w:rsidR="00A5511E" w:rsidRPr="00CE7120">
        <w:rPr>
          <w:lang w:val="en-US"/>
        </w:rPr>
        <w:t xml:space="preserve"> (</w:t>
      </w:r>
      <w:r w:rsidR="00A5511E" w:rsidRPr="00CE7120">
        <w:rPr>
          <w:b/>
          <w:lang w:val="en-US"/>
        </w:rPr>
        <w:t>107</w:t>
      </w:r>
      <w:r w:rsidR="00A5511E" w:rsidRPr="00CE7120">
        <w:rPr>
          <w:lang w:val="en-US"/>
        </w:rPr>
        <w:t>)</w:t>
      </w:r>
      <w:r w:rsidRPr="00CE7120">
        <w:rPr>
          <w:lang w:val="en-US"/>
        </w:rPr>
        <w:t xml:space="preserve"> is generated from a thiol</w:t>
      </w:r>
      <w:r w:rsidR="00A5511E" w:rsidRPr="00CE7120">
        <w:rPr>
          <w:lang w:val="en-US"/>
        </w:rPr>
        <w:t xml:space="preserve"> (</w:t>
      </w:r>
      <w:r w:rsidR="00A5511E" w:rsidRPr="00CE7120">
        <w:rPr>
          <w:b/>
          <w:lang w:val="en-US"/>
        </w:rPr>
        <w:t>1</w:t>
      </w:r>
      <w:r w:rsidR="00A5511E" w:rsidRPr="00CE7120">
        <w:rPr>
          <w:lang w:val="en-US"/>
        </w:rPr>
        <w:t>)</w:t>
      </w:r>
      <w:r w:rsidRPr="00CE7120">
        <w:rPr>
          <w:lang w:val="en-US"/>
        </w:rPr>
        <w:t xml:space="preserve"> </w:t>
      </w:r>
      <w:r w:rsidRPr="00CE7120">
        <w:rPr>
          <w:i/>
          <w:lang w:val="en-US"/>
        </w:rPr>
        <w:t>via</w:t>
      </w:r>
      <w:r w:rsidRPr="00CE7120">
        <w:rPr>
          <w:lang w:val="en-US"/>
        </w:rPr>
        <w:t xml:space="preserve"> oxidation with the same radicals, which can coordinate with a copper-catalyst. Subsequent co</w:t>
      </w:r>
      <w:r w:rsidR="00E26599">
        <w:rPr>
          <w:lang w:val="en-US"/>
        </w:rPr>
        <w:t>ordination</w:t>
      </w:r>
      <w:r w:rsidRPr="00CE7120">
        <w:rPr>
          <w:lang w:val="en-US"/>
        </w:rPr>
        <w:t xml:space="preserve"> of the sulfonyl radical</w:t>
      </w:r>
      <w:r w:rsidR="00A5511E" w:rsidRPr="00CE7120">
        <w:rPr>
          <w:lang w:val="en-US"/>
        </w:rPr>
        <w:t xml:space="preserve"> (</w:t>
      </w:r>
      <w:r w:rsidR="00A5511E" w:rsidRPr="00CE7120">
        <w:rPr>
          <w:b/>
          <w:lang w:val="en-US"/>
        </w:rPr>
        <w:t>111</w:t>
      </w:r>
      <w:r w:rsidR="00A5511E" w:rsidRPr="00CE7120">
        <w:rPr>
          <w:lang w:val="en-US"/>
        </w:rPr>
        <w:t>)</w:t>
      </w:r>
      <w:r w:rsidRPr="00CE7120">
        <w:rPr>
          <w:lang w:val="en-US"/>
        </w:rPr>
        <w:t>, followed by reductive elimination from the obtained Cu</w:t>
      </w:r>
      <w:r w:rsidRPr="00CE7120">
        <w:rPr>
          <w:vertAlign w:val="superscript"/>
          <w:lang w:val="en-US"/>
        </w:rPr>
        <w:t>III</w:t>
      </w:r>
      <w:r w:rsidRPr="00CE7120">
        <w:rPr>
          <w:lang w:val="en-US"/>
        </w:rPr>
        <w:t>-intermediate</w:t>
      </w:r>
      <w:r w:rsidR="00A5511E" w:rsidRPr="00CE7120">
        <w:rPr>
          <w:lang w:val="en-US"/>
        </w:rPr>
        <w:t xml:space="preserve"> </w:t>
      </w:r>
      <w:r w:rsidR="00A5511E" w:rsidRPr="00CE7120">
        <w:rPr>
          <w:b/>
          <w:lang w:val="en-US"/>
        </w:rPr>
        <w:t>117</w:t>
      </w:r>
      <w:r w:rsidRPr="00CE7120">
        <w:rPr>
          <w:lang w:val="en-US"/>
        </w:rPr>
        <w:t xml:space="preserve"> constructs the </w:t>
      </w:r>
      <w:r w:rsidRPr="00CE7120">
        <w:rPr>
          <w:i/>
          <w:lang w:val="en-US"/>
        </w:rPr>
        <w:t>S-SO</w:t>
      </w:r>
      <w:r w:rsidRPr="00CE7120">
        <w:rPr>
          <w:i/>
          <w:vertAlign w:val="subscript"/>
          <w:lang w:val="en-US"/>
        </w:rPr>
        <w:t>2</w:t>
      </w:r>
      <w:r w:rsidRPr="00CE7120">
        <w:rPr>
          <w:lang w:val="en-US"/>
        </w:rPr>
        <w:t xml:space="preserve"> bond. The group of Chen tried to improve the </w:t>
      </w:r>
      <w:r w:rsidRPr="00CE7120">
        <w:rPr>
          <w:i/>
          <w:lang w:val="en-US"/>
        </w:rPr>
        <w:t>greenness</w:t>
      </w:r>
      <w:r w:rsidRPr="00CE7120">
        <w:rPr>
          <w:lang w:val="en-US"/>
        </w:rPr>
        <w:t xml:space="preserve"> of this methodology by constructing the sulfur-sulfone bond under transition metal-free conditions and by</w:t>
      </w:r>
      <w:r w:rsidR="00697230" w:rsidRPr="00CE7120">
        <w:rPr>
          <w:lang w:val="en-US"/>
        </w:rPr>
        <w:t xml:space="preserve"> reduction of the excess of</w:t>
      </w:r>
      <w:r w:rsidR="00697230" w:rsidRPr="00CE7120">
        <w:rPr>
          <w:i/>
          <w:lang w:val="en-US"/>
        </w:rPr>
        <w:t xml:space="preserve"> </w:t>
      </w:r>
      <w:r w:rsidR="00041DC3" w:rsidRPr="00CE7120">
        <w:rPr>
          <w:i/>
          <w:lang w:val="en-US"/>
        </w:rPr>
        <w:t>tert</w:t>
      </w:r>
      <w:r w:rsidR="00041DC3" w:rsidRPr="00CE7120">
        <w:rPr>
          <w:lang w:val="en-US"/>
        </w:rPr>
        <w:t>-butyl hydroperoxide (</w:t>
      </w:r>
      <w:r w:rsidR="00A5511E" w:rsidRPr="00CE7120">
        <w:rPr>
          <w:b/>
          <w:lang w:val="en-US"/>
        </w:rPr>
        <w:t>108</w:t>
      </w:r>
      <w:r w:rsidR="00E26599" w:rsidRPr="00E26599">
        <w:rPr>
          <w:lang w:val="en-US"/>
        </w:rPr>
        <w:t>)</w:t>
      </w:r>
      <w:r w:rsidR="00A5511E" w:rsidRPr="00E26599">
        <w:rPr>
          <w:lang w:val="en-US"/>
        </w:rPr>
        <w:t xml:space="preserve"> </w:t>
      </w:r>
      <w:r w:rsidR="00E26599">
        <w:rPr>
          <w:lang w:val="en-US"/>
        </w:rPr>
        <w:t>(</w:t>
      </w:r>
      <w:r w:rsidR="00697230" w:rsidRPr="00CE7120">
        <w:rPr>
          <w:lang w:val="en-US"/>
        </w:rPr>
        <w:t>route 2).</w:t>
      </w:r>
      <w:r w:rsidR="00697230" w:rsidRPr="00CE7120">
        <w:rPr>
          <w:lang w:val="en-US"/>
        </w:rPr>
        <w:fldChar w:fldCharType="begin"/>
      </w:r>
      <w:r w:rsidR="00AC0082">
        <w:rPr>
          <w:lang w:val="en-US"/>
        </w:rPr>
        <w:instrText xml:space="preserve"> ADDIN EN.CITE &lt;EndNote&gt;&lt;Cite&gt;&lt;Author&gt;Chen&lt;/Author&gt;&lt;Year&gt;2018&lt;/Year&gt;&lt;RecNum&gt;1503&lt;/RecNum&gt;&lt;DisplayText&gt;&lt;style face="superscript"&gt;[132]&lt;/style&gt;&lt;/DisplayText&gt;&lt;record&gt;&lt;rec-number&gt;1503&lt;/rec-number&gt;&lt;foreign-keys&gt;&lt;key app="EN" db-id="5f0apewtuzt22zetffix2f000darpswsaefv" timestamp="1549795445" guid="4edf25a1-1d4e-402e-87ba-9bcd758d1dc1"&gt;1503&lt;/key&gt;&lt;key app="ENWeb" db-id=""&gt;0&lt;/key&gt;&lt;/foreign-keys&gt;&lt;ref-type name="Journal Article"&gt;17&lt;/ref-type&gt;&lt;contributors&gt;&lt;authors&gt;&lt;author&gt;Chen, Qian&lt;/author&gt;&lt;author&gt;Huang, Yulin&lt;/author&gt;&lt;author&gt;Wang, Xiaofeng&lt;/author&gt;&lt;author&gt;Wu, Jiawei&lt;/author&gt;&lt;author&gt;Yu, Guodian&lt;/author&gt;&lt;/authors&gt;&lt;/contributors&gt;&lt;titles&gt;&lt;title&gt;Metal-free NaI/TBHP-mediated sulfonylation of thiols with sulfonyl hydrazides&lt;/title&gt;&lt;secondary-title&gt;Organic &amp;amp; Biomolecular Chemistry&lt;/secondary-title&gt;&lt;/titles&gt;&lt;periodical&gt;&lt;full-title&gt;Organic &amp;amp; Biomolecular Chemistry&lt;/full-title&gt;&lt;abbr-1&gt;Org. Biomol. Chem.&lt;/abbr-1&gt;&lt;/periodical&gt;&lt;pages&gt;1713-1719&lt;/pages&gt;&lt;volume&gt;16&lt;/volume&gt;&lt;number&gt;10&lt;/number&gt;&lt;dates&gt;&lt;year&gt;2018&lt;/year&gt;&lt;/dates&gt;&lt;publisher&gt;The Royal Society of Chemistry&lt;/publisher&gt;&lt;isbn&gt;1477-0520&lt;/isbn&gt;&lt;work-type&gt;10.1039/C8OB00244D&lt;/work-type&gt;&lt;urls&gt;&lt;related-urls&gt;&lt;url&gt;http://dx.doi.org/10.1039/C8OB00244D&lt;/url&gt;&lt;/related-urls&gt;&lt;/urls&gt;&lt;electronic-resource-num&gt;10.1039/C8OB00244D&lt;/electronic-resource-num&gt;&lt;/record&gt;&lt;/Cite&gt;&lt;/EndNote&gt;</w:instrText>
      </w:r>
      <w:r w:rsidR="00697230" w:rsidRPr="00CE7120">
        <w:rPr>
          <w:lang w:val="en-US"/>
        </w:rPr>
        <w:fldChar w:fldCharType="separate"/>
      </w:r>
      <w:r w:rsidR="00AC0082" w:rsidRPr="00AC0082">
        <w:rPr>
          <w:noProof/>
          <w:vertAlign w:val="superscript"/>
          <w:lang w:val="en-US"/>
        </w:rPr>
        <w:t>[132]</w:t>
      </w:r>
      <w:r w:rsidR="00697230" w:rsidRPr="00CE7120">
        <w:rPr>
          <w:lang w:val="en-US"/>
        </w:rPr>
        <w:fldChar w:fldCharType="end"/>
      </w:r>
    </w:p>
    <w:p w:rsidR="00697230" w:rsidRPr="00CE7120" w:rsidRDefault="00697230" w:rsidP="00697230">
      <w:pPr>
        <w:pStyle w:val="P1withIndendation"/>
        <w:ind w:firstLine="0"/>
        <w:rPr>
          <w:b/>
          <w:sz w:val="28"/>
          <w:lang w:val="en-US"/>
        </w:rPr>
        <w:sectPr w:rsidR="00697230" w:rsidRPr="00CE7120" w:rsidSect="00F35925">
          <w:type w:val="continuous"/>
          <w:pgSz w:w="11906" w:h="16838" w:code="9"/>
          <w:pgMar w:top="1134" w:right="680" w:bottom="1225" w:left="1361" w:header="709" w:footer="709" w:gutter="0"/>
          <w:cols w:num="2" w:space="340"/>
          <w:docGrid w:linePitch="360"/>
        </w:sectPr>
      </w:pPr>
    </w:p>
    <w:p w:rsidR="009F1216" w:rsidRPr="00CE7120" w:rsidRDefault="004821A3" w:rsidP="009F1216">
      <w:pPr>
        <w:jc w:val="center"/>
        <w:rPr>
          <w:lang w:val="en-US"/>
        </w:rPr>
      </w:pPr>
      <w:r w:rsidRPr="00CE7120">
        <w:rPr>
          <w:lang w:val="en-US"/>
        </w:rPr>
        <w:object w:dxaOrig="9127" w:dyaOrig="7591">
          <v:shape id="_x0000_i1074" type="#_x0000_t75" style="width:324.75pt;height:270pt" o:ole="">
            <v:imagedata r:id="rId119" o:title=""/>
          </v:shape>
          <o:OLEObject Type="Embed" ProgID="ChemDraw.Document.6.0" ShapeID="_x0000_i1074" DrawAspect="Content" ObjectID="_1639899132" r:id="rId120"/>
        </w:object>
      </w:r>
    </w:p>
    <w:p w:rsidR="009F1216" w:rsidRPr="00CE7120" w:rsidRDefault="009F1216" w:rsidP="009F1216">
      <w:pPr>
        <w:pStyle w:val="SchemeCaption"/>
        <w:rPr>
          <w:b/>
          <w:sz w:val="28"/>
          <w:lang w:val="en-US"/>
        </w:rPr>
      </w:pPr>
      <w:bookmarkStart w:id="62" w:name="_Ref494978336"/>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50</w:t>
      </w:r>
      <w:r w:rsidRPr="00CE7120">
        <w:rPr>
          <w:b/>
          <w:lang w:val="en-US"/>
        </w:rPr>
        <w:fldChar w:fldCharType="end"/>
      </w:r>
      <w:bookmarkEnd w:id="62"/>
      <w:r w:rsidRPr="00CE7120">
        <w:rPr>
          <w:b/>
          <w:lang w:val="en-US"/>
        </w:rPr>
        <w:t>.</w:t>
      </w:r>
      <w:r w:rsidRPr="00CE7120">
        <w:rPr>
          <w:lang w:val="en-US"/>
        </w:rPr>
        <w:t xml:space="preserve"> Proposed mechanism for the photocatalytic decomposition of sulfonyl hydrazides</w:t>
      </w:r>
      <w:r w:rsidR="00697230" w:rsidRPr="00CE7120">
        <w:rPr>
          <w:lang w:val="en-US"/>
        </w:rPr>
        <w:t xml:space="preserve"> (</w:t>
      </w:r>
      <w:r w:rsidR="00697230" w:rsidRPr="00CE7120">
        <w:rPr>
          <w:b/>
          <w:lang w:val="en-US"/>
        </w:rPr>
        <w:t>12</w:t>
      </w:r>
      <w:r w:rsidR="00697230" w:rsidRPr="00CE7120">
        <w:rPr>
          <w:lang w:val="en-US"/>
        </w:rPr>
        <w:t>)</w:t>
      </w:r>
      <w:r w:rsidRPr="00CE7120">
        <w:rPr>
          <w:lang w:val="en-US"/>
        </w:rPr>
        <w:t>.</w:t>
      </w:r>
    </w:p>
    <w:p w:rsidR="009F1216" w:rsidRPr="00CE7120" w:rsidRDefault="000642F7" w:rsidP="009F1216">
      <w:pPr>
        <w:rPr>
          <w:highlight w:val="yellow"/>
          <w:lang w:val="en-US"/>
        </w:rPr>
      </w:pPr>
      <w:r w:rsidRPr="00CE7120">
        <w:rPr>
          <w:lang w:val="en-US"/>
        </w:rPr>
        <w:object w:dxaOrig="12885" w:dyaOrig="8195">
          <v:shape id="_x0000_i1075" type="#_x0000_t75" style="width:450pt;height:4in" o:ole="">
            <v:imagedata r:id="rId121" o:title=""/>
          </v:shape>
          <o:OLEObject Type="Embed" ProgID="ChemDraw.Document.6.0" ShapeID="_x0000_i1075" DrawAspect="Content" ObjectID="_1639899133" r:id="rId122"/>
        </w:object>
      </w:r>
    </w:p>
    <w:p w:rsidR="009F1216" w:rsidRPr="00CE7120" w:rsidRDefault="009F1216" w:rsidP="009F1216">
      <w:pPr>
        <w:pStyle w:val="SchemeCaption"/>
        <w:rPr>
          <w:noProof/>
          <w:lang w:val="en-US"/>
        </w:rPr>
      </w:pPr>
      <w:bookmarkStart w:id="63" w:name="_Ref51321247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51</w:t>
      </w:r>
      <w:r w:rsidRPr="00CE7120">
        <w:rPr>
          <w:b/>
          <w:lang w:val="en-US"/>
        </w:rPr>
        <w:fldChar w:fldCharType="end"/>
      </w:r>
      <w:bookmarkEnd w:id="63"/>
      <w:r w:rsidRPr="00CE7120">
        <w:rPr>
          <w:b/>
          <w:lang w:val="en-US"/>
        </w:rPr>
        <w:t>.</w:t>
      </w:r>
      <w:r w:rsidRPr="00CE7120">
        <w:rPr>
          <w:lang w:val="en-US"/>
        </w:rPr>
        <w:t xml:space="preserve"> Radical cross-coupling of sulfonyl hydrazides</w:t>
      </w:r>
      <w:r w:rsidR="00C928FB" w:rsidRPr="00CE7120">
        <w:rPr>
          <w:lang w:val="en-US"/>
        </w:rPr>
        <w:t xml:space="preserve"> (</w:t>
      </w:r>
      <w:r w:rsidR="00C928FB" w:rsidRPr="00CE7120">
        <w:rPr>
          <w:b/>
          <w:lang w:val="en-US"/>
        </w:rPr>
        <w:t>12</w:t>
      </w:r>
      <w:r w:rsidR="00C928FB" w:rsidRPr="00CE7120">
        <w:rPr>
          <w:lang w:val="en-US"/>
        </w:rPr>
        <w:t>)</w:t>
      </w:r>
      <w:r w:rsidRPr="00CE7120">
        <w:rPr>
          <w:lang w:val="en-US"/>
        </w:rPr>
        <w:t xml:space="preserve"> with thiols</w:t>
      </w:r>
      <w:r w:rsidR="00C928FB" w:rsidRPr="00CE7120">
        <w:rPr>
          <w:lang w:val="en-US"/>
        </w:rPr>
        <w:t xml:space="preserve"> (</w:t>
      </w:r>
      <w:r w:rsidR="00C928FB" w:rsidRPr="00CE7120">
        <w:rPr>
          <w:b/>
          <w:lang w:val="en-US"/>
        </w:rPr>
        <w:t>1</w:t>
      </w:r>
      <w:r w:rsidR="00C928FB" w:rsidRPr="00CE7120">
        <w:rPr>
          <w:lang w:val="en-US"/>
        </w:rPr>
        <w:t>)</w:t>
      </w:r>
      <w:r w:rsidRPr="00CE7120">
        <w:rPr>
          <w:noProof/>
          <w:lang w:val="en-US"/>
        </w:rPr>
        <w:t xml:space="preserve">. TBHP = </w:t>
      </w:r>
      <w:r w:rsidRPr="00CE7120">
        <w:rPr>
          <w:i/>
          <w:noProof/>
          <w:lang w:val="en-US"/>
        </w:rPr>
        <w:t>tert</w:t>
      </w:r>
      <w:r w:rsidRPr="00CE7120">
        <w:rPr>
          <w:noProof/>
          <w:lang w:val="en-US"/>
        </w:rPr>
        <w:t>-butyl hydroperoxide.</w:t>
      </w:r>
    </w:p>
    <w:p w:rsidR="009F1216" w:rsidRPr="00CE7120" w:rsidRDefault="009F1216" w:rsidP="009F1216">
      <w:pPr>
        <w:pStyle w:val="SchemeCaption"/>
        <w:rPr>
          <w:b/>
          <w:sz w:val="28"/>
          <w:lang w:val="en-US"/>
        </w:rPr>
        <w:sectPr w:rsidR="009F1216" w:rsidRPr="00CE7120" w:rsidSect="009F1216">
          <w:type w:val="continuous"/>
          <w:pgSz w:w="11906" w:h="16838" w:code="9"/>
          <w:pgMar w:top="1134" w:right="680" w:bottom="1225" w:left="1361" w:header="709" w:footer="709" w:gutter="0"/>
          <w:cols w:space="340"/>
          <w:docGrid w:linePitch="360"/>
        </w:sectPr>
      </w:pPr>
    </w:p>
    <w:p w:rsidR="00065F1E" w:rsidRPr="00CE7120" w:rsidRDefault="00230EB8" w:rsidP="00643794">
      <w:pPr>
        <w:pStyle w:val="P1withIndendation"/>
        <w:ind w:firstLine="0"/>
        <w:rPr>
          <w:lang w:val="en-US"/>
        </w:rPr>
      </w:pPr>
      <w:r w:rsidRPr="00CE7120">
        <w:rPr>
          <w:lang w:val="en-US"/>
        </w:rPr>
        <w:t>Pleasingly, a reduction in PMI</w:t>
      </w:r>
      <w:r w:rsidRPr="00CE7120">
        <w:rPr>
          <w:vertAlign w:val="subscript"/>
          <w:lang w:val="en-US"/>
        </w:rPr>
        <w:t>RRC</w:t>
      </w:r>
      <w:r w:rsidRPr="00CE7120">
        <w:rPr>
          <w:lang w:val="en-US"/>
        </w:rPr>
        <w:t xml:space="preserve"> from 4.7 to 2.</w:t>
      </w:r>
      <w:r w:rsidR="00C928FB" w:rsidRPr="00CE7120">
        <w:rPr>
          <w:lang w:val="en-US"/>
        </w:rPr>
        <w:t>6</w:t>
      </w:r>
      <w:r w:rsidR="00C061FD">
        <w:rPr>
          <w:lang w:val="en-US"/>
        </w:rPr>
        <w:t xml:space="preserve"> g </w:t>
      </w:r>
      <w:r w:rsidRPr="00CE7120">
        <w:rPr>
          <w:lang w:val="en-US"/>
        </w:rPr>
        <w:t>g</w:t>
      </w:r>
      <w:r w:rsidR="00C061FD">
        <w:rPr>
          <w:lang w:val="en-US"/>
        </w:rPr>
        <w:t> </w:t>
      </w:r>
      <w:r w:rsidRPr="00CE7120">
        <w:rPr>
          <w:vertAlign w:val="superscript"/>
          <w:lang w:val="en-US"/>
        </w:rPr>
        <w:t>-1</w:t>
      </w:r>
      <w:r w:rsidRPr="00CE7120">
        <w:rPr>
          <w:lang w:val="en-US"/>
        </w:rPr>
        <w:t xml:space="preserve"> is observed. A radical mechanism was described for the latter approach</w:t>
      </w:r>
      <w:r w:rsidR="000642F7">
        <w:rPr>
          <w:lang w:val="en-US"/>
        </w:rPr>
        <w:t xml:space="preserve"> (</w:t>
      </w:r>
      <w:r w:rsidR="000642F7" w:rsidRPr="00CE7120">
        <w:rPr>
          <w:lang w:val="en-US"/>
        </w:rPr>
        <w:fldChar w:fldCharType="begin"/>
      </w:r>
      <w:r w:rsidR="000642F7" w:rsidRPr="00CE7120">
        <w:rPr>
          <w:lang w:val="en-US"/>
        </w:rPr>
        <w:instrText xml:space="preserve"> REF _Ref513212474 \h  \* MERGEFORMAT </w:instrText>
      </w:r>
      <w:r w:rsidR="000642F7" w:rsidRPr="00CE7120">
        <w:rPr>
          <w:lang w:val="en-US"/>
        </w:rPr>
      </w:r>
      <w:r w:rsidR="000642F7" w:rsidRPr="00CE7120">
        <w:rPr>
          <w:lang w:val="en-US"/>
        </w:rPr>
        <w:fldChar w:fldCharType="separate"/>
      </w:r>
      <w:r w:rsidR="006E5D90" w:rsidRPr="006E5D90">
        <w:rPr>
          <w:lang w:val="en-US"/>
        </w:rPr>
        <w:t>Scheme 51</w:t>
      </w:r>
      <w:r w:rsidR="000642F7" w:rsidRPr="00CE7120">
        <w:rPr>
          <w:lang w:val="en-US"/>
        </w:rPr>
        <w:fldChar w:fldCharType="end"/>
      </w:r>
      <w:r w:rsidR="000642F7">
        <w:rPr>
          <w:lang w:val="en-US"/>
        </w:rPr>
        <w:t>, route 2)</w:t>
      </w:r>
      <w:r w:rsidRPr="00CE7120">
        <w:rPr>
          <w:lang w:val="en-US"/>
        </w:rPr>
        <w:t>. After iodide-mediated decomposition of TBHP</w:t>
      </w:r>
      <w:r w:rsidR="000C3B05" w:rsidRPr="00CE7120">
        <w:rPr>
          <w:lang w:val="en-US"/>
        </w:rPr>
        <w:t xml:space="preserve"> (</w:t>
      </w:r>
      <w:r w:rsidR="000C3B05" w:rsidRPr="00CE7120">
        <w:rPr>
          <w:b/>
          <w:lang w:val="en-US"/>
        </w:rPr>
        <w:t>108</w:t>
      </w:r>
      <w:r w:rsidR="000C3B05" w:rsidRPr="00CE7120">
        <w:rPr>
          <w:lang w:val="en-US"/>
        </w:rPr>
        <w:t>)</w:t>
      </w:r>
      <w:r w:rsidRPr="00CE7120">
        <w:rPr>
          <w:lang w:val="en-US"/>
        </w:rPr>
        <w:t>, a sulfonyl radical (</w:t>
      </w:r>
      <w:r w:rsidR="000C3B05" w:rsidRPr="00CE7120">
        <w:rPr>
          <w:b/>
          <w:lang w:val="en-US"/>
        </w:rPr>
        <w:t>111</w:t>
      </w:r>
      <w:r w:rsidR="00BC1E9D">
        <w:rPr>
          <w:lang w:val="en-US"/>
        </w:rPr>
        <w:t>)</w:t>
      </w:r>
      <w:r w:rsidR="000C3B05" w:rsidRPr="00CE7120">
        <w:rPr>
          <w:lang w:val="en-US"/>
        </w:rPr>
        <w:t xml:space="preserve"> </w:t>
      </w:r>
      <w:r w:rsidR="00BC1E9D">
        <w:rPr>
          <w:lang w:val="en-US"/>
        </w:rPr>
        <w:t>(</w:t>
      </w:r>
      <w:r w:rsidRPr="00CE7120">
        <w:rPr>
          <w:lang w:val="en-US"/>
        </w:rPr>
        <w:t>ArSO</w:t>
      </w:r>
      <w:r w:rsidRPr="00CE7120">
        <w:rPr>
          <w:vertAlign w:val="subscript"/>
          <w:lang w:val="en-US"/>
        </w:rPr>
        <w:t>2</w:t>
      </w:r>
      <w:r w:rsidRPr="00CE7120">
        <w:rPr>
          <w:vertAlign w:val="superscript"/>
          <w:lang w:val="en-US"/>
        </w:rPr>
        <w:sym w:font="Symbol" w:char="F0B7"/>
      </w:r>
      <w:r w:rsidRPr="00CE7120">
        <w:rPr>
          <w:lang w:val="en-US"/>
        </w:rPr>
        <w:t xml:space="preserve">) is obtained from sulfonyl hydrazides </w:t>
      </w:r>
      <w:r w:rsidR="000C3B05" w:rsidRPr="00CE7120">
        <w:rPr>
          <w:lang w:val="en-US"/>
        </w:rPr>
        <w:t>(</w:t>
      </w:r>
      <w:r w:rsidR="000C3B05" w:rsidRPr="00CE7120">
        <w:rPr>
          <w:b/>
          <w:lang w:val="en-US"/>
        </w:rPr>
        <w:t>12</w:t>
      </w:r>
      <w:r w:rsidR="000C3B05" w:rsidRPr="00CE7120">
        <w:rPr>
          <w:lang w:val="en-US"/>
        </w:rPr>
        <w:t xml:space="preserve">) </w:t>
      </w:r>
      <w:r w:rsidRPr="00CE7120">
        <w:rPr>
          <w:lang w:val="en-US"/>
        </w:rPr>
        <w:t>with the release of N</w:t>
      </w:r>
      <w:r w:rsidRPr="00CE7120">
        <w:rPr>
          <w:vertAlign w:val="subscript"/>
          <w:lang w:val="en-US"/>
        </w:rPr>
        <w:t>2</w:t>
      </w:r>
      <w:r w:rsidRPr="00CE7120">
        <w:rPr>
          <w:lang w:val="en-US"/>
        </w:rPr>
        <w:t>. Meanwhile, a thiyl radical (</w:t>
      </w:r>
      <w:r w:rsidR="000C3B05" w:rsidRPr="00CE7120">
        <w:rPr>
          <w:b/>
          <w:lang w:val="en-US"/>
        </w:rPr>
        <w:t>107</w:t>
      </w:r>
      <w:r w:rsidR="00BC1E9D" w:rsidRPr="00BC1E9D">
        <w:rPr>
          <w:lang w:val="en-US"/>
        </w:rPr>
        <w:t>)</w:t>
      </w:r>
      <w:r w:rsidR="000C3B05" w:rsidRPr="00BC1E9D">
        <w:rPr>
          <w:lang w:val="en-US"/>
        </w:rPr>
        <w:t xml:space="preserve"> </w:t>
      </w:r>
      <w:r w:rsidR="00BC1E9D">
        <w:rPr>
          <w:lang w:val="en-US"/>
        </w:rPr>
        <w:t>(</w:t>
      </w:r>
      <w:r w:rsidRPr="00CE7120">
        <w:rPr>
          <w:lang w:val="en-US"/>
        </w:rPr>
        <w:t>R</w:t>
      </w:r>
      <w:r w:rsidRPr="00CE7120">
        <w:rPr>
          <w:vertAlign w:val="superscript"/>
          <w:lang w:val="en-US"/>
        </w:rPr>
        <w:t>1</w:t>
      </w:r>
      <w:r w:rsidRPr="00CE7120">
        <w:rPr>
          <w:lang w:val="en-US"/>
        </w:rPr>
        <w:t>S</w:t>
      </w:r>
      <w:r w:rsidRPr="00CE7120">
        <w:rPr>
          <w:vertAlign w:val="superscript"/>
          <w:lang w:val="en-US"/>
        </w:rPr>
        <w:sym w:font="Symbol" w:char="F0B7"/>
      </w:r>
      <w:r w:rsidRPr="00CE7120">
        <w:rPr>
          <w:lang w:val="en-US"/>
        </w:rPr>
        <w:t>) is generated under the oxidative conditions, which can couple with the sulfonyl radical</w:t>
      </w:r>
      <w:r w:rsidR="000C3B05" w:rsidRPr="00CE7120">
        <w:rPr>
          <w:lang w:val="en-US"/>
        </w:rPr>
        <w:t xml:space="preserve"> (</w:t>
      </w:r>
      <w:r w:rsidR="000C3B05" w:rsidRPr="00CE7120">
        <w:rPr>
          <w:b/>
          <w:lang w:val="en-US"/>
        </w:rPr>
        <w:t>111</w:t>
      </w:r>
      <w:r w:rsidR="000C3B05" w:rsidRPr="00CE7120">
        <w:rPr>
          <w:lang w:val="en-US"/>
        </w:rPr>
        <w:t>)</w:t>
      </w:r>
      <w:r w:rsidRPr="00CE7120">
        <w:rPr>
          <w:lang w:val="en-US"/>
        </w:rPr>
        <w:t xml:space="preserve"> to deliver a thiosulfonate</w:t>
      </w:r>
      <w:r w:rsidR="000C3B05" w:rsidRPr="00CE7120">
        <w:rPr>
          <w:lang w:val="en-US"/>
        </w:rPr>
        <w:t xml:space="preserve"> (</w:t>
      </w:r>
      <w:r w:rsidR="000C3B05" w:rsidRPr="00CE7120">
        <w:rPr>
          <w:b/>
          <w:lang w:val="en-US"/>
        </w:rPr>
        <w:t>7</w:t>
      </w:r>
      <w:r w:rsidR="000C3B05" w:rsidRPr="00CE7120">
        <w:rPr>
          <w:lang w:val="en-US"/>
        </w:rPr>
        <w:t>)</w:t>
      </w:r>
      <w:r w:rsidRPr="00CE7120">
        <w:rPr>
          <w:lang w:val="en-US"/>
        </w:rPr>
        <w:t xml:space="preserve">. Alternatively, thiyl radicals </w:t>
      </w:r>
      <w:r w:rsidR="000C3B05" w:rsidRPr="00CE7120">
        <w:rPr>
          <w:lang w:val="en-US"/>
        </w:rPr>
        <w:t>(</w:t>
      </w:r>
      <w:r w:rsidR="000C3B05" w:rsidRPr="00CE7120">
        <w:rPr>
          <w:b/>
          <w:lang w:val="en-US"/>
        </w:rPr>
        <w:t>107</w:t>
      </w:r>
      <w:r w:rsidR="000C3B05" w:rsidRPr="00CE7120">
        <w:rPr>
          <w:lang w:val="en-US"/>
        </w:rPr>
        <w:t xml:space="preserve">) </w:t>
      </w:r>
      <w:r w:rsidRPr="00CE7120">
        <w:rPr>
          <w:lang w:val="en-US"/>
        </w:rPr>
        <w:t>can undergo oxidative homocoupling to produce disulfides</w:t>
      </w:r>
      <w:r w:rsidR="000C3B05" w:rsidRPr="00CE7120">
        <w:rPr>
          <w:lang w:val="en-US"/>
        </w:rPr>
        <w:t xml:space="preserve"> (</w:t>
      </w:r>
      <w:r w:rsidR="000C3B05" w:rsidRPr="00CE7120">
        <w:rPr>
          <w:b/>
          <w:lang w:val="en-US"/>
        </w:rPr>
        <w:t>3</w:t>
      </w:r>
      <w:r w:rsidR="000C3B05" w:rsidRPr="00CE7120">
        <w:rPr>
          <w:lang w:val="en-US"/>
        </w:rPr>
        <w:t>)</w:t>
      </w:r>
      <w:r w:rsidRPr="00CE7120">
        <w:rPr>
          <w:lang w:val="en-US"/>
        </w:rPr>
        <w:t>, which also could lead to thiosulfonates</w:t>
      </w:r>
      <w:r w:rsidR="000C3B05" w:rsidRPr="00CE7120">
        <w:rPr>
          <w:lang w:val="en-US"/>
        </w:rPr>
        <w:t xml:space="preserve"> (</w:t>
      </w:r>
      <w:r w:rsidR="000C3B05" w:rsidRPr="00CE7120">
        <w:rPr>
          <w:b/>
          <w:lang w:val="en-US"/>
        </w:rPr>
        <w:t>7</w:t>
      </w:r>
      <w:r w:rsidR="000C3B05" w:rsidRPr="00CE7120">
        <w:rPr>
          <w:lang w:val="en-US"/>
        </w:rPr>
        <w:t>)</w:t>
      </w:r>
      <w:r w:rsidRPr="00CE7120">
        <w:rPr>
          <w:lang w:val="en-US"/>
        </w:rPr>
        <w:t xml:space="preserve"> upon reaction with a sulfonyl radical</w:t>
      </w:r>
      <w:r w:rsidR="00065F1E" w:rsidRPr="00CE7120">
        <w:rPr>
          <w:lang w:val="en-US"/>
        </w:rPr>
        <w:t xml:space="preserve"> (</w:t>
      </w:r>
      <w:r w:rsidR="00065F1E" w:rsidRPr="00CE7120">
        <w:rPr>
          <w:b/>
          <w:lang w:val="en-US"/>
        </w:rPr>
        <w:t>111</w:t>
      </w:r>
      <w:r w:rsidR="00065F1E" w:rsidRPr="00CE7120">
        <w:rPr>
          <w:lang w:val="en-US"/>
        </w:rPr>
        <w:t>)</w:t>
      </w:r>
      <w:r w:rsidRPr="00CE7120">
        <w:rPr>
          <w:lang w:val="en-US"/>
        </w:rPr>
        <w:t>.</w:t>
      </w:r>
      <w:r w:rsidR="00643794" w:rsidRPr="00CE7120">
        <w:rPr>
          <w:lang w:val="en-US"/>
        </w:rPr>
        <w:t xml:space="preserve"> </w:t>
      </w:r>
      <w:r w:rsidR="00065F1E" w:rsidRPr="00CE7120">
        <w:rPr>
          <w:lang w:val="en-US"/>
        </w:rPr>
        <w:t>In 2018 the Chen group also developed a process for the synthesis of thiosulfonates that did not require a stoichiometric amount of oxidant by using an electrochemical sulfonylation of thiols</w:t>
      </w:r>
      <w:r w:rsidR="00643794" w:rsidRPr="00CE7120">
        <w:rPr>
          <w:lang w:val="en-US"/>
        </w:rPr>
        <w:t xml:space="preserve"> (</w:t>
      </w:r>
      <w:r w:rsidR="00643794" w:rsidRPr="00CE7120">
        <w:rPr>
          <w:b/>
          <w:lang w:val="en-US"/>
        </w:rPr>
        <w:t>1</w:t>
      </w:r>
      <w:r w:rsidR="00643794" w:rsidRPr="00CE7120">
        <w:rPr>
          <w:lang w:val="en-US"/>
        </w:rPr>
        <w:t>)</w:t>
      </w:r>
      <w:r w:rsidR="00065F1E" w:rsidRPr="00CE7120">
        <w:rPr>
          <w:lang w:val="en-US"/>
        </w:rPr>
        <w:t xml:space="preserve"> </w:t>
      </w:r>
      <w:r w:rsidR="00BC1E9D">
        <w:rPr>
          <w:lang w:val="en-US"/>
        </w:rPr>
        <w:t>based on</w:t>
      </w:r>
      <w:r w:rsidR="00065F1E" w:rsidRPr="00CE7120">
        <w:rPr>
          <w:lang w:val="en-US"/>
        </w:rPr>
        <w:t xml:space="preserve"> sulfonyl hydrazides (</w:t>
      </w:r>
      <w:r w:rsidR="00643794" w:rsidRPr="00CE7120">
        <w:rPr>
          <w:b/>
          <w:lang w:val="en-US"/>
        </w:rPr>
        <w:t>12</w:t>
      </w:r>
      <w:r w:rsidR="00BC1E9D" w:rsidRPr="00BC1E9D">
        <w:rPr>
          <w:lang w:val="en-US"/>
        </w:rPr>
        <w:t>)</w:t>
      </w:r>
      <w:r w:rsidR="00643794" w:rsidRPr="00BC1E9D">
        <w:rPr>
          <w:lang w:val="en-US"/>
        </w:rPr>
        <w:t xml:space="preserve"> </w:t>
      </w:r>
      <w:r w:rsidR="00BC1E9D">
        <w:rPr>
          <w:lang w:val="en-US"/>
        </w:rPr>
        <w:t>(</w:t>
      </w:r>
      <w:r w:rsidR="00065F1E" w:rsidRPr="00CE7120">
        <w:rPr>
          <w:lang w:val="en-US"/>
        </w:rPr>
        <w:t>route 3).</w:t>
      </w:r>
      <w:r w:rsidR="00065F1E" w:rsidRPr="00CE7120">
        <w:rPr>
          <w:lang w:val="en-US"/>
        </w:rPr>
        <w:fldChar w:fldCharType="begin"/>
      </w:r>
      <w:r w:rsidR="00AC0082">
        <w:rPr>
          <w:lang w:val="en-US"/>
        </w:rPr>
        <w:instrText xml:space="preserve"> ADDIN EN.CITE &lt;EndNote&gt;&lt;Cite&gt;&lt;Author&gt;Mo&lt;/Author&gt;&lt;Year&gt;2018&lt;/Year&gt;&lt;RecNum&gt;1507&lt;/RecNum&gt;&lt;DisplayText&gt;&lt;style face="superscript"&gt;[133]&lt;/style&gt;&lt;/DisplayText&gt;&lt;record&gt;&lt;rec-number&gt;1507&lt;/rec-number&gt;&lt;foreign-keys&gt;&lt;key app="EN" db-id="5f0apewtuzt22zetffix2f000darpswsaefv" timestamp="1549795452" guid="56e1289a-e393-4632-a972-932e3e1327af"&gt;1507&lt;/key&gt;&lt;key app="ENWeb" db-id=""&gt;0&lt;/key&gt;&lt;/foreign-keys&gt;&lt;ref-type name="Journal Article"&gt;17&lt;/ref-type&gt;&lt;contributors&gt;&lt;authors&gt;&lt;author&gt;Mo, Zu-Yu&lt;/author&gt;&lt;author&gt;Swaroop, Toreshettahally R.&lt;/author&gt;&lt;author&gt;Tong, Wei&lt;/author&gt;&lt;author&gt;Zhang, Yu-Zhen&lt;/author&gt;&lt;author&gt;Tang, Hai-Tao&lt;/author&gt;&lt;author&gt;Pan, Ying-Ming&lt;/author&gt;&lt;author&gt;Sun, Hong-Bin&lt;/author&gt;&lt;author&gt;Chen, Zhen-Feng&lt;/author&gt;&lt;/authors&gt;&lt;/contributors&gt;&lt;titles&gt;&lt;title&gt;Electrochemical sulfonylation of thiols with sulfonyl hydrazides: a metal- and oxidant-free protocol for the synthesis of thiosulfonates&lt;/title&gt;&lt;secondary-title&gt;Green Chemistry&lt;/secondary-title&gt;&lt;/titles&gt;&lt;periodical&gt;&lt;full-title&gt;Green Chemistry&lt;/full-title&gt;&lt;abbr-1&gt;Green Chem.&lt;/abbr-1&gt;&lt;/periodical&gt;&lt;pages&gt;4428-4432&lt;/pages&gt;&lt;volume&gt;20&lt;/volume&gt;&lt;number&gt;19&lt;/number&gt;&lt;dates&gt;&lt;year&gt;2018&lt;/year&gt;&lt;/dates&gt;&lt;publisher&gt;The Royal Society of Chemistry&lt;/publisher&gt;&lt;isbn&gt;1463-9262&amp;#xD;1463-9270&lt;/isbn&gt;&lt;work-type&gt;10.1039/C8GC02143K&lt;/work-type&gt;&lt;urls&gt;&lt;related-urls&gt;&lt;url&gt;http://dx.doi.org/10.1039/C8GC02143K&lt;/url&gt;&lt;/related-urls&gt;&lt;/urls&gt;&lt;electronic-resource-num&gt;10.1039/c8gc02143k&lt;/electronic-resource-num&gt;&lt;/record&gt;&lt;/Cite&gt;&lt;/EndNote&gt;</w:instrText>
      </w:r>
      <w:r w:rsidR="00065F1E" w:rsidRPr="00CE7120">
        <w:rPr>
          <w:lang w:val="en-US"/>
        </w:rPr>
        <w:fldChar w:fldCharType="separate"/>
      </w:r>
      <w:r w:rsidR="00AC0082" w:rsidRPr="00AC0082">
        <w:rPr>
          <w:noProof/>
          <w:vertAlign w:val="superscript"/>
          <w:lang w:val="en-US"/>
        </w:rPr>
        <w:t>[133]</w:t>
      </w:r>
      <w:r w:rsidR="00065F1E" w:rsidRPr="00CE7120">
        <w:rPr>
          <w:lang w:val="en-US"/>
        </w:rPr>
        <w:fldChar w:fldCharType="end"/>
      </w:r>
      <w:r w:rsidR="00065F1E" w:rsidRPr="00CE7120">
        <w:rPr>
          <w:lang w:val="en-US"/>
        </w:rPr>
        <w:t xml:space="preserve"> Consequently, the PMI</w:t>
      </w:r>
      <w:r w:rsidR="00065F1E" w:rsidRPr="00CE7120">
        <w:rPr>
          <w:vertAlign w:val="subscript"/>
          <w:lang w:val="en-US"/>
        </w:rPr>
        <w:t>RRC</w:t>
      </w:r>
      <w:r w:rsidR="00065F1E" w:rsidRPr="00CE7120">
        <w:rPr>
          <w:lang w:val="en-US"/>
        </w:rPr>
        <w:t xml:space="preserve"> is further reduced to 1.4 g g</w:t>
      </w:r>
      <w:r w:rsidR="00065F1E" w:rsidRPr="00CE7120">
        <w:rPr>
          <w:vertAlign w:val="superscript"/>
          <w:lang w:val="en-US"/>
        </w:rPr>
        <w:t>-1</w:t>
      </w:r>
      <w:r w:rsidR="00065F1E" w:rsidRPr="00CE7120">
        <w:rPr>
          <w:lang w:val="en-US"/>
        </w:rPr>
        <w:t>. The replacement of the stoichiometric amount of chemical oxidant with electrons as mass-free reagents prevents production of waste (lowest PMI</w:t>
      </w:r>
      <w:r w:rsidR="00065F1E" w:rsidRPr="00CE7120">
        <w:rPr>
          <w:vertAlign w:val="subscript"/>
          <w:lang w:val="en-US"/>
        </w:rPr>
        <w:t xml:space="preserve">RRC </w:t>
      </w:r>
      <w:r w:rsidR="00065F1E" w:rsidRPr="00CE7120">
        <w:rPr>
          <w:lang w:val="en-US"/>
        </w:rPr>
        <w:t xml:space="preserve">of routes 1-3), making electro-synthesis an interesting synthetic tool. However, one should pay attention to the very low concentrations required for these electrochemical methodologies, with solvent use </w:t>
      </w:r>
      <w:r w:rsidR="00F15901">
        <w:rPr>
          <w:lang w:val="en-US"/>
        </w:rPr>
        <w:t xml:space="preserve">actually </w:t>
      </w:r>
      <w:r w:rsidR="00065F1E" w:rsidRPr="00CE7120">
        <w:rPr>
          <w:lang w:val="en-US"/>
        </w:rPr>
        <w:t xml:space="preserve">resulting in the highest overall PMI of the three routes described in </w:t>
      </w:r>
      <w:r w:rsidR="00065F1E" w:rsidRPr="00CE7120">
        <w:rPr>
          <w:lang w:val="en-US"/>
        </w:rPr>
        <w:fldChar w:fldCharType="begin"/>
      </w:r>
      <w:r w:rsidR="00065F1E" w:rsidRPr="00CE7120">
        <w:rPr>
          <w:lang w:val="en-US"/>
        </w:rPr>
        <w:instrText xml:space="preserve"> REF _Ref513212474 \h  \* MERGEFORMAT </w:instrText>
      </w:r>
      <w:r w:rsidR="00065F1E" w:rsidRPr="00CE7120">
        <w:rPr>
          <w:lang w:val="en-US"/>
        </w:rPr>
      </w:r>
      <w:r w:rsidR="00065F1E" w:rsidRPr="00CE7120">
        <w:rPr>
          <w:lang w:val="en-US"/>
        </w:rPr>
        <w:fldChar w:fldCharType="separate"/>
      </w:r>
      <w:r w:rsidR="006E5D90" w:rsidRPr="006E5D90">
        <w:rPr>
          <w:lang w:val="en-US"/>
        </w:rPr>
        <w:t xml:space="preserve">Scheme </w:t>
      </w:r>
      <w:r w:rsidR="006E5D90" w:rsidRPr="006E5D90">
        <w:rPr>
          <w:noProof/>
          <w:lang w:val="en-US"/>
        </w:rPr>
        <w:t>51</w:t>
      </w:r>
      <w:r w:rsidR="00065F1E" w:rsidRPr="00CE7120">
        <w:rPr>
          <w:lang w:val="en-US"/>
        </w:rPr>
        <w:fldChar w:fldCharType="end"/>
      </w:r>
      <w:r w:rsidR="00065F1E" w:rsidRPr="00CE7120">
        <w:rPr>
          <w:lang w:val="en-US"/>
        </w:rPr>
        <w:t>.</w:t>
      </w:r>
    </w:p>
    <w:p w:rsidR="00853B12" w:rsidRPr="00CE7120" w:rsidRDefault="00853B12" w:rsidP="00853B12">
      <w:pPr>
        <w:pStyle w:val="P1withIndendation"/>
        <w:spacing w:after="120"/>
        <w:rPr>
          <w:lang w:val="en-US"/>
        </w:rPr>
      </w:pPr>
      <w:r w:rsidRPr="00CE7120">
        <w:rPr>
          <w:lang w:val="en-US"/>
        </w:rPr>
        <w:t>A practical methodology for unsymmetrical thiosulfonates (</w:t>
      </w:r>
      <w:r w:rsidRPr="00CE7120">
        <w:rPr>
          <w:b/>
          <w:lang w:val="en-US"/>
        </w:rPr>
        <w:t>7</w:t>
      </w:r>
      <w:r w:rsidRPr="00CE7120">
        <w:rPr>
          <w:lang w:val="en-US"/>
        </w:rPr>
        <w:t>) from sulfonyl hydrazides (</w:t>
      </w:r>
      <w:r w:rsidRPr="00CE7120">
        <w:rPr>
          <w:b/>
          <w:lang w:val="en-US"/>
        </w:rPr>
        <w:t>12</w:t>
      </w:r>
      <w:r w:rsidRPr="00CE7120">
        <w:rPr>
          <w:lang w:val="en-US"/>
        </w:rPr>
        <w:t>) and disulfides (</w:t>
      </w:r>
      <w:r w:rsidRPr="00CE7120">
        <w:rPr>
          <w:b/>
          <w:lang w:val="en-US"/>
        </w:rPr>
        <w:t>3</w:t>
      </w:r>
      <w:r w:rsidRPr="00CE7120">
        <w:rPr>
          <w:lang w:val="en-US"/>
        </w:rPr>
        <w:t>) has also been reported by Dong (</w:t>
      </w:r>
      <w:r w:rsidRPr="00CE7120">
        <w:rPr>
          <w:lang w:val="en-US"/>
        </w:rPr>
        <w:fldChar w:fldCharType="begin"/>
      </w:r>
      <w:r w:rsidRPr="00CE7120">
        <w:rPr>
          <w:lang w:val="en-US"/>
        </w:rPr>
        <w:instrText xml:space="preserve"> REF _Ref2075851 \h  \* MERGEFORMAT </w:instrText>
      </w:r>
      <w:r w:rsidRPr="00CE7120">
        <w:rPr>
          <w:lang w:val="en-US"/>
        </w:rPr>
      </w:r>
      <w:r w:rsidRPr="00CE7120">
        <w:rPr>
          <w:lang w:val="en-US"/>
        </w:rPr>
        <w:fldChar w:fldCharType="separate"/>
      </w:r>
      <w:r w:rsidR="006E5D90" w:rsidRPr="006E5D90">
        <w:rPr>
          <w:lang w:val="en-US"/>
        </w:rPr>
        <w:t>Scheme 52</w:t>
      </w:r>
      <w:r w:rsidRPr="00CE7120">
        <w:rPr>
          <w:lang w:val="en-US"/>
        </w:rPr>
        <w:fldChar w:fldCharType="end"/>
      </w:r>
      <w:r w:rsidRPr="00CE7120">
        <w:rPr>
          <w:lang w:val="en-US"/>
        </w:rPr>
        <w:t>).</w:t>
      </w:r>
      <w:r w:rsidRPr="00CE7120">
        <w:rPr>
          <w:lang w:val="en-US"/>
        </w:rPr>
        <w:fldChar w:fldCharType="begin">
          <w:fldData xml:space="preserve">PEVuZE5vdGU+PENpdGU+PEF1dGhvcj5QZW5nPC9BdXRob3I+PFllYXI+MjAxODwvWWVhcj48UmVj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=
</w:fldData>
        </w:fldChar>
      </w:r>
      <w:r w:rsidR="00AC0082">
        <w:rPr>
          <w:lang w:val="en-US"/>
        </w:rPr>
        <w:instrText xml:space="preserve"> ADDIN EN.CITE </w:instrText>
      </w:r>
      <w:r w:rsidR="00AC0082">
        <w:rPr>
          <w:lang w:val="en-US"/>
        </w:rPr>
        <w:fldChar w:fldCharType="begin">
          <w:fldData xml:space="preserve">PEVuZE5vdGU+PENpdGU+PEF1dGhvcj5QZW5nPC9BdXRob3I+PFllYXI+MjAxODwvWWVhcj48UmVj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=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[134]</w:t>
      </w:r>
      <w:r w:rsidRPr="00CE7120">
        <w:rPr>
          <w:lang w:val="en-US"/>
        </w:rPr>
        <w:fldChar w:fldCharType="end"/>
      </w:r>
      <w:r w:rsidRPr="00CE7120">
        <w:rPr>
          <w:lang w:val="en-US"/>
        </w:rPr>
        <w:t xml:space="preserve"> Although the process runs in the recommended solvent PEG-400, a high PMI</w:t>
      </w:r>
      <w:r w:rsidRPr="00CE7120">
        <w:rPr>
          <w:vertAlign w:val="subscript"/>
          <w:lang w:val="en-US"/>
        </w:rPr>
        <w:t xml:space="preserve">RRC </w:t>
      </w:r>
      <w:r w:rsidRPr="00CE7120">
        <w:rPr>
          <w:lang w:val="en-US"/>
        </w:rPr>
        <w:t xml:space="preserve">was obtained because a large excess of hydrogen peroxide was needed as oxidant. The reaction proceeds </w:t>
      </w:r>
      <w:r w:rsidRPr="00CE7120">
        <w:rPr>
          <w:i/>
          <w:lang w:val="en-US"/>
        </w:rPr>
        <w:t>via</w:t>
      </w:r>
      <w:r w:rsidRPr="00CE7120">
        <w:rPr>
          <w:lang w:val="en-US"/>
        </w:rPr>
        <w:t xml:space="preserve"> a </w:t>
      </w:r>
      <w:r w:rsidRPr="00CE7120">
        <w:rPr>
          <w:lang w:val="en-US"/>
        </w:rPr>
        <w:t>radical pathway, but without the involvement of a</w:t>
      </w:r>
      <w:r w:rsidR="000E2BC6" w:rsidRPr="00CE7120">
        <w:rPr>
          <w:lang w:val="en-US"/>
        </w:rPr>
        <w:t xml:space="preserve"> </w:t>
      </w:r>
      <w:r w:rsidRPr="00CE7120">
        <w:rPr>
          <w:lang w:val="en-US"/>
        </w:rPr>
        <w:t xml:space="preserve">transition metal catalyst. The reaction is initiated </w:t>
      </w:r>
      <w:r w:rsidRPr="00CE7120">
        <w:rPr>
          <w:i/>
          <w:lang w:val="en-US"/>
        </w:rPr>
        <w:t>via</w:t>
      </w:r>
      <w:r w:rsidRPr="00CE7120">
        <w:rPr>
          <w:lang w:val="en-US"/>
        </w:rPr>
        <w:t xml:space="preserve"> homolytic cleavage of H</w:t>
      </w:r>
      <w:r w:rsidRPr="00CE7120">
        <w:rPr>
          <w:vertAlign w:val="subscript"/>
          <w:lang w:val="en-US"/>
        </w:rPr>
        <w:t>2</w:t>
      </w:r>
      <w:r w:rsidRPr="00CE7120">
        <w:rPr>
          <w:lang w:val="en-US"/>
        </w:rPr>
        <w:t>O</w:t>
      </w:r>
      <w:r w:rsidRPr="00CE7120">
        <w:rPr>
          <w:vertAlign w:val="subscript"/>
          <w:lang w:val="en-US"/>
        </w:rPr>
        <w:t>2</w:t>
      </w:r>
      <w:r w:rsidRPr="00CE7120">
        <w:rPr>
          <w:lang w:val="en-US"/>
        </w:rPr>
        <w:t xml:space="preserve"> upon heating and proceeds </w:t>
      </w:r>
      <w:r w:rsidRPr="00CE7120">
        <w:rPr>
          <w:i/>
          <w:lang w:val="en-US"/>
        </w:rPr>
        <w:t>via</w:t>
      </w:r>
      <w:r w:rsidRPr="00CE7120">
        <w:rPr>
          <w:lang w:val="en-US"/>
        </w:rPr>
        <w:t xml:space="preserve"> a sulfonyl radical (</w:t>
      </w:r>
      <w:r w:rsidRPr="00CE7120">
        <w:rPr>
          <w:b/>
          <w:lang w:val="en-US"/>
        </w:rPr>
        <w:t>111</w:t>
      </w:r>
      <w:r w:rsidRPr="00CE7120">
        <w:rPr>
          <w:lang w:val="en-US"/>
        </w:rPr>
        <w:t xml:space="preserve">) as shown in route 2 of </w:t>
      </w:r>
      <w:r w:rsidRPr="00CE7120">
        <w:rPr>
          <w:lang w:val="en-US"/>
        </w:rPr>
        <w:fldChar w:fldCharType="begin"/>
      </w:r>
      <w:r w:rsidRPr="00CE7120">
        <w:rPr>
          <w:lang w:val="en-US"/>
        </w:rPr>
        <w:instrText xml:space="preserve"> REF _Ref513212474 \h  \* MERGEFORMAT </w:instrText>
      </w:r>
      <w:r w:rsidRPr="00CE7120">
        <w:rPr>
          <w:lang w:val="en-US"/>
        </w:rPr>
      </w:r>
      <w:r w:rsidRPr="00CE7120">
        <w:rPr>
          <w:lang w:val="en-US"/>
        </w:rPr>
        <w:fldChar w:fldCharType="separate"/>
      </w:r>
      <w:r w:rsidR="006E5D90" w:rsidRPr="006E5D90">
        <w:rPr>
          <w:lang w:val="en-US"/>
        </w:rPr>
        <w:t>Scheme 51</w:t>
      </w:r>
      <w:r w:rsidRPr="00CE7120">
        <w:rPr>
          <w:lang w:val="en-US"/>
        </w:rPr>
        <w:fldChar w:fldCharType="end"/>
      </w:r>
      <w:r w:rsidRPr="00CE7120">
        <w:rPr>
          <w:lang w:val="en-US"/>
        </w:rPr>
        <w:t>, which is then transformed into a thiosulfonate (</w:t>
      </w:r>
      <w:r w:rsidRPr="00CE7120">
        <w:rPr>
          <w:b/>
          <w:lang w:val="en-US"/>
        </w:rPr>
        <w:t>7</w:t>
      </w:r>
      <w:r w:rsidRPr="00CE7120">
        <w:rPr>
          <w:lang w:val="en-US"/>
        </w:rPr>
        <w:t>) in the presence of the disulfide</w:t>
      </w:r>
      <w:r w:rsidR="003F02FF" w:rsidRPr="00CE7120">
        <w:rPr>
          <w:lang w:val="en-US"/>
        </w:rPr>
        <w:t xml:space="preserve"> (</w:t>
      </w:r>
      <w:r w:rsidR="003F02FF" w:rsidRPr="00CE7120">
        <w:rPr>
          <w:b/>
          <w:lang w:val="en-US"/>
        </w:rPr>
        <w:t>3</w:t>
      </w:r>
      <w:r w:rsidR="003F02FF" w:rsidRPr="00CE7120">
        <w:rPr>
          <w:lang w:val="en-US"/>
        </w:rPr>
        <w:t>)</w:t>
      </w:r>
      <w:r w:rsidRPr="00CE7120">
        <w:rPr>
          <w:lang w:val="en-US"/>
        </w:rPr>
        <w:t>.</w:t>
      </w:r>
    </w:p>
    <w:p w:rsidR="009F1216" w:rsidRPr="00CE7120" w:rsidRDefault="00D07EE9" w:rsidP="009F1216">
      <w:pPr>
        <w:jc w:val="center"/>
        <w:rPr>
          <w:lang w:val="en-US"/>
        </w:rPr>
      </w:pPr>
      <w:r w:rsidRPr="00CE7120">
        <w:rPr>
          <w:lang w:val="en-US"/>
        </w:rPr>
        <w:object w:dxaOrig="6364" w:dyaOrig="2102">
          <v:shape id="_x0000_i1076" type="#_x0000_t75" style="width:222pt;height:1in" o:ole="">
            <v:imagedata r:id="rId123" o:title=""/>
          </v:shape>
          <o:OLEObject Type="Embed" ProgID="ChemDraw.Document.6.0" ShapeID="_x0000_i1076" DrawAspect="Content" ObjectID="_1639899134" r:id="rId124"/>
        </w:object>
      </w:r>
    </w:p>
    <w:p w:rsidR="009F1216" w:rsidRPr="00CE7120" w:rsidRDefault="009F1216" w:rsidP="00974CA6">
      <w:pPr>
        <w:pStyle w:val="SchemeCaption"/>
        <w:rPr>
          <w:lang w:val="en-US"/>
        </w:rPr>
      </w:pPr>
      <w:bookmarkStart w:id="64" w:name="_Ref207585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52</w:t>
      </w:r>
      <w:r w:rsidRPr="00CE7120">
        <w:rPr>
          <w:b/>
          <w:lang w:val="en-US"/>
        </w:rPr>
        <w:fldChar w:fldCharType="end"/>
      </w:r>
      <w:bookmarkEnd w:id="64"/>
      <w:r w:rsidRPr="00CE7120">
        <w:rPr>
          <w:b/>
          <w:lang w:val="en-US"/>
        </w:rPr>
        <w:t>.</w:t>
      </w:r>
      <w:r w:rsidRPr="00CE7120">
        <w:rPr>
          <w:lang w:val="en-US"/>
        </w:rPr>
        <w:t xml:space="preserve"> Unsymmetrical thiosulfonates</w:t>
      </w:r>
      <w:r w:rsidR="00810D06" w:rsidRPr="00CE7120">
        <w:rPr>
          <w:lang w:val="en-US"/>
        </w:rPr>
        <w:t xml:space="preserve"> (</w:t>
      </w:r>
      <w:r w:rsidR="00810D06" w:rsidRPr="00CE7120">
        <w:rPr>
          <w:b/>
          <w:lang w:val="en-US"/>
        </w:rPr>
        <w:t>7</w:t>
      </w:r>
      <w:r w:rsidR="00810D06" w:rsidRPr="00CE7120">
        <w:rPr>
          <w:lang w:val="en-US"/>
        </w:rPr>
        <w:t>)</w:t>
      </w:r>
      <w:r w:rsidRPr="00CE7120">
        <w:rPr>
          <w:lang w:val="en-US"/>
        </w:rPr>
        <w:t xml:space="preserve"> from sulfonyl hydrazides</w:t>
      </w:r>
      <w:r w:rsidR="00810D06" w:rsidRPr="00CE7120">
        <w:rPr>
          <w:lang w:val="en-US"/>
        </w:rPr>
        <w:t xml:space="preserve"> (</w:t>
      </w:r>
      <w:r w:rsidR="00810D06" w:rsidRPr="00CE7120">
        <w:rPr>
          <w:b/>
          <w:lang w:val="en-US"/>
        </w:rPr>
        <w:t>12</w:t>
      </w:r>
      <w:r w:rsidR="00810D06" w:rsidRPr="00CE7120">
        <w:rPr>
          <w:lang w:val="en-US"/>
        </w:rPr>
        <w:t>)</w:t>
      </w:r>
      <w:r w:rsidRPr="00CE7120">
        <w:rPr>
          <w:lang w:val="en-US"/>
        </w:rPr>
        <w:t xml:space="preserve"> and disulfides</w:t>
      </w:r>
      <w:r w:rsidR="00810D06" w:rsidRPr="00CE7120">
        <w:rPr>
          <w:lang w:val="en-US"/>
        </w:rPr>
        <w:t xml:space="preserve"> (</w:t>
      </w:r>
      <w:r w:rsidR="00810D06" w:rsidRPr="00CE7120">
        <w:rPr>
          <w:b/>
          <w:lang w:val="en-US"/>
        </w:rPr>
        <w:t>3</w:t>
      </w:r>
      <w:r w:rsidR="00810D06" w:rsidRPr="00CE7120">
        <w:rPr>
          <w:lang w:val="en-US"/>
        </w:rPr>
        <w:t>)</w:t>
      </w:r>
      <w:r w:rsidRPr="00CE7120">
        <w:rPr>
          <w:lang w:val="en-US"/>
        </w:rPr>
        <w:t>.</w:t>
      </w:r>
    </w:p>
    <w:p w:rsidR="00810D06" w:rsidRPr="00CE7120" w:rsidRDefault="00810D06" w:rsidP="00810D06">
      <w:pPr>
        <w:pStyle w:val="H2"/>
        <w:jc w:val="both"/>
        <w:rPr>
          <w:lang w:val="en-US"/>
        </w:rPr>
      </w:pPr>
      <w:bookmarkStart w:id="65" w:name="_Toc4148504"/>
      <w:r w:rsidRPr="00CE7120">
        <w:rPr>
          <w:lang w:val="en-US"/>
        </w:rPr>
        <w:t>3.9 Thiosulfonate synthesis using miscellaneous</w:t>
      </w:r>
      <w:bookmarkEnd w:id="65"/>
      <w:r w:rsidRPr="00CE7120">
        <w:rPr>
          <w:lang w:val="en-US"/>
        </w:rPr>
        <w:t xml:space="preserve"> other strategies</w:t>
      </w:r>
    </w:p>
    <w:p w:rsidR="00810D06" w:rsidRPr="00CE7120" w:rsidRDefault="00810D06" w:rsidP="00BB7A3E">
      <w:pPr>
        <w:pStyle w:val="P1withIndendation"/>
        <w:spacing w:after="120"/>
        <w:rPr>
          <w:lang w:val="en-US"/>
        </w:rPr>
      </w:pPr>
      <w:r w:rsidRPr="00CE7120">
        <w:rPr>
          <w:i/>
          <w:lang w:val="en-US"/>
        </w:rPr>
        <w:t>S</w:t>
      </w:r>
      <w:r w:rsidRPr="00CE7120">
        <w:rPr>
          <w:lang w:val="en-US"/>
        </w:rPr>
        <w:t>-Methyl methanethiosulfonate (</w:t>
      </w:r>
      <w:r w:rsidRPr="00CE7120">
        <w:rPr>
          <w:b/>
          <w:lang w:val="en-US"/>
        </w:rPr>
        <w:t>9</w:t>
      </w:r>
      <w:r w:rsidRPr="00CE7120">
        <w:rPr>
          <w:lang w:val="en-US"/>
        </w:rPr>
        <w:t>) is one of the most widely employed thiosulfonates (</w:t>
      </w:r>
      <w:r w:rsidRPr="00CE7120">
        <w:rPr>
          <w:b/>
          <w:lang w:val="en-US"/>
        </w:rPr>
        <w:t>7</w:t>
      </w:r>
      <w:r w:rsidRPr="00CE7120">
        <w:rPr>
          <w:lang w:val="en-US"/>
        </w:rPr>
        <w:t>) as it is the simplest representative and commercially available. In 1984, it was shown that this thiosulfonate (</w:t>
      </w:r>
      <w:r w:rsidRPr="00CE7120">
        <w:rPr>
          <w:b/>
          <w:lang w:val="en-US"/>
        </w:rPr>
        <w:t>9</w:t>
      </w:r>
      <w:r w:rsidRPr="00CE7120">
        <w:rPr>
          <w:lang w:val="en-US"/>
        </w:rPr>
        <w:t>) can be efficiently prepared from dimethylsulfoxide (</w:t>
      </w:r>
      <w:r w:rsidRPr="00CE7120">
        <w:rPr>
          <w:b/>
          <w:lang w:val="en-US"/>
        </w:rPr>
        <w:t>118</w:t>
      </w:r>
      <w:r w:rsidRPr="00CE7120">
        <w:rPr>
          <w:lang w:val="en-US"/>
        </w:rPr>
        <w:t>) with chlorotrimethylsilane (</w:t>
      </w:r>
      <w:r w:rsidRPr="00CE7120">
        <w:rPr>
          <w:b/>
          <w:lang w:val="en-US"/>
        </w:rPr>
        <w:t>119</w:t>
      </w:r>
      <w:r w:rsidRPr="00CE7120">
        <w:rPr>
          <w:lang w:val="en-US"/>
        </w:rPr>
        <w:t>) and ethylene glycol</w:t>
      </w:r>
      <w:r w:rsidR="00BB7A3E" w:rsidRPr="00CE7120">
        <w:rPr>
          <w:lang w:val="en-US"/>
        </w:rPr>
        <w:t xml:space="preserve"> (</w:t>
      </w:r>
      <w:r w:rsidR="00BB7A3E" w:rsidRPr="00CE7120">
        <w:rPr>
          <w:b/>
          <w:lang w:val="en-US"/>
        </w:rPr>
        <w:t>119</w:t>
      </w:r>
      <w:r w:rsidR="00BB7A3E" w:rsidRPr="00CE7120">
        <w:rPr>
          <w:lang w:val="en-US"/>
        </w:rPr>
        <w:t>)</w:t>
      </w:r>
      <w:r w:rsidRPr="00CE7120">
        <w:rPr>
          <w:lang w:val="en-US"/>
        </w:rPr>
        <w:t xml:space="preserve"> in a good overall yield (</w:t>
      </w:r>
      <w:r w:rsidR="000E2BC6" w:rsidRPr="00CE7120">
        <w:rPr>
          <w:lang w:val="en-US"/>
        </w:rPr>
        <w:fldChar w:fldCharType="begin"/>
      </w:r>
      <w:r w:rsidR="000E2BC6" w:rsidRPr="00CE7120">
        <w:rPr>
          <w:lang w:val="en-US"/>
        </w:rPr>
        <w:instrText xml:space="preserve"> REF _Ref8558319 \h  \* MERGEFORMAT </w:instrText>
      </w:r>
      <w:r w:rsidR="000E2BC6" w:rsidRPr="00CE7120">
        <w:rPr>
          <w:lang w:val="en-US"/>
        </w:rPr>
      </w:r>
      <w:r w:rsidR="000E2BC6" w:rsidRPr="00CE7120">
        <w:rPr>
          <w:lang w:val="en-US"/>
        </w:rPr>
        <w:fldChar w:fldCharType="separate"/>
      </w:r>
      <w:r w:rsidR="006E5D90" w:rsidRPr="006E5D90">
        <w:rPr>
          <w:lang w:val="en-US"/>
        </w:rPr>
        <w:t>Scheme 53</w:t>
      </w:r>
      <w:r w:rsidR="000E2BC6" w:rsidRPr="00CE7120">
        <w:rPr>
          <w:lang w:val="en-US"/>
        </w:rPr>
        <w:fldChar w:fldCharType="end"/>
      </w:r>
      <w:r w:rsidRPr="00CE7120">
        <w:rPr>
          <w:lang w:val="en-US"/>
        </w:rPr>
        <w:t xml:space="preserve">), although unfortunately the authors </w:t>
      </w:r>
      <w:r w:rsidR="00F15901">
        <w:rPr>
          <w:lang w:val="en-US"/>
        </w:rPr>
        <w:t>did not</w:t>
      </w:r>
      <w:r w:rsidRPr="00CE7120">
        <w:rPr>
          <w:lang w:val="en-US"/>
        </w:rPr>
        <w:t xml:space="preserve"> provide a mechanism for this intriguing transformation </w:t>
      </w:r>
      <w:r w:rsidR="00B5340C">
        <w:rPr>
          <w:lang w:val="en-US"/>
        </w:rPr>
        <w:t>as</w:t>
      </w:r>
      <w:r w:rsidRPr="00CE7120">
        <w:rPr>
          <w:lang w:val="en-US"/>
        </w:rPr>
        <w:t xml:space="preserve"> the roles of the compounds involved</w:t>
      </w:r>
      <w:r w:rsidR="00B5340C">
        <w:rPr>
          <w:lang w:val="en-US"/>
        </w:rPr>
        <w:t xml:space="preserve"> were not fully clear</w:t>
      </w:r>
      <w:r w:rsidRPr="00CE7120">
        <w:rPr>
          <w:lang w:val="en-US"/>
        </w:rPr>
        <w:t>.</w:t>
      </w:r>
      <w:r w:rsidRPr="00CE7120">
        <w:rPr>
          <w:lang w:val="en-US"/>
        </w:rPr>
        <w:fldChar w:fldCharType="begin"/>
      </w:r>
      <w:r w:rsidR="00AC0082">
        <w:rPr>
          <w:lang w:val="en-US"/>
        </w:rPr>
        <w:instrText xml:space="preserve"> ADDIN EN.CITE &lt;EndNote&gt;&lt;Cite&gt;&lt;Author&gt;Laszlo&lt;/Author&gt;&lt;Year&gt;1984&lt;/Year&gt;&lt;RecNum&gt;1404&lt;/RecNum&gt;&lt;DisplayText&gt;&lt;style face="superscript"&gt;[135]&lt;/style&gt;&lt;/DisplayText&gt;&lt;record&gt;&lt;rec-number&gt;1404&lt;/rec-number&gt;&lt;foreign-keys&gt;&lt;key app="EN" db-id="5f0apewtuzt22zetffix2f000darpswsaefv" timestamp="1549795147" guid="3951575b-fa5c-4b04-8a66-3e4772438f9c"&gt;1404&lt;/key&gt;&lt;key app="ENWeb" db-id=""&gt;0&lt;/key&gt;&lt;/foreign-keys&gt;&lt;ref-type name="Journal Article"&gt;17&lt;/ref-type&gt;&lt;contributors&gt;&lt;authors&gt;&lt;author&gt;Laszlo, Pierre&lt;/author&gt;&lt;author&gt;Mathy, Arthur&lt;/author&gt;&lt;/authors&gt;&lt;/contributors&gt;&lt;titles&gt;&lt;title&gt;A novel, useful, and inexpensive preparation of S-methyl methanesulfonothioate&lt;/title&gt;&lt;secondary-title&gt;The Journal of Organic Chemistry&lt;/secondary-title&gt;&lt;/titles&gt;&lt;periodical&gt;&lt;full-title&gt;The Journal of Organic Chemistry&lt;/full-title&gt;&lt;abbr-1&gt;J. Org. Chem.&lt;/abbr-1&gt;&lt;/periodical&gt;&lt;pages&gt;2281-2281&lt;/pages&gt;&lt;volume&gt;49&lt;/volume&gt;&lt;number&gt;12&lt;/number&gt;&lt;dates&gt;&lt;year&gt;1984&lt;/year&gt;&lt;pub-dates&gt;&lt;date&gt;1984/06/01&lt;/date&gt;&lt;/pub-dates&gt;&lt;/dates&gt;&lt;publisher&gt;American Chemical Society&lt;/publisher&gt;&lt;isbn&gt;0022-3263&lt;/isbn&gt;&lt;urls&gt;&lt;related-urls&gt;&lt;url&gt;http://dx.doi.org/10.1021/jo00186a039&lt;/url&gt;&lt;/related-urls&gt;&lt;/urls&gt;&lt;electronic-resource-num&gt;10.1021/jo00186a039&lt;/electronic-resource-num&gt;&lt;access-date&gt;2014/08/10&lt;/access-date&gt;&lt;/record&gt;&lt;/Cite&gt;&lt;/EndNote&gt;</w:instrText>
      </w:r>
      <w:r w:rsidRPr="00CE7120">
        <w:rPr>
          <w:lang w:val="en-US"/>
        </w:rPr>
        <w:fldChar w:fldCharType="separate"/>
      </w:r>
      <w:r w:rsidR="00AC0082" w:rsidRPr="00AC0082">
        <w:rPr>
          <w:noProof/>
          <w:vertAlign w:val="superscript"/>
          <w:lang w:val="en-US"/>
        </w:rPr>
        <w:t>[135]</w:t>
      </w:r>
      <w:r w:rsidRPr="00CE7120">
        <w:rPr>
          <w:lang w:val="en-US"/>
        </w:rPr>
        <w:fldChar w:fldCharType="end"/>
      </w:r>
      <w:r w:rsidRPr="00CE7120">
        <w:rPr>
          <w:lang w:val="en-US"/>
        </w:rPr>
        <w:t xml:space="preserve"> The PMI-value of this reaction is reasonably low, but on the other hand the AE values is </w:t>
      </w:r>
      <w:r w:rsidR="00B5340C">
        <w:rPr>
          <w:lang w:val="en-US"/>
        </w:rPr>
        <w:t xml:space="preserve">also </w:t>
      </w:r>
      <w:r w:rsidRPr="00CE7120">
        <w:rPr>
          <w:lang w:val="en-US"/>
        </w:rPr>
        <w:t>low due to the large number of atoms from reactants that are not found</w:t>
      </w:r>
      <w:r w:rsidR="00B5340C">
        <w:rPr>
          <w:lang w:val="en-US"/>
        </w:rPr>
        <w:t xml:space="preserve"> back</w:t>
      </w:r>
      <w:r w:rsidRPr="00CE7120">
        <w:rPr>
          <w:lang w:val="en-US"/>
        </w:rPr>
        <w:t xml:space="preserve"> in the final product. The RME-value is</w:t>
      </w:r>
      <w:r w:rsidR="00B5340C">
        <w:rPr>
          <w:lang w:val="en-US"/>
        </w:rPr>
        <w:t xml:space="preserve"> even</w:t>
      </w:r>
      <w:r w:rsidRPr="00CE7120">
        <w:rPr>
          <w:lang w:val="en-US"/>
        </w:rPr>
        <w:t xml:space="preserve"> lower, which is principally as a result of dimethy</w:t>
      </w:r>
      <w:r w:rsidR="00BB7A3E" w:rsidRPr="00CE7120">
        <w:rPr>
          <w:lang w:val="en-US"/>
        </w:rPr>
        <w:t>l</w:t>
      </w:r>
      <w:r w:rsidRPr="00CE7120">
        <w:rPr>
          <w:lang w:val="en-US"/>
        </w:rPr>
        <w:t>sulfoxide</w:t>
      </w:r>
      <w:r w:rsidR="00BB7A3E" w:rsidRPr="00CE7120">
        <w:rPr>
          <w:lang w:val="en-US"/>
        </w:rPr>
        <w:t xml:space="preserve"> (</w:t>
      </w:r>
      <w:r w:rsidR="00BB7A3E" w:rsidRPr="00CE7120">
        <w:rPr>
          <w:b/>
          <w:lang w:val="en-US"/>
        </w:rPr>
        <w:t>118</w:t>
      </w:r>
      <w:r w:rsidR="00BB7A3E" w:rsidRPr="00CE7120">
        <w:rPr>
          <w:lang w:val="en-US"/>
        </w:rPr>
        <w:t>)</w:t>
      </w:r>
      <w:r w:rsidRPr="00CE7120">
        <w:rPr>
          <w:lang w:val="en-US"/>
        </w:rPr>
        <w:t xml:space="preserve"> being employed both as </w:t>
      </w:r>
      <w:r w:rsidRPr="00CE7120">
        <w:rPr>
          <w:lang w:val="en-US"/>
        </w:rPr>
        <w:lastRenderedPageBreak/>
        <w:t xml:space="preserve">reagent and solvent </w:t>
      </w:r>
      <w:r w:rsidR="00B5340C">
        <w:rPr>
          <w:lang w:val="en-US"/>
        </w:rPr>
        <w:t>(</w:t>
      </w:r>
      <w:r w:rsidRPr="00CE7120">
        <w:rPr>
          <w:lang w:val="en-US"/>
        </w:rPr>
        <w:t>over 5 fold excess</w:t>
      </w:r>
      <w:r w:rsidR="00B5340C">
        <w:rPr>
          <w:lang w:val="en-US"/>
        </w:rPr>
        <w:t>)</w:t>
      </w:r>
      <w:r w:rsidRPr="00CE7120">
        <w:rPr>
          <w:lang w:val="en-US"/>
        </w:rPr>
        <w:t>. In addition, the toxic nature of chlorotrimethylsilane (</w:t>
      </w:r>
      <w:r w:rsidR="00BB7A3E" w:rsidRPr="00CE7120">
        <w:rPr>
          <w:b/>
          <w:lang w:val="en-US"/>
        </w:rPr>
        <w:t>119</w:t>
      </w:r>
      <w:r w:rsidR="00B5340C">
        <w:rPr>
          <w:lang w:val="en-US"/>
        </w:rPr>
        <w:t>)</w:t>
      </w:r>
      <w:r w:rsidR="00BB7A3E" w:rsidRPr="00CE7120">
        <w:rPr>
          <w:lang w:val="en-US"/>
        </w:rPr>
        <w:t xml:space="preserve"> </w:t>
      </w:r>
      <w:r w:rsidR="00B5340C">
        <w:rPr>
          <w:lang w:val="en-US"/>
        </w:rPr>
        <w:t>(</w:t>
      </w:r>
      <w:r w:rsidRPr="00CE7120">
        <w:rPr>
          <w:lang w:val="en-US"/>
        </w:rPr>
        <w:fldChar w:fldCharType="begin"/>
      </w:r>
      <w:r w:rsidRPr="00CE7120">
        <w:rPr>
          <w:lang w:val="en-US"/>
        </w:rPr>
        <w:instrText xml:space="preserve"> REF _Ref492888688 \h  \* MERGEFORMAT </w:instrText>
      </w:r>
      <w:r w:rsidRPr="00CE7120">
        <w:rPr>
          <w:lang w:val="en-US"/>
        </w:rPr>
      </w:r>
      <w:r w:rsidRPr="00CE7120">
        <w:rPr>
          <w:lang w:val="en-US"/>
        </w:rPr>
        <w:fldChar w:fldCharType="separate"/>
      </w:r>
      <w:r w:rsidR="006E5D90" w:rsidRPr="006E5D90">
        <w:rPr>
          <w:lang w:val="en-US"/>
        </w:rPr>
        <w:t>Table 3</w:t>
      </w:r>
      <w:r w:rsidRPr="00CE7120">
        <w:rPr>
          <w:lang w:val="en-US"/>
        </w:rPr>
        <w:fldChar w:fldCharType="end"/>
      </w:r>
      <w:r w:rsidRPr="00CE7120">
        <w:rPr>
          <w:lang w:val="en-US"/>
        </w:rPr>
        <w:t>) should not be ignored.</w:t>
      </w:r>
    </w:p>
    <w:p w:rsidR="00974CA6" w:rsidRPr="00CE7120" w:rsidRDefault="000E2BC6" w:rsidP="00974CA6">
      <w:pPr>
        <w:rPr>
          <w:lang w:val="en-US"/>
        </w:rPr>
      </w:pPr>
      <w:r w:rsidRPr="00CE7120">
        <w:rPr>
          <w:lang w:val="en-US"/>
        </w:rPr>
        <w:object w:dxaOrig="6724" w:dyaOrig="1903">
          <v:shape id="_x0000_i1077" type="#_x0000_t75" style="width:234pt;height:66pt" o:ole="">
            <v:imagedata r:id="rId125" o:title=""/>
            <o:lock v:ext="edit" aspectratio="f"/>
          </v:shape>
          <o:OLEObject Type="Embed" ProgID="ChemDraw.Document.6.0" ShapeID="_x0000_i1077" DrawAspect="Content" ObjectID="_1639899135" r:id="rId126"/>
        </w:object>
      </w:r>
      <w:bookmarkStart w:id="66" w:name="_Ref489539449"/>
    </w:p>
    <w:p w:rsidR="00974CA6" w:rsidRPr="00CE7120" w:rsidRDefault="00974CA6" w:rsidP="00974CA6">
      <w:pPr>
        <w:pStyle w:val="SchemeCaption"/>
        <w:rPr>
          <w:lang w:val="en-US"/>
        </w:rPr>
      </w:pPr>
      <w:bookmarkStart w:id="67" w:name="_Ref855831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53</w:t>
      </w:r>
      <w:r w:rsidRPr="00CE7120">
        <w:rPr>
          <w:b/>
          <w:lang w:val="en-US"/>
        </w:rPr>
        <w:fldChar w:fldCharType="end"/>
      </w:r>
      <w:bookmarkEnd w:id="66"/>
      <w:bookmarkEnd w:id="67"/>
      <w:r w:rsidRPr="00CE7120">
        <w:rPr>
          <w:b/>
          <w:lang w:val="en-US"/>
        </w:rPr>
        <w:t>.</w:t>
      </w:r>
      <w:r w:rsidRPr="00CE7120">
        <w:rPr>
          <w:lang w:val="en-US"/>
        </w:rPr>
        <w:t xml:space="preserve"> Synthesis of </w:t>
      </w:r>
      <w:r w:rsidRPr="00CE7120">
        <w:rPr>
          <w:i/>
          <w:lang w:val="en-US"/>
        </w:rPr>
        <w:t>S</w:t>
      </w:r>
      <w:r w:rsidRPr="00CE7120">
        <w:rPr>
          <w:lang w:val="en-US"/>
        </w:rPr>
        <w:t>-methyl methanethiosulfonate</w:t>
      </w:r>
      <w:r w:rsidR="00E80F69" w:rsidRPr="00CE7120">
        <w:rPr>
          <w:lang w:val="en-US"/>
        </w:rPr>
        <w:t xml:space="preserve"> (</w:t>
      </w:r>
      <w:r w:rsidR="00E80F69" w:rsidRPr="00CE7120">
        <w:rPr>
          <w:b/>
          <w:lang w:val="en-US"/>
        </w:rPr>
        <w:t>9</w:t>
      </w:r>
      <w:r w:rsidR="00E80F69" w:rsidRPr="00CE7120">
        <w:rPr>
          <w:lang w:val="en-US"/>
        </w:rPr>
        <w:t xml:space="preserve">) </w:t>
      </w:r>
      <w:r w:rsidRPr="00CE7120">
        <w:rPr>
          <w:lang w:val="en-US"/>
        </w:rPr>
        <w:t>from DMSO</w:t>
      </w:r>
      <w:r w:rsidR="00E80F69" w:rsidRPr="00CE7120">
        <w:rPr>
          <w:lang w:val="en-US"/>
        </w:rPr>
        <w:t xml:space="preserve"> (</w:t>
      </w:r>
      <w:r w:rsidR="00E80F69" w:rsidRPr="00CE7120">
        <w:rPr>
          <w:b/>
          <w:lang w:val="en-US"/>
        </w:rPr>
        <w:t>118</w:t>
      </w:r>
      <w:r w:rsidR="00E80F69" w:rsidRPr="00CE7120">
        <w:rPr>
          <w:lang w:val="en-US"/>
        </w:rPr>
        <w:t>)</w:t>
      </w:r>
      <w:r w:rsidRPr="00CE7120">
        <w:rPr>
          <w:lang w:val="en-US"/>
        </w:rPr>
        <w:t>.</w:t>
      </w:r>
    </w:p>
    <w:p w:rsidR="00974CA6" w:rsidRPr="00CE7120" w:rsidRDefault="00E80F69" w:rsidP="00974CA6">
      <w:pPr>
        <w:jc w:val="center"/>
        <w:rPr>
          <w:lang w:val="en-US"/>
        </w:rPr>
      </w:pPr>
      <w:r w:rsidRPr="00CE7120">
        <w:rPr>
          <w:lang w:val="en-US"/>
        </w:rPr>
        <w:object w:dxaOrig="7574" w:dyaOrig="3899">
          <v:shape id="_x0000_i1078" type="#_x0000_t75" style="width:234pt;height:126pt" o:ole="">
            <v:imagedata r:id="rId127" o:title=""/>
          </v:shape>
          <o:OLEObject Type="Embed" ProgID="ChemDraw.Document.6.0" ShapeID="_x0000_i1078" DrawAspect="Content" ObjectID="_1639899136" r:id="rId128"/>
        </w:object>
      </w:r>
    </w:p>
    <w:p w:rsidR="00D75E84" w:rsidRPr="00CE7120" w:rsidRDefault="00974CA6" w:rsidP="00A0788B">
      <w:pPr>
        <w:pStyle w:val="SchemeCaption"/>
        <w:rPr>
          <w:lang w:val="en-US"/>
        </w:rPr>
      </w:pPr>
      <w:bookmarkStart w:id="68" w:name="_Ref48865750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54</w:t>
      </w:r>
      <w:r w:rsidRPr="00CE7120">
        <w:rPr>
          <w:b/>
          <w:lang w:val="en-US"/>
        </w:rPr>
        <w:fldChar w:fldCharType="end"/>
      </w:r>
      <w:bookmarkEnd w:id="68"/>
      <w:r w:rsidRPr="00CE7120">
        <w:rPr>
          <w:b/>
          <w:lang w:val="en-US"/>
        </w:rPr>
        <w:t>.</w:t>
      </w:r>
      <w:r w:rsidRPr="00CE7120">
        <w:rPr>
          <w:lang w:val="en-US"/>
        </w:rPr>
        <w:t xml:space="preserve"> Synthesis of thiosulfonates</w:t>
      </w:r>
      <w:r w:rsidR="00356E55" w:rsidRPr="00CE7120">
        <w:rPr>
          <w:lang w:val="en-US"/>
        </w:rPr>
        <w:t xml:space="preserve"> </w:t>
      </w:r>
      <w:r w:rsidR="00356E55" w:rsidRPr="00CE7120">
        <w:rPr>
          <w:b/>
          <w:lang w:val="en-US"/>
        </w:rPr>
        <w:t>123</w:t>
      </w:r>
      <w:r w:rsidRPr="00CE7120">
        <w:rPr>
          <w:lang w:val="en-US"/>
        </w:rPr>
        <w:t xml:space="preserve"> by [2,3]-sigmatropic rearrangement of diallyloxydisulfides</w:t>
      </w:r>
      <w:r w:rsidR="00356E55" w:rsidRPr="00CE7120">
        <w:rPr>
          <w:lang w:val="en-US"/>
        </w:rPr>
        <w:t xml:space="preserve"> </w:t>
      </w:r>
      <w:r w:rsidR="00356E55" w:rsidRPr="00CE7120">
        <w:rPr>
          <w:b/>
          <w:lang w:val="en-US"/>
        </w:rPr>
        <w:t>121</w:t>
      </w:r>
      <w:r w:rsidR="00356E55" w:rsidRPr="00CE7120">
        <w:rPr>
          <w:lang w:val="en-US"/>
        </w:rPr>
        <w:t xml:space="preserve"> </w:t>
      </w:r>
      <w:r w:rsidRPr="00CE7120">
        <w:rPr>
          <w:lang w:val="en-US"/>
        </w:rPr>
        <w:t xml:space="preserve">followed by rearrangement of </w:t>
      </w:r>
      <w:r w:rsidRPr="00CE7120">
        <w:rPr>
          <w:i/>
          <w:lang w:val="en-US"/>
        </w:rPr>
        <w:t>vic</w:t>
      </w:r>
      <w:r w:rsidRPr="00CE7120">
        <w:rPr>
          <w:lang w:val="en-US"/>
        </w:rPr>
        <w:t>-disulfoxides</w:t>
      </w:r>
      <w:r w:rsidR="0017708C">
        <w:rPr>
          <w:lang w:val="en-US"/>
        </w:rPr>
        <w:t xml:space="preserve"> </w:t>
      </w:r>
      <w:r w:rsidR="0017708C" w:rsidRPr="0017708C">
        <w:rPr>
          <w:b/>
          <w:lang w:val="en-US"/>
        </w:rPr>
        <w:t>122</w:t>
      </w:r>
      <w:r w:rsidRPr="00CE7120">
        <w:rPr>
          <w:lang w:val="en-US"/>
        </w:rPr>
        <w:t>.</w:t>
      </w:r>
    </w:p>
    <w:p w:rsidR="004F6C9A" w:rsidRDefault="004F6C9A" w:rsidP="004F6C9A">
      <w:pPr>
        <w:pStyle w:val="P1withIndendation"/>
        <w:spacing w:after="120"/>
        <w:rPr>
          <w:lang w:val="en-US"/>
        </w:rPr>
      </w:pPr>
      <w:r w:rsidRPr="00CE7120">
        <w:rPr>
          <w:lang w:val="en-US"/>
        </w:rPr>
        <w:t xml:space="preserve">Diallyloxydisulfides </w:t>
      </w:r>
      <w:r w:rsidRPr="00CE7120">
        <w:rPr>
          <w:b/>
          <w:lang w:val="en-US"/>
        </w:rPr>
        <w:t>121</w:t>
      </w:r>
      <w:r w:rsidRPr="00CE7120">
        <w:rPr>
          <w:lang w:val="en-US"/>
        </w:rPr>
        <w:t xml:space="preserve"> also yield thiosulfonates upon refluxing in acetonitrile (</w:t>
      </w:r>
      <w:r w:rsidRPr="00CE7120">
        <w:rPr>
          <w:lang w:val="en-US"/>
        </w:rPr>
        <w:fldChar w:fldCharType="begin"/>
      </w:r>
      <w:r w:rsidRPr="00CE7120">
        <w:rPr>
          <w:lang w:val="en-US"/>
        </w:rPr>
        <w:instrText xml:space="preserve"> REF _Ref488657501 \h  \* MERGEFORMAT </w:instrText>
      </w:r>
      <w:r w:rsidRPr="00CE7120">
        <w:rPr>
          <w:lang w:val="en-US"/>
        </w:rPr>
      </w:r>
      <w:r w:rsidRPr="00CE7120">
        <w:rPr>
          <w:lang w:val="en-US"/>
        </w:rPr>
        <w:fldChar w:fldCharType="separate"/>
      </w:r>
      <w:r w:rsidR="006E5D90" w:rsidRPr="006E5D90">
        <w:rPr>
          <w:lang w:val="en-US"/>
        </w:rPr>
        <w:t>Scheme 54</w:t>
      </w:r>
      <w:r w:rsidRPr="00CE7120">
        <w:rPr>
          <w:lang w:val="en-US"/>
        </w:rPr>
        <w:fldChar w:fldCharType="end"/>
      </w:r>
      <w:r w:rsidRPr="00CE7120">
        <w:rPr>
          <w:lang w:val="en-US"/>
        </w:rPr>
        <w:t>).</w:t>
      </w:r>
      <w:r w:rsidRPr="00CE7120">
        <w:rPr>
          <w:lang w:val="en-US"/>
        </w:rPr>
        <w:fldChar w:fldCharType="begin">
          <w:fldData xml:space="preserve">PEVuZE5vdGU+PENpdGU+PEF1dGhvcj5CcmF2ZXJtYW48L0F1dGhvcj48WWVhcj4yMDAyPC9ZZWFy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</w:fldData>
        </w:fldChar>
      </w:r>
      <w:r w:rsidR="00AC0082">
        <w:rPr>
          <w:lang w:val="en-US"/>
        </w:rPr>
        <w:instrText xml:space="preserve"> ADDIN EN.CITE </w:instrText>
      </w:r>
      <w:r w:rsidR="00AC0082">
        <w:rPr>
          <w:lang w:val="en-US"/>
        </w:rPr>
        <w:fldChar w:fldCharType="begin">
          <w:fldData xml:space="preserve">PEVuZE5vdGU+PENpdGU+PEF1dGhvcj5CcmF2ZXJtYW48L0F1dGhvcj48WWVhcj4yMDAyPC9ZZWFy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[136]</w:t>
      </w:r>
      <w:r w:rsidRPr="00CE7120">
        <w:rPr>
          <w:lang w:val="en-US"/>
        </w:rPr>
        <w:fldChar w:fldCharType="end"/>
      </w:r>
      <w:r w:rsidRPr="00CE7120">
        <w:rPr>
          <w:lang w:val="en-US"/>
        </w:rPr>
        <w:t xml:space="preserve"> The reaction presumably occurs </w:t>
      </w:r>
      <w:r w:rsidRPr="00CE7120">
        <w:rPr>
          <w:i/>
          <w:lang w:val="en-US"/>
        </w:rPr>
        <w:t>via</w:t>
      </w:r>
      <w:r w:rsidRPr="00CE7120">
        <w:rPr>
          <w:lang w:val="en-US"/>
        </w:rPr>
        <w:t xml:space="preserve"> a double [2,3]-sigmatropic rearrangement to the unstable </w:t>
      </w:r>
      <w:r w:rsidRPr="00CE7120">
        <w:rPr>
          <w:i/>
          <w:lang w:val="en-US"/>
        </w:rPr>
        <w:t>vic</w:t>
      </w:r>
      <w:r w:rsidRPr="00CE7120">
        <w:rPr>
          <w:lang w:val="en-US"/>
        </w:rPr>
        <w:t xml:space="preserve">-disulfoxides </w:t>
      </w:r>
      <w:r w:rsidRPr="00CE7120">
        <w:rPr>
          <w:b/>
          <w:lang w:val="en-US"/>
        </w:rPr>
        <w:t>122</w:t>
      </w:r>
      <w:r w:rsidRPr="00CE7120">
        <w:rPr>
          <w:lang w:val="en-US"/>
        </w:rPr>
        <w:t xml:space="preserve">, which subsequently rearrange into thiosulfonates </w:t>
      </w:r>
      <w:r w:rsidRPr="00CE7120">
        <w:rPr>
          <w:b/>
          <w:lang w:val="en-US"/>
        </w:rPr>
        <w:t>123</w:t>
      </w:r>
      <w:r w:rsidRPr="00CE7120">
        <w:rPr>
          <w:lang w:val="en-US"/>
        </w:rPr>
        <w:t xml:space="preserve">. Although the method features low PMI-values, the diallyloxydisulfides </w:t>
      </w:r>
      <w:r w:rsidRPr="00CE7120">
        <w:rPr>
          <w:b/>
          <w:lang w:val="en-US"/>
        </w:rPr>
        <w:t>121</w:t>
      </w:r>
      <w:r w:rsidRPr="00CE7120">
        <w:rPr>
          <w:lang w:val="en-US"/>
        </w:rPr>
        <w:t xml:space="preserve"> have been prepared </w:t>
      </w:r>
      <w:r w:rsidRPr="00CE7120">
        <w:rPr>
          <w:i/>
          <w:lang w:val="en-US"/>
        </w:rPr>
        <w:t>via</w:t>
      </w:r>
      <w:r w:rsidRPr="00CE7120">
        <w:rPr>
          <w:lang w:val="en-US"/>
        </w:rPr>
        <w:t xml:space="preserve"> a reaction of allyl alcohol with the highly toxic disulfur dichloride (S</w:t>
      </w:r>
      <w:r w:rsidRPr="00CE7120">
        <w:rPr>
          <w:vertAlign w:val="subscript"/>
          <w:lang w:val="en-US"/>
        </w:rPr>
        <w:t>2</w:t>
      </w:r>
      <w:r w:rsidRPr="00CE7120">
        <w:rPr>
          <w:lang w:val="en-US"/>
        </w:rPr>
        <w:t>Cl</w:t>
      </w:r>
      <w:r w:rsidRPr="00CE7120">
        <w:rPr>
          <w:vertAlign w:val="subscript"/>
          <w:lang w:val="en-US"/>
        </w:rPr>
        <w:t>2</w:t>
      </w:r>
      <w:r>
        <w:rPr>
          <w:lang w:val="en-US"/>
        </w:rPr>
        <w:t>)</w:t>
      </w:r>
      <w:r w:rsidRPr="00CE7120">
        <w:rPr>
          <w:lang w:val="en-US"/>
        </w:rPr>
        <w:t xml:space="preserve"> </w:t>
      </w:r>
      <w:r>
        <w:rPr>
          <w:lang w:val="en-US"/>
        </w:rPr>
        <w:t>(</w:t>
      </w:r>
      <w:r w:rsidRPr="00CE7120">
        <w:rPr>
          <w:lang w:val="en-US"/>
        </w:rPr>
        <w:fldChar w:fldCharType="begin"/>
      </w:r>
      <w:r w:rsidRPr="00CE7120">
        <w:rPr>
          <w:lang w:val="en-US"/>
        </w:rPr>
        <w:instrText xml:space="preserve"> REF _Ref492888688 \h  \* MERGEFORMAT </w:instrText>
      </w:r>
      <w:r w:rsidRPr="00CE7120">
        <w:rPr>
          <w:lang w:val="en-US"/>
        </w:rPr>
      </w:r>
      <w:r w:rsidRPr="00CE7120">
        <w:rPr>
          <w:lang w:val="en-US"/>
        </w:rPr>
        <w:fldChar w:fldCharType="separate"/>
      </w:r>
      <w:r w:rsidR="006E5D90" w:rsidRPr="006E5D90">
        <w:rPr>
          <w:lang w:val="en-US"/>
        </w:rPr>
        <w:t>Table 3</w:t>
      </w:r>
      <w:r w:rsidRPr="00CE7120">
        <w:rPr>
          <w:lang w:val="en-US"/>
        </w:rPr>
        <w:fldChar w:fldCharType="end"/>
      </w:r>
      <w:r w:rsidRPr="00CE7120">
        <w:rPr>
          <w:lang w:val="en-US"/>
        </w:rPr>
        <w:t>) in diethyl ether using triethylamine as base.</w:t>
      </w:r>
    </w:p>
    <w:p w:rsidR="00BC481D" w:rsidRDefault="00356E55" w:rsidP="004F6C9A">
      <w:pPr>
        <w:pStyle w:val="P1withIndendation"/>
        <w:rPr>
          <w:lang w:val="en-US"/>
        </w:rPr>
      </w:pPr>
      <w:r w:rsidRPr="00CE7120">
        <w:rPr>
          <w:lang w:val="en-US"/>
        </w:rPr>
        <w:t xml:space="preserve">In 2017, the group of Qiu reported a sequential </w:t>
      </w:r>
      <w:r w:rsidRPr="00CE7120">
        <w:rPr>
          <w:i/>
          <w:lang w:val="en-US"/>
        </w:rPr>
        <w:t>one-pot</w:t>
      </w:r>
      <w:r w:rsidRPr="00CE7120">
        <w:rPr>
          <w:lang w:val="en-US"/>
        </w:rPr>
        <w:t xml:space="preserve"> approach for the synthesis of trifluoromethyl thiosulfonates</w:t>
      </w:r>
      <w:r w:rsidR="003C1DA6" w:rsidRPr="00CE7120">
        <w:rPr>
          <w:lang w:val="en-US"/>
        </w:rPr>
        <w:t xml:space="preserve"> (</w:t>
      </w:r>
      <w:r w:rsidR="003C1DA6" w:rsidRPr="00CE7120">
        <w:rPr>
          <w:b/>
          <w:lang w:val="en-US"/>
        </w:rPr>
        <w:t>91</w:t>
      </w:r>
      <w:r w:rsidR="003C1DA6" w:rsidRPr="00CE7120">
        <w:rPr>
          <w:lang w:val="en-US"/>
        </w:rPr>
        <w:t>)</w:t>
      </w:r>
      <w:r w:rsidRPr="00CE7120">
        <w:rPr>
          <w:lang w:val="en-US"/>
        </w:rPr>
        <w:t xml:space="preserve"> starting from anilines</w:t>
      </w:r>
      <w:r w:rsidR="003C1DA6" w:rsidRPr="00CE7120">
        <w:rPr>
          <w:lang w:val="en-US"/>
        </w:rPr>
        <w:t xml:space="preserve"> (</w:t>
      </w:r>
      <w:r w:rsidR="003C1DA6" w:rsidRPr="00CE7120">
        <w:rPr>
          <w:b/>
          <w:lang w:val="en-US"/>
        </w:rPr>
        <w:t>124</w:t>
      </w:r>
      <w:r w:rsidR="003C1DA6" w:rsidRPr="00CE7120">
        <w:rPr>
          <w:lang w:val="en-US"/>
        </w:rPr>
        <w:t>)</w:t>
      </w:r>
      <w:r w:rsidRPr="00CE7120">
        <w:rPr>
          <w:lang w:val="en-US"/>
        </w:rPr>
        <w:t xml:space="preserve"> with DABCO.(SO</w:t>
      </w:r>
      <w:r w:rsidRPr="00CE7120">
        <w:rPr>
          <w:vertAlign w:val="subscript"/>
          <w:lang w:val="en-US"/>
        </w:rPr>
        <w:t>2</w:t>
      </w:r>
      <w:r w:rsidRPr="00CE7120">
        <w:rPr>
          <w:lang w:val="en-US"/>
        </w:rPr>
        <w:t>)</w:t>
      </w:r>
      <w:r w:rsidRPr="00CE7120">
        <w:rPr>
          <w:vertAlign w:val="subscript"/>
          <w:lang w:val="en-US"/>
        </w:rPr>
        <w:t>2</w:t>
      </w:r>
      <w:r w:rsidR="003C1DA6" w:rsidRPr="00CE7120">
        <w:rPr>
          <w:vertAlign w:val="subscript"/>
          <w:lang w:val="en-US"/>
        </w:rPr>
        <w:t xml:space="preserve"> </w:t>
      </w:r>
      <w:r w:rsidR="0017708C" w:rsidRPr="0017708C">
        <w:rPr>
          <w:lang w:val="en-US"/>
        </w:rPr>
        <w:t>(</w:t>
      </w:r>
      <w:r w:rsidR="000E2BC6" w:rsidRPr="00CE7120">
        <w:rPr>
          <w:lang w:val="en-US"/>
        </w:rPr>
        <w:t>DABSO</w:t>
      </w:r>
      <w:r w:rsidR="003C1DA6" w:rsidRPr="00CE7120">
        <w:rPr>
          <w:lang w:val="en-US"/>
        </w:rPr>
        <w:t>)</w:t>
      </w:r>
      <w:r w:rsidR="0017708C">
        <w:rPr>
          <w:lang w:val="en-US"/>
        </w:rPr>
        <w:t xml:space="preserve"> (</w:t>
      </w:r>
      <w:r w:rsidR="0017708C" w:rsidRPr="0017708C">
        <w:rPr>
          <w:b/>
          <w:lang w:val="en-US"/>
        </w:rPr>
        <w:t>126</w:t>
      </w:r>
      <w:r w:rsidR="0017708C">
        <w:rPr>
          <w:lang w:val="en-US"/>
        </w:rPr>
        <w:t>)</w:t>
      </w:r>
      <w:r w:rsidRPr="00CE7120">
        <w:rPr>
          <w:lang w:val="en-US"/>
        </w:rPr>
        <w:t xml:space="preserve"> as sulfonyl source (</w:t>
      </w:r>
      <w:r w:rsidRPr="00CE7120">
        <w:rPr>
          <w:lang w:val="en-US"/>
        </w:rPr>
        <w:fldChar w:fldCharType="begin"/>
      </w:r>
      <w:r w:rsidRPr="00CE7120">
        <w:rPr>
          <w:lang w:val="en-US"/>
        </w:rPr>
        <w:instrText xml:space="preserve"> REF _Ref3113115 \h  \* MERGEFORMAT </w:instrText>
      </w:r>
      <w:r w:rsidRPr="00CE7120">
        <w:rPr>
          <w:lang w:val="en-US"/>
        </w:rPr>
      </w:r>
      <w:r w:rsidRPr="00CE7120">
        <w:rPr>
          <w:lang w:val="en-US"/>
        </w:rPr>
        <w:fldChar w:fldCharType="separate"/>
      </w:r>
      <w:r w:rsidR="006E5D90" w:rsidRPr="006E5D90">
        <w:rPr>
          <w:lang w:val="en-US"/>
        </w:rPr>
        <w:t>Scheme 55</w:t>
      </w:r>
      <w:r w:rsidRPr="00CE7120">
        <w:rPr>
          <w:lang w:val="en-US"/>
        </w:rPr>
        <w:fldChar w:fldCharType="end"/>
      </w:r>
      <w:r w:rsidRPr="00CE7120">
        <w:rPr>
          <w:lang w:val="en-US"/>
        </w:rPr>
        <w:t>).</w:t>
      </w:r>
      <w:r w:rsidRPr="00CE7120">
        <w:rPr>
          <w:lang w:val="en-US"/>
        </w:rPr>
        <w:fldChar w:fldCharType="begin"/>
      </w:r>
      <w:r w:rsidR="00437A3E">
        <w:rPr>
          <w:lang w:val="en-US"/>
        </w:rPr>
        <w:instrText xml:space="preserve"> ADDIN EN.CITE &lt;EndNote&gt;&lt;Cite&gt;&lt;Author&gt;Sheng&lt;/Author&gt;&lt;Year&gt;2017&lt;/Year&gt;&lt;RecNum&gt;1630&lt;/RecNum&gt;&lt;DisplayText&gt;&lt;style face="superscript"&gt;[117]&lt;/style&gt;&lt;/DisplayText&gt;&lt;record&gt;&lt;rec-number&gt;1630&lt;/rec-number&gt;&lt;foreign-keys&gt;&lt;key app="EN" db-id="5f0apewtuzt22zetffix2f000darpswsaefv" timestamp="1552137849" guid="b796f964-a0bd-441f-8bdf-7d686cff9bd7"&gt;1630&lt;/key&gt;&lt;/foreign-keys&gt;&lt;ref-type name="Journal Article"&gt;17&lt;/ref-type&gt;&lt;contributors&gt;&lt;authors&gt;&lt;author&gt;Sheng, Jie&lt;/author&gt;&lt;author&gt;Li, Yuewen&lt;/author&gt;&lt;author&gt;Qiu, Guanyinsheng&lt;/author&gt;&lt;/authors&gt;&lt;/contributors&gt;&lt;titles&gt;&lt;title&gt;Reductive insertion of sulfur dioxide for the synthesis of trifluoromethyl thiolsulphonates through a one-pot reaction of aniline and trifluoromethanesulfanylamide&lt;/title&gt;&lt;secondary-title&gt;Organic Chemistry Frontiers&lt;/secondary-title&gt;&lt;/titles&gt;&lt;periodical&gt;&lt;full-title&gt;Organic Chemistry Frontiers&lt;/full-title&gt;&lt;abbr-1&gt;Org. Chem. Front.&lt;/abbr-1&gt;&lt;/periodical&gt;&lt;pages&gt;95-100&lt;/pages&gt;&lt;volume&gt;4&lt;/volume&gt;&lt;number&gt;1&lt;/number&gt;&lt;dates&gt;&lt;year&gt;2017&lt;/year&gt;&lt;/dates&gt;&lt;publisher&gt;The Royal Society of Chemistry&lt;/publisher&gt;&lt;work-type&gt;10.1039/C6QO00530F&lt;/work-type&gt;&lt;urls&gt;&lt;related-urls&gt;&lt;url&gt;http://dx.doi.org/10.1039/C6QO00530F&lt;/url&gt;&lt;/related-urls&gt;&lt;/urls&gt;&lt;electronic-resource-num&gt;10.1039/C6QO00530F&lt;/electronic-resource-num&gt;&lt;/record&gt;&lt;/Cite&gt;&lt;/EndNote&gt;</w:instrText>
      </w:r>
      <w:r w:rsidRPr="00CE7120">
        <w:rPr>
          <w:lang w:val="en-US"/>
        </w:rPr>
        <w:fldChar w:fldCharType="separate"/>
      </w:r>
      <w:r w:rsidR="00A420A0" w:rsidRPr="00A420A0">
        <w:rPr>
          <w:noProof/>
          <w:vertAlign w:val="superscript"/>
          <w:lang w:val="en-US"/>
        </w:rPr>
        <w:t>[117]</w:t>
      </w:r>
      <w:r w:rsidRPr="00CE7120">
        <w:rPr>
          <w:lang w:val="en-US"/>
        </w:rPr>
        <w:fldChar w:fldCharType="end"/>
      </w:r>
      <w:r w:rsidRPr="00CE7120">
        <w:rPr>
          <w:lang w:val="en-US"/>
        </w:rPr>
        <w:t xml:space="preserve"> Bismuth chloride was beneficial for this transformation presumably activating the Billard-Langois reactant</w:t>
      </w:r>
      <w:r w:rsidR="0017708C">
        <w:rPr>
          <w:lang w:val="en-US"/>
        </w:rPr>
        <w:t>;</w:t>
      </w:r>
      <w:r w:rsidRPr="00CE7120">
        <w:rPr>
          <w:lang w:val="en-US"/>
        </w:rPr>
        <w:t xml:space="preserve"> PhNHSCF</w:t>
      </w:r>
      <w:r w:rsidRPr="00CE7120">
        <w:rPr>
          <w:vertAlign w:val="subscript"/>
          <w:lang w:val="en-US"/>
        </w:rPr>
        <w:t>3</w:t>
      </w:r>
      <w:r w:rsidR="005A230D" w:rsidRPr="00CE7120">
        <w:rPr>
          <w:lang w:val="en-US"/>
        </w:rPr>
        <w:t xml:space="preserve"> </w:t>
      </w:r>
      <w:r w:rsidR="0017708C">
        <w:rPr>
          <w:lang w:val="en-US"/>
        </w:rPr>
        <w:t>(</w:t>
      </w:r>
      <w:r w:rsidR="005A230D" w:rsidRPr="00CE7120">
        <w:rPr>
          <w:b/>
          <w:lang w:val="en-US"/>
        </w:rPr>
        <w:t>92</w:t>
      </w:r>
      <w:r w:rsidRPr="00CE7120">
        <w:rPr>
          <w:lang w:val="en-US"/>
        </w:rPr>
        <w:t>). Anilines</w:t>
      </w:r>
      <w:r w:rsidR="005A230D" w:rsidRPr="00CE7120">
        <w:rPr>
          <w:lang w:val="en-US"/>
        </w:rPr>
        <w:t xml:space="preserve"> (</w:t>
      </w:r>
      <w:r w:rsidR="005A230D" w:rsidRPr="00CE7120">
        <w:rPr>
          <w:b/>
          <w:lang w:val="en-US"/>
        </w:rPr>
        <w:t>124</w:t>
      </w:r>
      <w:r w:rsidR="005A230D" w:rsidRPr="00CE7120">
        <w:rPr>
          <w:lang w:val="en-US"/>
        </w:rPr>
        <w:t>)</w:t>
      </w:r>
      <w:r w:rsidRPr="00CE7120">
        <w:rPr>
          <w:lang w:val="en-US"/>
        </w:rPr>
        <w:t xml:space="preserve"> bearing both electron-donating and -withdrawing substituents were tolerated well, however the methodology could not be extended towards heteroaromatic nor aliphatic amines. To overcome this issue a complementary approach was developed starting from sulfonyl chlorides as discussed earlier (</w:t>
      </w:r>
      <w:r w:rsidRPr="00CE7120">
        <w:rPr>
          <w:lang w:val="en-US"/>
        </w:rPr>
        <w:fldChar w:fldCharType="begin"/>
      </w:r>
      <w:r w:rsidRPr="00CE7120">
        <w:rPr>
          <w:lang w:val="en-US"/>
        </w:rPr>
        <w:instrText xml:space="preserve"> REF _Ref489512040 \h  \* MERGEFORMAT </w:instrText>
      </w:r>
      <w:r w:rsidRPr="00CE7120">
        <w:rPr>
          <w:lang w:val="en-US"/>
        </w:rPr>
      </w:r>
      <w:r w:rsidRPr="00CE7120">
        <w:rPr>
          <w:lang w:val="en-US"/>
        </w:rPr>
        <w:fldChar w:fldCharType="separate"/>
      </w:r>
      <w:r w:rsidR="006E5D90" w:rsidRPr="006E5D90">
        <w:rPr>
          <w:lang w:val="en-US"/>
        </w:rPr>
        <w:t>Scheme 24</w:t>
      </w:r>
      <w:r w:rsidRPr="00CE7120">
        <w:rPr>
          <w:lang w:val="en-US"/>
        </w:rPr>
        <w:fldChar w:fldCharType="end"/>
      </w:r>
      <w:r w:rsidRPr="00CE7120">
        <w:rPr>
          <w:lang w:val="en-US"/>
        </w:rPr>
        <w:t>).</w:t>
      </w:r>
      <w:r w:rsidRPr="00CE7120">
        <w:rPr>
          <w:lang w:val="en-US"/>
        </w:rPr>
        <w:fldChar w:fldCharType="begin"/>
      </w:r>
      <w:r w:rsidR="00437A3E">
        <w:rPr>
          <w:lang w:val="en-US"/>
        </w:rPr>
        <w:instrText xml:space="preserve"> ADDIN EN.CITE &lt;EndNote&gt;&lt;Cite&gt;&lt;Author&gt;Li&lt;/Author&gt;&lt;Year&gt;2017&lt;/Year&gt;&lt;RecNum&gt;1387&lt;/RecNum&gt;&lt;DisplayText&gt;&lt;style face="superscript"&gt;[78]&lt;/style&gt;&lt;/DisplayText&gt;&lt;record&gt;&lt;rec-number&gt;1387&lt;/rec-number&gt;&lt;foreign-keys&gt;&lt;key app="EN" db-id="5f0apewtuzt22zetffix2f000darpswsaefv" timestamp="1549795095" guid="01c963df-8b5f-4cfa-9bc0-be4aef9dc11b"&gt;1387&lt;/key&gt;&lt;key app="ENWeb" db-id=""&gt;0&lt;/key&gt;&lt;/foreign-keys&gt;&lt;ref-type name="Journal Article"&gt;17&lt;/ref-type&gt;&lt;contributors&gt;&lt;authors&gt;&lt;author&gt;Li, Yuewen&lt;/author&gt;&lt;author&gt;Qiu, Guanyinsheng&lt;/author&gt;&lt;author&gt;Wang, Hailong&lt;/author&gt;&lt;author&gt;Sheng, Jie&lt;/author&gt;&lt;/authors&gt;&lt;/contributors&gt;&lt;titles&gt;&lt;title&gt;Generation of trifluoromethyl thiolsulphonate through one-pot reaction of sulfonyl chloride and trifluoromethanesulfanylamides&lt;/title&gt;&lt;secondary-title&gt;Tetrahedron Letters&lt;/secondary-title&gt;&lt;/titles&gt;&lt;periodical&gt;&lt;full-title&gt;Tetrahedron Letters&lt;/full-title&gt;&lt;abbr-1&gt;Tetrahedron Lett.&lt;/abbr-1&gt;&lt;/periodical&gt;&lt;pages&gt;690-693&lt;/pages&gt;&lt;volume&gt;58&lt;/volume&gt;&lt;number&gt;7&lt;/number&gt;&lt;keywords&gt;&lt;keyword&gt;Sulfinate&lt;/keyword&gt;&lt;keyword&gt;Electrophilic trifluoromethylthiolation&lt;/keyword&gt;&lt;keyword&gt;Trifluoromethanesulfanylamide&lt;/keyword&gt;&lt;keyword&gt;Trifluoromethyl thiolsulphonate&lt;/keyword&gt;&lt;keyword&gt;Tandem reaction&lt;/keyword&gt;&lt;/keywords&gt;&lt;dates&gt;&lt;year&gt;2017&lt;/year&gt;&lt;pub-dates&gt;&lt;date&gt;2/15/&lt;/date&gt;&lt;/pub-dates&gt;&lt;/dates&gt;&lt;isbn&gt;0040-4039&lt;/isbn&gt;&lt;urls&gt;&lt;related-urls&gt;&lt;url&gt;http://www.sciencedirect.com/science/article/pii/S0040403917300308&lt;/url&gt;&lt;/related-urls&gt;&lt;/urls&gt;&lt;electronic-resource-num&gt;http://dx.doi.org/10.1016/j.tetlet.2017.01.018&lt;/electronic-resource-num&gt;&lt;/record&gt;&lt;/Cite&gt;&lt;/EndNote&gt;</w:instrText>
      </w:r>
      <w:r w:rsidRPr="00CE7120">
        <w:rPr>
          <w:lang w:val="en-US"/>
        </w:rPr>
        <w:fldChar w:fldCharType="separate"/>
      </w:r>
      <w:r w:rsidR="00A420A0" w:rsidRPr="00A420A0">
        <w:rPr>
          <w:noProof/>
          <w:vertAlign w:val="superscript"/>
          <w:lang w:val="en-US"/>
        </w:rPr>
        <w:t>[78]</w:t>
      </w:r>
      <w:r w:rsidRPr="00CE7120">
        <w:rPr>
          <w:lang w:val="en-US"/>
        </w:rPr>
        <w:fldChar w:fldCharType="end"/>
      </w:r>
    </w:p>
    <w:p w:rsidR="004F6C9A" w:rsidRPr="00CE7120" w:rsidRDefault="004F6C9A" w:rsidP="004F6C9A">
      <w:pPr>
        <w:pStyle w:val="P1withIndendation"/>
        <w:rPr>
          <w:lang w:val="en-US"/>
        </w:rPr>
      </w:pPr>
    </w:p>
    <w:p w:rsidR="005A230D" w:rsidRPr="00CE7120" w:rsidRDefault="005A230D" w:rsidP="003C1DA6">
      <w:pPr>
        <w:pStyle w:val="SchemeCaption"/>
        <w:spacing w:after="360"/>
        <w:rPr>
          <w:lang w:val="en-US"/>
        </w:rPr>
        <w:sectPr w:rsidR="005A230D" w:rsidRPr="00CE7120" w:rsidSect="00F35925">
          <w:type w:val="continuous"/>
          <w:pgSz w:w="11906" w:h="16838" w:code="9"/>
          <w:pgMar w:top="1134" w:right="680" w:bottom="1225" w:left="1361" w:header="709" w:footer="709" w:gutter="0"/>
          <w:cols w:num="2" w:space="340"/>
          <w:docGrid w:linePitch="360"/>
        </w:sectPr>
      </w:pPr>
    </w:p>
    <w:p w:rsidR="00BC481D" w:rsidRPr="00CE7120" w:rsidRDefault="000E2BC6" w:rsidP="005A230D">
      <w:pPr>
        <w:spacing w:before="240" w:line="276" w:lineRule="auto"/>
        <w:jc w:val="center"/>
        <w:rPr>
          <w:lang w:val="en-US"/>
        </w:rPr>
      </w:pPr>
      <w:r w:rsidRPr="00CE7120">
        <w:rPr>
          <w:lang w:val="en-US"/>
        </w:rPr>
        <w:object w:dxaOrig="9612" w:dyaOrig="5688">
          <v:shape id="_x0000_i1079" type="#_x0000_t75" style="width:384pt;height:228pt" o:ole="">
            <v:imagedata r:id="rId129" o:title=""/>
            <o:lock v:ext="edit" aspectratio="f"/>
          </v:shape>
          <o:OLEObject Type="Embed" ProgID="ChemDraw.Document.6.0" ShapeID="_x0000_i1079" DrawAspect="Content" ObjectID="_1639899137" r:id="rId130"/>
        </w:object>
      </w:r>
    </w:p>
    <w:p w:rsidR="00BC481D" w:rsidRPr="00CE7120" w:rsidRDefault="00BC481D" w:rsidP="00A0788B">
      <w:pPr>
        <w:pStyle w:val="SchemeCaption"/>
        <w:rPr>
          <w:lang w:val="en-US"/>
        </w:rPr>
        <w:sectPr w:rsidR="00BC481D" w:rsidRPr="00CE7120" w:rsidSect="00BC481D">
          <w:type w:val="continuous"/>
          <w:pgSz w:w="11906" w:h="16838" w:code="9"/>
          <w:pgMar w:top="1134" w:right="680" w:bottom="1225" w:left="1361" w:header="709" w:footer="709" w:gutter="0"/>
          <w:cols w:space="340"/>
          <w:docGrid w:linePitch="360"/>
        </w:sectPr>
      </w:pPr>
      <w:bookmarkStart w:id="69" w:name="_Ref311311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55</w:t>
      </w:r>
      <w:r w:rsidRPr="00CE7120">
        <w:rPr>
          <w:b/>
          <w:lang w:val="en-US"/>
        </w:rPr>
        <w:fldChar w:fldCharType="end"/>
      </w:r>
      <w:bookmarkEnd w:id="69"/>
      <w:r w:rsidRPr="00CE7120">
        <w:rPr>
          <w:b/>
          <w:lang w:val="en-US"/>
        </w:rPr>
        <w:t>.</w:t>
      </w:r>
      <w:r w:rsidRPr="00CE7120">
        <w:rPr>
          <w:lang w:val="en-US"/>
        </w:rPr>
        <w:t xml:space="preserve"> Synthesis of </w:t>
      </w:r>
      <w:r w:rsidRPr="00CE7120">
        <w:rPr>
          <w:i/>
          <w:lang w:val="en-US"/>
        </w:rPr>
        <w:t>S</w:t>
      </w:r>
      <w:r w:rsidRPr="00CE7120">
        <w:rPr>
          <w:lang w:val="en-US"/>
        </w:rPr>
        <w:t>-trifluoromethyl thiosulfonates</w:t>
      </w:r>
      <w:r w:rsidR="005A230D" w:rsidRPr="00CE7120">
        <w:rPr>
          <w:lang w:val="en-US"/>
        </w:rPr>
        <w:t xml:space="preserve"> (</w:t>
      </w:r>
      <w:r w:rsidR="005A230D" w:rsidRPr="00CE7120">
        <w:rPr>
          <w:b/>
          <w:lang w:val="en-US"/>
        </w:rPr>
        <w:t>91</w:t>
      </w:r>
      <w:r w:rsidR="005A230D" w:rsidRPr="00CE7120">
        <w:rPr>
          <w:lang w:val="en-US"/>
        </w:rPr>
        <w:t>)</w:t>
      </w:r>
      <w:r w:rsidRPr="00CE7120">
        <w:rPr>
          <w:lang w:val="en-US"/>
        </w:rPr>
        <w:t xml:space="preserve"> from anilines</w:t>
      </w:r>
      <w:r w:rsidR="005A230D" w:rsidRPr="00CE7120">
        <w:rPr>
          <w:lang w:val="en-US"/>
        </w:rPr>
        <w:t xml:space="preserve"> (</w:t>
      </w:r>
      <w:r w:rsidR="005A230D" w:rsidRPr="00CE7120">
        <w:rPr>
          <w:b/>
          <w:lang w:val="en-US"/>
        </w:rPr>
        <w:t>124</w:t>
      </w:r>
      <w:r w:rsidR="005A230D" w:rsidRPr="00CE7120">
        <w:rPr>
          <w:lang w:val="en-US"/>
        </w:rPr>
        <w:t>)</w:t>
      </w:r>
      <w:r w:rsidRPr="00CE7120">
        <w:rPr>
          <w:lang w:val="en-US"/>
        </w:rPr>
        <w:t>, DABSO</w:t>
      </w:r>
      <w:r w:rsidR="005A230D" w:rsidRPr="00CE7120">
        <w:rPr>
          <w:lang w:val="en-US"/>
        </w:rPr>
        <w:t xml:space="preserve"> (</w:t>
      </w:r>
      <w:r w:rsidR="005A230D" w:rsidRPr="00CE7120">
        <w:rPr>
          <w:b/>
          <w:lang w:val="en-US"/>
        </w:rPr>
        <w:t>126</w:t>
      </w:r>
      <w:r w:rsidR="005A230D" w:rsidRPr="00CE7120">
        <w:rPr>
          <w:lang w:val="en-US"/>
        </w:rPr>
        <w:t>)</w:t>
      </w:r>
      <w:r w:rsidRPr="00CE7120">
        <w:rPr>
          <w:lang w:val="en-US"/>
        </w:rPr>
        <w:t xml:space="preserve"> and PhNHSCF</w:t>
      </w:r>
      <w:r w:rsidRPr="00CE7120">
        <w:rPr>
          <w:vertAlign w:val="subscript"/>
          <w:lang w:val="en-US"/>
        </w:rPr>
        <w:t>3</w:t>
      </w:r>
      <w:r w:rsidR="005A230D" w:rsidRPr="00CE7120">
        <w:rPr>
          <w:lang w:val="en-US"/>
        </w:rPr>
        <w:t xml:space="preserve"> (</w:t>
      </w:r>
      <w:r w:rsidR="005A230D" w:rsidRPr="00CE7120">
        <w:rPr>
          <w:b/>
          <w:lang w:val="en-US"/>
        </w:rPr>
        <w:t>9</w:t>
      </w:r>
      <w:r w:rsidR="000E2BC6" w:rsidRPr="00CE7120">
        <w:rPr>
          <w:b/>
          <w:lang w:val="en-US"/>
        </w:rPr>
        <w:t>2</w:t>
      </w:r>
      <w:r w:rsidR="005A230D" w:rsidRPr="00CE7120">
        <w:rPr>
          <w:lang w:val="en-US"/>
        </w:rPr>
        <w:t>)</w:t>
      </w:r>
      <w:r w:rsidRPr="00CE7120">
        <w:rPr>
          <w:lang w:val="en-US"/>
        </w:rPr>
        <w:t>.</w:t>
      </w:r>
    </w:p>
    <w:p w:rsidR="00BC481D" w:rsidRPr="00CE7120" w:rsidRDefault="00BC481D" w:rsidP="00A0788B">
      <w:pPr>
        <w:pStyle w:val="SchemeCaption"/>
        <w:rPr>
          <w:lang w:val="en-US"/>
        </w:rPr>
        <w:sectPr w:rsidR="00BC481D" w:rsidRPr="00CE7120" w:rsidSect="00F35925">
          <w:type w:val="continuous"/>
          <w:pgSz w:w="11906" w:h="16838" w:code="9"/>
          <w:pgMar w:top="1134" w:right="680" w:bottom="1225" w:left="1361" w:header="709" w:footer="709" w:gutter="0"/>
          <w:cols w:num="2" w:space="340"/>
          <w:docGrid w:linePitch="360"/>
        </w:sectPr>
      </w:pPr>
    </w:p>
    <w:p w:rsidR="00F74C30" w:rsidRPr="00CE7120" w:rsidRDefault="00F74C30">
      <w:pPr>
        <w:rPr>
          <w:b/>
          <w:sz w:val="28"/>
          <w:lang w:val="en-US"/>
        </w:rPr>
      </w:pPr>
      <w:r w:rsidRPr="00CE7120">
        <w:rPr>
          <w:lang w:val="en-US"/>
        </w:rPr>
        <w:br w:type="page"/>
      </w:r>
    </w:p>
    <w:p w:rsidR="004854BF" w:rsidRPr="00CE7120" w:rsidRDefault="004854BF" w:rsidP="00F74C30">
      <w:pPr>
        <w:pStyle w:val="H1"/>
        <w:spacing w:before="360" w:line="276" w:lineRule="auto"/>
        <w:jc w:val="both"/>
        <w:rPr>
          <w:lang w:val="en-US"/>
        </w:rPr>
      </w:pPr>
      <w:r w:rsidRPr="00CE7120">
        <w:rPr>
          <w:lang w:val="en-US"/>
        </w:rPr>
        <w:lastRenderedPageBreak/>
        <w:t>4 Applications of thiosulfonates in synthesis</w:t>
      </w:r>
    </w:p>
    <w:p w:rsidR="00F74C30" w:rsidRPr="00CE7120" w:rsidRDefault="00F74C30" w:rsidP="00F74C30">
      <w:pPr>
        <w:pStyle w:val="P1withIndendation"/>
        <w:rPr>
          <w:lang w:val="en-US"/>
        </w:rPr>
      </w:pPr>
      <w:r w:rsidRPr="00CE7120">
        <w:rPr>
          <w:lang w:val="en-US"/>
        </w:rPr>
        <w:t xml:space="preserve">As reactant for organic transformations, thiosulfonates </w:t>
      </w:r>
      <w:r w:rsidR="000806E3" w:rsidRPr="00CE7120">
        <w:rPr>
          <w:lang w:val="en-US"/>
        </w:rPr>
        <w:t>(</w:t>
      </w:r>
      <w:r w:rsidR="000806E3" w:rsidRPr="00CE7120">
        <w:rPr>
          <w:b/>
          <w:lang w:val="en-US"/>
        </w:rPr>
        <w:t>7</w:t>
      </w:r>
      <w:r w:rsidR="000806E3" w:rsidRPr="00CE7120">
        <w:rPr>
          <w:lang w:val="en-US"/>
        </w:rPr>
        <w:t xml:space="preserve">) </w:t>
      </w:r>
      <w:r w:rsidRPr="00CE7120">
        <w:rPr>
          <w:lang w:val="en-US"/>
        </w:rPr>
        <w:t>are particularly interesting given their possibility to react with nucleophiles, electrophiles and radicals. Use in transition metal-catalyzed cross-couplings, multicomponent reactions and in polymer chemistry will be discussed below in separate sections given their specific importance, although they obviously also involve reaction of the thiosulfonates</w:t>
      </w:r>
      <w:r w:rsidR="000806E3" w:rsidRPr="00CE7120">
        <w:rPr>
          <w:lang w:val="en-US"/>
        </w:rPr>
        <w:t xml:space="preserve"> (</w:t>
      </w:r>
      <w:r w:rsidR="000806E3" w:rsidRPr="00CE7120">
        <w:rPr>
          <w:b/>
          <w:lang w:val="en-US"/>
        </w:rPr>
        <w:t>7</w:t>
      </w:r>
      <w:r w:rsidR="000806E3" w:rsidRPr="00CE7120">
        <w:rPr>
          <w:lang w:val="en-US"/>
        </w:rPr>
        <w:t>)</w:t>
      </w:r>
      <w:r w:rsidRPr="00CE7120">
        <w:rPr>
          <w:lang w:val="en-US"/>
        </w:rPr>
        <w:t xml:space="preserve"> with nucleophiles, electrophiles </w:t>
      </w:r>
      <w:r w:rsidR="007310C7">
        <w:rPr>
          <w:lang w:val="en-US"/>
        </w:rPr>
        <w:t xml:space="preserve">or </w:t>
      </w:r>
      <w:r w:rsidRPr="00CE7120">
        <w:rPr>
          <w:lang w:val="en-US"/>
        </w:rPr>
        <w:t>radicals. Besides being electronic chameleons, thiosulfonates exhibit themselves interesting biological activities such as antifungal, and bactericidal activity (</w:t>
      </w:r>
      <w:r w:rsidRPr="00CE7120">
        <w:rPr>
          <w:i/>
          <w:lang w:val="en-US"/>
        </w:rPr>
        <w:t>e.g.</w:t>
      </w:r>
      <w:r w:rsidR="00E40EF5" w:rsidRPr="00CE7120">
        <w:rPr>
          <w:lang w:val="en-US"/>
        </w:rPr>
        <w:t>,</w:t>
      </w:r>
      <w:r w:rsidRPr="00CE7120">
        <w:rPr>
          <w:lang w:val="en-US"/>
        </w:rPr>
        <w:t xml:space="preserve"> against </w:t>
      </w:r>
      <w:r w:rsidRPr="00CE7120">
        <w:rPr>
          <w:i/>
          <w:lang w:val="en-US"/>
        </w:rPr>
        <w:t>Aspergillus niger</w:t>
      </w:r>
      <w:r w:rsidRPr="00CE7120">
        <w:rPr>
          <w:lang w:val="en-US"/>
        </w:rPr>
        <w:t xml:space="preserve">, </w:t>
      </w:r>
      <w:r w:rsidRPr="00CE7120">
        <w:rPr>
          <w:i/>
          <w:lang w:val="en-US"/>
        </w:rPr>
        <w:t>Aspergillus flavus</w:t>
      </w:r>
      <w:r w:rsidRPr="00CE7120">
        <w:rPr>
          <w:lang w:val="en-US"/>
        </w:rPr>
        <w:t xml:space="preserve"> or </w:t>
      </w:r>
      <w:r w:rsidRPr="00CE7120">
        <w:rPr>
          <w:i/>
          <w:lang w:val="en-US"/>
        </w:rPr>
        <w:t>Staphylococcus aureus</w:t>
      </w:r>
      <w:r w:rsidRPr="00CE7120">
        <w:rPr>
          <w:lang w:val="en-US"/>
        </w:rPr>
        <w:t>).</w:t>
      </w:r>
      <w:r w:rsidRPr="00CE7120">
        <w:rPr>
          <w:lang w:val="en-US"/>
        </w:rPr>
        <w:fldChar w:fldCharType="begin">
          <w:fldData xml:space="preserve">PEVuZE5vdGU+PENpdGU+PEF1dGhvcj5CYWVybG9jaGVyPC9BdXRob3I+PFllYXI+MjAwMDwvWWVh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==
</w:fldData>
        </w:fldChar>
      </w:r>
      <w:r w:rsidR="00AC0082">
        <w:rPr>
          <w:lang w:val="en-US"/>
        </w:rPr>
        <w:instrText xml:space="preserve"> ADDIN EN.CITE </w:instrText>
      </w:r>
      <w:r w:rsidR="00AC0082">
        <w:rPr>
          <w:lang w:val="en-US"/>
        </w:rPr>
        <w:fldChar w:fldCharType="begin">
          <w:fldData xml:space="preserve">PEVuZE5vdGU+PENpdGU+PEF1dGhvcj5CYWVybG9jaGVyPC9BdXRob3I+PFllYXI+MjAwMDwvWWVh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==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[62, 137]</w:t>
      </w:r>
      <w:r w:rsidRPr="00CE7120">
        <w:rPr>
          <w:lang w:val="en-US"/>
        </w:rPr>
        <w:fldChar w:fldCharType="end"/>
      </w:r>
      <w:r w:rsidRPr="00CE7120">
        <w:rPr>
          <w:lang w:val="en-US"/>
        </w:rPr>
        <w:t xml:space="preserve"> Their mode of action involves the blocking of the normal metabolism of the microorganism through the sulfenylation of thiol groups in enzymes.</w:t>
      </w:r>
      <w:r w:rsidRPr="00CE7120">
        <w:rPr>
          <w:lang w:val="en-US"/>
        </w:rPr>
        <w:fldChar w:fldCharType="begin">
          <w:fldData xml:space="preserve">PEVuZE5vdGU+PENpdGU+PEF1dGhvcj5XZWlkbmVyPC9BdXRob3I+PFllYXI+MTk2NDwvWWVhcj48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</w:fldData>
        </w:fldChar>
      </w:r>
      <w:r w:rsidR="00437A3E">
        <w:rPr>
          <w:lang w:val="en-US"/>
        </w:rPr>
        <w:instrText xml:space="preserve"> ADDIN EN.CITE </w:instrText>
      </w:r>
      <w:r w:rsidR="00437A3E">
        <w:rPr>
          <w:lang w:val="en-US"/>
        </w:rPr>
        <w:fldChar w:fldCharType="begin">
          <w:fldData xml:space="preserve">PEVuZE5vdGU+PENpdGU+PEF1dGhvcj5XZWlkbmVyPC9BdXRob3I+PFllYXI+MTk2NDwvWWVhcj48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00A420A0" w:rsidRPr="00A420A0">
        <w:rPr>
          <w:noProof/>
          <w:vertAlign w:val="superscript"/>
          <w:lang w:val="en-US"/>
        </w:rPr>
        <w:t>[5, 62]</w:t>
      </w:r>
      <w:r w:rsidRPr="00CE7120">
        <w:rPr>
          <w:lang w:val="en-US"/>
        </w:rPr>
        <w:fldChar w:fldCharType="end"/>
      </w:r>
      <w:r w:rsidRPr="00CE7120">
        <w:rPr>
          <w:lang w:val="en-US"/>
        </w:rPr>
        <w:t xml:space="preserve"> Not surprisingly, thiosulfonates have proven useful as a protective group for thiols. Especially for cysteine moieties in peptides, based on the mild conditions required, the non-destructive character for the protein substrate, the high selectivity for the cysteine moieties, and finally the rapid reversibility upon addition of another thiol.</w:t>
      </w:r>
      <w:r w:rsidRPr="00CE7120">
        <w:rPr>
          <w:lang w:val="en-US"/>
        </w:rPr>
        <w:fldChar w:fldCharType="begin"/>
      </w:r>
      <w:r w:rsidR="00AC0082">
        <w:rPr>
          <w:lang w:val="en-US"/>
        </w:rPr>
        <w:instrText xml:space="preserve"> ADDIN EN.CITE &lt;EndNote&gt;&lt;Cite&gt;&lt;Author&gt;Kenyon&lt;/Author&gt;&lt;Year&gt;1977&lt;/Year&gt;&lt;RecNum&gt;1547&lt;/RecNum&gt;&lt;DisplayText&gt;&lt;style face="superscript"&gt;[138]&lt;/style&gt;&lt;/DisplayText&gt;&lt;record&gt;&lt;rec-number&gt;1547&lt;/rec-number&gt;&lt;foreign-keys&gt;&lt;key app="EN" db-id="5f0apewtuzt22zetffix2f000darpswsaefv" timestamp="1549795570" guid="e2c9de10-b200-4154-86af-e647ba7579f2"&gt;1547&lt;/key&gt;&lt;key app="ENWeb" db-id=""&gt;0&lt;/key&gt;&lt;/foreign-keys&gt;&lt;ref-type name="Journal Article"&gt;17&lt;/ref-type&gt;&lt;contributors&gt;&lt;authors&gt;&lt;author&gt;Kenyon, George L.&lt;/author&gt;&lt;author&gt;Bruice, Thomas W.&lt;/author&gt;&lt;/authors&gt;&lt;/contributors&gt;&lt;titles&gt;&lt;title&gt;[40] Novel sulfhydryl reagents&lt;/title&gt;&lt;secondary-title&gt;Methods in Enzymology&lt;/secondary-title&gt;&lt;/titles&gt;&lt;periodical&gt;&lt;full-title&gt;Methods in Enzymology&lt;/full-title&gt;&lt;abbr-1&gt;Methods Enzymol.&lt;/abbr-1&gt;&lt;/periodical&gt;&lt;pages&gt;407-430&lt;/pages&gt;&lt;volume&gt;47&lt;/volume&gt;&lt;dates&gt;&lt;year&gt;1977&lt;/year&gt;&lt;pub-dates&gt;&lt;date&gt;1977/01/01/&lt;/date&gt;&lt;/pub-dates&gt;&lt;/dates&gt;&lt;isbn&gt;0076-6879&lt;/isbn&gt;&lt;urls&gt;&lt;related-urls&gt;&lt;url&gt;http://www.sciencedirect.com/science/article/pii/0076687977470423&lt;/url&gt;&lt;/related-urls&gt;&lt;/urls&gt;&lt;electronic-resource-num&gt;http://dx.doi.org/10.1016/0076-6879(77)47042-3&lt;/electronic-resource-num&gt;&lt;/record&gt;&lt;/Cite&gt;&lt;/EndNote&gt;</w:instrText>
      </w:r>
      <w:r w:rsidRPr="00CE7120">
        <w:rPr>
          <w:lang w:val="en-US"/>
        </w:rPr>
        <w:fldChar w:fldCharType="separate"/>
      </w:r>
      <w:r w:rsidR="00AC0082" w:rsidRPr="00AC0082">
        <w:rPr>
          <w:noProof/>
          <w:vertAlign w:val="superscript"/>
          <w:lang w:val="en-US"/>
        </w:rPr>
        <w:t>[138]</w:t>
      </w:r>
      <w:r w:rsidRPr="00CE7120">
        <w:rPr>
          <w:lang w:val="en-US"/>
        </w:rPr>
        <w:fldChar w:fldCharType="end"/>
      </w:r>
      <w:r w:rsidRPr="00CE7120">
        <w:rPr>
          <w:lang w:val="en-US"/>
        </w:rPr>
        <w:t xml:space="preserve"> Recently, propyl propane thiosulfonate</w:t>
      </w:r>
      <w:r w:rsidR="00E40EF5" w:rsidRPr="00CE7120">
        <w:rPr>
          <w:lang w:val="en-US"/>
        </w:rPr>
        <w:t xml:space="preserve"> </w:t>
      </w:r>
      <w:r w:rsidRPr="00CE7120">
        <w:rPr>
          <w:lang w:val="en-US"/>
        </w:rPr>
        <w:t>- responsible for the odor of freshly cut onion</w:t>
      </w:r>
      <w:r w:rsidR="00E40EF5" w:rsidRPr="00CE7120">
        <w:rPr>
          <w:lang w:val="en-US"/>
        </w:rPr>
        <w:t xml:space="preserve"> </w:t>
      </w:r>
      <w:r w:rsidRPr="00CE7120">
        <w:rPr>
          <w:lang w:val="en-US"/>
        </w:rPr>
        <w:t>- has been used as residue marker to evaluate the influence of onion extract on the milk production of cows.</w:t>
      </w:r>
      <w:r w:rsidRPr="00CE7120">
        <w:rPr>
          <w:lang w:val="en-US"/>
        </w:rPr>
        <w:fldChar w:fldCharType="begin"/>
      </w:r>
      <w:r w:rsidR="00AC0082">
        <w:rPr>
          <w:lang w:val="en-US"/>
        </w:rPr>
        <w:instrText xml:space="preserve"> ADDIN EN.CITE &lt;EndNote&gt;&lt;Cite&gt;&lt;Author&gt;Abad&lt;/Author&gt;&lt;Year&gt;2017&lt;/Year&gt;&lt;RecNum&gt;1227&lt;/RecNum&gt;&lt;DisplayText&gt;&lt;style face="superscript"&gt;[139]&lt;/style&gt;&lt;/DisplayText&gt;&lt;record&gt;&lt;rec-number&gt;1227&lt;/rec-number&gt;&lt;foreign-keys&gt;&lt;key app="EN" db-id="5f0apewtuzt22zetffix2f000darpswsaefv" timestamp="1549794571" guid="203cd134-ee27-4770-a0c7-1a1318f20027"&gt;1227&lt;/key&gt;&lt;key app="ENWeb" db-id=""&gt;0&lt;/key&gt;&lt;/foreign-keys&gt;&lt;ref-type name="Journal Article"&gt;17&lt;/ref-type&gt;&lt;contributors&gt;&lt;authors&gt;&lt;author&gt;Abad, Paloma&lt;/author&gt;&lt;author&gt;Arroyo-Manzanares, Natalia&lt;/author&gt;&lt;author&gt;Gil, Lidia&lt;/author&gt;&lt;author&gt;García-Campaña, Ana M.&lt;/author&gt;&lt;/authors&gt;&lt;/contributors&gt;&lt;titles&gt;&lt;title&gt;Use of Onion Extract as a Dairy Cattle Feed Supplement: Monitoring Propyl Propane Thiosulfonate as a Marker of Its Effect on Milk Attributes&lt;/title&gt;&lt;secondary-title&gt;Journal of Agricultural and Food Chemistry&lt;/secondary-title&gt;&lt;/titles&gt;&lt;periodical&gt;&lt;full-title&gt;Journal of Agricultural and Food Chemistry&lt;/full-title&gt;&lt;abbr-1&gt;J. Agri. Food. Chem.&lt;/abbr-1&gt;&lt;/periodical&gt;&lt;pages&gt;793-799&lt;/pages&gt;&lt;volume&gt;65&lt;/volume&gt;&lt;number&gt;4&lt;/number&gt;&lt;dates&gt;&lt;year&gt;2017&lt;/year&gt;&lt;pub-dates&gt;&lt;date&gt;2017/02/01&lt;/date&gt;&lt;/pub-dates&gt;&lt;/dates&gt;&lt;publisher&gt;American Chemical Society&lt;/publisher&gt;&lt;isbn&gt;0021-8561&lt;/isbn&gt;&lt;urls&gt;&lt;related-urls&gt;&lt;url&gt;https://doi.org/10.1021/acs.jafc.6b04395&lt;/url&gt;&lt;/related-urls&gt;&lt;/urls&gt;&lt;electronic-resource-num&gt;10.1021/acs.jafc.6b04395&lt;/electronic-resource-num&gt;&lt;/record&gt;&lt;/Cite&gt;&lt;/EndNote&gt;</w:instrText>
      </w:r>
      <w:r w:rsidRPr="00CE7120">
        <w:rPr>
          <w:lang w:val="en-US"/>
        </w:rPr>
        <w:fldChar w:fldCharType="separate"/>
      </w:r>
      <w:r w:rsidR="00AC0082" w:rsidRPr="00AC0082">
        <w:rPr>
          <w:noProof/>
          <w:vertAlign w:val="superscript"/>
          <w:lang w:val="en-US"/>
        </w:rPr>
        <w:t>[139]</w:t>
      </w:r>
      <w:r w:rsidRPr="00CE7120">
        <w:rPr>
          <w:lang w:val="en-US"/>
        </w:rPr>
        <w:fldChar w:fldCharType="end"/>
      </w:r>
      <w:r w:rsidRPr="00CE7120">
        <w:rPr>
          <w:lang w:val="en-US"/>
        </w:rPr>
        <w:t xml:space="preserve"> Onion extract is used as a feed supplement for dairy cows diet, acting as inhibitor for methane production.</w:t>
      </w:r>
    </w:p>
    <w:p w:rsidR="00180BAD" w:rsidRPr="00CE7120" w:rsidRDefault="00F74C30" w:rsidP="00F74C30">
      <w:pPr>
        <w:pStyle w:val="H2"/>
        <w:jc w:val="both"/>
        <w:rPr>
          <w:lang w:val="en-US"/>
        </w:rPr>
      </w:pPr>
      <w:r w:rsidRPr="00CE7120">
        <w:rPr>
          <w:lang w:val="en-US"/>
        </w:rPr>
        <w:t xml:space="preserve">4.1 </w:t>
      </w:r>
      <w:r w:rsidR="00180BAD" w:rsidRPr="00CE7120">
        <w:rPr>
          <w:lang w:val="en-US"/>
        </w:rPr>
        <w:t>Sulfenylation and sulfonylation of nucleophiles</w:t>
      </w:r>
    </w:p>
    <w:p w:rsidR="00180BAD" w:rsidRPr="00CE7120" w:rsidRDefault="00F74C30" w:rsidP="00F74C30">
      <w:pPr>
        <w:pStyle w:val="H2"/>
        <w:jc w:val="both"/>
        <w:rPr>
          <w:lang w:val="en-US"/>
        </w:rPr>
      </w:pPr>
      <w:r w:rsidRPr="00CE7120">
        <w:rPr>
          <w:lang w:val="en-US"/>
        </w:rPr>
        <w:t xml:space="preserve">4.1.1 </w:t>
      </w:r>
      <w:r w:rsidR="00180BAD" w:rsidRPr="00CE7120">
        <w:rPr>
          <w:lang w:val="en-US"/>
        </w:rPr>
        <w:t>Sulfur nucleophiles</w:t>
      </w:r>
    </w:p>
    <w:p w:rsidR="000806E3" w:rsidRPr="00CE7120" w:rsidRDefault="000806E3" w:rsidP="000806E3">
      <w:pPr>
        <w:pStyle w:val="P1withIndendation"/>
        <w:spacing w:after="120"/>
        <w:rPr>
          <w:lang w:val="en-US"/>
        </w:rPr>
      </w:pPr>
      <w:r w:rsidRPr="00CE7120">
        <w:rPr>
          <w:lang w:val="en-US"/>
        </w:rPr>
        <w:t>As previously indicated, the fast nucleophilic attack of a thiol (</w:t>
      </w:r>
      <w:r w:rsidRPr="00CE7120">
        <w:rPr>
          <w:b/>
          <w:lang w:val="en-US"/>
        </w:rPr>
        <w:t>1</w:t>
      </w:r>
      <w:r w:rsidRPr="00CE7120">
        <w:rPr>
          <w:lang w:val="en-US"/>
        </w:rPr>
        <w:t>) on thiosulfonates (</w:t>
      </w:r>
      <w:r w:rsidRPr="00CE7120">
        <w:rPr>
          <w:b/>
          <w:lang w:val="en-US"/>
        </w:rPr>
        <w:t>7</w:t>
      </w:r>
      <w:r w:rsidRPr="00CE7120">
        <w:rPr>
          <w:lang w:val="en-US"/>
        </w:rPr>
        <w:t>) with formation of disulfides (</w:t>
      </w:r>
      <w:r w:rsidRPr="00CE7120">
        <w:rPr>
          <w:b/>
          <w:lang w:val="en-US"/>
        </w:rPr>
        <w:t>3</w:t>
      </w:r>
      <w:r w:rsidRPr="00CE7120">
        <w:rPr>
          <w:lang w:val="en-US"/>
        </w:rPr>
        <w:t>) is an often observed side reaction during thiosulfonate (</w:t>
      </w:r>
      <w:r w:rsidRPr="00CE7120">
        <w:rPr>
          <w:b/>
          <w:lang w:val="en-US"/>
        </w:rPr>
        <w:t>7</w:t>
      </w:r>
      <w:r w:rsidRPr="00CE7120">
        <w:rPr>
          <w:lang w:val="en-US"/>
        </w:rPr>
        <w:t>) synthesis. This reactivity has also been exploited for the synthesis of unsymmetrical disulfides (</w:t>
      </w:r>
      <w:r w:rsidRPr="00CE7120">
        <w:rPr>
          <w:b/>
          <w:lang w:val="en-US"/>
        </w:rPr>
        <w:t>3</w:t>
      </w:r>
      <w:r w:rsidRPr="00CE7120">
        <w:rPr>
          <w:lang w:val="en-US"/>
        </w:rPr>
        <w:t>) by Field in 1965, although the</w:t>
      </w:r>
      <w:r w:rsidR="007310C7">
        <w:rPr>
          <w:lang w:val="en-US"/>
        </w:rPr>
        <w:t xml:space="preserve"> reaction is generally difficult to control and</w:t>
      </w:r>
      <w:r w:rsidRPr="00CE7120">
        <w:rPr>
          <w:lang w:val="en-US"/>
        </w:rPr>
        <w:t xml:space="preserve"> conditions to obtain descent yields were highly substrate-dependent.</w:t>
      </w:r>
      <w:r w:rsidRPr="00CE7120">
        <w:rPr>
          <w:lang w:val="en-US"/>
        </w:rPr>
        <w:fldChar w:fldCharType="begin"/>
      </w:r>
      <w:r w:rsidR="00AC0082">
        <w:rPr>
          <w:lang w:val="en-US"/>
        </w:rPr>
        <w:instrText xml:space="preserve"> ADDIN EN.CITE &lt;EndNote&gt;&lt;Cite&gt;&lt;Author&gt;Parsons&lt;/Author&gt;&lt;Year&gt;1965&lt;/Year&gt;&lt;RecNum&gt;1064&lt;/RecNum&gt;&lt;DisplayText&gt;&lt;style face="superscript"&gt;[140]&lt;/style&gt;&lt;/DisplayText&gt;&lt;record&gt;&lt;rec-number&gt;1064&lt;/rec-number&gt;&lt;foreign-keys&gt;&lt;key app="EN" db-id="5f0apewtuzt22zetffix2f000darpswsaefv" timestamp="1549793725" guid="ea46446a-68a7-48ca-8444-4096f4b7bffe"&gt;1064&lt;/key&gt;&lt;key app="ENWeb" db-id=""&gt;0&lt;/key&gt;&lt;/foreign-keys&gt;&lt;ref-type name="Journal Article"&gt;17&lt;/ref-type&gt;&lt;contributors&gt;&lt;authors&gt;&lt;author&gt;Parsons, Timothy F.&lt;/author&gt;&lt;author&gt;Buckman, John D.&lt;/author&gt;&lt;author&gt;Pearson, D. E.&lt;/author&gt;&lt;author&gt;Field, Lamar&lt;/author&gt;&lt;/authors&gt;&lt;/contributors&gt;&lt;titles&gt;&lt;title&gt;Organic Disulfides and Related Substances. XIV. Aspects of the Reaction of Thiolsulfonates with Thiols1a,c&lt;/title&gt;&lt;secondary-title&gt;The Journal of Organic Chemistry&lt;/secondary-title&gt;&lt;/titles&gt;&lt;periodical&gt;&lt;full-title&gt;The Journal of Organic Chemistry&lt;/full-title&gt;&lt;abbr-1&gt;J. Org. Chem.&lt;/abbr-1&gt;&lt;/periodical&gt;&lt;pages&gt;1923-1926&lt;/pages&gt;&lt;volume&gt;30&lt;/volume&gt;&lt;number&gt;6&lt;/number&gt;&lt;dates&gt;&lt;year&gt;1965&lt;/year&gt;&lt;pub-dates&gt;&lt;date&gt;1965/06/01&lt;/date&gt;&lt;/pub-dates&gt;&lt;/dates&gt;&lt;publisher&gt;American Chemical Society&lt;/publisher&gt;&lt;isbn&gt;0022-3263&lt;/isbn&gt;&lt;urls&gt;&lt;related-urls&gt;&lt;url&gt;http://dx.doi.org/10.1021/jo01017a051&lt;/url&gt;&lt;/related-urls&gt;&lt;/urls&gt;&lt;electronic-resource-num&gt;10.1021/jo01017a051&lt;/electronic-resource-num&gt;&lt;/record&gt;&lt;/Cite&gt;&lt;/EndNote&gt;</w:instrText>
      </w:r>
      <w:r w:rsidRPr="00CE7120">
        <w:rPr>
          <w:lang w:val="en-US"/>
        </w:rPr>
        <w:fldChar w:fldCharType="separate"/>
      </w:r>
      <w:r w:rsidR="00AC0082" w:rsidRPr="00AC0082">
        <w:rPr>
          <w:noProof/>
          <w:vertAlign w:val="superscript"/>
          <w:lang w:val="en-US"/>
        </w:rPr>
        <w:t>[140]</w:t>
      </w:r>
      <w:r w:rsidRPr="00CE7120">
        <w:rPr>
          <w:lang w:val="en-US"/>
        </w:rPr>
        <w:fldChar w:fldCharType="end"/>
      </w:r>
      <w:r w:rsidRPr="00CE7120">
        <w:rPr>
          <w:lang w:val="en-US"/>
        </w:rPr>
        <w:t xml:space="preserve"> A generally more applicable route using ethanol as crucial polar solvent for high yields was developed recently by Taniguchi</w:t>
      </w:r>
      <w:r w:rsidR="00B9466B">
        <w:rPr>
          <w:lang w:val="en-US"/>
        </w:rPr>
        <w:t xml:space="preserve"> which did not require addition of base</w:t>
      </w:r>
      <w:r w:rsidRPr="00CE7120">
        <w:rPr>
          <w:lang w:val="en-US"/>
        </w:rPr>
        <w:t xml:space="preserve"> (</w:t>
      </w:r>
      <w:r w:rsidRPr="00CE7120">
        <w:rPr>
          <w:lang w:val="en-US"/>
        </w:rPr>
        <w:fldChar w:fldCharType="begin"/>
      </w:r>
      <w:r w:rsidRPr="00CE7120">
        <w:rPr>
          <w:lang w:val="en-US"/>
        </w:rPr>
        <w:instrText xml:space="preserve"> REF _Ref488307957 \h  \* MERGEFORMAT </w:instrText>
      </w:r>
      <w:r w:rsidRPr="00CE7120">
        <w:rPr>
          <w:lang w:val="en-US"/>
        </w:rPr>
      </w:r>
      <w:r w:rsidRPr="00CE7120">
        <w:rPr>
          <w:lang w:val="en-US"/>
        </w:rPr>
        <w:fldChar w:fldCharType="separate"/>
      </w:r>
      <w:r w:rsidR="006E5D90" w:rsidRPr="006E5D90">
        <w:rPr>
          <w:lang w:val="en-US"/>
        </w:rPr>
        <w:t>Scheme 56</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&lt;EndNote&gt;&lt;Cite&gt;&lt;Author&gt;Taniguchi&lt;/Author&gt;&lt;Year&gt;2017&lt;/Year&gt;&lt;RecNum&gt;1044&lt;/RecNum&gt;&lt;DisplayText&gt;&lt;style face="superscript"&gt;[141]&lt;/style&gt;&lt;/DisplayText&gt;&lt;record&gt;&lt;rec-number&gt;1044&lt;/rec-number&gt;&lt;foreign-keys&gt;&lt;key app="EN" db-id="5f0apewtuzt22zetffix2f000darpswsaefv" timestamp="1549793642" guid="a231d104-762e-4a32-be6a-2a97b4c521c8"&gt;1044&lt;/key&gt;&lt;key app="ENWeb" db-id=""&gt;0&lt;/key&gt;&lt;/foreign-keys&gt;&lt;ref-type name="Journal Article"&gt;17&lt;/ref-type&gt;&lt;contributors&gt;&lt;authors&gt;&lt;author&gt;Taniguchi, Nobukazu&lt;/author&gt;&lt;/authors&gt;&lt;/contributors&gt;&lt;titles&gt;&lt;title&gt;Unsymmetrical disulfide and sulfenamide synthesis via reactions of thiosulfonates with thiols or amines&lt;/title&gt;&lt;secondary-title&gt;Tetrahedron&lt;/secondary-title&gt;&lt;/titles&gt;&lt;periodical&gt;&lt;full-title&gt;Tetrahedron&lt;/full-title&gt;&lt;abbr-1&gt;Tetrahedron&lt;/abbr-1&gt;&lt;/periodical&gt;&lt;pages&gt;2030-2035&lt;/pages&gt;&lt;volume&gt;73&lt;/volume&gt;&lt;number&gt;15&lt;/number&gt;&lt;keywords&gt;&lt;keyword&gt;Thiosulfonates&lt;/keyword&gt;&lt;keyword&gt;Unsymmetrical disulfides&lt;/keyword&gt;&lt;keyword&gt;Sulfenamides&lt;/keyword&gt;&lt;keyword&gt;Copper catalyst&lt;/keyword&gt;&lt;keyword&gt;Oxidativel reaction&lt;/keyword&gt;&lt;/keywords&gt;&lt;dates&gt;&lt;year&gt;2017&lt;/year&gt;&lt;pub-dates&gt;&lt;date&gt;4/13/&lt;/date&gt;&lt;/pub-dates&gt;&lt;/dates&gt;&lt;isbn&gt;0040-4020&lt;/isbn&gt;&lt;urls&gt;&lt;related-urls&gt;&lt;url&gt;http://www.sciencedirect.com/science/article/pii/S0040402017301862&lt;/url&gt;&lt;/related-urls&gt;&lt;/urls&gt;&lt;electronic-resource-num&gt;https://doi.org/10.1016/j.tet.2017.02.047&lt;/electronic-resource-num&gt;&lt;/record&gt;&lt;/Cite&gt;&lt;/EndNote&gt;</w:instrText>
      </w:r>
      <w:r w:rsidRPr="00CE7120">
        <w:rPr>
          <w:lang w:val="en-US"/>
        </w:rPr>
        <w:fldChar w:fldCharType="separate"/>
      </w:r>
      <w:r w:rsidR="00AC0082" w:rsidRPr="00AC0082">
        <w:rPr>
          <w:noProof/>
          <w:vertAlign w:val="superscript"/>
          <w:lang w:val="en-US"/>
        </w:rPr>
        <w:t>[141]</w:t>
      </w:r>
      <w:r w:rsidRPr="00CE7120">
        <w:rPr>
          <w:lang w:val="en-US"/>
        </w:rPr>
        <w:fldChar w:fldCharType="end"/>
      </w:r>
    </w:p>
    <w:p w:rsidR="00DF1E25" w:rsidRPr="00CE7120" w:rsidRDefault="0003128B" w:rsidP="00DF1E25">
      <w:pPr>
        <w:jc w:val="center"/>
        <w:rPr>
          <w:lang w:val="en-US"/>
        </w:rPr>
      </w:pPr>
      <w:r w:rsidRPr="00CE7120">
        <w:rPr>
          <w:lang w:val="en-US"/>
        </w:rPr>
        <w:object w:dxaOrig="6074" w:dyaOrig="1569">
          <v:shape id="_x0000_i1080" type="#_x0000_t75" style="width:222pt;height:60pt" o:ole="">
            <v:imagedata r:id="rId131" o:title=""/>
          </v:shape>
          <o:OLEObject Type="Embed" ProgID="ChemDraw.Document.6.0" ShapeID="_x0000_i1080" DrawAspect="Content" ObjectID="_1639899138" r:id="rId132"/>
        </w:object>
      </w:r>
    </w:p>
    <w:p w:rsidR="00DF1E25" w:rsidRPr="00CE7120" w:rsidRDefault="00DF1E25" w:rsidP="00DF1E25">
      <w:pPr>
        <w:pStyle w:val="SchemeCaption"/>
        <w:rPr>
          <w:lang w:val="en-US"/>
        </w:rPr>
      </w:pPr>
      <w:bookmarkStart w:id="70" w:name="_Ref488307957"/>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56</w:t>
      </w:r>
      <w:r w:rsidRPr="00CE7120">
        <w:rPr>
          <w:b/>
          <w:lang w:val="en-US"/>
        </w:rPr>
        <w:fldChar w:fldCharType="end"/>
      </w:r>
      <w:bookmarkEnd w:id="70"/>
      <w:r w:rsidRPr="00CE7120">
        <w:rPr>
          <w:b/>
          <w:lang w:val="en-US"/>
        </w:rPr>
        <w:t>.</w:t>
      </w:r>
      <w:r w:rsidRPr="00CE7120">
        <w:rPr>
          <w:lang w:val="en-US"/>
        </w:rPr>
        <w:t xml:space="preserve"> Unsymmetrical disulfide </w:t>
      </w:r>
      <w:r w:rsidR="00863B5D" w:rsidRPr="00CE7120">
        <w:rPr>
          <w:lang w:val="en-US"/>
        </w:rPr>
        <w:t>(</w:t>
      </w:r>
      <w:r w:rsidR="00863B5D" w:rsidRPr="00CE7120">
        <w:rPr>
          <w:b/>
          <w:lang w:val="en-US"/>
        </w:rPr>
        <w:t>3</w:t>
      </w:r>
      <w:r w:rsidR="00863B5D" w:rsidRPr="00CE7120">
        <w:rPr>
          <w:lang w:val="en-US"/>
        </w:rPr>
        <w:t xml:space="preserve">) </w:t>
      </w:r>
      <w:r w:rsidRPr="00CE7120">
        <w:rPr>
          <w:lang w:val="en-US"/>
        </w:rPr>
        <w:t>synthesis from thiosulfonates</w:t>
      </w:r>
      <w:r w:rsidR="00863B5D" w:rsidRPr="00CE7120">
        <w:rPr>
          <w:lang w:val="en-US"/>
        </w:rPr>
        <w:t xml:space="preserve"> (</w:t>
      </w:r>
      <w:r w:rsidR="00863B5D" w:rsidRPr="00CE7120">
        <w:rPr>
          <w:b/>
          <w:lang w:val="en-US"/>
        </w:rPr>
        <w:t>7</w:t>
      </w:r>
      <w:r w:rsidR="00863B5D" w:rsidRPr="00CE7120">
        <w:rPr>
          <w:lang w:val="en-US"/>
        </w:rPr>
        <w:t>)</w:t>
      </w:r>
      <w:r w:rsidRPr="00CE7120">
        <w:rPr>
          <w:lang w:val="en-US"/>
        </w:rPr>
        <w:t xml:space="preserve"> and thiols</w:t>
      </w:r>
      <w:r w:rsidR="00863B5D" w:rsidRPr="00CE7120">
        <w:rPr>
          <w:lang w:val="en-US"/>
        </w:rPr>
        <w:t xml:space="preserve"> (</w:t>
      </w:r>
      <w:r w:rsidR="00863B5D" w:rsidRPr="00CE7120">
        <w:rPr>
          <w:b/>
          <w:lang w:val="en-US"/>
        </w:rPr>
        <w:t>1</w:t>
      </w:r>
      <w:r w:rsidR="00863B5D" w:rsidRPr="00CE7120">
        <w:rPr>
          <w:lang w:val="en-US"/>
        </w:rPr>
        <w:t>)</w:t>
      </w:r>
      <w:r w:rsidRPr="00CE7120">
        <w:rPr>
          <w:lang w:val="en-US"/>
        </w:rPr>
        <w:t>.</w:t>
      </w:r>
    </w:p>
    <w:p w:rsidR="00863B5D" w:rsidRPr="00CE7120" w:rsidRDefault="00863B5D" w:rsidP="00863B5D">
      <w:pPr>
        <w:pStyle w:val="P1withIndendation"/>
        <w:rPr>
          <w:lang w:val="en-US"/>
        </w:rPr>
      </w:pPr>
      <w:r w:rsidRPr="00CE7120">
        <w:rPr>
          <w:lang w:val="en-US"/>
        </w:rPr>
        <w:t>In 2001 Fujiki reported the preparation of various unsymmetrical benzoyl disulfides (</w:t>
      </w:r>
      <w:r w:rsidR="006D40B7" w:rsidRPr="00CE7120">
        <w:rPr>
          <w:b/>
          <w:lang w:val="en-US"/>
        </w:rPr>
        <w:t>128</w:t>
      </w:r>
      <w:r w:rsidR="005C33CD" w:rsidRPr="005C33CD">
        <w:rPr>
          <w:lang w:val="en-US"/>
        </w:rPr>
        <w:t>)</w:t>
      </w:r>
      <w:r w:rsidR="006D40B7" w:rsidRPr="00CE7120">
        <w:rPr>
          <w:lang w:val="en-US"/>
        </w:rPr>
        <w:t xml:space="preserve"> </w:t>
      </w:r>
      <w:r w:rsidR="005C33CD">
        <w:rPr>
          <w:lang w:val="en-US"/>
        </w:rPr>
        <w:t>(</w:t>
      </w:r>
      <w:r w:rsidRPr="00CE7120">
        <w:rPr>
          <w:lang w:val="en-US"/>
        </w:rPr>
        <w:fldChar w:fldCharType="begin"/>
      </w:r>
      <w:r w:rsidRPr="00CE7120">
        <w:rPr>
          <w:lang w:val="en-US"/>
        </w:rPr>
        <w:instrText xml:space="preserve"> REF _Ref488305623 \h  \* MERGEFORMAT </w:instrText>
      </w:r>
      <w:r w:rsidRPr="00CE7120">
        <w:rPr>
          <w:lang w:val="en-US"/>
        </w:rPr>
      </w:r>
      <w:r w:rsidRPr="00CE7120">
        <w:rPr>
          <w:lang w:val="en-US"/>
        </w:rPr>
        <w:fldChar w:fldCharType="separate"/>
      </w:r>
      <w:r w:rsidR="006E5D90" w:rsidRPr="006E5D90">
        <w:rPr>
          <w:lang w:val="en-US"/>
        </w:rPr>
        <w:t>Scheme 57</w:t>
      </w:r>
      <w:r w:rsidRPr="00CE7120">
        <w:rPr>
          <w:lang w:val="en-US"/>
        </w:rPr>
        <w:fldChar w:fldCharType="end"/>
      </w:r>
      <w:r w:rsidRPr="00CE7120">
        <w:rPr>
          <w:lang w:val="en-US"/>
        </w:rPr>
        <w:t xml:space="preserve">, </w:t>
      </w:r>
      <w:r w:rsidRPr="00CE7120">
        <w:rPr>
          <w:lang w:val="en-US"/>
        </w:rPr>
        <w:t>route 1) and the related biscarbonyl disulfides (</w:t>
      </w:r>
      <w:r w:rsidR="006D40B7" w:rsidRPr="00CE7120">
        <w:rPr>
          <w:b/>
          <w:lang w:val="en-US"/>
        </w:rPr>
        <w:t>130</w:t>
      </w:r>
      <w:r w:rsidR="005C33CD" w:rsidRPr="005C33CD">
        <w:rPr>
          <w:lang w:val="en-US"/>
        </w:rPr>
        <w:t>)</w:t>
      </w:r>
      <w:r w:rsidR="006D40B7" w:rsidRPr="00CE7120">
        <w:rPr>
          <w:lang w:val="en-US"/>
        </w:rPr>
        <w:t xml:space="preserve"> </w:t>
      </w:r>
      <w:r w:rsidR="00171FA8">
        <w:rPr>
          <w:lang w:val="en-US"/>
        </w:rPr>
        <w:t>(</w:t>
      </w:r>
      <w:r w:rsidRPr="00CE7120">
        <w:rPr>
          <w:lang w:val="en-US"/>
        </w:rPr>
        <w:t xml:space="preserve">route 2) </w:t>
      </w:r>
      <w:r w:rsidRPr="00CE7120">
        <w:rPr>
          <w:i/>
          <w:lang w:val="en-US"/>
        </w:rPr>
        <w:t>via</w:t>
      </w:r>
      <w:r w:rsidRPr="00CE7120">
        <w:rPr>
          <w:lang w:val="en-US"/>
        </w:rPr>
        <w:t xml:space="preserve"> the sulfenylation of thiobenzoic acids</w:t>
      </w:r>
      <w:r w:rsidR="00E124BE" w:rsidRPr="00CE7120">
        <w:rPr>
          <w:lang w:val="en-US"/>
        </w:rPr>
        <w:t xml:space="preserve"> </w:t>
      </w:r>
      <w:r w:rsidR="00E124BE" w:rsidRPr="00CE7120">
        <w:rPr>
          <w:b/>
          <w:lang w:val="en-US"/>
        </w:rPr>
        <w:t>127</w:t>
      </w:r>
      <w:r w:rsidR="00E124BE" w:rsidRPr="00CE7120">
        <w:rPr>
          <w:lang w:val="en-US"/>
        </w:rPr>
        <w:t xml:space="preserve"> and </w:t>
      </w:r>
      <w:r w:rsidR="00E124BE" w:rsidRPr="00CE7120">
        <w:rPr>
          <w:b/>
          <w:lang w:val="en-US"/>
        </w:rPr>
        <w:t>129</w:t>
      </w:r>
      <w:r w:rsidR="00E124BE" w:rsidRPr="00CE7120">
        <w:rPr>
          <w:lang w:val="en-US"/>
        </w:rPr>
        <w:t xml:space="preserve"> </w:t>
      </w:r>
      <w:r w:rsidRPr="00CE7120">
        <w:rPr>
          <w:lang w:val="en-US"/>
        </w:rPr>
        <w:t>with thiosulfonates at room temperature under solvent-free conditions.</w:t>
      </w:r>
      <w:r w:rsidRPr="00CE7120">
        <w:rPr>
          <w:lang w:val="en-US"/>
        </w:rPr>
        <w:fldChar w:fldCharType="begin"/>
      </w:r>
      <w:r w:rsidR="00AC0082">
        <w:rPr>
          <w:lang w:val="en-US"/>
        </w:rPr>
        <w:instrText xml:space="preserve"> ADDIN EN.CITE &lt;EndNote&gt;&lt;Cite&gt;&lt;Author&gt;Fujiki&lt;/Author&gt;&lt;Year&gt;2001&lt;/Year&gt;&lt;RecNum&gt;1043&lt;/RecNum&gt;&lt;DisplayText&gt;&lt;style face="superscript"&gt;[142]&lt;/style&gt;&lt;/DisplayText&gt;&lt;record&gt;&lt;rec-number&gt;1043&lt;/rec-number&gt;&lt;foreign-keys&gt;&lt;key app="EN" db-id="5f0apewtuzt22zetffix2f000darpswsaefv" timestamp="1549793641" guid="9b66ffdc-972b-4e0e-9aee-aa098ffc22a8"&gt;1043&lt;/key&gt;&lt;key app="ENWeb" db-id=""&gt;0&lt;/key&gt;&lt;/foreign-keys&gt;&lt;ref-type name="Journal Article"&gt;17&lt;/ref-type&gt;&lt;contributors&gt;&lt;authors&gt;&lt;author&gt;Fujiki, Kiyoko&lt;/author&gt;&lt;author&gt;Akieda, Shizuka&lt;/author&gt;&lt;author&gt;Yasuda, Hironobu&lt;/author&gt;&lt;author&gt;Sasaki, Yohei&lt;/author&gt;&lt;/authors&gt;&lt;/contributors&gt;&lt;titles&gt;&lt;title&gt;Solvent-free Synthesis of Unsymmetrical Benzoyldisulfides and Related Novel Biscarbonyldisulfides&lt;/title&gt;&lt;secondary-title&gt;Synthesis&lt;/secondary-title&gt;&lt;/titles&gt;&lt;periodical&gt;&lt;full-title&gt;Synthesis&lt;/full-title&gt;&lt;abbr-1&gt;Synthesis&lt;/abbr-1&gt;&lt;/periodical&gt;&lt;pages&gt;1035-1042&lt;/pages&gt;&lt;number&gt;07&lt;/number&gt;&lt;section&gt;1035&lt;/section&gt;&lt;dates&gt;&lt;year&gt;2001&lt;/year&gt;&lt;pub-dates&gt;&lt;date&gt;//&amp;#xD;30.09.2004&lt;/date&gt;&lt;/pub-dates&gt;&lt;/dates&gt;&lt;isbn&gt;0039-7881&lt;/isbn&gt;&lt;urls&gt;&lt;/urls&gt;&lt;electronic-resource-num&gt;10.1055/s-2001-14566&lt;/electronic-resource-num&gt;&lt;language&gt;En&lt;/language&gt;&lt;/record&gt;&lt;/Cite&gt;&lt;/EndNote&gt;</w:instrText>
      </w:r>
      <w:r w:rsidRPr="00CE7120">
        <w:rPr>
          <w:lang w:val="en-US"/>
        </w:rPr>
        <w:fldChar w:fldCharType="separate"/>
      </w:r>
      <w:r w:rsidR="00AC0082" w:rsidRPr="00AC0082">
        <w:rPr>
          <w:noProof/>
          <w:vertAlign w:val="superscript"/>
          <w:lang w:val="en-US"/>
        </w:rPr>
        <w:t>[142]</w:t>
      </w:r>
      <w:r w:rsidRPr="00CE7120">
        <w:rPr>
          <w:lang w:val="en-US"/>
        </w:rPr>
        <w:fldChar w:fldCharType="end"/>
      </w:r>
      <w:r w:rsidRPr="00CE7120">
        <w:rPr>
          <w:lang w:val="en-US"/>
        </w:rPr>
        <w:t xml:space="preserve"> Strong electron-withdrawing groups on the thiobenzoic acids </w:t>
      </w:r>
      <w:r w:rsidR="00E124BE" w:rsidRPr="00CE7120">
        <w:rPr>
          <w:b/>
          <w:lang w:val="en-US"/>
        </w:rPr>
        <w:t>127</w:t>
      </w:r>
      <w:r w:rsidR="00E124BE" w:rsidRPr="00CE7120">
        <w:rPr>
          <w:lang w:val="en-US"/>
        </w:rPr>
        <w:t xml:space="preserve"> </w:t>
      </w:r>
      <w:r w:rsidRPr="00CE7120">
        <w:rPr>
          <w:lang w:val="en-US"/>
        </w:rPr>
        <w:t>(</w:t>
      </w:r>
      <w:r w:rsidRPr="00CE7120">
        <w:rPr>
          <w:i/>
          <w:lang w:val="en-US"/>
        </w:rPr>
        <w:t>e.g.</w:t>
      </w:r>
      <w:r w:rsidR="00E124BE" w:rsidRPr="00CE7120">
        <w:rPr>
          <w:lang w:val="en-US"/>
        </w:rPr>
        <w:t>,</w:t>
      </w:r>
      <w:r w:rsidRPr="00CE7120">
        <w:rPr>
          <w:lang w:val="en-US"/>
        </w:rPr>
        <w:t xml:space="preserve"> nitro-groups) required longer reaction times and an amine both as activator of the thiol and as a trapping agent of the liberated sulfinic acid</w:t>
      </w:r>
      <w:r w:rsidR="00E124BE" w:rsidRPr="00CE7120">
        <w:rPr>
          <w:lang w:val="en-US"/>
        </w:rPr>
        <w:t xml:space="preserve"> (</w:t>
      </w:r>
      <w:r w:rsidR="00E124BE" w:rsidRPr="00CE7120">
        <w:rPr>
          <w:b/>
          <w:lang w:val="en-US"/>
        </w:rPr>
        <w:t>19</w:t>
      </w:r>
      <w:r w:rsidR="00E124BE" w:rsidRPr="00CE7120">
        <w:rPr>
          <w:lang w:val="en-US"/>
        </w:rPr>
        <w:t>)</w:t>
      </w:r>
      <w:r w:rsidRPr="00CE7120">
        <w:rPr>
          <w:lang w:val="en-US"/>
        </w:rPr>
        <w:t>.</w:t>
      </w:r>
    </w:p>
    <w:p w:rsidR="00DF1E25" w:rsidRPr="00CE7120" w:rsidRDefault="00171FA8" w:rsidP="00DF1E25">
      <w:pPr>
        <w:jc w:val="center"/>
        <w:rPr>
          <w:lang w:val="en-US"/>
        </w:rPr>
      </w:pPr>
      <w:r w:rsidRPr="00CE7120">
        <w:rPr>
          <w:lang w:val="en-US"/>
        </w:rPr>
        <w:object w:dxaOrig="7468" w:dyaOrig="3959">
          <v:shape id="_x0000_i1081" type="#_x0000_t75" style="width:229.5pt;height:120.75pt" o:ole="">
            <v:imagedata r:id="rId133" o:title=""/>
          </v:shape>
          <o:OLEObject Type="Embed" ProgID="ChemDraw.Document.6.0" ShapeID="_x0000_i1081" DrawAspect="Content" ObjectID="_1639899139" r:id="rId134"/>
        </w:object>
      </w:r>
    </w:p>
    <w:p w:rsidR="00DF1E25" w:rsidRPr="00CE7120" w:rsidRDefault="00DF1E25" w:rsidP="00DF1E25">
      <w:pPr>
        <w:pStyle w:val="SchemeCaption"/>
        <w:rPr>
          <w:lang w:val="en-US"/>
        </w:rPr>
      </w:pPr>
      <w:bookmarkStart w:id="71" w:name="_Ref488305623"/>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57</w:t>
      </w:r>
      <w:r w:rsidRPr="00CE7120">
        <w:rPr>
          <w:b/>
          <w:lang w:val="en-US"/>
        </w:rPr>
        <w:fldChar w:fldCharType="end"/>
      </w:r>
      <w:bookmarkEnd w:id="71"/>
      <w:r w:rsidRPr="00CE7120">
        <w:rPr>
          <w:b/>
          <w:lang w:val="en-US"/>
        </w:rPr>
        <w:t>.</w:t>
      </w:r>
      <w:r w:rsidRPr="00CE7120">
        <w:rPr>
          <w:lang w:val="en-US"/>
        </w:rPr>
        <w:t xml:space="preserve"> Unsymmetrical benzoyl disulfide</w:t>
      </w:r>
      <w:r w:rsidR="006D40B7" w:rsidRPr="00CE7120">
        <w:rPr>
          <w:lang w:val="en-US"/>
        </w:rPr>
        <w:t xml:space="preserve"> (</w:t>
      </w:r>
      <w:r w:rsidR="006D40B7" w:rsidRPr="00CE7120">
        <w:rPr>
          <w:b/>
          <w:lang w:val="en-US"/>
        </w:rPr>
        <w:t>128</w:t>
      </w:r>
      <w:r w:rsidR="006D40B7" w:rsidRPr="00CE7120">
        <w:rPr>
          <w:lang w:val="en-US"/>
        </w:rPr>
        <w:t>)</w:t>
      </w:r>
      <w:r w:rsidRPr="00CE7120">
        <w:rPr>
          <w:lang w:val="en-US"/>
        </w:rPr>
        <w:t xml:space="preserve"> and related biscarbonyl disulfide</w:t>
      </w:r>
      <w:r w:rsidR="006D40B7" w:rsidRPr="00CE7120">
        <w:rPr>
          <w:lang w:val="en-US"/>
        </w:rPr>
        <w:t xml:space="preserve"> (</w:t>
      </w:r>
      <w:r w:rsidR="006D40B7" w:rsidRPr="00CE7120">
        <w:rPr>
          <w:b/>
          <w:lang w:val="en-US"/>
        </w:rPr>
        <w:t>130</w:t>
      </w:r>
      <w:r w:rsidR="006D40B7" w:rsidRPr="00CE7120">
        <w:rPr>
          <w:lang w:val="en-US"/>
        </w:rPr>
        <w:t>)</w:t>
      </w:r>
      <w:r w:rsidRPr="00CE7120">
        <w:rPr>
          <w:lang w:val="en-US"/>
        </w:rPr>
        <w:t xml:space="preserve"> synthesis.</w:t>
      </w:r>
    </w:p>
    <w:p w:rsidR="006C50A1" w:rsidRPr="00CE7120" w:rsidRDefault="00787FEC" w:rsidP="00787FEC">
      <w:pPr>
        <w:pStyle w:val="H2"/>
        <w:rPr>
          <w:lang w:val="en-US"/>
        </w:rPr>
      </w:pPr>
      <w:r w:rsidRPr="00CE7120">
        <w:rPr>
          <w:lang w:val="en-US"/>
        </w:rPr>
        <w:t xml:space="preserve">4.1.2 </w:t>
      </w:r>
      <w:r w:rsidR="006C50A1" w:rsidRPr="00CE7120">
        <w:rPr>
          <w:lang w:val="en-US"/>
        </w:rPr>
        <w:t>Amine, oxygen and phosphor nucleophiles</w:t>
      </w:r>
    </w:p>
    <w:p w:rsidR="00787FEC" w:rsidRPr="00CE7120" w:rsidRDefault="00787FEC" w:rsidP="00D37639">
      <w:pPr>
        <w:pStyle w:val="P1withIndendation"/>
        <w:spacing w:before="240"/>
        <w:rPr>
          <w:lang w:val="en-US"/>
        </w:rPr>
      </w:pPr>
      <w:r w:rsidRPr="00CE7120">
        <w:rPr>
          <w:lang w:val="en-US"/>
        </w:rPr>
        <w:t>Nucleophilic aminophosphines such as tris(diethylamino)phosphine</w:t>
      </w:r>
      <w:r w:rsidR="008B638D" w:rsidRPr="00CE7120">
        <w:rPr>
          <w:lang w:val="en-US"/>
        </w:rPr>
        <w:t xml:space="preserve"> (</w:t>
      </w:r>
      <w:r w:rsidR="008B638D" w:rsidRPr="00CE7120">
        <w:rPr>
          <w:b/>
          <w:lang w:val="en-US"/>
        </w:rPr>
        <w:t>131</w:t>
      </w:r>
      <w:r w:rsidR="008B638D" w:rsidRPr="00CE7120">
        <w:rPr>
          <w:lang w:val="en-US"/>
        </w:rPr>
        <w:t>)</w:t>
      </w:r>
      <w:r w:rsidRPr="00CE7120">
        <w:rPr>
          <w:lang w:val="en-US"/>
        </w:rPr>
        <w:t xml:space="preserve"> react with the sulfenyl sulfur moiety of thiosulfonates</w:t>
      </w:r>
      <w:r w:rsidR="008B638D" w:rsidRPr="00CE7120">
        <w:rPr>
          <w:lang w:val="en-US"/>
        </w:rPr>
        <w:t xml:space="preserve"> (</w:t>
      </w:r>
      <w:r w:rsidR="008B638D" w:rsidRPr="00CE7120">
        <w:rPr>
          <w:b/>
          <w:lang w:val="en-US"/>
        </w:rPr>
        <w:t>7</w:t>
      </w:r>
      <w:r w:rsidR="008B638D" w:rsidRPr="00CE7120">
        <w:rPr>
          <w:lang w:val="en-US"/>
        </w:rPr>
        <w:t>)</w:t>
      </w:r>
      <w:r w:rsidR="00171FA8">
        <w:rPr>
          <w:lang w:val="en-US"/>
        </w:rPr>
        <w:t xml:space="preserve"> releasing</w:t>
      </w:r>
      <w:r w:rsidRPr="00CE7120">
        <w:rPr>
          <w:lang w:val="en-US"/>
        </w:rPr>
        <w:t xml:space="preserve"> sulfinate anion, which </w:t>
      </w:r>
      <w:r w:rsidR="00171FA8">
        <w:rPr>
          <w:lang w:val="en-US"/>
        </w:rPr>
        <w:t>can</w:t>
      </w:r>
      <w:r w:rsidRPr="00CE7120">
        <w:rPr>
          <w:lang w:val="en-US"/>
        </w:rPr>
        <w:t xml:space="preserve"> then undergo </w:t>
      </w:r>
      <w:r w:rsidRPr="00CE7120">
        <w:rPr>
          <w:i/>
          <w:lang w:val="en-US"/>
        </w:rPr>
        <w:t>S</w:t>
      </w:r>
      <w:r w:rsidRPr="00CE7120">
        <w:rPr>
          <w:lang w:val="en-US"/>
        </w:rPr>
        <w:t>-alkylation giving rise to sulfones</w:t>
      </w:r>
      <w:r w:rsidR="008B638D" w:rsidRPr="00CE7120">
        <w:rPr>
          <w:lang w:val="en-US"/>
        </w:rPr>
        <w:t xml:space="preserve"> (</w:t>
      </w:r>
      <w:r w:rsidR="008B638D" w:rsidRPr="00CE7120">
        <w:rPr>
          <w:b/>
          <w:lang w:val="en-US"/>
        </w:rPr>
        <w:t>132</w:t>
      </w:r>
      <w:r w:rsidR="008B638D" w:rsidRPr="00CE7120">
        <w:rPr>
          <w:lang w:val="en-US"/>
        </w:rPr>
        <w:t>)</w:t>
      </w:r>
      <w:r w:rsidRPr="00CE7120">
        <w:rPr>
          <w:lang w:val="en-US"/>
        </w:rPr>
        <w:t xml:space="preserve"> in good yield as illustrated by Harp in 1970 (</w:t>
      </w:r>
      <w:r w:rsidRPr="00CE7120">
        <w:rPr>
          <w:lang w:val="en-US"/>
        </w:rPr>
        <w:fldChar w:fldCharType="begin"/>
      </w:r>
      <w:r w:rsidRPr="00CE7120">
        <w:rPr>
          <w:lang w:val="en-US"/>
        </w:rPr>
        <w:instrText xml:space="preserve"> REF _Ref488310614 \h  \* MERGEFORMAT </w:instrText>
      </w:r>
      <w:r w:rsidRPr="00CE7120">
        <w:rPr>
          <w:lang w:val="en-US"/>
        </w:rPr>
      </w:r>
      <w:r w:rsidRPr="00CE7120">
        <w:rPr>
          <w:lang w:val="en-US"/>
        </w:rPr>
        <w:fldChar w:fldCharType="separate"/>
      </w:r>
      <w:r w:rsidR="006E5D90" w:rsidRPr="006E5D90">
        <w:rPr>
          <w:lang w:val="en-US"/>
        </w:rPr>
        <w:t>Scheme 58</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&lt;EndNote&gt;&lt;Cite&gt;&lt;Author&gt;Harpp&lt;/Author&gt;&lt;Year&gt;1971&lt;/Year&gt;&lt;RecNum&gt;1530&lt;/RecNum&gt;&lt;DisplayText&gt;&lt;style face="superscript"&gt;[143]&lt;/style&gt;&lt;/DisplayText&gt;&lt;record&gt;&lt;rec-number&gt;1530&lt;/rec-number&gt;&lt;foreign-keys&gt;&lt;key app="EN" db-id="5f0apewtuzt22zetffix2f000darpswsaefv" timestamp="1549795527" guid="a3e60eb7-4d88-4b07-97df-3841a466af35"&gt;1530&lt;/key&gt;&lt;key app="ENWeb" db-id=""&gt;0&lt;/key&gt;&lt;/foreign-keys&gt;&lt;ref-type name="Journal Article"&gt;17&lt;/ref-type&gt;&lt;contributors&gt;&lt;authors&gt;&lt;author&gt;Harpp, David N.&lt;/author&gt;&lt;author&gt;Gleason, John G.&lt;/author&gt;&lt;author&gt;Ash, David K.&lt;/author&gt;&lt;/authors&gt;&lt;/contributors&gt;&lt;titles&gt;&lt;title&gt;Organic sulfur chemistry. IX. Chemistry of thiolsulfonates and related derivatives. Nucleophilic reactions on sulfenyl sulfur&lt;/title&gt;&lt;secondary-title&gt;The Journal of Organic Chemistry&lt;/secondary-title&gt;&lt;/titles&gt;&lt;periodical&gt;&lt;full-title&gt;The Journal of Organic Chemistry&lt;/full-title&gt;&lt;abbr-1&gt;J. Org. Chem.&lt;/abbr-1&gt;&lt;/periodical&gt;&lt;pages&gt;322-326&lt;/pages&gt;&lt;volume&gt;36&lt;/volume&gt;&lt;number&gt;2&lt;/number&gt;&lt;dates&gt;&lt;year&gt;1971&lt;/year&gt;&lt;pub-dates&gt;&lt;date&gt;1971/01/01&lt;/date&gt;&lt;/pub-dates&gt;&lt;/dates&gt;&lt;publisher&gt;American Chemical Society&lt;/publisher&gt;&lt;isbn&gt;0022-3263&lt;/isbn&gt;&lt;urls&gt;&lt;related-urls&gt;&lt;url&gt;http://dx.doi.org/10.1021/jo00801a017&lt;/url&gt;&lt;/related-urls&gt;&lt;/urls&gt;&lt;electronic-resource-num&gt;10.1021/jo00801a017&lt;/electronic-resource-num&gt;&lt;/record&gt;&lt;/Cite&gt;&lt;/EndNote&gt;</w:instrText>
      </w:r>
      <w:r w:rsidRPr="00CE7120">
        <w:rPr>
          <w:lang w:val="en-US"/>
        </w:rPr>
        <w:fldChar w:fldCharType="separate"/>
      </w:r>
      <w:r w:rsidR="00AC0082" w:rsidRPr="00AC0082">
        <w:rPr>
          <w:noProof/>
          <w:vertAlign w:val="superscript"/>
          <w:lang w:val="en-US"/>
        </w:rPr>
        <w:t>[143]</w:t>
      </w:r>
      <w:r w:rsidRPr="00CE7120">
        <w:rPr>
          <w:lang w:val="en-US"/>
        </w:rPr>
        <w:fldChar w:fldCharType="end"/>
      </w:r>
    </w:p>
    <w:p w:rsidR="00DF1E25" w:rsidRPr="00CE7120" w:rsidRDefault="00171FA8" w:rsidP="00D37639">
      <w:pPr>
        <w:jc w:val="center"/>
        <w:rPr>
          <w:lang w:val="en-US"/>
        </w:rPr>
      </w:pPr>
      <w:r w:rsidRPr="00CE7120">
        <w:rPr>
          <w:lang w:val="en-US"/>
        </w:rPr>
        <w:object w:dxaOrig="6631" w:dyaOrig="1895">
          <v:shape id="_x0000_i1082" type="#_x0000_t75" style="width:213.75pt;height:63.75pt" o:ole="">
            <v:imagedata r:id="rId135" o:title=""/>
          </v:shape>
          <o:OLEObject Type="Embed" ProgID="ChemDraw.Document.6.0" ShapeID="_x0000_i1082" DrawAspect="Content" ObjectID="_1639899140" r:id="rId136"/>
        </w:object>
      </w:r>
    </w:p>
    <w:p w:rsidR="00DF1E25" w:rsidRPr="00CE7120" w:rsidRDefault="00DF1E25" w:rsidP="009A238B">
      <w:pPr>
        <w:pStyle w:val="SchemeCaption"/>
        <w:rPr>
          <w:lang w:val="en-US"/>
        </w:rPr>
      </w:pPr>
      <w:bookmarkStart w:id="72" w:name="_Ref48831061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58</w:t>
      </w:r>
      <w:r w:rsidRPr="00CE7120">
        <w:rPr>
          <w:b/>
          <w:lang w:val="en-US"/>
        </w:rPr>
        <w:fldChar w:fldCharType="end"/>
      </w:r>
      <w:bookmarkEnd w:id="72"/>
      <w:r w:rsidRPr="00CE7120">
        <w:rPr>
          <w:b/>
          <w:lang w:val="en-US"/>
        </w:rPr>
        <w:t>.</w:t>
      </w:r>
      <w:r w:rsidRPr="00CE7120">
        <w:rPr>
          <w:lang w:val="en-US"/>
        </w:rPr>
        <w:t xml:space="preserve"> Reaction of thiosulfonates</w:t>
      </w:r>
      <w:r w:rsidR="008B638D" w:rsidRPr="00CE7120">
        <w:rPr>
          <w:lang w:val="en-US"/>
        </w:rPr>
        <w:t xml:space="preserve"> (</w:t>
      </w:r>
      <w:r w:rsidR="008B638D" w:rsidRPr="00CE7120">
        <w:rPr>
          <w:b/>
          <w:lang w:val="en-US"/>
        </w:rPr>
        <w:t>7</w:t>
      </w:r>
      <w:r w:rsidR="008B638D" w:rsidRPr="00CE7120">
        <w:rPr>
          <w:lang w:val="en-US"/>
        </w:rPr>
        <w:t>)</w:t>
      </w:r>
      <w:r w:rsidRPr="00CE7120">
        <w:rPr>
          <w:lang w:val="en-US"/>
        </w:rPr>
        <w:t xml:space="preserve"> with aminophosphines</w:t>
      </w:r>
      <w:r w:rsidR="008B638D" w:rsidRPr="00CE7120">
        <w:rPr>
          <w:lang w:val="en-US"/>
        </w:rPr>
        <w:t xml:space="preserve"> (</w:t>
      </w:r>
      <w:r w:rsidR="008B638D" w:rsidRPr="00CE7120">
        <w:rPr>
          <w:b/>
          <w:lang w:val="en-US"/>
        </w:rPr>
        <w:t>131</w:t>
      </w:r>
      <w:r w:rsidR="008B638D" w:rsidRPr="00CE7120">
        <w:rPr>
          <w:lang w:val="en-US"/>
        </w:rPr>
        <w:t>)</w:t>
      </w:r>
      <w:r w:rsidRPr="00CE7120">
        <w:rPr>
          <w:lang w:val="en-US"/>
        </w:rPr>
        <w:t>.</w:t>
      </w:r>
    </w:p>
    <w:p w:rsidR="008B638D" w:rsidRPr="00CE7120" w:rsidRDefault="008B638D" w:rsidP="008B638D">
      <w:pPr>
        <w:pStyle w:val="P1withIndendation"/>
        <w:rPr>
          <w:lang w:val="en-US"/>
        </w:rPr>
      </w:pPr>
      <w:r w:rsidRPr="00CE7120">
        <w:rPr>
          <w:lang w:val="en-US"/>
        </w:rPr>
        <w:t xml:space="preserve">The nucleophilic attack of amines or alcohols on the </w:t>
      </w:r>
      <w:r w:rsidRPr="00CE7120">
        <w:rPr>
          <w:i/>
          <w:lang w:val="en-US"/>
        </w:rPr>
        <w:t>S</w:t>
      </w:r>
      <w:r w:rsidRPr="00CE7120">
        <w:rPr>
          <w:lang w:val="en-US"/>
        </w:rPr>
        <w:t>(II)-atom of thiosulfonates</w:t>
      </w:r>
      <w:r w:rsidR="00AD6428" w:rsidRPr="00CE7120">
        <w:rPr>
          <w:lang w:val="en-US"/>
        </w:rPr>
        <w:t xml:space="preserve"> </w:t>
      </w:r>
      <w:r w:rsidRPr="00CE7120">
        <w:rPr>
          <w:lang w:val="en-US"/>
        </w:rPr>
        <w:t>was examined by the Martinez group. Solvolysis of substituted 1-norbornyl</w:t>
      </w:r>
      <w:r w:rsidR="000226E4">
        <w:rPr>
          <w:lang w:val="en-US"/>
        </w:rPr>
        <w:t>trifluoromethanethiosulfonates</w:t>
      </w:r>
      <w:r w:rsidR="00AD6428" w:rsidRPr="00CE7120">
        <w:rPr>
          <w:lang w:val="en-US"/>
        </w:rPr>
        <w:t xml:space="preserve"> (</w:t>
      </w:r>
      <w:r w:rsidR="00AD6428" w:rsidRPr="00CE7120">
        <w:rPr>
          <w:b/>
          <w:lang w:val="en-US"/>
        </w:rPr>
        <w:t>134</w:t>
      </w:r>
      <w:r w:rsidR="00AD6428" w:rsidRPr="00CE7120">
        <w:rPr>
          <w:lang w:val="en-US"/>
        </w:rPr>
        <w:t>)</w:t>
      </w:r>
      <w:r w:rsidRPr="00CE7120">
        <w:rPr>
          <w:lang w:val="en-US"/>
        </w:rPr>
        <w:t xml:space="preserve"> </w:t>
      </w:r>
      <w:r w:rsidRPr="00171FA8">
        <w:rPr>
          <w:b/>
          <w:lang w:val="en-US"/>
        </w:rPr>
        <w:t xml:space="preserve">- </w:t>
      </w:r>
      <w:r w:rsidRPr="00CE7120">
        <w:rPr>
          <w:lang w:val="en-US"/>
        </w:rPr>
        <w:t xml:space="preserve">thiosulfonates derived from (+)-camphor </w:t>
      </w:r>
      <w:r w:rsidRPr="000226E4">
        <w:rPr>
          <w:b/>
          <w:lang w:val="en-US"/>
        </w:rPr>
        <w:t>-</w:t>
      </w:r>
      <w:r w:rsidRPr="00CE7120">
        <w:rPr>
          <w:lang w:val="en-US"/>
        </w:rPr>
        <w:t xml:space="preserve"> in ethanol or diethylamine delivered respectively the corresponding sulfenate esters</w:t>
      </w:r>
      <w:r w:rsidR="00AD6428" w:rsidRPr="00CE7120">
        <w:rPr>
          <w:lang w:val="en-US"/>
        </w:rPr>
        <w:t xml:space="preserve"> </w:t>
      </w:r>
      <w:r w:rsidR="00AD6428" w:rsidRPr="00CE7120">
        <w:rPr>
          <w:b/>
          <w:lang w:val="en-US"/>
        </w:rPr>
        <w:t>13</w:t>
      </w:r>
      <w:r w:rsidR="00F2420A" w:rsidRPr="00CE7120">
        <w:rPr>
          <w:b/>
          <w:lang w:val="en-US"/>
        </w:rPr>
        <w:t>7</w:t>
      </w:r>
      <w:r w:rsidRPr="00CE7120">
        <w:rPr>
          <w:lang w:val="en-US"/>
        </w:rPr>
        <w:t xml:space="preserve"> and sulfenamides (</w:t>
      </w:r>
      <w:r w:rsidR="0060087A" w:rsidRPr="00CE7120">
        <w:rPr>
          <w:b/>
          <w:lang w:val="en-US"/>
        </w:rPr>
        <w:t>13</w:t>
      </w:r>
      <w:r w:rsidR="00F2420A" w:rsidRPr="00CE7120">
        <w:rPr>
          <w:b/>
          <w:lang w:val="en-US"/>
        </w:rPr>
        <w:t>5</w:t>
      </w:r>
      <w:r w:rsidR="00171FA8" w:rsidRPr="00171FA8">
        <w:rPr>
          <w:lang w:val="en-US"/>
        </w:rPr>
        <w:t>)</w:t>
      </w:r>
      <w:r w:rsidR="0060087A" w:rsidRPr="00CE7120">
        <w:rPr>
          <w:lang w:val="en-US"/>
        </w:rPr>
        <w:t xml:space="preserve"> </w:t>
      </w:r>
      <w:r w:rsidR="00171FA8">
        <w:rPr>
          <w:lang w:val="en-US"/>
        </w:rPr>
        <w:t>(</w:t>
      </w:r>
      <w:r w:rsidRPr="00CE7120">
        <w:rPr>
          <w:lang w:val="en-US"/>
        </w:rPr>
        <w:fldChar w:fldCharType="begin"/>
      </w:r>
      <w:r w:rsidRPr="00CE7120">
        <w:rPr>
          <w:lang w:val="en-US"/>
        </w:rPr>
        <w:instrText xml:space="preserve"> REF _Ref488310200 \h  \* MERGEFORMAT </w:instrText>
      </w:r>
      <w:r w:rsidRPr="00CE7120">
        <w:rPr>
          <w:lang w:val="en-US"/>
        </w:rPr>
      </w:r>
      <w:r w:rsidRPr="00CE7120">
        <w:rPr>
          <w:lang w:val="en-US"/>
        </w:rPr>
        <w:fldChar w:fldCharType="separate"/>
      </w:r>
      <w:r w:rsidR="006E5D90" w:rsidRPr="006E5D90">
        <w:rPr>
          <w:lang w:val="en-US"/>
        </w:rPr>
        <w:t>Scheme 59</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&lt;EndNote&gt;&lt;Cite&gt;&lt;Author&gt;Garcı́a Martı́nez&lt;/Author&gt;&lt;Year&gt;2000&lt;/Year&gt;&lt;RecNum&gt;1065&lt;/RecNum&gt;&lt;DisplayText&gt;&lt;style face="superscript"&gt;[144]&lt;/style&gt;&lt;/DisplayText&gt;&lt;record&gt;&lt;rec-number&gt;1065&lt;/rec-number&gt;&lt;foreign-keys&gt;&lt;key app="EN" db-id="5f0apewtuzt22zetffix2f000darpswsaefv" timestamp="1549793727" guid="edb0ff1c-9cb3-410b-9c2c-761ff74ac012"&gt;1065&lt;/key&gt;&lt;key app="ENWeb" db-id=""&gt;0&lt;/key&gt;&lt;/foreign-keys&gt;&lt;ref-type name="Journal Article"&gt;17&lt;/ref-type&gt;&lt;contributors&gt;&lt;authors&gt;&lt;author&gt;Garcı́a Martı́nez, Antonio&lt;/author&gt;&lt;author&gt;Teso Vilar, Enrique&lt;/author&gt;&lt;author&gt;Moreno Jiménez, Florencio&lt;/author&gt;&lt;author&gt;Garcı́a Amo, Marı́a&lt;/author&gt;&lt;/authors&gt;&lt;/contributors&gt;&lt;titles&gt;&lt;title&gt;Enantiospecific synthesis of substituted 1-norbornanesulfonic acids and 1-norbornanesulfenic and sulfonic acid derivatives†Dedicated to Professor José Luis Soto on the occasion of his 70th birthday.†&lt;/title&gt;&lt;secondary-title&gt;Tetrahedron: Asymmetry&lt;/secondary-title&gt;&lt;/titles&gt;&lt;periodical&gt;&lt;full-title&gt;Tetrahedron: Asymmetry&lt;/full-title&gt;&lt;abbr-1&gt;Tetrahedron Asym.&lt;/abbr-1&gt;&lt;/periodical&gt;&lt;pages&gt;1709-1717&lt;/pages&gt;&lt;volume&gt;11&lt;/volume&gt;&lt;number&gt;8&lt;/number&gt;&lt;dates&gt;&lt;year&gt;2000&lt;/year&gt;&lt;pub-dates&gt;&lt;date&gt;2000/05/05/&lt;/date&gt;&lt;/pub-dates&gt;&lt;/dates&gt;&lt;isbn&gt;0957-4166&lt;/isbn&gt;&lt;urls&gt;&lt;related-urls&gt;&lt;url&gt;http://www.sciencedirect.com/science/article/pii/S0957416600001221&lt;/url&gt;&lt;/related-urls&gt;&lt;/urls&gt;&lt;electronic-resource-num&gt;http://dx.doi.org/10.1016/S0957-4166(00)00122-1&lt;/electronic-resource-num&gt;&lt;/record&gt;&lt;/Cite&gt;&lt;/EndNote&gt;</w:instrText>
      </w:r>
      <w:r w:rsidRPr="00CE7120">
        <w:rPr>
          <w:lang w:val="en-US"/>
        </w:rPr>
        <w:fldChar w:fldCharType="separate"/>
      </w:r>
      <w:r w:rsidR="00AC0082" w:rsidRPr="00AC0082">
        <w:rPr>
          <w:noProof/>
          <w:vertAlign w:val="superscript"/>
          <w:lang w:val="en-US"/>
        </w:rPr>
        <w:t>[144]</w:t>
      </w:r>
      <w:r w:rsidRPr="00CE7120">
        <w:rPr>
          <w:lang w:val="en-US"/>
        </w:rPr>
        <w:fldChar w:fldCharType="end"/>
      </w:r>
      <w:r w:rsidRPr="00CE7120">
        <w:rPr>
          <w:lang w:val="en-US"/>
        </w:rPr>
        <w:t xml:space="preserve"> These compounds are promising precursors of a wide variety of chiral catalysts and ligands.</w:t>
      </w:r>
    </w:p>
    <w:p w:rsidR="009A238B" w:rsidRPr="00CE7120" w:rsidRDefault="00171FA8" w:rsidP="009A238B">
      <w:pPr>
        <w:jc w:val="center"/>
        <w:rPr>
          <w:lang w:val="en-US"/>
        </w:rPr>
      </w:pPr>
      <w:r w:rsidRPr="00CE7120">
        <w:rPr>
          <w:lang w:val="en-US"/>
        </w:rPr>
        <w:object w:dxaOrig="6359" w:dyaOrig="3952">
          <v:shape id="_x0000_i1083" type="#_x0000_t75" style="width:205.5pt;height:129pt" o:ole="">
            <v:imagedata r:id="rId137" o:title=""/>
          </v:shape>
          <o:OLEObject Type="Embed" ProgID="ChemDraw.Document.6.0" ShapeID="_x0000_i1083" DrawAspect="Content" ObjectID="_1639899141" r:id="rId138"/>
        </w:object>
      </w:r>
    </w:p>
    <w:p w:rsidR="00BE7EB6" w:rsidRPr="00CE7120" w:rsidRDefault="009A238B" w:rsidP="009A238B">
      <w:pPr>
        <w:pStyle w:val="SchemeCaption"/>
        <w:rPr>
          <w:lang w:val="en-US"/>
        </w:rPr>
      </w:pPr>
      <w:bookmarkStart w:id="73" w:name="_Ref48831020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59</w:t>
      </w:r>
      <w:r w:rsidRPr="00CE7120">
        <w:rPr>
          <w:b/>
          <w:lang w:val="en-US"/>
        </w:rPr>
        <w:fldChar w:fldCharType="end"/>
      </w:r>
      <w:bookmarkEnd w:id="73"/>
      <w:r w:rsidRPr="00CE7120">
        <w:rPr>
          <w:b/>
          <w:lang w:val="en-US"/>
        </w:rPr>
        <w:t>.</w:t>
      </w:r>
      <w:r w:rsidRPr="00CE7120">
        <w:rPr>
          <w:lang w:val="en-US"/>
        </w:rPr>
        <w:t xml:space="preserve"> Synthesis of 1-norb</w:t>
      </w:r>
      <w:r w:rsidR="0060087A" w:rsidRPr="00CE7120">
        <w:rPr>
          <w:lang w:val="en-US"/>
        </w:rPr>
        <w:t xml:space="preserve">ornanesulfenate esters </w:t>
      </w:r>
      <w:r w:rsidR="0060087A" w:rsidRPr="00CE7120">
        <w:rPr>
          <w:b/>
          <w:lang w:val="en-US"/>
        </w:rPr>
        <w:t>137</w:t>
      </w:r>
      <w:r w:rsidR="0060087A" w:rsidRPr="00CE7120">
        <w:rPr>
          <w:lang w:val="en-US"/>
        </w:rPr>
        <w:t xml:space="preserve"> and sulfe</w:t>
      </w:r>
      <w:r w:rsidRPr="00CE7120">
        <w:rPr>
          <w:lang w:val="en-US"/>
        </w:rPr>
        <w:t>namides</w:t>
      </w:r>
      <w:r w:rsidR="0060087A" w:rsidRPr="00CE7120">
        <w:rPr>
          <w:lang w:val="en-US"/>
        </w:rPr>
        <w:t xml:space="preserve"> </w:t>
      </w:r>
      <w:r w:rsidR="0060087A" w:rsidRPr="00CE7120">
        <w:rPr>
          <w:b/>
          <w:lang w:val="en-US"/>
        </w:rPr>
        <w:t>135</w:t>
      </w:r>
      <w:r w:rsidRPr="00CE7120">
        <w:rPr>
          <w:lang w:val="en-US"/>
        </w:rPr>
        <w:t>.</w:t>
      </w:r>
    </w:p>
    <w:p w:rsidR="0060087A" w:rsidRPr="00CE7120" w:rsidRDefault="0060087A" w:rsidP="009A238B">
      <w:pPr>
        <w:pStyle w:val="SchemeCaption"/>
        <w:rPr>
          <w:lang w:val="en-US"/>
        </w:rPr>
        <w:sectPr w:rsidR="0060087A" w:rsidRPr="00CE7120" w:rsidSect="00D75E84">
          <w:type w:val="continuous"/>
          <w:pgSz w:w="11906" w:h="16838" w:code="9"/>
          <w:pgMar w:top="1134" w:right="680" w:bottom="1225" w:left="1361" w:header="709" w:footer="709" w:gutter="0"/>
          <w:cols w:num="2" w:space="340"/>
          <w:docGrid w:linePitch="360"/>
        </w:sectPr>
      </w:pPr>
    </w:p>
    <w:bookmarkStart w:id="74" w:name="_Ref488311414"/>
    <w:p w:rsidR="00BE7EB6" w:rsidRPr="00CE7120" w:rsidRDefault="008A0383" w:rsidP="00BE7EB6">
      <w:pPr>
        <w:spacing w:before="240" w:line="276" w:lineRule="auto"/>
        <w:jc w:val="center"/>
        <w:rPr>
          <w:lang w:val="en-US"/>
        </w:rPr>
      </w:pPr>
      <w:r w:rsidRPr="00CE7120">
        <w:rPr>
          <w:lang w:val="en-US"/>
        </w:rPr>
        <w:object w:dxaOrig="10901" w:dyaOrig="4850">
          <v:shape id="_x0000_i1084" type="#_x0000_t75" style="width:402pt;height:180pt" o:ole="">
            <v:imagedata r:id="rId139" o:title=""/>
          </v:shape>
          <o:OLEObject Type="Embed" ProgID="ChemDraw.Document.6.0" ShapeID="_x0000_i1084" DrawAspect="Content" ObjectID="_1639899142" r:id="rId140"/>
        </w:object>
      </w:r>
    </w:p>
    <w:p w:rsidR="00BE7EB6" w:rsidRPr="00CE7120" w:rsidRDefault="00BE7EB6" w:rsidP="00BE7EB6">
      <w:pPr>
        <w:pStyle w:val="SchemeCaption"/>
        <w:rPr>
          <w:b/>
          <w:lang w:val="en-US"/>
        </w:rPr>
      </w:pPr>
      <w:bookmarkStart w:id="75" w:name="_Ref3880630"/>
      <w:bookmarkStart w:id="76" w:name="_Ref3880627"/>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60</w:t>
      </w:r>
      <w:r w:rsidRPr="00CE7120">
        <w:rPr>
          <w:b/>
          <w:lang w:val="en-US"/>
        </w:rPr>
        <w:fldChar w:fldCharType="end"/>
      </w:r>
      <w:bookmarkEnd w:id="74"/>
      <w:bookmarkEnd w:id="75"/>
      <w:r w:rsidRPr="00CE7120">
        <w:rPr>
          <w:b/>
          <w:lang w:val="en-US"/>
        </w:rPr>
        <w:t>.</w:t>
      </w:r>
      <w:r w:rsidR="00142B44" w:rsidRPr="00CE7120">
        <w:rPr>
          <w:lang w:val="en-US"/>
        </w:rPr>
        <w:t xml:space="preserve"> Synthesis of sulfonamides (</w:t>
      </w:r>
      <w:r w:rsidR="00142B44" w:rsidRPr="00CE7120">
        <w:rPr>
          <w:b/>
          <w:lang w:val="en-US"/>
        </w:rPr>
        <w:t>140</w:t>
      </w:r>
      <w:r w:rsidR="00142B44" w:rsidRPr="00CE7120">
        <w:rPr>
          <w:lang w:val="en-US"/>
        </w:rPr>
        <w:t>) and sulfenamides (</w:t>
      </w:r>
      <w:r w:rsidR="00142B44" w:rsidRPr="00CE7120">
        <w:rPr>
          <w:b/>
          <w:lang w:val="en-US"/>
        </w:rPr>
        <w:t>141</w:t>
      </w:r>
      <w:r w:rsidR="00142B44" w:rsidRPr="00CE7120">
        <w:rPr>
          <w:lang w:val="en-US"/>
        </w:rPr>
        <w:t xml:space="preserve">) </w:t>
      </w:r>
      <w:r w:rsidRPr="00CE7120">
        <w:rPr>
          <w:lang w:val="en-US"/>
        </w:rPr>
        <w:t>from thiosulfonates</w:t>
      </w:r>
      <w:r w:rsidR="004A7DEE" w:rsidRPr="00CE7120">
        <w:rPr>
          <w:lang w:val="en-US"/>
        </w:rPr>
        <w:t xml:space="preserve"> (</w:t>
      </w:r>
      <w:r w:rsidR="004A7DEE" w:rsidRPr="00CE7120">
        <w:rPr>
          <w:b/>
          <w:lang w:val="en-US"/>
        </w:rPr>
        <w:t>7</w:t>
      </w:r>
      <w:r w:rsidR="004A7DEE" w:rsidRPr="00CE7120">
        <w:rPr>
          <w:lang w:val="en-US"/>
        </w:rPr>
        <w:t>)</w:t>
      </w:r>
      <w:r w:rsidRPr="00CE7120">
        <w:rPr>
          <w:lang w:val="en-US"/>
        </w:rPr>
        <w:t xml:space="preserve"> and secondary amines</w:t>
      </w:r>
      <w:r w:rsidR="004A7DEE" w:rsidRPr="00CE7120">
        <w:rPr>
          <w:lang w:val="en-US"/>
        </w:rPr>
        <w:t xml:space="preserve"> (</w:t>
      </w:r>
      <w:r w:rsidR="004A7DEE" w:rsidRPr="00CE7120">
        <w:rPr>
          <w:b/>
          <w:lang w:val="en-US"/>
        </w:rPr>
        <w:t>139</w:t>
      </w:r>
      <w:r w:rsidR="004A7DEE" w:rsidRPr="00CE7120">
        <w:rPr>
          <w:lang w:val="en-US"/>
        </w:rPr>
        <w:t>)</w:t>
      </w:r>
      <w:r w:rsidRPr="00CE7120">
        <w:rPr>
          <w:lang w:val="en-US"/>
        </w:rPr>
        <w:t>.</w:t>
      </w:r>
      <w:bookmarkEnd w:id="76"/>
    </w:p>
    <w:p w:rsidR="00BE7EB6" w:rsidRPr="00CE7120" w:rsidRDefault="00BE7EB6" w:rsidP="009A238B">
      <w:pPr>
        <w:pStyle w:val="SchemeCaption"/>
        <w:rPr>
          <w:lang w:val="en-US"/>
        </w:rPr>
        <w:sectPr w:rsidR="00BE7EB6" w:rsidRPr="00CE7120" w:rsidSect="00BE7EB6">
          <w:pgSz w:w="11906" w:h="16838" w:code="9"/>
          <w:pgMar w:top="1134" w:right="680" w:bottom="1225" w:left="1361" w:header="709" w:footer="709" w:gutter="0"/>
          <w:cols w:space="340"/>
          <w:docGrid w:linePitch="360"/>
        </w:sectPr>
      </w:pPr>
    </w:p>
    <w:p w:rsidR="0060087A" w:rsidRPr="00CE7120" w:rsidRDefault="0060087A" w:rsidP="0060087A">
      <w:pPr>
        <w:pStyle w:val="P1withIndendation"/>
        <w:rPr>
          <w:lang w:val="en-US"/>
        </w:rPr>
      </w:pPr>
      <w:r w:rsidRPr="00CE7120">
        <w:rPr>
          <w:lang w:val="en-US"/>
        </w:rPr>
        <w:t>In 2017 the Jang group presented a strategy for the preparation of sulfonamides</w:t>
      </w:r>
      <w:r w:rsidR="00726A81" w:rsidRPr="00CE7120">
        <w:rPr>
          <w:lang w:val="en-US"/>
        </w:rPr>
        <w:t xml:space="preserve"> (</w:t>
      </w:r>
      <w:r w:rsidR="00726A81" w:rsidRPr="00CE7120">
        <w:rPr>
          <w:b/>
          <w:lang w:val="en-US"/>
        </w:rPr>
        <w:t>140</w:t>
      </w:r>
      <w:r w:rsidR="00726A81" w:rsidRPr="00CE7120">
        <w:rPr>
          <w:lang w:val="en-US"/>
        </w:rPr>
        <w:t>)</w:t>
      </w:r>
      <w:r w:rsidRPr="00CE7120">
        <w:rPr>
          <w:lang w:val="en-US"/>
        </w:rPr>
        <w:t xml:space="preserve"> from thiosulfonates</w:t>
      </w:r>
      <w:r w:rsidR="000705A8" w:rsidRPr="00CE7120">
        <w:rPr>
          <w:lang w:val="en-US"/>
        </w:rPr>
        <w:t xml:space="preserve"> (</w:t>
      </w:r>
      <w:r w:rsidR="000705A8" w:rsidRPr="00CE7120">
        <w:rPr>
          <w:b/>
          <w:lang w:val="en-US"/>
        </w:rPr>
        <w:t>7</w:t>
      </w:r>
      <w:r w:rsidR="000705A8" w:rsidRPr="00CE7120">
        <w:rPr>
          <w:lang w:val="en-US"/>
        </w:rPr>
        <w:t>)</w:t>
      </w:r>
      <w:r w:rsidRPr="00CE7120">
        <w:rPr>
          <w:lang w:val="en-US"/>
        </w:rPr>
        <w:t xml:space="preserve"> and secondary amines</w:t>
      </w:r>
      <w:r w:rsidR="000705A8" w:rsidRPr="00CE7120">
        <w:rPr>
          <w:lang w:val="en-US"/>
        </w:rPr>
        <w:t xml:space="preserve"> (</w:t>
      </w:r>
      <w:r w:rsidR="000705A8" w:rsidRPr="00CE7120">
        <w:rPr>
          <w:b/>
          <w:lang w:val="en-US"/>
        </w:rPr>
        <w:t>139</w:t>
      </w:r>
      <w:r w:rsidR="000705A8" w:rsidRPr="00CE7120">
        <w:rPr>
          <w:lang w:val="en-US"/>
        </w:rPr>
        <w:t>)</w:t>
      </w:r>
      <w:r w:rsidRPr="00CE7120">
        <w:rPr>
          <w:lang w:val="en-US"/>
        </w:rPr>
        <w:t xml:space="preserve"> in the presence of NBS</w:t>
      </w:r>
      <w:r w:rsidR="001218CF" w:rsidRPr="00CE7120">
        <w:rPr>
          <w:lang w:val="en-US"/>
        </w:rPr>
        <w:t xml:space="preserve"> (</w:t>
      </w:r>
      <w:r w:rsidR="000705A8" w:rsidRPr="00CE7120">
        <w:rPr>
          <w:b/>
          <w:lang w:val="en-US"/>
        </w:rPr>
        <w:t>87</w:t>
      </w:r>
      <w:r w:rsidR="008A0383" w:rsidRPr="008A0383">
        <w:rPr>
          <w:lang w:val="en-US"/>
        </w:rPr>
        <w:t>)</w:t>
      </w:r>
      <w:r w:rsidR="001218CF" w:rsidRPr="00CE7120">
        <w:rPr>
          <w:lang w:val="en-US"/>
        </w:rPr>
        <w:t xml:space="preserve"> </w:t>
      </w:r>
      <w:r w:rsidR="008A0383">
        <w:rPr>
          <w:lang w:val="en-US"/>
        </w:rPr>
        <w:t>(</w:t>
      </w:r>
      <w:r w:rsidRPr="00CE7120">
        <w:rPr>
          <w:lang w:val="en-US"/>
        </w:rPr>
        <w:fldChar w:fldCharType="begin"/>
      </w:r>
      <w:r w:rsidRPr="00CE7120">
        <w:rPr>
          <w:lang w:val="en-US"/>
        </w:rPr>
        <w:instrText xml:space="preserve"> REF _Ref3880630 \h  \* MERGEFORMAT </w:instrText>
      </w:r>
      <w:r w:rsidRPr="00CE7120">
        <w:rPr>
          <w:lang w:val="en-US"/>
        </w:rPr>
      </w:r>
      <w:r w:rsidRPr="00CE7120">
        <w:rPr>
          <w:lang w:val="en-US"/>
        </w:rPr>
        <w:fldChar w:fldCharType="separate"/>
      </w:r>
      <w:r w:rsidR="006E5D90" w:rsidRPr="006E5D90">
        <w:rPr>
          <w:lang w:val="en-US"/>
        </w:rPr>
        <w:t>Scheme 60</w:t>
      </w:r>
      <w:r w:rsidRPr="00CE7120">
        <w:rPr>
          <w:lang w:val="en-US"/>
        </w:rPr>
        <w:fldChar w:fldCharType="end"/>
      </w:r>
      <w:r w:rsidRPr="00CE7120">
        <w:rPr>
          <w:lang w:val="en-US"/>
        </w:rPr>
        <w:t>, route 1).</w:t>
      </w:r>
      <w:r w:rsidRPr="00CE7120">
        <w:rPr>
          <w:lang w:val="en-US"/>
        </w:rPr>
        <w:fldChar w:fldCharType="begin"/>
      </w:r>
      <w:r w:rsidR="00AC0082">
        <w:rPr>
          <w:lang w:val="en-US"/>
        </w:rPr>
        <w:instrText xml:space="preserve"> ADDIN EN.CITE &lt;EndNote&gt;&lt;Cite&gt;&lt;Author&gt;Shyam&lt;/Author&gt;&lt;Year&gt;2017&lt;/Year&gt;&lt;RecNum&gt;1060&lt;/RecNum&gt;&lt;DisplayText&gt;&lt;style face="superscript"&gt;[145]&lt;/style&gt;&lt;/DisplayText&gt;&lt;record&gt;&lt;rec-number&gt;1060&lt;/rec-number&gt;&lt;foreign-keys&gt;&lt;key app="EN" db-id="5f0apewtuzt22zetffix2f000darpswsaefv" timestamp="1549793682" guid="e0ad96cd-9233-44b1-9452-066b3351f215"&gt;1060&lt;/key&gt;&lt;key app="ENWeb" db-id=""&gt;0&lt;/key&gt;&lt;/foreign-keys&gt;&lt;ref-type name="Journal Article"&gt;17&lt;/ref-type&gt;&lt;contributors&gt;&lt;authors&gt;&lt;author&gt;Shyam, Pranab K.&lt;/author&gt;&lt;author&gt;Jang, Hye-Young&lt;/author&gt;&lt;/authors&gt;&lt;/contributors&gt;&lt;titles&gt;&lt;title&gt;Synthesis of Sulfones and Sulfonamides via Sulfinate Anions: Revisiting the Utility of Thiosulfonates&lt;/title&gt;&lt;secondary-title&gt;The Journal of Organic Chemistry&lt;/secondary-title&gt;&lt;/titles&gt;&lt;periodical&gt;&lt;full-title&gt;The Journal of Organic Chemistry&lt;/full-title&gt;&lt;abbr-1&gt;J. Org. Chem.&lt;/abbr-1&gt;&lt;/periodical&gt;&lt;pages&gt;1761-1767&lt;/pages&gt;&lt;volume&gt;82&lt;/volume&gt;&lt;number&gt;3&lt;/number&gt;&lt;dates&gt;&lt;year&gt;2017&lt;/year&gt;&lt;pub-dates&gt;&lt;date&gt;2017/02/03&lt;/date&gt;&lt;/pub-dates&gt;&lt;/dates&gt;&lt;publisher&gt;American Chemical Society&lt;/publisher&gt;&lt;isbn&gt;0022-3263&lt;/isbn&gt;&lt;urls&gt;&lt;related-urls&gt;&lt;url&gt;http://dx.doi.org/10.1021/acs.joc.6b03016&lt;/url&gt;&lt;/related-urls&gt;&lt;/urls&gt;&lt;electronic-resource-num&gt;10.1021/acs.joc.6b03016&lt;/electronic-resource-num&gt;&lt;/record&gt;&lt;/Cite&gt;&lt;/EndNote&gt;</w:instrText>
      </w:r>
      <w:r w:rsidRPr="00CE7120">
        <w:rPr>
          <w:lang w:val="en-US"/>
        </w:rPr>
        <w:fldChar w:fldCharType="separate"/>
      </w:r>
      <w:r w:rsidR="00AC0082" w:rsidRPr="00AC0082">
        <w:rPr>
          <w:noProof/>
          <w:vertAlign w:val="superscript"/>
          <w:lang w:val="en-US"/>
        </w:rPr>
        <w:t>[145]</w:t>
      </w:r>
      <w:r w:rsidRPr="00CE7120">
        <w:rPr>
          <w:lang w:val="en-US"/>
        </w:rPr>
        <w:fldChar w:fldCharType="end"/>
      </w:r>
      <w:r w:rsidRPr="00CE7120">
        <w:rPr>
          <w:lang w:val="en-US"/>
        </w:rPr>
        <w:t xml:space="preserve"> Because halogenation of the amines</w:t>
      </w:r>
      <w:r w:rsidR="000705A8" w:rsidRPr="00CE7120">
        <w:rPr>
          <w:lang w:val="en-US"/>
        </w:rPr>
        <w:t xml:space="preserve"> </w:t>
      </w:r>
      <w:r w:rsidR="000705A8" w:rsidRPr="00CE7120">
        <w:rPr>
          <w:b/>
          <w:lang w:val="en-US"/>
        </w:rPr>
        <w:t>139</w:t>
      </w:r>
      <w:r w:rsidRPr="00CE7120">
        <w:rPr>
          <w:lang w:val="en-US"/>
        </w:rPr>
        <w:t xml:space="preserve"> by NBS occurs prior to the reaction with sulfinate anions, sulfenamides</w:t>
      </w:r>
      <w:r w:rsidR="000705A8" w:rsidRPr="00CE7120">
        <w:rPr>
          <w:lang w:val="en-US"/>
        </w:rPr>
        <w:t xml:space="preserve"> (</w:t>
      </w:r>
      <w:r w:rsidR="000705A8" w:rsidRPr="00CE7120">
        <w:rPr>
          <w:b/>
          <w:lang w:val="en-US"/>
        </w:rPr>
        <w:t>14</w:t>
      </w:r>
      <w:r w:rsidR="00726A81" w:rsidRPr="00CE7120">
        <w:rPr>
          <w:b/>
          <w:lang w:val="en-US"/>
        </w:rPr>
        <w:t>1</w:t>
      </w:r>
      <w:r w:rsidR="000705A8" w:rsidRPr="00CE7120">
        <w:rPr>
          <w:lang w:val="en-US"/>
        </w:rPr>
        <w:t>)</w:t>
      </w:r>
      <w:r w:rsidRPr="00CE7120">
        <w:rPr>
          <w:lang w:val="en-US"/>
        </w:rPr>
        <w:t xml:space="preserve"> - formed by addition of amines to the divalent sulfur moiety of thiosulfonates</w:t>
      </w:r>
      <w:r w:rsidR="000705A8" w:rsidRPr="00CE7120">
        <w:rPr>
          <w:lang w:val="en-US"/>
        </w:rPr>
        <w:t xml:space="preserve"> (</w:t>
      </w:r>
      <w:r w:rsidR="000705A8" w:rsidRPr="00CE7120">
        <w:rPr>
          <w:b/>
          <w:lang w:val="en-US"/>
        </w:rPr>
        <w:t>7</w:t>
      </w:r>
      <w:r w:rsidR="000705A8" w:rsidRPr="00CE7120">
        <w:rPr>
          <w:lang w:val="en-US"/>
        </w:rPr>
        <w:t>)</w:t>
      </w:r>
      <w:r w:rsidRPr="00CE7120">
        <w:rPr>
          <w:lang w:val="en-US"/>
        </w:rPr>
        <w:t xml:space="preserve"> - were not observed. The sulfinate anions are presumably formed </w:t>
      </w:r>
      <w:r w:rsidRPr="00CE7120">
        <w:rPr>
          <w:i/>
          <w:lang w:val="en-US"/>
        </w:rPr>
        <w:t>via</w:t>
      </w:r>
      <w:r w:rsidRPr="00CE7120">
        <w:rPr>
          <w:lang w:val="en-US"/>
        </w:rPr>
        <w:t xml:space="preserve"> initial reaction of the alcohol </w:t>
      </w:r>
      <w:r w:rsidR="008A0383">
        <w:rPr>
          <w:lang w:val="en-US"/>
        </w:rPr>
        <w:t>(</w:t>
      </w:r>
      <w:r w:rsidRPr="00CE7120">
        <w:rPr>
          <w:lang w:val="en-US"/>
        </w:rPr>
        <w:t>solvent</w:t>
      </w:r>
      <w:r w:rsidR="008A0383">
        <w:rPr>
          <w:lang w:val="en-US"/>
        </w:rPr>
        <w:t>)</w:t>
      </w:r>
      <w:r w:rsidRPr="00CE7120">
        <w:rPr>
          <w:lang w:val="en-US"/>
        </w:rPr>
        <w:t xml:space="preserve"> with the thiosulfonate followed by reaction with the halogenated amines. The reaction does not tolerate aromatic amines as they underwent competitive aromatic bromination instead of </w:t>
      </w:r>
      <w:r w:rsidRPr="00CE7120">
        <w:rPr>
          <w:i/>
          <w:lang w:val="en-US"/>
        </w:rPr>
        <w:t>S</w:t>
      </w:r>
      <w:r w:rsidRPr="00CE7120">
        <w:rPr>
          <w:lang w:val="en-US"/>
        </w:rPr>
        <w:t>-</w:t>
      </w:r>
      <w:r w:rsidRPr="00CE7120">
        <w:rPr>
          <w:i/>
          <w:lang w:val="en-US"/>
        </w:rPr>
        <w:t>N</w:t>
      </w:r>
      <w:r w:rsidRPr="00CE7120">
        <w:rPr>
          <w:lang w:val="en-US"/>
        </w:rPr>
        <w:t xml:space="preserve"> bond formation. A similar strategy was followed by Reddy and </w:t>
      </w:r>
      <w:r w:rsidR="00932B34" w:rsidRPr="00CE7120">
        <w:rPr>
          <w:lang w:val="en-US"/>
        </w:rPr>
        <w:t>co-worker</w:t>
      </w:r>
      <w:r w:rsidRPr="00CE7120">
        <w:rPr>
          <w:lang w:val="en-US"/>
        </w:rPr>
        <w:t xml:space="preserve">s for the </w:t>
      </w:r>
      <w:r w:rsidRPr="00CE7120">
        <w:rPr>
          <w:i/>
          <w:lang w:val="en-US"/>
        </w:rPr>
        <w:t>N</w:t>
      </w:r>
      <w:r w:rsidRPr="00CE7120">
        <w:rPr>
          <w:vertAlign w:val="superscript"/>
          <w:lang w:val="en-US"/>
        </w:rPr>
        <w:t>2</w:t>
      </w:r>
      <w:r w:rsidRPr="00CE7120">
        <w:rPr>
          <w:lang w:val="en-US"/>
        </w:rPr>
        <w:t>-sulfonylation of 1,2,3-triazoles</w:t>
      </w:r>
      <w:r w:rsidR="000705A8" w:rsidRPr="00CE7120">
        <w:rPr>
          <w:lang w:val="en-US"/>
        </w:rPr>
        <w:t xml:space="preserve"> (</w:t>
      </w:r>
      <w:r w:rsidR="000705A8" w:rsidRPr="00CE7120">
        <w:rPr>
          <w:b/>
          <w:lang w:val="en-US"/>
        </w:rPr>
        <w:t>142</w:t>
      </w:r>
      <w:r w:rsidR="000705A8" w:rsidRPr="00CE7120">
        <w:rPr>
          <w:lang w:val="en-US"/>
        </w:rPr>
        <w:t>)</w:t>
      </w:r>
      <w:r w:rsidRPr="00CE7120">
        <w:rPr>
          <w:lang w:val="en-US"/>
        </w:rPr>
        <w:t xml:space="preserve"> with thiosulfonates in the presence of NBS</w:t>
      </w:r>
      <w:r w:rsidR="003E2CE7" w:rsidRPr="00CE7120">
        <w:rPr>
          <w:lang w:val="en-US"/>
        </w:rPr>
        <w:t xml:space="preserve"> (</w:t>
      </w:r>
      <w:r w:rsidR="003E2CE7" w:rsidRPr="00CE7120">
        <w:rPr>
          <w:b/>
          <w:lang w:val="en-US"/>
        </w:rPr>
        <w:t>87</w:t>
      </w:r>
      <w:r w:rsidR="003E2CE7" w:rsidRPr="00CE7120">
        <w:rPr>
          <w:lang w:val="en-US"/>
        </w:rPr>
        <w:t>)</w:t>
      </w:r>
      <w:r w:rsidRPr="00CE7120">
        <w:rPr>
          <w:lang w:val="en-US"/>
        </w:rPr>
        <w:t xml:space="preserve"> or iodine (</w:t>
      </w:r>
      <w:r w:rsidRPr="00CE7120">
        <w:rPr>
          <w:lang w:val="en-US"/>
        </w:rPr>
        <w:fldChar w:fldCharType="begin"/>
      </w:r>
      <w:r w:rsidRPr="00CE7120">
        <w:rPr>
          <w:lang w:val="en-US"/>
        </w:rPr>
        <w:instrText xml:space="preserve"> REF _Ref3728106 \h  \* MERGEFORMAT </w:instrText>
      </w:r>
      <w:r w:rsidRPr="00CE7120">
        <w:rPr>
          <w:lang w:val="en-US"/>
        </w:rPr>
      </w:r>
      <w:r w:rsidRPr="00CE7120">
        <w:rPr>
          <w:lang w:val="en-US"/>
        </w:rPr>
        <w:fldChar w:fldCharType="separate"/>
      </w:r>
      <w:r w:rsidR="006E5D90" w:rsidRPr="006E5D90">
        <w:rPr>
          <w:lang w:val="en-US"/>
        </w:rPr>
        <w:t>Scheme 61</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&lt;EndNote&gt;&lt;Cite&gt;&lt;Author&gt;Reddy&lt;/Author&gt;&lt;Year&gt;2018&lt;/Year&gt;&lt;RecNum&gt;1157&lt;/RecNum&gt;&lt;DisplayText&gt;&lt;style face="superscript"&gt;[146]&lt;/style&gt;&lt;/DisplayText&gt;&lt;record&gt;&lt;rec-number&gt;1157&lt;/rec-number&gt;&lt;foreign-keys&gt;&lt;key app="EN" db-id="5f0apewtuzt22zetffix2f000darpswsaefv" timestamp="1549794295" guid="3b698129-0a02-4b69-b68b-4d23c444a709"&gt;1157&lt;/key&gt;&lt;key app="ENWeb" db-id=""&gt;0&lt;/key&gt;&lt;/foreign-keys&gt;&lt;ref-type name="Journal Article"&gt;17&lt;/ref-type&gt;&lt;contributors&gt;&lt;authors&gt;&lt;author&gt;Reddy, Raju Jannapu&lt;/author&gt;&lt;author&gt;Shankar, Angothu&lt;/author&gt;&lt;author&gt;Waheed, Md&lt;/author&gt;&lt;author&gt;Nanubolu, Jagadeesh Babu&lt;/author&gt;&lt;/authors&gt;&lt;/contributors&gt;&lt;titles&gt;&lt;title&gt;Metal-free, highly regioselective sulfonylation of NH-1,2,3-triazoles with sodium sulfinates and thiosulfonates&lt;/title&gt;&lt;secondary-title&gt;Tetrahedron Letters&lt;/secondary-title&gt;&lt;/titles&gt;&lt;periodical&gt;&lt;full-title&gt;Tetrahedron Letters&lt;/full-title&gt;&lt;abbr-1&gt;Tetrahedron Lett.&lt;/abbr-1&gt;&lt;/periodical&gt;&lt;pages&gt;2014-2017&lt;/pages&gt;&lt;volume&gt;59&lt;/volume&gt;&lt;number&gt;21&lt;/number&gt;&lt;keywords&gt;&lt;keyword&gt;Iodine&lt;/keyword&gt;&lt;keyword&gt;Sodium sulfinates&lt;/keyword&gt;&lt;keyword&gt;Sulfonylation&lt;/keyword&gt;&lt;keyword&gt;Thiosulfonates&lt;/keyword&gt;&lt;keyword&gt;Triazoles&lt;/keyword&gt;&lt;/keywords&gt;&lt;dates&gt;&lt;year&gt;2018&lt;/year&gt;&lt;pub-dates&gt;&lt;date&gt;2018/05/23/&lt;/date&gt;&lt;/pub-dates&gt;&lt;/dates&gt;&lt;isbn&gt;0040-4039&lt;/isbn&gt;&lt;urls&gt;&lt;related-urls&gt;&lt;url&gt;http://www.sciencedirect.com/science/article/pii/S0040403918304817&lt;/url&gt;&lt;/related-urls&gt;&lt;/urls&gt;&lt;electronic-resource-num&gt;https://doi.org/10.1016/j.tetlet.2018.04.023&lt;/electronic-resource-num&gt;&lt;/record&gt;&lt;/Cite&gt;&lt;/EndNote&gt;</w:instrText>
      </w:r>
      <w:r w:rsidRPr="00CE7120">
        <w:rPr>
          <w:lang w:val="en-US"/>
        </w:rPr>
        <w:fldChar w:fldCharType="separate"/>
      </w:r>
      <w:r w:rsidR="00AC0082" w:rsidRPr="00AC0082">
        <w:rPr>
          <w:noProof/>
          <w:vertAlign w:val="superscript"/>
          <w:lang w:val="en-US"/>
        </w:rPr>
        <w:t>[146]</w:t>
      </w:r>
      <w:r w:rsidRPr="00CE7120">
        <w:rPr>
          <w:lang w:val="en-US"/>
        </w:rPr>
        <w:fldChar w:fldCharType="end"/>
      </w:r>
      <w:r w:rsidRPr="00CE7120">
        <w:rPr>
          <w:lang w:val="en-US"/>
        </w:rPr>
        <w:t xml:space="preserve"> Jang discovered that a copper-catalyst could also facilitate the coupling of thiosulfonates and amines to give sulfonamides</w:t>
      </w:r>
      <w:r w:rsidR="003E2CE7" w:rsidRPr="00CE7120">
        <w:rPr>
          <w:lang w:val="en-US"/>
        </w:rPr>
        <w:t xml:space="preserve"> (</w:t>
      </w:r>
      <w:r w:rsidR="003E2CE7" w:rsidRPr="00CE7120">
        <w:rPr>
          <w:b/>
          <w:lang w:val="en-US"/>
        </w:rPr>
        <w:t>140</w:t>
      </w:r>
      <w:r w:rsidR="003E2CE7" w:rsidRPr="00CE7120">
        <w:rPr>
          <w:lang w:val="en-US"/>
        </w:rPr>
        <w:t>)</w:t>
      </w:r>
      <w:r w:rsidRPr="00CE7120">
        <w:rPr>
          <w:lang w:val="en-US"/>
        </w:rPr>
        <w:t xml:space="preserve"> </w:t>
      </w:r>
      <w:r w:rsidR="008A0383">
        <w:rPr>
          <w:lang w:val="en-US"/>
        </w:rPr>
        <w:t xml:space="preserve">though </w:t>
      </w:r>
      <w:r w:rsidRPr="00CE7120">
        <w:rPr>
          <w:lang w:val="en-US"/>
        </w:rPr>
        <w:t>in combination with sulfenamides (</w:t>
      </w:r>
      <w:r w:rsidR="003E2CE7" w:rsidRPr="00CE7120">
        <w:rPr>
          <w:b/>
          <w:lang w:val="en-US"/>
        </w:rPr>
        <w:t>141</w:t>
      </w:r>
      <w:r w:rsidR="008A0383" w:rsidRPr="008A0383">
        <w:rPr>
          <w:lang w:val="en-US"/>
        </w:rPr>
        <w:t>)</w:t>
      </w:r>
      <w:r w:rsidR="003E2CE7" w:rsidRPr="00CE7120">
        <w:rPr>
          <w:lang w:val="en-US"/>
        </w:rPr>
        <w:t xml:space="preserve"> </w:t>
      </w:r>
      <w:r w:rsidR="008A0383">
        <w:rPr>
          <w:lang w:val="en-US"/>
        </w:rPr>
        <w:t>(</w:t>
      </w:r>
      <w:r w:rsidRPr="00CE7120">
        <w:rPr>
          <w:lang w:val="en-US"/>
        </w:rPr>
        <w:fldChar w:fldCharType="begin"/>
      </w:r>
      <w:r w:rsidRPr="00CE7120">
        <w:rPr>
          <w:lang w:val="en-US"/>
        </w:rPr>
        <w:instrText xml:space="preserve"> REF _Ref3880630 \h  \* MERGEFORMAT </w:instrText>
      </w:r>
      <w:r w:rsidRPr="00CE7120">
        <w:rPr>
          <w:lang w:val="en-US"/>
        </w:rPr>
      </w:r>
      <w:r w:rsidRPr="00CE7120">
        <w:rPr>
          <w:lang w:val="en-US"/>
        </w:rPr>
        <w:fldChar w:fldCharType="separate"/>
      </w:r>
      <w:r w:rsidR="006E5D90" w:rsidRPr="006E5D90">
        <w:rPr>
          <w:lang w:val="en-US"/>
        </w:rPr>
        <w:t>Scheme 60</w:t>
      </w:r>
      <w:r w:rsidRPr="00CE7120">
        <w:rPr>
          <w:lang w:val="en-US"/>
        </w:rPr>
        <w:fldChar w:fldCharType="end"/>
      </w:r>
      <w:r w:rsidRPr="00CE7120">
        <w:rPr>
          <w:lang w:val="en-US"/>
        </w:rPr>
        <w:t>, route 2).</w:t>
      </w:r>
      <w:r w:rsidRPr="00CE7120">
        <w:rPr>
          <w:lang w:val="en-US"/>
        </w:rPr>
        <w:fldChar w:fldCharType="begin"/>
      </w:r>
      <w:r w:rsidR="00AC0082">
        <w:rPr>
          <w:lang w:val="en-US"/>
        </w:rPr>
        <w:instrText xml:space="preserve"> ADDIN EN.CITE &lt;EndNote&gt;&lt;Cite&gt;&lt;Author&gt;Shyam&lt;/Author&gt;&lt;Year&gt;2017&lt;/Year&gt;&lt;RecNum&gt;1517&lt;/RecNum&gt;&lt;DisplayText&gt;&lt;style face="superscript"&gt;[147]&lt;/style&gt;&lt;/DisplayText&gt;&lt;record&gt;&lt;rec-number&gt;1517&lt;/rec-number&gt;&lt;foreign-keys&gt;&lt;key app="EN" db-id="veax29reo9a02aes5zdv9pssx2dezr9rz9pw" timestamp="1517816565"&gt;1517&lt;/key&gt;&lt;key app="ENWeb" db-id=""&gt;0&lt;/key&gt;&lt;/foreign-keys&gt;&lt;ref-type name="Journal Article"&gt;17&lt;/ref-type&gt;&lt;contributors&gt;&lt;authors&gt;&lt;author&gt;Shyam, Pranab K.&lt;/author&gt;&lt;author&gt;Son, Soobin&lt;/author&gt;&lt;author&gt;Jang, Hye-Young&lt;/author&gt;&lt;/authors&gt;&lt;/contributors&gt;&lt;titles&gt;&lt;title&gt;Copper-Catalyzed Sulfonylation of Alkenes and Amines by Using Thiosulfonates as a Sulfonylating Agent&lt;/title&gt;&lt;secondary-title&gt;European Journal of Organic Chemistry&lt;/secondary-title&gt;&lt;/titles&gt;&lt;periodical&gt;&lt;full-title&gt;European Journal of Organic Chemistry&lt;/full-title&gt;&lt;abbr-1&gt;Eur. J. Org. Chem.&lt;/abbr-1&gt;&lt;abbr-2&gt;Eur J Org Chem&lt;/abbr-2&gt;&lt;/periodical&gt;&lt;pages&gt;5025-5031&lt;/pages&gt;&lt;number&gt;34&lt;/number&gt;&lt;keywords&gt;&lt;keyword&gt;Amines&lt;/keyword&gt;&lt;keyword&gt;Sulfur&lt;/keyword&gt;&lt;keyword&gt;Sulfones&lt;/keyword&gt;&lt;keyword&gt;Sulfonamides&lt;/keyword&gt;&lt;keyword&gt;Copper&lt;/keyword&gt;&lt;keyword&gt;Homogeneous catalysis&lt;/keyword&gt;&lt;/keywords&gt;&lt;dates&gt;&lt;year&gt;2017&lt;/year&gt;&lt;/dates&gt;&lt;isbn&gt;1099-0690&lt;/isbn&gt;&lt;urls&gt;&lt;related-urls&gt;&lt;url&gt;http://dx.doi.org/10.1002/ejoc.201700971&lt;/url&gt;&lt;/related-urls&gt;&lt;/urls&gt;&lt;electronic-resource-num&gt;10.1002/ejoc.201700971&lt;/electronic-resource-num&gt;&lt;/record&gt;&lt;/Cite&gt;&lt;/EndNote&gt;</w:instrText>
      </w:r>
      <w:r w:rsidRPr="00CE7120">
        <w:rPr>
          <w:lang w:val="en-US"/>
        </w:rPr>
        <w:fldChar w:fldCharType="separate"/>
      </w:r>
      <w:r w:rsidR="00AC0082" w:rsidRPr="00AC0082">
        <w:rPr>
          <w:noProof/>
          <w:vertAlign w:val="superscript"/>
          <w:lang w:val="en-US"/>
        </w:rPr>
        <w:t>[147]</w:t>
      </w:r>
      <w:r w:rsidRPr="00CE7120">
        <w:rPr>
          <w:lang w:val="en-US"/>
        </w:rPr>
        <w:fldChar w:fldCharType="end"/>
      </w:r>
      <w:r w:rsidRPr="00CE7120">
        <w:rPr>
          <w:lang w:val="en-US"/>
        </w:rPr>
        <w:t xml:space="preserve"> Initial sulfenamide</w:t>
      </w:r>
      <w:r w:rsidR="003E2CE7" w:rsidRPr="00CE7120">
        <w:rPr>
          <w:lang w:val="en-US"/>
        </w:rPr>
        <w:t xml:space="preserve"> (</w:t>
      </w:r>
      <w:r w:rsidR="003E2CE7" w:rsidRPr="00CE7120">
        <w:rPr>
          <w:b/>
          <w:lang w:val="en-US"/>
        </w:rPr>
        <w:t>141</w:t>
      </w:r>
      <w:r w:rsidR="003E2CE7" w:rsidRPr="00CE7120">
        <w:rPr>
          <w:lang w:val="en-US"/>
        </w:rPr>
        <w:t>)</w:t>
      </w:r>
      <w:r w:rsidRPr="00CE7120">
        <w:rPr>
          <w:lang w:val="en-US"/>
        </w:rPr>
        <w:t xml:space="preserve"> formation </w:t>
      </w:r>
      <w:r w:rsidRPr="00CE7120">
        <w:rPr>
          <w:i/>
          <w:lang w:val="en-US"/>
        </w:rPr>
        <w:t>via</w:t>
      </w:r>
      <w:r w:rsidRPr="00CE7120">
        <w:rPr>
          <w:lang w:val="en-US"/>
        </w:rPr>
        <w:t xml:space="preserve"> nucleophilic attack of the amine</w:t>
      </w:r>
      <w:r w:rsidR="003E2CE7" w:rsidRPr="00CE7120">
        <w:rPr>
          <w:lang w:val="en-US"/>
        </w:rPr>
        <w:t xml:space="preserve"> </w:t>
      </w:r>
      <w:r w:rsidR="003E2CE7" w:rsidRPr="00CE7120">
        <w:rPr>
          <w:b/>
          <w:lang w:val="en-US"/>
        </w:rPr>
        <w:t>139</w:t>
      </w:r>
      <w:r w:rsidRPr="00CE7120">
        <w:rPr>
          <w:lang w:val="en-US"/>
        </w:rPr>
        <w:t xml:space="preserve"> to a thiosulfonate</w:t>
      </w:r>
      <w:r w:rsidR="003E2CE7" w:rsidRPr="00CE7120">
        <w:rPr>
          <w:lang w:val="en-US"/>
        </w:rPr>
        <w:t xml:space="preserve"> (</w:t>
      </w:r>
      <w:r w:rsidR="003E2CE7" w:rsidRPr="00CE7120">
        <w:rPr>
          <w:b/>
          <w:lang w:val="en-US"/>
        </w:rPr>
        <w:t>7</w:t>
      </w:r>
      <w:r w:rsidR="003E2CE7" w:rsidRPr="00CE7120">
        <w:rPr>
          <w:lang w:val="en-US"/>
        </w:rPr>
        <w:t>)</w:t>
      </w:r>
      <w:r w:rsidRPr="00CE7120">
        <w:rPr>
          <w:lang w:val="en-US"/>
        </w:rPr>
        <w:t xml:space="preserve"> delivers a sulfinate anion, which then reacts with the Cu</w:t>
      </w:r>
      <w:r w:rsidRPr="00CE7120">
        <w:rPr>
          <w:vertAlign w:val="superscript"/>
          <w:lang w:val="en-US"/>
        </w:rPr>
        <w:t>II</w:t>
      </w:r>
      <w:r w:rsidRPr="00CE7120">
        <w:rPr>
          <w:lang w:val="en-US"/>
        </w:rPr>
        <w:t>-catalyst and an amine. Subsequent reductive elimination generates a sulfonamide</w:t>
      </w:r>
      <w:r w:rsidR="003E2CE7" w:rsidRPr="00CE7120">
        <w:rPr>
          <w:lang w:val="en-US"/>
        </w:rPr>
        <w:t xml:space="preserve"> (</w:t>
      </w:r>
      <w:r w:rsidR="003E2CE7" w:rsidRPr="00CE7120">
        <w:rPr>
          <w:b/>
          <w:lang w:val="en-US"/>
        </w:rPr>
        <w:t>140</w:t>
      </w:r>
      <w:r w:rsidR="003E2CE7" w:rsidRPr="00CE7120">
        <w:rPr>
          <w:lang w:val="en-US"/>
        </w:rPr>
        <w:t>)</w:t>
      </w:r>
      <w:r w:rsidRPr="00CE7120">
        <w:rPr>
          <w:lang w:val="en-US"/>
        </w:rPr>
        <w:t xml:space="preserve"> and Cu</w:t>
      </w:r>
      <w:r w:rsidRPr="00CE7120">
        <w:rPr>
          <w:vertAlign w:val="superscript"/>
          <w:lang w:val="en-US"/>
        </w:rPr>
        <w:t>0</w:t>
      </w:r>
      <w:r w:rsidRPr="00CE7120">
        <w:rPr>
          <w:lang w:val="en-US"/>
        </w:rPr>
        <w:t>. To continue the catalytic cycle, Cu</w:t>
      </w:r>
      <w:r w:rsidRPr="00CE7120">
        <w:rPr>
          <w:vertAlign w:val="superscript"/>
          <w:lang w:val="en-US"/>
        </w:rPr>
        <w:t xml:space="preserve">0 </w:t>
      </w:r>
      <w:r w:rsidRPr="00CE7120">
        <w:rPr>
          <w:lang w:val="en-US"/>
        </w:rPr>
        <w:t xml:space="preserve">undergoes oxidative addition </w:t>
      </w:r>
      <w:r w:rsidR="008A0383">
        <w:rPr>
          <w:lang w:val="en-US"/>
        </w:rPr>
        <w:t>with</w:t>
      </w:r>
      <w:r w:rsidRPr="00CE7120">
        <w:rPr>
          <w:lang w:val="en-US"/>
        </w:rPr>
        <w:t xml:space="preserve"> a thiosulfonate</w:t>
      </w:r>
      <w:r w:rsidR="003E2CE7" w:rsidRPr="00CE7120">
        <w:rPr>
          <w:lang w:val="en-US"/>
        </w:rPr>
        <w:t xml:space="preserve"> (</w:t>
      </w:r>
      <w:r w:rsidR="003E2CE7" w:rsidRPr="00CE7120">
        <w:rPr>
          <w:b/>
          <w:lang w:val="en-US"/>
        </w:rPr>
        <w:t>7</w:t>
      </w:r>
      <w:r w:rsidR="003E2CE7" w:rsidRPr="00CE7120">
        <w:rPr>
          <w:lang w:val="en-US"/>
        </w:rPr>
        <w:t>)</w:t>
      </w:r>
      <w:r w:rsidRPr="00CE7120">
        <w:rPr>
          <w:lang w:val="en-US"/>
        </w:rPr>
        <w:t xml:space="preserve">, which </w:t>
      </w:r>
      <w:r w:rsidR="008A0383">
        <w:rPr>
          <w:lang w:val="en-US"/>
        </w:rPr>
        <w:t xml:space="preserve">subsequently </w:t>
      </w:r>
      <w:r w:rsidRPr="00CE7120">
        <w:rPr>
          <w:lang w:val="en-US"/>
        </w:rPr>
        <w:t>reacts with an amine to give the desired sulfonamides</w:t>
      </w:r>
      <w:r w:rsidR="003E2CE7" w:rsidRPr="00CE7120">
        <w:rPr>
          <w:lang w:val="en-US"/>
        </w:rPr>
        <w:t xml:space="preserve"> (</w:t>
      </w:r>
      <w:r w:rsidR="003E2CE7" w:rsidRPr="00CE7120">
        <w:rPr>
          <w:b/>
          <w:lang w:val="en-US"/>
        </w:rPr>
        <w:t>140</w:t>
      </w:r>
      <w:r w:rsidR="003E2CE7" w:rsidRPr="00CE7120">
        <w:rPr>
          <w:lang w:val="en-US"/>
        </w:rPr>
        <w:t>)</w:t>
      </w:r>
      <w:r w:rsidRPr="00CE7120">
        <w:rPr>
          <w:lang w:val="en-US"/>
        </w:rPr>
        <w:t>. Interestingly, altering the reaction conditions gives sulfenamides</w:t>
      </w:r>
      <w:r w:rsidR="003E2CE7" w:rsidRPr="00CE7120">
        <w:rPr>
          <w:lang w:val="en-US"/>
        </w:rPr>
        <w:t xml:space="preserve"> (</w:t>
      </w:r>
      <w:r w:rsidR="003E2CE7" w:rsidRPr="00CE7120">
        <w:rPr>
          <w:b/>
          <w:lang w:val="en-US"/>
        </w:rPr>
        <w:t>141</w:t>
      </w:r>
      <w:r w:rsidR="003E2CE7" w:rsidRPr="00CE7120">
        <w:rPr>
          <w:lang w:val="en-US"/>
        </w:rPr>
        <w:t>)</w:t>
      </w:r>
      <w:r w:rsidRPr="00CE7120">
        <w:rPr>
          <w:lang w:val="en-US"/>
        </w:rPr>
        <w:t xml:space="preserve"> as major compound (route 3).</w:t>
      </w:r>
      <w:r w:rsidRPr="00CE7120">
        <w:rPr>
          <w:lang w:val="en-US"/>
        </w:rPr>
        <w:fldChar w:fldCharType="begin">
          <w:fldData xml:space="preserve">PEVuZE5vdGU+PENpdGU+PEF1dGhvcj5LaWNlPC9BdXRob3I+PFllYXI+MTk4NTwvWWVhcj48UmVj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</w:fldData>
        </w:fldChar>
      </w:r>
      <w:r w:rsidR="00AC0082">
        <w:rPr>
          <w:lang w:val="en-US"/>
        </w:rPr>
        <w:instrText xml:space="preserve"> ADDIN EN.CITE </w:instrText>
      </w:r>
      <w:r w:rsidR="00AC0082">
        <w:rPr>
          <w:lang w:val="en-US"/>
        </w:rPr>
        <w:fldChar w:fldCharType="begin">
          <w:fldData xml:space="preserve">PEVuZE5vdGU+PENpdGU+PEF1dGhvcj5LaWNlPC9BdXRob3I+PFllYXI+MTk4NTwvWWVhcj48UmVj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[141, 148]</w:t>
      </w:r>
      <w:r w:rsidRPr="00CE7120">
        <w:rPr>
          <w:lang w:val="en-US"/>
        </w:rPr>
        <w:fldChar w:fldCharType="end"/>
      </w:r>
      <w:r w:rsidRPr="00CE7120">
        <w:rPr>
          <w:lang w:val="en-US"/>
        </w:rPr>
        <w:t xml:space="preserve"> When a mixture of thiosulfonates</w:t>
      </w:r>
      <w:r w:rsidR="001218CF" w:rsidRPr="00CE7120">
        <w:rPr>
          <w:lang w:val="en-US"/>
        </w:rPr>
        <w:t xml:space="preserve"> (</w:t>
      </w:r>
      <w:r w:rsidR="001218CF" w:rsidRPr="00CE7120">
        <w:rPr>
          <w:b/>
          <w:lang w:val="en-US"/>
        </w:rPr>
        <w:t>7</w:t>
      </w:r>
      <w:r w:rsidR="001218CF" w:rsidRPr="00CE7120">
        <w:rPr>
          <w:lang w:val="en-US"/>
        </w:rPr>
        <w:t>)</w:t>
      </w:r>
      <w:r w:rsidRPr="00CE7120">
        <w:rPr>
          <w:lang w:val="en-US"/>
        </w:rPr>
        <w:t xml:space="preserve"> and amines</w:t>
      </w:r>
      <w:r w:rsidR="001218CF" w:rsidRPr="00CE7120">
        <w:rPr>
          <w:lang w:val="en-US"/>
        </w:rPr>
        <w:t xml:space="preserve"> (</w:t>
      </w:r>
      <w:r w:rsidR="001218CF" w:rsidRPr="00CE7120">
        <w:rPr>
          <w:b/>
          <w:lang w:val="en-US"/>
        </w:rPr>
        <w:t>139</w:t>
      </w:r>
      <w:r w:rsidR="001218CF" w:rsidRPr="00CE7120">
        <w:rPr>
          <w:lang w:val="en-US"/>
        </w:rPr>
        <w:t>)</w:t>
      </w:r>
      <w:r w:rsidRPr="00CE7120">
        <w:rPr>
          <w:lang w:val="en-US"/>
        </w:rPr>
        <w:t xml:space="preserve"> in dimethyl sulfoxide was treated with a copper-catalyst, the corresponding sulfenamides were obtained </w:t>
      </w:r>
      <w:r w:rsidRPr="00CE7120">
        <w:rPr>
          <w:i/>
          <w:lang w:val="en-US"/>
        </w:rPr>
        <w:t>via</w:t>
      </w:r>
      <w:r w:rsidRPr="00CE7120">
        <w:rPr>
          <w:lang w:val="en-US"/>
        </w:rPr>
        <w:t xml:space="preserve"> a radical mechanism.</w:t>
      </w:r>
      <w:r w:rsidRPr="00CE7120">
        <w:rPr>
          <w:lang w:val="en-US"/>
        </w:rPr>
        <w:fldChar w:fldCharType="begin"/>
      </w:r>
      <w:r w:rsidR="00AC0082">
        <w:rPr>
          <w:lang w:val="en-US"/>
        </w:rPr>
        <w:instrText xml:space="preserve"> ADDIN EN.CITE &lt;EndNote&gt;&lt;Cite&gt;&lt;Author&gt;Taniguchi&lt;/Author&gt;&lt;Year&gt;2017&lt;/Year&gt;&lt;RecNum&gt;1044&lt;/RecNum&gt;&lt;DisplayText&gt;&lt;style face="superscript"&gt;[141]&lt;/style&gt;&lt;/DisplayText&gt;&lt;record&gt;&lt;rec-number&gt;1044&lt;/rec-number&gt;&lt;foreign-keys&gt;&lt;key app="EN" db-id="5f0apewtuzt22zetffix2f000darpswsaefv" timestamp="1549793642" guid="a231d104-762e-4a32-be6a-2a97b4c521c8"&gt;1044&lt;/key&gt;&lt;key app="ENWeb" db-id=""&gt;0&lt;/key&gt;&lt;/foreign-keys&gt;&lt;ref-type name="Journal Article"&gt;17&lt;/ref-type&gt;&lt;contributors&gt;&lt;authors&gt;&lt;author&gt;Taniguchi, Nobukazu&lt;/author&gt;&lt;/authors&gt;&lt;/contributors&gt;&lt;titles&gt;&lt;title&gt;Unsymmetrical disulfide and sulfenamide synthesis via reactions of thiosulfonates with thiols or amines&lt;/title&gt;&lt;secondary-title&gt;Tetrahedron&lt;/secondary-title&gt;&lt;/titles&gt;&lt;periodical&gt;&lt;full-title&gt;Tetrahedron&lt;/full-title&gt;&lt;abbr-1&gt;Tetrahedron&lt;/abbr-1&gt;&lt;/periodical&gt;&lt;pages&gt;2030-2035&lt;/pages&gt;&lt;volume&gt;73&lt;/volume&gt;&lt;number&gt;15&lt;/number&gt;&lt;keywords&gt;&lt;keyword&gt;Thiosulfonates&lt;/keyword&gt;&lt;keyword&gt;Unsymmetrical disulfides&lt;/keyword&gt;&lt;keyword&gt;Sulfenamides&lt;/keyword&gt;&lt;keyword&gt;Copper catalyst&lt;/keyword&gt;&lt;keyword&gt;Oxidativel reaction&lt;/keyword&gt;&lt;/keywords&gt;&lt;dates&gt;&lt;year&gt;2017&lt;/year&gt;&lt;pub-dates&gt;&lt;date&gt;4/13/&lt;/date&gt;&lt;/pub-dates&gt;&lt;/dates&gt;&lt;isbn&gt;0040-4020&lt;/isbn&gt;&lt;urls&gt;&lt;related-urls&gt;&lt;url&gt;http://www.sciencedirect.com/science/article/pii/S0040402017301862&lt;/url&gt;&lt;/related-urls&gt;&lt;/urls&gt;&lt;electronic-resource-num&gt;https://doi.org/10.1016/j.tet.2017.02.047&lt;/electronic-resource-num&gt;&lt;/record&gt;&lt;/Cite&gt;&lt;/EndNote&gt;</w:instrText>
      </w:r>
      <w:r w:rsidRPr="00CE7120">
        <w:rPr>
          <w:lang w:val="en-US"/>
        </w:rPr>
        <w:fldChar w:fldCharType="separate"/>
      </w:r>
      <w:r w:rsidR="00AC0082" w:rsidRPr="00AC0082">
        <w:rPr>
          <w:noProof/>
          <w:vertAlign w:val="superscript"/>
          <w:lang w:val="en-US"/>
        </w:rPr>
        <w:t>[141]</w:t>
      </w:r>
      <w:r w:rsidRPr="00CE7120">
        <w:rPr>
          <w:lang w:val="en-US"/>
        </w:rPr>
        <w:fldChar w:fldCharType="end"/>
      </w:r>
    </w:p>
    <w:p w:rsidR="00891158" w:rsidRPr="00CE7120" w:rsidRDefault="00891158" w:rsidP="00891158">
      <w:pPr>
        <w:pStyle w:val="H2"/>
        <w:rPr>
          <w:lang w:val="en-US"/>
        </w:rPr>
      </w:pPr>
      <w:r w:rsidRPr="00CE7120">
        <w:rPr>
          <w:lang w:val="en-US"/>
        </w:rPr>
        <w:t>4.1.3</w:t>
      </w:r>
      <w:r w:rsidR="00926E9C" w:rsidRPr="00CE7120">
        <w:rPr>
          <w:lang w:val="en-US"/>
        </w:rPr>
        <w:t xml:space="preserve"> </w:t>
      </w:r>
      <w:r w:rsidRPr="00CE7120">
        <w:rPr>
          <w:lang w:val="en-US"/>
        </w:rPr>
        <w:t>Carbon nucleophiles</w:t>
      </w:r>
    </w:p>
    <w:p w:rsidR="00891158" w:rsidRPr="00CE7120" w:rsidRDefault="00891158" w:rsidP="00891158">
      <w:pPr>
        <w:pStyle w:val="P1withIndendation"/>
        <w:rPr>
          <w:lang w:val="en-US"/>
        </w:rPr>
      </w:pPr>
      <w:r w:rsidRPr="00CE7120">
        <w:rPr>
          <w:lang w:val="en-US"/>
        </w:rPr>
        <w:t xml:space="preserve">The formation of carbon-sulfur bonds is a very important transformation in organic chemistry as this type of </w:t>
      </w:r>
      <w:r w:rsidRPr="00CE7120">
        <w:rPr>
          <w:rFonts w:ascii="Symbol" w:hAnsi="Symbol"/>
          <w:lang w:val="en-US"/>
        </w:rPr>
        <w:t></w:t>
      </w:r>
      <w:r w:rsidRPr="00CE7120">
        <w:rPr>
          <w:lang w:val="en-US"/>
        </w:rPr>
        <w:t>-bonds occur frequently in biologically active compounds.</w:t>
      </w:r>
      <w:r w:rsidRPr="00CE7120">
        <w:rPr>
          <w:lang w:val="en-US"/>
        </w:rPr>
        <w:fldChar w:fldCharType="begin">
          <w:fldData xml:space="preserve">PEVuZE5vdGU+PENpdGU+PEF1dGhvcj5YdTwvQXV0aG9yPjxZZWFyPjIwMTU8L1llYXI+PFJlY051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</w:fldData>
        </w:fldChar>
      </w:r>
      <w:r w:rsidR="00437A3E">
        <w:rPr>
          <w:lang w:val="en-US"/>
        </w:rPr>
        <w:instrText xml:space="preserve"> ADDIN EN.CITE </w:instrText>
      </w:r>
      <w:r w:rsidR="00437A3E">
        <w:rPr>
          <w:lang w:val="en-US"/>
        </w:rPr>
        <w:fldChar w:fldCharType="begin">
          <w:fldData xml:space="preserve">PEVuZE5vdGU+PENpdGU+PEF1dGhvcj5YdTwvQXV0aG9yPjxZZWFyPjIwMTU8L1llYXI+PFJlY051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</w:fldData>
        </w:fldChar>
      </w:r>
      <w:r w:rsidR="00437A3E">
        <w:rPr>
          <w:lang w:val="en-US"/>
        </w:rPr>
        <w:instrText xml:space="preserve"> ADDIN EN.CITE.DATA </w:instrText>
      </w:r>
      <w:r w:rsidR="00437A3E">
        <w:rPr>
          <w:lang w:val="en-US"/>
        </w:rPr>
      </w:r>
      <w:r w:rsidR="00437A3E">
        <w:rPr>
          <w:lang w:val="en-US"/>
        </w:rPr>
        <w:fldChar w:fldCharType="end"/>
      </w:r>
      <w:r w:rsidRPr="00CE7120">
        <w:rPr>
          <w:lang w:val="en-US"/>
        </w:rPr>
      </w:r>
      <w:r w:rsidRPr="00CE7120">
        <w:rPr>
          <w:lang w:val="en-US"/>
        </w:rPr>
        <w:fldChar w:fldCharType="separate"/>
      </w:r>
      <w:r w:rsidRPr="00CE7120">
        <w:rPr>
          <w:noProof/>
          <w:vertAlign w:val="superscript"/>
          <w:lang w:val="en-US"/>
        </w:rPr>
        <w:t>[1d, 3]</w:t>
      </w:r>
      <w:r w:rsidRPr="00CE7120">
        <w:rPr>
          <w:lang w:val="en-US"/>
        </w:rPr>
        <w:fldChar w:fldCharType="end"/>
      </w:r>
      <w:r w:rsidRPr="00CE7120">
        <w:rPr>
          <w:lang w:val="en-US"/>
        </w:rPr>
        <w:t xml:space="preserve"> A plethora of</w:t>
      </w:r>
      <w:r w:rsidR="00EC0AC8" w:rsidRPr="00CE7120">
        <w:rPr>
          <w:lang w:val="en-US"/>
        </w:rPr>
        <w:t xml:space="preserve"> methods have been developed for such thioether (</w:t>
      </w:r>
      <w:r w:rsidR="00EC0AC8" w:rsidRPr="00CE7120">
        <w:rPr>
          <w:b/>
          <w:lang w:val="en-US"/>
        </w:rPr>
        <w:t>2</w:t>
      </w:r>
      <w:r w:rsidR="00EC0AC8" w:rsidRPr="00CE7120">
        <w:rPr>
          <w:lang w:val="en-US"/>
        </w:rPr>
        <w:t>)</w:t>
      </w:r>
      <w:r w:rsidR="008A0383" w:rsidRPr="008A0383">
        <w:rPr>
          <w:lang w:val="en-US"/>
        </w:rPr>
        <w:t xml:space="preserve"> </w:t>
      </w:r>
      <w:r w:rsidR="008A0383" w:rsidRPr="00CE7120">
        <w:rPr>
          <w:lang w:val="en-US"/>
        </w:rPr>
        <w:t>synthesis.</w:t>
      </w:r>
      <w:r w:rsidR="008A0383" w:rsidRPr="00CE7120">
        <w:rPr>
          <w:lang w:val="en-US"/>
        </w:rPr>
        <w:fldChar w:fldCharType="begin">
          <w:fldData xml:space="preserve">PEVuZE5vdGU+PENpdGU+PEF1dGhvcj5Jd2FzYWtpPC9BdXRob3I+PFllYXI+MjAxNDwvWWVhcj48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PjE5Mjk4LTE5MzAxPC9wYWdlcz48dm9sdW1lPjEzMzwvdm9sdW1lPjxudW1iZXI+NDg8L251bWJl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==
</w:fldData>
        </w:fldChar>
      </w:r>
      <w:r w:rsidR="00AC0082">
        <w:rPr>
          <w:lang w:val="en-US"/>
        </w:rPr>
        <w:instrText xml:space="preserve"> ADDIN EN.CITE </w:instrText>
      </w:r>
      <w:r w:rsidR="00AC0082">
        <w:rPr>
          <w:lang w:val="en-US"/>
        </w:rPr>
        <w:fldChar w:fldCharType="begin">
          <w:fldData xml:space="preserve">PEVuZE5vdGU+PENpdGU+PEF1dGhvcj5Jd2FzYWtpPC9BdXRob3I+PFllYXI+MjAxNDwvWWVhcj48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PjE5Mjk4LTE5MzAxPC9wYWdlcz48dm9sdW1lPjEzMzwvdm9sdW1lPjxudW1iZXI+NDg8L251bWJl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==
</w:fldData>
        </w:fldChar>
      </w:r>
      <w:r w:rsidR="00AC0082">
        <w:rPr>
          <w:lang w:val="en-US"/>
        </w:rPr>
        <w:instrText xml:space="preserve"> ADDIN EN.CITE.DATA </w:instrText>
      </w:r>
      <w:r w:rsidR="00AC0082">
        <w:rPr>
          <w:lang w:val="en-US"/>
        </w:rPr>
      </w:r>
      <w:r w:rsidR="00AC0082">
        <w:rPr>
          <w:lang w:val="en-US"/>
        </w:rPr>
        <w:fldChar w:fldCharType="end"/>
      </w:r>
      <w:r w:rsidR="008A0383" w:rsidRPr="00CE7120">
        <w:rPr>
          <w:lang w:val="en-US"/>
        </w:rPr>
      </w:r>
      <w:r w:rsidR="008A0383" w:rsidRPr="00CE7120">
        <w:rPr>
          <w:lang w:val="en-US"/>
        </w:rPr>
        <w:fldChar w:fldCharType="separate"/>
      </w:r>
      <w:r w:rsidR="00AC0082" w:rsidRPr="00AC0082">
        <w:rPr>
          <w:noProof/>
          <w:vertAlign w:val="superscript"/>
          <w:lang w:val="en-US"/>
        </w:rPr>
        <w:t>[149]</w:t>
      </w:r>
      <w:r w:rsidR="008A0383" w:rsidRPr="00CE7120">
        <w:rPr>
          <w:lang w:val="en-US"/>
        </w:rPr>
        <w:fldChar w:fldCharType="end"/>
      </w:r>
      <w:r w:rsidR="003B0081" w:rsidRPr="003B0081">
        <w:rPr>
          <w:vertAlign w:val="superscript"/>
          <w:lang w:val="en-US"/>
        </w:rPr>
        <w:t>,</w:t>
      </w:r>
      <w:r w:rsidR="003B0081" w:rsidRPr="00CE7120">
        <w:rPr>
          <w:lang w:val="en-US"/>
        </w:rPr>
        <w:fldChar w:fldCharType="begin">
          <w:fldData xml:space="preserve">PEVuZE5vdGU+PENpdGU+PEF1dGhvcj5Xb25nPC9BdXRob3I+PFllYXI+MjAwNjwvWWVhcj48UmVj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</w:fldData>
        </w:fldChar>
      </w:r>
      <w:r w:rsidR="003B0081">
        <w:rPr>
          <w:lang w:val="en-US"/>
        </w:rPr>
        <w:instrText xml:space="preserve"> ADDIN EN.CITE </w:instrText>
      </w:r>
      <w:r w:rsidR="003B0081">
        <w:rPr>
          <w:lang w:val="en-US"/>
        </w:rPr>
        <w:fldChar w:fldCharType="begin">
          <w:fldData xml:space="preserve">PEVuZE5vdGU+PENpdGU+PEF1dGhvcj5Xb25nPC9BdXRob3I+PFllYXI+MjAwNjwvWWVhcj48UmVj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</w:fldData>
        </w:fldChar>
      </w:r>
      <w:r w:rsidR="003B0081">
        <w:rPr>
          <w:lang w:val="en-US"/>
        </w:rPr>
        <w:instrText xml:space="preserve"> ADDIN EN.CITE.DATA </w:instrText>
      </w:r>
      <w:r w:rsidR="003B0081">
        <w:rPr>
          <w:lang w:val="en-US"/>
        </w:rPr>
      </w:r>
      <w:r w:rsidR="003B0081">
        <w:rPr>
          <w:lang w:val="en-US"/>
        </w:rPr>
        <w:fldChar w:fldCharType="end"/>
      </w:r>
      <w:r w:rsidR="003B0081" w:rsidRPr="00CE7120">
        <w:rPr>
          <w:lang w:val="en-US"/>
        </w:rPr>
      </w:r>
      <w:r w:rsidR="003B0081" w:rsidRPr="00CE7120">
        <w:rPr>
          <w:lang w:val="en-US"/>
        </w:rPr>
        <w:fldChar w:fldCharType="separate"/>
      </w:r>
      <w:r w:rsidR="003B0081" w:rsidRPr="00AC0082">
        <w:rPr>
          <w:noProof/>
          <w:vertAlign w:val="superscript"/>
          <w:lang w:val="en-US"/>
        </w:rPr>
        <w:t>[150]</w:t>
      </w:r>
      <w:r w:rsidR="003B0081" w:rsidRPr="00CE7120">
        <w:rPr>
          <w:lang w:val="en-US"/>
        </w:rPr>
        <w:fldChar w:fldCharType="end"/>
      </w:r>
      <w:r w:rsidR="003B0081" w:rsidRPr="00CE7120">
        <w:rPr>
          <w:vertAlign w:val="superscript"/>
          <w:lang w:val="en-US"/>
        </w:rPr>
        <w:t>,</w:t>
      </w:r>
      <w:r w:rsidR="003B0081" w:rsidRPr="00CE7120">
        <w:rPr>
          <w:lang w:val="en-US"/>
        </w:rPr>
        <w:fldChar w:fldCharType="begin">
          <w:fldData xml:space="preserve">PEVuZE5vdGU+PENpdGU+PEF1dGhvcj5RaWFvPC9BdXRob3I+PFllYXI+MjAxNDwvWWVhcj48UmVj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==
</w:fldData>
        </w:fldChar>
      </w:r>
      <w:r w:rsidR="003B0081">
        <w:rPr>
          <w:lang w:val="en-US"/>
        </w:rPr>
        <w:instrText xml:space="preserve"> ADDIN EN.CITE </w:instrText>
      </w:r>
      <w:r w:rsidR="003B0081">
        <w:rPr>
          <w:lang w:val="en-US"/>
        </w:rPr>
        <w:fldChar w:fldCharType="begin">
          <w:fldData xml:space="preserve">PEVuZE5vdGU+PENpdGU+PEF1dGhvcj5RaWFvPC9BdXRob3I+PFllYXI+MjAxNDwvWWVhcj48UmVj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==
</w:fldData>
        </w:fldChar>
      </w:r>
      <w:r w:rsidR="003B0081">
        <w:rPr>
          <w:lang w:val="en-US"/>
        </w:rPr>
        <w:instrText xml:space="preserve"> ADDIN EN.CITE.DATA </w:instrText>
      </w:r>
      <w:r w:rsidR="003B0081">
        <w:rPr>
          <w:lang w:val="en-US"/>
        </w:rPr>
      </w:r>
      <w:r w:rsidR="003B0081">
        <w:rPr>
          <w:lang w:val="en-US"/>
        </w:rPr>
        <w:fldChar w:fldCharType="end"/>
      </w:r>
      <w:r w:rsidR="003B0081" w:rsidRPr="00CE7120">
        <w:rPr>
          <w:lang w:val="en-US"/>
        </w:rPr>
      </w:r>
      <w:r w:rsidR="003B0081" w:rsidRPr="00CE7120">
        <w:rPr>
          <w:lang w:val="en-US"/>
        </w:rPr>
        <w:fldChar w:fldCharType="separate"/>
      </w:r>
      <w:r w:rsidR="003B0081" w:rsidRPr="00AC0082">
        <w:rPr>
          <w:noProof/>
          <w:vertAlign w:val="superscript"/>
          <w:lang w:val="en-US"/>
        </w:rPr>
        <w:t>[151]</w:t>
      </w:r>
      <w:r w:rsidR="003B0081" w:rsidRPr="00CE7120">
        <w:rPr>
          <w:lang w:val="en-US"/>
        </w:rPr>
        <w:fldChar w:fldCharType="end"/>
      </w:r>
    </w:p>
    <w:p w:rsidR="004F58AD" w:rsidRPr="00CE7120" w:rsidRDefault="00E84C91" w:rsidP="009A2537">
      <w:pPr>
        <w:spacing w:before="120"/>
        <w:jc w:val="center"/>
        <w:rPr>
          <w:lang w:val="en-US"/>
        </w:rPr>
      </w:pPr>
      <w:r w:rsidRPr="00CE7120">
        <w:rPr>
          <w:lang w:val="en-US"/>
        </w:rPr>
        <w:object w:dxaOrig="6660" w:dyaOrig="2047">
          <v:shape id="_x0000_i1085" type="#_x0000_t75" style="width:228pt;height:1in" o:ole="">
            <v:imagedata r:id="rId141" o:title=""/>
          </v:shape>
          <o:OLEObject Type="Embed" ProgID="ChemDraw.Document.6.0" ShapeID="_x0000_i1085" DrawAspect="Content" ObjectID="_1639899143" r:id="rId142"/>
        </w:object>
      </w:r>
    </w:p>
    <w:p w:rsidR="004F58AD" w:rsidRPr="00CE7120" w:rsidRDefault="004F58AD" w:rsidP="00180BAD">
      <w:pPr>
        <w:pStyle w:val="SchemeCaption"/>
        <w:rPr>
          <w:i/>
          <w:lang w:val="en-US"/>
        </w:rPr>
      </w:pPr>
      <w:bookmarkStart w:id="77" w:name="_Ref3728106"/>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61</w:t>
      </w:r>
      <w:r w:rsidRPr="00CE7120">
        <w:rPr>
          <w:b/>
          <w:lang w:val="en-US"/>
        </w:rPr>
        <w:fldChar w:fldCharType="end"/>
      </w:r>
      <w:bookmarkEnd w:id="77"/>
      <w:r w:rsidRPr="00CE7120">
        <w:rPr>
          <w:b/>
          <w:lang w:val="en-US"/>
        </w:rPr>
        <w:t>.</w:t>
      </w:r>
      <w:r w:rsidRPr="00CE7120">
        <w:rPr>
          <w:lang w:val="en-US"/>
        </w:rPr>
        <w:t xml:space="preserve"> </w:t>
      </w:r>
      <w:r w:rsidRPr="00CE7120">
        <w:rPr>
          <w:i/>
          <w:lang w:val="en-US"/>
        </w:rPr>
        <w:t>N</w:t>
      </w:r>
      <w:r w:rsidRPr="00CE7120">
        <w:rPr>
          <w:vertAlign w:val="superscript"/>
          <w:lang w:val="en-US"/>
        </w:rPr>
        <w:t>2</w:t>
      </w:r>
      <w:r w:rsidRPr="00CE7120">
        <w:rPr>
          <w:lang w:val="en-US"/>
        </w:rPr>
        <w:t>-sulfonylation of 1,2,3-triazoles</w:t>
      </w:r>
      <w:r w:rsidR="004A7DEE" w:rsidRPr="00CE7120">
        <w:rPr>
          <w:lang w:val="en-US"/>
        </w:rPr>
        <w:t xml:space="preserve"> (</w:t>
      </w:r>
      <w:r w:rsidR="004A7DEE" w:rsidRPr="00CE7120">
        <w:rPr>
          <w:b/>
          <w:lang w:val="en-US"/>
        </w:rPr>
        <w:t>142</w:t>
      </w:r>
      <w:r w:rsidR="004A7DEE" w:rsidRPr="00CE7120">
        <w:rPr>
          <w:lang w:val="en-US"/>
        </w:rPr>
        <w:t>)</w:t>
      </w:r>
      <w:r w:rsidRPr="00CE7120">
        <w:rPr>
          <w:lang w:val="en-US"/>
        </w:rPr>
        <w:t xml:space="preserve"> with thiosulfonates</w:t>
      </w:r>
      <w:r w:rsidR="004A7DEE" w:rsidRPr="00CE7120">
        <w:rPr>
          <w:lang w:val="en-US"/>
        </w:rPr>
        <w:t xml:space="preserve"> (</w:t>
      </w:r>
      <w:r w:rsidR="004A7DEE" w:rsidRPr="00CE7120">
        <w:rPr>
          <w:b/>
          <w:lang w:val="en-US"/>
        </w:rPr>
        <w:t>7</w:t>
      </w:r>
      <w:r w:rsidR="004A7DEE" w:rsidRPr="00CE7120">
        <w:rPr>
          <w:lang w:val="en-US"/>
        </w:rPr>
        <w:t>)</w:t>
      </w:r>
      <w:r w:rsidRPr="00CE7120">
        <w:rPr>
          <w:lang w:val="en-US"/>
        </w:rPr>
        <w:t>.</w:t>
      </w:r>
    </w:p>
    <w:p w:rsidR="001218CF" w:rsidRPr="00CE7120" w:rsidRDefault="001218CF" w:rsidP="00891158">
      <w:pPr>
        <w:pStyle w:val="P1withIndendation"/>
        <w:ind w:firstLine="0"/>
        <w:rPr>
          <w:lang w:val="en-US"/>
        </w:rPr>
      </w:pPr>
      <w:r w:rsidRPr="00CE7120">
        <w:rPr>
          <w:lang w:val="en-US"/>
        </w:rPr>
        <w:t>Amongst them, thiosulfonates</w:t>
      </w:r>
      <w:r w:rsidR="004A7DEE" w:rsidRPr="00CE7120">
        <w:rPr>
          <w:lang w:val="en-US"/>
        </w:rPr>
        <w:t xml:space="preserve"> (</w:t>
      </w:r>
      <w:r w:rsidR="004A7DEE" w:rsidRPr="00CE7120">
        <w:rPr>
          <w:b/>
          <w:lang w:val="en-US"/>
        </w:rPr>
        <w:t>7</w:t>
      </w:r>
      <w:r w:rsidR="004A7DEE" w:rsidRPr="00CE7120">
        <w:rPr>
          <w:lang w:val="en-US"/>
        </w:rPr>
        <w:t>)</w:t>
      </w:r>
      <w:r w:rsidRPr="00CE7120">
        <w:rPr>
          <w:lang w:val="en-US"/>
        </w:rPr>
        <w:t xml:space="preserve"> have proven to be very powerful sulfenylating reactants.</w:t>
      </w:r>
    </w:p>
    <w:p w:rsidR="00974CA6" w:rsidRPr="00CE7120" w:rsidRDefault="006C50A1" w:rsidP="001218CF">
      <w:pPr>
        <w:pStyle w:val="H2"/>
        <w:rPr>
          <w:lang w:val="en-US"/>
        </w:rPr>
      </w:pPr>
      <w:r w:rsidRPr="00CE7120">
        <w:rPr>
          <w:lang w:val="en-US"/>
        </w:rPr>
        <w:t>4.1.3.1 Active methylene groups</w:t>
      </w:r>
    </w:p>
    <w:p w:rsidR="00EC0AC8" w:rsidRPr="00CE7120" w:rsidRDefault="004A7DEE" w:rsidP="00EC0AC8">
      <w:pPr>
        <w:pStyle w:val="P1withIndendation"/>
        <w:ind w:firstLine="0"/>
        <w:rPr>
          <w:lang w:val="en-US"/>
        </w:rPr>
      </w:pPr>
      <w:r w:rsidRPr="00CE7120">
        <w:rPr>
          <w:lang w:val="en-US"/>
        </w:rPr>
        <w:t xml:space="preserve">In the past decades, thiosulfonates have been used extensively for the sulfenylation of building blocks </w:t>
      </w:r>
      <w:r w:rsidR="00E84C91" w:rsidRPr="00CE7120">
        <w:rPr>
          <w:lang w:val="en-US"/>
        </w:rPr>
        <w:t xml:space="preserve">containing active methylene groups such as: dicarboxylic esters </w:t>
      </w:r>
      <w:r w:rsidR="00E84C91" w:rsidRPr="00CE7120">
        <w:rPr>
          <w:b/>
          <w:lang w:val="en-US"/>
        </w:rPr>
        <w:t>144</w:t>
      </w:r>
      <w:r w:rsidR="00E84C91" w:rsidRPr="00CE7120">
        <w:rPr>
          <w:lang w:val="en-US"/>
        </w:rPr>
        <w:t xml:space="preserve"> and related systems,</w:t>
      </w:r>
      <w:r w:rsidR="00E84C91" w:rsidRPr="00CE7120">
        <w:rPr>
          <w:lang w:val="en-US"/>
        </w:rPr>
        <w:fldChar w:fldCharType="begin">
          <w:fldData xml:space="preserve">PEVuZE5vdGU+PENpdGU+PEF1dGhvcj5TZW5uaW5nPC9BdXRob3I+PFllYXI+MTk3OTwvWWVhcj48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</w:fldData>
        </w:fldChar>
      </w:r>
      <w:r w:rsidR="00AC0082">
        <w:rPr>
          <w:lang w:val="en-US"/>
        </w:rPr>
        <w:instrText xml:space="preserve"> ADDIN EN.CITE </w:instrText>
      </w:r>
      <w:r w:rsidR="00AC0082">
        <w:rPr>
          <w:lang w:val="en-US"/>
        </w:rPr>
        <w:fldChar w:fldCharType="begin">
          <w:fldData xml:space="preserve">PEVuZE5vdGU+PENpdGU+PEF1dGhvcj5TZW5uaW5nPC9BdXRob3I+PFllYXI+MTk3OTwvWWVhcj48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</w:fldData>
        </w:fldChar>
      </w:r>
      <w:r w:rsidR="00AC0082">
        <w:rPr>
          <w:lang w:val="en-US"/>
        </w:rPr>
        <w:instrText xml:space="preserve"> ADDIN EN.CITE.DATA </w:instrText>
      </w:r>
      <w:r w:rsidR="00AC0082">
        <w:rPr>
          <w:lang w:val="en-US"/>
        </w:rPr>
      </w:r>
      <w:r w:rsidR="00AC0082">
        <w:rPr>
          <w:lang w:val="en-US"/>
        </w:rPr>
        <w:fldChar w:fldCharType="end"/>
      </w:r>
      <w:r w:rsidR="00E84C91" w:rsidRPr="00CE7120">
        <w:rPr>
          <w:lang w:val="en-US"/>
        </w:rPr>
      </w:r>
      <w:r w:rsidR="00E84C91" w:rsidRPr="00CE7120">
        <w:rPr>
          <w:lang w:val="en-US"/>
        </w:rPr>
        <w:fldChar w:fldCharType="separate"/>
      </w:r>
      <w:r w:rsidR="00AC0082" w:rsidRPr="00AC0082">
        <w:rPr>
          <w:noProof/>
          <w:vertAlign w:val="superscript"/>
          <w:lang w:val="en-US"/>
        </w:rPr>
        <w:t>[152]</w:t>
      </w:r>
      <w:r w:rsidR="00E84C91" w:rsidRPr="00CE7120">
        <w:rPr>
          <w:lang w:val="en-US"/>
        </w:rPr>
        <w:fldChar w:fldCharType="end"/>
      </w:r>
      <w:r w:rsidR="00E84C91" w:rsidRPr="00CE7120">
        <w:rPr>
          <w:lang w:val="en-US"/>
        </w:rPr>
        <w:t xml:space="preserve"> 1,3- diketones (</w:t>
      </w:r>
      <w:r w:rsidR="00E84C91" w:rsidRPr="00CE7120">
        <w:rPr>
          <w:b/>
          <w:lang w:val="en-US"/>
        </w:rPr>
        <w:t>146</w:t>
      </w:r>
      <w:r w:rsidR="00E84C91" w:rsidRPr="00CE7120">
        <w:rPr>
          <w:lang w:val="en-US"/>
        </w:rPr>
        <w:t>),</w:t>
      </w:r>
      <w:r w:rsidR="00E84C91" w:rsidRPr="00CE7120">
        <w:rPr>
          <w:lang w:val="en-US"/>
        </w:rPr>
        <w:fldChar w:fldCharType="begin">
          <w:fldData xml:space="preserve">PEVuZE5vdGU+PENpdGU+PEF1dGhvcj5BdXRyZXk8L0F1dGhvcj48WWVhcj4xOTY4PC9ZZWFyPjxS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b2MuPC9hYmJyLTE+PC9wZXJpb2RpY2FsPjxwYWdlcz40OTE3LTQ5MjM8L3BhZ2VzPjx2b2x1bWU+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</w:fldData>
        </w:fldChar>
      </w:r>
      <w:r w:rsidR="00AC0082">
        <w:rPr>
          <w:lang w:val="en-US"/>
        </w:rPr>
        <w:instrText xml:space="preserve"> ADDIN EN.CITE </w:instrText>
      </w:r>
      <w:r w:rsidR="00AC0082">
        <w:rPr>
          <w:lang w:val="en-US"/>
        </w:rPr>
        <w:fldChar w:fldCharType="begin">
          <w:fldData xml:space="preserve">PEVuZE5vdGU+PENpdGU+PEF1dGhvcj5BdXRyZXk8L0F1dGhvcj48WWVhcj4xOTY4PC9ZZWFyPjxS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b2MuPC9hYmJyLTE+PC9wZXJpb2RpY2FsPjxwYWdlcz40OTE3LTQ5MjM8L3BhZ2VzPjx2b2x1bWU+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</w:fldData>
        </w:fldChar>
      </w:r>
      <w:r w:rsidR="00AC0082">
        <w:rPr>
          <w:lang w:val="en-US"/>
        </w:rPr>
        <w:instrText xml:space="preserve"> ADDIN EN.CITE.DATA </w:instrText>
      </w:r>
      <w:r w:rsidR="00AC0082">
        <w:rPr>
          <w:lang w:val="en-US"/>
        </w:rPr>
      </w:r>
      <w:r w:rsidR="00AC0082">
        <w:rPr>
          <w:lang w:val="en-US"/>
        </w:rPr>
        <w:fldChar w:fldCharType="end"/>
      </w:r>
      <w:r w:rsidR="00E84C91" w:rsidRPr="00CE7120">
        <w:rPr>
          <w:lang w:val="en-US"/>
        </w:rPr>
      </w:r>
      <w:r w:rsidR="00E84C91" w:rsidRPr="00CE7120">
        <w:rPr>
          <w:lang w:val="en-US"/>
        </w:rPr>
        <w:fldChar w:fldCharType="separate"/>
      </w:r>
      <w:r w:rsidR="00AC0082" w:rsidRPr="00AC0082">
        <w:rPr>
          <w:noProof/>
          <w:vertAlign w:val="superscript"/>
          <w:lang w:val="en-US"/>
        </w:rPr>
        <w:t>[153]</w:t>
      </w:r>
      <w:r w:rsidR="00E84C91" w:rsidRPr="00CE7120">
        <w:rPr>
          <w:lang w:val="en-US"/>
        </w:rPr>
        <w:fldChar w:fldCharType="end"/>
      </w:r>
      <w:r w:rsidR="00E84C91" w:rsidRPr="00CE7120">
        <w:rPr>
          <w:lang w:val="en-US"/>
        </w:rPr>
        <w:t xml:space="preserve"> 1,1-disulfones (</w:t>
      </w:r>
      <w:r w:rsidR="00E84C91" w:rsidRPr="00CE7120">
        <w:rPr>
          <w:b/>
          <w:lang w:val="en-US"/>
        </w:rPr>
        <w:t>148</w:t>
      </w:r>
      <w:r w:rsidR="00E84C91" w:rsidRPr="00CE7120">
        <w:rPr>
          <w:lang w:val="en-US"/>
        </w:rPr>
        <w:t>)</w:t>
      </w:r>
      <w:r w:rsidR="00E84C91" w:rsidRPr="00CE7120">
        <w:rPr>
          <w:lang w:val="en-US"/>
        </w:rPr>
        <w:fldChar w:fldCharType="begin">
          <w:fldData xml:space="preserve">PEVuZE5vdGU+PENpdGU+PEF1dGhvcj5CYWNrZXI8L0F1dGhvcj48WWVhcj4xOTQ5PC9ZZWFyPjxS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</w:fldData>
        </w:fldChar>
      </w:r>
      <w:r w:rsidR="00AC0082">
        <w:rPr>
          <w:lang w:val="en-US"/>
        </w:rPr>
        <w:instrText xml:space="preserve"> ADDIN EN.CITE </w:instrText>
      </w:r>
      <w:r w:rsidR="00AC0082">
        <w:rPr>
          <w:lang w:val="en-US"/>
        </w:rPr>
        <w:fldChar w:fldCharType="begin">
          <w:fldData xml:space="preserve">PEVuZE5vdGU+PENpdGU+PEF1dGhvcj5CYWNrZXI8L0F1dGhvcj48WWVhcj4xOTQ5PC9ZZWFyPjxS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</w:fldData>
        </w:fldChar>
      </w:r>
      <w:r w:rsidR="00AC0082">
        <w:rPr>
          <w:lang w:val="en-US"/>
        </w:rPr>
        <w:instrText xml:space="preserve"> ADDIN EN.CITE.DATA </w:instrText>
      </w:r>
      <w:r w:rsidR="00AC0082">
        <w:rPr>
          <w:lang w:val="en-US"/>
        </w:rPr>
      </w:r>
      <w:r w:rsidR="00AC0082">
        <w:rPr>
          <w:lang w:val="en-US"/>
        </w:rPr>
        <w:fldChar w:fldCharType="end"/>
      </w:r>
      <w:r w:rsidR="00E84C91" w:rsidRPr="00CE7120">
        <w:rPr>
          <w:lang w:val="en-US"/>
        </w:rPr>
      </w:r>
      <w:r w:rsidR="00E84C91" w:rsidRPr="00CE7120">
        <w:rPr>
          <w:lang w:val="en-US"/>
        </w:rPr>
        <w:fldChar w:fldCharType="separate"/>
      </w:r>
      <w:r w:rsidR="00AC0082" w:rsidRPr="00AC0082">
        <w:rPr>
          <w:noProof/>
          <w:vertAlign w:val="superscript"/>
          <w:lang w:val="en-US"/>
        </w:rPr>
        <w:t>[154]</w:t>
      </w:r>
      <w:r w:rsidR="00E84C91" w:rsidRPr="00CE7120">
        <w:rPr>
          <w:lang w:val="en-US"/>
        </w:rPr>
        <w:fldChar w:fldCharType="end"/>
      </w:r>
      <w:r w:rsidR="00E84C91" w:rsidRPr="00CE7120">
        <w:rPr>
          <w:lang w:val="en-US"/>
        </w:rPr>
        <w:t xml:space="preserve"> or</w:t>
      </w:r>
      <w:r w:rsidR="00EC0AC8" w:rsidRPr="00CE7120">
        <w:rPr>
          <w:lang w:val="en-US"/>
        </w:rPr>
        <w:t xml:space="preserve"> ketones (</w:t>
      </w:r>
      <w:r w:rsidR="00EC0AC8" w:rsidRPr="00CE7120">
        <w:rPr>
          <w:b/>
          <w:lang w:val="en-US"/>
        </w:rPr>
        <w:t>150</w:t>
      </w:r>
      <w:r w:rsidR="008A0383" w:rsidRPr="008A0383">
        <w:rPr>
          <w:lang w:val="en-US"/>
        </w:rPr>
        <w:t>)</w:t>
      </w:r>
      <w:r w:rsidR="00EC0AC8" w:rsidRPr="00CE7120">
        <w:rPr>
          <w:lang w:val="en-US"/>
        </w:rPr>
        <w:t xml:space="preserve"> </w:t>
      </w:r>
      <w:r w:rsidR="008A0383">
        <w:rPr>
          <w:lang w:val="en-US"/>
        </w:rPr>
        <w:t>(</w:t>
      </w:r>
      <w:r w:rsidR="00EC0AC8" w:rsidRPr="00CE7120">
        <w:rPr>
          <w:lang w:val="en-US"/>
        </w:rPr>
        <w:fldChar w:fldCharType="begin"/>
      </w:r>
      <w:r w:rsidR="00EC0AC8" w:rsidRPr="00CE7120">
        <w:rPr>
          <w:lang w:val="en-US"/>
        </w:rPr>
        <w:instrText xml:space="preserve"> REF _Ref488326449 \h  \* MERGEFORMAT </w:instrText>
      </w:r>
      <w:r w:rsidR="00EC0AC8" w:rsidRPr="00CE7120">
        <w:rPr>
          <w:lang w:val="en-US"/>
        </w:rPr>
      </w:r>
      <w:r w:rsidR="00EC0AC8" w:rsidRPr="00CE7120">
        <w:rPr>
          <w:lang w:val="en-US"/>
        </w:rPr>
        <w:fldChar w:fldCharType="separate"/>
      </w:r>
      <w:r w:rsidR="006E5D90" w:rsidRPr="006E5D90">
        <w:rPr>
          <w:lang w:val="en-US"/>
        </w:rPr>
        <w:t>Scheme 62</w:t>
      </w:r>
      <w:r w:rsidR="00EC0AC8" w:rsidRPr="00CE7120">
        <w:rPr>
          <w:lang w:val="en-US"/>
        </w:rPr>
        <w:fldChar w:fldCharType="end"/>
      </w:r>
      <w:r w:rsidR="00EC0AC8" w:rsidRPr="00CE7120">
        <w:rPr>
          <w:lang w:val="en-US"/>
        </w:rPr>
        <w:t>, routes 1-4 respectively).</w:t>
      </w:r>
      <w:r w:rsidR="00EC0AC8" w:rsidRPr="00CE7120">
        <w:rPr>
          <w:lang w:val="en-US"/>
        </w:rPr>
        <w:fldChar w:fldCharType="begin">
          <w:fldData xml:space="preserve">PEVuZE5vdGU+PENpdGU+PEF1dGhvcj5Ucm9zdDwvQXV0aG9yPjxZZWFyPjE5NzY8L1llYXI+PFJl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ZW0uIFNvYy48L2FiYnItMT48L3BlcmlvZGljYWw+PHBhZ2VzPjQ4ODctNDkwMjwvcGFnZXM+PHZv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==
</w:fldData>
        </w:fldChar>
      </w:r>
      <w:r w:rsidR="00AC0082">
        <w:rPr>
          <w:lang w:val="en-US"/>
        </w:rPr>
        <w:instrText xml:space="preserve"> ADDIN EN.CITE </w:instrText>
      </w:r>
      <w:r w:rsidR="00AC0082">
        <w:rPr>
          <w:lang w:val="en-US"/>
        </w:rPr>
        <w:fldChar w:fldCharType="begin">
          <w:fldData xml:space="preserve">PEVuZE5vdGU+PENpdGU+PEF1dGhvcj5Ucm9zdDwvQXV0aG9yPjxZZWFyPjE5NzY8L1llYXI+PFJl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ZW0uIFNvYy48L2FiYnItMT48L3BlcmlvZGljYWw+PHBhZ2VzPjQ4ODctNDkwMjwvcGFnZXM+PHZv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==
</w:fldData>
        </w:fldChar>
      </w:r>
      <w:r w:rsidR="00AC0082">
        <w:rPr>
          <w:lang w:val="en-US"/>
        </w:rPr>
        <w:instrText xml:space="preserve"> ADDIN EN.CITE.DATA </w:instrText>
      </w:r>
      <w:r w:rsidR="00AC0082">
        <w:rPr>
          <w:lang w:val="en-US"/>
        </w:rPr>
      </w:r>
      <w:r w:rsidR="00AC0082">
        <w:rPr>
          <w:lang w:val="en-US"/>
        </w:rPr>
        <w:fldChar w:fldCharType="end"/>
      </w:r>
      <w:r w:rsidR="00EC0AC8" w:rsidRPr="00CE7120">
        <w:rPr>
          <w:lang w:val="en-US"/>
        </w:rPr>
      </w:r>
      <w:r w:rsidR="00EC0AC8" w:rsidRPr="00CE7120">
        <w:rPr>
          <w:lang w:val="en-US"/>
        </w:rPr>
        <w:fldChar w:fldCharType="separate"/>
      </w:r>
      <w:r w:rsidR="00AC0082" w:rsidRPr="00AC0082">
        <w:rPr>
          <w:noProof/>
          <w:vertAlign w:val="superscript"/>
          <w:lang w:val="en-US"/>
        </w:rPr>
        <w:t>[155]</w:t>
      </w:r>
      <w:r w:rsidR="00EC0AC8" w:rsidRPr="00CE7120">
        <w:rPr>
          <w:lang w:val="en-US"/>
        </w:rPr>
        <w:fldChar w:fldCharType="end"/>
      </w:r>
      <w:r w:rsidR="00EC0AC8" w:rsidRPr="00CE7120">
        <w:rPr>
          <w:lang w:val="en-US"/>
        </w:rPr>
        <w:t xml:space="preserve"> The synthetic utility is discussed below in more detail.</w:t>
      </w:r>
    </w:p>
    <w:p w:rsidR="006058B7" w:rsidRPr="00CE7120" w:rsidRDefault="008A0383" w:rsidP="009A2537">
      <w:pPr>
        <w:spacing w:before="120"/>
        <w:jc w:val="center"/>
        <w:rPr>
          <w:lang w:val="en-US"/>
        </w:rPr>
      </w:pPr>
      <w:r w:rsidRPr="00CE7120">
        <w:rPr>
          <w:lang w:val="en-US"/>
        </w:rPr>
        <w:object w:dxaOrig="5495" w:dyaOrig="5779">
          <v:shape id="_x0000_i1086" type="#_x0000_t75" style="width:192pt;height:199.5pt" o:ole="">
            <v:imagedata r:id="rId143" o:title=""/>
          </v:shape>
          <o:OLEObject Type="Embed" ProgID="ChemDraw.Document.6.0" ShapeID="_x0000_i1086" DrawAspect="Content" ObjectID="_1639899144" r:id="rId144"/>
        </w:object>
      </w:r>
    </w:p>
    <w:p w:rsidR="006058B7" w:rsidRPr="00CE7120" w:rsidRDefault="006058B7" w:rsidP="00504C97">
      <w:pPr>
        <w:pStyle w:val="SchemeCaption"/>
        <w:rPr>
          <w:lang w:val="en-US"/>
        </w:rPr>
      </w:pPr>
      <w:bookmarkStart w:id="78" w:name="_Ref48832644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62</w:t>
      </w:r>
      <w:r w:rsidRPr="00CE7120">
        <w:rPr>
          <w:b/>
          <w:lang w:val="en-US"/>
        </w:rPr>
        <w:fldChar w:fldCharType="end"/>
      </w:r>
      <w:bookmarkEnd w:id="78"/>
      <w:r w:rsidRPr="00CE7120">
        <w:rPr>
          <w:b/>
          <w:lang w:val="en-US"/>
        </w:rPr>
        <w:t>.</w:t>
      </w:r>
      <w:r w:rsidRPr="00CE7120">
        <w:rPr>
          <w:lang w:val="en-US"/>
        </w:rPr>
        <w:t xml:space="preserve"> Sulfenylation of building blocks containing active methylene groups</w:t>
      </w:r>
      <w:r w:rsidR="008A0383">
        <w:rPr>
          <w:lang w:val="en-US"/>
        </w:rPr>
        <w:t xml:space="preserve"> with thiosulfonates (</w:t>
      </w:r>
      <w:r w:rsidR="008A0383" w:rsidRPr="008A0383">
        <w:rPr>
          <w:b/>
          <w:lang w:val="en-US"/>
        </w:rPr>
        <w:t>7</w:t>
      </w:r>
      <w:r w:rsidR="008A0383">
        <w:rPr>
          <w:lang w:val="en-US"/>
        </w:rPr>
        <w:t>)</w:t>
      </w:r>
      <w:r w:rsidRPr="00CE7120">
        <w:rPr>
          <w:lang w:val="en-US"/>
        </w:rPr>
        <w:t>.</w:t>
      </w:r>
    </w:p>
    <w:p w:rsidR="00007A88" w:rsidRPr="00CE7120" w:rsidRDefault="00007A88" w:rsidP="00007A88">
      <w:pPr>
        <w:pStyle w:val="P1withIndendation"/>
        <w:rPr>
          <w:lang w:val="en-US"/>
        </w:rPr>
      </w:pPr>
      <w:r w:rsidRPr="00CE7120">
        <w:rPr>
          <w:lang w:val="en-US"/>
        </w:rPr>
        <w:lastRenderedPageBreak/>
        <w:t>In 2000 Prasad described the synthesis of a lead inhibitor (PD 178390) of Human Immunodeficiency Virus-1 protease (</w:t>
      </w:r>
      <w:r w:rsidRPr="00CE7120">
        <w:rPr>
          <w:lang w:val="en-US"/>
        </w:rPr>
        <w:fldChar w:fldCharType="begin"/>
      </w:r>
      <w:r w:rsidRPr="00CE7120">
        <w:rPr>
          <w:lang w:val="en-US"/>
        </w:rPr>
        <w:instrText xml:space="preserve"> REF _Ref488328643 \h  \* MERGEFORMAT </w:instrText>
      </w:r>
      <w:r w:rsidRPr="00CE7120">
        <w:rPr>
          <w:lang w:val="en-US"/>
        </w:rPr>
      </w:r>
      <w:r w:rsidRPr="00CE7120">
        <w:rPr>
          <w:lang w:val="en-US"/>
        </w:rPr>
        <w:fldChar w:fldCharType="separate"/>
      </w:r>
      <w:r w:rsidR="006E5D90" w:rsidRPr="006E5D90">
        <w:rPr>
          <w:lang w:val="en-US"/>
        </w:rPr>
        <w:t>Scheme 63</w:t>
      </w:r>
      <w:r w:rsidRPr="00CE7120">
        <w:rPr>
          <w:lang w:val="en-US"/>
        </w:rPr>
        <w:fldChar w:fldCharType="end"/>
      </w:r>
      <w:r w:rsidRPr="00CE7120">
        <w:rPr>
          <w:lang w:val="en-US"/>
        </w:rPr>
        <w:t>). The preparation of this non-peptidic inhibitor involves the introduction of a 2-</w:t>
      </w:r>
      <w:r w:rsidRPr="00CE7120">
        <w:rPr>
          <w:i/>
          <w:lang w:val="en-US"/>
        </w:rPr>
        <w:t>tert</w:t>
      </w:r>
      <w:r w:rsidRPr="00CE7120">
        <w:rPr>
          <w:lang w:val="en-US"/>
        </w:rPr>
        <w:t xml:space="preserve">-butyl-4-hydroxymethyl-5-methylphenyl-sulfenyl moiety to a 5,6-dihydropyran-2-one core </w:t>
      </w:r>
      <w:r w:rsidRPr="00CE7120">
        <w:rPr>
          <w:i/>
          <w:lang w:val="en-US"/>
        </w:rPr>
        <w:t>via</w:t>
      </w:r>
      <w:r w:rsidRPr="00CE7120">
        <w:rPr>
          <w:lang w:val="en-US"/>
        </w:rPr>
        <w:t xml:space="preserve"> the corresponding thiosulfonate (</w:t>
      </w:r>
      <w:r w:rsidRPr="00CE7120">
        <w:rPr>
          <w:b/>
          <w:lang w:val="en-US"/>
        </w:rPr>
        <w:t>153</w:t>
      </w:r>
      <w:r w:rsidRPr="00CE7120">
        <w:rPr>
          <w:lang w:val="en-US"/>
        </w:rPr>
        <w:t>).</w:t>
      </w:r>
      <w:r w:rsidRPr="00CE7120">
        <w:rPr>
          <w:lang w:val="en-US"/>
        </w:rPr>
        <w:fldChar w:fldCharType="begin"/>
      </w:r>
      <w:r w:rsidR="00437A3E">
        <w:rPr>
          <w:lang w:val="en-US"/>
        </w:rPr>
        <w:instrText xml:space="preserve"> ADDIN EN.CITE &lt;EndNote&gt;&lt;Cite&gt;&lt;Author&gt;Vara Prasad&lt;/Author&gt;&lt;Year&gt;2000&lt;/Year&gt;&lt;RecNum&gt;1461&lt;/RecNum&gt;&lt;DisplayText&gt;&lt;style face="superscript"&gt;[75]&lt;/style&gt;&lt;/DisplayText&gt;&lt;record&gt;&lt;rec-number&gt;1461&lt;/rec-number&gt;&lt;foreign-keys&gt;&lt;key app="EN" db-id="5f0apewtuzt22zetffix2f000darpswsaefv" timestamp="1549795333" guid="d448597b-5bae-46da-85fa-7f5d33666314"&gt;1461&lt;/key&gt;&lt;key app="ENWeb" db-id=""&gt;0&lt;/key&gt;&lt;/foreign-keys&gt;&lt;ref-type name="Journal Article"&gt;17&lt;/ref-type&gt;&lt;contributors&gt;&lt;authors&gt;&lt;author&gt;Vara Prasad, J. V. N.&lt;/author&gt;&lt;author&gt;Panapoulous, A.&lt;/author&gt;&lt;author&gt;Rubin, John R.&lt;/author&gt;&lt;/authors&gt;&lt;/contributors&gt;&lt;titles&gt;&lt;title&gt;Thiocyanation of alkylanilines. A simple and efficient synthesis of thiosulfonates containing 2-aminobenzothiazole&lt;/title&gt;&lt;secondary-title&gt;Tetrahedron Letters&lt;/secondary-title&gt;&lt;/titles&gt;&lt;periodical&gt;&lt;full-title&gt;Tetrahedron Letters&lt;/full-title&gt;&lt;abbr-1&gt;Tetrahedron Lett.&lt;/abbr-1&gt;&lt;/periodical&gt;&lt;pages&gt;4065-4068&lt;/pages&gt;&lt;volume&gt;41&lt;/volume&gt;&lt;number&gt;21&lt;/number&gt;&lt;dates&gt;&lt;year&gt;2000&lt;/year&gt;&lt;pub-dates&gt;&lt;date&gt;2000/05/29/&lt;/date&gt;&lt;/pub-dates&gt;&lt;/dates&gt;&lt;isbn&gt;0040-4039&lt;/isbn&gt;&lt;urls&gt;&lt;related-urls&gt;&lt;url&gt;http://www.sciencedirect.com/science/article/pii/S0040403900005918&lt;/url&gt;&lt;/related-urls&gt;&lt;/urls&gt;&lt;electronic-resource-num&gt;http://dx.doi.org/10.1016/S0040-4039(00)00591-8&lt;/electronic-resource-num&gt;&lt;/record&gt;&lt;/Cite&gt;&lt;/EndNote&gt;</w:instrText>
      </w:r>
      <w:r w:rsidRPr="00CE7120">
        <w:rPr>
          <w:lang w:val="en-US"/>
        </w:rPr>
        <w:fldChar w:fldCharType="separate"/>
      </w:r>
      <w:r w:rsidR="00A420A0" w:rsidRPr="00A420A0">
        <w:rPr>
          <w:noProof/>
          <w:vertAlign w:val="superscript"/>
          <w:lang w:val="en-US"/>
        </w:rPr>
        <w:t>[75]</w:t>
      </w:r>
      <w:r w:rsidRPr="00CE7120">
        <w:rPr>
          <w:lang w:val="en-US"/>
        </w:rPr>
        <w:fldChar w:fldCharType="end"/>
      </w:r>
    </w:p>
    <w:p w:rsidR="00AF0E8B" w:rsidRPr="00CE7120" w:rsidRDefault="00EC0AC8" w:rsidP="009A2537">
      <w:pPr>
        <w:spacing w:before="120" w:line="276" w:lineRule="auto"/>
        <w:jc w:val="center"/>
        <w:rPr>
          <w:lang w:val="en-US"/>
        </w:rPr>
      </w:pPr>
      <w:r w:rsidRPr="00CE7120">
        <w:rPr>
          <w:lang w:val="en-US"/>
        </w:rPr>
        <w:object w:dxaOrig="7721" w:dyaOrig="3358">
          <v:shape id="_x0000_i1087" type="#_x0000_t75" style="width:234pt;height:96pt" o:ole="">
            <v:imagedata r:id="rId145" o:title=""/>
          </v:shape>
          <o:OLEObject Type="Embed" ProgID="ChemDraw.Document.6.0" ShapeID="_x0000_i1087" DrawAspect="Content" ObjectID="_1639899145" r:id="rId146"/>
        </w:object>
      </w:r>
    </w:p>
    <w:p w:rsidR="00AF0E8B" w:rsidRPr="00CE7120" w:rsidRDefault="00AF0E8B" w:rsidP="00537652">
      <w:pPr>
        <w:pStyle w:val="SchemeCaption"/>
        <w:rPr>
          <w:lang w:val="en-US"/>
        </w:rPr>
      </w:pPr>
      <w:bookmarkStart w:id="79" w:name="_Ref488328643"/>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63</w:t>
      </w:r>
      <w:r w:rsidRPr="00CE7120">
        <w:rPr>
          <w:b/>
          <w:lang w:val="en-US"/>
        </w:rPr>
        <w:fldChar w:fldCharType="end"/>
      </w:r>
      <w:bookmarkEnd w:id="79"/>
      <w:r w:rsidRPr="00CE7120">
        <w:rPr>
          <w:b/>
          <w:lang w:val="en-US"/>
        </w:rPr>
        <w:t>.</w:t>
      </w:r>
      <w:r w:rsidRPr="00CE7120">
        <w:rPr>
          <w:lang w:val="en-US"/>
        </w:rPr>
        <w:t xml:space="preserve"> Synthesis of a HIV-1 protease inhibitor</w:t>
      </w:r>
      <w:r w:rsidR="008A0383">
        <w:rPr>
          <w:lang w:val="en-US"/>
        </w:rPr>
        <w:t xml:space="preserve"> PD 178390</w:t>
      </w:r>
      <w:r w:rsidRPr="00CE7120">
        <w:rPr>
          <w:lang w:val="en-US"/>
        </w:rPr>
        <w:t xml:space="preserve"> </w:t>
      </w:r>
      <w:r w:rsidR="004B22EE" w:rsidRPr="00CE7120">
        <w:rPr>
          <w:i/>
          <w:lang w:val="en-US"/>
        </w:rPr>
        <w:t>via</w:t>
      </w:r>
      <w:r w:rsidRPr="00CE7120">
        <w:rPr>
          <w:lang w:val="en-US"/>
        </w:rPr>
        <w:t xml:space="preserve"> sulfenylation with thiosulfonate</w:t>
      </w:r>
      <w:r w:rsidR="00C16286" w:rsidRPr="00CE7120">
        <w:rPr>
          <w:lang w:val="en-US"/>
        </w:rPr>
        <w:t xml:space="preserve"> </w:t>
      </w:r>
      <w:r w:rsidR="00C16286" w:rsidRPr="00CE7120">
        <w:rPr>
          <w:b/>
          <w:lang w:val="en-US"/>
        </w:rPr>
        <w:t>153</w:t>
      </w:r>
      <w:r w:rsidRPr="00CE7120">
        <w:rPr>
          <w:lang w:val="en-US"/>
        </w:rPr>
        <w:t>.</w:t>
      </w:r>
    </w:p>
    <w:p w:rsidR="002D300D" w:rsidRPr="00CE7120" w:rsidRDefault="00C16286" w:rsidP="00C16286">
      <w:pPr>
        <w:pStyle w:val="P1withIndendation"/>
        <w:rPr>
          <w:lang w:val="en-US"/>
        </w:rPr>
      </w:pPr>
      <w:r w:rsidRPr="00CE7120">
        <w:rPr>
          <w:lang w:val="en-US"/>
        </w:rPr>
        <w:t>Since Trost reported the direct sulfenylation of ketone enolates (</w:t>
      </w:r>
      <w:r w:rsidRPr="00CE7120">
        <w:rPr>
          <w:lang w:val="en-US"/>
        </w:rPr>
        <w:fldChar w:fldCharType="begin"/>
      </w:r>
      <w:r w:rsidRPr="00CE7120">
        <w:rPr>
          <w:lang w:val="en-US"/>
        </w:rPr>
        <w:instrText xml:space="preserve"> REF _Ref488242301 \h  \* MERGEFORMAT </w:instrText>
      </w:r>
      <w:r w:rsidRPr="00CE7120">
        <w:rPr>
          <w:lang w:val="en-US"/>
        </w:rPr>
      </w:r>
      <w:r w:rsidRPr="00CE7120">
        <w:rPr>
          <w:lang w:val="en-US"/>
        </w:rPr>
        <w:fldChar w:fldCharType="separate"/>
      </w:r>
      <w:r w:rsidR="006E5D90" w:rsidRPr="006E5D90">
        <w:rPr>
          <w:lang w:val="en-US"/>
        </w:rPr>
        <w:t>Scheme 64</w:t>
      </w:r>
      <w:r w:rsidRPr="00CE7120">
        <w:rPr>
          <w:lang w:val="en-US"/>
        </w:rPr>
        <w:fldChar w:fldCharType="end"/>
      </w:r>
      <w:r w:rsidRPr="00CE7120">
        <w:rPr>
          <w:lang w:val="en-US"/>
        </w:rPr>
        <w:t>),</w:t>
      </w:r>
      <w:r w:rsidRPr="00CE7120">
        <w:rPr>
          <w:lang w:val="en-US"/>
        </w:rPr>
        <w:fldChar w:fldCharType="begin">
          <w:fldData xml:space="preserve">PEVuZE5vdGU+PENpdGU+PEF1dGhvcj5Ucm9zdDwvQXV0aG9yPjxZZWFyPjE5NzY8L1llYXI+PFJl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ZW0uIFNvYy48L2FiYnItMT48L3BlcmlvZGljYWw+PHBhZ2VzPjQ4ODctNDkwMjwvcGFnZXM+PHZv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==
</w:fldData>
        </w:fldChar>
      </w:r>
      <w:r w:rsidR="00AC0082">
        <w:rPr>
          <w:lang w:val="en-US"/>
        </w:rPr>
        <w:instrText xml:space="preserve"> ADDIN EN.CITE </w:instrText>
      </w:r>
      <w:r w:rsidR="00AC0082">
        <w:rPr>
          <w:lang w:val="en-US"/>
        </w:rPr>
        <w:fldChar w:fldCharType="begin">
          <w:fldData xml:space="preserve">PEVuZE5vdGU+PENpdGU+PEF1dGhvcj5Ucm9zdDwvQXV0aG9yPjxZZWFyPjE5NzY8L1llYXI+PFJl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ZW0uIFNvYy48L2FiYnItMT48L3BlcmlvZGljYWw+PHBhZ2VzPjQ4ODctNDkwMjwvcGFnZXM+PHZv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==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[155]</w:t>
      </w:r>
      <w:r w:rsidRPr="00CE7120">
        <w:rPr>
          <w:lang w:val="en-US"/>
        </w:rPr>
        <w:fldChar w:fldCharType="end"/>
      </w:r>
      <w:r w:rsidRPr="00CE7120">
        <w:rPr>
          <w:lang w:val="en-US"/>
        </w:rPr>
        <w:t xml:space="preserve"> several bases have been examined to deprotonate the active methylene. </w:t>
      </w:r>
      <w:r w:rsidRPr="00CE7120">
        <w:rPr>
          <w:i/>
          <w:lang w:val="en-US"/>
        </w:rPr>
        <w:t>S</w:t>
      </w:r>
      <w:r w:rsidRPr="00CE7120">
        <w:rPr>
          <w:lang w:val="en-US"/>
        </w:rPr>
        <w:t>-Alkyl benzenethiosulfonates</w:t>
      </w:r>
      <w:r w:rsidR="00200288" w:rsidRPr="00CE7120">
        <w:rPr>
          <w:lang w:val="en-US"/>
        </w:rPr>
        <w:t xml:space="preserve"> (</w:t>
      </w:r>
      <w:r w:rsidR="00200288" w:rsidRPr="00CE7120">
        <w:rPr>
          <w:b/>
          <w:lang w:val="en-US"/>
        </w:rPr>
        <w:t>7</w:t>
      </w:r>
      <w:r w:rsidR="00200288" w:rsidRPr="00CE7120">
        <w:rPr>
          <w:lang w:val="en-US"/>
        </w:rPr>
        <w:t>)</w:t>
      </w:r>
      <w:r w:rsidRPr="00CE7120">
        <w:rPr>
          <w:lang w:val="en-US"/>
        </w:rPr>
        <w:t xml:space="preserve"> have been employed by Dai and Tang in combination with lithium diisopropylamide (LDA) to introduce the corresponding sulfenyl moiety into </w:t>
      </w:r>
      <w:r w:rsidRPr="00CE7120">
        <w:rPr>
          <w:smallCaps/>
          <w:lang w:val="en-US"/>
        </w:rPr>
        <w:t>d</w:t>
      </w:r>
      <w:r w:rsidRPr="00CE7120">
        <w:rPr>
          <w:lang w:val="en-US"/>
        </w:rPr>
        <w:t>-camphor (</w:t>
      </w:r>
      <w:r w:rsidR="00200288" w:rsidRPr="00CE7120">
        <w:rPr>
          <w:b/>
          <w:lang w:val="en-US"/>
        </w:rPr>
        <w:t>156</w:t>
      </w:r>
      <w:r w:rsidR="008A0383" w:rsidRPr="008A0383">
        <w:rPr>
          <w:lang w:val="en-US"/>
        </w:rPr>
        <w:t>)</w:t>
      </w:r>
      <w:r w:rsidR="00200288" w:rsidRPr="00CE7120">
        <w:rPr>
          <w:lang w:val="en-US"/>
        </w:rPr>
        <w:t xml:space="preserve"> </w:t>
      </w:r>
      <w:r w:rsidR="008A0383">
        <w:rPr>
          <w:lang w:val="en-US"/>
        </w:rPr>
        <w:t>(</w:t>
      </w:r>
      <w:r w:rsidRPr="00CE7120">
        <w:rPr>
          <w:lang w:val="en-US"/>
        </w:rPr>
        <w:fldChar w:fldCharType="begin"/>
      </w:r>
      <w:r w:rsidRPr="00CE7120">
        <w:rPr>
          <w:lang w:val="en-US"/>
        </w:rPr>
        <w:instrText xml:space="preserve"> REF _Ref488221140 \h  \* MERGEFORMAT </w:instrText>
      </w:r>
      <w:r w:rsidRPr="00CE7120">
        <w:rPr>
          <w:lang w:val="en-US"/>
        </w:rPr>
      </w:r>
      <w:r w:rsidRPr="00CE7120">
        <w:rPr>
          <w:lang w:val="en-US"/>
        </w:rPr>
        <w:fldChar w:fldCharType="separate"/>
      </w:r>
      <w:r w:rsidR="006E5D90" w:rsidRPr="006E5D90">
        <w:rPr>
          <w:lang w:val="en-US"/>
        </w:rPr>
        <w:t>Scheme 65</w:t>
      </w:r>
      <w:r w:rsidRPr="00CE7120">
        <w:rPr>
          <w:lang w:val="en-US"/>
        </w:rPr>
        <w:fldChar w:fldCharType="end"/>
      </w:r>
      <w:r w:rsidRPr="00CE7120">
        <w:rPr>
          <w:lang w:val="en-US"/>
        </w:rPr>
        <w:t>).</w:t>
      </w:r>
      <w:r w:rsidRPr="00CE7120">
        <w:rPr>
          <w:lang w:val="en-US"/>
        </w:rPr>
        <w:fldChar w:fldCharType="begin">
          <w:fldData xml:space="preserve">PEVuZE5vdGU+PENpdGU+PEF1dGhvcj5ZZTwvQXV0aG9yPjxZZWFyPjIwMDI8L1llYXI+PFJlY051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YWJici0xPjwvcGVyaW9kaWNhbD48cGFnZXM+MjQzMi0yNDMzPC9wYWdlcz48dm9sdW1lPjEyNDwv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PjwvcGVyaW9kaWNhbD48cGFnZXM+OTczMC05NzQwPC9wYWdlcz48dm9sdW1lPjEyODwvdm9sdW1l
PjxudW1iZXI+MzA8L251bWJlcj48ZGF0ZXM+PHllYXI+MjAwNjwveWVhcj48cHViLWRhdGVzPjxk
YXRlPjIwMDYvMDgvMDE8L2RhdGU+PC9wdWItZGF0ZXM+PC9kYXRlcz48cHVibGlzaGVyPkFtZXJp
Y2FuIENoZW1pY2FsIFNvY2lldHk8L3B1Ymxpc2hlcj48aXNibj4wMDAyLTc4NjM8L2lzYm4+PHVy
bHM+PHJlbGF0ZWQtdXJscz48dXJsPmh0dHA6Ly9keC5kb2kub3JnLzEwLjEwMjEvamEwNTY3NTFv
PC91cmw+PC9yZWxhdGVkLXVybHM+PC91cmxzPjxlbGVjdHJvbmljLXJlc291cmNlLW51bT4xMC4x
MDIxL2phMDU2NzUxbzwvZWxlY3Ryb25pYy1yZXNvdXJjZS1udW0+PC9yZWNvcmQ+PC9DaXRlPjwv
RW5kTm90ZT5=
</w:fldData>
        </w:fldChar>
      </w:r>
      <w:r w:rsidR="00AC0082">
        <w:rPr>
          <w:lang w:val="en-US"/>
        </w:rPr>
        <w:instrText xml:space="preserve"> ADDIN EN.CITE </w:instrText>
      </w:r>
      <w:r w:rsidR="00AC0082">
        <w:rPr>
          <w:lang w:val="en-US"/>
        </w:rPr>
        <w:fldChar w:fldCharType="begin">
          <w:fldData xml:space="preserve">PEVuZE5vdGU+PENpdGU+PEF1dGhvcj5ZZTwvQXV0aG9yPjxZZWFyPjIwMDI8L1llYXI+PFJlY051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YWJici0xPjwvcGVyaW9kaWNhbD48cGFnZXM+MjQzMi0yNDMzPC9wYWdlcz48dm9sdW1lPjEyNDwv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PjwvcGVyaW9kaWNhbD48cGFnZXM+OTczMC05NzQwPC9wYWdlcz48dm9sdW1lPjEyODwvdm9sdW1l
PjxudW1iZXI+MzA8L251bWJlcj48ZGF0ZXM+PHllYXI+MjAwNjwveWVhcj48cHViLWRhdGVzPjxk
YXRlPjIwMDYvMDgvMDE8L2RhdGU+PC9wdWItZGF0ZXM+PC9kYXRlcz48cHVibGlzaGVyPkFtZXJp
Y2FuIENoZW1pY2FsIFNvY2lldHk8L3B1Ymxpc2hlcj48aXNibj4wMDAyLTc4NjM8L2lzYm4+PHVy
bHM+PHJlbGF0ZWQtdXJscz48dXJsPmh0dHA6Ly9keC5kb2kub3JnLzEwLjEwMjEvamEwNTY3NTFv
PC91cmw+PC9yZWxhdGVkLXVybHM+PC91cmxzPjxlbGVjdHJvbmljLXJlc291cmNlLW51bT4xMC4x
MDIxL2phMDU2NzUxbzwvZWxlY3Ryb25pYy1yZXNvdXJjZS1udW0+PC9yZWNvcmQ+PC9DaXRlPjwv
RW5kTm90ZT5=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[156]</w:t>
      </w:r>
      <w:r w:rsidRPr="00CE7120">
        <w:rPr>
          <w:lang w:val="en-US"/>
        </w:rPr>
        <w:fldChar w:fldCharType="end"/>
      </w:r>
      <w:r w:rsidRPr="00CE7120">
        <w:rPr>
          <w:lang w:val="en-US"/>
        </w:rPr>
        <w:t xml:space="preserve"> An asymmetric reaction of </w:t>
      </w:r>
      <w:r w:rsidRPr="00CE7120">
        <w:rPr>
          <w:i/>
          <w:lang w:val="en-US"/>
        </w:rPr>
        <w:t>in situ</w:t>
      </w:r>
      <w:r w:rsidRPr="00CE7120">
        <w:rPr>
          <w:lang w:val="en-US"/>
        </w:rPr>
        <w:t xml:space="preserve"> generated tin enolates with thiosulfonates </w:t>
      </w:r>
      <w:r w:rsidR="003A3483" w:rsidRPr="00CE7120">
        <w:rPr>
          <w:lang w:val="en-US"/>
        </w:rPr>
        <w:t>(</w:t>
      </w:r>
      <w:r w:rsidR="003A3483" w:rsidRPr="00CE7120">
        <w:rPr>
          <w:b/>
          <w:lang w:val="en-US"/>
        </w:rPr>
        <w:t>7</w:t>
      </w:r>
      <w:r w:rsidR="003A3483" w:rsidRPr="00CE7120">
        <w:rPr>
          <w:lang w:val="en-US"/>
        </w:rPr>
        <w:t xml:space="preserve">) </w:t>
      </w:r>
      <w:r w:rsidRPr="00CE7120">
        <w:rPr>
          <w:lang w:val="en-US"/>
        </w:rPr>
        <w:t xml:space="preserve">delivered chiral </w:t>
      </w:r>
      <w:r w:rsidRPr="00CE7120">
        <w:rPr>
          <w:rFonts w:ascii="Symbol" w:hAnsi="Symbol" w:cs="Arial"/>
          <w:lang w:val="en-US"/>
        </w:rPr>
        <w:t></w:t>
      </w:r>
      <w:r w:rsidRPr="00CE7120">
        <w:rPr>
          <w:lang w:val="en-US"/>
        </w:rPr>
        <w:t>-keto sulfides</w:t>
      </w:r>
      <w:r w:rsidR="003A3483" w:rsidRPr="00CE7120">
        <w:rPr>
          <w:lang w:val="en-US"/>
        </w:rPr>
        <w:t xml:space="preserve"> </w:t>
      </w:r>
      <w:r w:rsidR="003A3483" w:rsidRPr="00CE7120">
        <w:rPr>
          <w:b/>
          <w:lang w:val="en-US"/>
        </w:rPr>
        <w:t>160</w:t>
      </w:r>
      <w:r w:rsidR="003A3483" w:rsidRPr="00CE7120">
        <w:rPr>
          <w:lang w:val="en-US"/>
        </w:rPr>
        <w:t xml:space="preserve"> </w:t>
      </w:r>
      <w:r w:rsidRPr="00CE7120">
        <w:rPr>
          <w:lang w:val="en-US"/>
        </w:rPr>
        <w:t>in the presence of a chiral diamine ligand (</w:t>
      </w:r>
      <w:r w:rsidRPr="00CE7120">
        <w:rPr>
          <w:lang w:val="en-US"/>
        </w:rPr>
        <w:fldChar w:fldCharType="begin"/>
      </w:r>
      <w:r w:rsidRPr="00CE7120">
        <w:rPr>
          <w:lang w:val="en-US"/>
        </w:rPr>
        <w:instrText xml:space="preserve"> REF _Ref488241409 \h  \* MERGEFORMAT </w:instrText>
      </w:r>
      <w:r w:rsidRPr="00CE7120">
        <w:rPr>
          <w:lang w:val="en-US"/>
        </w:rPr>
      </w:r>
      <w:r w:rsidRPr="00CE7120">
        <w:rPr>
          <w:lang w:val="en-US"/>
        </w:rPr>
        <w:fldChar w:fldCharType="separate"/>
      </w:r>
      <w:r w:rsidR="006E5D90" w:rsidRPr="006E5D90">
        <w:rPr>
          <w:lang w:val="en-US"/>
        </w:rPr>
        <w:t>Scheme 66</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&lt;EndNote&gt;&lt;Cite&gt;&lt;Author&gt;Takeshi&lt;/Author&gt;&lt;Year&gt;1986&lt;/Year&gt;&lt;RecNum&gt;1037&lt;/RecNum&gt;&lt;DisplayText&gt;&lt;style face="superscript"&gt;[157]&lt;/style&gt;&lt;/DisplayText&gt;&lt;record&gt;&lt;rec-number&gt;1037&lt;/rec-number&gt;&lt;foreign-keys&gt;&lt;key app="EN" db-id="5f0apewtuzt22zetffix2f000darpswsaefv" timestamp="1549793616" guid="5b1ae591-2af0-4c29-9534-c928fa213a89"&gt;1037&lt;/key&gt;&lt;key app="ENWeb" db-id=""&gt;0&lt;/key&gt;&lt;/foreign-keys&gt;&lt;ref-type name="Journal Article"&gt;17&lt;/ref-type&gt;&lt;contributors&gt;&lt;authors&gt;&lt;author&gt;Yura Takeshi&lt;/author&gt;&lt;author&gt;Iwasawa Nobuharu&lt;/author&gt;&lt;author&gt;Clark Richard&lt;/author&gt;&lt;author&gt;Mukaiyama Teruaki&lt;/author&gt;&lt;/authors&gt;&lt;/contributors&gt;&lt;titles&gt;&lt;title&gt;Asymmetric Sulfenylation of Tin(II) Enolates of Ketones and 3-Acyl-2-oxazolidones. Application to the Synthesis of Optically Active Epoxides&lt;/title&gt;&lt;secondary-title&gt;Chemistry Letters&lt;/secondary-title&gt;&lt;/titles&gt;&lt;periodical&gt;&lt;full-title&gt;Chemistry Letters&lt;/full-title&gt;&lt;abbr-1&gt;Chem. Lett.&lt;/abbr-1&gt;&lt;/periodical&gt;&lt;pages&gt;1809-1812&lt;/pages&gt;&lt;volume&gt;15&lt;/volume&gt;&lt;number&gt;11&lt;/number&gt;&lt;dates&gt;&lt;year&gt;1986&lt;/year&gt;&lt;/dates&gt;&lt;urls&gt;&lt;related-urls&gt;&lt;url&gt;http://www.journal.csj.jp/doi/abs/10.1246/cl.1986.1809&lt;/url&gt;&lt;/related-urls&gt;&lt;/urls&gt;&lt;electronic-resource-num&gt;10.1246/cl.1986.1809&lt;/electronic-resource-num&gt;&lt;/record&gt;&lt;/Cite&gt;&lt;/EndNote&gt;</w:instrText>
      </w:r>
      <w:r w:rsidRPr="00CE7120">
        <w:rPr>
          <w:lang w:val="en-US"/>
        </w:rPr>
        <w:fldChar w:fldCharType="separate"/>
      </w:r>
      <w:r w:rsidR="00AC0082" w:rsidRPr="00AC0082">
        <w:rPr>
          <w:noProof/>
          <w:vertAlign w:val="superscript"/>
          <w:lang w:val="en-US"/>
        </w:rPr>
        <w:t>[157]</w:t>
      </w:r>
      <w:r w:rsidRPr="00CE7120">
        <w:rPr>
          <w:lang w:val="en-US"/>
        </w:rPr>
        <w:fldChar w:fldCharType="end"/>
      </w:r>
      <w:r w:rsidRPr="00CE7120">
        <w:rPr>
          <w:lang w:val="en-US"/>
        </w:rPr>
        <w:t xml:space="preserve"> The total synthesis of the natural product (</w:t>
      </w:r>
      <w:r w:rsidRPr="00CE7120">
        <w:rPr>
          <w:i/>
          <w:lang w:val="en-US"/>
        </w:rPr>
        <w:t>R</w:t>
      </w:r>
      <w:r w:rsidRPr="00CE7120">
        <w:rPr>
          <w:lang w:val="en-US"/>
        </w:rPr>
        <w:t>)-(+)-thiolactomycin</w:t>
      </w:r>
      <w:r w:rsidR="000B4A43" w:rsidRPr="00CE7120">
        <w:rPr>
          <w:lang w:val="en-US"/>
        </w:rPr>
        <w:t xml:space="preserve"> (</w:t>
      </w:r>
      <w:r w:rsidR="000B4A43" w:rsidRPr="00CE7120">
        <w:rPr>
          <w:b/>
          <w:lang w:val="en-US"/>
        </w:rPr>
        <w:t>164</w:t>
      </w:r>
      <w:r w:rsidR="000B4A43" w:rsidRPr="00CE7120">
        <w:rPr>
          <w:lang w:val="en-US"/>
        </w:rPr>
        <w:t>)</w:t>
      </w:r>
      <w:r w:rsidRPr="00CE7120">
        <w:rPr>
          <w:lang w:val="en-US"/>
        </w:rPr>
        <w:t xml:space="preserve"> was also achieved by using </w:t>
      </w:r>
      <w:r w:rsidRPr="00CE7120">
        <w:rPr>
          <w:i/>
          <w:lang w:val="en-US"/>
        </w:rPr>
        <w:t>S</w:t>
      </w:r>
      <w:r w:rsidRPr="00CE7120">
        <w:rPr>
          <w:lang w:val="en-US"/>
        </w:rPr>
        <w:t>-3,3-dimethoxypropyl (4-methylbenzene)thiosulfonate</w:t>
      </w:r>
      <w:r w:rsidR="000B4A43" w:rsidRPr="00CE7120">
        <w:rPr>
          <w:lang w:val="en-US"/>
        </w:rPr>
        <w:t xml:space="preserve"> (</w:t>
      </w:r>
      <w:r w:rsidR="000B4A43" w:rsidRPr="00CE7120">
        <w:rPr>
          <w:b/>
          <w:lang w:val="en-US"/>
        </w:rPr>
        <w:t>162</w:t>
      </w:r>
      <w:r w:rsidR="000B4A43" w:rsidRPr="00CE7120">
        <w:rPr>
          <w:lang w:val="en-US"/>
        </w:rPr>
        <w:t>)</w:t>
      </w:r>
      <w:r w:rsidRPr="00CE7120">
        <w:rPr>
          <w:lang w:val="en-US"/>
        </w:rPr>
        <w:t xml:space="preserve"> in the key </w:t>
      </w:r>
      <w:r w:rsidR="008A0383">
        <w:rPr>
          <w:lang w:val="en-US"/>
        </w:rPr>
        <w:t xml:space="preserve">sulfenylation </w:t>
      </w:r>
      <w:r w:rsidRPr="00CE7120">
        <w:rPr>
          <w:lang w:val="en-US"/>
        </w:rPr>
        <w:t>step. This reaction involves a deconjugative diastereoselective</w:t>
      </w:r>
      <w:r w:rsidRPr="00CE7120">
        <w:rPr>
          <w:rFonts w:cs="Arial"/>
          <w:lang w:val="en-US"/>
        </w:rPr>
        <w:t xml:space="preserve"> </w:t>
      </w:r>
      <w:r w:rsidRPr="00CE7120">
        <w:rPr>
          <w:rFonts w:ascii="Symbol" w:hAnsi="Symbol" w:cs="Arial"/>
          <w:lang w:val="en-US"/>
        </w:rPr>
        <w:t></w:t>
      </w:r>
      <w:r w:rsidRPr="00CE7120">
        <w:rPr>
          <w:lang w:val="en-US"/>
        </w:rPr>
        <w:t>-sulfenylation of (4</w:t>
      </w:r>
      <w:r w:rsidRPr="00CE7120">
        <w:rPr>
          <w:i/>
          <w:lang w:val="en-US"/>
        </w:rPr>
        <w:t>R</w:t>
      </w:r>
      <w:r w:rsidRPr="00CE7120">
        <w:rPr>
          <w:lang w:val="en-US"/>
        </w:rPr>
        <w:t>)-4-benzyl-3-[(2</w:t>
      </w:r>
      <w:r w:rsidRPr="00CE7120">
        <w:rPr>
          <w:i/>
          <w:lang w:val="en-US"/>
        </w:rPr>
        <w:t>E</w:t>
      </w:r>
      <w:r w:rsidRPr="00CE7120">
        <w:rPr>
          <w:lang w:val="en-US"/>
        </w:rPr>
        <w:t>,4</w:t>
      </w:r>
      <w:r w:rsidRPr="00CE7120">
        <w:rPr>
          <w:i/>
          <w:lang w:val="en-US"/>
        </w:rPr>
        <w:t>E</w:t>
      </w:r>
      <w:r w:rsidRPr="00CE7120">
        <w:rPr>
          <w:lang w:val="en-US"/>
        </w:rPr>
        <w:t xml:space="preserve">)-2,4-dimethylhexa-2,4-dienoyl]-1,3-oxazolidin-2-one </w:t>
      </w:r>
      <w:r w:rsidR="000B4A43" w:rsidRPr="00CE7120">
        <w:rPr>
          <w:lang w:val="en-US"/>
        </w:rPr>
        <w:t>(</w:t>
      </w:r>
      <w:r w:rsidR="000B4A43" w:rsidRPr="00CE7120">
        <w:rPr>
          <w:b/>
          <w:lang w:val="en-US"/>
        </w:rPr>
        <w:t>161</w:t>
      </w:r>
      <w:r w:rsidR="000B4A43" w:rsidRPr="00CE7120">
        <w:rPr>
          <w:lang w:val="en-US"/>
        </w:rPr>
        <w:t xml:space="preserve">) </w:t>
      </w:r>
      <w:r w:rsidRPr="00CE7120">
        <w:rPr>
          <w:lang w:val="en-US"/>
        </w:rPr>
        <w:t>employing a chiral auxiliary (</w:t>
      </w:r>
      <w:r w:rsidRPr="00CE7120">
        <w:rPr>
          <w:lang w:val="en-US"/>
        </w:rPr>
        <w:fldChar w:fldCharType="begin"/>
      </w:r>
      <w:r w:rsidRPr="00CE7120">
        <w:rPr>
          <w:lang w:val="en-US"/>
        </w:rPr>
        <w:instrText xml:space="preserve"> REF _Ref488244719 \h  \* MERGEFORMAT </w:instrText>
      </w:r>
      <w:r w:rsidRPr="00CE7120">
        <w:rPr>
          <w:lang w:val="en-US"/>
        </w:rPr>
      </w:r>
      <w:r w:rsidRPr="00CE7120">
        <w:rPr>
          <w:lang w:val="en-US"/>
        </w:rPr>
        <w:fldChar w:fldCharType="separate"/>
      </w:r>
      <w:r w:rsidR="006E5D90" w:rsidRPr="006E5D90">
        <w:rPr>
          <w:lang w:val="en-US"/>
        </w:rPr>
        <w:t>Scheme 67</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&lt;EndNote&gt;&lt;Cite&gt;&lt;Author&gt;Ohata&lt;/Author&gt;&lt;Year&gt;2009&lt;/Year&gt;&lt;RecNum&gt;1593&lt;/RecNum&gt;&lt;DisplayText&gt;&lt;style face="superscript"&gt;[158]&lt;/style&gt;&lt;/DisplayText&gt;&lt;record&gt;&lt;rec-number&gt;1593&lt;/rec-number&gt;&lt;foreign-keys&gt;&lt;key app="EN" db-id="5f0apewtuzt22zetffix2f000darpswsaefv" timestamp="1549795710" guid="429d8904-a45a-4886-9ce2-a3f6d639bc38"&gt;1593&lt;/key&gt;&lt;key app="ENWeb" db-id=""&gt;0&lt;/key&gt;&lt;/foreign-keys&gt;&lt;ref-type name="Journal Article"&gt;17&lt;/ref-type&gt;&lt;contributors&gt;&lt;authors&gt;&lt;author&gt;Ohata, Kohei&lt;/author&gt;&lt;author&gt;Terashima, Shiro&lt;/author&gt;&lt;/authors&gt;&lt;/contributors&gt;&lt;titles&gt;&lt;title&gt;Efficient synthesis and biological activity of enantiomeric pairs of thiolactomycin and its 3-demethyl derivative&lt;/title&gt;&lt;secondary-title&gt;Tetrahedron&lt;/secondary-title&gt;&lt;/titles&gt;&lt;periodical&gt;&lt;full-title&gt;Tetrahedron&lt;/full-title&gt;&lt;abbr-1&gt;Tetrahedron&lt;/abbr-1&gt;&lt;/periodical&gt;&lt;pages&gt;2244-2253&lt;/pages&gt;&lt;volume&gt;65&lt;/volume&gt;&lt;number&gt;11&lt;/number&gt;&lt;keywords&gt;&lt;keyword&gt;Antibiotic&lt;/keyword&gt;&lt;keyword&gt;Inhibitor of fatty acid synthase&lt;/keyword&gt;&lt;keyword&gt;Deconjugative asymmetric α-sulfenylation&lt;/keyword&gt;&lt;/keywords&gt;&lt;dates&gt;&lt;year&gt;2009&lt;/year&gt;&lt;pub-dates&gt;&lt;date&gt;2009/03/14/&lt;/date&gt;&lt;/pub-dates&gt;&lt;/dates&gt;&lt;isbn&gt;0040-4020&lt;/isbn&gt;&lt;urls&gt;&lt;related-urls&gt;&lt;url&gt;http://www.sciencedirect.com/science/article/pii/S004040200900074X&lt;/url&gt;&lt;/related-urls&gt;&lt;/urls&gt;&lt;electronic-resource-num&gt;http://dx.doi.org/10.1016/j.tet.2009.01.054&lt;/electronic-resource-num&gt;&lt;/record&gt;&lt;/Cite&gt;&lt;/EndNote&gt;</w:instrText>
      </w:r>
      <w:r w:rsidRPr="00CE7120">
        <w:rPr>
          <w:lang w:val="en-US"/>
        </w:rPr>
        <w:fldChar w:fldCharType="separate"/>
      </w:r>
      <w:r w:rsidR="00AC0082" w:rsidRPr="00AC0082">
        <w:rPr>
          <w:noProof/>
          <w:vertAlign w:val="superscript"/>
          <w:lang w:val="en-US"/>
        </w:rPr>
        <w:t>[158]</w:t>
      </w:r>
      <w:r w:rsidRPr="00CE7120">
        <w:rPr>
          <w:lang w:val="en-US"/>
        </w:rPr>
        <w:fldChar w:fldCharType="end"/>
      </w:r>
    </w:p>
    <w:p w:rsidR="00504C97" w:rsidRPr="00CE7120" w:rsidRDefault="00283139" w:rsidP="009A2537">
      <w:pPr>
        <w:spacing w:before="120" w:line="276" w:lineRule="auto"/>
        <w:jc w:val="center"/>
        <w:rPr>
          <w:lang w:val="en-US"/>
        </w:rPr>
      </w:pPr>
      <w:r w:rsidRPr="00CE7120">
        <w:rPr>
          <w:lang w:val="en-US"/>
        </w:rPr>
        <w:object w:dxaOrig="5637" w:dyaOrig="2874">
          <v:shape id="_x0000_i1088" type="#_x0000_t75" style="width:203.25pt;height:108pt" o:ole="">
            <v:imagedata r:id="rId147" o:title=""/>
            <o:lock v:ext="edit" aspectratio="f"/>
          </v:shape>
          <o:OLEObject Type="Embed" ProgID="ChemDraw.Document.6.0" ShapeID="_x0000_i1088" DrawAspect="Content" ObjectID="_1639899146" r:id="rId148"/>
        </w:object>
      </w:r>
    </w:p>
    <w:p w:rsidR="00504C97" w:rsidRPr="00CE7120" w:rsidRDefault="00504C97" w:rsidP="00504C97">
      <w:pPr>
        <w:pStyle w:val="SchemeCaption"/>
        <w:rPr>
          <w:lang w:val="en-US"/>
        </w:rPr>
      </w:pPr>
      <w:bookmarkStart w:id="80" w:name="_Ref48824230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64</w:t>
      </w:r>
      <w:r w:rsidRPr="00CE7120">
        <w:rPr>
          <w:b/>
          <w:lang w:val="en-US"/>
        </w:rPr>
        <w:fldChar w:fldCharType="end"/>
      </w:r>
      <w:bookmarkEnd w:id="80"/>
      <w:r w:rsidRPr="00CE7120">
        <w:rPr>
          <w:b/>
          <w:lang w:val="en-US"/>
        </w:rPr>
        <w:t>.</w:t>
      </w:r>
      <w:r w:rsidRPr="00CE7120">
        <w:rPr>
          <w:lang w:val="en-US"/>
        </w:rPr>
        <w:t xml:space="preserve"> Regioselective </w:t>
      </w:r>
      <w:r w:rsidRPr="00CE7120">
        <w:rPr>
          <w:rFonts w:ascii="Symbol" w:hAnsi="Symbol"/>
          <w:lang w:val="en-US"/>
        </w:rPr>
        <w:t></w:t>
      </w:r>
      <w:r w:rsidRPr="00CE7120">
        <w:rPr>
          <w:lang w:val="en-US"/>
        </w:rPr>
        <w:t>-sulfenylation of 2-methylcyclohexanone</w:t>
      </w:r>
      <w:r w:rsidR="00200288" w:rsidRPr="00CE7120">
        <w:rPr>
          <w:lang w:val="en-US"/>
        </w:rPr>
        <w:t xml:space="preserve"> (</w:t>
      </w:r>
      <w:r w:rsidR="00200288" w:rsidRPr="00CE7120">
        <w:rPr>
          <w:b/>
          <w:lang w:val="en-US"/>
        </w:rPr>
        <w:t>154</w:t>
      </w:r>
      <w:r w:rsidR="00200288" w:rsidRPr="00CE7120">
        <w:rPr>
          <w:lang w:val="en-US"/>
        </w:rPr>
        <w:t>)</w:t>
      </w:r>
      <w:r w:rsidRPr="00CE7120">
        <w:rPr>
          <w:lang w:val="en-US"/>
        </w:rPr>
        <w:t>. HMPA = hexamethylphosphoramide.</w:t>
      </w:r>
    </w:p>
    <w:p w:rsidR="00CE0B14" w:rsidRPr="00CE7120" w:rsidRDefault="00832A40" w:rsidP="00CE0B14">
      <w:pPr>
        <w:spacing w:line="276" w:lineRule="auto"/>
        <w:jc w:val="center"/>
        <w:rPr>
          <w:lang w:val="en-US"/>
        </w:rPr>
      </w:pPr>
      <w:r w:rsidRPr="00CE7120">
        <w:rPr>
          <w:lang w:val="en-US"/>
        </w:rPr>
        <w:object w:dxaOrig="6427" w:dyaOrig="1919">
          <v:shape id="_x0000_i1089" type="#_x0000_t75" style="width:234pt;height:1in;mso-position-vertical:absolute" o:ole="">
            <v:imagedata r:id="rId149" o:title=""/>
          </v:shape>
          <o:OLEObject Type="Embed" ProgID="ChemDraw.Document.6.0" ShapeID="_x0000_i1089" DrawAspect="Content" ObjectID="_1639899147" r:id="rId150"/>
        </w:object>
      </w:r>
    </w:p>
    <w:p w:rsidR="00CE0B14" w:rsidRPr="00CE7120" w:rsidRDefault="00CE0B14" w:rsidP="00832A40">
      <w:pPr>
        <w:pStyle w:val="SchemeCaption"/>
        <w:spacing w:after="0"/>
        <w:rPr>
          <w:lang w:val="en-US"/>
        </w:rPr>
      </w:pPr>
      <w:bookmarkStart w:id="81" w:name="_Ref48822114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65</w:t>
      </w:r>
      <w:r w:rsidRPr="00CE7120">
        <w:rPr>
          <w:b/>
          <w:lang w:val="en-US"/>
        </w:rPr>
        <w:fldChar w:fldCharType="end"/>
      </w:r>
      <w:bookmarkEnd w:id="81"/>
      <w:r w:rsidRPr="00CE7120">
        <w:rPr>
          <w:b/>
          <w:lang w:val="en-US"/>
        </w:rPr>
        <w:t>.</w:t>
      </w:r>
      <w:r w:rsidRPr="00CE7120">
        <w:rPr>
          <w:lang w:val="en-US"/>
        </w:rPr>
        <w:t xml:space="preserve"> </w:t>
      </w:r>
      <w:r w:rsidRPr="00CE7120">
        <w:rPr>
          <w:rFonts w:ascii="Symbol" w:hAnsi="Symbol" w:cs="Arial"/>
          <w:lang w:val="en-US"/>
        </w:rPr>
        <w:t></w:t>
      </w:r>
      <w:r w:rsidRPr="00CE7120">
        <w:rPr>
          <w:lang w:val="en-US"/>
        </w:rPr>
        <w:t xml:space="preserve">-Sulfenylation of </w:t>
      </w:r>
      <w:r w:rsidRPr="00CE7120">
        <w:rPr>
          <w:smallCaps/>
          <w:lang w:val="en-US"/>
        </w:rPr>
        <w:t>d-</w:t>
      </w:r>
      <w:r w:rsidRPr="00CE7120">
        <w:rPr>
          <w:lang w:val="en-US"/>
        </w:rPr>
        <w:t>(+)-camphor</w:t>
      </w:r>
      <w:r w:rsidR="00200288" w:rsidRPr="00CE7120">
        <w:rPr>
          <w:lang w:val="en-US"/>
        </w:rPr>
        <w:t xml:space="preserve"> (</w:t>
      </w:r>
      <w:r w:rsidR="00200288" w:rsidRPr="00CE7120">
        <w:rPr>
          <w:b/>
          <w:lang w:val="en-US"/>
        </w:rPr>
        <w:t>156</w:t>
      </w:r>
      <w:r w:rsidR="00200288" w:rsidRPr="00CE7120">
        <w:rPr>
          <w:lang w:val="en-US"/>
        </w:rPr>
        <w:t>)</w:t>
      </w:r>
      <w:r w:rsidRPr="00CE7120">
        <w:rPr>
          <w:lang w:val="en-US"/>
        </w:rPr>
        <w:t>.</w:t>
      </w:r>
    </w:p>
    <w:p w:rsidR="00CE0B14" w:rsidRPr="00CE7120" w:rsidRDefault="003A3483" w:rsidP="00CE0B14">
      <w:pPr>
        <w:spacing w:line="276" w:lineRule="auto"/>
        <w:jc w:val="center"/>
        <w:rPr>
          <w:lang w:val="en-US"/>
        </w:rPr>
      </w:pPr>
      <w:r w:rsidRPr="00CE7120">
        <w:rPr>
          <w:lang w:val="en-US"/>
        </w:rPr>
        <w:object w:dxaOrig="5603" w:dyaOrig="3316">
          <v:shape id="_x0000_i1090" type="#_x0000_t75" style="width:204pt;height:126pt" o:ole="">
            <v:imagedata r:id="rId151" o:title=""/>
            <o:lock v:ext="edit" aspectratio="f"/>
          </v:shape>
          <o:OLEObject Type="Embed" ProgID="ChemDraw.Document.6.0" ShapeID="_x0000_i1090" DrawAspect="Content" ObjectID="_1639899148" r:id="rId152"/>
        </w:object>
      </w:r>
    </w:p>
    <w:p w:rsidR="00CE0B14" w:rsidRPr="00CE7120" w:rsidRDefault="00CE0B14" w:rsidP="00B255B6">
      <w:pPr>
        <w:pStyle w:val="SchemeCaption"/>
        <w:spacing w:after="120"/>
        <w:rPr>
          <w:lang w:val="en-US"/>
        </w:rPr>
      </w:pPr>
      <w:bookmarkStart w:id="82" w:name="_Ref48824140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66</w:t>
      </w:r>
      <w:r w:rsidRPr="00CE7120">
        <w:rPr>
          <w:b/>
          <w:lang w:val="en-US"/>
        </w:rPr>
        <w:fldChar w:fldCharType="end"/>
      </w:r>
      <w:bookmarkEnd w:id="82"/>
      <w:r w:rsidRPr="00CE7120">
        <w:rPr>
          <w:b/>
          <w:lang w:val="en-US"/>
        </w:rPr>
        <w:t>.</w:t>
      </w:r>
      <w:r w:rsidRPr="00CE7120">
        <w:rPr>
          <w:lang w:val="en-US"/>
        </w:rPr>
        <w:t xml:space="preserve"> Asymmetric </w:t>
      </w:r>
      <w:r w:rsidRPr="00CE7120">
        <w:rPr>
          <w:rFonts w:ascii="Symbol" w:hAnsi="Symbol"/>
          <w:lang w:val="en-US"/>
        </w:rPr>
        <w:t></w:t>
      </w:r>
      <w:r w:rsidRPr="00CE7120">
        <w:rPr>
          <w:lang w:val="en-US"/>
        </w:rPr>
        <w:t>-sulfenylation of ketones</w:t>
      </w:r>
      <w:r w:rsidR="003A3483" w:rsidRPr="00CE7120">
        <w:rPr>
          <w:lang w:val="en-US"/>
        </w:rPr>
        <w:t xml:space="preserve"> (</w:t>
      </w:r>
      <w:r w:rsidR="003A3483" w:rsidRPr="00CE7120">
        <w:rPr>
          <w:b/>
          <w:lang w:val="en-US"/>
        </w:rPr>
        <w:t>158</w:t>
      </w:r>
      <w:r w:rsidR="003A3483" w:rsidRPr="00CE7120">
        <w:rPr>
          <w:lang w:val="en-US"/>
        </w:rPr>
        <w:t>)</w:t>
      </w:r>
      <w:r w:rsidRPr="00CE7120">
        <w:rPr>
          <w:lang w:val="en-US"/>
        </w:rPr>
        <w:t xml:space="preserve"> </w:t>
      </w:r>
      <w:r w:rsidR="004B22EE" w:rsidRPr="00CE7120">
        <w:rPr>
          <w:i/>
          <w:lang w:val="en-US"/>
        </w:rPr>
        <w:t>via</w:t>
      </w:r>
      <w:r w:rsidRPr="00CE7120">
        <w:rPr>
          <w:lang w:val="en-US"/>
        </w:rPr>
        <w:t xml:space="preserve"> </w:t>
      </w:r>
      <w:r w:rsidRPr="00CE7120">
        <w:rPr>
          <w:i/>
          <w:lang w:val="en-US"/>
        </w:rPr>
        <w:t xml:space="preserve">in situ </w:t>
      </w:r>
      <w:r w:rsidRPr="00CE7120">
        <w:rPr>
          <w:lang w:val="en-US"/>
        </w:rPr>
        <w:t>generated Sn</w:t>
      </w:r>
      <w:r w:rsidRPr="00CE7120">
        <w:rPr>
          <w:vertAlign w:val="superscript"/>
          <w:lang w:val="en-US"/>
        </w:rPr>
        <w:t>II</w:t>
      </w:r>
      <w:r w:rsidRPr="00CE7120">
        <w:rPr>
          <w:lang w:val="en-US"/>
        </w:rPr>
        <w:t>-enolates.</w:t>
      </w:r>
    </w:p>
    <w:p w:rsidR="00D26A0A" w:rsidRPr="00CE7120" w:rsidRDefault="00B255B6" w:rsidP="00D26A0A">
      <w:pPr>
        <w:spacing w:line="276" w:lineRule="auto"/>
        <w:jc w:val="center"/>
        <w:rPr>
          <w:lang w:val="en-US"/>
        </w:rPr>
      </w:pPr>
      <w:r w:rsidRPr="00CE7120">
        <w:rPr>
          <w:lang w:val="en-US"/>
        </w:rPr>
        <w:object w:dxaOrig="6803" w:dyaOrig="4723">
          <v:shape id="_x0000_i1091" type="#_x0000_t75" style="width:234pt;height:162pt" o:ole="">
            <v:imagedata r:id="rId153" o:title=""/>
          </v:shape>
          <o:OLEObject Type="Embed" ProgID="ChemDraw.Document.6.0" ShapeID="_x0000_i1091" DrawAspect="Content" ObjectID="_1639899149" r:id="rId154"/>
        </w:object>
      </w:r>
    </w:p>
    <w:p w:rsidR="00D26A0A" w:rsidRPr="00CE7120" w:rsidRDefault="00D26A0A" w:rsidP="008A2DF4">
      <w:pPr>
        <w:pStyle w:val="SchemeCaption"/>
        <w:spacing w:after="0"/>
        <w:rPr>
          <w:lang w:val="en-US"/>
        </w:rPr>
      </w:pPr>
      <w:bookmarkStart w:id="83" w:name="_Ref48824471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67</w:t>
      </w:r>
      <w:r w:rsidRPr="00CE7120">
        <w:rPr>
          <w:b/>
          <w:lang w:val="en-US"/>
        </w:rPr>
        <w:fldChar w:fldCharType="end"/>
      </w:r>
      <w:bookmarkEnd w:id="83"/>
      <w:r w:rsidRPr="00CE7120">
        <w:rPr>
          <w:b/>
          <w:lang w:val="en-US"/>
        </w:rPr>
        <w:t>.</w:t>
      </w:r>
      <w:r w:rsidRPr="00CE7120">
        <w:rPr>
          <w:lang w:val="en-US"/>
        </w:rPr>
        <w:t xml:space="preserve"> Deconjugative diastereoselective </w:t>
      </w:r>
      <w:r w:rsidRPr="00CE7120">
        <w:rPr>
          <w:rFonts w:ascii="Symbol" w:hAnsi="Symbol" w:cs="Arial"/>
          <w:lang w:val="en-US"/>
        </w:rPr>
        <w:t></w:t>
      </w:r>
      <w:r w:rsidRPr="00CE7120">
        <w:rPr>
          <w:lang w:val="en-US"/>
        </w:rPr>
        <w:t>-sulfenylation for the synthesis of (</w:t>
      </w:r>
      <w:r w:rsidRPr="00CE7120">
        <w:rPr>
          <w:i/>
          <w:lang w:val="en-US"/>
        </w:rPr>
        <w:t>R</w:t>
      </w:r>
      <w:r w:rsidRPr="00CE7120">
        <w:rPr>
          <w:lang w:val="en-US"/>
        </w:rPr>
        <w:t>)-(+)-thiolactomycin</w:t>
      </w:r>
      <w:r w:rsidR="000B4A43" w:rsidRPr="00CE7120">
        <w:rPr>
          <w:lang w:val="en-US"/>
        </w:rPr>
        <w:t xml:space="preserve"> (</w:t>
      </w:r>
      <w:r w:rsidR="000B4A43" w:rsidRPr="00CE7120">
        <w:rPr>
          <w:b/>
          <w:lang w:val="en-US"/>
        </w:rPr>
        <w:t>164</w:t>
      </w:r>
      <w:r w:rsidR="000B4A43" w:rsidRPr="00CE7120">
        <w:rPr>
          <w:lang w:val="en-US"/>
        </w:rPr>
        <w:t>)</w:t>
      </w:r>
      <w:r w:rsidRPr="00CE7120">
        <w:rPr>
          <w:lang w:val="en-US"/>
        </w:rPr>
        <w:t>. NaHMDS = sodium bis(trimethylsilyl)amide. HMPA = hexamethylphosphoramide.</w:t>
      </w:r>
    </w:p>
    <w:p w:rsidR="00E169FF" w:rsidRPr="00CE7120" w:rsidRDefault="009F7D52" w:rsidP="009A2537">
      <w:pPr>
        <w:spacing w:before="120"/>
        <w:jc w:val="center"/>
        <w:rPr>
          <w:lang w:val="en-US"/>
        </w:rPr>
      </w:pPr>
      <w:r w:rsidRPr="00CE7120">
        <w:rPr>
          <w:lang w:val="en-US"/>
        </w:rPr>
        <w:object w:dxaOrig="6710" w:dyaOrig="5495">
          <v:shape id="_x0000_i1092" type="#_x0000_t75" style="width:235.5pt;height:192.75pt" o:ole="">
            <v:imagedata r:id="rId155" o:title=""/>
            <o:lock v:ext="edit" aspectratio="f"/>
          </v:shape>
          <o:OLEObject Type="Embed" ProgID="ChemDraw.Document.6.0" ShapeID="_x0000_i1092" DrawAspect="Content" ObjectID="_1639899150" r:id="rId156"/>
        </w:object>
      </w:r>
    </w:p>
    <w:p w:rsidR="00E169FF" w:rsidRPr="00CE7120" w:rsidRDefault="00E169FF" w:rsidP="00E169FF">
      <w:pPr>
        <w:pStyle w:val="SchemeCaption"/>
        <w:rPr>
          <w:lang w:val="en-US"/>
        </w:rPr>
      </w:pPr>
      <w:bookmarkStart w:id="84" w:name="_Ref48823613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68</w:t>
      </w:r>
      <w:r w:rsidRPr="00CE7120">
        <w:rPr>
          <w:b/>
          <w:lang w:val="en-US"/>
        </w:rPr>
        <w:fldChar w:fldCharType="end"/>
      </w:r>
      <w:bookmarkEnd w:id="84"/>
      <w:r w:rsidRPr="00CE7120">
        <w:rPr>
          <w:b/>
          <w:lang w:val="en-US"/>
        </w:rPr>
        <w:t>.</w:t>
      </w:r>
      <w:r w:rsidRPr="00CE7120">
        <w:rPr>
          <w:lang w:val="en-US"/>
        </w:rPr>
        <w:t xml:space="preserve"> Synthesis of a </w:t>
      </w:r>
      <w:r w:rsidRPr="00CE7120">
        <w:rPr>
          <w:rFonts w:ascii="Symbol" w:hAnsi="Symbol" w:cs="Arial"/>
          <w:lang w:val="en-US"/>
        </w:rPr>
        <w:t></w:t>
      </w:r>
      <w:r w:rsidRPr="00CE7120">
        <w:rPr>
          <w:rFonts w:cs="Arial"/>
          <w:lang w:val="en-US"/>
        </w:rPr>
        <w:t>-2,4,6-trimethoxyphenylsulfenyl asparagine (Asn</w:t>
      </w:r>
      <w:r w:rsidR="00113135">
        <w:rPr>
          <w:rFonts w:cs="Arial"/>
          <w:lang w:val="en-US"/>
        </w:rPr>
        <w:t>)</w:t>
      </w:r>
      <w:r w:rsidR="00DB0C6A" w:rsidRPr="00CE7120">
        <w:rPr>
          <w:rFonts w:cs="Arial"/>
          <w:lang w:val="en-US"/>
        </w:rPr>
        <w:t xml:space="preserve"> </w:t>
      </w:r>
      <w:r w:rsidR="00113135">
        <w:rPr>
          <w:rFonts w:cs="Arial"/>
          <w:lang w:val="en-US"/>
        </w:rPr>
        <w:t>(</w:t>
      </w:r>
      <w:r w:rsidR="00DB0C6A" w:rsidRPr="00CE7120">
        <w:rPr>
          <w:rFonts w:cs="Arial"/>
          <w:b/>
          <w:lang w:val="en-US"/>
        </w:rPr>
        <w:t>167</w:t>
      </w:r>
      <w:r w:rsidRPr="00CE7120">
        <w:rPr>
          <w:rFonts w:cs="Arial"/>
          <w:lang w:val="en-US"/>
        </w:rPr>
        <w:t xml:space="preserve">) building block. </w:t>
      </w:r>
      <w:r w:rsidRPr="00CE7120">
        <w:rPr>
          <w:lang w:val="en-US"/>
        </w:rPr>
        <w:t>LiHMDS = lithium bis(trimethylsilyl)amide.</w:t>
      </w:r>
      <w:r w:rsidR="0019799D">
        <w:rPr>
          <w:lang w:val="en-US"/>
        </w:rPr>
        <w:t xml:space="preserve"> SPPS = </w:t>
      </w:r>
      <w:r w:rsidR="0019799D">
        <w:rPr>
          <w:lang w:val="en"/>
        </w:rPr>
        <w:t>solid-phase peptide synthesis</w:t>
      </w:r>
    </w:p>
    <w:p w:rsidR="0003189F" w:rsidRPr="00CE7120" w:rsidRDefault="008A2DF4" w:rsidP="0003189F">
      <w:pPr>
        <w:pStyle w:val="P1withIndendation"/>
        <w:rPr>
          <w:lang w:val="en-US"/>
        </w:rPr>
      </w:pPr>
      <w:r w:rsidRPr="00CE7120">
        <w:rPr>
          <w:lang w:val="en-US"/>
        </w:rPr>
        <w:t>As already mentioned, thiosulfonates (</w:t>
      </w:r>
      <w:r w:rsidRPr="00CE7120">
        <w:rPr>
          <w:b/>
          <w:lang w:val="en-US"/>
        </w:rPr>
        <w:t>7</w:t>
      </w:r>
      <w:r w:rsidRPr="00CE7120">
        <w:rPr>
          <w:lang w:val="en-US"/>
        </w:rPr>
        <w:t>) have shown to be useful reactants in protein chemist</w:t>
      </w:r>
      <w:r w:rsidR="00335958">
        <w:rPr>
          <w:lang w:val="en-US"/>
        </w:rPr>
        <w:t>ry for the introduction of sulfo</w:t>
      </w:r>
      <w:r w:rsidRPr="00CE7120">
        <w:rPr>
          <w:lang w:val="en-US"/>
        </w:rPr>
        <w:t xml:space="preserve">nyl moieties. As the construction of polypeptides </w:t>
      </w:r>
      <w:r w:rsidRPr="00CE7120">
        <w:rPr>
          <w:i/>
          <w:lang w:val="en-US"/>
        </w:rPr>
        <w:t>via</w:t>
      </w:r>
      <w:r w:rsidRPr="00CE7120">
        <w:rPr>
          <w:lang w:val="en-US"/>
        </w:rPr>
        <w:t xml:space="preserve"> native chemical ligation (NCL) is currently limited to cysteine at the </w:t>
      </w:r>
      <w:r w:rsidRPr="00CE7120">
        <w:rPr>
          <w:i/>
          <w:lang w:val="en-US"/>
        </w:rPr>
        <w:t>N</w:t>
      </w:r>
      <w:r w:rsidRPr="00CE7120">
        <w:rPr>
          <w:lang w:val="en-US"/>
        </w:rPr>
        <w:t xml:space="preserve">-terminus of one peptide fragment, Payne tried to expand this methodology to other amino acids. His </w:t>
      </w:r>
      <w:r w:rsidRPr="00CE7120">
        <w:rPr>
          <w:lang w:val="en-US"/>
        </w:rPr>
        <w:lastRenderedPageBreak/>
        <w:t>group</w:t>
      </w:r>
      <w:r>
        <w:rPr>
          <w:lang w:val="en-US"/>
        </w:rPr>
        <w:t xml:space="preserve"> </w:t>
      </w:r>
      <w:r w:rsidRPr="00CE7120">
        <w:rPr>
          <w:lang w:val="en-US"/>
        </w:rPr>
        <w:t xml:space="preserve">synthesized a </w:t>
      </w:r>
      <w:r w:rsidRPr="00CE7120">
        <w:rPr>
          <w:rFonts w:ascii="Symbol" w:hAnsi="Symbol" w:cs="Arial"/>
          <w:lang w:val="en-US"/>
        </w:rPr>
        <w:t></w:t>
      </w:r>
      <w:r>
        <w:rPr>
          <w:lang w:val="en-US"/>
        </w:rPr>
        <w:t>-thiolated asparagine (Asn)</w:t>
      </w:r>
      <w:r w:rsidRPr="00CE7120">
        <w:rPr>
          <w:lang w:val="en-US"/>
        </w:rPr>
        <w:t xml:space="preserve"> </w:t>
      </w:r>
      <w:r>
        <w:rPr>
          <w:lang w:val="en-US"/>
        </w:rPr>
        <w:t>(</w:t>
      </w:r>
      <w:r w:rsidRPr="00CE7120">
        <w:rPr>
          <w:b/>
          <w:lang w:val="en-US"/>
        </w:rPr>
        <w:t>167</w:t>
      </w:r>
      <w:r w:rsidRPr="00CE7120">
        <w:rPr>
          <w:lang w:val="en-US"/>
        </w:rPr>
        <w:t xml:space="preserve">) building block bearing a </w:t>
      </w:r>
      <w:r w:rsidRPr="00CE7120">
        <w:rPr>
          <w:i/>
          <w:lang w:val="en-US"/>
        </w:rPr>
        <w:t>S</w:t>
      </w:r>
      <w:r w:rsidRPr="00CE7120">
        <w:rPr>
          <w:lang w:val="en-US"/>
        </w:rPr>
        <w:t xml:space="preserve">-(2,4,6-trimethoxyphenyl) protection group derived from the corresponding thiosulfonate </w:t>
      </w:r>
      <w:r w:rsidRPr="00CE7120">
        <w:rPr>
          <w:b/>
          <w:lang w:val="en-US"/>
        </w:rPr>
        <w:t>166</w:t>
      </w:r>
      <w:r w:rsidRPr="00CE7120">
        <w:rPr>
          <w:lang w:val="en-US"/>
        </w:rPr>
        <w:t xml:space="preserve"> (</w:t>
      </w:r>
      <w:r w:rsidRPr="00CE7120">
        <w:rPr>
          <w:lang w:val="en-US"/>
        </w:rPr>
        <w:fldChar w:fldCharType="begin"/>
      </w:r>
      <w:r w:rsidRPr="00CE7120">
        <w:rPr>
          <w:lang w:val="en-US"/>
        </w:rPr>
        <w:instrText xml:space="preserve"> REF _Ref488236130 \h  \* MERGEFORMAT </w:instrText>
      </w:r>
      <w:r w:rsidRPr="00CE7120">
        <w:rPr>
          <w:lang w:val="en-US"/>
        </w:rPr>
      </w:r>
      <w:r w:rsidRPr="00CE7120">
        <w:rPr>
          <w:lang w:val="en-US"/>
        </w:rPr>
        <w:fldChar w:fldCharType="separate"/>
      </w:r>
      <w:r w:rsidR="006E5D90" w:rsidRPr="006E5D90">
        <w:rPr>
          <w:lang w:val="en-US"/>
        </w:rPr>
        <w:t>Scheme 68</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&lt;EndNote&gt;&lt;Cite&gt;&lt;Author&gt;Sayers&lt;/Author&gt;&lt;Year&gt;2015&lt;/Year&gt;&lt;RecNum&gt;1391&lt;/RecNum&gt;&lt;DisplayText&gt;&lt;style face="superscript"&gt;[159]&lt;/style&gt;&lt;/DisplayText&gt;&lt;record&gt;&lt;rec-number&gt;1391&lt;/rec-number&gt;&lt;foreign-keys&gt;&lt;key app="EN" db-id="5f0apewtuzt22zetffix2f000darpswsaefv" timestamp="1549795099" guid="0a1026be-914b-4713-a149-8d57d217218e"&gt;1391&lt;/key&gt;&lt;key app="ENWeb" db-id=""&gt;0&lt;/key&gt;&lt;/foreign-keys&gt;&lt;ref-type name="Journal Article"&gt;17&lt;/ref-type&gt;&lt;contributors&gt;&lt;authors&gt;&lt;author&gt;Sayers, Jessica&lt;/author&gt;&lt;author&gt;Thompson, Robert E.&lt;/author&gt;&lt;author&gt;Perry, Kristen J.&lt;/author&gt;&lt;author&gt;Malins, Lara R.&lt;/author&gt;&lt;author&gt;Payne, Richard J.&lt;/author&gt;&lt;/authors&gt;&lt;/contributors&gt;&lt;titles&gt;&lt;title&gt;Thiazolidine-Protected β-Thiol Asparagine: Applications in One-Pot Ligation–Desulfurization Chemistry&lt;/title&gt;&lt;secondary-title&gt;Organic Letters&lt;/secondary-title&gt;&lt;/titles&gt;&lt;periodical&gt;&lt;full-title&gt;Organic Letters&lt;/full-title&gt;&lt;abbr-1&gt;Org. Lett.&lt;/abbr-1&gt;&lt;/periodical&gt;&lt;pages&gt;4902-4905&lt;/pages&gt;&lt;volume&gt;17&lt;/volume&gt;&lt;number&gt;19&lt;/number&gt;&lt;dates&gt;&lt;year&gt;2015&lt;/year&gt;&lt;pub-dates&gt;&lt;date&gt;2015/10/02&lt;/date&gt;&lt;/pub-dates&gt;&lt;/dates&gt;&lt;publisher&gt;American Chemical Society&lt;/publisher&gt;&lt;isbn&gt;1523-7060&lt;/isbn&gt;&lt;urls&gt;&lt;related-urls&gt;&lt;url&gt;http://dx.doi.org/10.1021/acs.orglett.5b02468&lt;/url&gt;&lt;/related-urls&gt;&lt;/urls&gt;&lt;electronic-resource-num&gt;10.1021/acs.orglett.5b02468&lt;/electronic-resource-num&gt;&lt;/record&gt;&lt;/Cite&gt;&lt;/EndNote&gt;</w:instrText>
      </w:r>
      <w:r w:rsidRPr="00CE7120">
        <w:rPr>
          <w:lang w:val="en-US"/>
        </w:rPr>
        <w:fldChar w:fldCharType="separate"/>
      </w:r>
      <w:r w:rsidR="00AC0082" w:rsidRPr="00AC0082">
        <w:rPr>
          <w:noProof/>
          <w:vertAlign w:val="superscript"/>
          <w:lang w:val="en-US"/>
        </w:rPr>
        <w:t>[159]</w:t>
      </w:r>
      <w:r w:rsidRPr="00CE7120">
        <w:rPr>
          <w:lang w:val="en-US"/>
        </w:rPr>
        <w:fldChar w:fldCharType="end"/>
      </w:r>
      <w:r w:rsidR="0019799D">
        <w:rPr>
          <w:lang w:val="en-US"/>
        </w:rPr>
        <w:t xml:space="preserve"> </w:t>
      </w:r>
      <w:r w:rsidR="0003189F" w:rsidRPr="00CE7120">
        <w:rPr>
          <w:lang w:val="en-US"/>
        </w:rPr>
        <w:t xml:space="preserve">A similar </w:t>
      </w:r>
      <w:r w:rsidR="0003189F" w:rsidRPr="00CE7120">
        <w:rPr>
          <w:rFonts w:ascii="Symbol" w:hAnsi="Symbol" w:cs="Arial"/>
          <w:lang w:val="en-US"/>
        </w:rPr>
        <w:t></w:t>
      </w:r>
      <w:r w:rsidR="0003189F" w:rsidRPr="00CE7120">
        <w:rPr>
          <w:lang w:val="en-US"/>
        </w:rPr>
        <w:t>-thiolated glutamic acid (Glu</w:t>
      </w:r>
      <w:r w:rsidR="00113135">
        <w:rPr>
          <w:lang w:val="en-US"/>
        </w:rPr>
        <w:t>)</w:t>
      </w:r>
      <w:r w:rsidR="0003189F" w:rsidRPr="00CE7120">
        <w:rPr>
          <w:lang w:val="en-US"/>
        </w:rPr>
        <w:t xml:space="preserve"> </w:t>
      </w:r>
      <w:r w:rsidR="00113135">
        <w:rPr>
          <w:lang w:val="en-US"/>
        </w:rPr>
        <w:t>(</w:t>
      </w:r>
      <w:r w:rsidR="0003189F" w:rsidRPr="00CE7120">
        <w:rPr>
          <w:b/>
          <w:lang w:val="en-US"/>
        </w:rPr>
        <w:t>171</w:t>
      </w:r>
      <w:r w:rsidR="0003189F" w:rsidRPr="00CE7120">
        <w:rPr>
          <w:lang w:val="en-US"/>
        </w:rPr>
        <w:t>) building block was prepared by the same authors from Boc-Glu(O</w:t>
      </w:r>
      <w:r w:rsidR="0003189F" w:rsidRPr="00CE7120">
        <w:rPr>
          <w:i/>
          <w:vertAlign w:val="superscript"/>
          <w:lang w:val="en-US"/>
        </w:rPr>
        <w:t>t</w:t>
      </w:r>
      <w:r w:rsidR="0003189F" w:rsidRPr="00CE7120">
        <w:rPr>
          <w:lang w:val="en-US"/>
        </w:rPr>
        <w:t>Bu)-OAll (</w:t>
      </w:r>
      <w:r w:rsidR="0003189F" w:rsidRPr="00CE7120">
        <w:rPr>
          <w:b/>
          <w:lang w:val="en-US"/>
        </w:rPr>
        <w:t>169</w:t>
      </w:r>
      <w:r w:rsidR="0003189F" w:rsidRPr="00CE7120">
        <w:rPr>
          <w:lang w:val="en-US"/>
        </w:rPr>
        <w:t xml:space="preserve">). The procedure started with the installation of a 2,4-dimethoxybenzylsulfenyl group at the </w:t>
      </w:r>
      <w:r w:rsidR="0003189F" w:rsidRPr="00CE7120">
        <w:rPr>
          <w:rFonts w:ascii="Symbol" w:hAnsi="Symbol" w:cs="Arial"/>
          <w:lang w:val="en-US"/>
        </w:rPr>
        <w:t></w:t>
      </w:r>
      <w:r w:rsidR="0003189F" w:rsidRPr="00CE7120">
        <w:rPr>
          <w:lang w:val="en-US"/>
        </w:rPr>
        <w:t>-position (</w:t>
      </w:r>
      <w:r w:rsidR="0003189F" w:rsidRPr="00CE7120">
        <w:rPr>
          <w:lang w:val="en-US"/>
        </w:rPr>
        <w:fldChar w:fldCharType="begin"/>
      </w:r>
      <w:r w:rsidR="0003189F" w:rsidRPr="00CE7120">
        <w:rPr>
          <w:lang w:val="en-US"/>
        </w:rPr>
        <w:instrText xml:space="preserve"> REF _Ref488236408 \h  \* MERGEFORMAT </w:instrText>
      </w:r>
      <w:r w:rsidR="0003189F" w:rsidRPr="00CE7120">
        <w:rPr>
          <w:lang w:val="en-US"/>
        </w:rPr>
      </w:r>
      <w:r w:rsidR="0003189F" w:rsidRPr="00CE7120">
        <w:rPr>
          <w:lang w:val="en-US"/>
        </w:rPr>
        <w:fldChar w:fldCharType="separate"/>
      </w:r>
      <w:r w:rsidR="006E5D90" w:rsidRPr="006E5D90">
        <w:rPr>
          <w:lang w:val="en-US"/>
        </w:rPr>
        <w:t>Scheme 69</w:t>
      </w:r>
      <w:r w:rsidR="0003189F" w:rsidRPr="00CE7120">
        <w:rPr>
          <w:lang w:val="en-US"/>
        </w:rPr>
        <w:fldChar w:fldCharType="end"/>
      </w:r>
      <w:r w:rsidR="0003189F" w:rsidRPr="00CE7120">
        <w:rPr>
          <w:lang w:val="en-US"/>
        </w:rPr>
        <w:t>).</w:t>
      </w:r>
      <w:r w:rsidR="0003189F" w:rsidRPr="00CE7120">
        <w:rPr>
          <w:lang w:val="en-US"/>
        </w:rPr>
        <w:fldChar w:fldCharType="begin">
          <w:fldData xml:space="preserve">PEVuZE5vdGU+PENpdGU+PEF1dGhvcj5DZXJnb2w8L0F1dGhvcj48WWVhcj4yMDE0PC9ZZWFyPjxS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=
</w:fldData>
        </w:fldChar>
      </w:r>
      <w:r w:rsidR="00AC0082">
        <w:rPr>
          <w:lang w:val="en-US"/>
        </w:rPr>
        <w:instrText xml:space="preserve"> ADDIN EN.CITE </w:instrText>
      </w:r>
      <w:r w:rsidR="00AC0082">
        <w:rPr>
          <w:lang w:val="en-US"/>
        </w:rPr>
        <w:fldChar w:fldCharType="begin">
          <w:fldData xml:space="preserve">PEVuZE5vdGU+PENpdGU+PEF1dGhvcj5DZXJnb2w8L0F1dGhvcj48WWVhcj4yMDE0PC9ZZWFyPjxS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=
</w:fldData>
        </w:fldChar>
      </w:r>
      <w:r w:rsidR="00AC0082">
        <w:rPr>
          <w:lang w:val="en-US"/>
        </w:rPr>
        <w:instrText xml:space="preserve"> ADDIN EN.CITE.DATA </w:instrText>
      </w:r>
      <w:r w:rsidR="00AC0082">
        <w:rPr>
          <w:lang w:val="en-US"/>
        </w:rPr>
      </w:r>
      <w:r w:rsidR="00AC0082">
        <w:rPr>
          <w:lang w:val="en-US"/>
        </w:rPr>
        <w:fldChar w:fldCharType="end"/>
      </w:r>
      <w:r w:rsidR="0003189F" w:rsidRPr="00CE7120">
        <w:rPr>
          <w:lang w:val="en-US"/>
        </w:rPr>
      </w:r>
      <w:r w:rsidR="0003189F" w:rsidRPr="00CE7120">
        <w:rPr>
          <w:lang w:val="en-US"/>
        </w:rPr>
        <w:fldChar w:fldCharType="separate"/>
      </w:r>
      <w:r w:rsidR="00AC0082" w:rsidRPr="00AC0082">
        <w:rPr>
          <w:noProof/>
          <w:vertAlign w:val="superscript"/>
          <w:lang w:val="en-US"/>
        </w:rPr>
        <w:t>[160]</w:t>
      </w:r>
      <w:r w:rsidR="0003189F" w:rsidRPr="00CE7120">
        <w:rPr>
          <w:lang w:val="en-US"/>
        </w:rPr>
        <w:fldChar w:fldCharType="end"/>
      </w:r>
      <w:r w:rsidR="00113135">
        <w:rPr>
          <w:lang w:val="en-US"/>
        </w:rPr>
        <w:t xml:space="preserve"> This amino acid building block</w:t>
      </w:r>
      <w:r w:rsidR="00AC7AD6" w:rsidRPr="00CE7120">
        <w:rPr>
          <w:lang w:val="en-US"/>
        </w:rPr>
        <w:t xml:space="preserve"> (</w:t>
      </w:r>
      <w:r w:rsidR="00AC7AD6" w:rsidRPr="00CE7120">
        <w:rPr>
          <w:b/>
          <w:lang w:val="en-US"/>
        </w:rPr>
        <w:t>171</w:t>
      </w:r>
      <w:r w:rsidR="00AC7AD6" w:rsidRPr="00CE7120">
        <w:rPr>
          <w:lang w:val="en-US"/>
        </w:rPr>
        <w:t>)</w:t>
      </w:r>
      <w:r w:rsidR="0003189F" w:rsidRPr="00CE7120">
        <w:rPr>
          <w:lang w:val="en-US"/>
        </w:rPr>
        <w:t xml:space="preserve"> could subsequently be incorporated at the </w:t>
      </w:r>
      <w:r w:rsidR="0003189F" w:rsidRPr="00CE7120">
        <w:rPr>
          <w:i/>
          <w:lang w:val="en-US"/>
        </w:rPr>
        <w:t>N</w:t>
      </w:r>
      <w:r w:rsidR="0003189F" w:rsidRPr="00CE7120">
        <w:rPr>
          <w:lang w:val="en-US"/>
        </w:rPr>
        <w:t>-terminus of peptides and once installed facilitate rapid ligation reactions with peptide thioesters</w:t>
      </w:r>
      <w:r w:rsidR="000E1A7D">
        <w:rPr>
          <w:lang w:val="en-US"/>
        </w:rPr>
        <w:t xml:space="preserve"> in a similar manner as </w:t>
      </w:r>
      <w:r w:rsidR="000B7B46">
        <w:rPr>
          <w:lang w:val="en-US"/>
        </w:rPr>
        <w:t>presented</w:t>
      </w:r>
      <w:r w:rsidR="000E1A7D">
        <w:rPr>
          <w:lang w:val="en-US"/>
        </w:rPr>
        <w:t xml:space="preserve"> in </w:t>
      </w:r>
      <w:r w:rsidR="000E1A7D" w:rsidRPr="00CE7120">
        <w:rPr>
          <w:lang w:val="en-US"/>
        </w:rPr>
        <w:fldChar w:fldCharType="begin"/>
      </w:r>
      <w:r w:rsidR="000E1A7D" w:rsidRPr="00CE7120">
        <w:rPr>
          <w:lang w:val="en-US"/>
        </w:rPr>
        <w:instrText xml:space="preserve"> REF _Ref488236130 \h  \* MERGEFORMAT </w:instrText>
      </w:r>
      <w:r w:rsidR="000E1A7D" w:rsidRPr="00CE7120">
        <w:rPr>
          <w:lang w:val="en-US"/>
        </w:rPr>
      </w:r>
      <w:r w:rsidR="000E1A7D" w:rsidRPr="00CE7120">
        <w:rPr>
          <w:lang w:val="en-US"/>
        </w:rPr>
        <w:fldChar w:fldCharType="separate"/>
      </w:r>
      <w:r w:rsidR="006E5D90" w:rsidRPr="006E5D90">
        <w:rPr>
          <w:lang w:val="en-US"/>
        </w:rPr>
        <w:t>Scheme 68</w:t>
      </w:r>
      <w:r w:rsidR="000E1A7D" w:rsidRPr="00CE7120">
        <w:rPr>
          <w:lang w:val="en-US"/>
        </w:rPr>
        <w:fldChar w:fldCharType="end"/>
      </w:r>
      <w:r w:rsidR="0003189F" w:rsidRPr="00CE7120">
        <w:rPr>
          <w:lang w:val="en-US"/>
        </w:rPr>
        <w:t xml:space="preserve">. To obtain native peptides a </w:t>
      </w:r>
      <w:r w:rsidR="0003189F" w:rsidRPr="00CE7120">
        <w:rPr>
          <w:i/>
          <w:lang w:val="en-US"/>
        </w:rPr>
        <w:t>one-pot</w:t>
      </w:r>
      <w:r w:rsidR="0003189F" w:rsidRPr="00CE7120">
        <w:rPr>
          <w:lang w:val="en-US"/>
        </w:rPr>
        <w:t xml:space="preserve"> radical desulfurization of the </w:t>
      </w:r>
      <w:r w:rsidR="006A4F44" w:rsidRPr="00CE7120">
        <w:rPr>
          <w:rFonts w:ascii="Symbol" w:hAnsi="Symbol" w:cs="Arial"/>
          <w:lang w:val="en-US"/>
        </w:rPr>
        <w:t></w:t>
      </w:r>
      <w:r w:rsidR="0003189F" w:rsidRPr="00CE7120">
        <w:rPr>
          <w:lang w:val="en-US"/>
        </w:rPr>
        <w:t>-thiol auxiliary is, however, still required after peptide ligation.</w:t>
      </w:r>
    </w:p>
    <w:p w:rsidR="00F90D48" w:rsidRPr="00CE7120" w:rsidRDefault="0081461A" w:rsidP="00F90D48">
      <w:pPr>
        <w:jc w:val="center"/>
        <w:rPr>
          <w:lang w:val="en-US"/>
        </w:rPr>
      </w:pPr>
      <w:r w:rsidRPr="00CE7120">
        <w:rPr>
          <w:lang w:val="en-US"/>
        </w:rPr>
        <w:object w:dxaOrig="6652" w:dyaOrig="5706">
          <v:shape id="_x0000_i1093" type="#_x0000_t75" style="width:233.25pt;height:198pt" o:ole="">
            <v:imagedata r:id="rId157" o:title=""/>
          </v:shape>
          <o:OLEObject Type="Embed" ProgID="ChemDraw.Document.6.0" ShapeID="_x0000_i1093" DrawAspect="Content" ObjectID="_1639899151" r:id="rId158"/>
        </w:object>
      </w:r>
    </w:p>
    <w:p w:rsidR="00F90D48" w:rsidRPr="00CE7120" w:rsidRDefault="00F90D48" w:rsidP="00F90D48">
      <w:pPr>
        <w:pStyle w:val="SchemeCaption"/>
        <w:rPr>
          <w:lang w:val="en-US"/>
        </w:rPr>
      </w:pPr>
      <w:bookmarkStart w:id="85" w:name="_Ref48823640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69</w:t>
      </w:r>
      <w:r w:rsidRPr="00CE7120">
        <w:rPr>
          <w:b/>
          <w:lang w:val="en-US"/>
        </w:rPr>
        <w:fldChar w:fldCharType="end"/>
      </w:r>
      <w:bookmarkEnd w:id="85"/>
      <w:r w:rsidRPr="00CE7120">
        <w:rPr>
          <w:b/>
          <w:lang w:val="en-US"/>
        </w:rPr>
        <w:t>.</w:t>
      </w:r>
      <w:r w:rsidRPr="00CE7120">
        <w:rPr>
          <w:lang w:val="en-US"/>
        </w:rPr>
        <w:t xml:space="preserve"> Synthesis of a </w:t>
      </w:r>
      <w:r w:rsidRPr="00CE7120">
        <w:rPr>
          <w:rFonts w:ascii="Symbol" w:hAnsi="Symbol"/>
          <w:lang w:val="en-US"/>
        </w:rPr>
        <w:t></w:t>
      </w:r>
      <w:r w:rsidRPr="00CE7120">
        <w:rPr>
          <w:lang w:val="en-US"/>
        </w:rPr>
        <w:t>-2,4-dimethoxybenzylsulfenyl glutamic acid (Glu</w:t>
      </w:r>
      <w:r w:rsidR="00843F83">
        <w:rPr>
          <w:lang w:val="en-US"/>
        </w:rPr>
        <w:t>)</w:t>
      </w:r>
      <w:r w:rsidR="00F26095" w:rsidRPr="00CE7120">
        <w:rPr>
          <w:lang w:val="en-US"/>
        </w:rPr>
        <w:t xml:space="preserve"> </w:t>
      </w:r>
      <w:r w:rsidR="00843F83">
        <w:rPr>
          <w:lang w:val="en-US"/>
        </w:rPr>
        <w:t>(</w:t>
      </w:r>
      <w:r w:rsidR="00F26095" w:rsidRPr="00CE7120">
        <w:rPr>
          <w:b/>
          <w:lang w:val="en-US"/>
        </w:rPr>
        <w:t>171</w:t>
      </w:r>
      <w:r w:rsidRPr="00CE7120">
        <w:rPr>
          <w:lang w:val="en-US"/>
        </w:rPr>
        <w:t>) building block.</w:t>
      </w:r>
    </w:p>
    <w:p w:rsidR="00D2291F" w:rsidRPr="00CE7120" w:rsidRDefault="00D2291F" w:rsidP="00D2291F">
      <w:pPr>
        <w:pStyle w:val="P1withIndendation"/>
        <w:rPr>
          <w:lang w:val="en-US"/>
        </w:rPr>
      </w:pPr>
      <w:r w:rsidRPr="00CE7120">
        <w:rPr>
          <w:lang w:val="en-US"/>
        </w:rPr>
        <w:t>Scheinbaum introduced trimethylene and ethylene bisthiosulfonates (</w:t>
      </w:r>
      <w:r w:rsidRPr="00CE7120">
        <w:rPr>
          <w:b/>
          <w:lang w:val="en-US"/>
        </w:rPr>
        <w:t>174</w:t>
      </w:r>
      <w:r w:rsidRPr="00CE7120">
        <w:rPr>
          <w:lang w:val="en-US"/>
        </w:rPr>
        <w:t>) as alternative protecting groups for</w:t>
      </w:r>
      <w:r w:rsidR="00970C1E" w:rsidRPr="00CE7120">
        <w:rPr>
          <w:lang w:val="en-US"/>
        </w:rPr>
        <w:t xml:space="preserve"> the </w:t>
      </w:r>
      <w:r w:rsidRPr="00CE7120">
        <w:rPr>
          <w:lang w:val="en-US"/>
        </w:rPr>
        <w:t xml:space="preserve">activated methylene function </w:t>
      </w:r>
      <w:r w:rsidR="00970C1E" w:rsidRPr="00CE7120">
        <w:rPr>
          <w:lang w:val="en-US"/>
        </w:rPr>
        <w:t>in</w:t>
      </w:r>
      <w:r w:rsidR="00843F83">
        <w:rPr>
          <w:lang w:val="en-US"/>
        </w:rPr>
        <w:t xml:space="preserve"> ketones</w:t>
      </w:r>
      <w:r w:rsidR="00970C1E" w:rsidRPr="00CE7120">
        <w:rPr>
          <w:lang w:val="en-US"/>
        </w:rPr>
        <w:t xml:space="preserve"> </w:t>
      </w:r>
      <w:r w:rsidR="00970C1E" w:rsidRPr="00CE7120">
        <w:rPr>
          <w:b/>
          <w:lang w:val="en-US"/>
        </w:rPr>
        <w:t>158</w:t>
      </w:r>
      <w:r w:rsidR="00970C1E" w:rsidRPr="00CE7120">
        <w:rPr>
          <w:lang w:val="en-US"/>
        </w:rPr>
        <w:t xml:space="preserve"> </w:t>
      </w:r>
      <w:r w:rsidRPr="00CE7120">
        <w:rPr>
          <w:lang w:val="en-US"/>
        </w:rPr>
        <w:t>(</w:t>
      </w:r>
      <w:r w:rsidRPr="00CE7120">
        <w:rPr>
          <w:lang w:val="en-US"/>
        </w:rPr>
        <w:fldChar w:fldCharType="begin"/>
      </w:r>
      <w:r w:rsidRPr="00CE7120">
        <w:rPr>
          <w:lang w:val="en-US"/>
        </w:rPr>
        <w:instrText xml:space="preserve"> REF _Ref488303950 \h  \* MERGEFORMAT </w:instrText>
      </w:r>
      <w:r w:rsidRPr="00CE7120">
        <w:rPr>
          <w:lang w:val="en-US"/>
        </w:rPr>
      </w:r>
      <w:r w:rsidRPr="00CE7120">
        <w:rPr>
          <w:lang w:val="en-US"/>
        </w:rPr>
        <w:fldChar w:fldCharType="separate"/>
      </w:r>
      <w:r w:rsidR="006E5D90" w:rsidRPr="006E5D90">
        <w:rPr>
          <w:lang w:val="en-US"/>
        </w:rPr>
        <w:t>Scheme 70</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&lt;EndNote&gt;&lt;Cite&gt;&lt;Author&gt;Scheinbaum&lt;/Author&gt;&lt;Year&gt;1971&lt;/Year&gt;&lt;RecNum&gt;1606&lt;/RecNum&gt;&lt;DisplayText&gt;&lt;style face="superscript"&gt;[161]&lt;/style&gt;&lt;/DisplayText&gt;&lt;record&gt;&lt;rec-number&gt;1606&lt;/rec-number&gt;&lt;foreign-keys&gt;&lt;key app="EN" db-id="5f0apewtuzt22zetffix2f000darpswsaefv" timestamp="1549795734" guid="75333c3b-1cbb-4df7-be20-38bfb5ac27ca"&gt;1606&lt;/key&gt;&lt;key app="ENWeb" db-id=""&gt;0&lt;/key&gt;&lt;/foreign-keys&gt;&lt;ref-type name="Journal Article"&gt;17&lt;/ref-type&gt;&lt;contributors&gt;&lt;authors&gt;&lt;author&gt;Scheinbaum, Monte L.&lt;/author&gt;&lt;author&gt;Woodward, Robert B.&lt;/author&gt;&lt;author&gt;Pachter, Irwin J.&lt;/author&gt;&lt;/authors&gt;&lt;/contributors&gt;&lt;titles&gt;&lt;title&gt;Dithiotosylates as reagents in organic synthesis&lt;/title&gt;&lt;secondary-title&gt;The Journal of Organic Chemistry&lt;/secondary-title&gt;&lt;/titles&gt;&lt;periodical&gt;&lt;full-title&gt;The Journal of Organic Chemistry&lt;/full-title&gt;&lt;abbr-1&gt;J. Org. Chem.&lt;/abbr-1&gt;&lt;/periodical&gt;&lt;pages&gt;1137-1139&lt;/pages&gt;&lt;volume&gt;36&lt;/volume&gt;&lt;number&gt;8&lt;/number&gt;&lt;dates&gt;&lt;year&gt;1971&lt;/year&gt;&lt;pub-dates&gt;&lt;date&gt;1971/04/01&lt;/date&gt;&lt;/pub-dates&gt;&lt;/dates&gt;&lt;publisher&gt;American Chemical Society&lt;/publisher&gt;&lt;isbn&gt;0022-3263&lt;/isbn&gt;&lt;urls&gt;&lt;related-urls&gt;&lt;url&gt;http://dx.doi.org/10.1021/jo00807a026&lt;/url&gt;&lt;/related-urls&gt;&lt;/urls&gt;&lt;electronic-resource-num&gt;10.1021/jo00807a026&lt;/electronic-resource-num&gt;&lt;/record&gt;&lt;/Cite&gt;&lt;/EndNote&gt;</w:instrText>
      </w:r>
      <w:r w:rsidRPr="00CE7120">
        <w:rPr>
          <w:lang w:val="en-US"/>
        </w:rPr>
        <w:fldChar w:fldCharType="separate"/>
      </w:r>
      <w:r w:rsidR="00AC0082" w:rsidRPr="00AC0082">
        <w:rPr>
          <w:noProof/>
          <w:vertAlign w:val="superscript"/>
          <w:lang w:val="en-US"/>
        </w:rPr>
        <w:t>[161]</w:t>
      </w:r>
      <w:r w:rsidRPr="00CE7120">
        <w:rPr>
          <w:lang w:val="en-US"/>
        </w:rPr>
        <w:fldChar w:fldCharType="end"/>
      </w:r>
      <w:r w:rsidR="00970C1E" w:rsidRPr="00CE7120">
        <w:rPr>
          <w:lang w:val="en-US"/>
        </w:rPr>
        <w:t xml:space="preserve"> The dithioketal group (</w:t>
      </w:r>
      <w:r w:rsidR="00970C1E" w:rsidRPr="00CE7120">
        <w:rPr>
          <w:b/>
          <w:lang w:val="en-US"/>
        </w:rPr>
        <w:t>175</w:t>
      </w:r>
      <w:r w:rsidR="00970C1E" w:rsidRPr="00CE7120">
        <w:rPr>
          <w:lang w:val="en-US"/>
        </w:rPr>
        <w:t>)</w:t>
      </w:r>
      <w:r w:rsidRPr="00CE7120">
        <w:rPr>
          <w:lang w:val="en-US"/>
        </w:rPr>
        <w:t xml:space="preserve"> obtained in this manner, unlike the acetal groups of analogous oxygen compounds, are remarkably stable under acidic conditions. Regeneration of the methylene compound</w:t>
      </w:r>
      <w:r w:rsidR="00970C1E" w:rsidRPr="00CE7120">
        <w:rPr>
          <w:lang w:val="en-US"/>
        </w:rPr>
        <w:t xml:space="preserve"> (</w:t>
      </w:r>
      <w:r w:rsidR="00970C1E" w:rsidRPr="00CE7120">
        <w:rPr>
          <w:b/>
          <w:lang w:val="en-US"/>
        </w:rPr>
        <w:t>158</w:t>
      </w:r>
      <w:r w:rsidR="00970C1E" w:rsidRPr="00CE7120">
        <w:rPr>
          <w:lang w:val="en-US"/>
        </w:rPr>
        <w:t>)</w:t>
      </w:r>
      <w:r w:rsidRPr="00CE7120">
        <w:rPr>
          <w:lang w:val="en-US"/>
        </w:rPr>
        <w:t xml:space="preserve"> is achieved by using Raney nickel or, alternatively, conversion into a carbonyl can be achieved by Hg</w:t>
      </w:r>
      <w:r w:rsidRPr="00CE7120">
        <w:rPr>
          <w:vertAlign w:val="superscript"/>
          <w:lang w:val="en-US"/>
        </w:rPr>
        <w:t>(II)</w:t>
      </w:r>
      <w:r w:rsidRPr="00CE7120">
        <w:rPr>
          <w:lang w:val="en-US"/>
        </w:rPr>
        <w:t>-catalyzed hydrolysis.</w:t>
      </w:r>
      <w:r w:rsidRPr="00CE7120">
        <w:rPr>
          <w:lang w:val="en-US"/>
        </w:rPr>
        <w:fldChar w:fldCharType="begin"/>
      </w:r>
      <w:r w:rsidR="00AC0082">
        <w:rPr>
          <w:lang w:val="en-US"/>
        </w:rPr>
        <w:instrText xml:space="preserve"> ADDIN EN.CITE &lt;EndNote&gt;&lt;Cite&gt;&lt;Author&gt;Scheinbaum&lt;/Author&gt;&lt;Year&gt;1971&lt;/Year&gt;&lt;RecNum&gt;1606&lt;/RecNum&gt;&lt;DisplayText&gt;&lt;style face="superscript"&gt;[161]&lt;/style&gt;&lt;/DisplayText&gt;&lt;record&gt;&lt;rec-number&gt;1606&lt;/rec-number&gt;&lt;foreign-keys&gt;&lt;key app="EN" db-id="5f0apewtuzt22zetffix2f000darpswsaefv" timestamp="1549795734" guid="75333c3b-1cbb-4df7-be20-38bfb5ac27ca"&gt;1606&lt;/key&gt;&lt;key app="ENWeb" db-id=""&gt;0&lt;/key&gt;&lt;/foreign-keys&gt;&lt;ref-type name="Journal Article"&gt;17&lt;/ref-type&gt;&lt;contributors&gt;&lt;authors&gt;&lt;author&gt;Scheinbaum, Monte L.&lt;/author&gt;&lt;author&gt;Woodward, Robert B.&lt;/author&gt;&lt;author&gt;Pachter, Irwin J.&lt;/author&gt;&lt;/authors&gt;&lt;/contributors&gt;&lt;titles&gt;&lt;title&gt;Dithiotosylates as reagents in organic synthesis&lt;/title&gt;&lt;secondary-title&gt;The Journal of Organic Chemistry&lt;/secondary-title&gt;&lt;/titles&gt;&lt;periodical&gt;&lt;full-title&gt;The Journal of Organic Chemistry&lt;/full-title&gt;&lt;abbr-1&gt;J. Org. Chem.&lt;/abbr-1&gt;&lt;/periodical&gt;&lt;pages&gt;1137-1139&lt;/pages&gt;&lt;volume&gt;36&lt;/volume&gt;&lt;number&gt;8&lt;/number&gt;&lt;dates&gt;&lt;year&gt;1971&lt;/year&gt;&lt;pub-dates&gt;&lt;date&gt;1971/04/01&lt;/date&gt;&lt;/pub-dates&gt;&lt;/dates&gt;&lt;publisher&gt;American Chemical Society&lt;/publisher&gt;&lt;isbn&gt;0022-3263&lt;/isbn&gt;&lt;urls&gt;&lt;related-urls&gt;&lt;url&gt;http://dx.doi.org/10.1021/jo00807a026&lt;/url&gt;&lt;/related-urls&gt;&lt;/urls&gt;&lt;electronic-resource-num&gt;10.1021/jo00807a026&lt;/electronic-resource-num&gt;&lt;/record&gt;&lt;/Cite&gt;&lt;/EndNote&gt;</w:instrText>
      </w:r>
      <w:r w:rsidRPr="00CE7120">
        <w:rPr>
          <w:lang w:val="en-US"/>
        </w:rPr>
        <w:fldChar w:fldCharType="separate"/>
      </w:r>
      <w:r w:rsidR="00AC0082" w:rsidRPr="00AC0082">
        <w:rPr>
          <w:noProof/>
          <w:vertAlign w:val="superscript"/>
          <w:lang w:val="en-US"/>
        </w:rPr>
        <w:t>[161]</w:t>
      </w:r>
      <w:r w:rsidRPr="00CE7120">
        <w:rPr>
          <w:lang w:val="en-US"/>
        </w:rPr>
        <w:fldChar w:fldCharType="end"/>
      </w:r>
    </w:p>
    <w:p w:rsidR="00094A01" w:rsidRPr="00CE7120" w:rsidRDefault="0019799D" w:rsidP="00094A01">
      <w:pPr>
        <w:spacing w:before="120"/>
        <w:jc w:val="center"/>
        <w:rPr>
          <w:lang w:val="en-US"/>
        </w:rPr>
      </w:pPr>
      <w:r w:rsidRPr="00CE7120">
        <w:rPr>
          <w:lang w:val="en-US"/>
        </w:rPr>
        <w:object w:dxaOrig="6018" w:dyaOrig="2738">
          <v:shape id="_x0000_i1094" type="#_x0000_t75" style="width:216.75pt;height:88.5pt" o:ole="">
            <v:imagedata r:id="rId159" o:title=""/>
            <o:lock v:ext="edit" aspectratio="f"/>
          </v:shape>
          <o:OLEObject Type="Embed" ProgID="ChemDraw.Document.6.0" ShapeID="_x0000_i1094" DrawAspect="Content" ObjectID="_1639899152" r:id="rId160"/>
        </w:object>
      </w:r>
    </w:p>
    <w:p w:rsidR="00094A01" w:rsidRPr="00CE7120" w:rsidRDefault="00094A01" w:rsidP="00094A01">
      <w:pPr>
        <w:pStyle w:val="SchemeCaption"/>
        <w:rPr>
          <w:lang w:val="en-US"/>
        </w:rPr>
      </w:pPr>
      <w:bookmarkStart w:id="86" w:name="_Ref48830395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70</w:t>
      </w:r>
      <w:r w:rsidRPr="00CE7120">
        <w:rPr>
          <w:b/>
          <w:lang w:val="en-US"/>
        </w:rPr>
        <w:fldChar w:fldCharType="end"/>
      </w:r>
      <w:bookmarkEnd w:id="86"/>
      <w:r w:rsidRPr="00CE7120">
        <w:rPr>
          <w:b/>
          <w:lang w:val="en-US"/>
        </w:rPr>
        <w:t>.</w:t>
      </w:r>
      <w:r w:rsidRPr="00CE7120">
        <w:rPr>
          <w:lang w:val="en-US"/>
        </w:rPr>
        <w:t xml:space="preserve"> Bisthiosulfonates</w:t>
      </w:r>
      <w:r w:rsidR="00F26095" w:rsidRPr="00CE7120">
        <w:rPr>
          <w:lang w:val="en-US"/>
        </w:rPr>
        <w:t xml:space="preserve"> (</w:t>
      </w:r>
      <w:r w:rsidR="00F26095" w:rsidRPr="00CE7120">
        <w:rPr>
          <w:b/>
          <w:lang w:val="en-US"/>
        </w:rPr>
        <w:t>174</w:t>
      </w:r>
      <w:r w:rsidR="00F26095" w:rsidRPr="00CE7120">
        <w:rPr>
          <w:lang w:val="en-US"/>
        </w:rPr>
        <w:t>)</w:t>
      </w:r>
      <w:r w:rsidRPr="00CE7120">
        <w:rPr>
          <w:lang w:val="en-US"/>
        </w:rPr>
        <w:t xml:space="preserve"> as a protecting agent for active methylene groups.</w:t>
      </w:r>
    </w:p>
    <w:p w:rsidR="00970C1E" w:rsidRPr="00CE7120" w:rsidRDefault="00970C1E" w:rsidP="00970C1E">
      <w:pPr>
        <w:pStyle w:val="P1withIndendation"/>
        <w:rPr>
          <w:lang w:val="en-US"/>
        </w:rPr>
      </w:pPr>
      <w:r w:rsidRPr="00CE7120">
        <w:rPr>
          <w:lang w:val="en-US"/>
        </w:rPr>
        <w:t xml:space="preserve">In 1997, the synthesis of </w:t>
      </w:r>
      <w:r w:rsidRPr="00CE7120">
        <w:rPr>
          <w:rFonts w:ascii="Symbol" w:hAnsi="Symbol"/>
          <w:lang w:val="en-US"/>
        </w:rPr>
        <w:t></w:t>
      </w:r>
      <w:r w:rsidRPr="00CE7120">
        <w:rPr>
          <w:lang w:val="en-US"/>
        </w:rPr>
        <w:t>-alkylsulfanyl-</w:t>
      </w:r>
      <w:r w:rsidRPr="00CE7120">
        <w:rPr>
          <w:rFonts w:ascii="Symbol" w:hAnsi="Symbol"/>
          <w:lang w:val="en-US"/>
        </w:rPr>
        <w:t></w:t>
      </w:r>
      <w:r w:rsidRPr="00CE7120">
        <w:rPr>
          <w:lang w:val="en-US"/>
        </w:rPr>
        <w:t>-phenylsulfonyl carboxylic esters</w:t>
      </w:r>
      <w:r w:rsidR="00D26F9D" w:rsidRPr="00CE7120">
        <w:rPr>
          <w:lang w:val="en-US"/>
        </w:rPr>
        <w:t xml:space="preserve"> (</w:t>
      </w:r>
      <w:r w:rsidR="00D26F9D" w:rsidRPr="00CE7120">
        <w:rPr>
          <w:b/>
          <w:lang w:val="en-US"/>
        </w:rPr>
        <w:t>177</w:t>
      </w:r>
      <w:r w:rsidR="00D26F9D" w:rsidRPr="00CE7120">
        <w:rPr>
          <w:lang w:val="en-US"/>
        </w:rPr>
        <w:t>)</w:t>
      </w:r>
      <w:r w:rsidRPr="00CE7120">
        <w:rPr>
          <w:lang w:val="en-US"/>
        </w:rPr>
        <w:t xml:space="preserve"> </w:t>
      </w:r>
      <w:r w:rsidRPr="00CE7120">
        <w:rPr>
          <w:i/>
          <w:lang w:val="en-US"/>
        </w:rPr>
        <w:t>via</w:t>
      </w:r>
      <w:r w:rsidRPr="00CE7120">
        <w:rPr>
          <w:lang w:val="en-US"/>
        </w:rPr>
        <w:t xml:space="preserve"> benzyltriethylammonium chloride (TEBA)-catalyzed </w:t>
      </w:r>
      <w:r w:rsidRPr="00CE7120">
        <w:rPr>
          <w:lang w:val="en-US"/>
        </w:rPr>
        <w:t xml:space="preserve">sulfenylation </w:t>
      </w:r>
      <w:r w:rsidR="003D4915">
        <w:rPr>
          <w:lang w:val="en-US"/>
        </w:rPr>
        <w:t>based on</w:t>
      </w:r>
      <w:r w:rsidRPr="00CE7120">
        <w:rPr>
          <w:lang w:val="en-US"/>
        </w:rPr>
        <w:t xml:space="preserve"> a solid/liquid phase transfer process (</w:t>
      </w:r>
      <w:r w:rsidRPr="00CE7120">
        <w:rPr>
          <w:lang w:val="en-US"/>
        </w:rPr>
        <w:fldChar w:fldCharType="begin"/>
      </w:r>
      <w:r w:rsidRPr="00CE7120">
        <w:rPr>
          <w:lang w:val="en-US"/>
        </w:rPr>
        <w:instrText xml:space="preserve"> REF _Ref2691368 \h  \* MERGEFORMAT </w:instrText>
      </w:r>
      <w:r w:rsidRPr="00CE7120">
        <w:rPr>
          <w:lang w:val="en-US"/>
        </w:rPr>
      </w:r>
      <w:r w:rsidRPr="00CE7120">
        <w:rPr>
          <w:lang w:val="en-US"/>
        </w:rPr>
        <w:fldChar w:fldCharType="separate"/>
      </w:r>
      <w:r w:rsidR="006E5D90" w:rsidRPr="006E5D90">
        <w:rPr>
          <w:lang w:val="en-US"/>
        </w:rPr>
        <w:t>Scheme 71</w:t>
      </w:r>
      <w:r w:rsidRPr="00CE7120">
        <w:rPr>
          <w:lang w:val="en-US"/>
        </w:rPr>
        <w:fldChar w:fldCharType="end"/>
      </w:r>
      <w:r w:rsidRPr="00CE7120">
        <w:rPr>
          <w:lang w:val="en-US"/>
        </w:rPr>
        <w:t>, route 1).</w:t>
      </w:r>
      <w:r w:rsidRPr="00CE7120">
        <w:rPr>
          <w:lang w:val="en-US"/>
        </w:rPr>
        <w:fldChar w:fldCharType="begin"/>
      </w:r>
      <w:r w:rsidR="00AC0082">
        <w:rPr>
          <w:lang w:val="en-US"/>
        </w:rPr>
        <w:instrText xml:space="preserve"> ADDIN EN.CITE &lt;EndNote&gt;&lt;Cite&gt;&lt;Author&gt;Wladislaw&lt;/Author&gt;&lt;Year&gt;1997&lt;/Year&gt;&lt;RecNum&gt;1650&lt;/RecNum&gt;&lt;DisplayText&gt;&lt;style face="superscript"&gt;[162]&lt;/style&gt;&lt;/DisplayText&gt;&lt;record&gt;&lt;rec-number&gt;1650&lt;/rec-number&gt;&lt;foreign-keys&gt;&lt;key app="EN" db-id="5f0apewtuzt22zetffix2f000darpswsaefv" timestamp="1552137918" guid="eda760b1-606c-45a6-bf96-b30a94d46fe1"&gt;1650&lt;/key&gt;&lt;key app="ENWeb" db-id=""&gt;0&lt;/key&gt;&lt;/foreign-keys&gt;&lt;ref-type name="Journal Article"&gt;17&lt;/ref-type&gt;&lt;contributors&gt;&lt;authors&gt;&lt;author&gt;Wladislaw, Blanka&lt;/author&gt;&lt;author&gt;Marzorati, Liliana&lt;/author&gt;&lt;author&gt;Claro Junior, Nelson Ferreira&lt;/author&gt;&lt;author&gt;Di Vitta, Claudio&lt;/author&gt;&lt;/authors&gt;&lt;/contributors&gt;&lt;titles&gt;&lt;title&gt;A New Methodology for Obtaining α-Oxo Ester Equivalents: Sulfanylation of α-Sulfonyl Carboxylic Esters in a Solid/Liquid Phase Transfer Catalytic System&lt;/title&gt;&lt;secondary-title&gt;Synthesis&lt;/secondary-title&gt;&lt;/titles&gt;&lt;periodical&gt;&lt;full-title&gt;Synthesis&lt;/full-title&gt;&lt;abbr-1&gt;Synthesis&lt;/abbr-1&gt;&lt;/periodical&gt;&lt;pages&gt;420-422&lt;/pages&gt;&lt;number&gt;04&lt;/number&gt;&lt;section&gt;420&lt;/section&gt;&lt;dates&gt;&lt;year&gt;1997&lt;/year&gt;&lt;pub-dates&gt;&lt;date&gt;//&amp;#xD;31.12.2000&lt;/date&gt;&lt;/pub-dates&gt;&lt;/dates&gt;&lt;isbn&gt;0039-7881&lt;/isbn&gt;&lt;urls&gt;&lt;/urls&gt;&lt;electronic-resource-num&gt;10.1055/s-1997-1212&lt;/electronic-resource-num&gt;&lt;language&gt;En&lt;/language&gt;&lt;/record&gt;&lt;/Cite&gt;&lt;/EndNote&gt;</w:instrText>
      </w:r>
      <w:r w:rsidRPr="00CE7120">
        <w:rPr>
          <w:lang w:val="en-US"/>
        </w:rPr>
        <w:fldChar w:fldCharType="separate"/>
      </w:r>
      <w:r w:rsidR="00AC0082" w:rsidRPr="00AC0082">
        <w:rPr>
          <w:noProof/>
          <w:vertAlign w:val="superscript"/>
          <w:lang w:val="en-US"/>
        </w:rPr>
        <w:t>[162]</w:t>
      </w:r>
      <w:r w:rsidRPr="00CE7120">
        <w:rPr>
          <w:lang w:val="en-US"/>
        </w:rPr>
        <w:fldChar w:fldCharType="end"/>
      </w:r>
      <w:r w:rsidRPr="00CE7120">
        <w:rPr>
          <w:lang w:val="en-US"/>
        </w:rPr>
        <w:t xml:space="preserve"> The CH-</w:t>
      </w:r>
      <w:r w:rsidR="003D4915">
        <w:rPr>
          <w:lang w:val="en-US"/>
        </w:rPr>
        <w:t>moiety</w:t>
      </w:r>
      <w:r w:rsidRPr="00CE7120">
        <w:rPr>
          <w:lang w:val="en-US"/>
        </w:rPr>
        <w:t xml:space="preserve"> of </w:t>
      </w:r>
      <w:r w:rsidRPr="00CE7120">
        <w:rPr>
          <w:rFonts w:ascii="Symbol" w:hAnsi="Symbol"/>
          <w:lang w:val="en-US"/>
        </w:rPr>
        <w:t></w:t>
      </w:r>
      <w:r w:rsidRPr="00CE7120">
        <w:rPr>
          <w:lang w:val="en-US"/>
        </w:rPr>
        <w:t>-sulfonyl carboxylic esters</w:t>
      </w:r>
      <w:r w:rsidR="00D26F9D" w:rsidRPr="00CE7120">
        <w:rPr>
          <w:lang w:val="en-US"/>
        </w:rPr>
        <w:t xml:space="preserve"> (</w:t>
      </w:r>
      <w:r w:rsidR="00D26F9D" w:rsidRPr="00CE7120">
        <w:rPr>
          <w:b/>
          <w:lang w:val="en-US"/>
        </w:rPr>
        <w:t>176</w:t>
      </w:r>
      <w:r w:rsidR="00D26F9D" w:rsidRPr="00CE7120">
        <w:rPr>
          <w:lang w:val="en-US"/>
        </w:rPr>
        <w:t>)</w:t>
      </w:r>
      <w:r w:rsidRPr="00CE7120">
        <w:rPr>
          <w:lang w:val="en-US"/>
        </w:rPr>
        <w:t xml:space="preserve"> </w:t>
      </w:r>
      <w:r w:rsidR="003D4915">
        <w:rPr>
          <w:lang w:val="en-US"/>
        </w:rPr>
        <w:t>is qui</w:t>
      </w:r>
      <w:r w:rsidRPr="00CE7120">
        <w:rPr>
          <w:lang w:val="en-US"/>
        </w:rPr>
        <w:t>t</w:t>
      </w:r>
      <w:r w:rsidR="003D4915">
        <w:rPr>
          <w:lang w:val="en-US"/>
        </w:rPr>
        <w:t>e</w:t>
      </w:r>
      <w:r w:rsidRPr="00CE7120">
        <w:rPr>
          <w:lang w:val="en-US"/>
        </w:rPr>
        <w:t xml:space="preserve"> acidic and can be easily deprotonated in basic media, followed by sulfenylation with </w:t>
      </w:r>
      <w:r w:rsidRPr="00CE7120">
        <w:rPr>
          <w:i/>
          <w:lang w:val="en-US"/>
        </w:rPr>
        <w:t>S</w:t>
      </w:r>
      <w:r w:rsidRPr="00CE7120">
        <w:rPr>
          <w:lang w:val="en-US"/>
        </w:rPr>
        <w:t>-methyl methanethiosulfonate</w:t>
      </w:r>
      <w:r w:rsidR="00D26F9D" w:rsidRPr="00CE7120">
        <w:rPr>
          <w:lang w:val="en-US"/>
        </w:rPr>
        <w:t xml:space="preserve"> (</w:t>
      </w:r>
      <w:r w:rsidR="00D26F9D" w:rsidRPr="00CE7120">
        <w:rPr>
          <w:b/>
          <w:lang w:val="en-US"/>
        </w:rPr>
        <w:t>9</w:t>
      </w:r>
      <w:r w:rsidR="00D26F9D" w:rsidRPr="00CE7120">
        <w:rPr>
          <w:lang w:val="en-US"/>
        </w:rPr>
        <w:t>)</w:t>
      </w:r>
      <w:r w:rsidRPr="00CE7120">
        <w:rPr>
          <w:lang w:val="en-US"/>
        </w:rPr>
        <w:t>. Earlier work of the same group showed this thiosulfonate</w:t>
      </w:r>
      <w:r w:rsidR="00D26F9D" w:rsidRPr="00CE7120">
        <w:rPr>
          <w:lang w:val="en-US"/>
        </w:rPr>
        <w:t xml:space="preserve"> </w:t>
      </w:r>
      <w:r w:rsidRPr="00CE7120">
        <w:rPr>
          <w:lang w:val="en-US"/>
        </w:rPr>
        <w:t>already as more effective sulfenylating agent than disulfides for benzylic sulfones</w:t>
      </w:r>
      <w:r w:rsidR="00D26F9D" w:rsidRPr="00CE7120">
        <w:rPr>
          <w:lang w:val="en-US"/>
        </w:rPr>
        <w:t xml:space="preserve"> (</w:t>
      </w:r>
      <w:r w:rsidR="00D26F9D" w:rsidRPr="00CE7120">
        <w:rPr>
          <w:b/>
          <w:lang w:val="en-US"/>
        </w:rPr>
        <w:t>178</w:t>
      </w:r>
      <w:r w:rsidR="00D26F9D" w:rsidRPr="00CE7120">
        <w:rPr>
          <w:lang w:val="en-US"/>
        </w:rPr>
        <w:t>)</w:t>
      </w:r>
      <w:r w:rsidRPr="00CE7120">
        <w:rPr>
          <w:lang w:val="en-US"/>
        </w:rPr>
        <w:t xml:space="preserve"> </w:t>
      </w:r>
      <w:r w:rsidR="003D4915">
        <w:rPr>
          <w:lang w:val="en-US"/>
        </w:rPr>
        <w:t xml:space="preserve">synthesis </w:t>
      </w:r>
      <w:r w:rsidRPr="00CE7120">
        <w:rPr>
          <w:lang w:val="en-US"/>
        </w:rPr>
        <w:t>when using Herquat as catalyst and sodium hydroxide as base (route 2).</w:t>
      </w:r>
      <w:r w:rsidRPr="00CE7120">
        <w:rPr>
          <w:lang w:val="en-US"/>
        </w:rPr>
        <w:fldChar w:fldCharType="begin"/>
      </w:r>
      <w:r w:rsidR="00AC0082">
        <w:rPr>
          <w:lang w:val="en-US"/>
        </w:rPr>
        <w:instrText xml:space="preserve"> ADDIN EN.CITE &lt;EndNote&gt;&lt;Cite&gt;&lt;Author&gt;Wladislaw&lt;/Author&gt;&lt;Year&gt;1990&lt;/Year&gt;&lt;RecNum&gt;1651&lt;/RecNum&gt;&lt;DisplayText&gt;&lt;style face="superscript"&gt;[163]&lt;/style&gt;&lt;/DisplayText&gt;&lt;record&gt;&lt;rec-number&gt;1651&lt;/rec-number&gt;&lt;foreign-keys&gt;&lt;key app="EN" db-id="5f0apewtuzt22zetffix2f000darpswsaefv" timestamp="1552137919" guid="8cab0603-8d51-4cd3-a291-88e6687d330e"&gt;1651&lt;/key&gt;&lt;key app="ENWeb" db-id=""&gt;0&lt;/key&gt;&lt;/foreign-keys&gt;&lt;ref-type name="Journal Article"&gt;17&lt;/ref-type&gt;&lt;contributors&gt;&lt;authors&gt;&lt;author&gt;Wladislaw, B.&lt;/author&gt;&lt;author&gt;Marzorat</w:instrText>
      </w:r>
      <w:r w:rsidR="00AC0082">
        <w:rPr>
          <w:rFonts w:hint="eastAsia"/>
          <w:lang w:val="en-US"/>
        </w:rPr>
        <w:instrText>i, L.&lt;/author&gt;&lt;author&gt;Ebeling, G.&lt;/author&gt;&lt;/authors&gt;&lt;/contributors&gt;&lt;titles&gt;&lt;title&gt;</w:instrText>
      </w:r>
      <w:r w:rsidR="00AC0082">
        <w:rPr>
          <w:rFonts w:hint="eastAsia"/>
          <w:lang w:val="en-US"/>
        </w:rPr>
        <w:instrText>α</w:instrText>
      </w:r>
      <w:r w:rsidR="00AC0082">
        <w:rPr>
          <w:rFonts w:hint="eastAsia"/>
          <w:lang w:val="en-US"/>
        </w:rPr>
        <w:instrText xml:space="preserve">-(METHYLTHIO)BENZYL SULFONES AS SYNTHETIC INTERMEDIATES. PART IV.1 SOME NEW o-, m- AND p -SUBSTITUTED </w:instrText>
      </w:r>
      <w:r w:rsidR="00AC0082">
        <w:rPr>
          <w:rFonts w:hint="eastAsia"/>
          <w:lang w:val="en-US"/>
        </w:rPr>
        <w:instrText>α</w:instrText>
      </w:r>
      <w:r w:rsidR="00AC0082">
        <w:rPr>
          <w:rFonts w:hint="eastAsia"/>
          <w:lang w:val="en-US"/>
        </w:rPr>
        <w:instrText xml:space="preserve">-(METHYLTHIO)- AND </w:instrText>
      </w:r>
      <w:r w:rsidR="00AC0082">
        <w:rPr>
          <w:rFonts w:hint="eastAsia"/>
          <w:lang w:val="en-US"/>
        </w:rPr>
        <w:instrText>α</w:instrText>
      </w:r>
      <w:r w:rsidR="00AC0082">
        <w:rPr>
          <w:rFonts w:hint="eastAsia"/>
          <w:lang w:val="en-US"/>
        </w:rPr>
        <w:instrText>,</w:instrText>
      </w:r>
      <w:r w:rsidR="00AC0082">
        <w:rPr>
          <w:rFonts w:hint="eastAsia"/>
          <w:lang w:val="en-US"/>
        </w:rPr>
        <w:instrText>α′</w:instrText>
      </w:r>
      <w:r w:rsidR="00AC0082">
        <w:rPr>
          <w:rFonts w:hint="eastAsia"/>
          <w:lang w:val="en-US"/>
        </w:rPr>
        <w:instrText>-BIS- (METHYLTHIO)-BENZYL SULFONES&lt;/title&gt;&lt;sec</w:instrText>
      </w:r>
      <w:r w:rsidR="00AC0082">
        <w:rPr>
          <w:lang w:val="en-US"/>
        </w:rPr>
        <w:instrText>ondary-title&gt;Phosphorus, Sulfur, and Silicon and the Related Elements&lt;/secondary-title&gt;&lt;/titles&gt;&lt;periodical&gt;&lt;full-title&gt;Phosphorus, Sulfur, and Silicon and the Related Elements&lt;/full-title&gt;&lt;abbr-1&gt;Phosphorus Sulfur Silicon Relat. Elem.&lt;/abbr-1&gt;&lt;/periodical&gt;&lt;pages&gt;163-167&lt;/pages&gt;&lt;volume&gt;48&lt;/volume&gt;&lt;number&gt;1-4&lt;/number&gt;&lt;dates&gt;&lt;year&gt;1990&lt;/year&gt;&lt;pub-dates&gt;&lt;date&gt;1990/03/01&lt;/date&gt;&lt;/pub-dates&gt;&lt;/dates&gt;&lt;publisher&gt;Taylor &amp;amp; Francis&lt;/publisher&gt;&lt;isbn&gt;1042-6507&lt;/isbn&gt;&lt;urls&gt;&lt;related-urls&gt;&lt;url&gt;https://doi.org/10.1080/10426509008045893&lt;/url&gt;&lt;/related-urls&gt;&lt;/urls&gt;&lt;electronic-resource-num&gt;10.1080/10426509008045893&lt;/electronic-resource-num&gt;&lt;/record&gt;&lt;/Cite&gt;&lt;/EndNote&gt;</w:instrText>
      </w:r>
      <w:r w:rsidRPr="00CE7120">
        <w:rPr>
          <w:lang w:val="en-US"/>
        </w:rPr>
        <w:fldChar w:fldCharType="separate"/>
      </w:r>
      <w:r w:rsidR="00AC0082" w:rsidRPr="00AC0082">
        <w:rPr>
          <w:noProof/>
          <w:vertAlign w:val="superscript"/>
          <w:lang w:val="en-US"/>
        </w:rPr>
        <w:t>[163]</w:t>
      </w:r>
      <w:r w:rsidRPr="00CE7120">
        <w:rPr>
          <w:lang w:val="en-US"/>
        </w:rPr>
        <w:fldChar w:fldCharType="end"/>
      </w:r>
    </w:p>
    <w:p w:rsidR="00094A01" w:rsidRPr="00CE7120" w:rsidRDefault="00D26F9D" w:rsidP="001641F0">
      <w:pPr>
        <w:tabs>
          <w:tab w:val="left" w:pos="567"/>
        </w:tabs>
        <w:spacing w:before="120" w:line="276" w:lineRule="auto"/>
        <w:jc w:val="center"/>
        <w:rPr>
          <w:highlight w:val="yellow"/>
          <w:lang w:val="en-US"/>
        </w:rPr>
      </w:pPr>
      <w:r w:rsidRPr="00CE7120">
        <w:rPr>
          <w:lang w:val="en-US"/>
        </w:rPr>
        <w:object w:dxaOrig="6477" w:dyaOrig="3484">
          <v:shape id="_x0000_i1095" type="#_x0000_t75" style="width:228pt;height:126pt" o:ole="">
            <v:imagedata r:id="rId161" o:title=""/>
          </v:shape>
          <o:OLEObject Type="Embed" ProgID="ChemDraw.Document.6.0" ShapeID="_x0000_i1095" DrawAspect="Content" ObjectID="_1639899153" r:id="rId162"/>
        </w:object>
      </w:r>
    </w:p>
    <w:p w:rsidR="00094A01" w:rsidRPr="00CE7120" w:rsidRDefault="00094A01" w:rsidP="00DC3F2F">
      <w:pPr>
        <w:pStyle w:val="SchemeCaption"/>
        <w:rPr>
          <w:lang w:val="en-US"/>
        </w:rPr>
      </w:pPr>
      <w:bookmarkStart w:id="87" w:name="_Ref269136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71</w:t>
      </w:r>
      <w:r w:rsidRPr="00CE7120">
        <w:rPr>
          <w:b/>
          <w:lang w:val="en-US"/>
        </w:rPr>
        <w:fldChar w:fldCharType="end"/>
      </w:r>
      <w:bookmarkEnd w:id="87"/>
      <w:r w:rsidRPr="00CE7120">
        <w:rPr>
          <w:b/>
          <w:lang w:val="en-US"/>
        </w:rPr>
        <w:t>.</w:t>
      </w:r>
      <w:r w:rsidRPr="00CE7120">
        <w:rPr>
          <w:lang w:val="en-US"/>
        </w:rPr>
        <w:t xml:space="preserve"> Synthesis of dithioketal</w:t>
      </w:r>
      <w:r w:rsidR="00D26F9D" w:rsidRPr="00CE7120">
        <w:rPr>
          <w:lang w:val="en-US"/>
        </w:rPr>
        <w:t xml:space="preserve"> (</w:t>
      </w:r>
      <w:r w:rsidR="00D26F9D" w:rsidRPr="00CE7120">
        <w:rPr>
          <w:b/>
          <w:lang w:val="en-US"/>
        </w:rPr>
        <w:t>177</w:t>
      </w:r>
      <w:r w:rsidR="00D26F9D" w:rsidRPr="00CE7120">
        <w:rPr>
          <w:lang w:val="en-US"/>
        </w:rPr>
        <w:t xml:space="preserve">, </w:t>
      </w:r>
      <w:r w:rsidR="00D26F9D" w:rsidRPr="00CE7120">
        <w:rPr>
          <w:b/>
          <w:lang w:val="en-US"/>
        </w:rPr>
        <w:t>179</w:t>
      </w:r>
      <w:r w:rsidR="00D26F9D" w:rsidRPr="00CE7120">
        <w:rPr>
          <w:lang w:val="en-US"/>
        </w:rPr>
        <w:t>)</w:t>
      </w:r>
      <w:r w:rsidRPr="00CE7120">
        <w:rPr>
          <w:lang w:val="en-US"/>
        </w:rPr>
        <w:t xml:space="preserve"> derivatives.</w:t>
      </w:r>
    </w:p>
    <w:p w:rsidR="003D702D" w:rsidRPr="00CE7120" w:rsidRDefault="003D702D" w:rsidP="00D26F9D">
      <w:pPr>
        <w:pStyle w:val="H2"/>
        <w:rPr>
          <w:lang w:val="en-US"/>
        </w:rPr>
      </w:pPr>
      <w:r w:rsidRPr="00CE7120">
        <w:rPr>
          <w:lang w:val="en-US"/>
        </w:rPr>
        <w:t>4.1.3.</w:t>
      </w:r>
      <w:r w:rsidR="002C38B8" w:rsidRPr="00CE7120">
        <w:rPr>
          <w:lang w:val="en-US"/>
        </w:rPr>
        <w:t>2</w:t>
      </w:r>
      <w:r w:rsidRPr="00CE7120">
        <w:rPr>
          <w:lang w:val="en-US"/>
        </w:rPr>
        <w:t xml:space="preserve"> Organometallic reactants</w:t>
      </w:r>
    </w:p>
    <w:p w:rsidR="00BB5E21" w:rsidRPr="00CE7120" w:rsidRDefault="00BB5E21" w:rsidP="00BB5E21">
      <w:pPr>
        <w:pStyle w:val="P1withIndendation"/>
        <w:rPr>
          <w:lang w:val="en-US"/>
        </w:rPr>
      </w:pPr>
      <w:r w:rsidRPr="00CE7120">
        <w:rPr>
          <w:lang w:val="en-US"/>
        </w:rPr>
        <w:t>Thioether (</w:t>
      </w:r>
      <w:r w:rsidRPr="00CE7120">
        <w:rPr>
          <w:b/>
          <w:lang w:val="en-US"/>
        </w:rPr>
        <w:t>2</w:t>
      </w:r>
      <w:r w:rsidRPr="00CE7120">
        <w:rPr>
          <w:lang w:val="en-US"/>
        </w:rPr>
        <w:t>) formation is not limited to more stable active methylene nucleophiles, but can also be achieved by the nucleophilic attack of organometallic species on the</w:t>
      </w:r>
      <w:r w:rsidRPr="00CE7120">
        <w:rPr>
          <w:i/>
          <w:lang w:val="en-US"/>
        </w:rPr>
        <w:t xml:space="preserve"> S</w:t>
      </w:r>
      <w:r w:rsidRPr="00CE7120">
        <w:rPr>
          <w:vertAlign w:val="superscript"/>
          <w:lang w:val="en-US"/>
        </w:rPr>
        <w:t>(II)</w:t>
      </w:r>
      <w:r w:rsidRPr="00CE7120">
        <w:rPr>
          <w:lang w:val="en-US"/>
        </w:rPr>
        <w:t>-atom of thiosulfonates (</w:t>
      </w:r>
      <w:r w:rsidRPr="00CE7120">
        <w:rPr>
          <w:b/>
          <w:lang w:val="en-US"/>
        </w:rPr>
        <w:t>7</w:t>
      </w:r>
      <w:r w:rsidRPr="00CE7120">
        <w:rPr>
          <w:lang w:val="en-US"/>
        </w:rPr>
        <w:t>). Palumbo transformed several alkane- and arenethiosulfonates (</w:t>
      </w:r>
      <w:r w:rsidRPr="00CE7120">
        <w:rPr>
          <w:b/>
          <w:lang w:val="en-US"/>
        </w:rPr>
        <w:t>7</w:t>
      </w:r>
      <w:r w:rsidRPr="00CE7120">
        <w:rPr>
          <w:lang w:val="en-US"/>
        </w:rPr>
        <w:t>) into sulfides (</w:t>
      </w:r>
      <w:r w:rsidRPr="00CE7120">
        <w:rPr>
          <w:b/>
          <w:lang w:val="en-US"/>
        </w:rPr>
        <w:t>2</w:t>
      </w:r>
      <w:r w:rsidRPr="00CE7120">
        <w:rPr>
          <w:lang w:val="en-US"/>
        </w:rPr>
        <w:t xml:space="preserve">) </w:t>
      </w:r>
      <w:r w:rsidRPr="00CE7120">
        <w:rPr>
          <w:i/>
          <w:lang w:val="en-US"/>
        </w:rPr>
        <w:t>via</w:t>
      </w:r>
      <w:r w:rsidRPr="00CE7120">
        <w:rPr>
          <w:lang w:val="en-US"/>
        </w:rPr>
        <w:t xml:space="preserve"> a nucleophilic attack with alkyl- and aryllithium reactants (</w:t>
      </w:r>
      <w:r w:rsidRPr="00CE7120">
        <w:rPr>
          <w:b/>
          <w:lang w:val="en-US"/>
        </w:rPr>
        <w:t>180</w:t>
      </w:r>
      <w:r w:rsidR="003053D6" w:rsidRPr="003053D6">
        <w:rPr>
          <w:lang w:val="en-US"/>
        </w:rPr>
        <w:t>)</w:t>
      </w:r>
      <w:r w:rsidRPr="003053D6">
        <w:rPr>
          <w:lang w:val="en-US"/>
        </w:rPr>
        <w:t xml:space="preserve"> </w:t>
      </w:r>
      <w:r w:rsidR="003053D6">
        <w:rPr>
          <w:lang w:val="en-US"/>
        </w:rPr>
        <w:t>(</w:t>
      </w:r>
      <w:r w:rsidRPr="00CE7120">
        <w:rPr>
          <w:lang w:val="en-US"/>
        </w:rPr>
        <w:fldChar w:fldCharType="begin"/>
      </w:r>
      <w:r w:rsidRPr="00CE7120">
        <w:rPr>
          <w:lang w:val="en-US"/>
        </w:rPr>
        <w:instrText xml:space="preserve"> REF _Ref488228405 \h  \* MERGEFORMAT </w:instrText>
      </w:r>
      <w:r w:rsidRPr="00CE7120">
        <w:rPr>
          <w:lang w:val="en-US"/>
        </w:rPr>
      </w:r>
      <w:r w:rsidRPr="00CE7120">
        <w:rPr>
          <w:lang w:val="en-US"/>
        </w:rPr>
        <w:fldChar w:fldCharType="separate"/>
      </w:r>
      <w:r w:rsidR="006E5D90" w:rsidRPr="006E5D90">
        <w:rPr>
          <w:lang w:val="en-US"/>
        </w:rPr>
        <w:t>Scheme 72</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&lt;EndNote&gt;&lt;Cite&gt;&lt;Author&gt;Palumbo&lt;/Author&gt;&lt;Year&gt;1984&lt;/Year&gt;&lt;RecNum&gt;1059&lt;/RecNum&gt;&lt;DisplayText&gt;&lt;style face="superscript"&gt;[164]&lt;/style&gt;&lt;/DisplayText&gt;&lt;record&gt;&lt;rec-number&gt;1059&lt;/rec-number&gt;&lt;foreign-keys&gt;&lt;key app="EN" db-id="5f0apewtuzt22zetffix2f000darpswsaefv" timestamp="1549793681" guid="dab38dd6-3898-4851-aa57-6c78c07b3fdf"&gt;1059&lt;/key&gt;&lt;key app="ENWeb" db-id=""&gt;0&lt;/key&gt;&lt;/foreign-keys&gt;&lt;ref-type name="Journal Article"&gt;17&lt;/ref-type&gt;&lt;contributors&gt;&lt;authors&gt;&lt;author&gt;Palumbo, Giovanni&lt;/author&gt;&lt;author&gt;Ferrer</w:instrText>
      </w:r>
      <w:r w:rsidR="00AC0082">
        <w:rPr>
          <w:rFonts w:hint="eastAsia"/>
          <w:lang w:val="en-US"/>
        </w:rPr>
        <w:instrText>i, Carla&lt;/author&gt;&lt;author&gt;D&amp;apos;Ambrosio, Clotilde&lt;/author&gt;&lt;author&gt;Caputo, Romualdo&lt;/author&gt;&lt;/authors&gt;&lt;/contributors&gt;&lt;titles&gt;&lt;title&gt;THIOSULFONIC S-ESTERS</w:instrText>
      </w:r>
      <w:r w:rsidR="00AC0082">
        <w:rPr>
          <w:rFonts w:hint="eastAsia"/>
          <w:lang w:val="en-US"/>
        </w:rPr>
        <w:instrText>‐</w:instrText>
      </w:r>
      <w:r w:rsidR="00AC0082">
        <w:rPr>
          <w:rFonts w:hint="eastAsia"/>
          <w:lang w:val="en-US"/>
        </w:rPr>
        <w:instrText xml:space="preserve">III. A CONVENIENT PREPARATION OF AROMATIC SULFIDES&lt;/title&gt;&lt;secondary-title&gt;Phosphorus and Sulfur and </w:instrText>
      </w:r>
      <w:r w:rsidR="00AC0082">
        <w:rPr>
          <w:lang w:val="en-US"/>
        </w:rPr>
        <w:instrText>the Related Elements&lt;/secondary-title&gt;&lt;/titles&gt;&lt;periodical&gt;&lt;full-title&gt;Phosphorus and Sulfur and the Related Elements&lt;/full-title&gt;&lt;abbr-1&gt;Phosphorus Sulfur Silicon Relat. Elem.&lt;/abbr-1&gt;&lt;/periodical&gt;&lt;pages&gt;235-238&lt;/pages&gt;&lt;volume&gt;19&lt;/volume&gt;&lt;number&gt;2&lt;/number&gt;&lt;dates&gt;&lt;year&gt;1984&lt;/year&gt;&lt;pub-dates&gt;&lt;date&gt;1984/04/01&lt;/date&gt;&lt;/pub-dates&gt;&lt;/dates&gt;&lt;publisher&gt;Taylor &amp;amp; Francis&lt;/publisher&gt;&lt;isbn&gt;0308-664X&lt;/isbn&gt;&lt;urls&gt;&lt;related-urls&gt;&lt;url&gt;http://dx.doi.org/10.1080/03086648408077584&lt;/url&gt;&lt;/related-urls&gt;&lt;/urls&gt;&lt;electronic-resource-num&gt;10.1080/03086648408077584&lt;/electronic-resource-num&gt;&lt;/record&gt;&lt;/Cite&gt;&lt;/EndNote&gt;</w:instrText>
      </w:r>
      <w:r w:rsidRPr="00CE7120">
        <w:rPr>
          <w:lang w:val="en-US"/>
        </w:rPr>
        <w:fldChar w:fldCharType="separate"/>
      </w:r>
      <w:r w:rsidR="00AC0082" w:rsidRPr="00AC0082">
        <w:rPr>
          <w:noProof/>
          <w:vertAlign w:val="superscript"/>
          <w:lang w:val="en-US"/>
        </w:rPr>
        <w:t>[164]</w:t>
      </w:r>
      <w:r w:rsidRPr="00CE7120">
        <w:rPr>
          <w:lang w:val="en-US"/>
        </w:rPr>
        <w:fldChar w:fldCharType="end"/>
      </w:r>
      <w:r w:rsidRPr="00CE7120">
        <w:rPr>
          <w:lang w:val="en-US"/>
        </w:rPr>
        <w:t xml:space="preserve"> In 2005 scientists of AstraZeneca applied a similar strategy for the large-scale manufacturing of AZD4407, a 5-lipoxygenase inhibitor (</w:t>
      </w:r>
      <w:r w:rsidRPr="00CE7120">
        <w:rPr>
          <w:lang w:val="en-US"/>
        </w:rPr>
        <w:fldChar w:fldCharType="begin"/>
      </w:r>
      <w:r w:rsidRPr="00CE7120">
        <w:rPr>
          <w:lang w:val="en-US"/>
        </w:rPr>
        <w:instrText xml:space="preserve"> REF _Ref488228435 \h  \* MERGEFORMAT </w:instrText>
      </w:r>
      <w:r w:rsidRPr="00CE7120">
        <w:rPr>
          <w:lang w:val="en-US"/>
        </w:rPr>
      </w:r>
      <w:r w:rsidRPr="00CE7120">
        <w:rPr>
          <w:lang w:val="en-US"/>
        </w:rPr>
        <w:fldChar w:fldCharType="separate"/>
      </w:r>
      <w:r w:rsidR="006E5D90" w:rsidRPr="006E5D90">
        <w:rPr>
          <w:lang w:val="en-US"/>
        </w:rPr>
        <w:t>Scheme 73</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&lt;EndNote&gt;&lt;Cite&gt;&lt;Author&gt;Alcaraz&lt;/Author&gt;&lt;Year&gt;2005&lt;/Year&gt;&lt;RecNum&gt;1056&lt;/RecNum&gt;&lt;DisplayText&gt;&lt;style face="superscript"&gt;[165]&lt;/style&gt;&lt;/DisplayText&gt;&lt;record&gt;&lt;rec-number&gt;1056&lt;/rec-number&gt;&lt;foreign-keys&gt;&lt;key app="EN" db-id="5f0apewtuzt22zetffix2f000darpswsaefv" timestamp="1549793676" guid="ce21b563-4327-47ee-b6e6-471905b461b9"&gt;1056&lt;/key&gt;&lt;key app="ENWeb" db-id=""&gt;0&lt;/key&gt;&lt;/foreign-keys&gt;&lt;ref-type name="Journal Article"&gt;17&lt;/ref-type&gt;&lt;contributors&gt;&lt;authors&gt;&lt;author&gt;Alcaraz, Marie-Lyne&lt;/author&gt;&lt;author&gt;Atkinson, Stéphanie&lt;/author&gt;&lt;author&gt;Cornwall, Philip&lt;/author&gt;&lt;author&gt;Foster, Alison C.&lt;/author&gt;&lt;author&gt;Gill, Duncan M.&lt;/author&gt;&lt;author&gt;Humphries, Lesley A.&lt;/author&gt;&lt;author&gt;Keegan, Philip S.&lt;/author&gt;&lt;author&gt;Kemp, Richard&lt;/author&gt;&lt;author&gt;Merifield, Eric&lt;/author&gt;&lt;author&gt;Nixon, Robert A.&lt;/author&gt;&lt;author&gt;Noble, Allison J.&lt;/author&gt;&lt;author&gt;O&amp;apos;Beirne, Darren&lt;/author&gt;&lt;author&gt;Patel, Zakariya M.&lt;/author&gt;&lt;author&gt;Perkins, Jacob&lt;/author&gt;&lt;author&gt;Rowan, Paul&lt;/author&gt;&lt;author&gt;Sadler, Paul&lt;/author&gt;&lt;author&gt;Singleton, John T.&lt;/author&gt;&lt;author&gt;Tornos, James&lt;/author&gt;&lt;author&gt;Watts, Andrew J.&lt;/author&gt;&lt;author&gt;Woodland, Ian A.&lt;/author&gt;&lt;/authors&gt;&lt;/contributors&gt;&lt;titles&gt;&lt;title&gt;Efficient Syntheses of AZD4407 via Thioether Formation by Nucleophilic Attack of Organometallic Species on Sulphur&lt;/title&gt;&lt;secondary-title&gt;Organic Process Research &amp;amp; Development&lt;/secondary-title&gt;&lt;/titles&gt;&lt;periodical&gt;&lt;full-title&gt;Organic Process Research &amp;amp; Development&lt;/full-title&gt;&lt;abbr-1&gt;Org. Process Res. Dev.&lt;/abbr-1&gt;&lt;/periodical&gt;&lt;pages&gt;555-569&lt;/pages&gt;&lt;volume&gt;9&lt;/volume&gt;&lt;number&gt;5&lt;/number&gt;&lt;dates&gt;&lt;year&gt;2005&lt;/year&gt;&lt;pub-dates&gt;&lt;date&gt;2005/09/01&lt;/date&gt;&lt;/pub-dates&gt;&lt;/dates&gt;&lt;publisher&gt;American Chemical Society&lt;/publisher&gt;&lt;isbn&gt;1083-6160&lt;/isbn&gt;&lt;urls&gt;&lt;related-urls&gt;&lt;url&gt;http://dx.doi.org/10.1021/op0500483&lt;/url&gt;&lt;/related-urls&gt;&lt;/urls&gt;&lt;electronic-resource-num&gt;10.1021/op0500483&lt;/electronic-resource-num&gt;&lt;access-date&gt;2014/09/21&lt;/access-date&gt;&lt;/record&gt;&lt;/Cite&gt;&lt;/EndNote&gt;</w:instrText>
      </w:r>
      <w:r w:rsidRPr="00CE7120">
        <w:rPr>
          <w:lang w:val="en-US"/>
        </w:rPr>
        <w:fldChar w:fldCharType="separate"/>
      </w:r>
      <w:r w:rsidR="00AC0082" w:rsidRPr="00AC0082">
        <w:rPr>
          <w:noProof/>
          <w:vertAlign w:val="superscript"/>
          <w:lang w:val="en-US"/>
        </w:rPr>
        <w:t>[165]</w:t>
      </w:r>
      <w:r w:rsidRPr="00CE7120">
        <w:rPr>
          <w:lang w:val="en-US"/>
        </w:rPr>
        <w:fldChar w:fldCharType="end"/>
      </w:r>
    </w:p>
    <w:p w:rsidR="003D702D" w:rsidRPr="00CE7120" w:rsidRDefault="00BB5E21" w:rsidP="00611047">
      <w:pPr>
        <w:spacing w:before="240" w:line="276" w:lineRule="auto"/>
        <w:jc w:val="center"/>
        <w:rPr>
          <w:lang w:val="en-US"/>
        </w:rPr>
      </w:pPr>
      <w:r w:rsidRPr="00CE7120">
        <w:rPr>
          <w:lang w:val="en-US"/>
        </w:rPr>
        <w:object w:dxaOrig="6163" w:dyaOrig="1932">
          <v:shape id="_x0000_i1096" type="#_x0000_t75" style="width:234pt;height:1in" o:ole="">
            <v:imagedata r:id="rId163" o:title=""/>
            <o:lock v:ext="edit" aspectratio="f"/>
          </v:shape>
          <o:OLEObject Type="Embed" ProgID="ChemDraw.Document.6.0" ShapeID="_x0000_i1096" DrawAspect="Content" ObjectID="_1639899154" r:id="rId164"/>
        </w:object>
      </w:r>
    </w:p>
    <w:p w:rsidR="003D702D" w:rsidRPr="00CE7120" w:rsidRDefault="003D702D" w:rsidP="00DC78A9">
      <w:pPr>
        <w:pStyle w:val="SchemeCaption"/>
        <w:spacing w:after="120"/>
        <w:rPr>
          <w:lang w:val="en-US"/>
        </w:rPr>
      </w:pPr>
      <w:bookmarkStart w:id="88" w:name="_Ref48822840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72</w:t>
      </w:r>
      <w:r w:rsidRPr="00CE7120">
        <w:rPr>
          <w:b/>
          <w:lang w:val="en-US"/>
        </w:rPr>
        <w:fldChar w:fldCharType="end"/>
      </w:r>
      <w:bookmarkEnd w:id="88"/>
      <w:r w:rsidRPr="00CE7120">
        <w:rPr>
          <w:b/>
          <w:lang w:val="en-US"/>
        </w:rPr>
        <w:t>.</w:t>
      </w:r>
      <w:r w:rsidRPr="00CE7120">
        <w:rPr>
          <w:lang w:val="en-US"/>
        </w:rPr>
        <w:t xml:space="preserve"> Synthesis of sulfides</w:t>
      </w:r>
      <w:r w:rsidR="003053D6">
        <w:rPr>
          <w:lang w:val="en-US"/>
        </w:rPr>
        <w:t xml:space="preserve"> (</w:t>
      </w:r>
      <w:r w:rsidR="003053D6" w:rsidRPr="003053D6">
        <w:rPr>
          <w:b/>
          <w:lang w:val="en-US"/>
        </w:rPr>
        <w:t>2</w:t>
      </w:r>
      <w:r w:rsidR="003053D6">
        <w:rPr>
          <w:lang w:val="en-US"/>
        </w:rPr>
        <w:t>)</w:t>
      </w:r>
      <w:r w:rsidRPr="00CE7120">
        <w:rPr>
          <w:lang w:val="en-US"/>
        </w:rPr>
        <w:t xml:space="preserve"> from thiosulfonates</w:t>
      </w:r>
      <w:r w:rsidR="003053D6">
        <w:rPr>
          <w:lang w:val="en-US"/>
        </w:rPr>
        <w:t xml:space="preserve"> (</w:t>
      </w:r>
      <w:r w:rsidR="003053D6" w:rsidRPr="003053D6">
        <w:rPr>
          <w:b/>
          <w:lang w:val="en-US"/>
        </w:rPr>
        <w:t>7</w:t>
      </w:r>
      <w:r w:rsidR="003053D6">
        <w:rPr>
          <w:lang w:val="en-US"/>
        </w:rPr>
        <w:t xml:space="preserve">) </w:t>
      </w:r>
      <w:r w:rsidRPr="00CE7120">
        <w:rPr>
          <w:lang w:val="en-US"/>
        </w:rPr>
        <w:t>and organolithium compounds</w:t>
      </w:r>
      <w:r w:rsidR="003053D6">
        <w:rPr>
          <w:lang w:val="en-US"/>
        </w:rPr>
        <w:t xml:space="preserve"> (</w:t>
      </w:r>
      <w:r w:rsidR="003053D6" w:rsidRPr="003053D6">
        <w:rPr>
          <w:b/>
          <w:lang w:val="en-US"/>
        </w:rPr>
        <w:t>180</w:t>
      </w:r>
      <w:r w:rsidR="003053D6">
        <w:rPr>
          <w:lang w:val="en-US"/>
        </w:rPr>
        <w:t>)</w:t>
      </w:r>
      <w:r w:rsidRPr="00CE7120">
        <w:rPr>
          <w:lang w:val="en-US"/>
        </w:rPr>
        <w:t>.</w:t>
      </w:r>
    </w:p>
    <w:p w:rsidR="003D702D" w:rsidRPr="00CE7120" w:rsidRDefault="0019799D" w:rsidP="003D702D">
      <w:pPr>
        <w:spacing w:line="276" w:lineRule="auto"/>
        <w:jc w:val="center"/>
        <w:rPr>
          <w:lang w:val="en-US"/>
        </w:rPr>
      </w:pPr>
      <w:r w:rsidRPr="00CE7120">
        <w:rPr>
          <w:lang w:val="en-US"/>
        </w:rPr>
        <w:object w:dxaOrig="6175" w:dyaOrig="4490">
          <v:shape id="_x0000_i1097" type="#_x0000_t75" style="width:222pt;height:150pt" o:ole="">
            <v:imagedata r:id="rId165" o:title=""/>
            <o:lock v:ext="edit" aspectratio="f"/>
          </v:shape>
          <o:OLEObject Type="Embed" ProgID="ChemDraw.Document.6.0" ShapeID="_x0000_i1097" DrawAspect="Content" ObjectID="_1639899155" r:id="rId166"/>
        </w:object>
      </w:r>
    </w:p>
    <w:p w:rsidR="00DC78A9" w:rsidRPr="00CE7120" w:rsidRDefault="003D702D" w:rsidP="002A5771">
      <w:pPr>
        <w:pStyle w:val="SchemeCaption"/>
        <w:rPr>
          <w:lang w:val="en-US"/>
        </w:rPr>
      </w:pPr>
      <w:bookmarkStart w:id="89" w:name="_Ref48822843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73</w:t>
      </w:r>
      <w:r w:rsidRPr="00CE7120">
        <w:rPr>
          <w:b/>
          <w:lang w:val="en-US"/>
        </w:rPr>
        <w:fldChar w:fldCharType="end"/>
      </w:r>
      <w:bookmarkEnd w:id="89"/>
      <w:r w:rsidRPr="00CE7120">
        <w:rPr>
          <w:b/>
          <w:lang w:val="en-US"/>
        </w:rPr>
        <w:t>.</w:t>
      </w:r>
      <w:r w:rsidR="00DC78A9" w:rsidRPr="00CE7120">
        <w:rPr>
          <w:lang w:val="en-US"/>
        </w:rPr>
        <w:t xml:space="preserve"> Synthesis of AZD4407.</w:t>
      </w:r>
    </w:p>
    <w:p w:rsidR="00BA02FF" w:rsidRPr="00CE7120" w:rsidRDefault="003053D6" w:rsidP="00BA02FF">
      <w:pPr>
        <w:spacing w:before="120" w:line="276" w:lineRule="auto"/>
        <w:jc w:val="center"/>
        <w:rPr>
          <w:lang w:val="en-US"/>
        </w:rPr>
      </w:pPr>
      <w:r w:rsidRPr="00CE7120">
        <w:rPr>
          <w:lang w:val="en-US"/>
        </w:rPr>
        <w:object w:dxaOrig="5728" w:dyaOrig="3573">
          <v:shape id="_x0000_i1098" type="#_x0000_t75" style="width:210pt;height:132pt" o:ole="">
            <v:imagedata r:id="rId167" o:title=""/>
          </v:shape>
          <o:OLEObject Type="Embed" ProgID="ChemDraw.Document.6.0" ShapeID="_x0000_i1098" DrawAspect="Content" ObjectID="_1639899156" r:id="rId168"/>
        </w:object>
      </w:r>
    </w:p>
    <w:p w:rsidR="00BA02FF" w:rsidRPr="00CE7120" w:rsidRDefault="00BA02FF" w:rsidP="00BA02FF">
      <w:pPr>
        <w:pStyle w:val="SchemeCaption"/>
        <w:rPr>
          <w:lang w:val="en-US"/>
        </w:rPr>
      </w:pPr>
      <w:bookmarkStart w:id="90" w:name="_Ref48830519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74</w:t>
      </w:r>
      <w:r w:rsidRPr="00CE7120">
        <w:rPr>
          <w:b/>
          <w:lang w:val="en-US"/>
        </w:rPr>
        <w:fldChar w:fldCharType="end"/>
      </w:r>
      <w:bookmarkEnd w:id="90"/>
      <w:r w:rsidRPr="00CE7120">
        <w:rPr>
          <w:b/>
          <w:lang w:val="en-US"/>
        </w:rPr>
        <w:t>.</w:t>
      </w:r>
      <w:r w:rsidRPr="00CE7120">
        <w:rPr>
          <w:lang w:val="en-US"/>
        </w:rPr>
        <w:t xml:space="preserve"> Synthesis of allyl vinyl thioethers (</w:t>
      </w:r>
      <w:r w:rsidRPr="00CE7120">
        <w:rPr>
          <w:b/>
          <w:lang w:val="en-US"/>
        </w:rPr>
        <w:t>187</w:t>
      </w:r>
      <w:r w:rsidRPr="00CE7120">
        <w:rPr>
          <w:lang w:val="en-US"/>
        </w:rPr>
        <w:t xml:space="preserve">) </w:t>
      </w:r>
      <w:r w:rsidRPr="00CE7120">
        <w:rPr>
          <w:i/>
          <w:lang w:val="en-US"/>
        </w:rPr>
        <w:t>via</w:t>
      </w:r>
      <w:r w:rsidRPr="00CE7120">
        <w:rPr>
          <w:lang w:val="en-US"/>
        </w:rPr>
        <w:t xml:space="preserve"> sulfenylation of </w:t>
      </w:r>
      <w:r w:rsidRPr="00CE7120">
        <w:rPr>
          <w:noProof/>
          <w:lang w:val="en-US"/>
        </w:rPr>
        <w:t>alkynes (</w:t>
      </w:r>
      <w:r w:rsidRPr="00CE7120">
        <w:rPr>
          <w:b/>
          <w:noProof/>
          <w:lang w:val="en-US"/>
        </w:rPr>
        <w:t>184</w:t>
      </w:r>
      <w:r w:rsidRPr="00CE7120">
        <w:rPr>
          <w:noProof/>
          <w:lang w:val="en-US"/>
        </w:rPr>
        <w:t>) with thiosulfonates (</w:t>
      </w:r>
      <w:r w:rsidRPr="00CE7120">
        <w:rPr>
          <w:b/>
          <w:noProof/>
          <w:lang w:val="en-US"/>
        </w:rPr>
        <w:t>186</w:t>
      </w:r>
      <w:r w:rsidRPr="00CE7120">
        <w:rPr>
          <w:noProof/>
          <w:lang w:val="en-US"/>
        </w:rPr>
        <w:t>). No experimental details given in the publication.</w:t>
      </w:r>
    </w:p>
    <w:p w:rsidR="006964F7" w:rsidRPr="00CE7120" w:rsidRDefault="00BA02FF" w:rsidP="006964F7">
      <w:pPr>
        <w:pStyle w:val="P1withIndendation"/>
        <w:rPr>
          <w:lang w:val="en-US"/>
        </w:rPr>
      </w:pPr>
      <w:r w:rsidRPr="00CE7120">
        <w:rPr>
          <w:lang w:val="en-US"/>
        </w:rPr>
        <w:t>Allyl vinyl thioethers (</w:t>
      </w:r>
      <w:r w:rsidRPr="00CE7120">
        <w:rPr>
          <w:b/>
          <w:lang w:val="en-US"/>
        </w:rPr>
        <w:t>187</w:t>
      </w:r>
      <w:r w:rsidRPr="00CE7120">
        <w:rPr>
          <w:lang w:val="en-US"/>
        </w:rPr>
        <w:t xml:space="preserve">) were synthesized by a reaction of a vinylalanate </w:t>
      </w:r>
      <w:r w:rsidR="00A74388" w:rsidRPr="00A74388">
        <w:rPr>
          <w:b/>
          <w:lang w:val="en-US"/>
        </w:rPr>
        <w:t>185</w:t>
      </w:r>
      <w:r w:rsidR="00A74388">
        <w:rPr>
          <w:lang w:val="en-US"/>
        </w:rPr>
        <w:t xml:space="preserve"> with an allyl</w:t>
      </w:r>
      <w:r w:rsidR="00A74388">
        <w:rPr>
          <w:lang w:val="en-US"/>
        </w:rPr>
        <w:br/>
      </w:r>
    </w:p>
    <w:p w:rsidR="00BA02FF" w:rsidRPr="00CE7120" w:rsidRDefault="00A74388" w:rsidP="006964F7">
      <w:pPr>
        <w:pStyle w:val="P1withIndendation"/>
        <w:ind w:firstLine="0"/>
        <w:rPr>
          <w:lang w:val="en-US"/>
        </w:rPr>
      </w:pPr>
      <w:r w:rsidRPr="00CE7120">
        <w:rPr>
          <w:lang w:val="en-US"/>
        </w:rPr>
        <w:t xml:space="preserve">thiosulfonate </w:t>
      </w:r>
      <w:r w:rsidR="00BA02FF" w:rsidRPr="00CE7120">
        <w:rPr>
          <w:lang w:val="en-US"/>
        </w:rPr>
        <w:t>(</w:t>
      </w:r>
      <w:r w:rsidR="00BA02FF" w:rsidRPr="00CE7120">
        <w:rPr>
          <w:b/>
          <w:lang w:val="en-US"/>
        </w:rPr>
        <w:t>186</w:t>
      </w:r>
      <w:r w:rsidRPr="00A74388">
        <w:rPr>
          <w:lang w:val="en-US"/>
        </w:rPr>
        <w:t>)</w:t>
      </w:r>
      <w:r w:rsidR="00BA02FF" w:rsidRPr="00CE7120">
        <w:rPr>
          <w:lang w:val="en-US"/>
        </w:rPr>
        <w:t xml:space="preserve"> </w:t>
      </w:r>
      <w:r>
        <w:rPr>
          <w:lang w:val="en-US"/>
        </w:rPr>
        <w:t>(</w:t>
      </w:r>
      <w:r w:rsidR="00BA02FF" w:rsidRPr="00CE7120">
        <w:rPr>
          <w:lang w:val="en-US"/>
        </w:rPr>
        <w:fldChar w:fldCharType="begin"/>
      </w:r>
      <w:r w:rsidR="00BA02FF" w:rsidRPr="00CE7120">
        <w:rPr>
          <w:lang w:val="en-US"/>
        </w:rPr>
        <w:instrText xml:space="preserve"> REF _Ref488305190 \h  \* MERGEFORMAT </w:instrText>
      </w:r>
      <w:r w:rsidR="00BA02FF" w:rsidRPr="00CE7120">
        <w:rPr>
          <w:lang w:val="en-US"/>
        </w:rPr>
      </w:r>
      <w:r w:rsidR="00BA02FF" w:rsidRPr="00CE7120">
        <w:rPr>
          <w:lang w:val="en-US"/>
        </w:rPr>
        <w:fldChar w:fldCharType="separate"/>
      </w:r>
      <w:r w:rsidR="006E5D90" w:rsidRPr="006E5D90">
        <w:rPr>
          <w:lang w:val="en-US"/>
        </w:rPr>
        <w:t>Scheme 74</w:t>
      </w:r>
      <w:r w:rsidR="00BA02FF" w:rsidRPr="00CE7120">
        <w:rPr>
          <w:lang w:val="en-US"/>
        </w:rPr>
        <w:fldChar w:fldCharType="end"/>
      </w:r>
      <w:r w:rsidR="00BA02FF" w:rsidRPr="00CE7120">
        <w:rPr>
          <w:lang w:val="en-US"/>
        </w:rPr>
        <w:t>).</w:t>
      </w:r>
      <w:r w:rsidR="00BA02FF" w:rsidRPr="00CE7120">
        <w:rPr>
          <w:lang w:val="en-US"/>
        </w:rPr>
        <w:fldChar w:fldCharType="begin"/>
      </w:r>
      <w:r w:rsidR="00AC0082">
        <w:rPr>
          <w:lang w:val="en-US"/>
        </w:rPr>
        <w:instrText xml:space="preserve"> ADDIN EN.CITE &lt;EndNote&gt;&lt;Cite&gt;&lt;Author&gt;Kozikowski&lt;/Author&gt;&lt;Year&gt;1979&lt;/Year&gt;&lt;RecNum&gt;1591&lt;/RecNum&gt;&lt;DisplayText&gt;&lt;style face="superscript"&gt;[166]&lt;/style&gt;&lt;/DisplayText&gt;&lt;record&gt;&lt;rec-number&gt;1591&lt;/rec-number&gt;&lt;foreign-keys&gt;&lt;key app="EN" db-id="5f0apewtuzt22zetffix2f000darpswsaefv" timestamp="1549795703" guid="35f85462-f4cc-42ea-b5c2-9896a25d8636"&gt;1591&lt;/key&gt;&lt;key app="ENWeb" db-id=""&gt;0&lt;/key&gt;&lt;/foreign-keys&gt;&lt;ref-type name="Journal Article"&gt;17&lt;/ref-type&gt;&lt;contributors&gt;&lt;authors&gt;&lt;author&gt;Kozikowski, Alan P.&lt;/author&gt;&lt;author&gt;Ames, Anthony&lt;/author&gt;&lt;author&gt;Wetter, Hansjürg&lt;/author&gt;&lt;/authors&gt;&lt;/contributors&gt;&lt;titles&gt;&lt;title&gt;Chemistry of the main group metals: A stereoselective synthesis of allyl vinyl thioethers for the thio—claisen reaction&lt;/title&gt;&lt;secondary-title&gt;Journal of Organometallic Chemistry&lt;/secondary-title&gt;&lt;/titles&gt;&lt;periodical&gt;&lt;full-title&gt;Journal of Organometallic Chemistry&lt;/full-title&gt;&lt;abbr-1&gt;J. Organomet. Chem.&lt;/abbr-1&gt;&lt;/periodical&gt;&lt;pages&gt;C33-C37&lt;/pages&gt;&lt;volume&gt;164&lt;/volume&gt;&lt;number&gt;3&lt;/number&gt;&lt;dates&gt;&lt;year&gt;1979&lt;/year&gt;&lt;pub-dates&gt;&lt;date&gt;1979/01/16/&lt;/date&gt;&lt;/pub-dates&gt;&lt;/dates&gt;&lt;isbn&gt;0022-328X&lt;/isbn&gt;&lt;urls&gt;&lt;related-urls&gt;&lt;url&gt;http://www.sciencedirect.com/science/article/pii/S0022328X00817052&lt;/url&gt;&lt;/related-urls&gt;&lt;/urls&gt;&lt;electronic-resource-num&gt;http://dx.doi.org/10.1016/S0022-328X(00)81705-2&lt;/electronic-resource-num&gt;&lt;/record&gt;&lt;/Cite&gt;&lt;/EndNote&gt;</w:instrText>
      </w:r>
      <w:r w:rsidR="00BA02FF" w:rsidRPr="00CE7120">
        <w:rPr>
          <w:lang w:val="en-US"/>
        </w:rPr>
        <w:fldChar w:fldCharType="separate"/>
      </w:r>
      <w:r w:rsidR="00AC0082" w:rsidRPr="00AC0082">
        <w:rPr>
          <w:noProof/>
          <w:vertAlign w:val="superscript"/>
          <w:lang w:val="en-US"/>
        </w:rPr>
        <w:t>[166]</w:t>
      </w:r>
      <w:r w:rsidR="00BA02FF" w:rsidRPr="00CE7120">
        <w:rPr>
          <w:lang w:val="en-US"/>
        </w:rPr>
        <w:fldChar w:fldCharType="end"/>
      </w:r>
      <w:r w:rsidR="00BA02FF" w:rsidRPr="00CE7120">
        <w:rPr>
          <w:lang w:val="en-US"/>
        </w:rPr>
        <w:t xml:space="preserve"> </w:t>
      </w:r>
      <w:r>
        <w:rPr>
          <w:lang w:val="en-US"/>
        </w:rPr>
        <w:t xml:space="preserve">Vinylalanate </w:t>
      </w:r>
      <w:r w:rsidRPr="00A74388">
        <w:rPr>
          <w:b/>
          <w:lang w:val="en-US"/>
        </w:rPr>
        <w:t>185</w:t>
      </w:r>
      <w:r>
        <w:rPr>
          <w:lang w:val="en-US"/>
        </w:rPr>
        <w:t xml:space="preserve"> </w:t>
      </w:r>
      <w:r w:rsidR="00BA02FF" w:rsidRPr="00CE7120">
        <w:rPr>
          <w:lang w:val="en-US"/>
        </w:rPr>
        <w:t>was prepared by the</w:t>
      </w:r>
      <w:r>
        <w:rPr>
          <w:lang w:val="en-US"/>
        </w:rPr>
        <w:t xml:space="preserve"> </w:t>
      </w:r>
      <w:r w:rsidRPr="00A74388">
        <w:rPr>
          <w:i/>
          <w:lang w:val="en-US"/>
        </w:rPr>
        <w:t>cis</w:t>
      </w:r>
      <w:r w:rsidR="00BA02FF" w:rsidRPr="00CE7120">
        <w:rPr>
          <w:lang w:val="en-US"/>
        </w:rPr>
        <w:t xml:space="preserve"> hydroalumination of an alkyne (</w:t>
      </w:r>
      <w:r w:rsidR="00BA02FF" w:rsidRPr="00CE7120">
        <w:rPr>
          <w:b/>
          <w:lang w:val="en-US"/>
        </w:rPr>
        <w:t>184</w:t>
      </w:r>
      <w:r w:rsidR="00BA02FF" w:rsidRPr="00CE7120">
        <w:rPr>
          <w:lang w:val="en-US"/>
        </w:rPr>
        <w:t xml:space="preserve">) </w:t>
      </w:r>
      <w:r>
        <w:rPr>
          <w:lang w:val="en-US"/>
        </w:rPr>
        <w:t xml:space="preserve">followed by reaction with </w:t>
      </w:r>
      <w:r w:rsidRPr="00A74388">
        <w:rPr>
          <w:vertAlign w:val="superscript"/>
          <w:lang w:val="en-US"/>
        </w:rPr>
        <w:t>n</w:t>
      </w:r>
      <w:r>
        <w:rPr>
          <w:lang w:val="en-US"/>
        </w:rPr>
        <w:t>BuLi</w:t>
      </w:r>
      <w:r w:rsidR="00BA02FF" w:rsidRPr="00CE7120">
        <w:rPr>
          <w:lang w:val="en-US"/>
        </w:rPr>
        <w:t xml:space="preserve">. Subsequent cleavage of the carbon-aluminium bond </w:t>
      </w:r>
      <w:r>
        <w:rPr>
          <w:lang w:val="en-US"/>
        </w:rPr>
        <w:t xml:space="preserve">with electrophile </w:t>
      </w:r>
      <w:r w:rsidRPr="00A74388">
        <w:rPr>
          <w:b/>
          <w:lang w:val="en-US"/>
        </w:rPr>
        <w:t>186</w:t>
      </w:r>
      <w:r w:rsidRPr="00A74388">
        <w:rPr>
          <w:lang w:val="en-US"/>
        </w:rPr>
        <w:t xml:space="preserve"> </w:t>
      </w:r>
      <w:r w:rsidR="00BA02FF" w:rsidRPr="00CE7120">
        <w:rPr>
          <w:lang w:val="en-US"/>
        </w:rPr>
        <w:t>delivers an allyl vinyl thioether (</w:t>
      </w:r>
      <w:r w:rsidR="00BA02FF" w:rsidRPr="00CE7120">
        <w:rPr>
          <w:b/>
          <w:lang w:val="en-US"/>
        </w:rPr>
        <w:t>187</w:t>
      </w:r>
      <w:r w:rsidR="00BA02FF" w:rsidRPr="00CE7120">
        <w:rPr>
          <w:lang w:val="en-US"/>
        </w:rPr>
        <w:t xml:space="preserve">) with an </w:t>
      </w:r>
      <w:r w:rsidR="00BA02FF" w:rsidRPr="00CE7120">
        <w:rPr>
          <w:i/>
          <w:lang w:val="en-US"/>
        </w:rPr>
        <w:t>E</w:t>
      </w:r>
      <w:r w:rsidR="00BA02FF" w:rsidRPr="00CE7120">
        <w:rPr>
          <w:lang w:val="en-US"/>
        </w:rPr>
        <w:t>-stereochemistry at the vinyl moiety.</w:t>
      </w:r>
    </w:p>
    <w:p w:rsidR="00BA02FF" w:rsidRPr="00CE7120" w:rsidRDefault="00BA02FF" w:rsidP="00BA02FF">
      <w:pPr>
        <w:pStyle w:val="P1withIndendation"/>
        <w:rPr>
          <w:lang w:val="en-US"/>
        </w:rPr>
      </w:pPr>
      <w:r w:rsidRPr="00CE7120">
        <w:rPr>
          <w:lang w:val="en-US"/>
        </w:rPr>
        <w:t xml:space="preserve">Knochel combined </w:t>
      </w:r>
      <w:r w:rsidR="00B63A98" w:rsidRPr="00B63A98">
        <w:rPr>
          <w:i/>
          <w:lang w:val="en-US"/>
        </w:rPr>
        <w:t>S</w:t>
      </w:r>
      <w:r w:rsidR="00B63A98">
        <w:rPr>
          <w:lang w:val="en-US"/>
        </w:rPr>
        <w:t>-(2-bromophenyl) benzene</w:t>
      </w:r>
      <w:r w:rsidRPr="00CE7120">
        <w:rPr>
          <w:lang w:val="en-US"/>
        </w:rPr>
        <w:t xml:space="preserve">thiosulfonates </w:t>
      </w:r>
      <w:r w:rsidR="006964F7" w:rsidRPr="00CE7120">
        <w:rPr>
          <w:lang w:val="en-US"/>
        </w:rPr>
        <w:t>(</w:t>
      </w:r>
      <w:r w:rsidRPr="00CE7120">
        <w:rPr>
          <w:b/>
          <w:lang w:val="en-US"/>
        </w:rPr>
        <w:t>190</w:t>
      </w:r>
      <w:r w:rsidR="006964F7" w:rsidRPr="00CE7120">
        <w:rPr>
          <w:lang w:val="en-US"/>
        </w:rPr>
        <w:t>)</w:t>
      </w:r>
      <w:r w:rsidRPr="00CE7120">
        <w:rPr>
          <w:lang w:val="en-US"/>
        </w:rPr>
        <w:t xml:space="preserve"> with alkynyl magnesium chlorides (</w:t>
      </w:r>
      <w:r w:rsidRPr="00CE7120">
        <w:rPr>
          <w:b/>
          <w:lang w:val="en-US"/>
        </w:rPr>
        <w:t>191</w:t>
      </w:r>
      <w:r w:rsidRPr="00CE7120">
        <w:rPr>
          <w:lang w:val="en-US"/>
        </w:rPr>
        <w:t>) for the preparation of alkynyl(</w:t>
      </w:r>
      <w:r w:rsidR="00B63A98">
        <w:rPr>
          <w:lang w:val="en-US"/>
        </w:rPr>
        <w:t>2-bromophenyl</w:t>
      </w:r>
      <w:r w:rsidRPr="00CE7120">
        <w:rPr>
          <w:lang w:val="en-US"/>
        </w:rPr>
        <w:t>)thioethers (</w:t>
      </w:r>
      <w:r w:rsidRPr="00CE7120">
        <w:rPr>
          <w:b/>
          <w:lang w:val="en-US"/>
        </w:rPr>
        <w:t>192</w:t>
      </w:r>
      <w:r w:rsidR="00B63A98">
        <w:rPr>
          <w:lang w:val="en-US"/>
        </w:rPr>
        <w:t>)</w:t>
      </w:r>
      <w:r w:rsidRPr="00CE7120">
        <w:rPr>
          <w:lang w:val="en-US"/>
        </w:rPr>
        <w:t xml:space="preserve"> </w:t>
      </w:r>
      <w:r w:rsidR="00B63A98">
        <w:rPr>
          <w:lang w:val="en-US"/>
        </w:rPr>
        <w:t>(</w:t>
      </w:r>
      <w:r w:rsidRPr="00CE7120">
        <w:rPr>
          <w:lang w:val="en-US"/>
        </w:rPr>
        <w:fldChar w:fldCharType="begin"/>
      </w:r>
      <w:r w:rsidRPr="00CE7120">
        <w:rPr>
          <w:lang w:val="en-US"/>
        </w:rPr>
        <w:instrText xml:space="preserve"> REF _Ref488227365 \h  \* MERGEFORMAT </w:instrText>
      </w:r>
      <w:r w:rsidRPr="00CE7120">
        <w:rPr>
          <w:lang w:val="en-US"/>
        </w:rPr>
      </w:r>
      <w:r w:rsidRPr="00CE7120">
        <w:rPr>
          <w:lang w:val="en-US"/>
        </w:rPr>
        <w:fldChar w:fldCharType="separate"/>
      </w:r>
      <w:r w:rsidR="006E5D90" w:rsidRPr="006E5D90">
        <w:rPr>
          <w:lang w:val="en-US"/>
        </w:rPr>
        <w:t>Scheme 75</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&lt;EndNote&gt;&lt;Cite&gt;&lt;Author&gt;Kunz&lt;/Author&gt;&lt;Year&gt;2012&lt;/Year&gt;&lt;RecNum&gt;1414&lt;/RecNum&gt;&lt;DisplayText&gt;&lt;style face="superscript"&gt;[167]&lt;/style&gt;&lt;/DisplayText&gt;&lt;record&gt;&lt;rec-number&gt;1414&lt;/rec-number&gt;&lt;foreign-keys&gt;&lt;key app="EN" db-id="5f0apewtuzt22zetffix2f000darpswsaefv" timestamp="1549795181" guid="55c569a5-5fe4-48a9-b0f9-9d842ca126a4"&gt;1414&lt;/key&gt;&lt;key app="ENWeb" db-id=""&gt;0&lt;/key&gt;&lt;/foreign-keys&gt;&lt;ref-type name="Journal Article"&gt;17&lt;/ref-type&gt;&lt;contributors&gt;&lt;authors&gt;&lt;author&gt;Kunz, Thomas&lt;/author&gt;&lt;author&gt;Knochel, Paul&lt;/author&gt;&lt;/authors&gt;&lt;/contributors&gt;&lt;titles&gt;&lt;title&gt;Synthesis of Functionalized Benzo[b]thiophenes by the Intramolecular Copper-Catalyzed Carbomagnesiation of Alkynyl(aryl)thioethers&lt;/title&gt;&lt;secondary-title&gt;Angewandte Chemie International Edition&lt;/secondary-title&gt;&lt;/titles&gt;&lt;periodical&gt;&lt;full-title&gt;Angewandte Chemie International Edition&lt;/full-title&gt;&lt;abbr-1&gt;Angew. Chem. Int. Ed.&lt;/abbr-1&gt;&lt;/periodical&gt;&lt;pages&gt;1958-1961&lt;/pages&gt;&lt;volume&gt;51&lt;/volume&gt;&lt;number&gt;8&lt;/number&gt;&lt;keywords&gt;&lt;keyword&gt;benzo[b]thiophenes&lt;/keyword&gt;&lt;keyword&gt;carbomagnesiation&lt;/keyword&gt;&lt;keyword&gt;copper catalysis&lt;/keyword&gt;&lt;keyword&gt;cyclization&lt;/keyword&gt;&lt;keyword&gt;heterocycle synthesis&lt;/keyword&gt;&lt;/keywords&gt;&lt;dates&gt;&lt;year&gt;2012&lt;/year&gt;&lt;/dates&gt;&lt;publisher&gt;WILEY-VCH Verlag&lt;/publisher&gt;&lt;isbn&gt;1521-3773&lt;/isbn&gt;&lt;urls&gt;&lt;related-urls&gt;&lt;url&gt;http://dx.doi.org/10.1002/anie.201106734&lt;/url&gt;&lt;/related-urls&gt;&lt;/urls&gt;&lt;electronic-resource-num&gt;10.1002/anie.201106734&lt;/electronic-resource-num&gt;&lt;/record&gt;&lt;/Cite&gt;&lt;/EndNote&gt;</w:instrText>
      </w:r>
      <w:r w:rsidRPr="00CE7120">
        <w:rPr>
          <w:lang w:val="en-US"/>
        </w:rPr>
        <w:fldChar w:fldCharType="separate"/>
      </w:r>
      <w:r w:rsidR="00AC0082" w:rsidRPr="00AC0082">
        <w:rPr>
          <w:noProof/>
          <w:vertAlign w:val="superscript"/>
          <w:lang w:val="en-US"/>
        </w:rPr>
        <w:t>[167]</w:t>
      </w:r>
      <w:r w:rsidRPr="00CE7120">
        <w:rPr>
          <w:lang w:val="en-US"/>
        </w:rPr>
        <w:fldChar w:fldCharType="end"/>
      </w:r>
      <w:r w:rsidRPr="00CE7120">
        <w:rPr>
          <w:lang w:val="en-US"/>
        </w:rPr>
        <w:t xml:space="preserve"> Subsequent bromo-magnesium exchange followed by intramolecular carbocupration and quenching with electrophiles </w:t>
      </w:r>
      <w:r w:rsidR="00B63A98">
        <w:rPr>
          <w:lang w:val="en-US"/>
        </w:rPr>
        <w:t xml:space="preserve">nicely </w:t>
      </w:r>
      <w:r w:rsidRPr="00CE7120">
        <w:rPr>
          <w:lang w:val="en-US"/>
        </w:rPr>
        <w:t>delivered substituted benzo[</w:t>
      </w:r>
      <w:r w:rsidRPr="00CE7120">
        <w:rPr>
          <w:i/>
          <w:lang w:val="en-US"/>
        </w:rPr>
        <w:t>b</w:t>
      </w:r>
      <w:r w:rsidRPr="00CE7120">
        <w:rPr>
          <w:lang w:val="en-US"/>
        </w:rPr>
        <w:t xml:space="preserve">]thiophenes </w:t>
      </w:r>
      <w:r w:rsidRPr="00CE7120">
        <w:rPr>
          <w:b/>
          <w:lang w:val="en-US"/>
        </w:rPr>
        <w:t>193</w:t>
      </w:r>
      <w:r w:rsidRPr="00CE7120">
        <w:rPr>
          <w:lang w:val="en-US"/>
        </w:rPr>
        <w:t>, which are biologically active heterocyclic scaffolds.</w:t>
      </w:r>
      <w:r w:rsidRPr="00CE7120">
        <w:rPr>
          <w:lang w:val="en-US"/>
        </w:rPr>
        <w:fldChar w:fldCharType="begin"/>
      </w:r>
      <w:r w:rsidR="00AC0082">
        <w:rPr>
          <w:lang w:val="en-US"/>
        </w:rPr>
        <w:instrText xml:space="preserve"> ADDIN EN.CITE &lt;EndNote&gt;&lt;Cite&gt;&lt;Author&gt;Kunz&lt;/Author&gt;&lt;Year&gt;2012&lt;/Year&gt;&lt;RecNum&gt;1414&lt;/RecNum&gt;&lt;DisplayText&gt;&lt;style face="superscript"&gt;[167]&lt;/style&gt;&lt;/DisplayText&gt;&lt;record&gt;&lt;rec-number&gt;1414&lt;/rec-number&gt;&lt;foreign-keys&gt;&lt;key app="EN" db-id="5f0apewtuzt22zetffix2f000darpswsaefv" timestamp="1549795181" guid="55c569a5-5fe4-48a9-b0f9-9d842ca126a4"&gt;1414&lt;/key&gt;&lt;key app="ENWeb" db-id=""&gt;0&lt;/key&gt;&lt;/foreign-keys&gt;&lt;ref-type name="Journal Article"&gt;17&lt;/ref-type&gt;&lt;contributors&gt;&lt;authors&gt;&lt;author&gt;Kunz, Thomas&lt;/author&gt;&lt;author&gt;Knochel, Paul&lt;/author&gt;&lt;/authors&gt;&lt;/contributors&gt;&lt;titles&gt;&lt;title&gt;Synthesis of Functionalized Benzo[b]thiophenes by the Intramolecular Copper-Catalyzed Carbomagnesiation of Alkynyl(aryl)thioethers&lt;/title&gt;&lt;secondary-title&gt;Angewandte Chemie International Edition&lt;/secondary-title&gt;&lt;/titles&gt;&lt;periodical&gt;&lt;full-title&gt;Angewandte Chemie International Edition&lt;/full-title&gt;&lt;abbr-1&gt;Angew. Chem. Int. Ed.&lt;/abbr-1&gt;&lt;/periodical&gt;&lt;pages&gt;1958-1961&lt;/pages&gt;&lt;volume&gt;51&lt;/volume&gt;&lt;number&gt;8&lt;/number&gt;&lt;keywords&gt;&lt;keyword&gt;benzo[b]thiophenes&lt;/keyword&gt;&lt;keyword&gt;carbomagnesiation&lt;/keyword&gt;&lt;keyword&gt;copper catalysis&lt;/keyword&gt;&lt;keyword&gt;cyclization&lt;/keyword&gt;&lt;keyword&gt;heterocycle synthesis&lt;/keyword&gt;&lt;/keywords&gt;&lt;dates&gt;&lt;year&gt;2012&lt;/year&gt;&lt;/dates&gt;&lt;publisher&gt;WILEY-VCH Verlag&lt;/publisher&gt;&lt;isbn&gt;1521-3773&lt;/isbn&gt;&lt;urls&gt;&lt;related-urls&gt;&lt;url&gt;http://dx.doi.org/10.1002/anie.201106734&lt;/url&gt;&lt;/related-urls&gt;&lt;/urls&gt;&lt;electronic-resource-num&gt;10.1002/anie.201106734&lt;/electronic-resource-num&gt;&lt;/record&gt;&lt;/Cite&gt;&lt;/EndNote&gt;</w:instrText>
      </w:r>
      <w:r w:rsidRPr="00CE7120">
        <w:rPr>
          <w:lang w:val="en-US"/>
        </w:rPr>
        <w:fldChar w:fldCharType="separate"/>
      </w:r>
      <w:r w:rsidR="00AC0082" w:rsidRPr="00AC0082">
        <w:rPr>
          <w:noProof/>
          <w:vertAlign w:val="superscript"/>
          <w:lang w:val="en-US"/>
        </w:rPr>
        <w:t>[167]</w:t>
      </w:r>
      <w:r w:rsidRPr="00CE7120">
        <w:rPr>
          <w:lang w:val="en-US"/>
        </w:rPr>
        <w:fldChar w:fldCharType="end"/>
      </w:r>
      <w:r w:rsidRPr="00CE7120">
        <w:rPr>
          <w:lang w:val="en-US"/>
        </w:rPr>
        <w:t xml:space="preserve"> These authors also employed this efficient strategy for the sulfenylation of haloheteroarenes or heteroarenes involving halogen-metal exchange or direct(ed) metalation respectively (</w:t>
      </w:r>
      <w:r w:rsidRPr="00CE7120">
        <w:rPr>
          <w:lang w:val="en-US"/>
        </w:rPr>
        <w:fldChar w:fldCharType="begin"/>
      </w:r>
      <w:r w:rsidRPr="00CE7120">
        <w:rPr>
          <w:lang w:val="en-US"/>
        </w:rPr>
        <w:instrText xml:space="preserve"> REF _Ref488264235 \h  \* MERGEFORMAT </w:instrText>
      </w:r>
      <w:r w:rsidRPr="00CE7120">
        <w:rPr>
          <w:lang w:val="en-US"/>
        </w:rPr>
      </w:r>
      <w:r w:rsidRPr="00CE7120">
        <w:rPr>
          <w:lang w:val="en-US"/>
        </w:rPr>
        <w:fldChar w:fldCharType="separate"/>
      </w:r>
      <w:r w:rsidR="006E5D90" w:rsidRPr="006E5D90">
        <w:rPr>
          <w:lang w:val="en-US"/>
        </w:rPr>
        <w:t>Scheme 76</w:t>
      </w:r>
      <w:r w:rsidRPr="00CE7120">
        <w:rPr>
          <w:lang w:val="en-US"/>
        </w:rPr>
        <w:fldChar w:fldCharType="end"/>
      </w:r>
      <w:r w:rsidRPr="00CE7120">
        <w:rPr>
          <w:lang w:val="en-US"/>
        </w:rPr>
        <w:t>). This has been illustrated</w:t>
      </w:r>
    </w:p>
    <w:p w:rsidR="00BA02FF" w:rsidRPr="00CE7120" w:rsidRDefault="00BA02FF" w:rsidP="00BA02FF">
      <w:pPr>
        <w:pStyle w:val="SchemeCaption"/>
        <w:rPr>
          <w:lang w:val="en-US"/>
        </w:rPr>
        <w:sectPr w:rsidR="00BA02FF" w:rsidRPr="00CE7120" w:rsidSect="00BE7EB6">
          <w:type w:val="continuous"/>
          <w:pgSz w:w="11906" w:h="16838" w:code="9"/>
          <w:pgMar w:top="1134" w:right="680" w:bottom="1225" w:left="1361" w:header="709" w:footer="709" w:gutter="0"/>
          <w:cols w:num="2" w:space="340"/>
          <w:docGrid w:linePitch="360"/>
        </w:sectPr>
      </w:pPr>
    </w:p>
    <w:p w:rsidR="00823EEF" w:rsidRPr="00CE7120" w:rsidRDefault="006964F7" w:rsidP="00823EEF">
      <w:pPr>
        <w:jc w:val="center"/>
        <w:rPr>
          <w:lang w:val="en-US"/>
        </w:rPr>
      </w:pPr>
      <w:r w:rsidRPr="00CE7120">
        <w:rPr>
          <w:lang w:val="en-US"/>
        </w:rPr>
        <w:object w:dxaOrig="12083" w:dyaOrig="3907">
          <v:shape id="_x0000_i1099" type="#_x0000_t75" style="width:420pt;height:2in" o:ole="">
            <v:imagedata r:id="rId169" o:title=""/>
          </v:shape>
          <o:OLEObject Type="Embed" ProgID="ChemDraw.Document.6.0" ShapeID="_x0000_i1099" DrawAspect="Content" ObjectID="_1639899157" r:id="rId170"/>
        </w:object>
      </w:r>
    </w:p>
    <w:p w:rsidR="00823EEF" w:rsidRPr="00CE7120" w:rsidRDefault="00823EEF" w:rsidP="00045D70">
      <w:pPr>
        <w:pStyle w:val="SchemeCaption"/>
        <w:spacing w:after="120"/>
        <w:rPr>
          <w:lang w:val="en-US"/>
        </w:rPr>
      </w:pPr>
      <w:bookmarkStart w:id="91" w:name="_Ref48822736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75</w:t>
      </w:r>
      <w:r w:rsidRPr="00CE7120">
        <w:rPr>
          <w:b/>
          <w:lang w:val="en-US"/>
        </w:rPr>
        <w:fldChar w:fldCharType="end"/>
      </w:r>
      <w:bookmarkEnd w:id="91"/>
      <w:r w:rsidRPr="00CE7120">
        <w:rPr>
          <w:b/>
          <w:lang w:val="en-US"/>
        </w:rPr>
        <w:t>.</w:t>
      </w:r>
      <w:r w:rsidRPr="00CE7120">
        <w:rPr>
          <w:lang w:val="en-US"/>
        </w:rPr>
        <w:t xml:space="preserve"> Synthesis of alkynyl(</w:t>
      </w:r>
      <w:r w:rsidR="00A74388">
        <w:rPr>
          <w:lang w:val="en-US"/>
        </w:rPr>
        <w:t>2-bromophenyl</w:t>
      </w:r>
      <w:r w:rsidRPr="00CE7120">
        <w:rPr>
          <w:lang w:val="en-US"/>
        </w:rPr>
        <w:t>)thioethers</w:t>
      </w:r>
      <w:r w:rsidR="00311970" w:rsidRPr="00CE7120">
        <w:rPr>
          <w:lang w:val="en-US"/>
        </w:rPr>
        <w:t xml:space="preserve"> (</w:t>
      </w:r>
      <w:r w:rsidR="00311970" w:rsidRPr="00CE7120">
        <w:rPr>
          <w:b/>
          <w:lang w:val="en-US"/>
        </w:rPr>
        <w:t>192</w:t>
      </w:r>
      <w:r w:rsidR="00311970" w:rsidRPr="00CE7120">
        <w:rPr>
          <w:lang w:val="en-US"/>
        </w:rPr>
        <w:t>)</w:t>
      </w:r>
      <w:r w:rsidRPr="00CE7120">
        <w:rPr>
          <w:lang w:val="en-US"/>
        </w:rPr>
        <w:t xml:space="preserve"> and subsequent transformation into benzo[</w:t>
      </w:r>
      <w:r w:rsidRPr="00CE7120">
        <w:rPr>
          <w:i/>
          <w:lang w:val="en-US"/>
        </w:rPr>
        <w:t>b</w:t>
      </w:r>
      <w:r w:rsidRPr="00CE7120">
        <w:rPr>
          <w:lang w:val="en-US"/>
        </w:rPr>
        <w:t>]thiophenes</w:t>
      </w:r>
      <w:r w:rsidR="00311970" w:rsidRPr="00CE7120">
        <w:rPr>
          <w:lang w:val="en-US"/>
        </w:rPr>
        <w:t xml:space="preserve"> (</w:t>
      </w:r>
      <w:r w:rsidR="00311970" w:rsidRPr="00CE7120">
        <w:rPr>
          <w:b/>
          <w:lang w:val="en-US"/>
        </w:rPr>
        <w:t>193</w:t>
      </w:r>
      <w:r w:rsidR="00311970" w:rsidRPr="00CE7120">
        <w:rPr>
          <w:lang w:val="en-US"/>
        </w:rPr>
        <w:t>)</w:t>
      </w:r>
      <w:r w:rsidRPr="00CE7120">
        <w:rPr>
          <w:lang w:val="en-US"/>
        </w:rPr>
        <w:t>. TIPS = triisopropylsilyl. TMS = trimethylsilyl.</w:t>
      </w:r>
    </w:p>
    <w:p w:rsidR="00823EEF" w:rsidRPr="00CE7120" w:rsidRDefault="00ED726B" w:rsidP="00823EEF">
      <w:pPr>
        <w:spacing w:before="40"/>
        <w:jc w:val="center"/>
        <w:rPr>
          <w:lang w:val="en-US"/>
        </w:rPr>
      </w:pPr>
      <w:r w:rsidRPr="00CE7120">
        <w:rPr>
          <w:lang w:val="en-US"/>
        </w:rPr>
        <w:object w:dxaOrig="10516" w:dyaOrig="7708">
          <v:shape id="_x0000_i1100" type="#_x0000_t75" style="width:408pt;height:294pt" o:ole="">
            <v:imagedata r:id="rId171" o:title=""/>
          </v:shape>
          <o:OLEObject Type="Embed" ProgID="ChemDraw.Document.6.0" ShapeID="_x0000_i1100" DrawAspect="Content" ObjectID="_1639899158" r:id="rId172"/>
        </w:object>
      </w:r>
    </w:p>
    <w:p w:rsidR="004F58AD" w:rsidRPr="00CE7120" w:rsidRDefault="00823EEF" w:rsidP="00823EEF">
      <w:pPr>
        <w:pStyle w:val="SchemeCaption"/>
        <w:rPr>
          <w:lang w:val="en-US"/>
        </w:rPr>
      </w:pPr>
      <w:bookmarkStart w:id="92" w:name="_Ref48826423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76</w:t>
      </w:r>
      <w:r w:rsidRPr="00CE7120">
        <w:rPr>
          <w:b/>
          <w:lang w:val="en-US"/>
        </w:rPr>
        <w:fldChar w:fldCharType="end"/>
      </w:r>
      <w:bookmarkEnd w:id="92"/>
      <w:r w:rsidRPr="00CE7120">
        <w:rPr>
          <w:b/>
          <w:lang w:val="en-US"/>
        </w:rPr>
        <w:t>.</w:t>
      </w:r>
      <w:r w:rsidRPr="00CE7120">
        <w:rPr>
          <w:lang w:val="en-US"/>
        </w:rPr>
        <w:t xml:space="preserve"> Thioether synthesis </w:t>
      </w:r>
      <w:r w:rsidRPr="00CE7120">
        <w:rPr>
          <w:i/>
          <w:lang w:val="en-US"/>
        </w:rPr>
        <w:t>via</w:t>
      </w:r>
      <w:r w:rsidRPr="00CE7120">
        <w:rPr>
          <w:lang w:val="en-US"/>
        </w:rPr>
        <w:t xml:space="preserve"> halogen-metal exchange of haloheteroarenes and direct(ed) metalation of heteroarenes followed by quenching with thiosulfonates. TMP = 2,2,6,6-tetramethylpiperidine.</w:t>
      </w:r>
    </w:p>
    <w:p w:rsidR="00943B1B" w:rsidRPr="00CE7120" w:rsidRDefault="00943B1B" w:rsidP="004854BF">
      <w:pPr>
        <w:pStyle w:val="P1withIndendation"/>
        <w:rPr>
          <w:lang w:val="en-US"/>
        </w:rPr>
        <w:sectPr w:rsidR="00943B1B" w:rsidRPr="00CE7120" w:rsidSect="00823EEF">
          <w:type w:val="continuous"/>
          <w:pgSz w:w="11906" w:h="16838" w:code="9"/>
          <w:pgMar w:top="1134" w:right="680" w:bottom="1225" w:left="1361" w:header="709" w:footer="709" w:gutter="0"/>
          <w:cols w:space="340"/>
          <w:docGrid w:linePitch="360"/>
        </w:sectPr>
      </w:pPr>
    </w:p>
    <w:p w:rsidR="00823EEF" w:rsidRPr="00CE7120" w:rsidRDefault="00823EEF" w:rsidP="009A2537">
      <w:pPr>
        <w:pStyle w:val="P1withIndendation"/>
        <w:ind w:firstLine="0"/>
        <w:rPr>
          <w:b/>
          <w:i/>
          <w:lang w:val="en-US"/>
        </w:rPr>
      </w:pPr>
      <w:r w:rsidRPr="00CE7120">
        <w:rPr>
          <w:lang w:val="en-US"/>
        </w:rPr>
        <w:lastRenderedPageBreak/>
        <w:t>on 5-iodouracil (</w:t>
      </w:r>
      <w:r w:rsidR="00045D70" w:rsidRPr="00CE7120">
        <w:rPr>
          <w:b/>
          <w:lang w:val="en-US"/>
        </w:rPr>
        <w:t>194</w:t>
      </w:r>
      <w:r w:rsidR="00ED726B" w:rsidRPr="00ED726B">
        <w:rPr>
          <w:lang w:val="en-US"/>
        </w:rPr>
        <w:t>)</w:t>
      </w:r>
      <w:r w:rsidR="00045D70" w:rsidRPr="00CE7120">
        <w:rPr>
          <w:lang w:val="en-US"/>
        </w:rPr>
        <w:t xml:space="preserve"> </w:t>
      </w:r>
      <w:r w:rsidR="00ED726B">
        <w:rPr>
          <w:lang w:val="en-US"/>
        </w:rPr>
        <w:t>(</w:t>
      </w:r>
      <w:r w:rsidR="00045D70" w:rsidRPr="00CE7120">
        <w:rPr>
          <w:lang w:val="en-US"/>
        </w:rPr>
        <w:fldChar w:fldCharType="begin"/>
      </w:r>
      <w:r w:rsidR="00045D70" w:rsidRPr="00CE7120">
        <w:rPr>
          <w:lang w:val="en-US"/>
        </w:rPr>
        <w:instrText xml:space="preserve"> REF _Ref488264235 \h  \* MERGEFORMAT </w:instrText>
      </w:r>
      <w:r w:rsidR="00045D70" w:rsidRPr="00CE7120">
        <w:rPr>
          <w:lang w:val="en-US"/>
        </w:rPr>
      </w:r>
      <w:r w:rsidR="00045D70" w:rsidRPr="00CE7120">
        <w:rPr>
          <w:lang w:val="en-US"/>
        </w:rPr>
        <w:fldChar w:fldCharType="separate"/>
      </w:r>
      <w:r w:rsidR="006E5D90" w:rsidRPr="006E5D90">
        <w:rPr>
          <w:lang w:val="en-US"/>
        </w:rPr>
        <w:t>Scheme 76</w:t>
      </w:r>
      <w:r w:rsidR="00045D70" w:rsidRPr="00CE7120">
        <w:rPr>
          <w:lang w:val="en-US"/>
        </w:rPr>
        <w:fldChar w:fldCharType="end"/>
      </w:r>
      <w:r w:rsidR="00045D70" w:rsidRPr="00CE7120">
        <w:rPr>
          <w:lang w:val="en-US"/>
        </w:rPr>
        <w:t xml:space="preserve">, </w:t>
      </w:r>
      <w:r w:rsidRPr="00CE7120">
        <w:rPr>
          <w:lang w:val="en-US"/>
        </w:rPr>
        <w:t>route 1),</w:t>
      </w:r>
      <w:r w:rsidRPr="00CE7120">
        <w:rPr>
          <w:lang w:val="en-US"/>
        </w:rPr>
        <w:fldChar w:fldCharType="begin"/>
      </w:r>
      <w:r w:rsidR="00AC0082">
        <w:rPr>
          <w:lang w:val="en-US"/>
        </w:rPr>
        <w:instrText xml:space="preserve"> ADDIN EN.CITE &lt;EndNote&gt;&lt;Cite&gt;&lt;Author&gt;Kopp&lt;/Author&gt;&lt;Year&gt;2007&lt;/Year&gt;&lt;RecNum&gt;1247&lt;/RecNum&gt;&lt;DisplayText&gt;&lt;style face="superscript"&gt;[168]&lt;/style&gt;&lt;/DisplayText&gt;&lt;record&gt;&lt;rec-number&gt;1247&lt;/rec-number&gt;&lt;foreign-keys&gt;&lt;key app="EN" db-id="5f0apewtuzt22zetffix2f000darpswsaefv" timestamp="1549794647" guid="f4b97863-e3b5-4d78-bf4c-3f7fe7f241db"&gt;1247&lt;/key&gt;&lt;key app="ENWeb" db-id=""&gt;0&lt;/key&gt;&lt;/foreign-keys&gt;&lt;ref-type name="Journal Article"&gt;17&lt;/ref-type&gt;&lt;contributors&gt;&lt;authors&gt;&lt;author&gt;Kopp, Felix&lt;/author&gt;&lt;author&gt;Knochel, Paul&lt;/author&gt;&lt;/authors&gt;&lt;/contributors&gt;&lt;titles&gt;&lt;title&gt;Functionalization of Unprotected Uracil Derivatives Using the Halogen−Magnesium Exchange&lt;/title&gt;&lt;secondary-title&gt;Organic Letters&lt;/secondary-title&gt;&lt;/titles&gt;&lt;periodical&gt;&lt;full-title&gt;Organic Letters&lt;/full-title&gt;&lt;abbr-1&gt;Org. Lett.&lt;/abbr-1&gt;&lt;/periodical&gt;&lt;pages&gt;1639-1641&lt;/pages&gt;&lt;volume&gt;9&lt;/volume&gt;&lt;number&gt;9&lt;/number&gt;&lt;dates&gt;&lt;year&gt;2007&lt;/year&gt;&lt;pub-dates&gt;&lt;date&gt;2007/04/01&lt;/date&gt;&lt;/pub-dates&gt;&lt;/dates&gt;&lt;publisher&gt;American Chemical Society&lt;/publisher&gt;&lt;isbn&gt;1523-7060&lt;/isbn&gt;&lt;urls&gt;&lt;related-urls&gt;&lt;url&gt;http://dx.doi.org/10.1021/ol063136w&lt;/url&gt;&lt;/related-urls&gt;&lt;/urls&gt;&lt;electronic-resource-num&gt;10.1021/ol063136w&lt;/electronic-resource-num&gt;&lt;/record&gt;&lt;/Cite&gt;&lt;/EndNote&gt;</w:instrText>
      </w:r>
      <w:r w:rsidRPr="00CE7120">
        <w:rPr>
          <w:lang w:val="en-US"/>
        </w:rPr>
        <w:fldChar w:fldCharType="separate"/>
      </w:r>
      <w:r w:rsidR="00AC0082" w:rsidRPr="00AC0082">
        <w:rPr>
          <w:noProof/>
          <w:vertAlign w:val="superscript"/>
          <w:lang w:val="en-US"/>
        </w:rPr>
        <w:t>[168]</w:t>
      </w:r>
      <w:r w:rsidRPr="00CE7120">
        <w:rPr>
          <w:lang w:val="en-US"/>
        </w:rPr>
        <w:fldChar w:fldCharType="end"/>
      </w:r>
      <w:r w:rsidRPr="00CE7120">
        <w:rPr>
          <w:lang w:val="en-US"/>
        </w:rPr>
        <w:t xml:space="preserve"> 2,5-dichlorothiophene (</w:t>
      </w:r>
      <w:r w:rsidR="00045D70" w:rsidRPr="00CE7120">
        <w:rPr>
          <w:b/>
          <w:lang w:val="en-US"/>
        </w:rPr>
        <w:t>197</w:t>
      </w:r>
      <w:r w:rsidR="00ED726B">
        <w:rPr>
          <w:lang w:val="en-US"/>
        </w:rPr>
        <w:t>)</w:t>
      </w:r>
      <w:r w:rsidR="00045D70" w:rsidRPr="00CE7120">
        <w:rPr>
          <w:lang w:val="en-US"/>
        </w:rPr>
        <w:t xml:space="preserve"> </w:t>
      </w:r>
      <w:r w:rsidR="00ED726B">
        <w:rPr>
          <w:lang w:val="en-US"/>
        </w:rPr>
        <w:t>(</w:t>
      </w:r>
      <w:r w:rsidRPr="00CE7120">
        <w:rPr>
          <w:lang w:val="en-US"/>
        </w:rPr>
        <w:t>route 2)</w:t>
      </w:r>
      <w:r w:rsidRPr="00CE7120">
        <w:rPr>
          <w:lang w:val="en-US"/>
        </w:rPr>
        <w:fldChar w:fldCharType="begin"/>
      </w:r>
      <w:r w:rsidR="00AC0082">
        <w:rPr>
          <w:lang w:val="en-US"/>
        </w:rPr>
        <w:instrText xml:space="preserve"> ADDIN EN.CITE &lt;EndNote&gt;&lt;Cite&gt;&lt;Author&gt;Piller&lt;/Author&gt;&lt;Year&gt;2009&lt;/Year&gt;&lt;RecNum&gt;1609&lt;/RecNum&gt;&lt;DisplayText&gt;&lt;style face="superscript"&gt;[169]&lt;/style&gt;&lt;/DisplayText&gt;&lt;record&gt;&lt;rec-number&gt;1609&lt;/rec-number&gt;&lt;foreign-keys&gt;&lt;key app="EN" db-id="5f0apewtuzt22zetffix2f000darpswsaefv" timestamp="1549795737" guid="8e07ad28-ca37-4cad-8d63-4374d228035f"&gt;1609&lt;/key&gt;&lt;key app="ENWeb" db-id=""&gt;0&lt;/key&gt;&lt;/foreign-keys&gt;&lt;ref-type name="Journal Article"&gt;17&lt;/ref-type&gt;&lt;contributors&gt;&lt;authors&gt;&lt;author&gt;Piller, Fabian M.&lt;/author&gt;&lt;author&gt;Knochel, Paul&lt;/author&gt;&lt;/authors&gt;&lt;/contributors&gt;&lt;titles&gt;&lt;title&gt;Regio- and Chemoselective Synthesis of Fully Substituted Thiophenes&lt;/title&gt;&lt;secondary-title&gt;Organic Letters&lt;/secondary-title&gt;&lt;/titles&gt;&lt;periodical&gt;&lt;full-title&gt;Organic Letters&lt;/full-title&gt;&lt;abbr-1&gt;Org. Lett.&lt;/abbr-1&gt;&lt;/periodical&gt;&lt;pages&gt;445-448&lt;/pages&gt;&lt;volume&gt;11&lt;/volume&gt;&lt;number&gt;2&lt;/number&gt;&lt;dates&gt;&lt;year&gt;2009&lt;/year&gt;&lt;pub-dates&gt;&lt;date&gt;2009/01/15&lt;/date&gt;&lt;/pub-dates&gt;&lt;/dates&gt;&lt;publisher&gt;American Chemical Society&lt;/publisher&gt;&lt;isbn&gt;1523-7060&lt;/isbn&gt;&lt;urls&gt;&lt;related-urls&gt;&lt;url&gt;http://dx.doi.org/10.1021/ol802513q&lt;/url&gt;&lt;/related-urls&gt;&lt;/urls&gt;&lt;electronic-resource-num&gt;10.1021/ol802513q&lt;/electronic-resource-num&gt;&lt;/record&gt;&lt;/Cite&gt;&lt;/EndNote&gt;</w:instrText>
      </w:r>
      <w:r w:rsidRPr="00CE7120">
        <w:rPr>
          <w:lang w:val="en-US"/>
        </w:rPr>
        <w:fldChar w:fldCharType="separate"/>
      </w:r>
      <w:r w:rsidR="00AC0082" w:rsidRPr="00AC0082">
        <w:rPr>
          <w:noProof/>
          <w:vertAlign w:val="superscript"/>
          <w:lang w:val="en-US"/>
        </w:rPr>
        <w:t>[169]</w:t>
      </w:r>
      <w:r w:rsidRPr="00CE7120">
        <w:rPr>
          <w:lang w:val="en-US"/>
        </w:rPr>
        <w:fldChar w:fldCharType="end"/>
      </w:r>
      <w:r w:rsidRPr="00CE7120">
        <w:rPr>
          <w:lang w:val="en-US"/>
        </w:rPr>
        <w:t xml:space="preserve"> and 2-phenyl-1,3,4-oxadiazole (</w:t>
      </w:r>
      <w:r w:rsidR="00EE0A43" w:rsidRPr="00CE7120">
        <w:rPr>
          <w:b/>
          <w:lang w:val="en-US"/>
        </w:rPr>
        <w:t>201</w:t>
      </w:r>
      <w:r w:rsidR="00ED726B" w:rsidRPr="00ED726B">
        <w:rPr>
          <w:lang w:val="en-US"/>
        </w:rPr>
        <w:t>)</w:t>
      </w:r>
      <w:r w:rsidR="00EE0A43" w:rsidRPr="00ED726B">
        <w:rPr>
          <w:lang w:val="en-US"/>
        </w:rPr>
        <w:t xml:space="preserve"> </w:t>
      </w:r>
      <w:r w:rsidR="00ED726B">
        <w:rPr>
          <w:lang w:val="en-US"/>
        </w:rPr>
        <w:t>(</w:t>
      </w:r>
      <w:r w:rsidRPr="00CE7120">
        <w:rPr>
          <w:lang w:val="en-US"/>
        </w:rPr>
        <w:t>route 3).</w:t>
      </w:r>
      <w:r w:rsidRPr="00CE7120">
        <w:rPr>
          <w:lang w:val="en-US"/>
        </w:rPr>
        <w:fldChar w:fldCharType="begin"/>
      </w:r>
      <w:r w:rsidR="00AC0082">
        <w:rPr>
          <w:lang w:val="en-US"/>
        </w:rPr>
        <w:instrText xml:space="preserve"> ADDIN EN.CITE &lt;EndNote&gt;&lt;Cite&gt;&lt;Author&gt;Wunderlich&lt;/Author&gt;&lt;Year&gt;2007&lt;/Year&gt;&lt;RecNum&gt;1239&lt;/RecNum&gt;&lt;DisplayText&gt;&lt;style face="superscript"&gt;[170]&lt;/style&gt;&lt;/DisplayText&gt;&lt;record&gt;&lt;rec-number&gt;1239&lt;/rec-number&gt;&lt;foreign-keys&gt;&lt;key app="EN" db-id="5f0apewtuzt22zetffix2f000darpswsaefv" timestamp="1549794610" guid="d80c66b2-d28d-47c6-b287-6ff8a501cc0b"&gt;1239&lt;/key&gt;&lt;key app="ENWeb" db-id=""&gt;0&lt;/key&gt;&lt;/foreign-keys&gt;&lt;ref-type name="Journal Article"&gt;17&lt;/ref-type&gt;&lt;contributors&gt;&lt;authors&gt;&lt;author&gt;Wunderlich, Stefan H&lt;/author&gt;&lt;author&gt;Knochel, Paul&lt;/author&gt;&lt;/authors&gt;&lt;/contributors&gt;&lt;titles&gt;&lt;title&gt;(tmp)2Zn</w:instrText>
      </w:r>
      <w:r w:rsidR="00AC0082">
        <w:rPr>
          <w:rFonts w:ascii="Cambria Math" w:hAnsi="Cambria Math" w:cs="Cambria Math"/>
          <w:lang w:val="en-US"/>
        </w:rPr>
        <w:instrText>⋅</w:instrText>
      </w:r>
      <w:r w:rsidR="00AC0082">
        <w:rPr>
          <w:lang w:val="en-US"/>
        </w:rPr>
        <w:instrText>2 MgCl2</w:instrText>
      </w:r>
      <w:r w:rsidR="00AC0082">
        <w:rPr>
          <w:rFonts w:ascii="Cambria Math" w:hAnsi="Cambria Math" w:cs="Cambria Math"/>
          <w:lang w:val="en-US"/>
        </w:rPr>
        <w:instrText>⋅</w:instrText>
      </w:r>
      <w:r w:rsidR="00AC0082">
        <w:rPr>
          <w:lang w:val="en-US"/>
        </w:rPr>
        <w:instrText>2 LiCl: A Chemoselective Base for the Directed Zincation of Sensitive Arenes and Heteroarenes&lt;/title&gt;&lt;secondary-title&gt;Angewandte Chemie International Edition&lt;/secondary-title&gt;&lt;/titles&gt;&lt;periodical&gt;&lt;full-title&gt;Angewandte Chemie International Edition&lt;/full-title&gt;&lt;abbr-1&gt;Angew. Chem. Int. Ed.&lt;/abbr-1&gt;&lt;/periodical&gt;&lt;pages&gt;7685-7688&lt;/pages&gt;&lt;volume&gt;46&lt;/volume&gt;&lt;number&gt;40&lt;/number&gt;&lt;keywords&gt;&lt;keyword&gt;copper&lt;/keyword&gt;&lt;keyword&gt;cross-coupling&lt;/keyword&gt;&lt;keyword&gt;homogeneous catalysis&lt;/keyword&gt;&lt;keyword&gt;lithium chloride&lt;/keyword&gt;&lt;keyword&gt;organozinc compounds&lt;/keyword&gt;&lt;/keywords&gt;&lt;dates&gt;&lt;year&gt;2007&lt;/year&gt;&lt;/dates&gt;&lt;publisher&gt;WILEY-VCH Verlag&lt;/publisher&gt;&lt;isbn&gt;1521-3773&lt;/isbn&gt;&lt;urls&gt;&lt;related-urls&gt;&lt;url&gt;http://dx.doi.org/10.1002/anie.200701984&lt;/url&gt;&lt;/related-urls&gt;&lt;/urls&gt;&lt;electronic-resource-num&gt;10.1002/anie.200701984&lt;/electronic-resource-num&gt;&lt;/record&gt;&lt;/Cite&gt;&lt;/EndNote&gt;</w:instrText>
      </w:r>
      <w:r w:rsidRPr="00CE7120">
        <w:rPr>
          <w:lang w:val="en-US"/>
        </w:rPr>
        <w:fldChar w:fldCharType="separate"/>
      </w:r>
      <w:r w:rsidR="00AC0082" w:rsidRPr="00AC0082">
        <w:rPr>
          <w:noProof/>
          <w:vertAlign w:val="superscript"/>
          <w:lang w:val="en-US"/>
        </w:rPr>
        <w:t>[170]</w:t>
      </w:r>
      <w:r w:rsidRPr="00CE7120">
        <w:rPr>
          <w:lang w:val="en-US"/>
        </w:rPr>
        <w:fldChar w:fldCharType="end"/>
      </w:r>
      <w:r w:rsidRPr="00CE7120">
        <w:rPr>
          <w:lang w:val="en-US"/>
        </w:rPr>
        <w:t xml:space="preserve"> The Maes group used </w:t>
      </w:r>
      <w:r w:rsidRPr="00CE7120">
        <w:rPr>
          <w:i/>
          <w:lang w:val="en-US"/>
        </w:rPr>
        <w:t>S</w:t>
      </w:r>
      <w:r w:rsidRPr="00CE7120">
        <w:rPr>
          <w:lang w:val="en-US"/>
        </w:rPr>
        <w:t>-methyl methanethiosulfonate</w:t>
      </w:r>
      <w:r w:rsidR="00EE0A43" w:rsidRPr="00CE7120">
        <w:rPr>
          <w:lang w:val="en-US"/>
        </w:rPr>
        <w:t xml:space="preserve"> (</w:t>
      </w:r>
      <w:r w:rsidR="00EE0A43" w:rsidRPr="00CE7120">
        <w:rPr>
          <w:b/>
          <w:lang w:val="en-US"/>
        </w:rPr>
        <w:t>9</w:t>
      </w:r>
      <w:r w:rsidR="00EE0A43" w:rsidRPr="00CE7120">
        <w:rPr>
          <w:lang w:val="en-US"/>
        </w:rPr>
        <w:t>)</w:t>
      </w:r>
      <w:r w:rsidRPr="00CE7120">
        <w:rPr>
          <w:lang w:val="en-US"/>
        </w:rPr>
        <w:t xml:space="preserve"> as an electrophile to quench magnesiated pyridazin-3(2</w:t>
      </w:r>
      <w:r w:rsidRPr="00CE7120">
        <w:rPr>
          <w:i/>
          <w:lang w:val="en-US"/>
        </w:rPr>
        <w:t>H</w:t>
      </w:r>
      <w:r w:rsidRPr="00CE7120">
        <w:rPr>
          <w:lang w:val="en-US"/>
        </w:rPr>
        <w:t>)-ones (</w:t>
      </w:r>
      <w:r w:rsidR="00EE0A43" w:rsidRPr="00CE7120">
        <w:rPr>
          <w:b/>
          <w:lang w:val="en-US"/>
        </w:rPr>
        <w:t>204</w:t>
      </w:r>
      <w:r w:rsidR="00ED726B" w:rsidRPr="00ED726B">
        <w:rPr>
          <w:lang w:val="en-US"/>
        </w:rPr>
        <w:t xml:space="preserve">) </w:t>
      </w:r>
      <w:r w:rsidR="00ED726B">
        <w:rPr>
          <w:lang w:val="en-US"/>
        </w:rPr>
        <w:t>(</w:t>
      </w:r>
      <w:r w:rsidRPr="00CE7120">
        <w:rPr>
          <w:lang w:val="en-US"/>
        </w:rPr>
        <w:t>routes 4 and 5).</w:t>
      </w:r>
      <w:r w:rsidRPr="00CE7120">
        <w:rPr>
          <w:lang w:val="en-US"/>
        </w:rPr>
        <w:fldChar w:fldCharType="begin">
          <w:fldData xml:space="preserve">PEVuZE5vdGU+PENpdGU+PEF1dGhvcj5WZXJoZWxzdDwvQXV0aG9yPjxZZWFyPjIwMTE8L1llYXI+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</w:fldData>
        </w:fldChar>
      </w:r>
      <w:r w:rsidR="00AC0082">
        <w:rPr>
          <w:lang w:val="en-US"/>
        </w:rPr>
        <w:instrText xml:space="preserve"> ADDIN EN.CITE </w:instrText>
      </w:r>
      <w:r w:rsidR="00AC0082">
        <w:rPr>
          <w:lang w:val="en-US"/>
        </w:rPr>
        <w:fldChar w:fldCharType="begin">
          <w:fldData xml:space="preserve">PEVuZE5vdGU+PENpdGU+PEF1dGhvcj5WZXJoZWxzdDwvQXV0aG9yPjxZZWFyPjIwMTE8L1llYXI+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[171]</w:t>
      </w:r>
      <w:r w:rsidRPr="00CE7120">
        <w:rPr>
          <w:lang w:val="en-US"/>
        </w:rPr>
        <w:fldChar w:fldCharType="end"/>
      </w:r>
      <w:r w:rsidRPr="00CE7120">
        <w:rPr>
          <w:lang w:val="en-US"/>
        </w:rPr>
        <w:t xml:space="preserve"> 4,5-</w:t>
      </w:r>
      <w:r w:rsidR="00612C6E">
        <w:rPr>
          <w:lang w:val="en-US"/>
        </w:rPr>
        <w:t>D</w:t>
      </w:r>
      <w:r w:rsidRPr="00CE7120">
        <w:rPr>
          <w:lang w:val="en-US"/>
        </w:rPr>
        <w:t>isubstituted pyridazin-3(2</w:t>
      </w:r>
      <w:r w:rsidRPr="00CE7120">
        <w:rPr>
          <w:i/>
          <w:lang w:val="en-US"/>
        </w:rPr>
        <w:t>H</w:t>
      </w:r>
      <w:r w:rsidRPr="00CE7120">
        <w:rPr>
          <w:lang w:val="en-US"/>
        </w:rPr>
        <w:t>)-ones</w:t>
      </w:r>
      <w:r w:rsidR="00EE0A43" w:rsidRPr="00CE7120">
        <w:rPr>
          <w:lang w:val="en-US"/>
        </w:rPr>
        <w:t xml:space="preserve"> (</w:t>
      </w:r>
      <w:r w:rsidR="00EE0A43" w:rsidRPr="00CE7120">
        <w:rPr>
          <w:b/>
          <w:lang w:val="en-US"/>
        </w:rPr>
        <w:t>205</w:t>
      </w:r>
      <w:r w:rsidR="00EE0A43" w:rsidRPr="00CE7120">
        <w:rPr>
          <w:lang w:val="en-US"/>
        </w:rPr>
        <w:t>)</w:t>
      </w:r>
      <w:r w:rsidRPr="00CE7120">
        <w:rPr>
          <w:lang w:val="en-US"/>
        </w:rPr>
        <w:t xml:space="preserve"> were unexpectedly obtained </w:t>
      </w:r>
      <w:r w:rsidRPr="00CE7120">
        <w:rPr>
          <w:i/>
          <w:lang w:val="en-US"/>
        </w:rPr>
        <w:t>via</w:t>
      </w:r>
      <w:r w:rsidRPr="00CE7120">
        <w:rPr>
          <w:lang w:val="en-US"/>
        </w:rPr>
        <w:t xml:space="preserve"> </w:t>
      </w:r>
      <w:r w:rsidRPr="00CE7120">
        <w:rPr>
          <w:i/>
          <w:lang w:val="en-US"/>
        </w:rPr>
        <w:t>cine</w:t>
      </w:r>
      <w:r w:rsidRPr="00CE7120">
        <w:rPr>
          <w:lang w:val="en-US"/>
        </w:rPr>
        <w:t>-substitution on 2-benzyl-5-halopyridazin-3(2</w:t>
      </w:r>
      <w:r w:rsidRPr="00CE7120">
        <w:rPr>
          <w:i/>
          <w:lang w:val="en-US"/>
        </w:rPr>
        <w:t>H</w:t>
      </w:r>
      <w:r w:rsidRPr="00CE7120">
        <w:rPr>
          <w:lang w:val="en-US"/>
        </w:rPr>
        <w:t xml:space="preserve">)-ones </w:t>
      </w:r>
      <w:r w:rsidR="00EE0A43" w:rsidRPr="00CE7120">
        <w:rPr>
          <w:lang w:val="en-US"/>
        </w:rPr>
        <w:t>(</w:t>
      </w:r>
      <w:r w:rsidR="00EE0A43" w:rsidRPr="00CE7120">
        <w:rPr>
          <w:b/>
          <w:lang w:val="en-US"/>
        </w:rPr>
        <w:t>204</w:t>
      </w:r>
      <w:r w:rsidR="00EE0A43" w:rsidRPr="00CE7120">
        <w:rPr>
          <w:lang w:val="en-US"/>
        </w:rPr>
        <w:t xml:space="preserve">) </w:t>
      </w:r>
      <w:r w:rsidRPr="00CE7120">
        <w:rPr>
          <w:lang w:val="en-US"/>
        </w:rPr>
        <w:t>when these substrates were treated with a Grignard reactant followed by thiosulfonate quenching (route 4). However, less nucleophilic</w:t>
      </w:r>
      <w:r w:rsidR="00612C6E">
        <w:rPr>
          <w:lang w:val="en-US"/>
        </w:rPr>
        <w:t xml:space="preserve"> and basic </w:t>
      </w:r>
      <w:r w:rsidRPr="00CE7120">
        <w:rPr>
          <w:lang w:val="en-US"/>
        </w:rPr>
        <w:t>magnesium amides (</w:t>
      </w:r>
      <w:r w:rsidRPr="00CE7120">
        <w:rPr>
          <w:i/>
          <w:lang w:val="en-US"/>
        </w:rPr>
        <w:t>e.g.</w:t>
      </w:r>
      <w:r w:rsidR="00EE0A43" w:rsidRPr="00CE7120">
        <w:rPr>
          <w:lang w:val="en-US"/>
        </w:rPr>
        <w:t>,</w:t>
      </w:r>
      <w:r w:rsidRPr="00CE7120">
        <w:rPr>
          <w:lang w:val="en-US"/>
        </w:rPr>
        <w:t xml:space="preserve"> TMPMgCl.LiCl) allowed the regioselective C-4 magnesiation of 2-benzyl-5-chloropyridazin-3(2</w:t>
      </w:r>
      <w:r w:rsidRPr="00CE7120">
        <w:rPr>
          <w:i/>
          <w:lang w:val="en-US"/>
        </w:rPr>
        <w:t>H</w:t>
      </w:r>
      <w:r w:rsidRPr="00CE7120">
        <w:rPr>
          <w:lang w:val="en-US"/>
        </w:rPr>
        <w:t>)-one</w:t>
      </w:r>
      <w:r w:rsidR="00EE0A43" w:rsidRPr="00CE7120">
        <w:rPr>
          <w:lang w:val="en-US"/>
        </w:rPr>
        <w:t xml:space="preserve"> (</w:t>
      </w:r>
      <w:r w:rsidR="00EE0A43" w:rsidRPr="00CE7120">
        <w:rPr>
          <w:b/>
          <w:lang w:val="en-US"/>
        </w:rPr>
        <w:t>204</w:t>
      </w:r>
      <w:r w:rsidR="00EE0A43" w:rsidRPr="00CE7120">
        <w:rPr>
          <w:lang w:val="en-US"/>
        </w:rPr>
        <w:t>)</w:t>
      </w:r>
      <w:r w:rsidRPr="00CE7120">
        <w:rPr>
          <w:lang w:val="en-US"/>
        </w:rPr>
        <w:t>. Quenching of this magnesiated pyridazin-3(2</w:t>
      </w:r>
      <w:r w:rsidRPr="00CE7120">
        <w:rPr>
          <w:i/>
          <w:lang w:val="en-US"/>
        </w:rPr>
        <w:t>H</w:t>
      </w:r>
      <w:r w:rsidRPr="00CE7120">
        <w:rPr>
          <w:lang w:val="en-US"/>
        </w:rPr>
        <w:t>)-one gave access to 2-benzyl-5-chloro-4-(methylthio)pyridazin-3-(2</w:t>
      </w:r>
      <w:r w:rsidRPr="00CE7120">
        <w:rPr>
          <w:i/>
          <w:lang w:val="en-US"/>
        </w:rPr>
        <w:t>H</w:t>
      </w:r>
      <w:r w:rsidR="00045D70" w:rsidRPr="00CE7120">
        <w:rPr>
          <w:lang w:val="en-US"/>
        </w:rPr>
        <w:t>)-one (</w:t>
      </w:r>
      <w:r w:rsidR="00EE0A43" w:rsidRPr="00CE7120">
        <w:rPr>
          <w:b/>
          <w:lang w:val="en-US"/>
        </w:rPr>
        <w:t>206</w:t>
      </w:r>
      <w:r w:rsidR="00612C6E">
        <w:rPr>
          <w:lang w:val="en-US"/>
        </w:rPr>
        <w:t>)</w:t>
      </w:r>
      <w:r w:rsidR="00EE0A43" w:rsidRPr="00CE7120">
        <w:rPr>
          <w:lang w:val="en-US"/>
        </w:rPr>
        <w:t xml:space="preserve"> </w:t>
      </w:r>
      <w:r w:rsidR="00612C6E">
        <w:rPr>
          <w:lang w:val="en-US"/>
        </w:rPr>
        <w:t>(</w:t>
      </w:r>
      <w:r w:rsidR="00045D70" w:rsidRPr="00CE7120">
        <w:rPr>
          <w:lang w:val="en-US"/>
        </w:rPr>
        <w:t>route 5).</w:t>
      </w:r>
    </w:p>
    <w:p w:rsidR="00A03B7D" w:rsidRPr="00CE7120" w:rsidRDefault="00612C6E" w:rsidP="00EE0A43">
      <w:pPr>
        <w:pStyle w:val="H2"/>
        <w:rPr>
          <w:lang w:val="en-US"/>
        </w:rPr>
      </w:pPr>
      <w:r>
        <w:rPr>
          <w:lang w:val="en-US"/>
        </w:rPr>
        <w:t>4.1.3.3</w:t>
      </w:r>
      <w:r w:rsidR="00A03B7D" w:rsidRPr="00CE7120">
        <w:rPr>
          <w:lang w:val="en-US"/>
        </w:rPr>
        <w:t xml:space="preserve"> Cyanide as nucleophile</w:t>
      </w:r>
    </w:p>
    <w:p w:rsidR="002171FE" w:rsidRPr="00CE7120" w:rsidRDefault="002171FE" w:rsidP="002171FE">
      <w:pPr>
        <w:pStyle w:val="P1withIndendation"/>
        <w:rPr>
          <w:lang w:val="en-US"/>
        </w:rPr>
      </w:pPr>
      <w:r w:rsidRPr="00CE7120">
        <w:rPr>
          <w:lang w:val="en-US"/>
        </w:rPr>
        <w:t xml:space="preserve">Nucleophilic </w:t>
      </w:r>
      <w:r w:rsidRPr="002476AF">
        <w:rPr>
          <w:i/>
          <w:lang w:val="en-US"/>
        </w:rPr>
        <w:t>S</w:t>
      </w:r>
      <w:r w:rsidR="002476AF" w:rsidRPr="002476AF">
        <w:rPr>
          <w:i/>
          <w:lang w:val="en-US"/>
        </w:rPr>
        <w:t>O</w:t>
      </w:r>
      <w:r w:rsidR="002476AF" w:rsidRPr="002476AF">
        <w:rPr>
          <w:i/>
          <w:vertAlign w:val="subscript"/>
          <w:lang w:val="en-US"/>
        </w:rPr>
        <w:t>2</w:t>
      </w:r>
      <w:r w:rsidRPr="00CE7120">
        <w:rPr>
          <w:lang w:val="en-US"/>
        </w:rPr>
        <w:t>-</w:t>
      </w:r>
      <w:r w:rsidRPr="00CE7120">
        <w:rPr>
          <w:i/>
          <w:lang w:val="en-US"/>
        </w:rPr>
        <w:t>S</w:t>
      </w:r>
      <w:r w:rsidRPr="00CE7120">
        <w:rPr>
          <w:lang w:val="en-US"/>
        </w:rPr>
        <w:t xml:space="preserve"> bond scission </w:t>
      </w:r>
      <w:r w:rsidRPr="00CE7120">
        <w:rPr>
          <w:i/>
          <w:lang w:val="en-US"/>
        </w:rPr>
        <w:t>via</w:t>
      </w:r>
      <w:r w:rsidRPr="00CE7120">
        <w:rPr>
          <w:lang w:val="en-US"/>
        </w:rPr>
        <w:t xml:space="preserve"> attack of cyanide on the </w:t>
      </w:r>
      <w:r w:rsidRPr="00CE7120">
        <w:rPr>
          <w:i/>
          <w:lang w:val="en-US"/>
        </w:rPr>
        <w:t>S</w:t>
      </w:r>
      <w:r w:rsidRPr="00CE7120">
        <w:rPr>
          <w:vertAlign w:val="superscript"/>
          <w:lang w:val="en-US"/>
        </w:rPr>
        <w:t>(II)</w:t>
      </w:r>
      <w:r w:rsidRPr="00CE7120">
        <w:rPr>
          <w:lang w:val="en-US"/>
        </w:rPr>
        <w:t>-atom of thiosulfonates (</w:t>
      </w:r>
      <w:r w:rsidRPr="00CE7120">
        <w:rPr>
          <w:b/>
          <w:lang w:val="en-US"/>
        </w:rPr>
        <w:t>7</w:t>
      </w:r>
      <w:r w:rsidRPr="00CE7120">
        <w:rPr>
          <w:lang w:val="en-US"/>
        </w:rPr>
        <w:t>) gives a range of thiocyanates (</w:t>
      </w:r>
      <w:r w:rsidRPr="00CE7120">
        <w:rPr>
          <w:b/>
          <w:lang w:val="en-US"/>
        </w:rPr>
        <w:t>208</w:t>
      </w:r>
      <w:r w:rsidRPr="00CE7120">
        <w:rPr>
          <w:lang w:val="en-US"/>
        </w:rPr>
        <w:t>) by only mixing the solid thiosulfonates (</w:t>
      </w:r>
      <w:r w:rsidRPr="00CE7120">
        <w:rPr>
          <w:b/>
          <w:lang w:val="en-US"/>
        </w:rPr>
        <w:t>7</w:t>
      </w:r>
      <w:r w:rsidRPr="00CE7120">
        <w:rPr>
          <w:lang w:val="en-US"/>
        </w:rPr>
        <w:t>) with potassium cyanide (</w:t>
      </w:r>
      <w:r w:rsidRPr="00CE7120">
        <w:rPr>
          <w:b/>
          <w:lang w:val="en-US"/>
        </w:rPr>
        <w:t>207</w:t>
      </w:r>
      <w:r w:rsidRPr="00CE7120">
        <w:rPr>
          <w:lang w:val="en-US"/>
        </w:rPr>
        <w:t>). This reaction does not require solvent and occurs at 40 to 70 °C (</w:t>
      </w:r>
      <w:r w:rsidRPr="00CE7120">
        <w:rPr>
          <w:lang w:val="en-US"/>
        </w:rPr>
        <w:fldChar w:fldCharType="begin"/>
      </w:r>
      <w:r w:rsidRPr="00CE7120">
        <w:rPr>
          <w:lang w:val="en-US"/>
        </w:rPr>
        <w:instrText xml:space="preserve"> REF _Ref488226738 \h  \* MERGEFORMAT </w:instrText>
      </w:r>
      <w:r w:rsidRPr="00CE7120">
        <w:rPr>
          <w:lang w:val="en-US"/>
        </w:rPr>
      </w:r>
      <w:r w:rsidRPr="00CE7120">
        <w:rPr>
          <w:lang w:val="en-US"/>
        </w:rPr>
        <w:fldChar w:fldCharType="separate"/>
      </w:r>
      <w:r w:rsidR="006E5D90" w:rsidRPr="006E5D90">
        <w:rPr>
          <w:lang w:val="en-US"/>
        </w:rPr>
        <w:t>Scheme 77</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&lt;EndNote&gt;&lt;Cite&gt;&lt;Author&gt;Fujiki&lt;/Author&gt;&lt;Year&gt;1999&lt;/Year&gt;&lt;RecNum&gt;1036&lt;/RecNum&gt;&lt;DisplayText&gt;&lt;style face="superscript"&gt;[172]&lt;/style&gt;&lt;/DisplayText&gt;&lt;record&gt;&lt;rec-number&gt;1036&lt;/rec-number&gt;&lt;foreign-keys&gt;&lt;key app="EN" db-id="5f0apewtuzt22zetffix2f000darpswsaefv" timestamp="1549793613" guid="50ac7f43-9421-4eb9-97ac-facf67081d3f"&gt;1036&lt;/key&gt;&lt;key app="ENWeb" db-id=""&gt;0&lt;/key&gt;&lt;/foreign-keys&gt;&lt;ref-type name="Journal Article"&gt;17&lt;/ref-type&gt;&lt;contributors&gt;&lt;authors&gt;&lt;author&gt;Fujiki, Kiyoko&lt;/author&gt;&lt;author&gt;Yoshida, Eiji&lt;/author&gt;&lt;/authors&gt;&lt;/contributors&gt;&lt;titles&gt;&lt;title&gt;A New Preparative Method of Thiocyanates by the Solid State Thiosulfonate/Cyanide Reaction&lt;/title&gt;&lt;secondary-title&gt;Synthetic Communications&lt;/secondary-title&gt;&lt;/titles&gt;&lt;periodical&gt;&lt;full-title&gt;Synthetic Communications&lt;/full-title&gt;&lt;abbr-1&gt;Synth. Commun.&lt;/abbr-1&gt;&lt;/periodical&gt;&lt;pages&gt;3289-3294&lt;/pages&gt;&lt;volume&gt;29&lt;/volume&gt;&lt;number&gt;19&lt;/number&gt;&lt;dates&gt;&lt;year&gt;1999&lt;/year&gt;&lt;pub-dates&gt;&lt;date&gt;1999/10/01&lt;/date&gt;&lt;/pub-dates&gt;&lt;/dates&gt;&lt;publisher&gt;Taylor &amp;amp; Francis&lt;/publisher&gt;&lt;isbn&gt;0039-7911&lt;/isbn&gt;&lt;urls&gt;&lt;related-urls&gt;&lt;url&gt;http://dx.doi.org/10.1080/00397919908085956&lt;/url&gt;&lt;/related-urls&gt;&lt;/urls&gt;&lt;electronic-resource-num&gt;10.1080/00397919908085956&lt;/electronic-resource-num&gt;&lt;/record&gt;&lt;/Cite&gt;&lt;/EndNote&gt;</w:instrText>
      </w:r>
      <w:r w:rsidRPr="00CE7120">
        <w:rPr>
          <w:lang w:val="en-US"/>
        </w:rPr>
        <w:fldChar w:fldCharType="separate"/>
      </w:r>
      <w:r w:rsidR="00AC0082" w:rsidRPr="00AC0082">
        <w:rPr>
          <w:noProof/>
          <w:vertAlign w:val="superscript"/>
          <w:lang w:val="en-US"/>
        </w:rPr>
        <w:t>[172]</w:t>
      </w:r>
      <w:r w:rsidRPr="00CE7120">
        <w:rPr>
          <w:lang w:val="en-US"/>
        </w:rPr>
        <w:fldChar w:fldCharType="end"/>
      </w:r>
    </w:p>
    <w:p w:rsidR="00A03B7D" w:rsidRPr="00CE7120" w:rsidRDefault="0004119D" w:rsidP="009A2537">
      <w:pPr>
        <w:spacing w:before="120" w:line="276" w:lineRule="auto"/>
        <w:jc w:val="center"/>
        <w:rPr>
          <w:lang w:val="en-US"/>
        </w:rPr>
      </w:pPr>
      <w:r w:rsidRPr="00CE7120">
        <w:rPr>
          <w:lang w:val="en-US"/>
        </w:rPr>
        <w:object w:dxaOrig="6256" w:dyaOrig="2061">
          <v:shape id="_x0000_i1101" type="#_x0000_t75" style="width:222.75pt;height:1in" o:ole="">
            <v:imagedata r:id="rId173" o:title=""/>
            <o:lock v:ext="edit" aspectratio="f"/>
          </v:shape>
          <o:OLEObject Type="Embed" ProgID="ChemDraw.Document.6.0" ShapeID="_x0000_i1101" DrawAspect="Content" ObjectID="_1639899159" r:id="rId174"/>
        </w:object>
      </w:r>
    </w:p>
    <w:p w:rsidR="00A03B7D" w:rsidRPr="00CE7120" w:rsidRDefault="00A03B7D" w:rsidP="00A03B7D">
      <w:pPr>
        <w:pStyle w:val="SchemeCaption"/>
        <w:rPr>
          <w:lang w:val="en-US"/>
        </w:rPr>
      </w:pPr>
      <w:bookmarkStart w:id="93" w:name="_Ref48822673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77</w:t>
      </w:r>
      <w:r w:rsidRPr="00CE7120">
        <w:rPr>
          <w:b/>
          <w:lang w:val="en-US"/>
        </w:rPr>
        <w:fldChar w:fldCharType="end"/>
      </w:r>
      <w:bookmarkEnd w:id="93"/>
      <w:r w:rsidRPr="00CE7120">
        <w:rPr>
          <w:b/>
          <w:lang w:val="en-US"/>
        </w:rPr>
        <w:t>.</w:t>
      </w:r>
      <w:r w:rsidRPr="00CE7120">
        <w:rPr>
          <w:lang w:val="en-US"/>
        </w:rPr>
        <w:t xml:space="preserve"> Reaction of thiosulfonates</w:t>
      </w:r>
      <w:r w:rsidR="002171FE" w:rsidRPr="00CE7120">
        <w:rPr>
          <w:lang w:val="en-US"/>
        </w:rPr>
        <w:t xml:space="preserve"> (</w:t>
      </w:r>
      <w:r w:rsidR="002171FE" w:rsidRPr="00CE7120">
        <w:rPr>
          <w:b/>
          <w:lang w:val="en-US"/>
        </w:rPr>
        <w:t>7</w:t>
      </w:r>
      <w:r w:rsidR="002171FE" w:rsidRPr="00CE7120">
        <w:rPr>
          <w:lang w:val="en-US"/>
        </w:rPr>
        <w:t>)</w:t>
      </w:r>
      <w:r w:rsidRPr="00CE7120">
        <w:rPr>
          <w:lang w:val="en-US"/>
        </w:rPr>
        <w:t xml:space="preserve"> with cyanide</w:t>
      </w:r>
      <w:r w:rsidR="002171FE" w:rsidRPr="00CE7120">
        <w:rPr>
          <w:lang w:val="en-US"/>
        </w:rPr>
        <w:t xml:space="preserve"> (</w:t>
      </w:r>
      <w:r w:rsidR="002171FE" w:rsidRPr="00CE7120">
        <w:rPr>
          <w:b/>
          <w:lang w:val="en-US"/>
        </w:rPr>
        <w:t>207</w:t>
      </w:r>
      <w:r w:rsidR="002171FE" w:rsidRPr="00CE7120">
        <w:rPr>
          <w:lang w:val="en-US"/>
        </w:rPr>
        <w:t>)</w:t>
      </w:r>
      <w:r w:rsidRPr="00CE7120">
        <w:rPr>
          <w:lang w:val="en-US"/>
        </w:rPr>
        <w:t>.</w:t>
      </w:r>
    </w:p>
    <w:p w:rsidR="00A03B7D" w:rsidRPr="00CE7120" w:rsidRDefault="00612C6E" w:rsidP="0004119D">
      <w:pPr>
        <w:pStyle w:val="H2"/>
        <w:rPr>
          <w:lang w:val="en-US"/>
        </w:rPr>
      </w:pPr>
      <w:r>
        <w:rPr>
          <w:lang w:val="en-US"/>
        </w:rPr>
        <w:t>4.1.3.4</w:t>
      </w:r>
      <w:r w:rsidR="00A03B7D" w:rsidRPr="00CE7120">
        <w:rPr>
          <w:lang w:val="en-US"/>
        </w:rPr>
        <w:t xml:space="preserve"> Electrophilic aromatic substitution</w:t>
      </w:r>
    </w:p>
    <w:p w:rsidR="002171FE" w:rsidRPr="00CE7120" w:rsidRDefault="002171FE" w:rsidP="002171FE">
      <w:pPr>
        <w:pStyle w:val="P1withIndendation"/>
        <w:rPr>
          <w:lang w:val="en-US"/>
        </w:rPr>
      </w:pPr>
      <w:r w:rsidRPr="00CE7120">
        <w:rPr>
          <w:lang w:val="en-US"/>
        </w:rPr>
        <w:t>Thiosulfonates</w:t>
      </w:r>
      <w:r w:rsidR="006109C1" w:rsidRPr="00CE7120">
        <w:rPr>
          <w:lang w:val="en-US"/>
        </w:rPr>
        <w:t xml:space="preserve"> (</w:t>
      </w:r>
      <w:r w:rsidR="006109C1" w:rsidRPr="00CE7120">
        <w:rPr>
          <w:b/>
          <w:lang w:val="en-US"/>
        </w:rPr>
        <w:t>209</w:t>
      </w:r>
      <w:r w:rsidR="006109C1" w:rsidRPr="00CE7120">
        <w:rPr>
          <w:lang w:val="en-US"/>
        </w:rPr>
        <w:t>)</w:t>
      </w:r>
      <w:r w:rsidRPr="00CE7120">
        <w:rPr>
          <w:lang w:val="en-US"/>
        </w:rPr>
        <w:t xml:space="preserve"> can react with aromatic compounds in the presence of aluminium trichloride as Lewis acid (</w:t>
      </w:r>
      <w:r w:rsidR="008E6096" w:rsidRPr="00CE7120">
        <w:rPr>
          <w:lang w:val="en-US"/>
        </w:rPr>
        <w:fldChar w:fldCharType="begin"/>
      </w:r>
      <w:r w:rsidR="008E6096" w:rsidRPr="00CE7120">
        <w:rPr>
          <w:lang w:val="en-US"/>
        </w:rPr>
        <w:instrText xml:space="preserve"> REF _Ref8565501 \h  \* MERGEFORMAT </w:instrText>
      </w:r>
      <w:r w:rsidR="008E6096" w:rsidRPr="00CE7120">
        <w:rPr>
          <w:lang w:val="en-US"/>
        </w:rPr>
      </w:r>
      <w:r w:rsidR="008E6096" w:rsidRPr="00CE7120">
        <w:rPr>
          <w:lang w:val="en-US"/>
        </w:rPr>
        <w:fldChar w:fldCharType="separate"/>
      </w:r>
      <w:r w:rsidR="006E5D90" w:rsidRPr="006E5D90">
        <w:rPr>
          <w:lang w:val="en-US"/>
        </w:rPr>
        <w:t>Scheme 78</w:t>
      </w:r>
      <w:r w:rsidR="008E6096"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&lt;EndNote&gt;&lt;Cite&gt;&lt;Author&gt;Verheijen&lt;/Author&gt;&lt;Year&gt;1975&lt;/Year&gt;&lt;RecNum&gt;1699&lt;/RecNum&gt;&lt;DisplayText&gt;&lt;style face="superscript"&gt;[173]&lt;/style&gt;&lt;/DisplayText&gt;&lt;record&gt;&lt;rec-number&gt;1699&lt;/rec-number&gt;&lt;foreign-keys&gt;&lt;key app="EN" db-id="5f0apewtuzt22zetffix2f000darpswsaefv" timestamp="1560420108" guid="bb78148b-257a-4156-bec7-7a76afef3a42"&gt;1699&lt;/key&gt;&lt;key app="ENWeb" db-id=""&gt;0&lt;/key&gt;&lt;/foreign-keys&gt;&lt;ref-type name="Journal Article"&gt;17&lt;/ref-type&gt;&lt;contributors&gt;&lt;authors&gt;&lt;author&gt;Verheijen, J. H.&lt;/author&gt;&lt;author&gt;Kloosterziel, H.&lt;/author&gt;&lt;/authors&gt;&lt;/contributors&gt;&lt;titles&gt;&lt;title&gt;Improved Syntheses of Benzo-1,4-dithiin and of Benzo-1,4-oxathiin&lt;/title&gt;&lt;secondary-title&gt;Synthesis&lt;/secondary-title&gt;&lt;/titles&gt;&lt;periodical&gt;&lt;full-title&gt;Synthesis&lt;/full-title&gt;&lt;abbr-1&gt;Synthesis&lt;/abbr-1&gt;&lt;/periodical&gt;&lt;pages&gt;451-452&lt;/pages&gt;&lt;volume&gt;1975&lt;/volume&gt;&lt;number&gt;07&lt;/number&gt;&lt;section&gt;451&lt;/section&gt;&lt;dates&gt;&lt;year&gt;1975&lt;/year&gt;&lt;pub-dates&gt;&lt;date&gt;//&amp;#xD;03.04.2002&lt;/date&gt;&lt;/pub-dates&gt;&lt;/dates&gt;&lt;isbn&gt;0039-7881&lt;/isbn&gt;&lt;urls&gt;&lt;/urls&gt;&lt;electronic-resource-num&gt;10.1055/s-1975-23800&lt;/electronic-resource-num&gt;&lt;language&gt;En&lt;/language&gt;&lt;/record&gt;&lt;/Cite&gt;&lt;/EndNote&gt;</w:instrText>
      </w:r>
      <w:r w:rsidRPr="00CE7120">
        <w:rPr>
          <w:lang w:val="en-US"/>
        </w:rPr>
        <w:fldChar w:fldCharType="separate"/>
      </w:r>
      <w:r w:rsidR="00AC0082" w:rsidRPr="00AC0082">
        <w:rPr>
          <w:noProof/>
          <w:vertAlign w:val="superscript"/>
          <w:lang w:val="en-US"/>
        </w:rPr>
        <w:t>[173]</w:t>
      </w:r>
      <w:r w:rsidRPr="00CE7120">
        <w:rPr>
          <w:lang w:val="en-US"/>
        </w:rPr>
        <w:fldChar w:fldCharType="end"/>
      </w:r>
      <w:r w:rsidRPr="00CE7120">
        <w:rPr>
          <w:lang w:val="en-US"/>
        </w:rPr>
        <w:t xml:space="preserve"> Benzo-1,4-dithiin</w:t>
      </w:r>
      <w:r w:rsidR="006109C1" w:rsidRPr="00CE7120">
        <w:rPr>
          <w:lang w:val="en-US"/>
        </w:rPr>
        <w:t xml:space="preserve"> (</w:t>
      </w:r>
      <w:r w:rsidR="006109C1" w:rsidRPr="00CE7120">
        <w:rPr>
          <w:b/>
          <w:lang w:val="en-US"/>
        </w:rPr>
        <w:t>210</w:t>
      </w:r>
      <w:r w:rsidR="00873493" w:rsidRPr="00CE7120">
        <w:rPr>
          <w:lang w:val="en-US"/>
        </w:rPr>
        <w:t>)</w:t>
      </w:r>
      <w:r w:rsidRPr="00CE7120">
        <w:rPr>
          <w:lang w:val="en-US"/>
        </w:rPr>
        <w:t xml:space="preserve"> and benzo-1,4-oxathiin</w:t>
      </w:r>
      <w:r w:rsidR="00873493" w:rsidRPr="00CE7120">
        <w:rPr>
          <w:lang w:val="en-US"/>
        </w:rPr>
        <w:t xml:space="preserve"> (</w:t>
      </w:r>
      <w:r w:rsidR="00873493" w:rsidRPr="00CE7120">
        <w:rPr>
          <w:b/>
          <w:lang w:val="en-US"/>
        </w:rPr>
        <w:t>211</w:t>
      </w:r>
      <w:r w:rsidR="00873493" w:rsidRPr="00CE7120">
        <w:rPr>
          <w:lang w:val="en-US"/>
        </w:rPr>
        <w:t>)</w:t>
      </w:r>
      <w:r w:rsidRPr="00CE7120">
        <w:rPr>
          <w:lang w:val="en-US"/>
        </w:rPr>
        <w:t xml:space="preserve"> have been prepared in this manner </w:t>
      </w:r>
      <w:r w:rsidRPr="00CE7120">
        <w:rPr>
          <w:i/>
          <w:lang w:val="en-US"/>
        </w:rPr>
        <w:t>via</w:t>
      </w:r>
      <w:r w:rsidRPr="00CE7120">
        <w:rPr>
          <w:lang w:val="en-US"/>
        </w:rPr>
        <w:t xml:space="preserve"> an intramolecular electrophilic aromatic substitution.</w:t>
      </w:r>
    </w:p>
    <w:p w:rsidR="00A03B7D" w:rsidRPr="00CE7120" w:rsidRDefault="006109C1" w:rsidP="002171FE">
      <w:pPr>
        <w:spacing w:before="120"/>
        <w:jc w:val="center"/>
        <w:rPr>
          <w:lang w:val="en-US"/>
        </w:rPr>
      </w:pPr>
      <w:r w:rsidRPr="00CE7120">
        <w:rPr>
          <w:lang w:val="en-US"/>
        </w:rPr>
        <w:object w:dxaOrig="5870" w:dyaOrig="1838">
          <v:shape id="_x0000_i1102" type="#_x0000_t75" style="width:221.25pt;height:66pt" o:ole="">
            <v:imagedata r:id="rId175" o:title=""/>
            <o:lock v:ext="edit" aspectratio="f"/>
          </v:shape>
          <o:OLEObject Type="Embed" ProgID="ChemDraw.Document.6.0" ShapeID="_x0000_i1102" DrawAspect="Content" ObjectID="_1639899160" r:id="rId176"/>
        </w:object>
      </w:r>
    </w:p>
    <w:p w:rsidR="00A03B7D" w:rsidRPr="00CE7120" w:rsidRDefault="00A03B7D" w:rsidP="002171FE">
      <w:pPr>
        <w:pStyle w:val="SchemeCaption"/>
        <w:rPr>
          <w:lang w:val="en-US"/>
        </w:rPr>
      </w:pPr>
      <w:bookmarkStart w:id="94" w:name="_Ref856550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78</w:t>
      </w:r>
      <w:r w:rsidRPr="00CE7120">
        <w:rPr>
          <w:b/>
          <w:lang w:val="en-US"/>
        </w:rPr>
        <w:fldChar w:fldCharType="end"/>
      </w:r>
      <w:bookmarkEnd w:id="94"/>
      <w:r w:rsidRPr="00CE7120">
        <w:rPr>
          <w:b/>
          <w:lang w:val="en-US"/>
        </w:rPr>
        <w:t>.</w:t>
      </w:r>
      <w:r w:rsidRPr="00CE7120">
        <w:rPr>
          <w:lang w:val="en-US"/>
        </w:rPr>
        <w:t xml:space="preserve"> Electrophilic aromatic substitution.</w:t>
      </w:r>
    </w:p>
    <w:p w:rsidR="00C0737D" w:rsidRPr="00CE7120" w:rsidRDefault="0004119D" w:rsidP="006109C1">
      <w:pPr>
        <w:pStyle w:val="H2"/>
        <w:rPr>
          <w:lang w:val="en-US"/>
        </w:rPr>
      </w:pPr>
      <w:r w:rsidRPr="00CE7120">
        <w:rPr>
          <w:lang w:val="en-US"/>
        </w:rPr>
        <w:t xml:space="preserve">4.1.4 </w:t>
      </w:r>
      <w:r w:rsidR="00C0737D" w:rsidRPr="00CE7120">
        <w:rPr>
          <w:lang w:val="en-US"/>
        </w:rPr>
        <w:t>Sulfenylation of alkenes and arenes</w:t>
      </w:r>
    </w:p>
    <w:p w:rsidR="00514E93" w:rsidRPr="00CE7120" w:rsidRDefault="00514E93" w:rsidP="00514E93">
      <w:pPr>
        <w:pStyle w:val="P1withIndendation"/>
        <w:rPr>
          <w:lang w:val="en-US"/>
        </w:rPr>
      </w:pPr>
      <w:r w:rsidRPr="00CE7120">
        <w:rPr>
          <w:lang w:val="en-US"/>
        </w:rPr>
        <w:t>Girijavallabhan employed thiosulfonates (</w:t>
      </w:r>
      <w:r w:rsidRPr="00CE7120">
        <w:rPr>
          <w:b/>
          <w:lang w:val="en-US"/>
        </w:rPr>
        <w:t>7</w:t>
      </w:r>
      <w:r w:rsidRPr="00CE7120">
        <w:rPr>
          <w:lang w:val="en-US"/>
        </w:rPr>
        <w:t xml:space="preserve">) for the hydrosulfenylation of unactivated alkenes </w:t>
      </w:r>
      <w:r w:rsidRPr="00CE7120">
        <w:rPr>
          <w:b/>
          <w:lang w:val="en-US"/>
        </w:rPr>
        <w:t>212</w:t>
      </w:r>
      <w:r w:rsidRPr="00CE7120">
        <w:rPr>
          <w:lang w:val="en-US"/>
        </w:rPr>
        <w:t xml:space="preserve"> </w:t>
      </w:r>
      <w:r w:rsidRPr="00CE7120">
        <w:rPr>
          <w:i/>
          <w:lang w:val="en-US"/>
        </w:rPr>
        <w:t>via</w:t>
      </w:r>
      <w:r w:rsidRPr="00CE7120">
        <w:rPr>
          <w:lang w:val="en-US"/>
        </w:rPr>
        <w:t xml:space="preserve"> cobalt catalysis (</w:t>
      </w:r>
      <w:r w:rsidRPr="00CE7120">
        <w:rPr>
          <w:lang w:val="en-US"/>
        </w:rPr>
        <w:fldChar w:fldCharType="begin"/>
      </w:r>
      <w:r w:rsidRPr="00CE7120">
        <w:rPr>
          <w:lang w:val="en-US"/>
        </w:rPr>
        <w:instrText xml:space="preserve"> REF _Ref488235428 \h  \* MERGEFORMAT </w:instrText>
      </w:r>
      <w:r w:rsidRPr="00CE7120">
        <w:rPr>
          <w:lang w:val="en-US"/>
        </w:rPr>
      </w:r>
      <w:r w:rsidRPr="00CE7120">
        <w:rPr>
          <w:lang w:val="en-US"/>
        </w:rPr>
        <w:fldChar w:fldCharType="separate"/>
      </w:r>
      <w:r w:rsidR="006E5D90" w:rsidRPr="006E5D90">
        <w:rPr>
          <w:lang w:val="en-US"/>
        </w:rPr>
        <w:t>Scheme 79</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&lt;EndNote&gt;&lt;Cite&gt;&lt;Author&gt;Girijavallabhan&lt;/Author&gt;&lt;Year&gt;2011&lt;/Year&gt;&lt;RecNum&gt;1055&lt;/RecNum&gt;&lt;DisplayText&gt;&lt;style face="superscript"&gt;[174]&lt;/style&gt;&lt;/DisplayText&gt;&lt;record&gt;&lt;rec-number&gt;1055&lt;/rec-number&gt;&lt;foreign-keys&gt;&lt;key app="EN" db-id="5f0apewtuzt22zetffix2f000darpswsaefv" timestamp="1549793674" guid="cbe249d3-0890-4d65-b043-9a67e3b2fa9b"&gt;1055&lt;/key&gt;&lt;key app="ENWeb" db-id=""&gt;0&lt;/key&gt;&lt;/foreign-keys&gt;&lt;ref-type name="Journal Article"&gt;17&lt;/ref-type&gt;&lt;contributors&gt;&lt;authors&gt;&lt;author&gt;Girijavallabhan, Vinay&lt;/author&gt;&lt;author&gt;Alvarez, Carmen&lt;/author&gt;&lt;author&gt;Njoroge, F. George&lt;/author&gt;&lt;/authors&gt;&lt;/contributors&gt;&lt;titles&gt;&lt;title&gt;Regioselective Cobalt-Catalyzed Addition of Sulfides to Unactivated Alkenes&lt;/title&gt;&lt;secondary-title&gt;The Journal of Organic Chemistry&lt;/secondary-title&gt;&lt;/titles&gt;&lt;periodical&gt;&lt;full-title&gt;The Journal of Organic Chemistry&lt;/full-title&gt;&lt;abbr-1&gt;J. Org. Chem.&lt;/abbr-1&gt;&lt;/periodical&gt;&lt;pages&gt;6442-6446&lt;/pages&gt;&lt;volume&gt;76&lt;/volume&gt;&lt;number&gt;15&lt;/number&gt;&lt;dates&gt;&lt;year&gt;2011&lt;/year&gt;&lt;pub-dates&gt;&lt;date&gt;2011/08/05&lt;/date&gt;&lt;/pub-dates&gt;&lt;/dates&gt;&lt;publisher&gt;American Chemical Society&lt;/publisher&gt;&lt;isbn&gt;0022-3263&lt;/isbn&gt;&lt;urls&gt;&lt;related-urls&gt;&lt;url&gt;http://dx.doi.org/10.1021/jo201016z&lt;/url&gt;&lt;/related-urls&gt;&lt;/urls&gt;&lt;electronic-resource-num&gt;10.1021/jo201016z&lt;/electronic-resource-num&gt;&lt;/record&gt;&lt;/Cite&gt;&lt;/EndNote&gt;</w:instrText>
      </w:r>
      <w:r w:rsidRPr="00CE7120">
        <w:rPr>
          <w:lang w:val="en-US"/>
        </w:rPr>
        <w:fldChar w:fldCharType="separate"/>
      </w:r>
      <w:r w:rsidR="00AC0082" w:rsidRPr="00AC0082">
        <w:rPr>
          <w:noProof/>
          <w:vertAlign w:val="superscript"/>
          <w:lang w:val="en-US"/>
        </w:rPr>
        <w:t>[174]</w:t>
      </w:r>
      <w:r w:rsidRPr="00CE7120">
        <w:rPr>
          <w:lang w:val="en-US"/>
        </w:rPr>
        <w:fldChar w:fldCharType="end"/>
      </w:r>
      <w:r w:rsidRPr="00CE7120">
        <w:rPr>
          <w:lang w:val="en-US"/>
        </w:rPr>
        <w:t xml:space="preserve"> Silanes were used as </w:t>
      </w:r>
      <w:r w:rsidR="009C1C98">
        <w:rPr>
          <w:lang w:val="en-US"/>
        </w:rPr>
        <w:t>proton</w:t>
      </w:r>
      <w:r w:rsidRPr="00CE7120">
        <w:rPr>
          <w:lang w:val="en-US"/>
        </w:rPr>
        <w:t xml:space="preserve"> source. </w:t>
      </w:r>
      <w:r w:rsidRPr="00CE7120">
        <w:rPr>
          <w:i/>
          <w:lang w:val="en-US"/>
        </w:rPr>
        <w:t>S</w:t>
      </w:r>
      <w:r w:rsidRPr="00CE7120">
        <w:rPr>
          <w:lang w:val="en-US"/>
        </w:rPr>
        <w:t>-Phenyl benzenethiosulfonate (</w:t>
      </w:r>
      <w:r w:rsidRPr="00CE7120">
        <w:rPr>
          <w:b/>
          <w:lang w:val="en-US"/>
        </w:rPr>
        <w:t>10</w:t>
      </w:r>
      <w:r w:rsidRPr="00CE7120">
        <w:rPr>
          <w:lang w:val="en-US"/>
        </w:rPr>
        <w:t>) has also been used to convert the enamine functionality in 6-dehydrodeoxynupharidine (</w:t>
      </w:r>
      <w:r w:rsidRPr="00CE7120">
        <w:rPr>
          <w:b/>
          <w:lang w:val="en-US"/>
        </w:rPr>
        <w:t>214</w:t>
      </w:r>
      <w:r w:rsidRPr="00CE7120">
        <w:rPr>
          <w:lang w:val="en-US"/>
        </w:rPr>
        <w:t xml:space="preserve">) to the corresponding diastereomeric mixture of </w:t>
      </w:r>
      <w:r w:rsidRPr="00CE7120">
        <w:rPr>
          <w:rFonts w:ascii="Symbol" w:hAnsi="Symbol" w:cs="Arial"/>
          <w:lang w:val="en-US"/>
        </w:rPr>
        <w:t></w:t>
      </w:r>
      <w:r w:rsidRPr="00CE7120">
        <w:rPr>
          <w:lang w:val="en-US"/>
        </w:rPr>
        <w:t>-</w:t>
      </w:r>
      <w:r w:rsidRPr="00CE7120">
        <w:rPr>
          <w:lang w:val="en-US"/>
        </w:rPr>
        <w:t>phenylthiohemiaminals (</w:t>
      </w:r>
      <w:r w:rsidRPr="00CE7120">
        <w:rPr>
          <w:b/>
          <w:lang w:val="en-US"/>
        </w:rPr>
        <w:t>215</w:t>
      </w:r>
      <w:r w:rsidRPr="00CE7120">
        <w:rPr>
          <w:lang w:val="en-US"/>
        </w:rPr>
        <w:t>-</w:t>
      </w:r>
      <w:r w:rsidRPr="00CE7120">
        <w:rPr>
          <w:b/>
          <w:lang w:val="en-US"/>
        </w:rPr>
        <w:t>216</w:t>
      </w:r>
      <w:r w:rsidRPr="00CE7120">
        <w:rPr>
          <w:lang w:val="en-US"/>
        </w:rPr>
        <w:t>), which are active against human pathogenic fungi (</w:t>
      </w:r>
      <w:r w:rsidRPr="00CE7120">
        <w:rPr>
          <w:lang w:val="en-US"/>
        </w:rPr>
        <w:fldChar w:fldCharType="begin"/>
      </w:r>
      <w:r w:rsidRPr="00CE7120">
        <w:rPr>
          <w:lang w:val="en-US"/>
        </w:rPr>
        <w:instrText xml:space="preserve"> REF _Ref497220771 \h  \* MERGEFORMAT </w:instrText>
      </w:r>
      <w:r w:rsidRPr="00CE7120">
        <w:rPr>
          <w:lang w:val="en-US"/>
        </w:rPr>
      </w:r>
      <w:r w:rsidRPr="00CE7120">
        <w:rPr>
          <w:lang w:val="en-US"/>
        </w:rPr>
        <w:fldChar w:fldCharType="separate"/>
      </w:r>
      <w:r w:rsidR="006E5D90" w:rsidRPr="006E5D90">
        <w:rPr>
          <w:lang w:val="en-US"/>
        </w:rPr>
        <w:t>Scheme 80</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&lt;EndNote&gt;&lt;Cite&gt;&lt;Author&gt;Lalonde&lt;/Author&gt;&lt;Year&gt;1981&lt;/Year&gt;&lt;RecNum&gt;1027&lt;/RecNum&gt;&lt;DisplayText&gt;&lt;style face="superscript"&gt;[175]&lt;/style&gt;&lt;/DisplayText&gt;&lt;record&gt;&lt;rec-number&gt;1027&lt;/rec-number&gt;&lt;foreign-keys&gt;&lt;key app="EN" db-id="5f0apewtuzt22zetffix2f000darpswsaefv" timestamp="1549793598" guid="271cee05-7cc1-4ce4-a340-17a738773a7d"&gt;1027&lt;/key&gt;&lt;key app="ENWeb" db-id=""&gt;0&lt;/key&gt;&lt;/foreign-keys&gt;&lt;ref-type name="Journal Article"&gt;17&lt;/ref-type&gt;&lt;contributors&gt;&lt;authors&gt;&lt;author&gt;Lalonde, Robert T.&lt;/author&gt;&lt;author&gt;Eckert, Timothy S.&lt;/author&gt;&lt;/authors&gt;&lt;/contributors&gt;&lt;titles&gt;&lt;title&gt;Synthesis of α-thiohemiaminal derivatives of deoxynupharidine&lt;/title&gt;&lt;secondary-title&gt;Canadian Journal of Chemistry&lt;/secondary-title&gt;&lt;/titles&gt;&lt;periodical&gt;&lt;full-title&gt;Canadian Journal of Chemistry&lt;/full-title&gt;&lt;abbr-1&gt;Can. J. Chem.&lt;/abbr-1&gt;&lt;/periodical&gt;&lt;pages&gt;2298-2302&lt;/pages&gt;&lt;volume&gt;59&lt;/volume&gt;&lt;number&gt;15&lt;/number&gt;&lt;dates&gt;&lt;year&gt;1981&lt;/year&gt;&lt;pub-dates&gt;&lt;date&gt;1981/08/01&lt;/date&gt;&lt;/pub-dates&gt;&lt;/dates&gt;&lt;publisher&gt;NRC Research Press&lt;/publisher&gt;&lt;isbn&gt;0008-4042&lt;/isbn&gt;&lt;urls&gt;&lt;related-urls&gt;&lt;url&gt;https://doi.org/10.1139/v81-332&lt;/url&gt;&lt;/related-urls&gt;&lt;/urls&gt;&lt;electronic-resource-num&gt;10.1139/v81-332&lt;/electronic-resource-num&gt;&lt;access-date&gt;2017/06/10&lt;/access-date&gt;&lt;/record&gt;&lt;/Cite&gt;&lt;/EndNote&gt;</w:instrText>
      </w:r>
      <w:r w:rsidRPr="00CE7120">
        <w:rPr>
          <w:lang w:val="en-US"/>
        </w:rPr>
        <w:fldChar w:fldCharType="separate"/>
      </w:r>
      <w:r w:rsidR="00AC0082" w:rsidRPr="00AC0082">
        <w:rPr>
          <w:noProof/>
          <w:vertAlign w:val="superscript"/>
          <w:lang w:val="en-US"/>
        </w:rPr>
        <w:t>[175]</w:t>
      </w:r>
      <w:r w:rsidRPr="00CE7120">
        <w:rPr>
          <w:lang w:val="en-US"/>
        </w:rPr>
        <w:fldChar w:fldCharType="end"/>
      </w:r>
      <w:r w:rsidRPr="00CE7120">
        <w:rPr>
          <w:rFonts w:ascii="Symbol" w:hAnsi="Symbol" w:cs="Arial"/>
          <w:lang w:val="en-US"/>
        </w:rPr>
        <w:t></w:t>
      </w:r>
      <w:r w:rsidRPr="00CE7120">
        <w:rPr>
          <w:rFonts w:ascii="Symbol" w:hAnsi="Symbol" w:cs="Arial"/>
          <w:lang w:val="en-US"/>
        </w:rPr>
        <w:t></w:t>
      </w:r>
      <w:r w:rsidRPr="00CE7120">
        <w:rPr>
          <w:lang w:val="en-US"/>
        </w:rPr>
        <w:t xml:space="preserve">-Phenylthiohemiaminal is obtained from the reaction of </w:t>
      </w:r>
      <w:r w:rsidRPr="00CE7120">
        <w:rPr>
          <w:i/>
          <w:lang w:val="en-US"/>
        </w:rPr>
        <w:t>S</w:t>
      </w:r>
      <w:r w:rsidRPr="00CE7120">
        <w:rPr>
          <w:lang w:val="en-US"/>
        </w:rPr>
        <w:t>-phenyl benzenethiosulfonate</w:t>
      </w:r>
      <w:r w:rsidR="00DE0D89" w:rsidRPr="00CE7120">
        <w:rPr>
          <w:lang w:val="en-US"/>
        </w:rPr>
        <w:t xml:space="preserve"> (</w:t>
      </w:r>
      <w:r w:rsidR="00DE0D89" w:rsidRPr="00CE7120">
        <w:rPr>
          <w:b/>
          <w:lang w:val="en-US"/>
        </w:rPr>
        <w:t>10</w:t>
      </w:r>
      <w:r w:rsidR="00DE0D89" w:rsidRPr="00CE7120">
        <w:rPr>
          <w:lang w:val="en-US"/>
        </w:rPr>
        <w:t>)</w:t>
      </w:r>
      <w:r w:rsidRPr="00CE7120">
        <w:rPr>
          <w:lang w:val="en-US"/>
        </w:rPr>
        <w:t xml:space="preserve"> with the enamine </w:t>
      </w:r>
      <w:r w:rsidR="009C1C98">
        <w:rPr>
          <w:lang w:val="en-US"/>
        </w:rPr>
        <w:t>followed by</w:t>
      </w:r>
      <w:r w:rsidRPr="00CE7120">
        <w:rPr>
          <w:lang w:val="en-US"/>
        </w:rPr>
        <w:t xml:space="preserve"> quenching with </w:t>
      </w:r>
      <w:r w:rsidR="009C1C98">
        <w:rPr>
          <w:lang w:val="en-US"/>
        </w:rPr>
        <w:t>KOH</w:t>
      </w:r>
      <w:r w:rsidRPr="00CE7120">
        <w:rPr>
          <w:lang w:val="en-US"/>
        </w:rPr>
        <w:t>.</w:t>
      </w:r>
    </w:p>
    <w:p w:rsidR="00C0737D" w:rsidRPr="00CE7120" w:rsidRDefault="0037258F" w:rsidP="009A2537">
      <w:pPr>
        <w:spacing w:before="120"/>
        <w:jc w:val="center"/>
        <w:rPr>
          <w:lang w:val="en-US"/>
        </w:rPr>
      </w:pPr>
      <w:r w:rsidRPr="00CE7120">
        <w:rPr>
          <w:lang w:val="en-US"/>
        </w:rPr>
        <w:object w:dxaOrig="6628" w:dyaOrig="3806">
          <v:shape id="_x0000_i1103" type="#_x0000_t75" style="width:234pt;height:132pt" o:ole="">
            <v:imagedata r:id="rId177" o:title=""/>
          </v:shape>
          <o:OLEObject Type="Embed" ProgID="ChemDraw.Document.6.0" ShapeID="_x0000_i1103" DrawAspect="Content" ObjectID="_1639899161" r:id="rId178"/>
        </w:object>
      </w:r>
    </w:p>
    <w:p w:rsidR="00C0737D" w:rsidRPr="00CE7120" w:rsidRDefault="00C0737D" w:rsidP="00FA0D7E">
      <w:pPr>
        <w:pStyle w:val="SchemeCaption"/>
        <w:rPr>
          <w:lang w:val="en-US"/>
        </w:rPr>
      </w:pPr>
      <w:bookmarkStart w:id="95" w:name="_Ref48823542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79</w:t>
      </w:r>
      <w:r w:rsidRPr="00CE7120">
        <w:rPr>
          <w:b/>
          <w:lang w:val="en-US"/>
        </w:rPr>
        <w:fldChar w:fldCharType="end"/>
      </w:r>
      <w:bookmarkEnd w:id="95"/>
      <w:r w:rsidRPr="00CE7120">
        <w:rPr>
          <w:b/>
          <w:lang w:val="en-US"/>
        </w:rPr>
        <w:t>.</w:t>
      </w:r>
      <w:r w:rsidRPr="00CE7120">
        <w:rPr>
          <w:lang w:val="en-US"/>
        </w:rPr>
        <w:t xml:space="preserve"> Cobalt-catalyzed hydrosulfenylation of alkenes.</w:t>
      </w:r>
    </w:p>
    <w:p w:rsidR="006766E8" w:rsidRPr="00CE7120" w:rsidRDefault="00D46FE0" w:rsidP="009A2537">
      <w:pPr>
        <w:jc w:val="center"/>
        <w:rPr>
          <w:lang w:val="en-US"/>
        </w:rPr>
      </w:pPr>
      <w:r w:rsidRPr="00CE7120">
        <w:rPr>
          <w:lang w:val="en-US"/>
        </w:rPr>
        <w:object w:dxaOrig="6290" w:dyaOrig="2985">
          <v:shape id="_x0000_i1104" type="#_x0000_t75" style="width:228pt;height:108pt" o:ole="">
            <v:imagedata r:id="rId179" o:title=""/>
          </v:shape>
          <o:OLEObject Type="Embed" ProgID="ChemDraw.Document.6.0" ShapeID="_x0000_i1104" DrawAspect="Content" ObjectID="_1639899162" r:id="rId180"/>
        </w:object>
      </w:r>
    </w:p>
    <w:p w:rsidR="006766E8" w:rsidRPr="00CE7120" w:rsidRDefault="006766E8" w:rsidP="00A55A49">
      <w:pPr>
        <w:pStyle w:val="SchemeCaption"/>
        <w:rPr>
          <w:lang w:val="en-US"/>
        </w:rPr>
      </w:pPr>
      <w:bookmarkStart w:id="96" w:name="_Ref49722077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80</w:t>
      </w:r>
      <w:r w:rsidRPr="00CE7120">
        <w:rPr>
          <w:b/>
          <w:lang w:val="en-US"/>
        </w:rPr>
        <w:fldChar w:fldCharType="end"/>
      </w:r>
      <w:bookmarkEnd w:id="96"/>
      <w:r w:rsidRPr="00CE7120">
        <w:rPr>
          <w:b/>
          <w:lang w:val="en-US"/>
        </w:rPr>
        <w:t>.</w:t>
      </w:r>
      <w:r w:rsidRPr="00CE7120">
        <w:rPr>
          <w:lang w:val="en-US"/>
        </w:rPr>
        <w:t xml:space="preserve"> Synthesis of </w:t>
      </w:r>
      <w:r w:rsidRPr="00CE7120">
        <w:rPr>
          <w:rFonts w:ascii="Symbol" w:hAnsi="Symbol" w:cs="Arial"/>
          <w:lang w:val="en-US"/>
        </w:rPr>
        <w:t></w:t>
      </w:r>
      <w:r w:rsidRPr="00CE7120">
        <w:rPr>
          <w:lang w:val="en-US"/>
        </w:rPr>
        <w:t>-phenylthiohemiaminal</w:t>
      </w:r>
      <w:r w:rsidR="00514E93" w:rsidRPr="00CE7120">
        <w:rPr>
          <w:lang w:val="en-US"/>
        </w:rPr>
        <w:t xml:space="preserve"> (</w:t>
      </w:r>
      <w:r w:rsidR="00514E93" w:rsidRPr="00CE7120">
        <w:rPr>
          <w:b/>
          <w:lang w:val="en-US"/>
        </w:rPr>
        <w:t>215</w:t>
      </w:r>
      <w:r w:rsidR="00514E93" w:rsidRPr="00CE7120">
        <w:rPr>
          <w:lang w:val="en-US"/>
        </w:rPr>
        <w:t>-</w:t>
      </w:r>
      <w:r w:rsidR="00514E93" w:rsidRPr="00CE7120">
        <w:rPr>
          <w:b/>
          <w:lang w:val="en-US"/>
        </w:rPr>
        <w:t>216</w:t>
      </w:r>
      <w:r w:rsidR="00514E93" w:rsidRPr="00CE7120">
        <w:rPr>
          <w:lang w:val="en-US"/>
        </w:rPr>
        <w:t>)</w:t>
      </w:r>
      <w:r w:rsidRPr="00CE7120">
        <w:rPr>
          <w:lang w:val="en-US"/>
        </w:rPr>
        <w:t xml:space="preserve"> from 6-dehydrodeoxynupharidine</w:t>
      </w:r>
      <w:r w:rsidR="00514E93" w:rsidRPr="00CE7120">
        <w:rPr>
          <w:lang w:val="en-US"/>
        </w:rPr>
        <w:t xml:space="preserve"> (</w:t>
      </w:r>
      <w:r w:rsidR="00514E93" w:rsidRPr="00CE7120">
        <w:rPr>
          <w:b/>
          <w:lang w:val="en-US"/>
        </w:rPr>
        <w:t>214</w:t>
      </w:r>
      <w:r w:rsidR="00514E93" w:rsidRPr="00CE7120">
        <w:rPr>
          <w:lang w:val="en-US"/>
        </w:rPr>
        <w:t>)</w:t>
      </w:r>
      <w:r w:rsidRPr="00CE7120">
        <w:rPr>
          <w:lang w:val="en-US"/>
        </w:rPr>
        <w:t>.</w:t>
      </w:r>
    </w:p>
    <w:p w:rsidR="00DE0D89" w:rsidRPr="00CE7120" w:rsidRDefault="00DE0D89" w:rsidP="00DE0D89">
      <w:pPr>
        <w:pStyle w:val="P1withIndendation"/>
        <w:rPr>
          <w:lang w:val="en-US"/>
        </w:rPr>
      </w:pPr>
      <w:r w:rsidRPr="00CE7120">
        <w:rPr>
          <w:lang w:val="en-US"/>
        </w:rPr>
        <w:t xml:space="preserve">Adimurthy </w:t>
      </w:r>
      <w:r w:rsidRPr="00CE7120">
        <w:rPr>
          <w:i/>
          <w:lang w:val="en-US"/>
        </w:rPr>
        <w:t>et al.</w:t>
      </w:r>
      <w:r w:rsidRPr="00CE7120">
        <w:rPr>
          <w:lang w:val="en-US"/>
        </w:rPr>
        <w:t xml:space="preserve"> developed a catalyst-free route for the C-H sulfenylation of a variety of imidazo[1,2-</w:t>
      </w:r>
      <w:r w:rsidRPr="00CE7120">
        <w:rPr>
          <w:i/>
          <w:lang w:val="en-US"/>
        </w:rPr>
        <w:t>a</w:t>
      </w:r>
      <w:r w:rsidRPr="00CE7120">
        <w:rPr>
          <w:lang w:val="en-US"/>
        </w:rPr>
        <w:t>]pyridines (</w:t>
      </w:r>
      <w:r w:rsidRPr="00CE7120">
        <w:rPr>
          <w:b/>
          <w:lang w:val="en-US"/>
        </w:rPr>
        <w:t>217</w:t>
      </w:r>
      <w:r w:rsidRPr="00CE7120">
        <w:rPr>
          <w:lang w:val="en-US"/>
        </w:rPr>
        <w:t>) and imidazothiazoles (</w:t>
      </w:r>
      <w:r w:rsidRPr="00CE7120">
        <w:rPr>
          <w:lang w:val="en-US"/>
        </w:rPr>
        <w:fldChar w:fldCharType="begin"/>
      </w:r>
      <w:r w:rsidRPr="00CE7120">
        <w:rPr>
          <w:lang w:val="en-US"/>
        </w:rPr>
        <w:instrText xml:space="preserve"> REF _Ref1549211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81</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&lt;EndNote&gt;&lt;Cite&gt;&lt;Author&gt;Ravi&lt;/Author&gt;&lt;Year&gt;2017&lt;/Year&gt;&lt;RecNum&gt;1642&lt;/RecNum&gt;&lt;DisplayText&gt;&lt;style face="superscript"&gt;[176]&lt;/style&gt;&lt;/DisplayText&gt;&lt;record&gt;&lt;rec-number&gt;1642&lt;/rec-number&gt;&lt;foreign-keys&gt;&lt;key app="EN" db-id="5f0apewtuzt22zetffix2f000darpswsaefv" timestamp="1552137904" guid="3ff131ed-5a28-4377-843b-67df0d7622d2"&gt;1642&lt;/key&gt;&lt;key app="ENWeb" db-id=""&gt;0&lt;/key&gt;&lt;/foreign-keys&gt;&lt;ref-type name="Journal Article"&gt;17&lt;/ref-type&gt;&lt;contributors&gt;&lt;authors&gt;&lt;author&gt;Ravi, Chitrakar&lt;/author&gt;&lt;author&gt;Joshi, Abhisek&lt;/author&gt;&lt;author&gt;Adimurthy, Subbarayappa&lt;/author&gt;&lt;/authors&gt;&lt;/contributors&gt;&lt;titles&gt;&lt;title&gt;C3 Sulfenylation of N-Heteroarenes in Water under Catalyst-Free Conditions&lt;/title&gt;&lt;secondary-title&gt;European Journal of Organic Chemistry&lt;/secondary-title&gt;&lt;/titles&gt;&lt;periodical&gt;&lt;full-title&gt;European Journal of Organic Chemistry&lt;/full-title&gt;&lt;abbr-1&gt;Eur. J. Org. Chem.&lt;/abbr-1&gt;&lt;/periodical&gt;&lt;pages&gt;3646-3651&lt;/pages&gt;&lt;number&gt;25&lt;/number&gt;&lt;dates&gt;&lt;year&gt;2017&lt;/year&gt;&lt;/dates&gt;&lt;urls&gt;&lt;related-urls&gt;&lt;url&gt;https://onlinelibrary.wiley.com/doi/abs/10.1002/ejoc.201700487&lt;/url&gt;&lt;/related-urls&gt;&lt;/urls&gt;&lt;electronic-resource-num&gt;doi:10.1002/ejoc.201700487&lt;/electronic-resource-num&gt;&lt;/record&gt;&lt;/Cite&gt;&lt;/EndNote&gt;</w:instrText>
      </w:r>
      <w:r w:rsidRPr="00CE7120">
        <w:rPr>
          <w:lang w:val="en-US"/>
        </w:rPr>
        <w:fldChar w:fldCharType="separate"/>
      </w:r>
      <w:r w:rsidR="00AC0082" w:rsidRPr="00AC0082">
        <w:rPr>
          <w:noProof/>
          <w:vertAlign w:val="superscript"/>
          <w:lang w:val="en-US"/>
        </w:rPr>
        <w:t>[176]</w:t>
      </w:r>
      <w:r w:rsidRPr="00CE7120">
        <w:rPr>
          <w:lang w:val="en-US"/>
        </w:rPr>
        <w:fldChar w:fldCharType="end"/>
      </w:r>
      <w:r w:rsidRPr="00CE7120">
        <w:rPr>
          <w:lang w:val="en-US"/>
        </w:rPr>
        <w:t xml:space="preserve"> This protocol has a broad functional group tolerance and could easily be extended to C-3 sulfenylation of indoles (</w:t>
      </w:r>
      <w:r w:rsidRPr="00CE7120">
        <w:rPr>
          <w:b/>
          <w:lang w:val="en-US"/>
        </w:rPr>
        <w:t>218</w:t>
      </w:r>
      <w:r w:rsidRPr="00CE7120">
        <w:rPr>
          <w:lang w:val="en-US"/>
        </w:rPr>
        <w:t xml:space="preserve">). Interestingly, the reaction does not proceed </w:t>
      </w:r>
      <w:r w:rsidRPr="00CE7120">
        <w:rPr>
          <w:i/>
          <w:lang w:val="en-US"/>
        </w:rPr>
        <w:t>via</w:t>
      </w:r>
      <w:r w:rsidRPr="00CE7120">
        <w:rPr>
          <w:lang w:val="en-US"/>
        </w:rPr>
        <w:t xml:space="preserve"> a radical pathway, but rather </w:t>
      </w:r>
      <w:r w:rsidRPr="00CE7120">
        <w:rPr>
          <w:i/>
          <w:lang w:val="en-US"/>
        </w:rPr>
        <w:t>via</w:t>
      </w:r>
      <w:r w:rsidRPr="00CE7120">
        <w:rPr>
          <w:lang w:val="en-US"/>
        </w:rPr>
        <w:t xml:space="preserve"> an electrophilic sulfenylation of the C3 position of the </w:t>
      </w:r>
      <w:r w:rsidRPr="00CE7120">
        <w:rPr>
          <w:i/>
          <w:lang w:val="en-US"/>
        </w:rPr>
        <w:t>N</w:t>
      </w:r>
      <w:r w:rsidRPr="00CE7120">
        <w:rPr>
          <w:lang w:val="en-US"/>
        </w:rPr>
        <w:t xml:space="preserve">-heteroarene. The authors argue that water as solvent facilitates an initial dissociation of thiosulfonates </w:t>
      </w:r>
      <w:r w:rsidR="00295627" w:rsidRPr="00CE7120">
        <w:rPr>
          <w:lang w:val="en-US"/>
        </w:rPr>
        <w:t>(</w:t>
      </w:r>
      <w:r w:rsidR="00295627" w:rsidRPr="00CE7120">
        <w:rPr>
          <w:b/>
          <w:lang w:val="en-US"/>
        </w:rPr>
        <w:t>7</w:t>
      </w:r>
      <w:r w:rsidR="00295627" w:rsidRPr="00CE7120">
        <w:rPr>
          <w:lang w:val="en-US"/>
        </w:rPr>
        <w:t xml:space="preserve">) </w:t>
      </w:r>
      <w:r w:rsidRPr="00CE7120">
        <w:rPr>
          <w:lang w:val="en-US"/>
        </w:rPr>
        <w:t xml:space="preserve">into a sulfinate anion and a sulfenyl cation, the latter is trapped by the electron-rich heteroarenes. However, the observed dissociation could also be induced by the high reaction temperature </w:t>
      </w:r>
      <w:r w:rsidR="004545D6">
        <w:rPr>
          <w:lang w:val="en-US"/>
        </w:rPr>
        <w:t>applied</w:t>
      </w:r>
      <w:r w:rsidRPr="00CE7120">
        <w:rPr>
          <w:lang w:val="en-US"/>
        </w:rPr>
        <w:t>.</w:t>
      </w:r>
    </w:p>
    <w:p w:rsidR="00D7649E" w:rsidRPr="00CE7120" w:rsidRDefault="00A55A49" w:rsidP="009A2537">
      <w:pPr>
        <w:spacing w:before="120"/>
        <w:jc w:val="center"/>
        <w:rPr>
          <w:lang w:val="en-US"/>
        </w:rPr>
      </w:pPr>
      <w:r w:rsidRPr="00CE7120">
        <w:rPr>
          <w:lang w:val="en-US"/>
        </w:rPr>
        <w:object w:dxaOrig="6460" w:dyaOrig="3321">
          <v:shape id="_x0000_i1105" type="#_x0000_t75" style="width:228pt;height:126pt" o:ole="">
            <v:imagedata r:id="rId181" o:title=""/>
          </v:shape>
          <o:OLEObject Type="Embed" ProgID="ChemDraw.Document.6.0" ShapeID="_x0000_i1105" DrawAspect="Content" ObjectID="_1639899163" r:id="rId182"/>
        </w:object>
      </w:r>
    </w:p>
    <w:p w:rsidR="00D7649E" w:rsidRDefault="00D7649E" w:rsidP="00A55A49">
      <w:pPr>
        <w:pStyle w:val="SchemeCaption"/>
        <w:rPr>
          <w:lang w:val="en-US"/>
        </w:rPr>
      </w:pPr>
      <w:bookmarkStart w:id="97" w:name="_Ref154921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81</w:t>
      </w:r>
      <w:r w:rsidRPr="00CE7120">
        <w:rPr>
          <w:b/>
          <w:lang w:val="en-US"/>
        </w:rPr>
        <w:fldChar w:fldCharType="end"/>
      </w:r>
      <w:bookmarkEnd w:id="97"/>
      <w:r w:rsidRPr="00CE7120">
        <w:rPr>
          <w:b/>
          <w:lang w:val="en-US"/>
        </w:rPr>
        <w:t>.</w:t>
      </w:r>
      <w:r w:rsidRPr="00CE7120">
        <w:rPr>
          <w:lang w:val="en-US"/>
        </w:rPr>
        <w:t xml:space="preserve"> Sulfenylation of</w:t>
      </w:r>
      <w:r w:rsidRPr="00CE7120">
        <w:rPr>
          <w:i/>
          <w:lang w:val="en-US"/>
        </w:rPr>
        <w:t xml:space="preserve"> N</w:t>
      </w:r>
      <w:r w:rsidRPr="00CE7120">
        <w:rPr>
          <w:lang w:val="en-US"/>
        </w:rPr>
        <w:t>-heteroarenes in water.</w:t>
      </w:r>
    </w:p>
    <w:p w:rsidR="00A86246" w:rsidRPr="00CE7120" w:rsidRDefault="00A86246" w:rsidP="00A55A49">
      <w:pPr>
        <w:pStyle w:val="SchemeCaption"/>
        <w:rPr>
          <w:lang w:val="en-US"/>
        </w:rPr>
      </w:pPr>
    </w:p>
    <w:p w:rsidR="003C4D6B" w:rsidRPr="00CE7120" w:rsidRDefault="003C4D6B" w:rsidP="00C462EE">
      <w:pPr>
        <w:pStyle w:val="H2"/>
        <w:rPr>
          <w:lang w:val="en-US"/>
        </w:rPr>
      </w:pPr>
      <w:r w:rsidRPr="00CE7120">
        <w:rPr>
          <w:lang w:val="en-US"/>
        </w:rPr>
        <w:lastRenderedPageBreak/>
        <w:t>4.2</w:t>
      </w:r>
      <w:r w:rsidR="00B730E2" w:rsidRPr="00CE7120">
        <w:rPr>
          <w:lang w:val="en-US"/>
        </w:rPr>
        <w:t xml:space="preserve">. </w:t>
      </w:r>
      <w:r w:rsidRPr="00CE7120">
        <w:rPr>
          <w:lang w:val="en-US"/>
        </w:rPr>
        <w:t>Reaction with electrophiles</w:t>
      </w:r>
    </w:p>
    <w:p w:rsidR="00C462EE" w:rsidRPr="00CE7120" w:rsidRDefault="00C462EE" w:rsidP="00C462EE">
      <w:pPr>
        <w:pStyle w:val="P1withIndendation"/>
        <w:rPr>
          <w:lang w:val="en-US"/>
        </w:rPr>
      </w:pPr>
      <w:r w:rsidRPr="00CE7120">
        <w:rPr>
          <w:lang w:val="en-US"/>
        </w:rPr>
        <w:t>Thiosulfonates (</w:t>
      </w:r>
      <w:r w:rsidRPr="00CE7120">
        <w:rPr>
          <w:b/>
          <w:lang w:val="en-US"/>
        </w:rPr>
        <w:t>7</w:t>
      </w:r>
      <w:r w:rsidRPr="00CE7120">
        <w:rPr>
          <w:lang w:val="en-US"/>
        </w:rPr>
        <w:t>) are not only a very powerful class of electrophilic sulfenylating reactants, but are also capable of reacting with electrophiles such as alkyl bromides</w:t>
      </w:r>
      <w:r w:rsidR="00CC566A" w:rsidRPr="00CE7120">
        <w:rPr>
          <w:lang w:val="en-US"/>
        </w:rPr>
        <w:t xml:space="preserve"> (</w:t>
      </w:r>
      <w:r w:rsidR="00CC566A" w:rsidRPr="00CE7120">
        <w:rPr>
          <w:b/>
          <w:lang w:val="en-US"/>
        </w:rPr>
        <w:t>52</w:t>
      </w:r>
      <w:r w:rsidR="00CC566A" w:rsidRPr="00CE7120">
        <w:rPr>
          <w:lang w:val="en-US"/>
        </w:rPr>
        <w:t>)</w:t>
      </w:r>
      <w:r w:rsidRPr="00CE7120">
        <w:rPr>
          <w:lang w:val="en-US"/>
        </w:rPr>
        <w:t xml:space="preserve"> or epoxides</w:t>
      </w:r>
      <w:r w:rsidR="00CC566A" w:rsidRPr="00CE7120">
        <w:rPr>
          <w:lang w:val="en-US"/>
        </w:rPr>
        <w:t xml:space="preserve"> (</w:t>
      </w:r>
      <w:r w:rsidR="00CC566A" w:rsidRPr="00CE7120">
        <w:rPr>
          <w:b/>
          <w:lang w:val="en-US"/>
        </w:rPr>
        <w:t>22</w:t>
      </w:r>
      <w:r w:rsidR="004545D6">
        <w:rPr>
          <w:b/>
          <w:lang w:val="en-US"/>
        </w:rPr>
        <w:t>1</w:t>
      </w:r>
      <w:r w:rsidR="00CC566A" w:rsidRPr="00CE7120">
        <w:rPr>
          <w:lang w:val="en-US"/>
        </w:rPr>
        <w:t>)</w:t>
      </w:r>
      <w:r w:rsidRPr="00CE7120">
        <w:rPr>
          <w:lang w:val="en-US"/>
        </w:rPr>
        <w:t xml:space="preserve">. However, if one carefully examines the reaction mechanisms of those procedures, it is always an </w:t>
      </w:r>
      <w:r w:rsidRPr="00CE7120">
        <w:rPr>
          <w:i/>
          <w:lang w:val="en-US"/>
        </w:rPr>
        <w:t>in situ</w:t>
      </w:r>
      <w:r w:rsidRPr="00CE7120">
        <w:rPr>
          <w:lang w:val="en-US"/>
        </w:rPr>
        <w:t xml:space="preserve"> transformation of the thiosulfonate (</w:t>
      </w:r>
      <w:r w:rsidRPr="00CE7120">
        <w:rPr>
          <w:b/>
          <w:lang w:val="en-US"/>
        </w:rPr>
        <w:t>7</w:t>
      </w:r>
      <w:r w:rsidRPr="00CE7120">
        <w:rPr>
          <w:lang w:val="en-US"/>
        </w:rPr>
        <w:t>) into a good nucleophile, which facilitates the reaction with the electrophile. Therefore those reactions could formally also be considered as a sulfonylation or sulfenylation of an electrophile.</w:t>
      </w:r>
    </w:p>
    <w:p w:rsidR="00C462EE" w:rsidRPr="004545D6" w:rsidRDefault="00C462EE" w:rsidP="00C462EE">
      <w:pPr>
        <w:pStyle w:val="P1withIndendation"/>
        <w:rPr>
          <w:lang w:val="en-US"/>
        </w:rPr>
      </w:pPr>
      <w:r w:rsidRPr="00CE7120">
        <w:rPr>
          <w:lang w:val="en-US"/>
        </w:rPr>
        <w:t xml:space="preserve">An example is the regioselective synthesis of variously substituted </w:t>
      </w:r>
      <w:r w:rsidRPr="00CE7120">
        <w:rPr>
          <w:rFonts w:ascii="Symbol" w:hAnsi="Symbol"/>
          <w:lang w:val="en-US"/>
        </w:rPr>
        <w:t></w:t>
      </w:r>
      <w:r w:rsidRPr="00CE7120">
        <w:rPr>
          <w:lang w:val="en-US"/>
        </w:rPr>
        <w:t>-hydroxysulfones</w:t>
      </w:r>
      <w:r w:rsidR="009536FB" w:rsidRPr="00CE7120">
        <w:rPr>
          <w:lang w:val="en-US"/>
        </w:rPr>
        <w:t xml:space="preserve"> (</w:t>
      </w:r>
      <w:r w:rsidR="009536FB" w:rsidRPr="00CE7120">
        <w:rPr>
          <w:b/>
          <w:lang w:val="en-US"/>
        </w:rPr>
        <w:t>222</w:t>
      </w:r>
      <w:r w:rsidR="009536FB" w:rsidRPr="00CE7120">
        <w:rPr>
          <w:lang w:val="en-US"/>
        </w:rPr>
        <w:t>)</w:t>
      </w:r>
      <w:r w:rsidRPr="00CE7120">
        <w:rPr>
          <w:lang w:val="en-US"/>
        </w:rPr>
        <w:t xml:space="preserve"> from thiosulfonates</w:t>
      </w:r>
      <w:r w:rsidR="009536FB" w:rsidRPr="00CE7120">
        <w:rPr>
          <w:lang w:val="en-US"/>
        </w:rPr>
        <w:t xml:space="preserve"> (</w:t>
      </w:r>
      <w:r w:rsidR="009536FB" w:rsidRPr="00CE7120">
        <w:rPr>
          <w:b/>
          <w:lang w:val="en-US"/>
        </w:rPr>
        <w:t>7</w:t>
      </w:r>
      <w:r w:rsidR="009536FB" w:rsidRPr="00CE7120">
        <w:rPr>
          <w:lang w:val="en-US"/>
        </w:rPr>
        <w:t>)</w:t>
      </w:r>
      <w:r w:rsidRPr="00CE7120">
        <w:rPr>
          <w:lang w:val="en-US"/>
        </w:rPr>
        <w:t xml:space="preserve"> and epoxides</w:t>
      </w:r>
      <w:r w:rsidR="009536FB" w:rsidRPr="00CE7120">
        <w:rPr>
          <w:lang w:val="en-US"/>
        </w:rPr>
        <w:t xml:space="preserve"> (</w:t>
      </w:r>
      <w:r w:rsidR="009536FB" w:rsidRPr="00CE7120">
        <w:rPr>
          <w:b/>
          <w:lang w:val="en-US"/>
        </w:rPr>
        <w:t>221</w:t>
      </w:r>
      <w:r w:rsidR="009536FB" w:rsidRPr="00CE7120">
        <w:rPr>
          <w:lang w:val="en-US"/>
        </w:rPr>
        <w:t>)</w:t>
      </w:r>
      <w:r w:rsidRPr="00CE7120">
        <w:rPr>
          <w:lang w:val="en-US"/>
        </w:rPr>
        <w:t>, which has been reported by the group of Jang (</w:t>
      </w:r>
      <w:r w:rsidRPr="00CE7120">
        <w:rPr>
          <w:lang w:val="en-US"/>
        </w:rPr>
        <w:fldChar w:fldCharType="begin"/>
      </w:r>
      <w:r w:rsidRPr="00CE7120">
        <w:rPr>
          <w:lang w:val="en-US"/>
        </w:rPr>
        <w:instrText xml:space="preserve"> REF _Ref1555025 \h  \* MERGEFORMAT </w:instrText>
      </w:r>
      <w:r w:rsidRPr="00CE7120">
        <w:rPr>
          <w:lang w:val="en-US"/>
        </w:rPr>
      </w:r>
      <w:r w:rsidRPr="00CE7120">
        <w:rPr>
          <w:lang w:val="en-US"/>
        </w:rPr>
        <w:fldChar w:fldCharType="separate"/>
      </w:r>
      <w:r w:rsidR="006E5D90" w:rsidRPr="006E5D90">
        <w:rPr>
          <w:lang w:val="en-US"/>
        </w:rPr>
        <w:t>Scheme 82</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&lt;EndNote&gt;&lt;Cite&gt;&lt;Author&gt;Son&lt;/Author&gt;&lt;Year&gt;2018&lt;/Year&gt;&lt;RecNum&gt;1577&lt;/RecNum&gt;&lt;DisplayText&gt;&lt;style face="superscript"&gt;[177]&lt;/style&gt;&lt;/DisplayText&gt;&lt;record&gt;&lt;rec-number&gt;1577&lt;/rec-number&gt;&lt;foreign-keys&gt;&lt;key app="EN" db-id="5f0apewtuzt22zetffix2f000darpswsaefv" timestamp="1549795666" guid="ef8e8611-0036-4fdf-a0e2-0a10a867488a"&gt;1577&lt;/key&gt;&lt;key app="ENWeb" db-id=""&gt;0&lt;/key&gt;&lt;/foreign-keys&gt;&lt;ref-type name="Journal Article"&gt;17&lt;/ref-type&gt;&lt;contributors&gt;&lt;authors&gt;&lt;author&gt;Son, Soobin&lt;/author&gt;&lt;author&gt;Shyam, Pranab K.&lt;/author&gt;&lt;author&gt;Park, Hyowon&lt;/author&gt;&lt;author&gt;Jeong, Ilgyo&lt;/author&gt;&lt;author&gt;Jang, Hye-Young&lt;/author&gt;&lt;/authors&gt;&lt;/contributors&gt;&lt;titles&gt;&lt;title&gt;Complementary Strategy for Regioselective Synthesis of Diverse β-Hydroxysulfones from Thiosulfonates&lt;/title&gt;&lt;secondary-title&gt;European Journal of Organic Chemistry&lt;/secondary-title&gt;&lt;/titles&gt;&lt;periodical&gt;&lt;full-title&gt;European Journal of Organic Chemistry&lt;/full-title&gt;&lt;abbr-1&gt;Eur. J. Org. Chem.&lt;/abbr-1&gt;&lt;/periodical&gt;&lt;pages&gt;3365-3371&lt;/pages&gt;&lt;number&gt;25&lt;/number&gt;&lt;dates&gt;&lt;year&gt;2018&lt;/year&gt;&lt;/dates&gt;&lt;urls&gt;&lt;related-urls&gt;&lt;url&gt;https://onlinelibrary.wiley.com/doi/abs/10.1002/ejoc.201800778&lt;/url&gt;&lt;/related-urls&gt;&lt;/urls&gt;&lt;electronic-resource-num&gt;doi:10.1002/ejoc.201800778&lt;/electronic-resource-num&gt;&lt;/record&gt;&lt;/Cite&gt;&lt;/EndNote&gt;</w:instrText>
      </w:r>
      <w:r w:rsidRPr="00CE7120">
        <w:rPr>
          <w:lang w:val="en-US"/>
        </w:rPr>
        <w:fldChar w:fldCharType="separate"/>
      </w:r>
      <w:r w:rsidR="00AC0082" w:rsidRPr="00AC0082">
        <w:rPr>
          <w:noProof/>
          <w:vertAlign w:val="superscript"/>
          <w:lang w:val="en-US"/>
        </w:rPr>
        <w:t>[177]</w:t>
      </w:r>
      <w:r w:rsidRPr="00CE7120">
        <w:rPr>
          <w:lang w:val="en-US"/>
        </w:rPr>
        <w:fldChar w:fldCharType="end"/>
      </w:r>
      <w:r w:rsidRPr="00CE7120">
        <w:rPr>
          <w:lang w:val="en-US"/>
        </w:rPr>
        <w:t xml:space="preserve"> A nucleophilic </w:t>
      </w:r>
      <w:r w:rsidR="004545D6">
        <w:rPr>
          <w:lang w:val="en-US"/>
        </w:rPr>
        <w:t>ring opening</w:t>
      </w:r>
      <w:r w:rsidRPr="00CE7120">
        <w:rPr>
          <w:lang w:val="en-US"/>
        </w:rPr>
        <w:t xml:space="preserve"> mechanism involving sulfinate anions</w:t>
      </w:r>
      <w:r w:rsidR="009536FB" w:rsidRPr="00CE7120">
        <w:rPr>
          <w:lang w:val="en-US"/>
        </w:rPr>
        <w:t xml:space="preserve"> (</w:t>
      </w:r>
      <w:r w:rsidR="009536FB" w:rsidRPr="00CE7120">
        <w:rPr>
          <w:b/>
          <w:lang w:val="en-US"/>
        </w:rPr>
        <w:t>5</w:t>
      </w:r>
      <w:r w:rsidR="009536FB" w:rsidRPr="00CE7120">
        <w:rPr>
          <w:lang w:val="en-US"/>
        </w:rPr>
        <w:t>)</w:t>
      </w:r>
      <w:r w:rsidRPr="00CE7120">
        <w:rPr>
          <w:lang w:val="en-US"/>
        </w:rPr>
        <w:t xml:space="preserve"> has been proposed by the authors. The coordination of the sodium cation may build up cationic character proximal to the phenyl group of the epoxides</w:t>
      </w:r>
      <w:r w:rsidR="009536FB" w:rsidRPr="00CE7120">
        <w:rPr>
          <w:lang w:val="en-US"/>
        </w:rPr>
        <w:t xml:space="preserve"> (</w:t>
      </w:r>
      <w:r w:rsidR="009536FB" w:rsidRPr="00CE7120">
        <w:rPr>
          <w:b/>
          <w:lang w:val="en-US"/>
        </w:rPr>
        <w:t>221</w:t>
      </w:r>
      <w:r w:rsidR="009536FB" w:rsidRPr="00CE7120">
        <w:rPr>
          <w:lang w:val="en-US"/>
        </w:rPr>
        <w:t>)</w:t>
      </w:r>
      <w:r w:rsidRPr="00CE7120">
        <w:rPr>
          <w:lang w:val="en-US"/>
        </w:rPr>
        <w:t>, which could explain the observed regiochemistry.</w:t>
      </w:r>
      <w:r w:rsidR="004545D6">
        <w:rPr>
          <w:lang w:val="en-US"/>
        </w:rPr>
        <w:t xml:space="preserve"> Sulfinate is formed </w:t>
      </w:r>
      <w:r w:rsidR="004545D6">
        <w:rPr>
          <w:i/>
          <w:lang w:val="en-US"/>
        </w:rPr>
        <w:t>in situ</w:t>
      </w:r>
      <w:r w:rsidR="004545D6">
        <w:rPr>
          <w:lang w:val="en-US"/>
        </w:rPr>
        <w:t xml:space="preserve"> </w:t>
      </w:r>
      <w:r w:rsidR="004545D6">
        <w:rPr>
          <w:i/>
          <w:lang w:val="en-US"/>
        </w:rPr>
        <w:t>via</w:t>
      </w:r>
      <w:r w:rsidR="004545D6">
        <w:rPr>
          <w:lang w:val="en-US"/>
        </w:rPr>
        <w:t xml:space="preserve"> reaction of thiosulfonate (</w:t>
      </w:r>
      <w:r w:rsidR="004545D6" w:rsidRPr="004545D6">
        <w:rPr>
          <w:b/>
          <w:lang w:val="en-US"/>
        </w:rPr>
        <w:t>7</w:t>
      </w:r>
      <w:r w:rsidR="004545D6">
        <w:rPr>
          <w:lang w:val="en-US"/>
        </w:rPr>
        <w:t>) with pyridine.</w:t>
      </w:r>
    </w:p>
    <w:p w:rsidR="003C4D6B" w:rsidRPr="00CE7120" w:rsidRDefault="002E42BA" w:rsidP="004C08CA">
      <w:pPr>
        <w:spacing w:before="120"/>
        <w:jc w:val="center"/>
        <w:rPr>
          <w:lang w:val="en-US"/>
        </w:rPr>
      </w:pPr>
      <w:r w:rsidRPr="00CE7120">
        <w:rPr>
          <w:lang w:val="en-US"/>
        </w:rPr>
        <w:object w:dxaOrig="6487" w:dyaOrig="5105">
          <v:shape id="_x0000_i1106" type="#_x0000_t75" style="width:228pt;height:186pt" o:ole="">
            <v:imagedata r:id="rId183" o:title=""/>
            <o:lock v:ext="edit" aspectratio="f"/>
          </v:shape>
          <o:OLEObject Type="Embed" ProgID="ChemDraw.Document.6.0" ShapeID="_x0000_i1106" DrawAspect="Content" ObjectID="_1639899164" r:id="rId184"/>
        </w:object>
      </w:r>
    </w:p>
    <w:p w:rsidR="003C4D6B" w:rsidRPr="00CE7120" w:rsidRDefault="003C4D6B" w:rsidP="00B83AF8">
      <w:pPr>
        <w:pStyle w:val="SchemeCaption"/>
        <w:rPr>
          <w:lang w:val="en-US"/>
        </w:rPr>
      </w:pPr>
      <w:bookmarkStart w:id="98" w:name="_Ref155502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82</w:t>
      </w:r>
      <w:r w:rsidRPr="00CE7120">
        <w:rPr>
          <w:b/>
          <w:lang w:val="en-US"/>
        </w:rPr>
        <w:fldChar w:fldCharType="end"/>
      </w:r>
      <w:bookmarkEnd w:id="98"/>
      <w:r w:rsidRPr="00CE7120">
        <w:rPr>
          <w:b/>
          <w:lang w:val="en-US"/>
        </w:rPr>
        <w:t>.</w:t>
      </w:r>
      <w:r w:rsidRPr="00CE7120">
        <w:rPr>
          <w:lang w:val="en-US"/>
        </w:rPr>
        <w:t xml:space="preserve"> Synthesis of </w:t>
      </w:r>
      <w:r w:rsidRPr="00CE7120">
        <w:rPr>
          <w:rFonts w:ascii="Symbol" w:hAnsi="Symbol"/>
          <w:lang w:val="en-US"/>
        </w:rPr>
        <w:t></w:t>
      </w:r>
      <w:r w:rsidRPr="00CE7120">
        <w:rPr>
          <w:lang w:val="en-US"/>
        </w:rPr>
        <w:t xml:space="preserve">-hydroxysulfones </w:t>
      </w:r>
      <w:r w:rsidR="009536FB" w:rsidRPr="00CE7120">
        <w:rPr>
          <w:lang w:val="en-US"/>
        </w:rPr>
        <w:t>(</w:t>
      </w:r>
      <w:r w:rsidR="009536FB" w:rsidRPr="00CE7120">
        <w:rPr>
          <w:b/>
          <w:lang w:val="en-US"/>
        </w:rPr>
        <w:t>222</w:t>
      </w:r>
      <w:r w:rsidR="009536FB" w:rsidRPr="00CE7120">
        <w:rPr>
          <w:lang w:val="en-US"/>
        </w:rPr>
        <w:t xml:space="preserve">) </w:t>
      </w:r>
      <w:r w:rsidRPr="00CE7120">
        <w:rPr>
          <w:lang w:val="en-US"/>
        </w:rPr>
        <w:t>from thiosulfonates</w:t>
      </w:r>
      <w:r w:rsidR="00267AAD" w:rsidRPr="00CE7120">
        <w:rPr>
          <w:lang w:val="en-US"/>
        </w:rPr>
        <w:t xml:space="preserve"> (</w:t>
      </w:r>
      <w:r w:rsidR="00267AAD" w:rsidRPr="00CE7120">
        <w:rPr>
          <w:b/>
          <w:lang w:val="en-US"/>
        </w:rPr>
        <w:t>7</w:t>
      </w:r>
      <w:r w:rsidR="00267AAD" w:rsidRPr="00CE7120">
        <w:rPr>
          <w:lang w:val="en-US"/>
        </w:rPr>
        <w:t>)</w:t>
      </w:r>
      <w:r w:rsidRPr="00CE7120">
        <w:rPr>
          <w:lang w:val="en-US"/>
        </w:rPr>
        <w:t xml:space="preserve"> and epoxides</w:t>
      </w:r>
      <w:r w:rsidR="00267AAD" w:rsidRPr="00CE7120">
        <w:rPr>
          <w:lang w:val="en-US"/>
        </w:rPr>
        <w:t xml:space="preserve"> (</w:t>
      </w:r>
      <w:r w:rsidR="00267AAD" w:rsidRPr="00CE7120">
        <w:rPr>
          <w:b/>
          <w:lang w:val="en-US"/>
        </w:rPr>
        <w:t>221</w:t>
      </w:r>
      <w:r w:rsidR="00267AAD" w:rsidRPr="00CE7120">
        <w:rPr>
          <w:lang w:val="en-US"/>
        </w:rPr>
        <w:t>)</w:t>
      </w:r>
      <w:r w:rsidRPr="00CE7120">
        <w:rPr>
          <w:lang w:val="en-US"/>
        </w:rPr>
        <w:t>.</w:t>
      </w:r>
    </w:p>
    <w:p w:rsidR="009536FB" w:rsidRPr="00CE7120" w:rsidRDefault="004545D6" w:rsidP="009536FB">
      <w:pPr>
        <w:pStyle w:val="P1withIndendation"/>
        <w:rPr>
          <w:lang w:val="en-US"/>
        </w:rPr>
      </w:pPr>
      <w:r>
        <w:rPr>
          <w:lang w:val="en-US"/>
        </w:rPr>
        <w:t>Similarly, a</w:t>
      </w:r>
      <w:r w:rsidR="009536FB" w:rsidRPr="00CE7120">
        <w:rPr>
          <w:lang w:val="en-US"/>
        </w:rPr>
        <w:t xml:space="preserve"> range of sulfones </w:t>
      </w:r>
      <w:r w:rsidR="00267AAD" w:rsidRPr="00CE7120">
        <w:rPr>
          <w:lang w:val="en-US"/>
        </w:rPr>
        <w:t>(</w:t>
      </w:r>
      <w:r w:rsidR="00267AAD" w:rsidRPr="00CE7120">
        <w:rPr>
          <w:b/>
          <w:lang w:val="en-US"/>
        </w:rPr>
        <w:t>132</w:t>
      </w:r>
      <w:r w:rsidR="00267AAD" w:rsidRPr="00CE7120">
        <w:rPr>
          <w:lang w:val="en-US"/>
        </w:rPr>
        <w:t>)</w:t>
      </w:r>
      <w:r w:rsidR="009536FB" w:rsidRPr="00CE7120">
        <w:rPr>
          <w:lang w:val="en-US"/>
        </w:rPr>
        <w:t xml:space="preserve"> can be prepared when thiosulfonates</w:t>
      </w:r>
      <w:r w:rsidR="00267AAD" w:rsidRPr="00CE7120">
        <w:rPr>
          <w:lang w:val="en-US"/>
        </w:rPr>
        <w:t xml:space="preserve"> (</w:t>
      </w:r>
      <w:r w:rsidR="00267AAD" w:rsidRPr="00CE7120">
        <w:rPr>
          <w:b/>
          <w:lang w:val="en-US"/>
        </w:rPr>
        <w:t>7</w:t>
      </w:r>
      <w:r w:rsidR="00267AAD" w:rsidRPr="00CE7120">
        <w:rPr>
          <w:lang w:val="en-US"/>
        </w:rPr>
        <w:t>)</w:t>
      </w:r>
      <w:r w:rsidR="009536FB" w:rsidRPr="00CE7120">
        <w:rPr>
          <w:lang w:val="en-US"/>
        </w:rPr>
        <w:t xml:space="preserve"> are treated with alkyl bromides</w:t>
      </w:r>
      <w:r w:rsidR="00267AAD" w:rsidRPr="00CE7120">
        <w:rPr>
          <w:lang w:val="en-US"/>
        </w:rPr>
        <w:t xml:space="preserve"> (</w:t>
      </w:r>
      <w:r w:rsidR="00267AAD" w:rsidRPr="00CE7120">
        <w:rPr>
          <w:b/>
          <w:lang w:val="en-US"/>
        </w:rPr>
        <w:t>52</w:t>
      </w:r>
      <w:r w:rsidR="00267AAD" w:rsidRPr="00CE7120">
        <w:rPr>
          <w:lang w:val="en-US"/>
        </w:rPr>
        <w:t>)</w:t>
      </w:r>
      <w:r w:rsidR="009536FB" w:rsidRPr="00CE7120">
        <w:rPr>
          <w:lang w:val="en-US"/>
        </w:rPr>
        <w:t xml:space="preserve"> in the presence of a nucleophilic base (</w:t>
      </w:r>
      <w:r w:rsidR="009536FB" w:rsidRPr="00CE7120">
        <w:rPr>
          <w:lang w:val="en-US"/>
        </w:rPr>
        <w:fldChar w:fldCharType="begin"/>
      </w:r>
      <w:r w:rsidR="009536FB" w:rsidRPr="00CE7120">
        <w:rPr>
          <w:lang w:val="en-US"/>
        </w:rPr>
        <w:instrText xml:space="preserve"> REF _Ref3991015 \h  \* MERGEFORMAT </w:instrText>
      </w:r>
      <w:r w:rsidR="009536FB" w:rsidRPr="00CE7120">
        <w:rPr>
          <w:lang w:val="en-US"/>
        </w:rPr>
      </w:r>
      <w:r w:rsidR="009536FB" w:rsidRPr="00CE7120">
        <w:rPr>
          <w:lang w:val="en-US"/>
        </w:rPr>
        <w:fldChar w:fldCharType="separate"/>
      </w:r>
      <w:r w:rsidR="006E5D90" w:rsidRPr="006E5D90">
        <w:rPr>
          <w:lang w:val="en-US"/>
        </w:rPr>
        <w:t>Scheme 83</w:t>
      </w:r>
      <w:r w:rsidR="009536FB" w:rsidRPr="00CE7120">
        <w:rPr>
          <w:lang w:val="en-US"/>
        </w:rPr>
        <w:fldChar w:fldCharType="end"/>
      </w:r>
      <w:r w:rsidR="009536FB" w:rsidRPr="00CE7120">
        <w:rPr>
          <w:lang w:val="en-US"/>
        </w:rPr>
        <w:t>).</w:t>
      </w:r>
      <w:r w:rsidR="009536FB" w:rsidRPr="00CE7120">
        <w:rPr>
          <w:lang w:val="en-US"/>
        </w:rPr>
        <w:fldChar w:fldCharType="begin"/>
      </w:r>
      <w:r w:rsidR="00AC0082">
        <w:rPr>
          <w:lang w:val="en-US"/>
        </w:rPr>
        <w:instrText xml:space="preserve"> ADDIN EN.CITE &lt;EndNote&gt;&lt;Cite&gt;&lt;Author&gt;Shyam&lt;/Author&gt;&lt;Year&gt;2017&lt;/Year&gt;&lt;RecNum&gt;1060&lt;/RecNum&gt;&lt;DisplayText&gt;&lt;style face="superscript"&gt;[145]&lt;/style&gt;&lt;/DisplayText&gt;&lt;record&gt;&lt;rec-number&gt;1060&lt;/rec-number&gt;&lt;foreign-keys&gt;&lt;key app="EN" db-id="5f0apewtuzt22zetffix2f000darpswsaefv" timestamp="1549793682" guid="e0ad96cd-9233-44b1-9452-066b3351f215"&gt;1060&lt;/key&gt;&lt;key app="ENWeb" db-id=""&gt;0&lt;/key&gt;&lt;/foreign-keys&gt;&lt;ref-type name="Journal Article"&gt;17&lt;/ref-type&gt;&lt;contributors&gt;&lt;authors&gt;&lt;author&gt;Shyam, Pranab K.&lt;/author&gt;&lt;author&gt;Jang, Hye-Young&lt;/author&gt;&lt;/authors&gt;&lt;/contributors&gt;&lt;titles&gt;&lt;title&gt;Synthesis of Sulfones and Sulfonamides via Sulfinate Anions: Revisiting the Utility of Thiosulfonates&lt;/title&gt;&lt;secondary-title&gt;The Journal of Organic Chemistry&lt;/secondary-title&gt;&lt;/titles&gt;&lt;periodical&gt;&lt;full-title&gt;The Journal of Organic Chemistry&lt;/full-title&gt;&lt;abbr-1&gt;J. Org. Chem.&lt;/abbr-1&gt;&lt;/periodical&gt;&lt;pages&gt;1761-1767&lt;/pages&gt;&lt;volume&gt;82&lt;/volume&gt;&lt;number&gt;3&lt;/number&gt;&lt;dates&gt;&lt;year&gt;2017&lt;/year&gt;&lt;pub-dates&gt;&lt;date&gt;2017/02/03&lt;/date&gt;&lt;/pub-dates&gt;&lt;/dates&gt;&lt;publisher&gt;American Chemical Society&lt;/publisher&gt;&lt;isbn&gt;0022-3263&lt;/isbn&gt;&lt;urls&gt;&lt;related-urls&gt;&lt;url&gt;http://dx.doi.org/10.1021/acs.joc.6b03016&lt;/url&gt;&lt;/related-urls&gt;&lt;/urls&gt;&lt;electronic-resource-num&gt;10.1021/acs.joc.6b03016&lt;/electronic-resource-num&gt;&lt;/record&gt;&lt;/Cite&gt;&lt;/EndNote&gt;</w:instrText>
      </w:r>
      <w:r w:rsidR="009536FB" w:rsidRPr="00CE7120">
        <w:rPr>
          <w:lang w:val="en-US"/>
        </w:rPr>
        <w:fldChar w:fldCharType="separate"/>
      </w:r>
      <w:r w:rsidR="00AC0082" w:rsidRPr="00AC0082">
        <w:rPr>
          <w:noProof/>
          <w:vertAlign w:val="superscript"/>
          <w:lang w:val="en-US"/>
        </w:rPr>
        <w:t>[145]</w:t>
      </w:r>
      <w:r w:rsidR="009536FB" w:rsidRPr="00CE7120">
        <w:rPr>
          <w:lang w:val="en-US"/>
        </w:rPr>
        <w:fldChar w:fldCharType="end"/>
      </w:r>
      <w:r w:rsidR="009536FB" w:rsidRPr="00CE7120">
        <w:rPr>
          <w:lang w:val="en-US"/>
        </w:rPr>
        <w:t xml:space="preserve"> The thiosulfonates</w:t>
      </w:r>
      <w:r w:rsidR="00100DE5" w:rsidRPr="00CE7120">
        <w:rPr>
          <w:lang w:val="en-US"/>
        </w:rPr>
        <w:t xml:space="preserve"> (</w:t>
      </w:r>
      <w:r w:rsidR="00100DE5" w:rsidRPr="00CE7120">
        <w:rPr>
          <w:b/>
          <w:lang w:val="en-US"/>
        </w:rPr>
        <w:t>7</w:t>
      </w:r>
      <w:r w:rsidR="00100DE5" w:rsidRPr="00CE7120">
        <w:rPr>
          <w:lang w:val="en-US"/>
        </w:rPr>
        <w:t>)</w:t>
      </w:r>
      <w:r w:rsidR="009536FB" w:rsidRPr="00CE7120">
        <w:rPr>
          <w:lang w:val="en-US"/>
        </w:rPr>
        <w:t xml:space="preserve"> are first converted into the corresponding sulfinate, which can be further </w:t>
      </w:r>
      <w:r w:rsidR="009536FB" w:rsidRPr="00CE7120">
        <w:rPr>
          <w:i/>
          <w:lang w:val="en-US"/>
        </w:rPr>
        <w:t>S</w:t>
      </w:r>
      <w:r w:rsidR="009536FB" w:rsidRPr="00CE7120">
        <w:rPr>
          <w:lang w:val="en-US"/>
        </w:rPr>
        <w:t>-alkylated with alkyl bromides</w:t>
      </w:r>
      <w:r w:rsidR="00100DE5" w:rsidRPr="00CE7120">
        <w:rPr>
          <w:lang w:val="en-US"/>
        </w:rPr>
        <w:t xml:space="preserve"> (</w:t>
      </w:r>
      <w:r w:rsidR="00100DE5" w:rsidRPr="00CE7120">
        <w:rPr>
          <w:b/>
          <w:lang w:val="en-US"/>
        </w:rPr>
        <w:t>52</w:t>
      </w:r>
      <w:r w:rsidR="00100DE5" w:rsidRPr="00CE7120">
        <w:rPr>
          <w:lang w:val="en-US"/>
        </w:rPr>
        <w:t>)</w:t>
      </w:r>
      <w:r w:rsidR="009536FB" w:rsidRPr="00CE7120">
        <w:rPr>
          <w:lang w:val="en-US"/>
        </w:rPr>
        <w:t xml:space="preserve"> to afford the corresponding sulfones</w:t>
      </w:r>
      <w:r w:rsidR="00100DE5" w:rsidRPr="00CE7120">
        <w:rPr>
          <w:lang w:val="en-US"/>
        </w:rPr>
        <w:t xml:space="preserve"> (</w:t>
      </w:r>
      <w:r w:rsidR="00100DE5" w:rsidRPr="00CE7120">
        <w:rPr>
          <w:b/>
          <w:lang w:val="en-US"/>
        </w:rPr>
        <w:t>132</w:t>
      </w:r>
      <w:r w:rsidR="00100DE5" w:rsidRPr="00CE7120">
        <w:rPr>
          <w:lang w:val="en-US"/>
        </w:rPr>
        <w:t>)</w:t>
      </w:r>
      <w:r w:rsidR="009536FB" w:rsidRPr="00CE7120">
        <w:rPr>
          <w:lang w:val="en-US"/>
        </w:rPr>
        <w:t xml:space="preserve"> in good yields.</w:t>
      </w:r>
    </w:p>
    <w:p w:rsidR="00B83AF8" w:rsidRPr="00CE7120" w:rsidRDefault="002E42BA" w:rsidP="009536FB">
      <w:pPr>
        <w:spacing w:before="120"/>
        <w:jc w:val="center"/>
        <w:rPr>
          <w:lang w:val="en-US"/>
        </w:rPr>
      </w:pPr>
      <w:r w:rsidRPr="00CE7120">
        <w:rPr>
          <w:lang w:val="en-US"/>
        </w:rPr>
        <w:object w:dxaOrig="6318" w:dyaOrig="1855">
          <v:shape id="_x0000_i1107" type="#_x0000_t75" style="width:234pt;height:1in" o:ole="">
            <v:imagedata r:id="rId185" o:title=""/>
          </v:shape>
          <o:OLEObject Type="Embed" ProgID="ChemDraw.Document.6.0" ShapeID="_x0000_i1107" DrawAspect="Content" ObjectID="_1639899165" r:id="rId186"/>
        </w:object>
      </w:r>
    </w:p>
    <w:p w:rsidR="00B83AF8" w:rsidRDefault="00B83AF8" w:rsidP="00B83AF8">
      <w:pPr>
        <w:pStyle w:val="SchemeCaption"/>
        <w:rPr>
          <w:lang w:val="en-US"/>
        </w:rPr>
      </w:pPr>
      <w:bookmarkStart w:id="99" w:name="_Ref399101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83</w:t>
      </w:r>
      <w:r w:rsidRPr="00CE7120">
        <w:rPr>
          <w:b/>
          <w:lang w:val="en-US"/>
        </w:rPr>
        <w:fldChar w:fldCharType="end"/>
      </w:r>
      <w:bookmarkEnd w:id="99"/>
      <w:r w:rsidRPr="00CE7120">
        <w:rPr>
          <w:b/>
          <w:lang w:val="en-US"/>
        </w:rPr>
        <w:t>.</w:t>
      </w:r>
      <w:r w:rsidRPr="00CE7120">
        <w:rPr>
          <w:lang w:val="en-US"/>
        </w:rPr>
        <w:t xml:space="preserve"> Synthesis of sulfones</w:t>
      </w:r>
      <w:r w:rsidR="00100DE5" w:rsidRPr="00CE7120">
        <w:rPr>
          <w:lang w:val="en-US"/>
        </w:rPr>
        <w:t xml:space="preserve"> (</w:t>
      </w:r>
      <w:r w:rsidR="00100DE5" w:rsidRPr="00CE7120">
        <w:rPr>
          <w:b/>
          <w:lang w:val="en-US"/>
        </w:rPr>
        <w:t>132</w:t>
      </w:r>
      <w:r w:rsidR="00100DE5" w:rsidRPr="00CE7120">
        <w:rPr>
          <w:lang w:val="en-US"/>
        </w:rPr>
        <w:t>)</w:t>
      </w:r>
      <w:r w:rsidRPr="00CE7120">
        <w:rPr>
          <w:lang w:val="en-US"/>
        </w:rPr>
        <w:t xml:space="preserve"> from thiosulfonates</w:t>
      </w:r>
      <w:r w:rsidR="00100DE5" w:rsidRPr="00CE7120">
        <w:rPr>
          <w:lang w:val="en-US"/>
        </w:rPr>
        <w:t xml:space="preserve"> (</w:t>
      </w:r>
      <w:r w:rsidR="00100DE5" w:rsidRPr="00CE7120">
        <w:rPr>
          <w:b/>
          <w:lang w:val="en-US"/>
        </w:rPr>
        <w:t>7</w:t>
      </w:r>
      <w:r w:rsidR="00100DE5" w:rsidRPr="00CE7120">
        <w:rPr>
          <w:lang w:val="en-US"/>
        </w:rPr>
        <w:t>)</w:t>
      </w:r>
      <w:r w:rsidRPr="00CE7120">
        <w:rPr>
          <w:lang w:val="en-US"/>
        </w:rPr>
        <w:t>.</w:t>
      </w:r>
    </w:p>
    <w:p w:rsidR="00A86246" w:rsidRPr="00CE7120" w:rsidRDefault="00A86246" w:rsidP="00B83AF8">
      <w:pPr>
        <w:pStyle w:val="SchemeCaption"/>
        <w:rPr>
          <w:lang w:val="en-US"/>
        </w:rPr>
      </w:pPr>
    </w:p>
    <w:p w:rsidR="00B730E2" w:rsidRPr="00CE7120" w:rsidRDefault="00B730E2" w:rsidP="00B730E2">
      <w:pPr>
        <w:pStyle w:val="H2"/>
        <w:rPr>
          <w:lang w:val="en-US"/>
        </w:rPr>
      </w:pPr>
      <w:bookmarkStart w:id="100" w:name="_Ref489606921"/>
      <w:bookmarkStart w:id="101" w:name="_Toc4148516"/>
      <w:r w:rsidRPr="00CE7120">
        <w:rPr>
          <w:lang w:val="en-US"/>
        </w:rPr>
        <w:t>4.3. Radical sulfenylations</w:t>
      </w:r>
      <w:bookmarkEnd w:id="100"/>
      <w:r w:rsidRPr="00CE7120">
        <w:rPr>
          <w:lang w:val="en-US"/>
        </w:rPr>
        <w:t xml:space="preserve"> and sulfonylation</w:t>
      </w:r>
      <w:bookmarkEnd w:id="101"/>
    </w:p>
    <w:p w:rsidR="00B730E2" w:rsidRPr="00CE7120" w:rsidRDefault="00B730E2" w:rsidP="00B730E2">
      <w:pPr>
        <w:pStyle w:val="P1withIndendation"/>
        <w:rPr>
          <w:lang w:val="en-US"/>
        </w:rPr>
      </w:pPr>
      <w:r w:rsidRPr="00CE7120">
        <w:rPr>
          <w:lang w:val="en-US"/>
        </w:rPr>
        <w:t>The thermolysis and photolysis of thiosulfonates (</w:t>
      </w:r>
      <w:r w:rsidRPr="00CE7120">
        <w:rPr>
          <w:b/>
          <w:lang w:val="en-US"/>
        </w:rPr>
        <w:t>7</w:t>
      </w:r>
      <w:r w:rsidRPr="00CE7120">
        <w:rPr>
          <w:lang w:val="en-US"/>
        </w:rPr>
        <w:t>) has been extensively studied to generate sulfonyl (</w:t>
      </w:r>
      <w:r w:rsidRPr="00CE7120">
        <w:rPr>
          <w:b/>
          <w:lang w:val="en-US"/>
        </w:rPr>
        <w:t>111</w:t>
      </w:r>
      <w:r w:rsidRPr="00CE7120">
        <w:rPr>
          <w:lang w:val="en-US"/>
        </w:rPr>
        <w:t>, RSO</w:t>
      </w:r>
      <w:r w:rsidRPr="00CE7120">
        <w:rPr>
          <w:vertAlign w:val="subscript"/>
          <w:lang w:val="en-US"/>
        </w:rPr>
        <w:t>2</w:t>
      </w:r>
      <w:r w:rsidRPr="00CE7120">
        <w:rPr>
          <w:vertAlign w:val="superscript"/>
          <w:lang w:val="en-US"/>
        </w:rPr>
        <w:sym w:font="Symbol" w:char="F0B7"/>
      </w:r>
      <w:r w:rsidRPr="00CE7120">
        <w:rPr>
          <w:lang w:val="en-US"/>
        </w:rPr>
        <w:t>) and sulfenyl (</w:t>
      </w:r>
      <w:r w:rsidR="00927936" w:rsidRPr="00CE7120">
        <w:rPr>
          <w:b/>
          <w:lang w:val="en-US"/>
        </w:rPr>
        <w:t>107</w:t>
      </w:r>
      <w:r w:rsidR="00927936" w:rsidRPr="00CE7120">
        <w:rPr>
          <w:lang w:val="en-US"/>
        </w:rPr>
        <w:t xml:space="preserve">, </w:t>
      </w:r>
      <w:r w:rsidRPr="00CE7120">
        <w:rPr>
          <w:lang w:val="en-US"/>
        </w:rPr>
        <w:t>RS</w:t>
      </w:r>
      <w:r w:rsidRPr="00CE7120">
        <w:rPr>
          <w:vertAlign w:val="superscript"/>
          <w:lang w:val="en-US"/>
        </w:rPr>
        <w:sym w:font="Symbol" w:char="F0B7"/>
      </w:r>
      <w:r w:rsidRPr="00CE7120">
        <w:rPr>
          <w:lang w:val="en-US"/>
        </w:rPr>
        <w:t>) radicals.</w:t>
      </w:r>
      <w:r w:rsidRPr="00CE7120">
        <w:rPr>
          <w:lang w:val="en-US"/>
        </w:rPr>
        <w:fldChar w:fldCharType="begin">
          <w:fldData xml:space="preserve">PEVuZE5vdGU+PENpdGU+PEF1dGhvcj5HaWxiZXJ0PC9BdXRob3I+PFllYXI+MTk3ODwvWWVhcj48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</w:fldData>
        </w:fldChar>
      </w:r>
      <w:r w:rsidR="00AC0082">
        <w:rPr>
          <w:lang w:val="en-US"/>
        </w:rPr>
        <w:instrText xml:space="preserve"> ADDIN EN.CITE </w:instrText>
      </w:r>
      <w:r w:rsidR="00AC0082">
        <w:rPr>
          <w:lang w:val="en-US"/>
        </w:rPr>
        <w:fldChar w:fldCharType="begin">
          <w:fldData xml:space="preserve">PEVuZE5vdGU+PENpdGU+PEF1dGhvcj5HaWxiZXJ0PC9BdXRob3I+PFllYXI+MTk3ODwvWWVhcj48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[178]</w:t>
      </w:r>
      <w:r w:rsidRPr="00CE7120">
        <w:rPr>
          <w:lang w:val="en-US"/>
        </w:rPr>
        <w:fldChar w:fldCharType="end"/>
      </w:r>
      <w:r w:rsidRPr="00CE7120">
        <w:rPr>
          <w:lang w:val="en-US"/>
        </w:rPr>
        <w:t xml:space="preserve"> Whereas </w:t>
      </w:r>
      <w:r w:rsidRPr="00CE7120">
        <w:rPr>
          <w:i/>
          <w:lang w:val="en-US"/>
        </w:rPr>
        <w:t>S</w:t>
      </w:r>
      <w:r w:rsidR="002E42BA" w:rsidRPr="00CE7120">
        <w:rPr>
          <w:lang w:val="en-US"/>
        </w:rPr>
        <w:t>-aryl arenethiosulfonates (</w:t>
      </w:r>
      <w:r w:rsidR="002E42BA" w:rsidRPr="00CE7120">
        <w:rPr>
          <w:b/>
          <w:lang w:val="en-US"/>
        </w:rPr>
        <w:t>7</w:t>
      </w:r>
      <w:r w:rsidRPr="00CE7120">
        <w:rPr>
          <w:lang w:val="en-US"/>
        </w:rPr>
        <w:t xml:space="preserve">) are relatively stable to thermolysis below 100 °C, </w:t>
      </w:r>
      <w:r w:rsidRPr="00CE7120">
        <w:rPr>
          <w:i/>
          <w:lang w:val="en-US"/>
        </w:rPr>
        <w:t>S</w:t>
      </w:r>
      <w:r w:rsidRPr="00CE7120">
        <w:rPr>
          <w:lang w:val="en-US"/>
        </w:rPr>
        <w:t>-alkyl alkane</w:t>
      </w:r>
      <w:r w:rsidR="00F01C8B">
        <w:rPr>
          <w:lang w:val="en-US"/>
        </w:rPr>
        <w:t>-</w:t>
      </w:r>
      <w:r w:rsidRPr="00CE7120">
        <w:rPr>
          <w:lang w:val="en-US"/>
        </w:rPr>
        <w:t xml:space="preserve">thiosulfonates and </w:t>
      </w:r>
      <w:r w:rsidRPr="00CE7120">
        <w:rPr>
          <w:i/>
          <w:lang w:val="en-US"/>
        </w:rPr>
        <w:t>S</w:t>
      </w:r>
      <w:r w:rsidRPr="00CE7120">
        <w:rPr>
          <w:lang w:val="en-US"/>
        </w:rPr>
        <w:t xml:space="preserve">-alkyl arenethiosulfonates decompose readily to generate these radical species upon heating. The homolytic cleavage of the </w:t>
      </w:r>
      <w:r w:rsidRPr="00CE7120">
        <w:rPr>
          <w:i/>
          <w:lang w:val="en-US"/>
        </w:rPr>
        <w:t>S</w:t>
      </w:r>
      <w:r w:rsidR="004545D6">
        <w:rPr>
          <w:i/>
          <w:lang w:val="en-US"/>
        </w:rPr>
        <w:t>O</w:t>
      </w:r>
      <w:r w:rsidR="004545D6" w:rsidRPr="004545D6">
        <w:rPr>
          <w:i/>
          <w:vertAlign w:val="subscript"/>
          <w:lang w:val="en-US"/>
        </w:rPr>
        <w:t>2</w:t>
      </w:r>
      <w:r w:rsidRPr="00CE7120">
        <w:rPr>
          <w:lang w:val="en-US"/>
        </w:rPr>
        <w:t>-</w:t>
      </w:r>
      <w:r w:rsidRPr="00CE7120">
        <w:rPr>
          <w:i/>
          <w:lang w:val="en-US"/>
        </w:rPr>
        <w:t>S</w:t>
      </w:r>
      <w:r w:rsidRPr="00CE7120">
        <w:rPr>
          <w:lang w:val="en-US"/>
        </w:rPr>
        <w:t xml:space="preserve"> bond however could also occur under much milder conditions utilizing photo-irradiation (</w:t>
      </w:r>
      <w:r w:rsidRPr="00CE7120">
        <w:rPr>
          <w:i/>
          <w:lang w:val="en-US"/>
        </w:rPr>
        <w:t>vide infra</w:t>
      </w:r>
      <w:r w:rsidRPr="00CE7120">
        <w:rPr>
          <w:lang w:val="en-US"/>
        </w:rPr>
        <w:t>).</w:t>
      </w:r>
      <w:r w:rsidRPr="00CE7120">
        <w:rPr>
          <w:lang w:val="en-US"/>
        </w:rPr>
        <w:fldChar w:fldCharType="begin"/>
      </w:r>
      <w:r w:rsidR="00AC0082">
        <w:rPr>
          <w:lang w:val="en-US"/>
        </w:rPr>
        <w:instrText xml:space="preserve"> ADDIN EN.CITE &lt;EndNote&gt;&lt;Cite&gt;&lt;Author&gt;Gilbert&lt;/Author&gt;&lt;Year&gt;1978&lt;/Year&gt;&lt;RecNum&gt;1128&lt;/RecNum&gt;&lt;DisplayText&gt;&lt;style face="superscript"&gt;[178a]&lt;/style&gt;&lt;/DisplayText&gt;&lt;record&gt;&lt;rec-number&gt;1128&lt;/rec-number&gt;&lt;foreign-keys&gt;&lt;key app="EN" db-id="5f0apewtuzt22zetffix2f000darpswsaefv" timestamp="1549794212" guid="8616501f-c344-4d7c-b986-ebb9c78658f4"&gt;1128&lt;/key&gt;&lt;key app="ENWeb" db-id=""&gt;0&lt;/key&gt;&lt;/foreign-keys&gt;&lt;ref-type name="Journal Article"&gt;17&lt;/ref-type&gt;&lt;contributors&gt;&lt;authors&gt;&lt;author&gt;Gilbert, Bruce C.&lt;/author&gt;&lt;author&gt;Gill, Barbara&lt;/author&gt;&lt;author&gt;Sexton, Michael D.&lt;/author&gt;&lt;/authors&gt;&lt;/contributors&gt;&lt;titles&gt;&lt;title&gt;Detection of aromatic sulphinyl (ArSO[middle dot]) radicals during the photolysis and thermolysis of S-aryl arenethiosulphonates and diaryl sulphoxides&lt;/title&gt;&lt;secondary-title&gt;Journal of the Chemical Society, Chemical Communications&lt;/secondary-title&gt;&lt;/titles&gt;&lt;periodical&gt;&lt;full-title&gt;Journal of the Chemical Society, Chemical Communications&lt;/full-title&gt;&lt;abbr-1&gt;J. Chem. Soc., Chem. Commun.&lt;/abbr-1&gt;&lt;/periodical&gt;&lt;pages&gt;78-79&lt;/pages&gt;&lt;number&gt;2&lt;/number&gt;&lt;dates&gt;&lt;year&gt;1978&lt;/year&gt;&lt;/dates&gt;&lt;publisher&gt;The Royal Society of Chemistry&lt;/publisher&gt;&lt;isbn&gt;0022-4936&lt;/isbn&gt;&lt;work-type&gt;10.1039/C39780000078&lt;/work-type&gt;&lt;urls&gt;&lt;related-urls&gt;&lt;url&gt;http://dx.doi.org/10.1039/C39780000078&lt;/url&gt;&lt;/related-urls&gt;&lt;/urls&gt;&lt;electronic-resource-num&gt;10.1039/C39780000078&lt;/electronic-resource-num&gt;&lt;/record&gt;&lt;/Cite&gt;&lt;/EndNote&gt;</w:instrText>
      </w:r>
      <w:r w:rsidRPr="00CE7120">
        <w:rPr>
          <w:lang w:val="en-US"/>
        </w:rPr>
        <w:fldChar w:fldCharType="separate"/>
      </w:r>
      <w:r w:rsidR="00AC0082" w:rsidRPr="00AC0082">
        <w:rPr>
          <w:noProof/>
          <w:vertAlign w:val="superscript"/>
          <w:lang w:val="en-US"/>
        </w:rPr>
        <w:t>[178a]</w:t>
      </w:r>
      <w:r w:rsidRPr="00CE7120">
        <w:rPr>
          <w:lang w:val="en-US"/>
        </w:rPr>
        <w:fldChar w:fldCharType="end"/>
      </w:r>
    </w:p>
    <w:p w:rsidR="00B730E2" w:rsidRPr="00CE7120" w:rsidRDefault="00B730E2" w:rsidP="00B730E2">
      <w:pPr>
        <w:pStyle w:val="P1withIndendation"/>
        <w:rPr>
          <w:lang w:val="en-US"/>
        </w:rPr>
      </w:pPr>
      <w:r w:rsidRPr="00CE7120">
        <w:rPr>
          <w:lang w:val="en-US"/>
        </w:rPr>
        <w:t>Thiosulfonates</w:t>
      </w:r>
      <w:r w:rsidR="00927936" w:rsidRPr="00CE7120">
        <w:rPr>
          <w:lang w:val="en-US"/>
        </w:rPr>
        <w:t xml:space="preserve"> (</w:t>
      </w:r>
      <w:r w:rsidR="00927936" w:rsidRPr="00CE7120">
        <w:rPr>
          <w:b/>
          <w:lang w:val="en-US"/>
        </w:rPr>
        <w:t>7</w:t>
      </w:r>
      <w:r w:rsidR="00927936" w:rsidRPr="00CE7120">
        <w:rPr>
          <w:lang w:val="en-US"/>
        </w:rPr>
        <w:t>)</w:t>
      </w:r>
      <w:r w:rsidRPr="00CE7120">
        <w:rPr>
          <w:lang w:val="en-US"/>
        </w:rPr>
        <w:t xml:space="preserve"> have only in the last decade been exploited as radical-trapping agents for cascade reactions. In 2005 a radical carbonylation was achieved from alkyl allylsulfones</w:t>
      </w:r>
      <w:r w:rsidR="00927936" w:rsidRPr="00CE7120">
        <w:rPr>
          <w:lang w:val="en-US"/>
        </w:rPr>
        <w:t xml:space="preserve"> (</w:t>
      </w:r>
      <w:r w:rsidR="00927936" w:rsidRPr="00CE7120">
        <w:rPr>
          <w:b/>
          <w:lang w:val="en-US"/>
        </w:rPr>
        <w:t>224</w:t>
      </w:r>
      <w:r w:rsidR="00927936" w:rsidRPr="00CE7120">
        <w:rPr>
          <w:lang w:val="en-US"/>
        </w:rPr>
        <w:t>)</w:t>
      </w:r>
      <w:r w:rsidRPr="00CE7120">
        <w:rPr>
          <w:lang w:val="en-US"/>
        </w:rPr>
        <w:t>, delivering an alkyl radical</w:t>
      </w:r>
      <w:r w:rsidR="008237C1" w:rsidRPr="00CE7120">
        <w:rPr>
          <w:lang w:val="en-US"/>
        </w:rPr>
        <w:t xml:space="preserve"> (</w:t>
      </w:r>
      <w:r w:rsidR="008237C1" w:rsidRPr="00CE7120">
        <w:rPr>
          <w:b/>
          <w:lang w:val="en-US"/>
        </w:rPr>
        <w:t>228</w:t>
      </w:r>
      <w:r w:rsidR="008237C1" w:rsidRPr="00CE7120">
        <w:rPr>
          <w:lang w:val="en-US"/>
        </w:rPr>
        <w:t>)</w:t>
      </w:r>
      <w:r w:rsidRPr="00CE7120">
        <w:rPr>
          <w:lang w:val="en-US"/>
        </w:rPr>
        <w:t xml:space="preserve">, under a carbon monoxide atmosphere using </w:t>
      </w:r>
      <w:r w:rsidRPr="00CE7120">
        <w:rPr>
          <w:i/>
          <w:lang w:val="en-US"/>
        </w:rPr>
        <w:t>S</w:t>
      </w:r>
      <w:r w:rsidRPr="00CE7120">
        <w:rPr>
          <w:lang w:val="en-US"/>
        </w:rPr>
        <w:t xml:space="preserve">-phenyl benzenethiosulfonate </w:t>
      </w:r>
      <w:r w:rsidR="00927936" w:rsidRPr="00CE7120">
        <w:rPr>
          <w:lang w:val="en-US"/>
        </w:rPr>
        <w:t>(</w:t>
      </w:r>
      <w:r w:rsidR="00927936" w:rsidRPr="00CE7120">
        <w:rPr>
          <w:b/>
          <w:lang w:val="en-US"/>
        </w:rPr>
        <w:t>10</w:t>
      </w:r>
      <w:r w:rsidR="00927936" w:rsidRPr="00CE7120">
        <w:rPr>
          <w:lang w:val="en-US"/>
        </w:rPr>
        <w:t xml:space="preserve">) </w:t>
      </w:r>
      <w:r w:rsidRPr="00CE7120">
        <w:rPr>
          <w:lang w:val="en-US"/>
        </w:rPr>
        <w:t>as the trapping agent (</w:t>
      </w:r>
      <w:r w:rsidRPr="00CE7120">
        <w:rPr>
          <w:lang w:val="en-US"/>
        </w:rPr>
        <w:fldChar w:fldCharType="begin"/>
      </w:r>
      <w:r w:rsidRPr="00CE7120">
        <w:rPr>
          <w:lang w:val="en-US"/>
        </w:rPr>
        <w:instrText xml:space="preserve"> REF _Ref488153001 \h  \* MERGEFORMAT </w:instrText>
      </w:r>
      <w:r w:rsidRPr="00CE7120">
        <w:rPr>
          <w:lang w:val="en-US"/>
        </w:rPr>
      </w:r>
      <w:r w:rsidRPr="00CE7120">
        <w:rPr>
          <w:lang w:val="en-US"/>
        </w:rPr>
        <w:fldChar w:fldCharType="separate"/>
      </w:r>
      <w:r w:rsidR="006E5D90" w:rsidRPr="006E5D90">
        <w:rPr>
          <w:lang w:val="en-US"/>
        </w:rPr>
        <w:t>Scheme 84</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&lt;EndNote&gt;&lt;Cite&gt;&lt;Author&gt;Kim&lt;/Author&gt;&lt;Year&gt;2005&lt;/Year&gt;&lt;RecNum&gt;1067&lt;/RecNum&gt;&lt;DisplayText&gt;&lt;style face="superscript"&gt;[179]&lt;/style&gt;&lt;/DisplayText&gt;&lt;record&gt;&lt;rec-number&gt;1067&lt;/rec-number&gt;&lt;foreign-keys&gt;&lt;key app="EN" db-id="5f0apewtuzt22zetffix2f000darpswsaefv" timestamp="1549793729" guid="f19ba386-76bc-4208-afc9-e9b5ed52916d"&gt;1067&lt;/key&gt;&lt;key app="ENWeb" db-id=""&gt;0&lt;/key&gt;&lt;/foreign-keys&gt;&lt;ref-type name="Journal Article"&gt;17&lt;/ref-type&gt;&lt;contributors&gt;&lt;authors&gt;&lt;author&gt;Kim, Sangmo&lt;/author&gt;&lt;author&gt;Kim, Sunggak&lt;/author&gt;&lt;author&gt;Otsuka, Noboru&lt;/author&gt;&lt;author&gt;Ryu, Ilhyong&lt;/author&gt;&lt;/authors&gt;&lt;/contributors&gt;&lt;titles&gt;&lt;title&gt;Tin-Free Radical Carbonylation: Thiol Ester Synthesis Using Alkyl Allyl Sulfone Precursors, Phenyl Benzenethiosulfonate, and CO&lt;/title&gt;&lt;secondary-title&gt;Angewandte Chemie International Edition&lt;/secondary-title&gt;&lt;/titles&gt;&lt;periodical&gt;&lt;full-title&gt;Angewandte Chemie International Edition&lt;/full-title&gt;&lt;abbr-1&gt;Angew. Chem. Int. Ed.&lt;/abbr-1&gt;&lt;/periodical&gt;&lt;pages&gt;6183-6186&lt;/pages&gt;&lt;volume&gt;44&lt;/volume&gt;&lt;number&gt;38&lt;/number&gt;&lt;keywords&gt;&lt;keyword&gt;carbonylation&lt;/keyword&gt;&lt;keyword&gt;radical reactions&lt;/keyword&gt;&lt;keyword&gt;radicals&lt;/keyword&gt;&lt;keyword&gt;synthetic methods&lt;/keyword&gt;&lt;/keywords&gt;&lt;dates&gt;&lt;year&gt;2005&lt;/year&gt;&lt;/dates&gt;&lt;publisher&gt;WILEY-VCH Verlag&lt;/publisher&gt;&lt;isbn&gt;1521-3773&lt;/isbn&gt;&lt;urls&gt;&lt;related-urls&gt;&lt;url&gt;http://dx.doi.org/10.1002/anie.200501606&lt;/url&gt;&lt;/related-urls&gt;&lt;/urls&gt;&lt;electronic-resource-num&gt;10.1002/anie.200501606&lt;/electronic-resource-num&gt;&lt;/record&gt;&lt;/Cite&gt;&lt;/EndNote&gt;</w:instrText>
      </w:r>
      <w:r w:rsidRPr="00CE7120">
        <w:rPr>
          <w:lang w:val="en-US"/>
        </w:rPr>
        <w:fldChar w:fldCharType="separate"/>
      </w:r>
      <w:r w:rsidR="00AC0082" w:rsidRPr="00AC0082">
        <w:rPr>
          <w:noProof/>
          <w:vertAlign w:val="superscript"/>
          <w:lang w:val="en-US"/>
        </w:rPr>
        <w:t>[179]</w:t>
      </w:r>
      <w:r w:rsidRPr="00CE7120">
        <w:rPr>
          <w:lang w:val="en-US"/>
        </w:rPr>
        <w:fldChar w:fldCharType="end"/>
      </w:r>
      <w:r w:rsidRPr="00CE7120">
        <w:rPr>
          <w:lang w:val="en-US"/>
        </w:rPr>
        <w:t xml:space="preserve"> In the presence of a radical initiator, the </w:t>
      </w:r>
      <w:r w:rsidRPr="00CE7120">
        <w:rPr>
          <w:i/>
          <w:lang w:val="en-US"/>
        </w:rPr>
        <w:t>S</w:t>
      </w:r>
      <w:r w:rsidR="004545D6">
        <w:rPr>
          <w:i/>
          <w:lang w:val="en-US"/>
        </w:rPr>
        <w:t>O</w:t>
      </w:r>
      <w:r w:rsidR="004545D6" w:rsidRPr="004545D6">
        <w:rPr>
          <w:i/>
          <w:vertAlign w:val="subscript"/>
          <w:lang w:val="en-US"/>
        </w:rPr>
        <w:t>2</w:t>
      </w:r>
      <w:r w:rsidRPr="00CE7120">
        <w:rPr>
          <w:lang w:val="en-US"/>
        </w:rPr>
        <w:t>-</w:t>
      </w:r>
      <w:r w:rsidRPr="00CE7120">
        <w:rPr>
          <w:i/>
          <w:lang w:val="en-US"/>
        </w:rPr>
        <w:t>S</w:t>
      </w:r>
      <w:r w:rsidRPr="00CE7120">
        <w:rPr>
          <w:lang w:val="en-US"/>
        </w:rPr>
        <w:t xml:space="preserve"> bond of the thiosulfonate undergoes homolytic cleavage to generate a benzenesulfonyl radical (</w:t>
      </w:r>
      <w:r w:rsidR="00927936" w:rsidRPr="00CE7120">
        <w:rPr>
          <w:b/>
          <w:lang w:val="en-US"/>
        </w:rPr>
        <w:t>227</w:t>
      </w:r>
      <w:r w:rsidR="00927936" w:rsidRPr="00CE7120">
        <w:rPr>
          <w:lang w:val="en-US"/>
        </w:rPr>
        <w:t xml:space="preserve">, </w:t>
      </w:r>
      <w:r w:rsidRPr="00CE7120">
        <w:rPr>
          <w:lang w:val="en-US"/>
        </w:rPr>
        <w:t>PhSO</w:t>
      </w:r>
      <w:r w:rsidRPr="00CE7120">
        <w:rPr>
          <w:vertAlign w:val="subscript"/>
          <w:lang w:val="en-US"/>
        </w:rPr>
        <w:t>2</w:t>
      </w:r>
      <w:r w:rsidRPr="00CE7120">
        <w:rPr>
          <w:vertAlign w:val="superscript"/>
          <w:lang w:val="en-US"/>
        </w:rPr>
        <w:sym w:font="Symbol" w:char="F0B7"/>
      </w:r>
      <w:r w:rsidRPr="00CE7120">
        <w:rPr>
          <w:lang w:val="en-US"/>
        </w:rPr>
        <w:t>) which subsequently produces an alkyl radical (</w:t>
      </w:r>
      <w:r w:rsidR="00927936" w:rsidRPr="00CE7120">
        <w:rPr>
          <w:b/>
          <w:lang w:val="en-US"/>
        </w:rPr>
        <w:t>228</w:t>
      </w:r>
      <w:r w:rsidR="00927936" w:rsidRPr="00CE7120">
        <w:rPr>
          <w:lang w:val="en-US"/>
        </w:rPr>
        <w:t xml:space="preserve">, </w:t>
      </w:r>
      <w:r w:rsidRPr="00CE7120">
        <w:rPr>
          <w:lang w:val="en-US"/>
        </w:rPr>
        <w:t>R</w:t>
      </w:r>
      <w:r w:rsidRPr="00CE7120">
        <w:rPr>
          <w:vertAlign w:val="superscript"/>
          <w:lang w:val="en-US"/>
        </w:rPr>
        <w:sym w:font="Symbol" w:char="F0B7"/>
      </w:r>
      <w:r w:rsidRPr="00CE7120">
        <w:rPr>
          <w:lang w:val="en-US"/>
        </w:rPr>
        <w:t>) through the thermal desulfonylation of the initially generated alkanesulfonyl radical (</w:t>
      </w:r>
      <w:r w:rsidR="004171C7" w:rsidRPr="00CE7120">
        <w:rPr>
          <w:b/>
          <w:lang w:val="en-US"/>
        </w:rPr>
        <w:t>111</w:t>
      </w:r>
      <w:r w:rsidR="004171C7" w:rsidRPr="00CE7120">
        <w:rPr>
          <w:lang w:val="en-US"/>
        </w:rPr>
        <w:t xml:space="preserve">, </w:t>
      </w:r>
      <w:r w:rsidRPr="00CE7120">
        <w:rPr>
          <w:lang w:val="en-US"/>
        </w:rPr>
        <w:t>RSO</w:t>
      </w:r>
      <w:r w:rsidRPr="00CE7120">
        <w:rPr>
          <w:vertAlign w:val="subscript"/>
          <w:lang w:val="en-US"/>
        </w:rPr>
        <w:t>2</w:t>
      </w:r>
      <w:r w:rsidRPr="00CE7120">
        <w:rPr>
          <w:vertAlign w:val="superscript"/>
          <w:lang w:val="en-US"/>
        </w:rPr>
        <w:sym w:font="Symbol" w:char="F0B7"/>
      </w:r>
      <w:r w:rsidRPr="00CE7120">
        <w:rPr>
          <w:lang w:val="en-US"/>
        </w:rPr>
        <w:t xml:space="preserve">). The alkyl radical then reacts with CO and finally with </w:t>
      </w:r>
      <w:r w:rsidR="004545D6" w:rsidRPr="004545D6">
        <w:rPr>
          <w:b/>
          <w:lang w:val="en-US"/>
        </w:rPr>
        <w:t>10</w:t>
      </w:r>
      <w:r w:rsidR="004545D6">
        <w:rPr>
          <w:lang w:val="en-US"/>
        </w:rPr>
        <w:t>, delivering benzen</w:t>
      </w:r>
      <w:r w:rsidRPr="00CE7120">
        <w:rPr>
          <w:lang w:val="en-US"/>
        </w:rPr>
        <w:t>esulfenyl radical (</w:t>
      </w:r>
      <w:r w:rsidR="004171C7" w:rsidRPr="00CE7120">
        <w:rPr>
          <w:b/>
          <w:lang w:val="en-US"/>
        </w:rPr>
        <w:t>107</w:t>
      </w:r>
      <w:r w:rsidR="004171C7" w:rsidRPr="00CE7120">
        <w:rPr>
          <w:lang w:val="en-US"/>
        </w:rPr>
        <w:t xml:space="preserve">, </w:t>
      </w:r>
      <w:r w:rsidRPr="00CE7120">
        <w:rPr>
          <w:lang w:val="en-US"/>
        </w:rPr>
        <w:t>PhS</w:t>
      </w:r>
      <w:r w:rsidRPr="00CE7120">
        <w:rPr>
          <w:vertAlign w:val="superscript"/>
          <w:lang w:val="en-US"/>
        </w:rPr>
        <w:sym w:font="Symbol" w:char="F0B7"/>
      </w:r>
      <w:r w:rsidRPr="00CE7120">
        <w:rPr>
          <w:lang w:val="en-US"/>
        </w:rPr>
        <w:t>) trapping agent</w:t>
      </w:r>
      <w:r w:rsidR="004545D6">
        <w:rPr>
          <w:lang w:val="en-US"/>
        </w:rPr>
        <w:t>,</w:t>
      </w:r>
      <w:r w:rsidRPr="00CE7120">
        <w:rPr>
          <w:lang w:val="en-US"/>
        </w:rPr>
        <w:t xml:space="preserve"> to generate a thioester reaction product</w:t>
      </w:r>
      <w:r w:rsidR="006B30ED">
        <w:rPr>
          <w:lang w:val="en-US"/>
        </w:rPr>
        <w:t xml:space="preserve"> </w:t>
      </w:r>
      <w:r w:rsidR="006B30ED" w:rsidRPr="006B30ED">
        <w:rPr>
          <w:b/>
          <w:lang w:val="en-US"/>
        </w:rPr>
        <w:t>225</w:t>
      </w:r>
      <w:r w:rsidRPr="00CE7120">
        <w:rPr>
          <w:lang w:val="en-US"/>
        </w:rPr>
        <w:t xml:space="preserve"> and a benzenesulfonyl radical </w:t>
      </w:r>
      <w:r w:rsidR="002808DB" w:rsidRPr="002808DB">
        <w:rPr>
          <w:b/>
          <w:lang w:val="en-US"/>
        </w:rPr>
        <w:t>227</w:t>
      </w:r>
      <w:r w:rsidR="002808DB">
        <w:rPr>
          <w:lang w:val="en-US"/>
        </w:rPr>
        <w:t xml:space="preserve"> </w:t>
      </w:r>
      <w:r w:rsidRPr="00CE7120">
        <w:rPr>
          <w:lang w:val="en-US"/>
        </w:rPr>
        <w:t>for a subsequent reaction cycle (</w:t>
      </w:r>
      <w:r w:rsidRPr="00CE7120">
        <w:rPr>
          <w:lang w:val="en-US"/>
        </w:rPr>
        <w:fldChar w:fldCharType="begin"/>
      </w:r>
      <w:r w:rsidRPr="00CE7120">
        <w:rPr>
          <w:lang w:val="en-US"/>
        </w:rPr>
        <w:instrText xml:space="preserve"> REF _Ref488153001 \h  \* MERGEFORMAT </w:instrText>
      </w:r>
      <w:r w:rsidRPr="00CE7120">
        <w:rPr>
          <w:lang w:val="en-US"/>
        </w:rPr>
      </w:r>
      <w:r w:rsidRPr="00CE7120">
        <w:rPr>
          <w:lang w:val="en-US"/>
        </w:rPr>
        <w:fldChar w:fldCharType="separate"/>
      </w:r>
      <w:r w:rsidR="006E5D90" w:rsidRPr="006E5D90">
        <w:rPr>
          <w:lang w:val="en-US"/>
        </w:rPr>
        <w:t>Scheme 84</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&lt;EndNote&gt;&lt;Cite&gt;&lt;Author&gt;Kim&lt;/Author&gt;&lt;Year&gt;2005&lt;/Year&gt;&lt;RecNum&gt;1067&lt;/RecNum&gt;&lt;DisplayText&gt;&lt;style face="superscript"&gt;[179]&lt;/style&gt;&lt;/DisplayText&gt;&lt;record&gt;&lt;rec-number&gt;1067&lt;/rec-number&gt;&lt;foreign-keys&gt;&lt;key app="EN" db-id="5f0apewtuzt22zetffix2f000darpswsaefv" timestamp="1549793729" guid="f19ba386-76bc-4208-afc9-e9b5ed52916d"&gt;1067&lt;/key&gt;&lt;key app="ENWeb" db-id=""&gt;0&lt;/key&gt;&lt;/foreign-keys&gt;&lt;ref-type name="Journal Article"&gt;17&lt;/ref-type&gt;&lt;contributors&gt;&lt;authors&gt;&lt;author&gt;Kim, Sangmo&lt;/author&gt;&lt;author&gt;Kim, Sunggak&lt;/author&gt;&lt;author&gt;Otsuka, Noboru&lt;/author&gt;&lt;author&gt;Ryu, Ilhyong&lt;/author&gt;&lt;/authors&gt;&lt;/contributors&gt;&lt;titles&gt;&lt;title&gt;Tin-Free Radical Carbonylation: Thiol Ester Synthesis Using Alkyl Allyl Sulfone Precursors, Phenyl Benzenethiosulfonate, and CO&lt;/title&gt;&lt;secondary-title&gt;Angewandte Chemie International Edition&lt;/secondary-title&gt;&lt;/titles&gt;&lt;periodical&gt;&lt;full-title&gt;Angewandte Chemie International Edition&lt;/full-title&gt;&lt;abbr-1&gt;Angew. Chem. Int. Ed.&lt;/abbr-1&gt;&lt;/periodical&gt;&lt;pages&gt;6183-6186&lt;/pages&gt;&lt;volume&gt;44&lt;/volume&gt;&lt;number&gt;38&lt;/number&gt;&lt;keywords&gt;&lt;keyword&gt;carbonylation&lt;/keyword&gt;&lt;keyword&gt;radical reactions&lt;/keyword&gt;&lt;keyword&gt;radicals&lt;/keyword&gt;&lt;keyword&gt;synthetic methods&lt;/keyword&gt;&lt;/keywords&gt;&lt;dates&gt;&lt;year&gt;2005&lt;/year&gt;&lt;/dates&gt;&lt;publisher&gt;WILEY-VCH Verlag&lt;/publisher&gt;&lt;isbn&gt;1521-3773&lt;/isbn&gt;&lt;urls&gt;&lt;related-urls&gt;&lt;url&gt;http://dx.doi.org/10.1002/anie.200501606&lt;/url&gt;&lt;/related-urls&gt;&lt;/urls&gt;&lt;electronic-resource-num&gt;10.1002/anie.200501606&lt;/electronic-resource-num&gt;&lt;/record&gt;&lt;/Cite&gt;&lt;/EndNote&gt;</w:instrText>
      </w:r>
      <w:r w:rsidRPr="00CE7120">
        <w:rPr>
          <w:lang w:val="en-US"/>
        </w:rPr>
        <w:fldChar w:fldCharType="separate"/>
      </w:r>
      <w:r w:rsidR="00AC0082" w:rsidRPr="00AC0082">
        <w:rPr>
          <w:noProof/>
          <w:vertAlign w:val="superscript"/>
          <w:lang w:val="en-US"/>
        </w:rPr>
        <w:t>[179]</w:t>
      </w:r>
      <w:r w:rsidRPr="00CE7120">
        <w:rPr>
          <w:lang w:val="en-US"/>
        </w:rPr>
        <w:fldChar w:fldCharType="end"/>
      </w:r>
    </w:p>
    <w:p w:rsidR="00B83AF8" w:rsidRPr="00CE7120" w:rsidRDefault="004171C7" w:rsidP="00724336">
      <w:pPr>
        <w:spacing w:before="120"/>
        <w:jc w:val="center"/>
        <w:rPr>
          <w:lang w:val="en-US"/>
        </w:rPr>
      </w:pPr>
      <w:r w:rsidRPr="00CE7120">
        <w:rPr>
          <w:lang w:val="en-US"/>
        </w:rPr>
        <w:object w:dxaOrig="6924" w:dyaOrig="5088">
          <v:shape id="_x0000_i1108" type="#_x0000_t75" style="width:228pt;height:174pt" o:ole="">
            <v:imagedata r:id="rId187" o:title=""/>
            <o:lock v:ext="edit" aspectratio="f"/>
          </v:shape>
          <o:OLEObject Type="Embed" ProgID="ChemDraw.Document.6.0" ShapeID="_x0000_i1108" DrawAspect="Content" ObjectID="_1639899166" r:id="rId188"/>
        </w:object>
      </w:r>
    </w:p>
    <w:p w:rsidR="004171C7" w:rsidRPr="00CE7120" w:rsidRDefault="00B83AF8" w:rsidP="00B83AF8">
      <w:pPr>
        <w:pStyle w:val="SchemeCaption"/>
        <w:rPr>
          <w:lang w:val="en-US"/>
        </w:rPr>
      </w:pPr>
      <w:bookmarkStart w:id="102" w:name="_Ref48815300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84</w:t>
      </w:r>
      <w:r w:rsidRPr="00CE7120">
        <w:rPr>
          <w:b/>
          <w:lang w:val="en-US"/>
        </w:rPr>
        <w:fldChar w:fldCharType="end"/>
      </w:r>
      <w:bookmarkEnd w:id="102"/>
      <w:r w:rsidRPr="00CE7120">
        <w:rPr>
          <w:b/>
          <w:lang w:val="en-US"/>
        </w:rPr>
        <w:t>.</w:t>
      </w:r>
      <w:r w:rsidRPr="00CE7120">
        <w:rPr>
          <w:lang w:val="en-US"/>
        </w:rPr>
        <w:t xml:space="preserve"> Synthesis of </w:t>
      </w:r>
      <w:r w:rsidRPr="00CE7120">
        <w:rPr>
          <w:i/>
          <w:lang w:val="en-US"/>
        </w:rPr>
        <w:t>S</w:t>
      </w:r>
      <w:r w:rsidRPr="00CE7120">
        <w:rPr>
          <w:lang w:val="en-US"/>
        </w:rPr>
        <w:t>-phenyl thioesters</w:t>
      </w:r>
      <w:r w:rsidR="00B730E2" w:rsidRPr="00CE7120">
        <w:rPr>
          <w:lang w:val="en-US"/>
        </w:rPr>
        <w:t xml:space="preserve"> (</w:t>
      </w:r>
      <w:r w:rsidR="00B730E2" w:rsidRPr="00CE7120">
        <w:rPr>
          <w:b/>
          <w:lang w:val="en-US"/>
        </w:rPr>
        <w:t>225</w:t>
      </w:r>
      <w:r w:rsidR="00B730E2" w:rsidRPr="00CE7120">
        <w:rPr>
          <w:lang w:val="en-US"/>
        </w:rPr>
        <w:t>)</w:t>
      </w:r>
      <w:r w:rsidRPr="00CE7120">
        <w:rPr>
          <w:lang w:val="en-US"/>
        </w:rPr>
        <w:t xml:space="preserve"> from carbon monoxide, alkyl allylsulfone </w:t>
      </w:r>
      <w:r w:rsidR="00B730E2" w:rsidRPr="00CE7120">
        <w:rPr>
          <w:lang w:val="en-US"/>
        </w:rPr>
        <w:t>(</w:t>
      </w:r>
      <w:r w:rsidR="00B730E2" w:rsidRPr="00CE7120">
        <w:rPr>
          <w:b/>
          <w:lang w:val="en-US"/>
        </w:rPr>
        <w:t>224</w:t>
      </w:r>
      <w:r w:rsidR="00B730E2" w:rsidRPr="00CE7120">
        <w:rPr>
          <w:lang w:val="en-US"/>
        </w:rPr>
        <w:t xml:space="preserve">) </w:t>
      </w:r>
      <w:r w:rsidRPr="00CE7120">
        <w:rPr>
          <w:lang w:val="en-US"/>
        </w:rPr>
        <w:t xml:space="preserve">and </w:t>
      </w:r>
      <w:r w:rsidRPr="00CE7120">
        <w:rPr>
          <w:i/>
          <w:lang w:val="en-US"/>
        </w:rPr>
        <w:t>S</w:t>
      </w:r>
      <w:r w:rsidRPr="00CE7120">
        <w:rPr>
          <w:lang w:val="en-US"/>
        </w:rPr>
        <w:t>-phenyl benzenethiosulfonate</w:t>
      </w:r>
      <w:r w:rsidR="00B730E2" w:rsidRPr="00CE7120">
        <w:rPr>
          <w:lang w:val="en-US"/>
        </w:rPr>
        <w:t xml:space="preserve"> (</w:t>
      </w:r>
      <w:r w:rsidR="00B730E2" w:rsidRPr="00CE7120">
        <w:rPr>
          <w:b/>
          <w:lang w:val="en-US"/>
        </w:rPr>
        <w:t>10</w:t>
      </w:r>
      <w:r w:rsidR="00B730E2" w:rsidRPr="00CE7120">
        <w:rPr>
          <w:lang w:val="en-US"/>
        </w:rPr>
        <w:t>)</w:t>
      </w:r>
      <w:r w:rsidRPr="00CE7120">
        <w:rPr>
          <w:lang w:val="en-US"/>
        </w:rPr>
        <w:t>. V-40 = 1,1’-azobis(cyclohexane-1-carbonitrile)</w:t>
      </w:r>
      <w:r w:rsidR="004171C7" w:rsidRPr="00CE7120">
        <w:rPr>
          <w:lang w:val="en-US"/>
        </w:rPr>
        <w:t>.</w:t>
      </w:r>
    </w:p>
    <w:p w:rsidR="004171C7" w:rsidRPr="00CE7120" w:rsidRDefault="004171C7" w:rsidP="006B30ED">
      <w:pPr>
        <w:pStyle w:val="P1withIndendation"/>
        <w:rPr>
          <w:lang w:val="en-US"/>
        </w:rPr>
        <w:sectPr w:rsidR="004171C7" w:rsidRPr="00CE7120" w:rsidSect="00943B1B">
          <w:type w:val="continuous"/>
          <w:pgSz w:w="11906" w:h="16838" w:code="9"/>
          <w:pgMar w:top="1134" w:right="680" w:bottom="1225" w:left="1361" w:header="709" w:footer="709" w:gutter="0"/>
          <w:cols w:num="2" w:space="340"/>
          <w:docGrid w:linePitch="360"/>
        </w:sectPr>
      </w:pPr>
      <w:r w:rsidRPr="00CE7120">
        <w:rPr>
          <w:lang w:val="en-US"/>
        </w:rPr>
        <w:t xml:space="preserve">Studer and </w:t>
      </w:r>
      <w:r w:rsidR="00932B34" w:rsidRPr="00CE7120">
        <w:rPr>
          <w:lang w:val="en-US"/>
        </w:rPr>
        <w:t>co-worker</w:t>
      </w:r>
      <w:r w:rsidRPr="00CE7120">
        <w:rPr>
          <w:lang w:val="en-US"/>
        </w:rPr>
        <w:t>s employed thiosulfonates</w:t>
      </w:r>
      <w:r w:rsidR="00B00F0A" w:rsidRPr="00CE7120">
        <w:rPr>
          <w:lang w:val="en-US"/>
        </w:rPr>
        <w:t xml:space="preserve"> (</w:t>
      </w:r>
      <w:r w:rsidR="00B00F0A" w:rsidRPr="00CE7120">
        <w:rPr>
          <w:b/>
          <w:lang w:val="en-US"/>
        </w:rPr>
        <w:t>7</w:t>
      </w:r>
      <w:r w:rsidR="00B00F0A" w:rsidRPr="00CE7120">
        <w:rPr>
          <w:lang w:val="en-US"/>
        </w:rPr>
        <w:t>)</w:t>
      </w:r>
      <w:r w:rsidRPr="00CE7120">
        <w:rPr>
          <w:lang w:val="en-US"/>
        </w:rPr>
        <w:t xml:space="preserve"> for the remote site-selective functionalization of unactivated aliphatic C-H bonds in various amides</w:t>
      </w:r>
      <w:r w:rsidR="00B00F0A" w:rsidRPr="00CE7120">
        <w:rPr>
          <w:lang w:val="en-US"/>
        </w:rPr>
        <w:t xml:space="preserve"> </w:t>
      </w:r>
      <w:r w:rsidR="00B00F0A" w:rsidRPr="00CE7120">
        <w:rPr>
          <w:b/>
          <w:lang w:val="en-US"/>
        </w:rPr>
        <w:t>230</w:t>
      </w:r>
      <w:r w:rsidRPr="00CE7120">
        <w:rPr>
          <w:lang w:val="en-US"/>
        </w:rPr>
        <w:t xml:space="preserve"> </w:t>
      </w:r>
      <w:r w:rsidRPr="00CE7120">
        <w:rPr>
          <w:i/>
          <w:lang w:val="en-US"/>
        </w:rPr>
        <w:t>via</w:t>
      </w:r>
      <w:r w:rsidRPr="00CE7120">
        <w:rPr>
          <w:lang w:val="en-US"/>
        </w:rPr>
        <w:t xml:space="preserve"> radical chemistry (</w:t>
      </w:r>
      <w:r w:rsidR="00C2788B" w:rsidRPr="00CE7120">
        <w:rPr>
          <w:lang w:val="en-US"/>
        </w:rPr>
        <w:fldChar w:fldCharType="begin"/>
      </w:r>
      <w:r w:rsidR="00C2788B" w:rsidRPr="00CE7120">
        <w:rPr>
          <w:lang w:val="en-US"/>
        </w:rPr>
        <w:instrText xml:space="preserve"> REF _Ref8656222 \h  \* MERGEFORMAT </w:instrText>
      </w:r>
      <w:r w:rsidR="00C2788B" w:rsidRPr="00CE7120">
        <w:rPr>
          <w:lang w:val="en-US"/>
        </w:rPr>
      </w:r>
      <w:r w:rsidR="00C2788B" w:rsidRPr="00CE7120">
        <w:rPr>
          <w:lang w:val="en-US"/>
        </w:rPr>
        <w:fldChar w:fldCharType="separate"/>
      </w:r>
      <w:r w:rsidR="006E5D90" w:rsidRPr="006E5D90">
        <w:rPr>
          <w:lang w:val="en-US"/>
        </w:rPr>
        <w:t>Scheme 85</w:t>
      </w:r>
      <w:r w:rsidR="00C2788B"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&lt;EndNote&gt;&lt;Cite&gt;&lt;Author&gt;Xia&lt;/Author&gt;&lt;Year&gt;2018&lt;/Year&gt;&lt;RecNum&gt;1663&lt;/RecNum&gt;&lt;DisplayText&gt;&lt;style face="superscript"&gt;[180]&lt;/style&gt;&lt;/DisplayText&gt;&lt;record&gt;&lt;rec-number&gt;1663&lt;/rec-number&gt;&lt;foreign-keys&gt;&lt;key app="EN" db-id="5f0apewtuzt22zetffix2f000darpswsaefv" timestamp="1552137941" guid="bab46cd0-a070-434e-93f9-f11522a40548"&gt;1663&lt;/key&gt;&lt;key app="ENWeb" db-id=""&gt;0&lt;/key&gt;&lt;/foreign-keys&gt;&lt;ref-type name="Journal Article"&gt;17&lt;/ref-type&gt;&lt;contributors&gt;&lt;authors&gt;&lt;author&gt;Xia, Yong&lt;/author&gt;&lt;author&gt;Wang, Lin&lt;/author&gt;&lt;author&gt;Studer, Armido&lt;/author&gt;&lt;/authors&gt;&lt;/contributors&gt;&lt;titles&gt;&lt;title&gt;Site-Selective Remote Radical C−H Functionalization of Unactivated C−H Bonds in Amides Using Sulfone Reagents&lt;/title&gt;&lt;secondary-title&gt;Angewandte Chemie International Edition&lt;/secondary-title&gt;&lt;/titles&gt;&lt;periodical&gt;&lt;full-title&gt;Angewandte Chemie International Edition&lt;/full-title&gt;&lt;abbr-1&gt;Angew. Chem. Int. Ed.&lt;/abbr-1&gt;&lt;/periodical&gt;&lt;pages&gt;12940-12944&lt;/pages&gt;&lt;volume&gt;57&lt;/volume&gt;&lt;number&gt;39&lt;/number&gt;&lt;dates&gt;&lt;year&gt;2018&lt;/year&gt;&lt;/dates&gt;&lt;urls&gt;&lt;related-urls&gt;&lt;url&gt;https://onlinelibrary.wiley.com/doi/abs/10.1002/anie.201807455&lt;/url&gt;&lt;/related-urls&gt;&lt;/urls&gt;&lt;electronic-resource-num&gt;doi:10.1002/anie.201807455&lt;/electronic-resource-num&gt;&lt;/record&gt;&lt;/Cite&gt;&lt;/EndNote&gt;</w:instrText>
      </w:r>
      <w:r w:rsidRPr="00CE7120">
        <w:rPr>
          <w:lang w:val="en-US"/>
        </w:rPr>
        <w:fldChar w:fldCharType="separate"/>
      </w:r>
      <w:r w:rsidR="00AC0082" w:rsidRPr="00AC0082">
        <w:rPr>
          <w:noProof/>
          <w:vertAlign w:val="superscript"/>
          <w:lang w:val="en-US"/>
        </w:rPr>
        <w:t>[180]</w:t>
      </w:r>
      <w:r w:rsidRPr="00CE7120">
        <w:rPr>
          <w:lang w:val="en-US"/>
        </w:rPr>
        <w:fldChar w:fldCharType="end"/>
      </w:r>
      <w:r w:rsidRPr="00CE7120">
        <w:rPr>
          <w:lang w:val="en-US"/>
        </w:rPr>
        <w:t xml:space="preserve"> </w:t>
      </w:r>
      <w:r w:rsidR="004545D6">
        <w:rPr>
          <w:lang w:val="en-US"/>
        </w:rPr>
        <w:t>The reaction is initiated by light induced dilauroylperoxide decarboxylation, which produces benzenesulfonyl radical (227, PhSO</w:t>
      </w:r>
      <w:r w:rsidR="004545D6" w:rsidRPr="004545D6">
        <w:rPr>
          <w:vertAlign w:val="subscript"/>
          <w:lang w:val="en-US"/>
        </w:rPr>
        <w:t>2</w:t>
      </w:r>
      <w:r w:rsidR="004545D6" w:rsidRPr="004545D6">
        <w:rPr>
          <w:vertAlign w:val="superscript"/>
          <w:lang w:val="en-US"/>
        </w:rPr>
        <w:sym w:font="Symbol" w:char="F0B7"/>
      </w:r>
      <w:r w:rsidR="004545D6">
        <w:rPr>
          <w:lang w:val="en-US"/>
        </w:rPr>
        <w:t xml:space="preserve">) in reaction with </w:t>
      </w:r>
      <w:r w:rsidR="004545D6" w:rsidRPr="004545D6">
        <w:rPr>
          <w:i/>
          <w:lang w:val="en-US"/>
        </w:rPr>
        <w:t>S</w:t>
      </w:r>
      <w:r w:rsidR="004545D6">
        <w:rPr>
          <w:lang w:val="en-US"/>
        </w:rPr>
        <w:t>-phenyl benzenethiosulfonate (</w:t>
      </w:r>
      <w:r w:rsidR="004545D6" w:rsidRPr="004545D6">
        <w:rPr>
          <w:b/>
          <w:lang w:val="en-US"/>
        </w:rPr>
        <w:t>10</w:t>
      </w:r>
      <w:r w:rsidR="004545D6">
        <w:rPr>
          <w:lang w:val="en-US"/>
        </w:rPr>
        <w:t xml:space="preserve">). </w:t>
      </w:r>
      <w:r w:rsidRPr="00CE7120">
        <w:rPr>
          <w:lang w:val="en-US"/>
        </w:rPr>
        <w:t xml:space="preserve">The thiolation of the C-H bond is achieved by using a </w:t>
      </w:r>
      <w:r w:rsidRPr="00CE7120">
        <w:rPr>
          <w:i/>
          <w:lang w:val="en-US"/>
        </w:rPr>
        <w:t>N</w:t>
      </w:r>
      <w:r w:rsidRPr="00CE7120">
        <w:rPr>
          <w:lang w:val="en-US"/>
        </w:rPr>
        <w:t xml:space="preserve">-allylsulfonyl moiety as </w:t>
      </w:r>
      <w:r w:rsidRPr="00CE7120">
        <w:rPr>
          <w:i/>
          <w:lang w:val="en-US"/>
        </w:rPr>
        <w:t>N</w:t>
      </w:r>
      <w:r w:rsidRPr="00CE7120">
        <w:rPr>
          <w:lang w:val="en-US"/>
        </w:rPr>
        <w:t xml:space="preserve">-radical precursor, </w:t>
      </w:r>
      <w:r w:rsidR="00DF3298" w:rsidRPr="00DF3298">
        <w:rPr>
          <w:i/>
          <w:lang w:val="en-US"/>
        </w:rPr>
        <w:t>via</w:t>
      </w:r>
      <w:r w:rsidR="00DF3298">
        <w:rPr>
          <w:lang w:val="en-US"/>
        </w:rPr>
        <w:t xml:space="preserve"> </w:t>
      </w:r>
      <w:r w:rsidR="006B30ED">
        <w:rPr>
          <w:lang w:val="en-US"/>
        </w:rPr>
        <w:t xml:space="preserve">reaction with </w:t>
      </w:r>
      <w:r w:rsidR="006B30ED" w:rsidRPr="00DF3298">
        <w:rPr>
          <w:b/>
          <w:lang w:val="en-US"/>
        </w:rPr>
        <w:t>227</w:t>
      </w:r>
      <w:r w:rsidR="006B30ED">
        <w:rPr>
          <w:lang w:val="en-US"/>
        </w:rPr>
        <w:t xml:space="preserve">, which </w:t>
      </w:r>
    </w:p>
    <w:p w:rsidR="00146C60" w:rsidRPr="00CE7120" w:rsidRDefault="0083726C" w:rsidP="00146C60">
      <w:pPr>
        <w:tabs>
          <w:tab w:val="left" w:pos="567"/>
        </w:tabs>
        <w:spacing w:line="276" w:lineRule="auto"/>
        <w:jc w:val="center"/>
        <w:rPr>
          <w:highlight w:val="yellow"/>
          <w:lang w:val="en-US"/>
        </w:rPr>
      </w:pPr>
      <w:r w:rsidRPr="00CE7120">
        <w:rPr>
          <w:lang w:val="en-US"/>
        </w:rPr>
        <w:object w:dxaOrig="9194" w:dyaOrig="6736">
          <v:shape id="_x0000_i1109" type="#_x0000_t75" style="width:309.75pt;height:227.25pt" o:ole="">
            <v:imagedata r:id="rId189" o:title=""/>
            <o:lock v:ext="edit" aspectratio="f"/>
          </v:shape>
          <o:OLEObject Type="Embed" ProgID="ChemDraw.Document.6.0" ShapeID="_x0000_i1109" DrawAspect="Content" ObjectID="_1639899167" r:id="rId190"/>
        </w:object>
      </w:r>
    </w:p>
    <w:p w:rsidR="00146C60" w:rsidRPr="00CE7120" w:rsidRDefault="00146C60" w:rsidP="00146C60">
      <w:pPr>
        <w:pStyle w:val="SchemeCaption"/>
        <w:rPr>
          <w:lang w:val="en-US"/>
        </w:rPr>
      </w:pPr>
      <w:bookmarkStart w:id="103" w:name="_Ref865622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85</w:t>
      </w:r>
      <w:r w:rsidRPr="00CE7120">
        <w:rPr>
          <w:b/>
          <w:lang w:val="en-US"/>
        </w:rPr>
        <w:fldChar w:fldCharType="end"/>
      </w:r>
      <w:bookmarkEnd w:id="103"/>
      <w:r w:rsidRPr="00CE7120">
        <w:rPr>
          <w:b/>
          <w:lang w:val="en-US"/>
        </w:rPr>
        <w:t xml:space="preserve">. </w:t>
      </w:r>
      <w:r w:rsidRPr="00CE7120">
        <w:rPr>
          <w:lang w:val="en-US"/>
        </w:rPr>
        <w:t>Remote radical C-H functionalization of amides</w:t>
      </w:r>
      <w:r w:rsidR="00B00F0A" w:rsidRPr="00CE7120">
        <w:rPr>
          <w:lang w:val="en-US"/>
        </w:rPr>
        <w:t xml:space="preserve"> </w:t>
      </w:r>
      <w:r w:rsidR="00B00F0A" w:rsidRPr="00CE7120">
        <w:rPr>
          <w:b/>
          <w:lang w:val="en-US"/>
        </w:rPr>
        <w:t>230</w:t>
      </w:r>
      <w:r w:rsidRPr="00CE7120">
        <w:rPr>
          <w:lang w:val="en-US"/>
        </w:rPr>
        <w:t xml:space="preserve"> </w:t>
      </w:r>
      <w:r w:rsidR="004B22EE" w:rsidRPr="00CE7120">
        <w:rPr>
          <w:i/>
          <w:lang w:val="en-US"/>
        </w:rPr>
        <w:t>via</w:t>
      </w:r>
      <w:r w:rsidRPr="00CE7120">
        <w:rPr>
          <w:lang w:val="en-US"/>
        </w:rPr>
        <w:t xml:space="preserve"> thiosulfonates</w:t>
      </w:r>
      <w:r w:rsidR="00B00F0A" w:rsidRPr="00CE7120">
        <w:rPr>
          <w:lang w:val="en-US"/>
        </w:rPr>
        <w:t xml:space="preserve"> (</w:t>
      </w:r>
      <w:r w:rsidR="00B00F0A" w:rsidRPr="00CE7120">
        <w:rPr>
          <w:b/>
          <w:lang w:val="en-US"/>
        </w:rPr>
        <w:t>7</w:t>
      </w:r>
      <w:r w:rsidR="00B00F0A" w:rsidRPr="00CE7120">
        <w:rPr>
          <w:lang w:val="en-US"/>
        </w:rPr>
        <w:t>)</w:t>
      </w:r>
      <w:r w:rsidRPr="00CE7120">
        <w:rPr>
          <w:lang w:val="en-US"/>
        </w:rPr>
        <w:t>.</w:t>
      </w:r>
    </w:p>
    <w:p w:rsidR="00146C60" w:rsidRPr="00CE7120" w:rsidRDefault="00146C60" w:rsidP="00B83AF8">
      <w:pPr>
        <w:pStyle w:val="SchemeCaption"/>
        <w:rPr>
          <w:rFonts w:eastAsiaTheme="majorEastAsia" w:cstheme="majorBidi"/>
          <w:b/>
          <w:bCs/>
          <w:szCs w:val="26"/>
          <w:lang w:val="en-US"/>
        </w:rPr>
        <w:sectPr w:rsidR="00146C60" w:rsidRPr="00CE7120" w:rsidSect="00146C60">
          <w:pgSz w:w="11906" w:h="16838" w:code="9"/>
          <w:pgMar w:top="1134" w:right="680" w:bottom="1225" w:left="1361" w:header="709" w:footer="709" w:gutter="0"/>
          <w:cols w:space="340"/>
          <w:docGrid w:linePitch="360"/>
        </w:sectPr>
      </w:pPr>
    </w:p>
    <w:p w:rsidR="004171C7" w:rsidRPr="00CE7120" w:rsidRDefault="00DF3298" w:rsidP="00023276">
      <w:pPr>
        <w:pStyle w:val="P1withIndendation"/>
        <w:ind w:firstLine="0"/>
        <w:rPr>
          <w:lang w:val="en-US"/>
        </w:rPr>
      </w:pPr>
      <w:r w:rsidRPr="00CE7120">
        <w:rPr>
          <w:lang w:val="en-US"/>
        </w:rPr>
        <w:t xml:space="preserve">engages in an intramolecular 1,5-hydrogen atom </w:t>
      </w:r>
      <w:r w:rsidR="004545D6" w:rsidRPr="00CE7120">
        <w:rPr>
          <w:lang w:val="en-US"/>
        </w:rPr>
        <w:t xml:space="preserve">transfer (HAT) process to generate a carbon centered radical </w:t>
      </w:r>
      <w:r w:rsidR="004545D6" w:rsidRPr="00CE7120">
        <w:rPr>
          <w:b/>
          <w:lang w:val="en-US"/>
        </w:rPr>
        <w:t>234</w:t>
      </w:r>
      <w:r w:rsidR="004545D6" w:rsidRPr="00CE7120">
        <w:rPr>
          <w:lang w:val="en-US"/>
        </w:rPr>
        <w:t xml:space="preserve">. Subsequent radical trapping with a </w:t>
      </w:r>
      <w:r w:rsidR="00023276" w:rsidRPr="00CE7120">
        <w:rPr>
          <w:lang w:val="en-US"/>
        </w:rPr>
        <w:t>t</w:t>
      </w:r>
      <w:r w:rsidR="004171C7" w:rsidRPr="00CE7120">
        <w:rPr>
          <w:lang w:val="en-US"/>
        </w:rPr>
        <w:t>hiosulfonate</w:t>
      </w:r>
      <w:r w:rsidR="00023276" w:rsidRPr="00CE7120">
        <w:rPr>
          <w:lang w:val="en-US"/>
        </w:rPr>
        <w:t xml:space="preserve"> (</w:t>
      </w:r>
      <w:r w:rsidR="00023276" w:rsidRPr="00CE7120">
        <w:rPr>
          <w:b/>
          <w:lang w:val="en-US"/>
        </w:rPr>
        <w:t>7</w:t>
      </w:r>
      <w:r w:rsidR="00023276" w:rsidRPr="00CE7120">
        <w:rPr>
          <w:lang w:val="en-US"/>
        </w:rPr>
        <w:t>)</w:t>
      </w:r>
      <w:r w:rsidR="004171C7" w:rsidRPr="00CE7120">
        <w:rPr>
          <w:lang w:val="en-US"/>
        </w:rPr>
        <w:t>, provides a thiolated amide</w:t>
      </w:r>
      <w:r w:rsidR="00023276" w:rsidRPr="00CE7120">
        <w:rPr>
          <w:lang w:val="en-US"/>
        </w:rPr>
        <w:t xml:space="preserve"> </w:t>
      </w:r>
      <w:r w:rsidR="00023276" w:rsidRPr="00CE7120">
        <w:rPr>
          <w:b/>
          <w:lang w:val="en-US"/>
        </w:rPr>
        <w:t>231</w:t>
      </w:r>
      <w:r w:rsidR="004171C7" w:rsidRPr="00CE7120">
        <w:rPr>
          <w:lang w:val="en-US"/>
        </w:rPr>
        <w:t xml:space="preserve"> along with a benzenesulfonyl radical</w:t>
      </w:r>
      <w:r w:rsidR="00023276" w:rsidRPr="00CE7120">
        <w:rPr>
          <w:lang w:val="en-US"/>
        </w:rPr>
        <w:t xml:space="preserve"> (</w:t>
      </w:r>
      <w:r w:rsidR="00023276" w:rsidRPr="00CE7120">
        <w:rPr>
          <w:b/>
          <w:lang w:val="en-US"/>
        </w:rPr>
        <w:t>227</w:t>
      </w:r>
      <w:r w:rsidR="00023276" w:rsidRPr="00CE7120">
        <w:rPr>
          <w:lang w:val="en-US"/>
        </w:rPr>
        <w:t>)</w:t>
      </w:r>
      <w:r w:rsidR="004171C7" w:rsidRPr="00CE7120">
        <w:rPr>
          <w:lang w:val="en-US"/>
        </w:rPr>
        <w:t xml:space="preserve">, which </w:t>
      </w:r>
      <w:r>
        <w:rPr>
          <w:lang w:val="en-US"/>
        </w:rPr>
        <w:t>starts another cycle</w:t>
      </w:r>
      <w:r w:rsidR="004171C7" w:rsidRPr="00CE7120">
        <w:rPr>
          <w:lang w:val="en-US"/>
        </w:rPr>
        <w:t>.</w:t>
      </w:r>
    </w:p>
    <w:p w:rsidR="004171C7" w:rsidRPr="00CE7120" w:rsidRDefault="00D31F61" w:rsidP="002708E9">
      <w:pPr>
        <w:pStyle w:val="P1withIndendation"/>
        <w:rPr>
          <w:lang w:val="en-US"/>
        </w:rPr>
      </w:pPr>
      <w:r w:rsidRPr="00CE7120">
        <w:rPr>
          <w:lang w:val="en-US"/>
        </w:rPr>
        <w:t xml:space="preserve">The regioselective synthesis of variously substituted </w:t>
      </w:r>
      <w:r w:rsidRPr="00CE7120">
        <w:rPr>
          <w:rFonts w:ascii="Symbol" w:hAnsi="Symbol"/>
          <w:lang w:val="en-US"/>
        </w:rPr>
        <w:t></w:t>
      </w:r>
      <w:r w:rsidRPr="00CE7120">
        <w:rPr>
          <w:lang w:val="en-US"/>
        </w:rPr>
        <w:t>-hydroxysulfones (</w:t>
      </w:r>
      <w:r w:rsidRPr="00CE7120">
        <w:rPr>
          <w:b/>
          <w:lang w:val="en-US"/>
        </w:rPr>
        <w:t>222</w:t>
      </w:r>
      <w:r w:rsidRPr="00CE7120">
        <w:rPr>
          <w:lang w:val="en-US"/>
        </w:rPr>
        <w:t>) from thiosulfonates (</w:t>
      </w:r>
      <w:r w:rsidRPr="00CE7120">
        <w:rPr>
          <w:b/>
          <w:lang w:val="en-US"/>
        </w:rPr>
        <w:t>7</w:t>
      </w:r>
      <w:r w:rsidRPr="00CE7120">
        <w:rPr>
          <w:lang w:val="en-US"/>
        </w:rPr>
        <w:t>) and</w:t>
      </w:r>
      <w:r w:rsidR="007C5D35" w:rsidRPr="00CE7120">
        <w:rPr>
          <w:lang w:val="en-US"/>
        </w:rPr>
        <w:t xml:space="preserve"> substituted styrenes or </w:t>
      </w:r>
      <w:r w:rsidRPr="00CE7120">
        <w:rPr>
          <w:lang w:val="en-US"/>
        </w:rPr>
        <w:t>electron-deficient alkenes (</w:t>
      </w:r>
      <w:r w:rsidRPr="00CE7120">
        <w:rPr>
          <w:b/>
          <w:lang w:val="en-US"/>
        </w:rPr>
        <w:t>228</w:t>
      </w:r>
      <w:r w:rsidRPr="00CE7120">
        <w:rPr>
          <w:lang w:val="en-US"/>
        </w:rPr>
        <w:t>) - such as methyl methacrylate or benzyl methacrylate - has been discovered by the group of Jang (</w:t>
      </w:r>
      <w:r w:rsidRPr="00CE7120">
        <w:rPr>
          <w:lang w:val="en-US"/>
        </w:rPr>
        <w:fldChar w:fldCharType="begin"/>
      </w:r>
      <w:r w:rsidRPr="00CE7120">
        <w:rPr>
          <w:lang w:val="en-US"/>
        </w:rPr>
        <w:instrText xml:space="preserve"> REF _Ref8141101 \h  \* MERGEFORMAT </w:instrText>
      </w:r>
      <w:r w:rsidRPr="00CE7120">
        <w:rPr>
          <w:lang w:val="en-US"/>
        </w:rPr>
      </w:r>
      <w:r w:rsidRPr="00CE7120">
        <w:rPr>
          <w:lang w:val="en-US"/>
        </w:rPr>
        <w:fldChar w:fldCharType="separate"/>
      </w:r>
      <w:r w:rsidR="006E5D90" w:rsidRPr="006E5D90">
        <w:rPr>
          <w:lang w:val="en-US"/>
        </w:rPr>
        <w:t>Scheme 86</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&lt;EndNote&gt;&lt;Cite&gt;&lt;Author&gt;Son&lt;/Author&gt;&lt;Year&gt;2018&lt;/Year&gt;&lt;RecNum&gt;1577&lt;/RecNum&gt;&lt;DisplayText&gt;&lt;style face="superscript"&gt;[177]&lt;/style&gt;&lt;/DisplayText&gt;&lt;record&gt;&lt;rec-number&gt;1577&lt;/rec-number&gt;&lt;foreign-keys&gt;&lt;key app="EN" db-id="5f0apewtuzt22zetffix2f000darpswsaefv" timestamp="1549795666" guid="ef8e8611-0036-4fdf-a0e2-0a10a867488a"&gt;1577&lt;/key&gt;&lt;key app="ENWeb" db-id=""&gt;0&lt;/key&gt;&lt;/foreign-keys&gt;&lt;ref-type name="Journal Article"&gt;17&lt;/ref-type&gt;&lt;contributors&gt;&lt;authors&gt;&lt;author&gt;Son, Soobin&lt;/author&gt;&lt;author&gt;Shyam, Pranab K.&lt;/author&gt;&lt;author&gt;Park, Hyowon&lt;/author&gt;&lt;author&gt;Jeong, Ilgyo&lt;/author&gt;&lt;author&gt;Jang, Hye-Young&lt;/author&gt;&lt;/authors&gt;&lt;/contributors&gt;&lt;titles&gt;&lt;title&gt;Complementary Strategy for Regioselective Synthesis of Diverse β-Hydroxysulfones from Thiosulfonates&lt;/title&gt;&lt;secondary-title&gt;European Journal of Organic Chemistry&lt;/secondary-title&gt;&lt;/titles&gt;&lt;periodical&gt;&lt;full-title&gt;European Journal of Organic Chemistry&lt;/full-title&gt;&lt;abbr-1&gt;Eur. J. Org. Chem.&lt;/abbr-1&gt;&lt;/periodical&gt;&lt;pages&gt;3365-3371&lt;/pages&gt;&lt;number&gt;25&lt;/number&gt;&lt;dates&gt;&lt;year&gt;2018&lt;/year&gt;&lt;/dates&gt;&lt;urls&gt;&lt;related-urls&gt;&lt;url&gt;https://onlinelibrary.wiley.com/doi/abs/10.1002/ejoc.201800778&lt;/url&gt;&lt;/related-urls&gt;&lt;/urls&gt;&lt;electronic-resource-num&gt;doi:10.1002/ejoc.201800778&lt;/electronic-resource-num&gt;&lt;/record&gt;&lt;/Cite&gt;&lt;/EndNote&gt;</w:instrText>
      </w:r>
      <w:r w:rsidRPr="00CE7120">
        <w:rPr>
          <w:lang w:val="en-US"/>
        </w:rPr>
        <w:fldChar w:fldCharType="separate"/>
      </w:r>
      <w:r w:rsidR="00AC0082" w:rsidRPr="00AC0082">
        <w:rPr>
          <w:noProof/>
          <w:vertAlign w:val="superscript"/>
          <w:lang w:val="en-US"/>
        </w:rPr>
        <w:t>[177]</w:t>
      </w:r>
      <w:r w:rsidRPr="00CE7120">
        <w:rPr>
          <w:lang w:val="en-US"/>
        </w:rPr>
        <w:fldChar w:fldCharType="end"/>
      </w:r>
      <w:r w:rsidRPr="00CE7120">
        <w:rPr>
          <w:lang w:val="en-US"/>
        </w:rPr>
        <w:t xml:space="preserve"> In their radical-based mechanism, thiosulfonates</w:t>
      </w:r>
      <w:r w:rsidR="007C5D35" w:rsidRPr="00CE7120">
        <w:rPr>
          <w:lang w:val="en-US"/>
        </w:rPr>
        <w:t xml:space="preserve"> (</w:t>
      </w:r>
      <w:r w:rsidR="007C5D35" w:rsidRPr="00CE7120">
        <w:rPr>
          <w:b/>
          <w:lang w:val="en-US"/>
        </w:rPr>
        <w:t>7</w:t>
      </w:r>
      <w:r w:rsidR="007C5D35" w:rsidRPr="00CE7120">
        <w:rPr>
          <w:lang w:val="en-US"/>
        </w:rPr>
        <w:t>)</w:t>
      </w:r>
      <w:r w:rsidRPr="00CE7120">
        <w:rPr>
          <w:lang w:val="en-US"/>
        </w:rPr>
        <w:t xml:space="preserve"> react with iodide to afford </w:t>
      </w:r>
      <w:r w:rsidR="00567E09">
        <w:rPr>
          <w:lang w:val="en-US"/>
        </w:rPr>
        <w:t>R</w:t>
      </w:r>
      <w:r w:rsidR="00567E09" w:rsidRPr="00567E09">
        <w:rPr>
          <w:vertAlign w:val="superscript"/>
          <w:lang w:val="en-US"/>
        </w:rPr>
        <w:t>1</w:t>
      </w:r>
      <w:r w:rsidRPr="00CE7120">
        <w:rPr>
          <w:lang w:val="en-US"/>
        </w:rPr>
        <w:t>SO</w:t>
      </w:r>
      <w:r w:rsidRPr="00CE7120">
        <w:rPr>
          <w:vertAlign w:val="subscript"/>
          <w:lang w:val="en-US"/>
        </w:rPr>
        <w:t>2</w:t>
      </w:r>
      <w:r w:rsidRPr="00CE7120">
        <w:rPr>
          <w:lang w:val="en-US"/>
        </w:rPr>
        <w:t>I</w:t>
      </w:r>
      <w:r w:rsidR="007C5D35" w:rsidRPr="00CE7120">
        <w:rPr>
          <w:lang w:val="en-US"/>
        </w:rPr>
        <w:t xml:space="preserve"> (</w:t>
      </w:r>
      <w:r w:rsidR="007C5D35" w:rsidRPr="00CE7120">
        <w:rPr>
          <w:b/>
          <w:lang w:val="en-US"/>
        </w:rPr>
        <w:t>83</w:t>
      </w:r>
      <w:r w:rsidR="007C5D35" w:rsidRPr="00CE7120">
        <w:rPr>
          <w:lang w:val="en-US"/>
        </w:rPr>
        <w:t>)</w:t>
      </w:r>
      <w:r w:rsidRPr="00CE7120">
        <w:rPr>
          <w:lang w:val="en-US"/>
        </w:rPr>
        <w:t>,</w:t>
      </w:r>
      <w:r w:rsidR="00567E09">
        <w:rPr>
          <w:lang w:val="en-US"/>
        </w:rPr>
        <w:t xml:space="preserve"> and a thiolate, the former </w:t>
      </w:r>
      <w:r w:rsidRPr="00CE7120">
        <w:rPr>
          <w:lang w:val="en-US"/>
        </w:rPr>
        <w:t>dissociates into a sulfonyl radica</w:t>
      </w:r>
      <w:r w:rsidR="00EC670A" w:rsidRPr="00CE7120">
        <w:rPr>
          <w:lang w:val="en-US"/>
        </w:rPr>
        <w:t>l</w:t>
      </w:r>
      <w:r w:rsidR="007C5D35" w:rsidRPr="00CE7120">
        <w:rPr>
          <w:lang w:val="en-US"/>
        </w:rPr>
        <w:t xml:space="preserve"> (</w:t>
      </w:r>
      <w:r w:rsidR="007C5D35" w:rsidRPr="00CE7120">
        <w:rPr>
          <w:b/>
          <w:lang w:val="en-US"/>
        </w:rPr>
        <w:t>111</w:t>
      </w:r>
      <w:r w:rsidR="007C5D35" w:rsidRPr="00CE7120">
        <w:rPr>
          <w:lang w:val="en-US"/>
        </w:rPr>
        <w:t>)</w:t>
      </w:r>
      <w:r w:rsidR="0085763C">
        <w:rPr>
          <w:lang w:val="en-US"/>
        </w:rPr>
        <w:t xml:space="preserve"> and an iodin</w:t>
      </w:r>
      <w:r w:rsidRPr="00CE7120">
        <w:rPr>
          <w:lang w:val="en-US"/>
        </w:rPr>
        <w:t xml:space="preserve">e radical. </w:t>
      </w:r>
      <w:r w:rsidR="00567E09">
        <w:rPr>
          <w:lang w:val="en-US"/>
        </w:rPr>
        <w:t>However, other mechanisms involving iodide propose the formation of sulfenyliodide (</w:t>
      </w:r>
      <w:r w:rsidR="00567E09" w:rsidRPr="00567E09">
        <w:rPr>
          <w:b/>
          <w:lang w:val="en-US"/>
        </w:rPr>
        <w:t>103</w:t>
      </w:r>
      <w:r w:rsidR="00567E09">
        <w:rPr>
          <w:lang w:val="en-US"/>
        </w:rPr>
        <w:t>) and sulfinate (</w:t>
      </w:r>
      <w:r w:rsidR="00567E09" w:rsidRPr="00567E09">
        <w:rPr>
          <w:b/>
          <w:lang w:val="en-US"/>
        </w:rPr>
        <w:t>5</w:t>
      </w:r>
      <w:r w:rsidR="00567E09">
        <w:rPr>
          <w:lang w:val="en-US"/>
        </w:rPr>
        <w:t>) (</w:t>
      </w:r>
      <w:r w:rsidR="00567E09" w:rsidRPr="002708E9">
        <w:rPr>
          <w:i/>
          <w:lang w:val="en-US"/>
        </w:rPr>
        <w:t>e.g.</w:t>
      </w:r>
      <w:r w:rsidR="00567E09">
        <w:rPr>
          <w:lang w:val="en-US"/>
        </w:rPr>
        <w:t xml:space="preserve"> </w:t>
      </w:r>
      <w:r w:rsidR="00567E09" w:rsidRPr="00CE7120">
        <w:rPr>
          <w:lang w:val="en-US"/>
        </w:rPr>
        <w:fldChar w:fldCharType="begin"/>
      </w:r>
      <w:r w:rsidR="00567E09" w:rsidRPr="00CE7120">
        <w:rPr>
          <w:lang w:val="en-US"/>
        </w:rPr>
        <w:instrText xml:space="preserve"> REF _Ref2947318 \h  \* MERGEFORMAT </w:instrText>
      </w:r>
      <w:r w:rsidR="00567E09" w:rsidRPr="00CE7120">
        <w:rPr>
          <w:lang w:val="en-US"/>
        </w:rPr>
      </w:r>
      <w:r w:rsidR="00567E09" w:rsidRPr="00CE7120">
        <w:rPr>
          <w:lang w:val="en-US"/>
        </w:rPr>
        <w:fldChar w:fldCharType="separate"/>
      </w:r>
      <w:r w:rsidR="006E5D90" w:rsidRPr="006E5D90">
        <w:rPr>
          <w:lang w:val="en-US"/>
        </w:rPr>
        <w:t>Scheme 87</w:t>
      </w:r>
      <w:r w:rsidR="00567E09" w:rsidRPr="00CE7120">
        <w:rPr>
          <w:lang w:val="en-US"/>
        </w:rPr>
        <w:fldChar w:fldCharType="end"/>
      </w:r>
      <w:r w:rsidR="00567E09">
        <w:rPr>
          <w:lang w:val="en-US"/>
        </w:rPr>
        <w:t xml:space="preserve">). </w:t>
      </w:r>
      <w:r w:rsidRPr="00CE7120">
        <w:rPr>
          <w:lang w:val="en-US"/>
        </w:rPr>
        <w:t>Upon introduction of styrene</w:t>
      </w:r>
      <w:r w:rsidR="007C5D35" w:rsidRPr="00CE7120">
        <w:rPr>
          <w:lang w:val="en-US"/>
        </w:rPr>
        <w:t xml:space="preserve"> (</w:t>
      </w:r>
      <w:r w:rsidR="007C5D35" w:rsidRPr="00CE7120">
        <w:rPr>
          <w:b/>
          <w:lang w:val="en-US"/>
        </w:rPr>
        <w:t>228</w:t>
      </w:r>
      <w:r w:rsidR="007C5D35" w:rsidRPr="00CE7120">
        <w:rPr>
          <w:lang w:val="en-US"/>
        </w:rPr>
        <w:t>)</w:t>
      </w:r>
      <w:r w:rsidRPr="00CE7120">
        <w:rPr>
          <w:lang w:val="en-US"/>
        </w:rPr>
        <w:t xml:space="preserve"> and molecular oxygen a radical intermediate</w:t>
      </w:r>
      <w:r w:rsidR="007C5D35" w:rsidRPr="00CE7120">
        <w:rPr>
          <w:lang w:val="en-US"/>
        </w:rPr>
        <w:t xml:space="preserve"> </w:t>
      </w:r>
      <w:r w:rsidR="007C5D35" w:rsidRPr="00CE7120">
        <w:rPr>
          <w:b/>
          <w:lang w:val="en-US"/>
        </w:rPr>
        <w:t>230</w:t>
      </w:r>
      <w:r w:rsidRPr="00CE7120">
        <w:rPr>
          <w:lang w:val="en-US"/>
        </w:rPr>
        <w:t xml:space="preserve"> is </w:t>
      </w:r>
      <w:r w:rsidR="0083726C" w:rsidRPr="00CE7120">
        <w:rPr>
          <w:lang w:val="en-US"/>
        </w:rPr>
        <w:t xml:space="preserve">formed, which is then converted into a </w:t>
      </w:r>
      <w:r w:rsidR="0083726C" w:rsidRPr="00CE7120">
        <w:rPr>
          <w:rFonts w:ascii="Symbol" w:hAnsi="Symbol"/>
          <w:lang w:val="en-US"/>
        </w:rPr>
        <w:t></w:t>
      </w:r>
      <w:r w:rsidR="0083726C" w:rsidRPr="00CE7120">
        <w:rPr>
          <w:lang w:val="en-US"/>
        </w:rPr>
        <w:t>-hydroxysulfone (</w:t>
      </w:r>
      <w:r w:rsidR="0083726C" w:rsidRPr="00CE7120">
        <w:rPr>
          <w:b/>
          <w:lang w:val="en-US"/>
        </w:rPr>
        <w:t>222</w:t>
      </w:r>
      <w:r w:rsidR="0083726C" w:rsidRPr="00CE7120">
        <w:rPr>
          <w:lang w:val="en-US"/>
        </w:rPr>
        <w:t>)</w:t>
      </w:r>
      <w:r w:rsidR="0083726C">
        <w:rPr>
          <w:lang w:val="en-US"/>
        </w:rPr>
        <w:t xml:space="preserve"> with the aid of thiolate </w:t>
      </w:r>
      <w:r w:rsidR="0083726C" w:rsidRPr="00CE7120">
        <w:rPr>
          <w:lang w:val="en-US"/>
        </w:rPr>
        <w:t>and</w:t>
      </w:r>
      <w:r w:rsidR="0083726C" w:rsidRPr="0083726C">
        <w:rPr>
          <w:lang w:val="en-US"/>
        </w:rPr>
        <w:t xml:space="preserve"> </w:t>
      </w:r>
      <w:r w:rsidR="0083726C" w:rsidRPr="00CE7120">
        <w:rPr>
          <w:lang w:val="en-US"/>
        </w:rPr>
        <w:t>water.</w:t>
      </w:r>
    </w:p>
    <w:p w:rsidR="00146C60" w:rsidRPr="00CE7120" w:rsidRDefault="0083726C" w:rsidP="00146C60">
      <w:pPr>
        <w:jc w:val="center"/>
        <w:rPr>
          <w:lang w:val="en-US"/>
        </w:rPr>
      </w:pPr>
      <w:r w:rsidRPr="00CE7120">
        <w:rPr>
          <w:lang w:val="en-US"/>
        </w:rPr>
        <w:object w:dxaOrig="6520" w:dyaOrig="5080">
          <v:shape id="_x0000_i1110" type="#_x0000_t75" style="width:219.75pt;height:169.5pt" o:ole="">
            <v:imagedata r:id="rId191" o:title=""/>
          </v:shape>
          <o:OLEObject Type="Embed" ProgID="ChemDraw.Document.6.0" ShapeID="_x0000_i1110" DrawAspect="Content" ObjectID="_1639899168" r:id="rId192"/>
        </w:object>
      </w:r>
    </w:p>
    <w:p w:rsidR="00146C60" w:rsidRPr="00CE7120" w:rsidRDefault="00146C60" w:rsidP="00AC6B51">
      <w:pPr>
        <w:pStyle w:val="SchemeCaption"/>
        <w:rPr>
          <w:lang w:val="en-US"/>
        </w:rPr>
      </w:pPr>
      <w:bookmarkStart w:id="104" w:name="_Ref814110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86</w:t>
      </w:r>
      <w:r w:rsidRPr="00CE7120">
        <w:rPr>
          <w:b/>
          <w:lang w:val="en-US"/>
        </w:rPr>
        <w:fldChar w:fldCharType="end"/>
      </w:r>
      <w:bookmarkEnd w:id="104"/>
      <w:r w:rsidRPr="00CE7120">
        <w:rPr>
          <w:b/>
          <w:lang w:val="en-US"/>
        </w:rPr>
        <w:t xml:space="preserve">. </w:t>
      </w:r>
      <w:r w:rsidRPr="00CE7120">
        <w:rPr>
          <w:lang w:val="en-US"/>
        </w:rPr>
        <w:t xml:space="preserve">Synthesis of </w:t>
      </w:r>
      <w:r w:rsidRPr="00CE7120">
        <w:rPr>
          <w:rFonts w:ascii="Symbol" w:hAnsi="Symbol"/>
          <w:lang w:val="en-US"/>
        </w:rPr>
        <w:t></w:t>
      </w:r>
      <w:r w:rsidRPr="00CE7120">
        <w:rPr>
          <w:lang w:val="en-US"/>
        </w:rPr>
        <w:t>-hydroxysulfones</w:t>
      </w:r>
      <w:r w:rsidR="00D31F61" w:rsidRPr="00CE7120">
        <w:rPr>
          <w:lang w:val="en-US"/>
        </w:rPr>
        <w:t xml:space="preserve"> (</w:t>
      </w:r>
      <w:r w:rsidR="00D31F61" w:rsidRPr="00CE7120">
        <w:rPr>
          <w:b/>
          <w:lang w:val="en-US"/>
        </w:rPr>
        <w:t>229</w:t>
      </w:r>
      <w:r w:rsidR="00D31F61" w:rsidRPr="00CE7120">
        <w:rPr>
          <w:lang w:val="en-US"/>
        </w:rPr>
        <w:t>)</w:t>
      </w:r>
      <w:r w:rsidRPr="00CE7120">
        <w:rPr>
          <w:lang w:val="en-US"/>
        </w:rPr>
        <w:t xml:space="preserve"> from thiosulfonates</w:t>
      </w:r>
      <w:r w:rsidR="00D31F61" w:rsidRPr="00CE7120">
        <w:rPr>
          <w:lang w:val="en-US"/>
        </w:rPr>
        <w:t xml:space="preserve"> (</w:t>
      </w:r>
      <w:r w:rsidR="00D31F61" w:rsidRPr="00CE7120">
        <w:rPr>
          <w:b/>
          <w:lang w:val="en-US"/>
        </w:rPr>
        <w:t>7</w:t>
      </w:r>
      <w:r w:rsidR="00D31F61" w:rsidRPr="00CE7120">
        <w:rPr>
          <w:lang w:val="en-US"/>
        </w:rPr>
        <w:t>)</w:t>
      </w:r>
      <w:r w:rsidRPr="00CE7120">
        <w:rPr>
          <w:lang w:val="en-US"/>
        </w:rPr>
        <w:t xml:space="preserve"> and alkenes</w:t>
      </w:r>
      <w:r w:rsidR="00D31F61" w:rsidRPr="00CE7120">
        <w:rPr>
          <w:lang w:val="en-US"/>
        </w:rPr>
        <w:t xml:space="preserve"> (</w:t>
      </w:r>
      <w:r w:rsidR="00D31F61" w:rsidRPr="00CE7120">
        <w:rPr>
          <w:b/>
          <w:lang w:val="en-US"/>
        </w:rPr>
        <w:t>228</w:t>
      </w:r>
      <w:r w:rsidR="00D31F61" w:rsidRPr="00CE7120">
        <w:rPr>
          <w:lang w:val="en-US"/>
        </w:rPr>
        <w:t>)</w:t>
      </w:r>
      <w:r w:rsidRPr="00CE7120">
        <w:rPr>
          <w:lang w:val="en-US"/>
        </w:rPr>
        <w:t>.</w:t>
      </w:r>
    </w:p>
    <w:p w:rsidR="00705B24" w:rsidRPr="00CE7120" w:rsidRDefault="00705B24" w:rsidP="00705B24">
      <w:pPr>
        <w:pStyle w:val="P1withIndendation"/>
        <w:rPr>
          <w:lang w:val="en-US"/>
        </w:rPr>
      </w:pPr>
      <w:r w:rsidRPr="00CE7120">
        <w:rPr>
          <w:lang w:val="en-US"/>
        </w:rPr>
        <w:t>This group further examined the direct coupling of alkenes (</w:t>
      </w:r>
      <w:r w:rsidR="00526B3B" w:rsidRPr="00CE7120">
        <w:rPr>
          <w:b/>
          <w:lang w:val="en-US"/>
        </w:rPr>
        <w:t>229</w:t>
      </w:r>
      <w:r w:rsidRPr="00CE7120">
        <w:rPr>
          <w:lang w:val="en-US"/>
        </w:rPr>
        <w:t>) and thiosulfonates (</w:t>
      </w:r>
      <w:r w:rsidRPr="00CE7120">
        <w:rPr>
          <w:b/>
          <w:lang w:val="en-US"/>
        </w:rPr>
        <w:t>7</w:t>
      </w:r>
      <w:r w:rsidRPr="00CE7120">
        <w:rPr>
          <w:lang w:val="en-US"/>
        </w:rPr>
        <w:t>) and synthesized a range of vinylsulfones</w:t>
      </w:r>
      <w:r w:rsidR="00526B3B" w:rsidRPr="00CE7120">
        <w:rPr>
          <w:lang w:val="en-US"/>
        </w:rPr>
        <w:t xml:space="preserve"> (</w:t>
      </w:r>
      <w:r w:rsidR="00526B3B" w:rsidRPr="00CE7120">
        <w:rPr>
          <w:b/>
          <w:lang w:val="en-US"/>
        </w:rPr>
        <w:t>230</w:t>
      </w:r>
      <w:r w:rsidR="00526B3B" w:rsidRPr="00CE7120">
        <w:rPr>
          <w:lang w:val="en-US"/>
        </w:rPr>
        <w:t>)</w:t>
      </w:r>
      <w:r w:rsidRPr="00CE7120">
        <w:rPr>
          <w:lang w:val="en-US"/>
        </w:rPr>
        <w:t xml:space="preserve"> in the absence of water</w:t>
      </w:r>
      <w:r w:rsidR="0085763C">
        <w:rPr>
          <w:lang w:val="en-US"/>
        </w:rPr>
        <w:t xml:space="preserve"> employing a combination of iodide and a copper catalyst</w:t>
      </w:r>
      <w:r w:rsidRPr="00CE7120">
        <w:rPr>
          <w:lang w:val="en-US"/>
        </w:rPr>
        <w:t xml:space="preserve"> (</w:t>
      </w:r>
      <w:r w:rsidRPr="00CE7120">
        <w:rPr>
          <w:lang w:val="en-US"/>
        </w:rPr>
        <w:fldChar w:fldCharType="begin"/>
      </w:r>
      <w:r w:rsidRPr="00CE7120">
        <w:rPr>
          <w:lang w:val="en-US"/>
        </w:rPr>
        <w:instrText xml:space="preserve"> REF _Ref2947318 \h  \* MERGEFORMAT </w:instrText>
      </w:r>
      <w:r w:rsidRPr="00CE7120">
        <w:rPr>
          <w:lang w:val="en-US"/>
        </w:rPr>
      </w:r>
      <w:r w:rsidRPr="00CE7120">
        <w:rPr>
          <w:lang w:val="en-US"/>
        </w:rPr>
        <w:fldChar w:fldCharType="separate"/>
      </w:r>
      <w:r w:rsidR="006E5D90" w:rsidRPr="006E5D90">
        <w:rPr>
          <w:lang w:val="en-US"/>
        </w:rPr>
        <w:t>Scheme 87</w:t>
      </w:r>
      <w:r w:rsidRPr="00CE7120">
        <w:rPr>
          <w:lang w:val="en-US"/>
        </w:rPr>
        <w:fldChar w:fldCharType="end"/>
      </w:r>
      <w:r w:rsidRPr="00CE7120">
        <w:rPr>
          <w:lang w:val="en-US"/>
        </w:rPr>
        <w:t>, route 1).</w:t>
      </w:r>
      <w:r w:rsidRPr="00CE7120">
        <w:rPr>
          <w:lang w:val="en-US"/>
        </w:rPr>
        <w:fldChar w:fldCharType="begin"/>
      </w:r>
      <w:r w:rsidR="00AC0082">
        <w:rPr>
          <w:lang w:val="en-US"/>
        </w:rPr>
        <w:instrText xml:space="preserve"> ADDIN EN.CITE &lt;EndNote&gt;&lt;Cite&gt;&lt;Author&gt;Shyam&lt;/Author&gt;&lt;Year&gt;2017&lt;/Year&gt;&lt;RecNum&gt;1517&lt;/RecNum&gt;&lt;DisplayText&gt;&lt;style face="superscript"&gt;[147]&lt;/style&gt;&lt;/DisplayText&gt;&lt;record&gt;&lt;rec-number&gt;1517&lt;/rec-number&gt;&lt;foreign-keys&gt;&lt;key app="EN" db-id="veax29reo9a02aes5zdv9pssx2dezr9rz9pw" timestamp="1517816565"&gt;1517&lt;/key&gt;&lt;key app="ENWeb" db-id=""&gt;0&lt;/key&gt;&lt;/foreign-keys&gt;&lt;ref-type name="Journal Article"&gt;17&lt;/ref-type&gt;&lt;contributors&gt;&lt;authors&gt;&lt;author&gt;Shyam, Pranab K.&lt;/author&gt;&lt;author&gt;Son, Soobin&lt;/author&gt;&lt;author&gt;Jang, Hye-Young&lt;/author&gt;&lt;/authors&gt;&lt;/contributors&gt;&lt;titles&gt;&lt;title&gt;Copper-Catalyzed Sulfonylation of Alkenes and Amines by Using Thiosulfonates as a Sulfonylating Agent&lt;/title&gt;&lt;secondary-title&gt;European Journal of Organic Chemistry&lt;/secondary-title&gt;&lt;/titles&gt;&lt;periodical&gt;&lt;full-title&gt;European Journal of Organic Chemistry&lt;/full-title&gt;&lt;abbr-1&gt;Eur. J. Org. Chem.&lt;/abbr-1&gt;&lt;abbr-2&gt;Eur J Org Chem&lt;/abbr-2&gt;&lt;/periodical&gt;&lt;pages&gt;5025-5031&lt;/pages&gt;&lt;number&gt;34&lt;/number&gt;&lt;keywords&gt;&lt;keyword&gt;Amines&lt;/keyword&gt;&lt;keyword&gt;Sulfur&lt;/keyword&gt;&lt;keyword&gt;Sulfones&lt;/keyword&gt;&lt;keyword&gt;Sulfonamides&lt;/keyword&gt;&lt;keyword&gt;Copper&lt;/keyword&gt;&lt;keyword&gt;Homogeneous catalysis&lt;/keyword&gt;&lt;/keywords&gt;&lt;dates&gt;&lt;year&gt;2017&lt;/year&gt;&lt;/dates&gt;&lt;isbn&gt;1099-0690&lt;/isbn&gt;&lt;urls&gt;&lt;related-urls&gt;&lt;url&gt;http://dx.doi.org/10.1002/ejoc.201700971&lt;/url&gt;&lt;/related-urls&gt;&lt;/urls&gt;&lt;electronic-resource-num&gt;10.1002/ejoc.201700971&lt;/electronic-resource-num&gt;&lt;/record&gt;&lt;/Cite&gt;&lt;/EndNote&gt;</w:instrText>
      </w:r>
      <w:r w:rsidRPr="00CE7120">
        <w:rPr>
          <w:lang w:val="en-US"/>
        </w:rPr>
        <w:fldChar w:fldCharType="separate"/>
      </w:r>
      <w:r w:rsidR="00AC0082" w:rsidRPr="00AC0082">
        <w:rPr>
          <w:noProof/>
          <w:vertAlign w:val="superscript"/>
          <w:lang w:val="en-US"/>
        </w:rPr>
        <w:t>[147]</w:t>
      </w:r>
      <w:r w:rsidRPr="00CE7120">
        <w:rPr>
          <w:lang w:val="en-US"/>
        </w:rPr>
        <w:fldChar w:fldCharType="end"/>
      </w:r>
      <w:r w:rsidRPr="00CE7120">
        <w:rPr>
          <w:lang w:val="en-US"/>
        </w:rPr>
        <w:t xml:space="preserve"> A sulfonyl radical </w:t>
      </w:r>
      <w:r w:rsidR="00526B3B" w:rsidRPr="00CE7120">
        <w:rPr>
          <w:lang w:val="en-US"/>
        </w:rPr>
        <w:t>(</w:t>
      </w:r>
      <w:r w:rsidR="00526B3B" w:rsidRPr="00CE7120">
        <w:rPr>
          <w:b/>
          <w:lang w:val="en-US"/>
        </w:rPr>
        <w:t>111</w:t>
      </w:r>
      <w:r w:rsidR="00526B3B" w:rsidRPr="00CE7120">
        <w:rPr>
          <w:lang w:val="en-US"/>
        </w:rPr>
        <w:t xml:space="preserve">) </w:t>
      </w:r>
      <w:r w:rsidRPr="00CE7120">
        <w:rPr>
          <w:lang w:val="en-US"/>
        </w:rPr>
        <w:t>plays also a crucial role in the mechanism of this transformation. The role of oxygen is assumed to invol</w:t>
      </w:r>
      <w:r w:rsidR="00A56C79">
        <w:rPr>
          <w:lang w:val="en-US"/>
        </w:rPr>
        <w:t>ve the removal of the thiol R</w:t>
      </w:r>
      <w:r w:rsidR="00A56C79" w:rsidRPr="00A56C79">
        <w:rPr>
          <w:vertAlign w:val="superscript"/>
          <w:lang w:val="en-US"/>
        </w:rPr>
        <w:t>2</w:t>
      </w:r>
      <w:r w:rsidR="00A56C79">
        <w:rPr>
          <w:lang w:val="en-US"/>
        </w:rPr>
        <w:t>SH</w:t>
      </w:r>
      <w:r w:rsidRPr="00CE7120">
        <w:rPr>
          <w:lang w:val="en-US"/>
        </w:rPr>
        <w:t xml:space="preserve"> by-product by forming disulfide</w:t>
      </w:r>
      <w:r w:rsidR="00526B3B" w:rsidRPr="00CE7120">
        <w:rPr>
          <w:lang w:val="en-US"/>
        </w:rPr>
        <w:t xml:space="preserve"> (</w:t>
      </w:r>
      <w:r w:rsidR="00526B3B" w:rsidRPr="00CE7120">
        <w:rPr>
          <w:b/>
          <w:lang w:val="en-US"/>
        </w:rPr>
        <w:t>3</w:t>
      </w:r>
      <w:r w:rsidR="00526B3B" w:rsidRPr="00CE7120">
        <w:rPr>
          <w:lang w:val="en-US"/>
        </w:rPr>
        <w:t>)</w:t>
      </w:r>
      <w:r w:rsidRPr="00CE7120">
        <w:rPr>
          <w:lang w:val="en-US"/>
        </w:rPr>
        <w:t>. Iodine can also promote the formation of sulfonyl radicals</w:t>
      </w:r>
      <w:r w:rsidR="00526B3B" w:rsidRPr="00CE7120">
        <w:rPr>
          <w:lang w:val="en-US"/>
        </w:rPr>
        <w:t xml:space="preserve"> (</w:t>
      </w:r>
      <w:r w:rsidR="00526B3B" w:rsidRPr="00CE7120">
        <w:rPr>
          <w:b/>
          <w:lang w:val="en-US"/>
        </w:rPr>
        <w:t>111</w:t>
      </w:r>
      <w:r w:rsidR="00526B3B" w:rsidRPr="00CE7120">
        <w:rPr>
          <w:lang w:val="en-US"/>
        </w:rPr>
        <w:t>)</w:t>
      </w:r>
      <w:r w:rsidRPr="00CE7120">
        <w:rPr>
          <w:lang w:val="en-US"/>
        </w:rPr>
        <w:t xml:space="preserve"> from thiosulfonates, which subsequently react either with styrenes or cinnamic acids</w:t>
      </w:r>
      <w:r w:rsidR="00526B3B" w:rsidRPr="00CE7120">
        <w:rPr>
          <w:lang w:val="en-US"/>
        </w:rPr>
        <w:t xml:space="preserve"> (</w:t>
      </w:r>
      <w:r w:rsidR="00526B3B" w:rsidRPr="00CE7120">
        <w:rPr>
          <w:b/>
          <w:lang w:val="en-US"/>
        </w:rPr>
        <w:t>232</w:t>
      </w:r>
      <w:r w:rsidR="00526B3B" w:rsidRPr="00CE7120">
        <w:rPr>
          <w:lang w:val="en-US"/>
        </w:rPr>
        <w:t>)</w:t>
      </w:r>
      <w:r w:rsidRPr="00CE7120">
        <w:rPr>
          <w:lang w:val="en-US"/>
        </w:rPr>
        <w:t xml:space="preserve"> to afford a range of synthetically interesting vinylsulfones</w:t>
      </w:r>
      <w:r w:rsidR="00526B3B" w:rsidRPr="00CE7120">
        <w:rPr>
          <w:lang w:val="en-US"/>
        </w:rPr>
        <w:t xml:space="preserve"> (</w:t>
      </w:r>
      <w:r w:rsidR="00526B3B" w:rsidRPr="00CE7120">
        <w:rPr>
          <w:b/>
          <w:lang w:val="en-US"/>
        </w:rPr>
        <w:t>230</w:t>
      </w:r>
      <w:r w:rsidR="00526B3B" w:rsidRPr="00CE7120">
        <w:rPr>
          <w:lang w:val="en-US"/>
        </w:rPr>
        <w:t>)</w:t>
      </w:r>
      <w:r w:rsidRPr="00CE7120">
        <w:rPr>
          <w:lang w:val="en-US"/>
        </w:rPr>
        <w:t xml:space="preserve"> in moderate to good yield (route 2).</w:t>
      </w:r>
      <w:r w:rsidRPr="00CE7120">
        <w:rPr>
          <w:lang w:val="en-US"/>
        </w:rPr>
        <w:fldChar w:fldCharType="begin"/>
      </w:r>
      <w:r w:rsidR="00AC0082">
        <w:rPr>
          <w:lang w:val="en-US"/>
        </w:rPr>
        <w:instrText xml:space="preserve"> ADDIN EN.CITE &lt;EndNote&gt;&lt;Cite&gt;&lt;Author&gt;Hwang&lt;/Author&gt;&lt;Year&gt;2018&lt;/Year&gt;&lt;RecNum&gt;1653&lt;/RecNum&gt;&lt;DisplayText&gt;&lt;style face="superscript"&gt;[181]&lt;/style&gt;&lt;/DisplayText&gt;&lt;record&gt;&lt;rec-number&gt;1653&lt;/rec-number&gt;&lt;foreign-keys&gt;&lt;key app="EN" db-id="5f0apewtuzt22zetffix2f000darpswsaefv" timestamp="1552137923" guid="a0ee4f45-335e-439b-92d2-2a6ca6621c13"&gt;1653&lt;/key&gt;&lt;key app="ENWeb" db-id=""&gt;0&lt;/key&gt;&lt;/foreign-keys&gt;&lt;ref-type name="Journal Article"&gt;17&lt;/ref-type&gt;&lt;contributors&gt;&lt;authors&gt;&lt;author&gt;Hwang, Sang Joon&lt;/author&gt;&lt;author&gt;Shyam, Pranab K.&lt;/author&gt;&lt;author&gt;Jang, Hye-Young&lt;/author&gt;&lt;/authors&gt;&lt;/contributors&gt;&lt;titles&gt;&lt;title&gt;Synthesis of Vinyl Sulfones via I2-mediated Alkene Sulfonylations with Thiosulfonates&lt;/title&gt;&lt;secondary-title&gt;Bulletin of the Korean Chemical Society&lt;/secondary-title&gt;&lt;/titles&gt;&lt;periodical&gt;&lt;full-title&gt;Bulletin of the Korean Chemical Society&lt;/full-title&gt;&lt;abbr-1&gt;Bull. Korean Chem. Soc.&lt;/abbr-1&gt;&lt;/periodical&gt;&lt;pages&gt;535-539&lt;/pages&gt;&lt;volume&gt;39&lt;/volume&gt;&lt;number&gt;4&lt;/number&gt;&lt;dates&gt;&lt;year&gt;2018&lt;/year&gt;&lt;/dates&gt;&lt;urls&gt;&lt;related-urls&gt;&lt;url&gt;https://onlinelibrary.wiley.com/doi/abs/10.1002/bkcs.11426&lt;/url&gt;&lt;/related-urls&gt;&lt;/urls&gt;&lt;electronic-resource-num&gt;doi:10.1002/bkcs.11426&lt;/electronic-resource-num&gt;&lt;/record&gt;&lt;/Cite&gt;&lt;/EndNote&gt;</w:instrText>
      </w:r>
      <w:r w:rsidRPr="00CE7120">
        <w:rPr>
          <w:lang w:val="en-US"/>
        </w:rPr>
        <w:fldChar w:fldCharType="separate"/>
      </w:r>
      <w:r w:rsidR="00AC0082" w:rsidRPr="00AC0082">
        <w:rPr>
          <w:noProof/>
          <w:vertAlign w:val="superscript"/>
          <w:lang w:val="en-US"/>
        </w:rPr>
        <w:t>[181]</w:t>
      </w:r>
      <w:r w:rsidRPr="00CE7120">
        <w:rPr>
          <w:lang w:val="en-US"/>
        </w:rPr>
        <w:fldChar w:fldCharType="end"/>
      </w:r>
    </w:p>
    <w:p w:rsidR="00AC6B51" w:rsidRPr="00CE7120" w:rsidRDefault="0083726C" w:rsidP="00AD193F">
      <w:pPr>
        <w:spacing w:before="120"/>
        <w:jc w:val="center"/>
        <w:rPr>
          <w:lang w:val="en-US"/>
        </w:rPr>
      </w:pPr>
      <w:r w:rsidRPr="00CE7120">
        <w:rPr>
          <w:lang w:val="en-US"/>
        </w:rPr>
        <w:object w:dxaOrig="6551" w:dyaOrig="6794">
          <v:shape id="_x0000_i1111" type="#_x0000_t75" style="width:232.5pt;height:243.75pt" o:ole="">
            <v:imagedata r:id="rId193" o:title=""/>
          </v:shape>
          <o:OLEObject Type="Embed" ProgID="ChemDraw.Document.6.0" ShapeID="_x0000_i1111" DrawAspect="Content" ObjectID="_1639899169" r:id="rId194"/>
        </w:object>
      </w:r>
    </w:p>
    <w:p w:rsidR="00AC6B51" w:rsidRPr="00CE7120" w:rsidRDefault="00AC6B51" w:rsidP="00AC6B51">
      <w:pPr>
        <w:pStyle w:val="SchemeCaption"/>
        <w:rPr>
          <w:b/>
          <w:lang w:val="en-US"/>
        </w:rPr>
      </w:pPr>
      <w:bookmarkStart w:id="105" w:name="_Ref294731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87</w:t>
      </w:r>
      <w:r w:rsidRPr="00CE7120">
        <w:rPr>
          <w:b/>
          <w:lang w:val="en-US"/>
        </w:rPr>
        <w:fldChar w:fldCharType="end"/>
      </w:r>
      <w:bookmarkEnd w:id="105"/>
      <w:r w:rsidRPr="00CE7120">
        <w:rPr>
          <w:b/>
          <w:lang w:val="en-US"/>
        </w:rPr>
        <w:t>.</w:t>
      </w:r>
      <w:r w:rsidRPr="00CE7120">
        <w:rPr>
          <w:lang w:val="en-US"/>
        </w:rPr>
        <w:t xml:space="preserve"> Synthesis of vinylsulfones</w:t>
      </w:r>
      <w:r w:rsidR="00AD193F" w:rsidRPr="00CE7120">
        <w:rPr>
          <w:lang w:val="en-US"/>
        </w:rPr>
        <w:t xml:space="preserve"> (</w:t>
      </w:r>
      <w:r w:rsidR="00AD193F" w:rsidRPr="00CE7120">
        <w:rPr>
          <w:b/>
          <w:lang w:val="en-US"/>
        </w:rPr>
        <w:t>230</w:t>
      </w:r>
      <w:r w:rsidR="00AD193F" w:rsidRPr="00CE7120">
        <w:rPr>
          <w:lang w:val="en-US"/>
        </w:rPr>
        <w:t>)</w:t>
      </w:r>
      <w:r w:rsidRPr="00CE7120">
        <w:rPr>
          <w:lang w:val="en-US"/>
        </w:rPr>
        <w:t xml:space="preserve"> from thiosulfonates</w:t>
      </w:r>
      <w:r w:rsidR="00AD193F" w:rsidRPr="00CE7120">
        <w:rPr>
          <w:lang w:val="en-US"/>
        </w:rPr>
        <w:t xml:space="preserve"> (</w:t>
      </w:r>
      <w:r w:rsidR="00AD193F" w:rsidRPr="00CE7120">
        <w:rPr>
          <w:b/>
          <w:lang w:val="en-US"/>
        </w:rPr>
        <w:t>7</w:t>
      </w:r>
      <w:r w:rsidR="00AD193F" w:rsidRPr="00CE7120">
        <w:rPr>
          <w:lang w:val="en-US"/>
        </w:rPr>
        <w:t>)</w:t>
      </w:r>
      <w:r w:rsidRPr="00CE7120">
        <w:rPr>
          <w:lang w:val="en-US"/>
        </w:rPr>
        <w:t xml:space="preserve"> and alkenes</w:t>
      </w:r>
      <w:r w:rsidR="00AD193F" w:rsidRPr="00CE7120">
        <w:rPr>
          <w:lang w:val="en-US"/>
        </w:rPr>
        <w:t xml:space="preserve"> (</w:t>
      </w:r>
      <w:r w:rsidR="00AD193F" w:rsidRPr="00CE7120">
        <w:rPr>
          <w:b/>
          <w:lang w:val="en-US"/>
        </w:rPr>
        <w:t>232</w:t>
      </w:r>
      <w:r w:rsidR="00AD193F" w:rsidRPr="00CE7120">
        <w:rPr>
          <w:lang w:val="en-US"/>
        </w:rPr>
        <w:t>)</w:t>
      </w:r>
      <w:r w:rsidRPr="00CE7120">
        <w:rPr>
          <w:lang w:val="en-US"/>
        </w:rPr>
        <w:t>.</w:t>
      </w:r>
    </w:p>
    <w:p w:rsidR="00D776CE" w:rsidRPr="00CE7120" w:rsidRDefault="00D776CE" w:rsidP="00D776CE">
      <w:pPr>
        <w:pStyle w:val="P1withIndendation"/>
        <w:rPr>
          <w:lang w:val="en-US"/>
        </w:rPr>
      </w:pPr>
      <w:r w:rsidRPr="00CE7120">
        <w:rPr>
          <w:lang w:val="en-US"/>
        </w:rPr>
        <w:lastRenderedPageBreak/>
        <w:t xml:space="preserve">Shen designed </w:t>
      </w:r>
      <w:r w:rsidRPr="00CE7120">
        <w:rPr>
          <w:i/>
          <w:lang w:val="en-US"/>
        </w:rPr>
        <w:t>S</w:t>
      </w:r>
      <w:r w:rsidRPr="00CE7120">
        <w:rPr>
          <w:lang w:val="en-US"/>
        </w:rPr>
        <w:t>-(difluoromethyl) benzenethiosulfonate (</w:t>
      </w:r>
      <w:r w:rsidRPr="00CE7120">
        <w:rPr>
          <w:b/>
          <w:lang w:val="en-US"/>
        </w:rPr>
        <w:t>95</w:t>
      </w:r>
      <w:r w:rsidRPr="00CE7120">
        <w:rPr>
          <w:lang w:val="en-US"/>
        </w:rPr>
        <w:t>) as a powerful reactant for radical difluoromethylsulfenylation of aryl</w:t>
      </w:r>
      <w:r w:rsidR="00693A48">
        <w:rPr>
          <w:lang w:val="en-US"/>
        </w:rPr>
        <w:t>-</w:t>
      </w:r>
      <w:r w:rsidRPr="00CE7120">
        <w:rPr>
          <w:lang w:val="en-US"/>
        </w:rPr>
        <w:t xml:space="preserve"> and alkylboronic acids (</w:t>
      </w:r>
      <w:r w:rsidRPr="00CE7120">
        <w:rPr>
          <w:b/>
          <w:lang w:val="en-US"/>
        </w:rPr>
        <w:t>233</w:t>
      </w:r>
      <w:r w:rsidRPr="00CE7120">
        <w:rPr>
          <w:lang w:val="en-US"/>
        </w:rPr>
        <w:t>) in the presence of silver nitrate as catalyst (</w:t>
      </w:r>
      <w:r w:rsidRPr="00CE7120">
        <w:rPr>
          <w:lang w:val="en-US"/>
        </w:rPr>
        <w:fldChar w:fldCharType="begin"/>
      </w:r>
      <w:r w:rsidRPr="00CE7120">
        <w:rPr>
          <w:lang w:val="en-US"/>
        </w:rPr>
        <w:instrText xml:space="preserve"> REF _Ref488248417 \h  \* MERGEFORMAT </w:instrText>
      </w:r>
      <w:r w:rsidRPr="00CE7120">
        <w:rPr>
          <w:lang w:val="en-US"/>
        </w:rPr>
      </w:r>
      <w:r w:rsidRPr="00CE7120">
        <w:rPr>
          <w:lang w:val="en-US"/>
        </w:rPr>
        <w:fldChar w:fldCharType="separate"/>
      </w:r>
      <w:r w:rsidR="006E5D90" w:rsidRPr="006E5D90">
        <w:rPr>
          <w:lang w:val="en-US"/>
        </w:rPr>
        <w:t>Scheme 88</w:t>
      </w:r>
      <w:r w:rsidRPr="00CE7120">
        <w:rPr>
          <w:lang w:val="en-US"/>
        </w:rPr>
        <w:fldChar w:fldCharType="end"/>
      </w:r>
      <w:r w:rsidRPr="00CE7120">
        <w:rPr>
          <w:lang w:val="en-US"/>
        </w:rPr>
        <w:t>, route 1).</w:t>
      </w:r>
      <w:r w:rsidRPr="00CE7120">
        <w:rPr>
          <w:lang w:val="en-US"/>
        </w:rPr>
        <w:fldChar w:fldCharType="begin"/>
      </w:r>
      <w:r w:rsidR="00437A3E">
        <w:rPr>
          <w:lang w:val="en-US"/>
        </w:rPr>
        <w:instrText xml:space="preserve"> ADDIN EN.CITE &lt;EndNote&gt;&lt;Cite&gt;&lt;Author&gt;Zhu&lt;/Author&gt;&lt;Year&gt;2016&lt;/Year&gt;&lt;RecNum&gt;1040&lt;/RecNum&gt;&lt;DisplayText&gt;&lt;style face="superscript"&gt;[118]&lt;/style&gt;&lt;/DisplayText&gt;&lt;record&gt;&lt;rec-number&gt;1040&lt;/rec-number&gt;&lt;foreign-keys&gt;&lt;key app="EN" db-id="5f0apewtuzt22zetffix2f000darpswsaefv" timestamp="1549793635" guid="6d84e2ca-8844-4c94-a51c-777202777239"&gt;1040&lt;/key&gt;&lt;key app="ENWeb" db-id=""&gt;0&lt;/key&gt;&lt;/foreign-keys&gt;&lt;ref-type name="Journal Article"&gt;17&lt;/ref-type&gt;&lt;contributors&gt;&lt;authors&gt;&lt;author&gt;Zhu, Dianhu&lt;/author&gt;&lt;author&gt;Shao, Xinxin&lt;/author&gt;&lt;author&gt;Hong, Xin&lt;/author&gt;&lt;author&gt;Lu, Long&lt;/author&gt;&lt;author&gt;Shen, Qilong&lt;/author&gt;&lt;/authors&gt;&lt;/contributors&gt;&lt;titles&gt;&lt;title&gt;PhSO2SCF2H: A Shelf-Stable, Easily Scalable Reagent for Radical Difluoromethylthiolation&lt;/title&gt;&lt;secondary-title&gt;Angewandte Chemie International Edition&lt;/secondary-title&gt;&lt;/titles&gt;&lt;periodical&gt;&lt;full-title&gt;Angewandte Chemie International Edition&lt;/full-title&gt;&lt;abbr-1&gt;Angew. Chem. Int. Ed.&lt;/abbr-1&gt;&lt;/periodical&gt;&lt;pages&gt;15807-15811&lt;/pages&gt;&lt;volume&gt;55&lt;/volume&gt;&lt;number&gt;51&lt;/number&gt;&lt;keywords&gt;&lt;keyword&gt;decarboxylation&lt;/keyword&gt;&lt;keyword&gt;fluorine&lt;/keyword&gt;&lt;keyword&gt;radicals&lt;/keyword&gt;&lt;keyword&gt;reaction mechanisms&lt;/keyword&gt;&lt;keyword&gt;synthetic methods&lt;/keyword&gt;&lt;/keywords&gt;&lt;dates&gt;&lt;year&gt;2016&lt;/year&gt;&lt;/dates&gt;&lt;isbn&gt;1521-3773&lt;/isbn&gt;&lt;urls&gt;&lt;related-urls&gt;&lt;url&gt;http://dx.doi.org/10.1002/anie.201609468&lt;/url&gt;&lt;/related-urls&gt;&lt;/urls&gt;&lt;electronic-resource-num&gt;10.1002/anie.201609468&lt;/electronic-resource-num&gt;&lt;/record&gt;&lt;/Cite&gt;&lt;/EndNote&gt;</w:instrText>
      </w:r>
      <w:r w:rsidRPr="00CE7120">
        <w:rPr>
          <w:lang w:val="en-US"/>
        </w:rPr>
        <w:fldChar w:fldCharType="separate"/>
      </w:r>
      <w:r w:rsidR="00A420A0" w:rsidRPr="00A420A0">
        <w:rPr>
          <w:noProof/>
          <w:vertAlign w:val="superscript"/>
          <w:lang w:val="en-US"/>
        </w:rPr>
        <w:t>[118]</w:t>
      </w:r>
      <w:r w:rsidRPr="00CE7120">
        <w:rPr>
          <w:lang w:val="en-US"/>
        </w:rPr>
        <w:fldChar w:fldCharType="end"/>
      </w:r>
      <w:r w:rsidRPr="00CE7120">
        <w:rPr>
          <w:lang w:val="en-US"/>
        </w:rPr>
        <w:t xml:space="preserve"> Unfortunately, the authors did not propose a mechanism for this transformation. However, the Baran group</w:t>
      </w:r>
      <w:r w:rsidRPr="00CE7120">
        <w:rPr>
          <w:lang w:val="en-US"/>
        </w:rPr>
        <w:fldChar w:fldCharType="begin">
          <w:fldData xml:space="preserve">PEVuZE5vdGU+PENpdGU+PEF1dGhvcj5TZWlwbGU8L0F1dGhvcj48WWVhcj4yMDEwPC9ZZWFyPjxS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</w:fldData>
        </w:fldChar>
      </w:r>
      <w:r w:rsidR="00AC0082">
        <w:rPr>
          <w:lang w:val="en-US"/>
        </w:rPr>
        <w:instrText xml:space="preserve"> ADDIN EN.CITE </w:instrText>
      </w:r>
      <w:r w:rsidR="00AC0082">
        <w:rPr>
          <w:lang w:val="en-US"/>
        </w:rPr>
        <w:fldChar w:fldCharType="begin">
          <w:fldData xml:space="preserve">PEVuZE5vdGU+PENpdGU+PEF1dGhvcj5TZWlwbGU8L0F1dGhvcj48WWVhcj4yMDEwPC9ZZWFyPjxS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[182]</w:t>
      </w:r>
      <w:r w:rsidRPr="00CE7120">
        <w:rPr>
          <w:lang w:val="en-US"/>
        </w:rPr>
        <w:fldChar w:fldCharType="end"/>
      </w:r>
      <w:r w:rsidRPr="00CE7120">
        <w:rPr>
          <w:lang w:val="en-US"/>
        </w:rPr>
        <w:t xml:space="preserve"> </w:t>
      </w:r>
      <w:r w:rsidR="00693A48">
        <w:rPr>
          <w:lang w:val="en-US"/>
        </w:rPr>
        <w:t xml:space="preserve">has shown that an aryl radical </w:t>
      </w:r>
      <w:r w:rsidRPr="00CE7120">
        <w:rPr>
          <w:lang w:val="en-US"/>
        </w:rPr>
        <w:t>could be generated upon treatment of arylboronic acid (</w:t>
      </w:r>
      <w:r w:rsidRPr="00CE7120">
        <w:rPr>
          <w:b/>
          <w:lang w:val="en-US"/>
        </w:rPr>
        <w:t>233</w:t>
      </w:r>
      <w:r w:rsidRPr="00CE7120">
        <w:rPr>
          <w:lang w:val="en-US"/>
        </w:rPr>
        <w:t>) with Ag</w:t>
      </w:r>
      <w:r w:rsidRPr="00CE7120">
        <w:rPr>
          <w:vertAlign w:val="superscript"/>
          <w:lang w:val="en-US"/>
        </w:rPr>
        <w:t>I</w:t>
      </w:r>
      <w:r w:rsidRPr="00CE7120">
        <w:rPr>
          <w:lang w:val="en-US"/>
        </w:rPr>
        <w:t>/persulfate. In the presence of a silver(I) salt the persulfate anion (S</w:t>
      </w:r>
      <w:r w:rsidRPr="00CE7120">
        <w:rPr>
          <w:vertAlign w:val="subscript"/>
          <w:lang w:val="en-US"/>
        </w:rPr>
        <w:t>2</w:t>
      </w:r>
      <w:r w:rsidRPr="00CE7120">
        <w:rPr>
          <w:lang w:val="en-US"/>
        </w:rPr>
        <w:t>O</w:t>
      </w:r>
      <w:r w:rsidRPr="00CE7120">
        <w:rPr>
          <w:vertAlign w:val="subscript"/>
          <w:lang w:val="en-US"/>
        </w:rPr>
        <w:t>8</w:t>
      </w:r>
      <w:r w:rsidRPr="00CE7120">
        <w:rPr>
          <w:vertAlign w:val="superscript"/>
          <w:lang w:val="en-US"/>
        </w:rPr>
        <w:t>2-</w:t>
      </w:r>
      <w:r w:rsidRPr="00CE7120">
        <w:rPr>
          <w:lang w:val="en-US"/>
        </w:rPr>
        <w:t>) disproportionates into a sulfate dianion (SO</w:t>
      </w:r>
      <w:r w:rsidRPr="00CE7120">
        <w:rPr>
          <w:vertAlign w:val="subscript"/>
          <w:lang w:val="en-US"/>
        </w:rPr>
        <w:t>4</w:t>
      </w:r>
      <w:r w:rsidRPr="00CE7120">
        <w:rPr>
          <w:vertAlign w:val="superscript"/>
          <w:lang w:val="en-US"/>
        </w:rPr>
        <w:t>2-</w:t>
      </w:r>
      <w:r w:rsidRPr="00CE7120">
        <w:rPr>
          <w:lang w:val="en-US"/>
        </w:rPr>
        <w:t>) and a sulfate radical anion (SO</w:t>
      </w:r>
      <w:r w:rsidRPr="00CE7120">
        <w:rPr>
          <w:vertAlign w:val="subscript"/>
          <w:lang w:val="en-US"/>
        </w:rPr>
        <w:t>4</w:t>
      </w:r>
      <w:r w:rsidRPr="00CE7120">
        <w:rPr>
          <w:rFonts w:cs="Arial"/>
          <w:vertAlign w:val="superscript"/>
          <w:lang w:val="en-US"/>
        </w:rPr>
        <w:t>●</w:t>
      </w:r>
      <w:r w:rsidRPr="00CE7120">
        <w:rPr>
          <w:vertAlign w:val="superscript"/>
          <w:lang w:val="en-US"/>
        </w:rPr>
        <w:t>-</w:t>
      </w:r>
      <w:r w:rsidRPr="00CE7120">
        <w:rPr>
          <w:lang w:val="en-US"/>
        </w:rPr>
        <w:t>). This radical could then react with the aryl boronic acid</w:t>
      </w:r>
      <w:r w:rsidR="00B95A5C" w:rsidRPr="00CE7120">
        <w:rPr>
          <w:lang w:val="en-US"/>
        </w:rPr>
        <w:t xml:space="preserve"> (</w:t>
      </w:r>
      <w:r w:rsidR="00B95A5C" w:rsidRPr="00CE7120">
        <w:rPr>
          <w:b/>
          <w:lang w:val="en-US"/>
        </w:rPr>
        <w:t>233</w:t>
      </w:r>
      <w:r w:rsidR="00B95A5C" w:rsidRPr="00CE7120">
        <w:rPr>
          <w:lang w:val="en-US"/>
        </w:rPr>
        <w:t>)</w:t>
      </w:r>
      <w:r w:rsidRPr="00CE7120">
        <w:rPr>
          <w:lang w:val="en-US"/>
        </w:rPr>
        <w:t>, providing boric acid and an aryl radical</w:t>
      </w:r>
      <w:r w:rsidR="00693A48">
        <w:rPr>
          <w:lang w:val="en-US"/>
        </w:rPr>
        <w:t xml:space="preserve"> </w:t>
      </w:r>
      <w:r w:rsidRPr="00CE7120">
        <w:rPr>
          <w:lang w:val="en-US"/>
        </w:rPr>
        <w:t xml:space="preserve">of which the latter could react with </w:t>
      </w:r>
      <w:r w:rsidR="00693A48">
        <w:rPr>
          <w:lang w:val="en-US"/>
        </w:rPr>
        <w:t xml:space="preserve">the sulfenyl moiety of a </w:t>
      </w:r>
      <w:r w:rsidRPr="00CE7120">
        <w:rPr>
          <w:lang w:val="en-US"/>
        </w:rPr>
        <w:t>thiosulfonate</w:t>
      </w:r>
      <w:r w:rsidR="00B95A5C" w:rsidRPr="00CE7120">
        <w:rPr>
          <w:lang w:val="en-US"/>
        </w:rPr>
        <w:t xml:space="preserve"> (</w:t>
      </w:r>
      <w:r w:rsidR="00B95A5C" w:rsidRPr="00CE7120">
        <w:rPr>
          <w:b/>
          <w:lang w:val="en-US"/>
        </w:rPr>
        <w:t>7</w:t>
      </w:r>
      <w:r w:rsidR="00B95A5C" w:rsidRPr="00CE7120">
        <w:rPr>
          <w:lang w:val="en-US"/>
        </w:rPr>
        <w:t>)</w:t>
      </w:r>
      <w:r w:rsidRPr="00CE7120">
        <w:rPr>
          <w:lang w:val="en-US"/>
        </w:rPr>
        <w:t>. To close the catalytic cycle the Ag</w:t>
      </w:r>
      <w:r w:rsidRPr="00CE7120">
        <w:rPr>
          <w:vertAlign w:val="superscript"/>
          <w:lang w:val="en-US"/>
        </w:rPr>
        <w:t>II</w:t>
      </w:r>
      <w:r w:rsidRPr="00CE7120">
        <w:rPr>
          <w:lang w:val="en-US"/>
        </w:rPr>
        <w:t>-salt needs to be reduced again to Ag</w:t>
      </w:r>
      <w:r w:rsidRPr="00CE7120">
        <w:rPr>
          <w:vertAlign w:val="superscript"/>
          <w:lang w:val="en-US"/>
        </w:rPr>
        <w:t>I</w:t>
      </w:r>
      <w:r w:rsidRPr="00CE7120">
        <w:rPr>
          <w:lang w:val="en-US"/>
        </w:rPr>
        <w:t xml:space="preserve"> probably by </w:t>
      </w:r>
      <w:r w:rsidR="00693A48">
        <w:rPr>
          <w:lang w:val="en-US"/>
        </w:rPr>
        <w:t>the sulfonyl</w:t>
      </w:r>
      <w:r w:rsidRPr="00CE7120">
        <w:rPr>
          <w:lang w:val="en-US"/>
        </w:rPr>
        <w:t xml:space="preserve"> radical</w:t>
      </w:r>
      <w:r w:rsidR="00B95A5C" w:rsidRPr="00CE7120">
        <w:rPr>
          <w:lang w:val="en-US"/>
        </w:rPr>
        <w:t xml:space="preserve"> (</w:t>
      </w:r>
      <w:r w:rsidR="00B95A5C" w:rsidRPr="00CE7120">
        <w:rPr>
          <w:b/>
          <w:lang w:val="en-US"/>
        </w:rPr>
        <w:t>111</w:t>
      </w:r>
      <w:r w:rsidR="00B95A5C" w:rsidRPr="00CE7120">
        <w:rPr>
          <w:lang w:val="en-US"/>
        </w:rPr>
        <w:t>)</w:t>
      </w:r>
      <w:r w:rsidR="00693A48">
        <w:rPr>
          <w:lang w:val="en-US"/>
        </w:rPr>
        <w:t xml:space="preserve"> derived from </w:t>
      </w:r>
      <w:r w:rsidR="00693A48" w:rsidRPr="00693A48">
        <w:rPr>
          <w:b/>
          <w:lang w:val="en-US"/>
        </w:rPr>
        <w:t>7</w:t>
      </w:r>
      <w:r w:rsidR="00693A48">
        <w:rPr>
          <w:lang w:val="en-US"/>
        </w:rPr>
        <w:t>. Secondary and tertiary alkyl</w:t>
      </w:r>
      <w:r w:rsidRPr="00CE7120">
        <w:rPr>
          <w:lang w:val="en-US"/>
        </w:rPr>
        <w:t>boronic acids were less effective in this coupling. The authors therefore extended the methodology towards alkanoic acids (</w:t>
      </w:r>
      <w:r w:rsidR="00B95A5C" w:rsidRPr="00CE7120">
        <w:rPr>
          <w:b/>
          <w:lang w:val="en-US"/>
        </w:rPr>
        <w:t>234</w:t>
      </w:r>
      <w:r w:rsidR="00B95A5C" w:rsidRPr="00CE7120">
        <w:rPr>
          <w:lang w:val="en-US"/>
        </w:rPr>
        <w:t xml:space="preserve">, </w:t>
      </w:r>
      <w:r w:rsidRPr="00CE7120">
        <w:rPr>
          <w:lang w:val="en-US"/>
        </w:rPr>
        <w:t>route 2). The alkyl radicals are presumably generated from the carboxylic acid</w:t>
      </w:r>
      <w:r w:rsidR="005E6471" w:rsidRPr="00CE7120">
        <w:rPr>
          <w:lang w:val="en-US"/>
        </w:rPr>
        <w:t xml:space="preserve"> (</w:t>
      </w:r>
      <w:r w:rsidR="005E6471" w:rsidRPr="00CE7120">
        <w:rPr>
          <w:b/>
          <w:lang w:val="en-US"/>
        </w:rPr>
        <w:t>234</w:t>
      </w:r>
      <w:r w:rsidR="005E6471" w:rsidRPr="00CE7120">
        <w:rPr>
          <w:lang w:val="en-US"/>
        </w:rPr>
        <w:t>)</w:t>
      </w:r>
      <w:r w:rsidRPr="00CE7120">
        <w:rPr>
          <w:lang w:val="en-US"/>
        </w:rPr>
        <w:t xml:space="preserve"> by an oxidative decarboxylation process. Interestingly,</w:t>
      </w:r>
      <w:r w:rsidRPr="00CE7120">
        <w:rPr>
          <w:i/>
          <w:lang w:val="en-US"/>
        </w:rPr>
        <w:t xml:space="preserve"> S</w:t>
      </w:r>
      <w:r w:rsidRPr="00CE7120">
        <w:rPr>
          <w:lang w:val="en-US"/>
        </w:rPr>
        <w:t>-(difluoromethyl) benzenethiosulfonate (</w:t>
      </w:r>
      <w:r w:rsidR="00B95A5C" w:rsidRPr="00CE7120">
        <w:rPr>
          <w:b/>
          <w:lang w:val="en-US"/>
        </w:rPr>
        <w:t>95</w:t>
      </w:r>
      <w:r w:rsidRPr="00CE7120">
        <w:rPr>
          <w:lang w:val="en-US"/>
        </w:rPr>
        <w:t>), proved to be a very effective radical acceptor for the ring-opening difluoromethylthiolation of 3 to 7-membered cycloalkanols (</w:t>
      </w:r>
      <w:r w:rsidR="00B95A5C" w:rsidRPr="00CE7120">
        <w:rPr>
          <w:b/>
          <w:lang w:val="en-US"/>
        </w:rPr>
        <w:t>236</w:t>
      </w:r>
      <w:r w:rsidR="00693A48">
        <w:rPr>
          <w:lang w:val="en-US"/>
        </w:rPr>
        <w:t>)</w:t>
      </w:r>
      <w:r w:rsidR="00B95A5C" w:rsidRPr="00CE7120">
        <w:rPr>
          <w:lang w:val="en-US"/>
        </w:rPr>
        <w:t xml:space="preserve"> </w:t>
      </w:r>
      <w:r w:rsidR="00693A48">
        <w:rPr>
          <w:lang w:val="en-US"/>
        </w:rPr>
        <w:t>(</w:t>
      </w:r>
      <w:r w:rsidRPr="00CE7120">
        <w:rPr>
          <w:lang w:val="en-US"/>
        </w:rPr>
        <w:fldChar w:fldCharType="begin"/>
      </w:r>
      <w:r w:rsidRPr="00CE7120">
        <w:rPr>
          <w:lang w:val="en-US"/>
        </w:rPr>
        <w:instrText xml:space="preserve"> REF _Ref3898703 \h  \* MERGEFORMAT </w:instrText>
      </w:r>
      <w:r w:rsidRPr="00CE7120">
        <w:rPr>
          <w:lang w:val="en-US"/>
        </w:rPr>
      </w:r>
      <w:r w:rsidRPr="00CE7120">
        <w:rPr>
          <w:lang w:val="en-US"/>
        </w:rPr>
        <w:fldChar w:fldCharType="separate"/>
      </w:r>
      <w:r w:rsidR="006E5D90" w:rsidRPr="006E5D90">
        <w:rPr>
          <w:lang w:val="en-US"/>
        </w:rPr>
        <w:t>Scheme 89</w:t>
      </w:r>
      <w:r w:rsidRPr="00CE7120">
        <w:rPr>
          <w:lang w:val="en-US"/>
        </w:rPr>
        <w:fldChar w:fldCharType="end"/>
      </w:r>
      <w:r w:rsidRPr="00CE7120">
        <w:rPr>
          <w:lang w:val="en-US"/>
        </w:rPr>
        <w:t>, route 1)</w:t>
      </w:r>
      <w:r w:rsidRPr="00CE7120">
        <w:rPr>
          <w:lang w:val="en-US"/>
        </w:rPr>
        <w:fldChar w:fldCharType="begin"/>
      </w:r>
      <w:r w:rsidR="00AC0082">
        <w:rPr>
          <w:lang w:val="en-US"/>
        </w:rPr>
        <w:instrText xml:space="preserve"> ADDIN EN.CITE &lt;EndNote&gt;&lt;Cite&gt;&lt;Author&gt;Xu&lt;/Author&gt;&lt;Year&gt;2018&lt;/Year&gt;&lt;RecNum&gt;1646&lt;/RecNum&gt;&lt;DisplayText&gt;&lt;style face="superscript"&gt;[183]&lt;/style&gt;&lt;/DisplayText&gt;&lt;record&gt;&lt;rec-number&gt;1646&lt;/rec-number&gt;&lt;foreign-keys&gt;&lt;key app="EN" db-id="5f0apewtuzt22zetffix2f000darpswsaefv" timestamp="1552137910" guid="bb18b789-4cac-4da7-9660-3c4f0113ff2f"&gt;1646&lt;/key&gt;&lt;key app="ENWeb" db-id=""&gt;0&lt;/key&gt;&lt;/foreign-keys&gt;&lt;ref-type name="Journal Article"&gt;17&lt;/ref-type&gt;&lt;contributors&gt;&lt;authors&gt;&lt;author&gt;Xu, Bin&lt;/author&gt;&lt;author&gt;Wang, Decai&lt;/author&gt;&lt;author&gt;Hu, Yonghong&lt;/author&gt;&lt;author&gt;Shen, Qilong&lt;/author&gt;&lt;/authors&gt;&lt;/contributors&gt;&lt;titles&gt;&lt;title&gt;Silver-catalyzed ring-opening difluoromethylthiolation/trifluoromethylthiolation of cycloalkanols with PhSO2SCF2H or PhSO2SCF3&lt;/title&gt;&lt;secondary-title&gt;Organic Chemistry Frontiers&lt;/secondary-title&gt;&lt;/titles&gt;&lt;periodical&gt;&lt;full-title&gt;Organic Chemistry Frontiers&lt;/full-title&gt;&lt;abbr-1&gt;Org. Chem. Front.&lt;/abbr-1&gt;&lt;/periodical&gt;&lt;pages&gt;1462-1465&lt;/pages&gt;&lt;volume&gt;5&lt;/volume&gt;&lt;number&gt;9&lt;/number&gt;&lt;dates&gt;&lt;year&gt;2018&lt;/year&gt;&lt;/dates&gt;&lt;publisher&gt;The Royal Society of Chemistry&lt;/publisher&gt;&lt;work-type&gt;10.1039/C8QO00115D&lt;/work-type&gt;&lt;urls&gt;&lt;related-urls&gt;&lt;url&gt;http://dx.doi.org/10.1039/C8QO00115D&lt;/url&gt;&lt;/related-urls&gt;&lt;/urls&gt;&lt;electronic-resource-num&gt;10.1039/C8QO00115D&lt;/electronic-resource-num&gt;&lt;/record&gt;&lt;/Cite&gt;&lt;/EndNote&gt;</w:instrText>
      </w:r>
      <w:r w:rsidRPr="00CE7120">
        <w:rPr>
          <w:lang w:val="en-US"/>
        </w:rPr>
        <w:fldChar w:fldCharType="separate"/>
      </w:r>
      <w:r w:rsidR="00AC0082" w:rsidRPr="00AC0082">
        <w:rPr>
          <w:noProof/>
          <w:vertAlign w:val="superscript"/>
          <w:lang w:val="en-US"/>
        </w:rPr>
        <w:t>[183]</w:t>
      </w:r>
      <w:r w:rsidRPr="00CE7120">
        <w:rPr>
          <w:lang w:val="en-US"/>
        </w:rPr>
        <w:fldChar w:fldCharType="end"/>
      </w:r>
      <w:r w:rsidRPr="00CE7120">
        <w:rPr>
          <w:lang w:val="en-US"/>
        </w:rPr>
        <w:t xml:space="preserve"> a</w:t>
      </w:r>
      <w:r w:rsidR="0085413F">
        <w:rPr>
          <w:lang w:val="en-US"/>
        </w:rPr>
        <w:t xml:space="preserve">nd for the preparation of </w:t>
      </w:r>
      <w:r w:rsidRPr="00CE7120">
        <w:rPr>
          <w:lang w:val="en-US"/>
        </w:rPr>
        <w:t>fluoro</w:t>
      </w:r>
      <w:r w:rsidR="0085413F">
        <w:rPr>
          <w:lang w:val="en-US"/>
        </w:rPr>
        <w:t>alkyl</w:t>
      </w:r>
      <w:r w:rsidRPr="00CE7120">
        <w:rPr>
          <w:lang w:val="en-US"/>
        </w:rPr>
        <w:t>hioesters</w:t>
      </w:r>
      <w:r w:rsidR="003E6366" w:rsidRPr="00CE7120">
        <w:rPr>
          <w:lang w:val="en-US"/>
        </w:rPr>
        <w:t xml:space="preserve"> (</w:t>
      </w:r>
      <w:r w:rsidR="003E6366" w:rsidRPr="00CE7120">
        <w:rPr>
          <w:b/>
          <w:lang w:val="en-US"/>
        </w:rPr>
        <w:t>240</w:t>
      </w:r>
      <w:r w:rsidR="00D718AA" w:rsidRPr="00CE7120">
        <w:rPr>
          <w:b/>
          <w:lang w:val="en-US"/>
        </w:rPr>
        <w:t>, 242, 243)</w:t>
      </w:r>
      <w:r w:rsidRPr="00CE7120">
        <w:rPr>
          <w:lang w:val="en-US"/>
        </w:rPr>
        <w:t xml:space="preserve"> with acyl radical</w:t>
      </w:r>
      <w:r w:rsidR="0085413F">
        <w:rPr>
          <w:lang w:val="en-US"/>
        </w:rPr>
        <w:t xml:space="preserve"> generated from aldehydes (</w:t>
      </w:r>
      <w:r w:rsidR="0085413F" w:rsidRPr="0085413F">
        <w:rPr>
          <w:b/>
          <w:lang w:val="en-US"/>
        </w:rPr>
        <w:t>239</w:t>
      </w:r>
      <w:r w:rsidR="0085413F">
        <w:rPr>
          <w:lang w:val="en-US"/>
        </w:rPr>
        <w:t>)</w:t>
      </w:r>
      <w:r w:rsidRPr="00CE7120">
        <w:rPr>
          <w:lang w:val="en-US"/>
        </w:rPr>
        <w:t xml:space="preserve"> (routes 2-4).</w:t>
      </w:r>
      <w:r w:rsidRPr="00CE7120">
        <w:rPr>
          <w:lang w:val="en-US"/>
        </w:rPr>
        <w:fldChar w:fldCharType="begin">
          <w:fldData xml:space="preserve">PEVuZE5vdGU+PENpdGU+PEF1dGhvcj5YdTwvQXV0aG9yPjxZZWFyPjIwMTg8L1llYXI+PFJlY051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</w:fldData>
        </w:fldChar>
      </w:r>
      <w:r w:rsidR="00AC0082">
        <w:rPr>
          <w:lang w:val="en-US"/>
        </w:rPr>
        <w:instrText xml:space="preserve"> ADDIN EN.CITE </w:instrText>
      </w:r>
      <w:r w:rsidR="00AC0082">
        <w:rPr>
          <w:lang w:val="en-US"/>
        </w:rPr>
        <w:fldChar w:fldCharType="begin">
          <w:fldData xml:space="preserve">PEVuZE5vdGU+PENpdGU+PEF1dGhvcj5YdTwvQXV0aG9yPjxZZWFyPjIwMTg8L1llYXI+PFJlY051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[119, 184]</w:t>
      </w:r>
      <w:r w:rsidRPr="00CE7120">
        <w:rPr>
          <w:lang w:val="en-US"/>
        </w:rPr>
        <w:fldChar w:fldCharType="end"/>
      </w:r>
      <w:r w:rsidRPr="00CE7120">
        <w:rPr>
          <w:lang w:val="en-US"/>
        </w:rPr>
        <w:t xml:space="preserve"> </w:t>
      </w:r>
    </w:p>
    <w:p w:rsidR="00675D6C" w:rsidRPr="00CE7120" w:rsidRDefault="00351B4B" w:rsidP="009A2537">
      <w:pPr>
        <w:spacing w:before="120"/>
        <w:jc w:val="center"/>
        <w:rPr>
          <w:lang w:val="en-US"/>
        </w:rPr>
      </w:pPr>
      <w:r w:rsidRPr="00CE7120">
        <w:rPr>
          <w:lang w:val="en-US"/>
        </w:rPr>
        <w:object w:dxaOrig="6146" w:dyaOrig="4070">
          <v:shape id="_x0000_i1112" type="#_x0000_t75" style="width:228pt;height:150pt" o:ole="">
            <v:imagedata r:id="rId195" o:title=""/>
          </v:shape>
          <o:OLEObject Type="Embed" ProgID="ChemDraw.Document.6.0" ShapeID="_x0000_i1112" DrawAspect="Content" ObjectID="_1639899170" r:id="rId196"/>
        </w:object>
      </w:r>
    </w:p>
    <w:p w:rsidR="00675D6C" w:rsidRPr="00CE7120" w:rsidRDefault="00675D6C" w:rsidP="00675D6C">
      <w:pPr>
        <w:pStyle w:val="SchemeCaption"/>
        <w:rPr>
          <w:lang w:val="en-US"/>
        </w:rPr>
      </w:pPr>
      <w:bookmarkStart w:id="106" w:name="_Ref488248417"/>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88</w:t>
      </w:r>
      <w:r w:rsidRPr="00CE7120">
        <w:rPr>
          <w:b/>
          <w:lang w:val="en-US"/>
        </w:rPr>
        <w:fldChar w:fldCharType="end"/>
      </w:r>
      <w:bookmarkEnd w:id="106"/>
      <w:r w:rsidRPr="00CE7120">
        <w:rPr>
          <w:b/>
          <w:lang w:val="en-US"/>
        </w:rPr>
        <w:t>.</w:t>
      </w:r>
      <w:r w:rsidRPr="00CE7120">
        <w:rPr>
          <w:lang w:val="en-US"/>
        </w:rPr>
        <w:t xml:space="preserve"> Radical difluoromethylthiolation of arene/alkane boronic acids</w:t>
      </w:r>
      <w:r w:rsidR="00351B4B" w:rsidRPr="00CE7120">
        <w:rPr>
          <w:lang w:val="en-US"/>
        </w:rPr>
        <w:t xml:space="preserve"> (</w:t>
      </w:r>
      <w:r w:rsidR="00351B4B" w:rsidRPr="00CE7120">
        <w:rPr>
          <w:b/>
          <w:lang w:val="en-US"/>
        </w:rPr>
        <w:t>233</w:t>
      </w:r>
      <w:r w:rsidR="00351B4B" w:rsidRPr="00CE7120">
        <w:rPr>
          <w:lang w:val="en-US"/>
        </w:rPr>
        <w:t>)</w:t>
      </w:r>
      <w:r w:rsidR="000A1C33" w:rsidRPr="00CE7120">
        <w:rPr>
          <w:lang w:val="en-US"/>
        </w:rPr>
        <w:t xml:space="preserve"> and alkanoic</w:t>
      </w:r>
      <w:r w:rsidRPr="00CE7120">
        <w:rPr>
          <w:lang w:val="en-US"/>
        </w:rPr>
        <w:t xml:space="preserve"> acids</w:t>
      </w:r>
      <w:r w:rsidR="00351B4B" w:rsidRPr="00CE7120">
        <w:rPr>
          <w:lang w:val="en-US"/>
        </w:rPr>
        <w:t xml:space="preserve"> (</w:t>
      </w:r>
      <w:r w:rsidR="00351B4B" w:rsidRPr="00CE7120">
        <w:rPr>
          <w:b/>
          <w:lang w:val="en-US"/>
        </w:rPr>
        <w:t>234</w:t>
      </w:r>
      <w:r w:rsidR="00351B4B" w:rsidRPr="00CE7120">
        <w:rPr>
          <w:lang w:val="en-US"/>
        </w:rPr>
        <w:t>)</w:t>
      </w:r>
      <w:r w:rsidRPr="00CE7120">
        <w:rPr>
          <w:lang w:val="en-US"/>
        </w:rPr>
        <w:t xml:space="preserve">. SDS = sodium dodecyl sulfate. NMP = </w:t>
      </w:r>
      <w:r w:rsidRPr="00CE7120">
        <w:rPr>
          <w:i/>
          <w:lang w:val="en-US"/>
        </w:rPr>
        <w:t>N</w:t>
      </w:r>
      <w:r w:rsidRPr="00CE7120">
        <w:rPr>
          <w:lang w:val="en-US"/>
        </w:rPr>
        <w:t>-methylpyrrolidone.</w:t>
      </w:r>
    </w:p>
    <w:p w:rsidR="00A86246" w:rsidRDefault="003E6366" w:rsidP="00A86246">
      <w:pPr>
        <w:pStyle w:val="P1withIndendation"/>
        <w:rPr>
          <w:lang w:val="en-US"/>
        </w:rPr>
      </w:pPr>
      <w:r w:rsidRPr="00CE7120">
        <w:rPr>
          <w:lang w:val="en-US"/>
        </w:rPr>
        <w:t>Inspired by the results of Shen, the Zhu group reported a silver-mediated radical trifluoromethylthiolation of activated alkenes</w:t>
      </w:r>
      <w:r w:rsidR="00ED4967" w:rsidRPr="00CE7120">
        <w:rPr>
          <w:lang w:val="en-US"/>
        </w:rPr>
        <w:t xml:space="preserve"> </w:t>
      </w:r>
      <w:r w:rsidR="00ED4967" w:rsidRPr="00CE7120">
        <w:rPr>
          <w:b/>
          <w:lang w:val="en-US"/>
        </w:rPr>
        <w:t>24</w:t>
      </w:r>
      <w:r w:rsidR="00D718AA" w:rsidRPr="00CE7120">
        <w:rPr>
          <w:b/>
          <w:lang w:val="en-US"/>
        </w:rPr>
        <w:t>4</w:t>
      </w:r>
      <w:r w:rsidRPr="00CE7120">
        <w:rPr>
          <w:lang w:val="en-US"/>
        </w:rPr>
        <w:t xml:space="preserve"> with </w:t>
      </w:r>
      <w:r w:rsidRPr="00CE7120">
        <w:rPr>
          <w:i/>
          <w:lang w:val="en-US"/>
        </w:rPr>
        <w:t>S</w:t>
      </w:r>
      <w:r w:rsidRPr="00CE7120">
        <w:rPr>
          <w:lang w:val="en-US"/>
        </w:rPr>
        <w:t>-trifluoromethyl 4-methylbenzenethiosulfonate</w:t>
      </w:r>
      <w:r w:rsidR="00ED4967" w:rsidRPr="00CE7120">
        <w:rPr>
          <w:lang w:val="en-US"/>
        </w:rPr>
        <w:t xml:space="preserve"> (</w:t>
      </w:r>
      <w:r w:rsidR="00ED4967" w:rsidRPr="00CE7120">
        <w:rPr>
          <w:b/>
          <w:lang w:val="en-US"/>
        </w:rPr>
        <w:t>91</w:t>
      </w:r>
      <w:r w:rsidR="00ED4967" w:rsidRPr="00CE7120">
        <w:rPr>
          <w:lang w:val="en-US"/>
        </w:rPr>
        <w:t xml:space="preserve">) </w:t>
      </w:r>
      <w:r w:rsidRPr="00CE7120">
        <w:rPr>
          <w:lang w:val="en-US"/>
        </w:rPr>
        <w:t>as CF</w:t>
      </w:r>
      <w:r w:rsidRPr="00CE7120">
        <w:rPr>
          <w:vertAlign w:val="subscript"/>
          <w:lang w:val="en-US"/>
        </w:rPr>
        <w:t>3</w:t>
      </w:r>
      <w:r w:rsidRPr="00CE7120">
        <w:rPr>
          <w:lang w:val="en-US"/>
        </w:rPr>
        <w:t>S radical source (</w:t>
      </w:r>
      <w:r w:rsidR="00842BC8" w:rsidRPr="00CE7120">
        <w:rPr>
          <w:b/>
          <w:lang w:val="en-US"/>
        </w:rPr>
        <w:t>249</w:t>
      </w:r>
      <w:r w:rsidR="0085413F">
        <w:rPr>
          <w:lang w:val="en-US"/>
        </w:rPr>
        <w:t>)</w:t>
      </w:r>
      <w:r w:rsidR="00842BC8" w:rsidRPr="00CE7120">
        <w:rPr>
          <w:lang w:val="en-US"/>
        </w:rPr>
        <w:t xml:space="preserve"> </w:t>
      </w:r>
      <w:r w:rsidR="0085413F">
        <w:rPr>
          <w:lang w:val="en-US"/>
        </w:rPr>
        <w:t>(</w:t>
      </w:r>
      <w:r w:rsidRPr="00CE7120">
        <w:rPr>
          <w:lang w:val="en-US"/>
        </w:rPr>
        <w:fldChar w:fldCharType="begin"/>
      </w:r>
      <w:r w:rsidRPr="00CE7120">
        <w:rPr>
          <w:lang w:val="en-US"/>
        </w:rPr>
        <w:instrText xml:space="preserve"> REF _Ref1558758 \h  \* MERGEFORMAT </w:instrText>
      </w:r>
      <w:r w:rsidRPr="00CE7120">
        <w:rPr>
          <w:lang w:val="en-US"/>
        </w:rPr>
      </w:r>
      <w:r w:rsidRPr="00CE7120">
        <w:rPr>
          <w:lang w:val="en-US"/>
        </w:rPr>
        <w:fldChar w:fldCharType="separate"/>
      </w:r>
      <w:r w:rsidR="006E5D90" w:rsidRPr="006E5D90">
        <w:rPr>
          <w:lang w:val="en-US"/>
        </w:rPr>
        <w:t>Scheme 90</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&lt;EndNote&gt;&lt;Cite&gt;&lt;Author&gt;Zhao&lt;/Author&gt;&lt;Year&gt;2018&lt;/Year&gt;&lt;RecNum&gt;1164&lt;/RecNum&gt;&lt;DisplayText&gt;&lt;style face="superscript"&gt;[185]&lt;/style&gt;&lt;/DisplayText&gt;&lt;record&gt;&lt;rec-number&gt;1164&lt;/rec-number&gt;&lt;foreign-keys&gt;&lt;key app="EN" db-id="5f0apewtuzt22zetffix2f000darpswsaefv" timestamp="1549794314" guid="d3d80b05-0d26-4522-88ea-3a21a16f0e43"&gt;1164&lt;/key&gt;&lt;key app="ENWeb" db-id=""&gt;0&lt;/key&gt;&lt;/foreign-keys&gt;&lt;ref-type name="Journal Article"&gt;17&lt;/ref-type&gt;&lt;contributors&gt;&lt;authors&gt;&lt;author&gt;Zhao, Xia&lt;/author&gt;&lt;author&gt;Yang, Bo&lt;/author&gt;&lt;author&gt;Wei, Aoqi&lt;/author&gt;&lt;author&gt;Sheng, Jianqiao&lt;/author&gt;&lt;author&gt;Tian, Miaomiao&lt;/author&gt;&lt;author&gt;Li, Quan&lt;/author&gt;&lt;author&gt;Lu, Kui&lt;/author&gt;&lt;/authors&gt;&lt;/contributors&gt;&lt;titles&gt;&lt;title&gt;Silver-mediated radical aryltrifluoromethylthiolation of activated alkenes by S-trifluoromethyl 4-methylbenzenesulfonothioate&lt;/title&gt;&lt;secondary-title&gt;Tetrahedron Letters&lt;/secondary-title&gt;&lt;/titles&gt;&lt;periodical&gt;&lt;full-title&gt;Tetrahedron Letters&lt;/full-title&gt;&lt;abbr-1&gt;Tetrahedron Lett.&lt;/abbr-1&gt;&lt;/periodical&gt;&lt;pages&gt;1719-1722&lt;/pages&gt;&lt;volume&gt;59&lt;/volume&gt;&lt;number&gt;18&lt;/number&gt;&lt;keywords&gt;&lt;keyword&gt;Silver-mediated&lt;/keyword&gt;&lt;keyword&gt;Radical&lt;/keyword&gt;&lt;keyword&gt;Aryltrifluoromethylthiolation&lt;/keyword&gt;&lt;keyword&gt;Activated alkenes&lt;/keyword&gt;&lt;keyword&gt;Oxindole&lt;/keyword&gt;&lt;/keywords&gt;&lt;dates&gt;&lt;year&gt;2018&lt;/year&gt;&lt;pub-dates&gt;&lt;date&gt;2018/05/02/&lt;/date&gt;&lt;/pub-dates&gt;&lt;/dates&gt;&lt;isbn&gt;0040-4039&lt;/isbn&gt;&lt;urls&gt;&lt;related-urls&gt;&lt;url&gt;http://www.sciencedirect.com/science/article/pii/S0040403918303721&lt;/url&gt;&lt;/related-urls&gt;&lt;/urls&gt;&lt;electronic-resource-num&gt;https://doi.org/10.1016/j.tetlet.2018.03.058&lt;/electronic-resource-num&gt;&lt;/record&gt;&lt;/Cite&gt;&lt;/EndNote&gt;</w:instrText>
      </w:r>
      <w:r w:rsidRPr="00CE7120">
        <w:rPr>
          <w:lang w:val="en-US"/>
        </w:rPr>
        <w:fldChar w:fldCharType="separate"/>
      </w:r>
      <w:r w:rsidR="00AC0082" w:rsidRPr="00AC0082">
        <w:rPr>
          <w:noProof/>
          <w:vertAlign w:val="superscript"/>
          <w:lang w:val="en-US"/>
        </w:rPr>
        <w:t>[185]</w:t>
      </w:r>
      <w:r w:rsidRPr="00CE7120">
        <w:rPr>
          <w:lang w:val="en-US"/>
        </w:rPr>
        <w:fldChar w:fldCharType="end"/>
      </w:r>
      <w:r w:rsidRPr="00CE7120">
        <w:rPr>
          <w:lang w:val="en-US"/>
        </w:rPr>
        <w:t xml:space="preserve"> Initially, the thiosulfonate </w:t>
      </w:r>
      <w:r w:rsidR="00842BC8" w:rsidRPr="00CE7120">
        <w:rPr>
          <w:lang w:val="en-US"/>
        </w:rPr>
        <w:t>(</w:t>
      </w:r>
      <w:r w:rsidR="00842BC8" w:rsidRPr="00CE7120">
        <w:rPr>
          <w:b/>
          <w:lang w:val="en-US"/>
        </w:rPr>
        <w:t>91</w:t>
      </w:r>
      <w:r w:rsidR="00842BC8" w:rsidRPr="00CE7120">
        <w:rPr>
          <w:lang w:val="en-US"/>
        </w:rPr>
        <w:t xml:space="preserve">) </w:t>
      </w:r>
      <w:r w:rsidRPr="00CE7120">
        <w:rPr>
          <w:lang w:val="en-US"/>
        </w:rPr>
        <w:t>reacts with AgF to form</w:t>
      </w:r>
      <w:r w:rsidR="0085413F">
        <w:rPr>
          <w:lang w:val="en-US"/>
        </w:rPr>
        <w:t xml:space="preserve"> sulfonylfluoride </w:t>
      </w:r>
      <w:r w:rsidR="0085413F" w:rsidRPr="0085413F">
        <w:rPr>
          <w:b/>
          <w:lang w:val="en-US"/>
        </w:rPr>
        <w:t>246</w:t>
      </w:r>
      <w:r w:rsidR="0085413F">
        <w:rPr>
          <w:lang w:val="en-US"/>
        </w:rPr>
        <w:t xml:space="preserve"> and</w:t>
      </w:r>
      <w:r w:rsidRPr="00CE7120">
        <w:rPr>
          <w:lang w:val="en-US"/>
        </w:rPr>
        <w:t xml:space="preserve"> AgSCF</w:t>
      </w:r>
      <w:r w:rsidRPr="00CE7120">
        <w:rPr>
          <w:vertAlign w:val="subscript"/>
          <w:lang w:val="en-US"/>
        </w:rPr>
        <w:t>3</w:t>
      </w:r>
      <w:r w:rsidR="00ED4967" w:rsidRPr="00CE7120">
        <w:rPr>
          <w:lang w:val="en-US"/>
        </w:rPr>
        <w:t xml:space="preserve"> (</w:t>
      </w:r>
      <w:r w:rsidR="00ED4967" w:rsidRPr="00CE7120">
        <w:rPr>
          <w:b/>
          <w:lang w:val="en-US"/>
        </w:rPr>
        <w:t>24</w:t>
      </w:r>
      <w:r w:rsidR="00D718AA" w:rsidRPr="00CE7120">
        <w:rPr>
          <w:b/>
          <w:lang w:val="en-US"/>
        </w:rPr>
        <w:t>7</w:t>
      </w:r>
      <w:r w:rsidR="00ED4967" w:rsidRPr="00CE7120">
        <w:rPr>
          <w:lang w:val="en-US"/>
        </w:rPr>
        <w:t>)</w:t>
      </w:r>
      <w:r w:rsidRPr="00CE7120">
        <w:rPr>
          <w:lang w:val="en-US"/>
        </w:rPr>
        <w:t>, which delivers a CF</w:t>
      </w:r>
      <w:r w:rsidRPr="00CE7120">
        <w:rPr>
          <w:vertAlign w:val="subscript"/>
          <w:lang w:val="en-US"/>
        </w:rPr>
        <w:t>3</w:t>
      </w:r>
      <w:r w:rsidR="007B3C98">
        <w:rPr>
          <w:lang w:val="en-US"/>
        </w:rPr>
        <w:t>S</w:t>
      </w:r>
      <w:r w:rsidR="007B3C98" w:rsidRPr="007B3C98">
        <w:rPr>
          <w:vertAlign w:val="superscript"/>
          <w:lang w:val="en-US"/>
        </w:rPr>
        <w:sym w:font="Symbol" w:char="F0B7"/>
      </w:r>
      <w:r w:rsidR="00ED4967" w:rsidRPr="00CE7120">
        <w:rPr>
          <w:lang w:val="en-US"/>
        </w:rPr>
        <w:t xml:space="preserve"> (</w:t>
      </w:r>
      <w:r w:rsidR="00ED4967" w:rsidRPr="00CE7120">
        <w:rPr>
          <w:b/>
          <w:lang w:val="en-US"/>
        </w:rPr>
        <w:t>24</w:t>
      </w:r>
      <w:r w:rsidR="00D718AA" w:rsidRPr="00CE7120">
        <w:rPr>
          <w:b/>
          <w:lang w:val="en-US"/>
        </w:rPr>
        <w:t>9</w:t>
      </w:r>
      <w:r w:rsidR="00ED4967" w:rsidRPr="00CE7120">
        <w:rPr>
          <w:lang w:val="en-US"/>
        </w:rPr>
        <w:t xml:space="preserve">) </w:t>
      </w:r>
      <w:r w:rsidRPr="00CE7120">
        <w:rPr>
          <w:lang w:val="en-US"/>
        </w:rPr>
        <w:t xml:space="preserve">after oxidation by potassium persulfate. Subsequent addition of </w:t>
      </w:r>
      <w:r w:rsidR="00ED4967" w:rsidRPr="00CE7120">
        <w:rPr>
          <w:b/>
          <w:lang w:val="en-US"/>
        </w:rPr>
        <w:t>24</w:t>
      </w:r>
      <w:r w:rsidR="007B3C98">
        <w:rPr>
          <w:b/>
          <w:lang w:val="en-US"/>
        </w:rPr>
        <w:t>9</w:t>
      </w:r>
      <w:r w:rsidRPr="00CE7120">
        <w:rPr>
          <w:lang w:val="en-US"/>
        </w:rPr>
        <w:t xml:space="preserve"> to </w:t>
      </w:r>
      <w:r w:rsidRPr="00CE7120">
        <w:rPr>
          <w:i/>
          <w:lang w:val="en-US"/>
        </w:rPr>
        <w:t>N</w:t>
      </w:r>
      <w:r w:rsidRPr="00CE7120">
        <w:rPr>
          <w:lang w:val="en-US"/>
        </w:rPr>
        <w:t>-methyl-</w:t>
      </w:r>
      <w:r w:rsidRPr="00CE7120">
        <w:rPr>
          <w:i/>
          <w:lang w:val="en-US"/>
        </w:rPr>
        <w:t>N</w:t>
      </w:r>
      <w:r w:rsidRPr="00CE7120">
        <w:rPr>
          <w:lang w:val="en-US"/>
        </w:rPr>
        <w:t>-phenylmethacrylamide</w:t>
      </w:r>
      <w:r w:rsidR="00ED4967" w:rsidRPr="00CE7120">
        <w:rPr>
          <w:lang w:val="en-US"/>
        </w:rPr>
        <w:t xml:space="preserve"> (</w:t>
      </w:r>
      <w:r w:rsidR="00ED4967" w:rsidRPr="00CE7120">
        <w:rPr>
          <w:b/>
          <w:lang w:val="en-US"/>
        </w:rPr>
        <w:t>24</w:t>
      </w:r>
      <w:r w:rsidR="00D718AA" w:rsidRPr="00CE7120">
        <w:rPr>
          <w:b/>
          <w:lang w:val="en-US"/>
        </w:rPr>
        <w:t>4</w:t>
      </w:r>
      <w:r w:rsidR="00ED4967" w:rsidRPr="00CE7120">
        <w:rPr>
          <w:lang w:val="en-US"/>
        </w:rPr>
        <w:t>)</w:t>
      </w:r>
      <w:r w:rsidRPr="00CE7120">
        <w:rPr>
          <w:lang w:val="en-US"/>
        </w:rPr>
        <w:t xml:space="preserve"> affords an alkyl radical</w:t>
      </w:r>
      <w:r w:rsidR="00435EFC" w:rsidRPr="00CE7120">
        <w:rPr>
          <w:lang w:val="en-US"/>
        </w:rPr>
        <w:t xml:space="preserve"> (</w:t>
      </w:r>
      <w:r w:rsidR="00435EFC" w:rsidRPr="00CE7120">
        <w:rPr>
          <w:b/>
          <w:lang w:val="en-US"/>
        </w:rPr>
        <w:t>2</w:t>
      </w:r>
      <w:r w:rsidR="00AB47EB" w:rsidRPr="00CE7120">
        <w:rPr>
          <w:b/>
          <w:lang w:val="en-US"/>
        </w:rPr>
        <w:t>50</w:t>
      </w:r>
      <w:r w:rsidR="00435EFC" w:rsidRPr="007B3C98">
        <w:rPr>
          <w:lang w:val="en-US"/>
        </w:rPr>
        <w:t>)</w:t>
      </w:r>
      <w:r w:rsidRPr="00CE7120">
        <w:rPr>
          <w:lang w:val="en-US"/>
        </w:rPr>
        <w:t xml:space="preserve"> that cyclizes to generate an aryl radical</w:t>
      </w:r>
      <w:r w:rsidR="00435EFC" w:rsidRPr="00CE7120">
        <w:rPr>
          <w:lang w:val="en-US"/>
        </w:rPr>
        <w:t xml:space="preserve"> (</w:t>
      </w:r>
      <w:r w:rsidR="00435EFC" w:rsidRPr="00CE7120">
        <w:rPr>
          <w:b/>
          <w:lang w:val="en-US"/>
        </w:rPr>
        <w:t>2</w:t>
      </w:r>
      <w:r w:rsidR="00AB47EB" w:rsidRPr="00CE7120">
        <w:rPr>
          <w:b/>
          <w:lang w:val="en-US"/>
        </w:rPr>
        <w:t>51</w:t>
      </w:r>
      <w:r w:rsidR="00435EFC" w:rsidRPr="00CE7120">
        <w:rPr>
          <w:lang w:val="en-US"/>
        </w:rPr>
        <w:t>)</w:t>
      </w:r>
      <w:r w:rsidRPr="00CE7120">
        <w:rPr>
          <w:lang w:val="en-US"/>
        </w:rPr>
        <w:t>. Finally, oxidation of the latter by Ag</w:t>
      </w:r>
      <w:r w:rsidRPr="00CE7120">
        <w:rPr>
          <w:vertAlign w:val="superscript"/>
          <w:lang w:val="en-US"/>
        </w:rPr>
        <w:t>II</w:t>
      </w:r>
      <w:r w:rsidR="007B3C98" w:rsidRPr="007B3C98">
        <w:rPr>
          <w:lang w:val="en-US"/>
        </w:rPr>
        <w:t>, g</w:t>
      </w:r>
      <w:r w:rsidR="007B3C98">
        <w:rPr>
          <w:lang w:val="en-US"/>
        </w:rPr>
        <w:t xml:space="preserve">enerated from </w:t>
      </w:r>
      <w:r w:rsidR="007B3C98">
        <w:rPr>
          <w:lang w:val="en-US"/>
        </w:rPr>
        <w:t>Ag</w:t>
      </w:r>
      <w:r w:rsidR="007B3C98" w:rsidRPr="007B3C98">
        <w:rPr>
          <w:vertAlign w:val="superscript"/>
          <w:lang w:val="en-US"/>
        </w:rPr>
        <w:t>I</w:t>
      </w:r>
      <w:r w:rsidR="007B3C98">
        <w:rPr>
          <w:lang w:val="en-US"/>
        </w:rPr>
        <w:t xml:space="preserve"> by potassium persulfate,</w:t>
      </w:r>
      <w:r w:rsidRPr="00CE7120">
        <w:rPr>
          <w:lang w:val="en-US"/>
        </w:rPr>
        <w:t xml:space="preserve"> followed by deprotonation</w:t>
      </w:r>
      <w:r w:rsidR="007B3C98">
        <w:rPr>
          <w:lang w:val="en-US"/>
        </w:rPr>
        <w:t xml:space="preserve"> of the kation </w:t>
      </w:r>
      <w:r w:rsidR="007B3C98" w:rsidRPr="007B3C98">
        <w:rPr>
          <w:b/>
          <w:lang w:val="en-US"/>
        </w:rPr>
        <w:t>252</w:t>
      </w:r>
      <w:r w:rsidRPr="00CE7120">
        <w:rPr>
          <w:lang w:val="en-US"/>
        </w:rPr>
        <w:t xml:space="preserve"> affords trifluoromethylthiolated oxindoles</w:t>
      </w:r>
      <w:r w:rsidR="00435EFC" w:rsidRPr="00CE7120">
        <w:rPr>
          <w:lang w:val="en-US"/>
        </w:rPr>
        <w:t xml:space="preserve"> (</w:t>
      </w:r>
      <w:r w:rsidR="00435EFC" w:rsidRPr="00CE7120">
        <w:rPr>
          <w:b/>
          <w:lang w:val="en-US"/>
        </w:rPr>
        <w:t>24</w:t>
      </w:r>
      <w:r w:rsidR="00AB47EB" w:rsidRPr="00CE7120">
        <w:rPr>
          <w:b/>
          <w:lang w:val="en-US"/>
        </w:rPr>
        <w:t>5</w:t>
      </w:r>
      <w:r w:rsidR="00435EFC" w:rsidRPr="00CE7120">
        <w:rPr>
          <w:lang w:val="en-US"/>
        </w:rPr>
        <w:t>)</w:t>
      </w:r>
      <w:r w:rsidRPr="00CE7120">
        <w:rPr>
          <w:lang w:val="en-US"/>
        </w:rPr>
        <w:t>.</w:t>
      </w:r>
      <w:r w:rsidR="00A86246" w:rsidRPr="00A86246">
        <w:rPr>
          <w:lang w:val="en-US"/>
        </w:rPr>
        <w:t xml:space="preserve"> </w:t>
      </w:r>
    </w:p>
    <w:p w:rsidR="00A86246" w:rsidRPr="00CE7120" w:rsidRDefault="00A86246" w:rsidP="00A86246">
      <w:pPr>
        <w:pStyle w:val="P1withIndendation"/>
        <w:rPr>
          <w:b/>
          <w:sz w:val="28"/>
          <w:lang w:val="en-US"/>
        </w:rPr>
      </w:pPr>
      <w:r w:rsidRPr="00CE7120">
        <w:rPr>
          <w:lang w:val="en-US"/>
        </w:rPr>
        <w:t>The difunctionalization of olefins employing thiosulfonates (</w:t>
      </w:r>
      <w:r w:rsidRPr="00CE7120">
        <w:rPr>
          <w:b/>
          <w:lang w:val="en-US"/>
        </w:rPr>
        <w:t>7</w:t>
      </w:r>
      <w:r w:rsidRPr="00CE7120">
        <w:rPr>
          <w:lang w:val="en-US"/>
        </w:rPr>
        <w:t xml:space="preserve">) has recently received significant </w:t>
      </w:r>
    </w:p>
    <w:p w:rsidR="00675D6C" w:rsidRPr="00CE7120" w:rsidRDefault="005E6471" w:rsidP="007C527B">
      <w:pPr>
        <w:spacing w:before="240"/>
        <w:jc w:val="center"/>
        <w:rPr>
          <w:lang w:val="en-US"/>
        </w:rPr>
      </w:pPr>
      <w:r w:rsidRPr="00CE7120">
        <w:rPr>
          <w:lang w:val="en-US"/>
        </w:rPr>
        <w:object w:dxaOrig="6986" w:dyaOrig="8294">
          <v:shape id="_x0000_i1113" type="#_x0000_t75" style="width:228pt;height:276pt" o:ole="">
            <v:imagedata r:id="rId197" o:title=""/>
          </v:shape>
          <o:OLEObject Type="Embed" ProgID="ChemDraw.Document.6.0" ShapeID="_x0000_i1113" DrawAspect="Content" ObjectID="_1639899171" r:id="rId198"/>
        </w:object>
      </w:r>
    </w:p>
    <w:p w:rsidR="00675D6C" w:rsidRPr="00CE7120" w:rsidRDefault="00675D6C" w:rsidP="003E6366">
      <w:pPr>
        <w:pStyle w:val="SchemeCaption"/>
        <w:spacing w:after="0"/>
        <w:rPr>
          <w:lang w:val="en-US"/>
        </w:rPr>
      </w:pPr>
      <w:bookmarkStart w:id="107" w:name="_Ref3898703"/>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89</w:t>
      </w:r>
      <w:r w:rsidRPr="00CE7120">
        <w:rPr>
          <w:b/>
          <w:lang w:val="en-US"/>
        </w:rPr>
        <w:fldChar w:fldCharType="end"/>
      </w:r>
      <w:bookmarkEnd w:id="107"/>
      <w:r w:rsidRPr="00CE7120">
        <w:rPr>
          <w:b/>
          <w:lang w:val="en-US"/>
        </w:rPr>
        <w:t>.</w:t>
      </w:r>
      <w:r w:rsidRPr="00CE7120">
        <w:rPr>
          <w:lang w:val="en-US"/>
        </w:rPr>
        <w:t xml:space="preserve"> Thiosulfonates as rad</w:t>
      </w:r>
      <w:r w:rsidR="00C25FC8">
        <w:rPr>
          <w:lang w:val="en-US"/>
        </w:rPr>
        <w:t>ical acceptors. AMBN = 2,2’-azodi(2-methylbutyronitrile)</w:t>
      </w:r>
      <w:r w:rsidRPr="00CE7120">
        <w:rPr>
          <w:lang w:val="en-US"/>
        </w:rPr>
        <w:t xml:space="preserve">. SDS = Sodium dodecyl sulphate. TBHP = </w:t>
      </w:r>
      <w:r w:rsidRPr="00CE7120">
        <w:rPr>
          <w:i/>
          <w:lang w:val="en-US"/>
        </w:rPr>
        <w:t>tert</w:t>
      </w:r>
      <w:r w:rsidRPr="00CE7120">
        <w:rPr>
          <w:lang w:val="en-US"/>
        </w:rPr>
        <w:t>-butyl hydroperoxide.</w:t>
      </w:r>
    </w:p>
    <w:p w:rsidR="002D3384" w:rsidRPr="00CE7120" w:rsidRDefault="00D718AA" w:rsidP="002D3384">
      <w:pPr>
        <w:jc w:val="center"/>
        <w:rPr>
          <w:lang w:val="en-US"/>
        </w:rPr>
      </w:pPr>
      <w:r w:rsidRPr="00CE7120">
        <w:rPr>
          <w:lang w:val="en-US"/>
        </w:rPr>
        <w:object w:dxaOrig="6526" w:dyaOrig="8393">
          <v:shape id="_x0000_i1114" type="#_x0000_t75" style="width:228pt;height:294pt" o:ole="">
            <v:imagedata r:id="rId199" o:title=""/>
          </v:shape>
          <o:OLEObject Type="Embed" ProgID="ChemDraw.Document.6.0" ShapeID="_x0000_i1114" DrawAspect="Content" ObjectID="_1639899172" r:id="rId200"/>
        </w:object>
      </w:r>
    </w:p>
    <w:p w:rsidR="002D3384" w:rsidRPr="00CE7120" w:rsidRDefault="002D3384" w:rsidP="002D3384">
      <w:pPr>
        <w:pStyle w:val="SchemeCaption"/>
        <w:rPr>
          <w:b/>
          <w:lang w:val="en-US"/>
        </w:rPr>
      </w:pPr>
      <w:bookmarkStart w:id="108" w:name="_Ref155875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90</w:t>
      </w:r>
      <w:r w:rsidRPr="00CE7120">
        <w:rPr>
          <w:b/>
          <w:lang w:val="en-US"/>
        </w:rPr>
        <w:fldChar w:fldCharType="end"/>
      </w:r>
      <w:bookmarkEnd w:id="108"/>
      <w:r w:rsidRPr="00CE7120">
        <w:rPr>
          <w:b/>
          <w:lang w:val="en-US"/>
        </w:rPr>
        <w:t>.</w:t>
      </w:r>
      <w:r w:rsidRPr="00CE7120">
        <w:rPr>
          <w:lang w:val="en-US"/>
        </w:rPr>
        <w:t xml:space="preserve"> Radical trifluoromethylthiolation of (activated) alkenes</w:t>
      </w:r>
      <w:r w:rsidR="00ED4967" w:rsidRPr="00CE7120">
        <w:rPr>
          <w:lang w:val="en-US"/>
        </w:rPr>
        <w:t xml:space="preserve"> (</w:t>
      </w:r>
      <w:r w:rsidR="00ED4967" w:rsidRPr="00CE7120">
        <w:rPr>
          <w:b/>
          <w:lang w:val="en-US"/>
        </w:rPr>
        <w:t>24</w:t>
      </w:r>
      <w:r w:rsidR="00AB47EB" w:rsidRPr="00CE7120">
        <w:rPr>
          <w:b/>
          <w:lang w:val="en-US"/>
        </w:rPr>
        <w:t>4</w:t>
      </w:r>
      <w:r w:rsidR="00ED4967" w:rsidRPr="00CE7120">
        <w:rPr>
          <w:lang w:val="en-US"/>
        </w:rPr>
        <w:t>)</w:t>
      </w:r>
      <w:r w:rsidRPr="00CE7120">
        <w:rPr>
          <w:lang w:val="en-US"/>
        </w:rPr>
        <w:t>.</w:t>
      </w:r>
    </w:p>
    <w:p w:rsidR="008141EC" w:rsidRPr="00CE7120" w:rsidRDefault="008141EC">
      <w:pPr>
        <w:rPr>
          <w:b/>
          <w:sz w:val="28"/>
          <w:lang w:val="en-US"/>
        </w:rPr>
        <w:sectPr w:rsidR="008141EC" w:rsidRPr="00CE7120" w:rsidSect="00146C60">
          <w:type w:val="continuous"/>
          <w:pgSz w:w="11906" w:h="16838" w:code="9"/>
          <w:pgMar w:top="1134" w:right="680" w:bottom="1225" w:left="1361" w:header="709" w:footer="709" w:gutter="0"/>
          <w:cols w:num="2" w:space="340"/>
          <w:docGrid w:linePitch="360"/>
        </w:sectPr>
      </w:pPr>
    </w:p>
    <w:p w:rsidR="008141EC" w:rsidRPr="00CE7120" w:rsidRDefault="00C25FC8" w:rsidP="008141EC">
      <w:pPr>
        <w:tabs>
          <w:tab w:val="left" w:pos="567"/>
        </w:tabs>
        <w:spacing w:line="276" w:lineRule="auto"/>
        <w:jc w:val="center"/>
        <w:rPr>
          <w:highlight w:val="yellow"/>
          <w:lang w:val="en-US"/>
        </w:rPr>
      </w:pPr>
      <w:r w:rsidRPr="00CE7120">
        <w:rPr>
          <w:lang w:val="en-US"/>
        </w:rPr>
        <w:object w:dxaOrig="8959" w:dyaOrig="11445">
          <v:shape id="_x0000_i1115" type="#_x0000_t75" style="width:316.5pt;height:404.25pt" o:ole="">
            <v:imagedata r:id="rId201" o:title=""/>
          </v:shape>
          <o:OLEObject Type="Embed" ProgID="ChemDraw.Document.6.0" ShapeID="_x0000_i1115" DrawAspect="Content" ObjectID="_1639899173" r:id="rId202"/>
        </w:object>
      </w:r>
    </w:p>
    <w:p w:rsidR="008141EC" w:rsidRPr="00CE7120" w:rsidRDefault="008141EC" w:rsidP="008141EC">
      <w:pPr>
        <w:pStyle w:val="SchemeCaption"/>
        <w:rPr>
          <w:lang w:val="en-US"/>
        </w:rPr>
      </w:pPr>
      <w:bookmarkStart w:id="109" w:name="_Ref3900926"/>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91</w:t>
      </w:r>
      <w:r w:rsidRPr="00CE7120">
        <w:rPr>
          <w:b/>
          <w:lang w:val="en-US"/>
        </w:rPr>
        <w:fldChar w:fldCharType="end"/>
      </w:r>
      <w:bookmarkEnd w:id="109"/>
      <w:r w:rsidRPr="00CE7120">
        <w:rPr>
          <w:b/>
          <w:lang w:val="en-US"/>
        </w:rPr>
        <w:t xml:space="preserve">. </w:t>
      </w:r>
      <w:r w:rsidRPr="00CE7120">
        <w:rPr>
          <w:lang w:val="en-US"/>
        </w:rPr>
        <w:t>Thiosulfonylation of alkenes and alkynes.</w:t>
      </w:r>
    </w:p>
    <w:p w:rsidR="006766E8" w:rsidRPr="00CE7120" w:rsidRDefault="006766E8">
      <w:pPr>
        <w:rPr>
          <w:b/>
          <w:sz w:val="28"/>
          <w:lang w:val="en-US"/>
        </w:rPr>
        <w:sectPr w:rsidR="006766E8" w:rsidRPr="00CE7120" w:rsidSect="008141EC">
          <w:pgSz w:w="11906" w:h="16838" w:code="9"/>
          <w:pgMar w:top="1134" w:right="680" w:bottom="1225" w:left="1361" w:header="709" w:footer="709" w:gutter="0"/>
          <w:cols w:space="340"/>
          <w:docGrid w:linePitch="360"/>
        </w:sectPr>
      </w:pPr>
    </w:p>
    <w:p w:rsidR="00D46FE0" w:rsidRPr="00CE7120" w:rsidRDefault="00C25FC8" w:rsidP="007C64F5">
      <w:pPr>
        <w:pStyle w:val="P1withIndendation"/>
        <w:ind w:firstLine="0"/>
        <w:rPr>
          <w:lang w:val="en-US"/>
        </w:rPr>
      </w:pPr>
      <w:r w:rsidRPr="00CE7120">
        <w:rPr>
          <w:lang w:val="en-US"/>
        </w:rPr>
        <w:t>attention (</w:t>
      </w:r>
      <w:r w:rsidRPr="00CE7120">
        <w:rPr>
          <w:lang w:val="en-US"/>
        </w:rPr>
        <w:fldChar w:fldCharType="begin"/>
      </w:r>
      <w:r w:rsidRPr="00CE7120">
        <w:rPr>
          <w:lang w:val="en-US"/>
        </w:rPr>
        <w:instrText xml:space="preserve"> REF _Ref3900926 \h  \* MERGEFORMAT </w:instrText>
      </w:r>
      <w:r w:rsidRPr="00CE7120">
        <w:rPr>
          <w:lang w:val="en-US"/>
        </w:rPr>
      </w:r>
      <w:r w:rsidRPr="00CE7120">
        <w:rPr>
          <w:lang w:val="en-US"/>
        </w:rPr>
        <w:fldChar w:fldCharType="separate"/>
      </w:r>
      <w:r w:rsidR="006E5D90" w:rsidRPr="006E5D90">
        <w:rPr>
          <w:lang w:val="en-US"/>
        </w:rPr>
        <w:t>Scheme 91</w:t>
      </w:r>
      <w:r w:rsidRPr="00CE7120">
        <w:rPr>
          <w:lang w:val="en-US"/>
        </w:rPr>
        <w:fldChar w:fldCharType="end"/>
      </w:r>
      <w:r w:rsidRPr="00CE7120">
        <w:rPr>
          <w:lang w:val="en-US"/>
        </w:rPr>
        <w:t xml:space="preserve">). In this manner, two different sulfur moieties can be installed to the vicinal carbons of an alkene/alkyne in a single operation. The group of Shen found that reactions of unactivated alkenes </w:t>
      </w:r>
      <w:r w:rsidR="00794257" w:rsidRPr="00CE7120">
        <w:rPr>
          <w:lang w:val="en-US"/>
        </w:rPr>
        <w:t>(</w:t>
      </w:r>
      <w:r w:rsidR="00794257" w:rsidRPr="00CE7120">
        <w:rPr>
          <w:b/>
          <w:lang w:val="en-US"/>
        </w:rPr>
        <w:t>229</w:t>
      </w:r>
      <w:r w:rsidR="00794257" w:rsidRPr="00CE7120">
        <w:rPr>
          <w:lang w:val="en-US"/>
        </w:rPr>
        <w:t xml:space="preserve">) </w:t>
      </w:r>
      <w:r w:rsidR="00D46FE0" w:rsidRPr="00CE7120">
        <w:rPr>
          <w:lang w:val="en-US"/>
        </w:rPr>
        <w:t xml:space="preserve">with </w:t>
      </w:r>
      <w:r w:rsidR="00D46FE0" w:rsidRPr="00CE7120">
        <w:rPr>
          <w:i/>
          <w:lang w:val="en-US"/>
        </w:rPr>
        <w:t>S</w:t>
      </w:r>
      <w:r w:rsidR="00D46FE0" w:rsidRPr="00CE7120">
        <w:rPr>
          <w:lang w:val="en-US"/>
        </w:rPr>
        <w:t>-(difluoromethyl) benzenethiosulfonate</w:t>
      </w:r>
      <w:r w:rsidR="00794257" w:rsidRPr="00CE7120">
        <w:rPr>
          <w:lang w:val="en-US"/>
        </w:rPr>
        <w:t xml:space="preserve"> (</w:t>
      </w:r>
      <w:r w:rsidR="00794257" w:rsidRPr="00CE7120">
        <w:rPr>
          <w:b/>
          <w:lang w:val="en-US"/>
        </w:rPr>
        <w:t>95</w:t>
      </w:r>
      <w:r w:rsidR="00794257" w:rsidRPr="00CE7120">
        <w:rPr>
          <w:lang w:val="en-US"/>
        </w:rPr>
        <w:t>)</w:t>
      </w:r>
      <w:r w:rsidR="00D46FE0" w:rsidRPr="00CE7120">
        <w:rPr>
          <w:lang w:val="en-US"/>
        </w:rPr>
        <w:t xml:space="preserve"> reactant occurred smoothly in the presence of silver nitrate as catalyst and potassium persulfate as </w:t>
      </w:r>
      <w:r>
        <w:rPr>
          <w:lang w:val="en-US"/>
        </w:rPr>
        <w:t xml:space="preserve">stoichiometric </w:t>
      </w:r>
      <w:r w:rsidR="00D46FE0" w:rsidRPr="00CE7120">
        <w:rPr>
          <w:lang w:val="en-US"/>
        </w:rPr>
        <w:t>oxidant (</w:t>
      </w:r>
      <w:r w:rsidR="00D46FE0" w:rsidRPr="00CE7120">
        <w:rPr>
          <w:lang w:val="en-US"/>
        </w:rPr>
        <w:fldChar w:fldCharType="begin"/>
      </w:r>
      <w:r w:rsidR="00D46FE0" w:rsidRPr="00CE7120">
        <w:rPr>
          <w:lang w:val="en-US"/>
        </w:rPr>
        <w:instrText xml:space="preserve"> REF _Ref3900926 \h  \* MERGEFORMAT </w:instrText>
      </w:r>
      <w:r w:rsidR="00D46FE0" w:rsidRPr="00CE7120">
        <w:rPr>
          <w:lang w:val="en-US"/>
        </w:rPr>
      </w:r>
      <w:r w:rsidR="00D46FE0" w:rsidRPr="00CE7120">
        <w:rPr>
          <w:lang w:val="en-US"/>
        </w:rPr>
        <w:fldChar w:fldCharType="separate"/>
      </w:r>
      <w:r w:rsidR="006E5D90" w:rsidRPr="006E5D90">
        <w:rPr>
          <w:lang w:val="en-US"/>
        </w:rPr>
        <w:t>Scheme 91</w:t>
      </w:r>
      <w:r w:rsidR="00D46FE0" w:rsidRPr="00CE7120">
        <w:rPr>
          <w:lang w:val="en-US"/>
        </w:rPr>
        <w:fldChar w:fldCharType="end"/>
      </w:r>
      <w:r w:rsidR="00D46FE0" w:rsidRPr="00CE7120">
        <w:rPr>
          <w:lang w:val="en-US"/>
        </w:rPr>
        <w:t>, route 1).</w:t>
      </w:r>
      <w:r w:rsidR="00D46FE0" w:rsidRPr="00CE7120">
        <w:rPr>
          <w:lang w:val="en-US"/>
        </w:rPr>
        <w:fldChar w:fldCharType="begin"/>
      </w:r>
      <w:r w:rsidR="00437A3E">
        <w:rPr>
          <w:lang w:val="en-US"/>
        </w:rPr>
        <w:instrText xml:space="preserve"> ADDIN EN.CITE &lt;EndNote&gt;&lt;Cite&gt;&lt;Author&gt;Zhu&lt;/Author&gt;&lt;Year&gt;2016&lt;/Year&gt;&lt;RecNum&gt;1040&lt;/RecNum&gt;&lt;DisplayText&gt;&lt;style face="superscript"&gt;[118]&lt;/style&gt;&lt;/DisplayText&gt;&lt;record&gt;&lt;rec-number&gt;1040&lt;/rec-number&gt;&lt;foreign-keys&gt;&lt;key app="EN" db-id="5f0apewtuzt22zetffix2f000darpswsaefv" timestamp="1549793635" guid="6d84e2ca-8844-4c94-a51c-777202777239"&gt;1040&lt;/key&gt;&lt;key app="ENWeb" db-id=""&gt;0&lt;/key&gt;&lt;/foreign-keys&gt;&lt;ref-type name="Journal Article"&gt;17&lt;/ref-type&gt;&lt;contributors&gt;&lt;authors&gt;&lt;author&gt;Zhu, Dianhu&lt;/author&gt;&lt;author&gt;Shao, Xinxin&lt;/author&gt;&lt;author&gt;Hong, Xin&lt;/author&gt;&lt;author&gt;Lu, Long&lt;/author&gt;&lt;author&gt;Shen, Qilong&lt;/author&gt;&lt;/authors&gt;&lt;/contributors&gt;&lt;titles&gt;&lt;title&gt;PhSO2SCF2H: A Shelf-Stable, Easily Scalable Reagent for Radical Difluoromethylthiolation&lt;/title&gt;&lt;secondary-title&gt;Angewandte Chemie International Edition&lt;/secondary-title&gt;&lt;/titles&gt;&lt;periodical&gt;&lt;full-title&gt;Angewandte Chemie International Edition&lt;/full-title&gt;&lt;abbr-1&gt;Angew. Chem. Int. Ed.&lt;/abbr-1&gt;&lt;/periodical&gt;&lt;pages&gt;15807-15811&lt;/pages&gt;&lt;volume&gt;55&lt;/volume&gt;&lt;number&gt;51&lt;/number&gt;&lt;keywords&gt;&lt;keyword&gt;decarboxylation&lt;/keyword&gt;&lt;keyword&gt;fluorine&lt;/keyword&gt;&lt;keyword&gt;radicals&lt;/keyword&gt;&lt;keyword&gt;reaction mechanisms&lt;/keyword&gt;&lt;keyword&gt;synthetic methods&lt;/keyword&gt;&lt;/keywords&gt;&lt;dates&gt;&lt;year&gt;2016&lt;/year&gt;&lt;/dates&gt;&lt;isbn&gt;1521-3773&lt;/isbn&gt;&lt;urls&gt;&lt;related-urls&gt;&lt;url&gt;http://dx.doi.org/10.1002/anie.201609468&lt;/url&gt;&lt;/related-urls&gt;&lt;/urls&gt;&lt;electronic-resource-num&gt;10.1002/anie.201609468&lt;/electronic-resource-num&gt;&lt;/record&gt;&lt;/Cite&gt;&lt;/EndNote&gt;</w:instrText>
      </w:r>
      <w:r w:rsidR="00D46FE0" w:rsidRPr="00CE7120">
        <w:rPr>
          <w:lang w:val="en-US"/>
        </w:rPr>
        <w:fldChar w:fldCharType="separate"/>
      </w:r>
      <w:r w:rsidR="00A420A0" w:rsidRPr="00A420A0">
        <w:rPr>
          <w:noProof/>
          <w:vertAlign w:val="superscript"/>
          <w:lang w:val="en-US"/>
        </w:rPr>
        <w:t>[118]</w:t>
      </w:r>
      <w:r w:rsidR="00D46FE0" w:rsidRPr="00CE7120">
        <w:rPr>
          <w:lang w:val="en-US"/>
        </w:rPr>
        <w:fldChar w:fldCharType="end"/>
      </w:r>
      <w:r w:rsidR="00D46FE0" w:rsidRPr="00CE7120">
        <w:rPr>
          <w:lang w:val="en-US"/>
        </w:rPr>
        <w:t xml:space="preserve"> In addition, </w:t>
      </w:r>
      <w:r>
        <w:rPr>
          <w:lang w:val="en-US"/>
        </w:rPr>
        <w:t xml:space="preserve">this methodology was </w:t>
      </w:r>
      <w:r w:rsidR="00D46FE0" w:rsidRPr="00CE7120">
        <w:rPr>
          <w:lang w:val="en-US"/>
        </w:rPr>
        <w:t xml:space="preserve">also applied to introduce a monofluoromethylthio group onto </w:t>
      </w:r>
      <w:r w:rsidR="00D46FE0" w:rsidRPr="00CE7120">
        <w:rPr>
          <w:i/>
          <w:lang w:val="en-US"/>
        </w:rPr>
        <w:t>sp</w:t>
      </w:r>
      <w:r w:rsidR="00D46FE0" w:rsidRPr="00CE7120">
        <w:rPr>
          <w:vertAlign w:val="superscript"/>
          <w:lang w:val="en-US"/>
        </w:rPr>
        <w:t>3</w:t>
      </w:r>
      <w:r w:rsidR="00D46FE0" w:rsidRPr="00CE7120">
        <w:rPr>
          <w:lang w:val="en-US"/>
        </w:rPr>
        <w:t xml:space="preserve">-hybridized carbon atoms </w:t>
      </w:r>
      <w:r>
        <w:rPr>
          <w:lang w:val="en-US"/>
        </w:rPr>
        <w:t xml:space="preserve">via a reaction involving </w:t>
      </w:r>
      <w:r w:rsidRPr="00A61F0F">
        <w:rPr>
          <w:b/>
          <w:lang w:val="en-US"/>
        </w:rPr>
        <w:t>229</w:t>
      </w:r>
      <w:r>
        <w:rPr>
          <w:lang w:val="en-US"/>
        </w:rPr>
        <w:t xml:space="preserve"> </w:t>
      </w:r>
      <w:r w:rsidR="00D46FE0" w:rsidRPr="00CE7120">
        <w:rPr>
          <w:lang w:val="en-US"/>
        </w:rPr>
        <w:t>under slightly modified conditions (route 2).</w:t>
      </w:r>
      <w:r w:rsidR="00D46FE0" w:rsidRPr="00CE7120">
        <w:rPr>
          <w:lang w:val="en-US"/>
        </w:rPr>
        <w:fldChar w:fldCharType="begin"/>
      </w:r>
      <w:r w:rsidR="00437A3E">
        <w:rPr>
          <w:lang w:val="en-US"/>
        </w:rPr>
        <w:instrText xml:space="preserve"> ADDIN EN.CITE &lt;EndNote&gt;&lt;Cite&gt;&lt;Author&gt;Zhao&lt;/Author&gt;&lt;Year&gt;2017&lt;/Year&gt;&lt;RecNum&gt;1666&lt;/RecNum&gt;&lt;DisplayText&gt;&lt;style face="superscript"&gt;[99]&lt;/style&gt;&lt;/DisplayText&gt;&lt;record&gt;&lt;rec-number&gt;1666&lt;/rec-number&gt;&lt;foreign-keys&gt;&lt;key app="EN" db-id="5f0apewtuzt22zetffix2f000darpswsaefv" timestamp="1552137945" guid="ef17d615-0422-416e-a0c9-5233b1c1decd"&gt;1666&lt;/key&gt;&lt;key app="ENWeb" db-id=""&gt;0&lt;/key&gt;&lt;/foreign-keys&gt;&lt;ref-type name="Journal Article"&gt;17&lt;/ref-type&gt;&lt;contributors&gt;&lt;authors&gt;&lt;author&gt;Zhao, Qunchao&lt;/author&gt;&lt;author&gt;Lu, Long&lt;/author&gt;&lt;author&gt;Shen, Qilong&lt;/author&gt;&lt;/authors&gt;&lt;/contributors&gt;&lt;titles&gt;&lt;title&gt;Direct Monofluoromethylthiolation with S-(Fluoromethyl) Benzenesulfonothioate&lt;/title&gt;&lt;secondary-title&gt;Angewandte Chemie International Edition&lt;/secondary-title&gt;&lt;/titles&gt;&lt;periodical&gt;&lt;full-title&gt;Angewandte Chemie International Edition&lt;/full-title&gt;&lt;abbr-1&gt;Angew. Chem. Int. Ed.&lt;/abbr-1&gt;&lt;/periodical&gt;&lt;pages&gt;11575-11578&lt;/pages&gt;&lt;volume&gt;56&lt;/volume&gt;&lt;number&gt;38&lt;/number&gt;&lt;dates&gt;&lt;year&gt;2017&lt;/year&gt;&lt;/dates&gt;&lt;urls&gt;&lt;related-urls&gt;&lt;url&gt;https://onlinelibrary.wiley.com/doi/abs/10.1002/anie.201705633&lt;/url&gt;&lt;/related-urls&gt;&lt;/urls&gt;&lt;electronic-resource-num&gt;doi:10.1002/anie.201705633&lt;/electronic-resource-num&gt;&lt;/record&gt;&lt;/Cite&gt;&lt;/EndNote&gt;</w:instrText>
      </w:r>
      <w:r w:rsidR="00D46FE0" w:rsidRPr="00CE7120">
        <w:rPr>
          <w:lang w:val="en-US"/>
        </w:rPr>
        <w:fldChar w:fldCharType="separate"/>
      </w:r>
      <w:r w:rsidR="00A420A0" w:rsidRPr="00A420A0">
        <w:rPr>
          <w:noProof/>
          <w:vertAlign w:val="superscript"/>
          <w:lang w:val="en-US"/>
        </w:rPr>
        <w:t>[99]</w:t>
      </w:r>
      <w:r w:rsidR="00D46FE0" w:rsidRPr="00CE7120">
        <w:rPr>
          <w:lang w:val="en-US"/>
        </w:rPr>
        <w:fldChar w:fldCharType="end"/>
      </w:r>
      <w:r w:rsidR="00D46FE0" w:rsidRPr="00CE7120">
        <w:rPr>
          <w:lang w:val="en-US"/>
        </w:rPr>
        <w:t xml:space="preserve"> Xu and </w:t>
      </w:r>
      <w:r w:rsidR="00932B34" w:rsidRPr="00CE7120">
        <w:rPr>
          <w:lang w:val="en-US"/>
        </w:rPr>
        <w:t>co-worker</w:t>
      </w:r>
      <w:r w:rsidR="00D46FE0" w:rsidRPr="00CE7120">
        <w:rPr>
          <w:lang w:val="en-US"/>
        </w:rPr>
        <w:t xml:space="preserve">s developed an efficient intermolecular atom transfer thiosulfonylation of </w:t>
      </w:r>
      <w:r>
        <w:rPr>
          <w:lang w:val="en-US"/>
        </w:rPr>
        <w:t xml:space="preserve">styrenes </w:t>
      </w:r>
      <w:r w:rsidR="00794257" w:rsidRPr="00CE7120">
        <w:rPr>
          <w:b/>
          <w:lang w:val="en-US"/>
        </w:rPr>
        <w:t>255</w:t>
      </w:r>
      <w:r w:rsidR="00D46FE0" w:rsidRPr="00CE7120">
        <w:rPr>
          <w:lang w:val="en-US"/>
        </w:rPr>
        <w:t xml:space="preserve"> </w:t>
      </w:r>
      <w:r w:rsidR="00D46FE0" w:rsidRPr="00CE7120">
        <w:rPr>
          <w:i/>
          <w:lang w:val="en-US"/>
        </w:rPr>
        <w:t>via</w:t>
      </w:r>
      <w:r w:rsidR="00D46FE0" w:rsidRPr="00CE7120">
        <w:rPr>
          <w:lang w:val="en-US"/>
        </w:rPr>
        <w:t xml:space="preserve"> the combination of visible-light photoredox and gold catalysis (route 3).</w:t>
      </w:r>
      <w:r w:rsidR="00D46FE0" w:rsidRPr="00CE7120">
        <w:rPr>
          <w:lang w:val="en-US"/>
        </w:rPr>
        <w:fldChar w:fldCharType="begin"/>
      </w:r>
      <w:r w:rsidR="00AC0082">
        <w:rPr>
          <w:lang w:val="en-US"/>
        </w:rPr>
        <w:instrText xml:space="preserve"> ADDIN EN.CITE &lt;EndNote&gt;&lt;Cite&gt;&lt;Author&gt;Li&lt;/Author&gt;&lt;Year&gt;2017&lt;/Year&gt;&lt;RecNum&gt;1248&lt;/RecNum&gt;&lt;DisplayText&gt;&lt;style face="superscript"&gt;[186]&lt;/style&gt;&lt;/DisplayText&gt;&lt;record&gt;&lt;rec-number&gt;1248&lt;/rec-number&gt;&lt;foreign-keys&gt;&lt;key app="EN" db-id="5f0apewtuzt22zetffix2f000darpswsaefv" timestamp="1549794648" guid="f434d49f-41c1-4664-a4f4-a199711460d0"&gt;1248&lt;/key&gt;&lt;key app="ENWeb" db-id=""&gt;0&lt;/key&gt;&lt;/foreign-keys&gt;&lt;ref-type name="Journal Article"&gt;17&lt;/ref-type&gt;&lt;contributors&gt;&lt;authors&gt;&lt;author&gt;Li, Haoyu&lt;/author&gt;&lt;author&gt;Shan, Cuicui&lt;/author&gt;&lt;author&gt;Tung, Chen-Ho&lt;/author&gt;&lt;author&gt;Xu, Zhenghu&lt;/author&gt;&lt;/authors&gt;&lt;/contributors&gt;&lt;titles&gt;&lt;title&gt;Dual gold and photoredox catalysis: visible light-mediated intermolecular atom transfer thiosulfonylation of alkenes&lt;/title&gt;&lt;secondary-title&gt;Chemical Science&lt;/secondary-title&gt;&lt;/titles&gt;&lt;periodical&gt;&lt;full-title&gt;Chemical Science&lt;/full-title&gt;&lt;abbr-1&gt;Chem. Sci.&lt;/abbr-1&gt;&lt;/periodical&gt;&lt;pages&gt;2610-2615&lt;/pages&gt;&lt;volume&gt;8&lt;/volume&gt;&lt;number&gt;4&lt;/number&gt;&lt;dates&gt;&lt;year&gt;2017&lt;/year&gt;&lt;/dates&gt;&lt;publisher&gt;The Royal Society of Chemistry&lt;/publisher&gt;&lt;isbn&gt;2041-6520&lt;/isbn&gt;&lt;work-type&gt;10.1039/C6SC05093J&lt;/work-type&gt;&lt;urls&gt;&lt;related-urls&gt;&lt;url&gt;http://dx.doi.org/10.1039/C6SC05093J&lt;/url&gt;&lt;/related-urls&gt;&lt;/urls&gt;&lt;electronic-resource-num&gt;10.1039/C6SC05093J&lt;/electronic-resource-num&gt;&lt;/record&gt;&lt;/Cite&gt;&lt;/EndNote&gt;</w:instrText>
      </w:r>
      <w:r w:rsidR="00D46FE0" w:rsidRPr="00CE7120">
        <w:rPr>
          <w:lang w:val="en-US"/>
        </w:rPr>
        <w:fldChar w:fldCharType="separate"/>
      </w:r>
      <w:r w:rsidR="00AC0082" w:rsidRPr="00AC0082">
        <w:rPr>
          <w:noProof/>
          <w:vertAlign w:val="superscript"/>
          <w:lang w:val="en-US"/>
        </w:rPr>
        <w:t>[186]</w:t>
      </w:r>
      <w:r w:rsidR="00D46FE0" w:rsidRPr="00CE7120">
        <w:rPr>
          <w:lang w:val="en-US"/>
        </w:rPr>
        <w:fldChar w:fldCharType="end"/>
      </w:r>
      <w:r w:rsidR="00D46FE0" w:rsidRPr="00CE7120">
        <w:rPr>
          <w:lang w:val="en-US"/>
        </w:rPr>
        <w:t xml:space="preserve"> Later on, they extended this methodology towards trifluoromethylthio- and difluoromethylthio-functionalized vinylsulfones </w:t>
      </w:r>
      <w:r w:rsidR="00714804" w:rsidRPr="00CE7120">
        <w:rPr>
          <w:lang w:val="en-US"/>
        </w:rPr>
        <w:t>(</w:t>
      </w:r>
      <w:r w:rsidR="00794257" w:rsidRPr="00CE7120">
        <w:rPr>
          <w:b/>
          <w:lang w:val="en-US"/>
        </w:rPr>
        <w:t>260</w:t>
      </w:r>
      <w:r w:rsidR="00714804" w:rsidRPr="00CE7120">
        <w:rPr>
          <w:lang w:val="en-US"/>
        </w:rPr>
        <w:t>)</w:t>
      </w:r>
      <w:r>
        <w:rPr>
          <w:lang w:val="en-US"/>
        </w:rPr>
        <w:t xml:space="preserve"> synthesis</w:t>
      </w:r>
      <w:r w:rsidR="00794257" w:rsidRPr="00CE7120">
        <w:rPr>
          <w:lang w:val="en-US"/>
        </w:rPr>
        <w:t xml:space="preserve"> </w:t>
      </w:r>
      <w:r w:rsidR="00D46FE0" w:rsidRPr="00CE7120">
        <w:rPr>
          <w:lang w:val="en-US"/>
        </w:rPr>
        <w:t xml:space="preserve">with high regio- and stereoselectivity </w:t>
      </w:r>
      <w:r>
        <w:rPr>
          <w:lang w:val="en-US"/>
        </w:rPr>
        <w:t xml:space="preserve"> by employing alkynes </w:t>
      </w:r>
      <w:r w:rsidR="003C17E0">
        <w:rPr>
          <w:lang w:val="en-US"/>
        </w:rPr>
        <w:t>(</w:t>
      </w:r>
      <w:r w:rsidR="003C17E0" w:rsidRPr="003C17E0">
        <w:rPr>
          <w:b/>
          <w:lang w:val="en-US"/>
        </w:rPr>
        <w:t>259</w:t>
      </w:r>
      <w:r w:rsidR="003C17E0">
        <w:rPr>
          <w:lang w:val="en-US"/>
        </w:rPr>
        <w:t xml:space="preserve">) </w:t>
      </w:r>
      <w:r w:rsidR="00D46FE0" w:rsidRPr="00CE7120">
        <w:rPr>
          <w:lang w:val="en-US"/>
        </w:rPr>
        <w:t>(route 5).</w:t>
      </w:r>
      <w:r w:rsidR="00D46FE0" w:rsidRPr="00CE7120">
        <w:rPr>
          <w:lang w:val="en-US"/>
        </w:rPr>
        <w:fldChar w:fldCharType="begin"/>
      </w:r>
      <w:r w:rsidR="00AC0082">
        <w:rPr>
          <w:lang w:val="en-US"/>
        </w:rPr>
        <w:instrText xml:space="preserve"> ADDIN EN.CITE &lt;EndNote&gt;&lt;Cite&gt;&lt;Author&gt;Li&lt;/Author&gt;&lt;Year&gt;2018&lt;/Year&gt;&lt;RecNum&gt;1222&lt;/RecNum&gt;&lt;DisplayText&gt;&lt;style face="superscript"&gt;[187]&lt;/style&gt;&lt;/DisplayText&gt;&lt;record&gt;&lt;rec-number&gt;1222&lt;/rec-number&gt;&lt;foreign-keys&gt;&lt;key app="EN" db-id="5f0apewtuzt22zetffix2f000darpswsaefv" timestamp="1549794542" guid="a545283c-a536-42fe-9e80-e34a98bf370c"&gt;1222&lt;/key&gt;&lt;key app="ENWeb" db-id=""&gt;0&lt;/key&gt;&lt;/foreign-keys&gt;&lt;ref-type name="Journal Article"&gt;17&lt;/ref-type&gt;&lt;contributors&gt;&lt;authors&gt;&lt;author&gt;Li, Haoyu&lt;/author&gt;&lt;author&gt;Cheng, Zengrui&lt;/author&gt;&lt;author&gt;Tung, Chen-Ho&lt;/author&gt;&lt;author&gt;Xu, Zhenghu&lt;/author&gt;&lt;/authors&gt;&lt;/contributors&gt;&lt;titles&gt;&lt;title&gt;Atom Transfer Radical Addition to Alkynes and Enynes: A Versatile Gold/Photoredox Approach to Thio-Functionalized Vinylsulfones&lt;/title&gt;&lt;secondary-title&gt;ACS Catalysis&lt;/secondary-title&gt;&lt;/titles&gt;&lt;periodical&gt;&lt;full-title&gt;ACS Catalysis&lt;/full-title&gt;&lt;abbr-1&gt;ACS Catal.&lt;/abbr-1&gt;&lt;/periodical&gt;&lt;pages&gt;8237-8243&lt;/pages&gt;&lt;volume&gt;8&lt;/volume&gt;&lt;number&gt;9&lt;/number&gt;&lt;dates&gt;&lt;year&gt;2018&lt;/year&gt;&lt;pub-dates&gt;&lt;date&gt;2018/09/07&lt;/date&gt;&lt;/pub-dates&gt;&lt;/dates&gt;&lt;publisher&gt;American Chemical Society&lt;/publisher&gt;&lt;urls&gt;&lt;related-urls&gt;&lt;url&gt;https://doi.org/10.1021/acscatal.8b02194&lt;/url&gt;&lt;/related-urls&gt;&lt;/urls&gt;&lt;electronic-resource-num&gt;10.1021/acscatal.8b02194&lt;/electronic-resource-num&gt;&lt;/record&gt;&lt;/Cite&gt;&lt;/EndNote&gt;</w:instrText>
      </w:r>
      <w:r w:rsidR="00D46FE0" w:rsidRPr="00CE7120">
        <w:rPr>
          <w:lang w:val="en-US"/>
        </w:rPr>
        <w:fldChar w:fldCharType="separate"/>
      </w:r>
      <w:r w:rsidR="00AC0082" w:rsidRPr="00AC0082">
        <w:rPr>
          <w:noProof/>
          <w:vertAlign w:val="superscript"/>
          <w:lang w:val="en-US"/>
        </w:rPr>
        <w:t>[187]</w:t>
      </w:r>
      <w:r w:rsidR="00D46FE0" w:rsidRPr="00CE7120">
        <w:rPr>
          <w:lang w:val="en-US"/>
        </w:rPr>
        <w:fldChar w:fldCharType="end"/>
      </w:r>
      <w:r w:rsidR="00D46FE0" w:rsidRPr="00CE7120">
        <w:rPr>
          <w:lang w:val="en-US"/>
        </w:rPr>
        <w:t xml:space="preserve"> The gold(I)-catalyst is crucial for these transformations, to initiate the reaction and to deliver a good stereoselectivity </w:t>
      </w:r>
      <w:r w:rsidR="00D46FE0" w:rsidRPr="00CE7120">
        <w:rPr>
          <w:i/>
          <w:lang w:val="en-US"/>
        </w:rPr>
        <w:t>via</w:t>
      </w:r>
      <w:r w:rsidR="00D46FE0" w:rsidRPr="00CE7120">
        <w:rPr>
          <w:lang w:val="en-US"/>
        </w:rPr>
        <w:t xml:space="preserve"> an interaction between the gold catalyst and the </w:t>
      </w:r>
      <w:r w:rsidR="00D46FE0" w:rsidRPr="00CE7120">
        <w:rPr>
          <w:i/>
          <w:lang w:val="en-US"/>
        </w:rPr>
        <w:t xml:space="preserve">in situ </w:t>
      </w:r>
      <w:r w:rsidR="00D46FE0" w:rsidRPr="00CE7120">
        <w:rPr>
          <w:lang w:val="en-US"/>
        </w:rPr>
        <w:t>formed vinyl</w:t>
      </w:r>
      <w:r w:rsidR="003C17E0">
        <w:rPr>
          <w:lang w:val="en-US"/>
        </w:rPr>
        <w:t>sulfone</w:t>
      </w:r>
      <w:r w:rsidR="00D46FE0" w:rsidRPr="00CE7120">
        <w:rPr>
          <w:lang w:val="en-US"/>
        </w:rPr>
        <w:t xml:space="preserve"> radical intermediate (</w:t>
      </w:r>
      <w:r w:rsidR="007D3F4E" w:rsidRPr="00CE7120">
        <w:rPr>
          <w:b/>
          <w:lang w:val="en-US"/>
        </w:rPr>
        <w:t>263</w:t>
      </w:r>
      <w:r w:rsidR="003C17E0" w:rsidRPr="003C17E0">
        <w:rPr>
          <w:lang w:val="en-US"/>
        </w:rPr>
        <w:t>)</w:t>
      </w:r>
      <w:r w:rsidR="007D3F4E" w:rsidRPr="003C17E0">
        <w:rPr>
          <w:lang w:val="en-US"/>
        </w:rPr>
        <w:t xml:space="preserve"> </w:t>
      </w:r>
      <w:r w:rsidR="003C17E0">
        <w:rPr>
          <w:lang w:val="en-US"/>
        </w:rPr>
        <w:t>(</w:t>
      </w:r>
      <w:r w:rsidR="00D46FE0" w:rsidRPr="00CE7120">
        <w:rPr>
          <w:lang w:val="en-US"/>
        </w:rPr>
        <w:fldChar w:fldCharType="begin"/>
      </w:r>
      <w:r w:rsidR="00D46FE0" w:rsidRPr="00CE7120">
        <w:rPr>
          <w:lang w:val="en-US"/>
        </w:rPr>
        <w:instrText xml:space="preserve"> REF _Ref3904132 \h  \* MERGEFORMAT </w:instrText>
      </w:r>
      <w:r w:rsidR="00D46FE0" w:rsidRPr="00CE7120">
        <w:rPr>
          <w:lang w:val="en-US"/>
        </w:rPr>
      </w:r>
      <w:r w:rsidR="00D46FE0" w:rsidRPr="00CE7120">
        <w:rPr>
          <w:lang w:val="en-US"/>
        </w:rPr>
        <w:fldChar w:fldCharType="separate"/>
      </w:r>
      <w:r w:rsidR="006E5D90" w:rsidRPr="006E5D90">
        <w:rPr>
          <w:lang w:val="en-US"/>
        </w:rPr>
        <w:t>Scheme 92</w:t>
      </w:r>
      <w:r w:rsidR="00D46FE0" w:rsidRPr="00CE7120">
        <w:rPr>
          <w:lang w:val="en-US"/>
        </w:rPr>
        <w:fldChar w:fldCharType="end"/>
      </w:r>
      <w:r w:rsidR="00D46FE0" w:rsidRPr="00CE7120">
        <w:rPr>
          <w:lang w:val="en-US"/>
        </w:rPr>
        <w:t xml:space="preserve">). Furthermore, this concept could be </w:t>
      </w:r>
      <w:r w:rsidR="00D46FE0" w:rsidRPr="00CE7120">
        <w:rPr>
          <w:lang w:val="en-US"/>
        </w:rPr>
        <w:t>extended to non-fluorinated thiosulfonates</w:t>
      </w:r>
      <w:r w:rsidR="007D3F4E" w:rsidRPr="00CE7120">
        <w:rPr>
          <w:lang w:val="en-US"/>
        </w:rPr>
        <w:t xml:space="preserve"> (</w:t>
      </w:r>
      <w:r w:rsidR="007D3F4E" w:rsidRPr="00CE7120">
        <w:rPr>
          <w:b/>
          <w:lang w:val="en-US"/>
        </w:rPr>
        <w:t>7</w:t>
      </w:r>
      <w:r w:rsidR="007D3F4E" w:rsidRPr="00CE7120">
        <w:rPr>
          <w:lang w:val="en-US"/>
        </w:rPr>
        <w:t>)</w:t>
      </w:r>
      <w:r w:rsidR="00D46FE0" w:rsidRPr="00CE7120">
        <w:rPr>
          <w:lang w:val="en-US"/>
        </w:rPr>
        <w:t>, which are more challenging because of a lower oxidation potential (-1.64 V vs. SCE for PhSO</w:t>
      </w:r>
      <w:r w:rsidR="00D46FE0" w:rsidRPr="00CE7120">
        <w:rPr>
          <w:vertAlign w:val="subscript"/>
          <w:lang w:val="en-US"/>
        </w:rPr>
        <w:t>2</w:t>
      </w:r>
      <w:r w:rsidR="00D46FE0" w:rsidRPr="00CE7120">
        <w:rPr>
          <w:lang w:val="en-US"/>
        </w:rPr>
        <w:t>SC</w:t>
      </w:r>
      <w:r w:rsidR="00D46FE0" w:rsidRPr="00CE7120">
        <w:rPr>
          <w:vertAlign w:val="subscript"/>
          <w:lang w:val="en-US"/>
        </w:rPr>
        <w:t>4</w:t>
      </w:r>
      <w:r w:rsidR="00D46FE0" w:rsidRPr="00CE7120">
        <w:rPr>
          <w:lang w:val="en-US"/>
        </w:rPr>
        <w:t>H</w:t>
      </w:r>
      <w:r w:rsidR="00D46FE0" w:rsidRPr="00CE7120">
        <w:rPr>
          <w:vertAlign w:val="subscript"/>
          <w:lang w:val="en-US"/>
        </w:rPr>
        <w:t>9</w:t>
      </w:r>
      <w:r w:rsidR="00D46FE0" w:rsidRPr="00CE7120">
        <w:rPr>
          <w:lang w:val="en-US"/>
        </w:rPr>
        <w:t xml:space="preserve"> versus -1.11 V vs SCE for PhSO</w:t>
      </w:r>
      <w:r w:rsidR="00D46FE0" w:rsidRPr="00CE7120">
        <w:rPr>
          <w:vertAlign w:val="subscript"/>
          <w:lang w:val="en-US"/>
        </w:rPr>
        <w:t>2</w:t>
      </w:r>
      <w:r w:rsidR="00D46FE0" w:rsidRPr="00CE7120">
        <w:rPr>
          <w:lang w:val="en-US"/>
        </w:rPr>
        <w:t>SCF</w:t>
      </w:r>
      <w:r w:rsidR="00D46FE0" w:rsidRPr="00CE7120">
        <w:rPr>
          <w:vertAlign w:val="subscript"/>
          <w:lang w:val="en-US"/>
        </w:rPr>
        <w:t>3</w:t>
      </w:r>
      <w:r w:rsidR="007D3F4E" w:rsidRPr="00CE7120">
        <w:rPr>
          <w:lang w:val="en-US"/>
        </w:rPr>
        <w:t xml:space="preserve"> (</w:t>
      </w:r>
      <w:r w:rsidR="007D3F4E" w:rsidRPr="00CE7120">
        <w:rPr>
          <w:b/>
          <w:lang w:val="en-US"/>
        </w:rPr>
        <w:t>91</w:t>
      </w:r>
      <w:r w:rsidR="003C17E0">
        <w:rPr>
          <w:lang w:val="en-US"/>
        </w:rPr>
        <w:t>))</w:t>
      </w:r>
      <w:r w:rsidR="00D46FE0" w:rsidRPr="00CE7120">
        <w:rPr>
          <w:lang w:val="en-US"/>
        </w:rPr>
        <w:t xml:space="preserve"> </w:t>
      </w:r>
      <w:r w:rsidR="003C17E0">
        <w:rPr>
          <w:lang w:val="en-US"/>
        </w:rPr>
        <w:t>(</w:t>
      </w:r>
      <w:r w:rsidR="00D46FE0" w:rsidRPr="00CE7120">
        <w:rPr>
          <w:lang w:val="en-US"/>
        </w:rPr>
        <w:fldChar w:fldCharType="begin"/>
      </w:r>
      <w:r w:rsidR="00D46FE0" w:rsidRPr="00CE7120">
        <w:rPr>
          <w:lang w:val="en-US"/>
        </w:rPr>
        <w:instrText xml:space="preserve"> REF _Ref3900926 \h  \* MERGEFORMAT </w:instrText>
      </w:r>
      <w:r w:rsidR="00D46FE0" w:rsidRPr="00CE7120">
        <w:rPr>
          <w:lang w:val="en-US"/>
        </w:rPr>
      </w:r>
      <w:r w:rsidR="00D46FE0" w:rsidRPr="00CE7120">
        <w:rPr>
          <w:lang w:val="en-US"/>
        </w:rPr>
        <w:fldChar w:fldCharType="separate"/>
      </w:r>
      <w:r w:rsidR="006E5D90" w:rsidRPr="006E5D90">
        <w:rPr>
          <w:lang w:val="en-US"/>
        </w:rPr>
        <w:t>Scheme 91</w:t>
      </w:r>
      <w:r w:rsidR="00D46FE0" w:rsidRPr="00CE7120">
        <w:rPr>
          <w:lang w:val="en-US"/>
        </w:rPr>
        <w:fldChar w:fldCharType="end"/>
      </w:r>
      <w:r w:rsidR="00D46FE0" w:rsidRPr="00CE7120">
        <w:rPr>
          <w:lang w:val="en-US"/>
        </w:rPr>
        <w:t>, route 6).</w:t>
      </w:r>
      <w:r w:rsidR="00D46FE0" w:rsidRPr="00CE7120">
        <w:rPr>
          <w:lang w:val="en-US"/>
        </w:rPr>
        <w:fldChar w:fldCharType="begin"/>
      </w:r>
      <w:r w:rsidR="00AC0082">
        <w:rPr>
          <w:lang w:val="en-US"/>
        </w:rPr>
        <w:instrText xml:space="preserve"> ADDIN EN.CITE &lt;EndNote&gt;&lt;Cite&gt;&lt;Author&gt;Song&lt;/Author&gt;&lt;Year&gt;2019&lt;/Year&gt;&lt;RecNum&gt;1648&lt;/RecNum&gt;&lt;DisplayText&gt;&lt;style face="superscript"&gt;[188]&lt;/style&gt;&lt;/DisplayText&gt;&lt;record&gt;&lt;rec-number&gt;1648&lt;/rec-number&gt;&lt;foreign-keys&gt;&lt;key app="EN" db-id="5f0apewtuzt22zetffix2f000darpswsaefv" timestamp="1552137913" guid="c03215d3-3573-4931-98ab-74b8da38bf32"&gt;1648&lt;/key&gt;&lt;key app="ENWeb" db-id=""&gt;0&lt;/key&gt;&lt;/foreign-keys&gt;&lt;ref-type name="Journal Article"&gt;17&lt;/ref-type&gt;&lt;contributors&gt;&lt;authors&gt;&lt;author&gt;Song, Tingting&lt;/author&gt;&lt;author&gt;Li, Haoyu&lt;/author&gt;&lt;author&gt;Wei, Fang&lt;/author&gt;&lt;author&gt;Tung, Chen-Ho&lt;/author&gt;&lt;author&gt;Xu, Zhenghu&lt;/author&gt;&lt;/authors&gt;&lt;/contributors&gt;&lt;titles&gt;&lt;title&gt;Gold/photoredox-cocatalyzed atom transfer thiosulfonylation of alkynes: Stereoselective synthesis of vinylsulfones&lt;/title&gt;&lt;secondary-title&gt;Tetrahedron Letters&lt;/secondary-title&gt;&lt;/titles&gt;&lt;periodical&gt;&lt;full-title&gt;Tetrahedron Letters&lt;/full-title&gt;&lt;abbr-1&gt;Tetrahedron Lett.&lt;/abbr-1&gt;&lt;/periodical&gt;&lt;keywords&gt;&lt;keyword&gt;Sulfur chemistry&lt;/keyword&gt;&lt;keyword&gt;Radical reaction&lt;/keyword&gt;&lt;keyword&gt;Photocatalysis&lt;/keyword&gt;&lt;/keywords&gt;&lt;dates&gt;&lt;year&gt;2019&lt;/year&gt;&lt;pub-dates&gt;&lt;date&gt;2019/02/22/&lt;/date&gt;&lt;/pub-dates&gt;&lt;/dates&gt;&lt;isbn&gt;0040-4039&lt;/isbn&gt;&lt;urls&gt;&lt;related-urls&gt;&lt;url&gt;http://www.sciencedirect.com/science/article/pii/S0040403919301844&lt;/url&gt;&lt;/related-urls&gt;&lt;/urls&gt;&lt;electronic-resource-num&gt;https://doi.org/10.1016/j.tetlet.2019.02.039&lt;/electronic-resource-num&gt;&lt;/record&gt;&lt;/Cite&gt;&lt;/EndNote&gt;</w:instrText>
      </w:r>
      <w:r w:rsidR="00D46FE0" w:rsidRPr="00CE7120">
        <w:rPr>
          <w:lang w:val="en-US"/>
        </w:rPr>
        <w:fldChar w:fldCharType="separate"/>
      </w:r>
      <w:r w:rsidR="00AC0082" w:rsidRPr="00AC0082">
        <w:rPr>
          <w:noProof/>
          <w:vertAlign w:val="superscript"/>
          <w:lang w:val="en-US"/>
        </w:rPr>
        <w:t>[188]</w:t>
      </w:r>
      <w:r w:rsidR="00D46FE0" w:rsidRPr="00CE7120">
        <w:rPr>
          <w:lang w:val="en-US"/>
        </w:rPr>
        <w:fldChar w:fldCharType="end"/>
      </w:r>
      <w:r w:rsidR="00D46FE0" w:rsidRPr="00CE7120">
        <w:rPr>
          <w:lang w:val="en-US"/>
        </w:rPr>
        <w:t xml:space="preserve"> The group of Reddy envisioned that 1,1-dibromo-1-alkenes</w:t>
      </w:r>
      <w:r w:rsidR="007D3F4E" w:rsidRPr="00CE7120">
        <w:rPr>
          <w:lang w:val="en-US"/>
        </w:rPr>
        <w:t xml:space="preserve"> (</w:t>
      </w:r>
      <w:r w:rsidR="007D3F4E" w:rsidRPr="00CE7120">
        <w:rPr>
          <w:b/>
          <w:lang w:val="en-US"/>
        </w:rPr>
        <w:t>257</w:t>
      </w:r>
      <w:r w:rsidR="007D3F4E" w:rsidRPr="00CE7120">
        <w:rPr>
          <w:lang w:val="en-US"/>
        </w:rPr>
        <w:t>)</w:t>
      </w:r>
      <w:r w:rsidR="00D46FE0" w:rsidRPr="00CE7120">
        <w:rPr>
          <w:lang w:val="en-US"/>
        </w:rPr>
        <w:t xml:space="preserve"> could also be good reactants for a similar Cs</w:t>
      </w:r>
      <w:r w:rsidR="00D46FE0" w:rsidRPr="00CE7120">
        <w:rPr>
          <w:vertAlign w:val="subscript"/>
          <w:lang w:val="en-US"/>
        </w:rPr>
        <w:t>2</w:t>
      </w:r>
      <w:r w:rsidR="00D46FE0" w:rsidRPr="00CE7120">
        <w:rPr>
          <w:lang w:val="en-US"/>
        </w:rPr>
        <w:t>CO</w:t>
      </w:r>
      <w:r w:rsidR="00D46FE0" w:rsidRPr="00CE7120">
        <w:rPr>
          <w:vertAlign w:val="subscript"/>
          <w:lang w:val="en-US"/>
        </w:rPr>
        <w:t>3</w:t>
      </w:r>
      <w:r w:rsidR="00D46FE0" w:rsidRPr="00CE7120">
        <w:rPr>
          <w:lang w:val="en-US"/>
        </w:rPr>
        <w:t>-mediated installation of two different C-S bonds while retaining the C-C double bond (route 4).</w:t>
      </w:r>
      <w:r w:rsidR="00D46FE0" w:rsidRPr="00CE7120">
        <w:rPr>
          <w:lang w:val="en-US"/>
        </w:rPr>
        <w:fldChar w:fldCharType="begin"/>
      </w:r>
      <w:r w:rsidR="00AC0082">
        <w:rPr>
          <w:lang w:val="en-US"/>
        </w:rPr>
        <w:instrText xml:space="preserve"> ADDIN EN.CITE &lt;EndNote&gt;&lt;Cite&gt;&lt;Author&gt;Reddy&lt;/Author&gt;&lt;Year&gt;2019&lt;/Year&gt;&lt;RecNum&gt;1649&lt;/RecNum&gt;&lt;DisplayText&gt;&lt;style face="superscript"&gt;[189]&lt;/style&gt;&lt;/DisplayText&gt;&lt;record&gt;&lt;rec-number&gt;1649&lt;/rec-number&gt;&lt;foreign-keys&gt;&lt;key app="EN" db-id="5f0apewtuzt22zetffix2f000darpswsaefv" timestamp="1552137914" guid="6d86a42c-ebc4-4012-81b6-d1c5849f4353"&gt;1649&lt;/key&gt;&lt;key app="ENWeb" db-id=""&gt;0&lt;/key&gt;&lt;/foreign-keys&gt;&lt;ref-type name="Journal Article"&gt;17&lt;/ref-type&gt;&lt;contributors&gt;&lt;authors&gt;&lt;author&gt;Reddy, Raju Jannapu&lt;/author&gt;&lt;author&gt;Kumari, Arram Haritha&lt;/author&gt;&lt;author&gt;Kumar, Jangam Jagadesh&lt;/author&gt;&lt;author&gt;Nanubolu, Jagadeesh Babu&lt;/author&gt;&lt;/authors&gt;&lt;/contributors&gt;&lt;titles&gt;&lt;title&gt;Cs2CO3-Mediated Vicinal Thiosulfonylation of 1,1-Dibromo-1-Alkenes with Thiosulfonates: An Expedient Synthesis of (E)-1,2-Thiosulfonylethenes&lt;/title&gt;&lt;secondary-title&gt;Advanced Synthesis &amp;amp; Catalysis&lt;/secondary-title&gt;&lt;/titles&gt;&lt;periodical&gt;&lt;full-title&gt;Advanced Synthesis &amp;amp; Catalysis&lt;/full-title&gt;&lt;abbr-1&gt;Adv. Synth. Catal.&lt;/abbr-1&gt;&lt;/periodical&gt;&lt;dates&gt;&lt;year&gt;2019&lt;/year&gt;&lt;/dates&gt;&lt;urls&gt;&lt;related-urls&gt;&lt;url&gt;https://onlinelibrary.wiley.com/doi/abs/10.1002/adsc.201801620&lt;/url&gt;&lt;/related-urls&gt;&lt;/urls&gt;&lt;electronic-resource-num&gt;doi:10.1002/adsc.201801620&lt;/electronic-resource-num&gt;&lt;/record&gt;&lt;/Cite&gt;&lt;/EndNote&gt;</w:instrText>
      </w:r>
      <w:r w:rsidR="00D46FE0" w:rsidRPr="00CE7120">
        <w:rPr>
          <w:lang w:val="en-US"/>
        </w:rPr>
        <w:fldChar w:fldCharType="separate"/>
      </w:r>
      <w:r w:rsidR="00AC0082" w:rsidRPr="00AC0082">
        <w:rPr>
          <w:noProof/>
          <w:vertAlign w:val="superscript"/>
          <w:lang w:val="en-US"/>
        </w:rPr>
        <w:t>[189]</w:t>
      </w:r>
      <w:r w:rsidR="00D46FE0" w:rsidRPr="00CE7120">
        <w:rPr>
          <w:lang w:val="en-US"/>
        </w:rPr>
        <w:fldChar w:fldCharType="end"/>
      </w:r>
      <w:r w:rsidR="00D46FE0" w:rsidRPr="00CE7120">
        <w:rPr>
          <w:lang w:val="en-US"/>
        </w:rPr>
        <w:t xml:space="preserve"> In contrast to the visible light-mediated approaches (</w:t>
      </w:r>
      <w:r w:rsidR="00D46FE0" w:rsidRPr="00CE7120">
        <w:rPr>
          <w:i/>
          <w:lang w:val="en-US"/>
        </w:rPr>
        <w:t>E</w:t>
      </w:r>
      <w:r w:rsidR="00D46FE0" w:rsidRPr="00CE7120">
        <w:rPr>
          <w:lang w:val="en-US"/>
        </w:rPr>
        <w:t xml:space="preserve">)-1,2-thiosulfonylethene </w:t>
      </w:r>
      <w:r w:rsidR="00CF3398" w:rsidRPr="00CE7120">
        <w:rPr>
          <w:lang w:val="en-US"/>
        </w:rPr>
        <w:t>(</w:t>
      </w:r>
      <w:r w:rsidR="00CF3398" w:rsidRPr="00CE7120">
        <w:rPr>
          <w:b/>
          <w:lang w:val="en-US"/>
        </w:rPr>
        <w:t>258</w:t>
      </w:r>
      <w:r w:rsidR="00CF3398" w:rsidRPr="00CE7120">
        <w:rPr>
          <w:lang w:val="en-US"/>
        </w:rPr>
        <w:t xml:space="preserve">) </w:t>
      </w:r>
      <w:r w:rsidR="00D46FE0" w:rsidRPr="00CE7120">
        <w:rPr>
          <w:lang w:val="en-US"/>
        </w:rPr>
        <w:t>products are obtained, however the authors do not propose an explanation for the different regioselectivity.</w:t>
      </w:r>
    </w:p>
    <w:p w:rsidR="008141EC" w:rsidRPr="00CE7120" w:rsidRDefault="00A75626" w:rsidP="008141EC">
      <w:pPr>
        <w:rPr>
          <w:lang w:val="en-US"/>
        </w:rPr>
      </w:pPr>
      <w:r w:rsidRPr="00CE7120">
        <w:rPr>
          <w:lang w:val="en-US"/>
        </w:rPr>
        <w:object w:dxaOrig="6760" w:dyaOrig="2863">
          <v:shape id="_x0000_i1116" type="#_x0000_t75" style="width:234pt;height:102pt" o:ole="">
            <v:imagedata r:id="rId203" o:title=""/>
          </v:shape>
          <o:OLEObject Type="Embed" ProgID="ChemDraw.Document.6.0" ShapeID="_x0000_i1116" DrawAspect="Content" ObjectID="_1639899174" r:id="rId204"/>
        </w:object>
      </w:r>
    </w:p>
    <w:p w:rsidR="008141EC" w:rsidRPr="00CE7120" w:rsidRDefault="008141EC" w:rsidP="008141EC">
      <w:pPr>
        <w:pStyle w:val="SchemeCaption"/>
        <w:rPr>
          <w:lang w:val="en-US"/>
        </w:rPr>
      </w:pPr>
      <w:bookmarkStart w:id="110" w:name="_Ref390413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92</w:t>
      </w:r>
      <w:r w:rsidRPr="00CE7120">
        <w:rPr>
          <w:b/>
          <w:lang w:val="en-US"/>
        </w:rPr>
        <w:fldChar w:fldCharType="end"/>
      </w:r>
      <w:bookmarkEnd w:id="110"/>
      <w:r w:rsidRPr="00CE7120">
        <w:rPr>
          <w:b/>
          <w:lang w:val="en-US"/>
        </w:rPr>
        <w:t>.</w:t>
      </w:r>
      <w:r w:rsidRPr="00CE7120">
        <w:rPr>
          <w:lang w:val="en-US"/>
        </w:rPr>
        <w:t xml:space="preserve"> Proposed mechanism for the gold/photoredox-catalyzed thiosulfonylation of alkynes.</w:t>
      </w:r>
    </w:p>
    <w:p w:rsidR="000050FC" w:rsidRPr="00CE7120" w:rsidRDefault="000050FC" w:rsidP="00525703">
      <w:pPr>
        <w:pStyle w:val="P1withIndendation"/>
        <w:rPr>
          <w:lang w:val="en-US"/>
        </w:rPr>
      </w:pPr>
      <w:r w:rsidRPr="00CE7120">
        <w:rPr>
          <w:rStyle w:val="hlfld-title2"/>
          <w:rFonts w:cs="Arial"/>
          <w:color w:val="000000"/>
          <w:lang w:val="en-US"/>
        </w:rPr>
        <w:lastRenderedPageBreak/>
        <w:t xml:space="preserve">In the past decades, the oxidative difunctionalization of </w:t>
      </w:r>
      <w:r w:rsidR="00A75626">
        <w:rPr>
          <w:rStyle w:val="hlfld-title2"/>
          <w:rFonts w:cs="Arial"/>
          <w:color w:val="000000"/>
          <w:lang w:val="en-US"/>
        </w:rPr>
        <w:t>styrenes</w:t>
      </w:r>
      <w:r w:rsidR="00525703" w:rsidRPr="00CE7120">
        <w:rPr>
          <w:rStyle w:val="hlfld-title2"/>
          <w:rFonts w:cs="Arial"/>
          <w:color w:val="000000"/>
          <w:lang w:val="en-US"/>
        </w:rPr>
        <w:t xml:space="preserve"> (</w:t>
      </w:r>
      <w:r w:rsidR="00525703" w:rsidRPr="00CE7120">
        <w:rPr>
          <w:rStyle w:val="hlfld-title2"/>
          <w:rFonts w:cs="Arial"/>
          <w:b/>
          <w:color w:val="000000"/>
          <w:lang w:val="en-US"/>
        </w:rPr>
        <w:t>255</w:t>
      </w:r>
      <w:r w:rsidR="00525703" w:rsidRPr="00CE7120">
        <w:rPr>
          <w:rStyle w:val="hlfld-title2"/>
          <w:rFonts w:cs="Arial"/>
          <w:color w:val="000000"/>
          <w:lang w:val="en-US"/>
        </w:rPr>
        <w:t>)</w:t>
      </w:r>
      <w:r w:rsidRPr="00CE7120">
        <w:rPr>
          <w:rStyle w:val="hlfld-title2"/>
          <w:rFonts w:cs="Arial"/>
          <w:color w:val="000000"/>
          <w:lang w:val="en-US"/>
        </w:rPr>
        <w:t xml:space="preserve"> has attracted great attention as it introduces diverse functional groups </w:t>
      </w:r>
      <w:r w:rsidRPr="00CE7120">
        <w:rPr>
          <w:rStyle w:val="hlfld-title2"/>
          <w:rFonts w:cs="Arial"/>
          <w:i/>
          <w:color w:val="000000"/>
          <w:lang w:val="en-US"/>
        </w:rPr>
        <w:t>via</w:t>
      </w:r>
      <w:r w:rsidRPr="00CE7120">
        <w:rPr>
          <w:rStyle w:val="hlfld-title2"/>
          <w:rFonts w:cs="Arial"/>
          <w:color w:val="000000"/>
          <w:lang w:val="en-US"/>
        </w:rPr>
        <w:t xml:space="preserve"> the formation of a carbonyl group and another C-C or C-heteroatom bond. Especially, </w:t>
      </w:r>
      <w:r w:rsidR="00A75626" w:rsidRPr="005A1F49">
        <w:rPr>
          <w:bCs/>
          <w:szCs w:val="24"/>
          <w:lang w:val="en-US"/>
        </w:rPr>
        <w:t xml:space="preserve">α-sulfenyl </w:t>
      </w:r>
      <w:r w:rsidR="00A75626" w:rsidRPr="005A1F49">
        <w:rPr>
          <w:rFonts w:ascii="Symbol" w:hAnsi="Symbol"/>
          <w:bCs/>
          <w:szCs w:val="24"/>
          <w:lang w:val="en-US"/>
        </w:rPr>
        <w:t></w:t>
      </w:r>
      <w:r w:rsidR="00A75626">
        <w:rPr>
          <w:bCs/>
          <w:szCs w:val="24"/>
          <w:lang w:val="en-US"/>
        </w:rPr>
        <w:t>-keto</w:t>
      </w:r>
      <w:r w:rsidR="00A75626" w:rsidRPr="005A1F49">
        <w:rPr>
          <w:bCs/>
          <w:szCs w:val="24"/>
          <w:lang w:val="en-US"/>
        </w:rPr>
        <w:t>sulfones</w:t>
      </w:r>
      <w:r w:rsidR="00525703" w:rsidRPr="00CE7120">
        <w:rPr>
          <w:rStyle w:val="hlfld-title2"/>
          <w:rFonts w:cs="Arial"/>
          <w:color w:val="000000"/>
          <w:lang w:val="en-US"/>
        </w:rPr>
        <w:t xml:space="preserve"> (</w:t>
      </w:r>
      <w:r w:rsidR="00525703" w:rsidRPr="00CE7120">
        <w:rPr>
          <w:rStyle w:val="hlfld-title2"/>
          <w:rFonts w:cs="Arial"/>
          <w:b/>
          <w:color w:val="000000"/>
          <w:lang w:val="en-US"/>
        </w:rPr>
        <w:t>265</w:t>
      </w:r>
      <w:r w:rsidR="00525703" w:rsidRPr="00CE7120">
        <w:rPr>
          <w:rStyle w:val="hlfld-title2"/>
          <w:rFonts w:cs="Arial"/>
          <w:color w:val="000000"/>
          <w:lang w:val="en-US"/>
        </w:rPr>
        <w:t>)</w:t>
      </w:r>
      <w:r w:rsidRPr="00CE7120">
        <w:rPr>
          <w:rStyle w:val="hlfld-title2"/>
          <w:rFonts w:cs="Arial"/>
          <w:color w:val="000000"/>
          <w:lang w:val="en-US"/>
        </w:rPr>
        <w:t xml:space="preserve"> have been well studied. Interestingly, </w:t>
      </w:r>
      <w:r w:rsidRPr="00CE7120">
        <w:rPr>
          <w:lang w:val="en-US"/>
        </w:rPr>
        <w:t xml:space="preserve">the group of Xu described in 2018 the first aerobic copper-catalyzed oxidative trifunctionalization of </w:t>
      </w:r>
      <w:r w:rsidR="0084039D">
        <w:rPr>
          <w:lang w:val="en-US"/>
        </w:rPr>
        <w:t>styrenes</w:t>
      </w:r>
      <w:r w:rsidR="00525703" w:rsidRPr="00CE7120">
        <w:rPr>
          <w:lang w:val="en-US"/>
        </w:rPr>
        <w:t xml:space="preserve"> (</w:t>
      </w:r>
      <w:r w:rsidR="00525703" w:rsidRPr="00CE7120">
        <w:rPr>
          <w:b/>
          <w:lang w:val="en-US"/>
        </w:rPr>
        <w:t>255</w:t>
      </w:r>
      <w:r w:rsidR="00525703" w:rsidRPr="00CE7120">
        <w:rPr>
          <w:lang w:val="en-US"/>
        </w:rPr>
        <w:t>)</w:t>
      </w:r>
      <w:r w:rsidRPr="00CE7120">
        <w:rPr>
          <w:lang w:val="en-US"/>
        </w:rPr>
        <w:t xml:space="preserve"> via </w:t>
      </w:r>
      <w:r w:rsidR="0084039D">
        <w:rPr>
          <w:lang w:val="en-US"/>
        </w:rPr>
        <w:t>benzene</w:t>
      </w:r>
      <w:r w:rsidRPr="00CE7120">
        <w:rPr>
          <w:lang w:val="en-US"/>
        </w:rPr>
        <w:t>thiosulfonates</w:t>
      </w:r>
      <w:r w:rsidR="00525703" w:rsidRPr="00CE7120">
        <w:rPr>
          <w:lang w:val="en-US"/>
        </w:rPr>
        <w:t xml:space="preserve"> (</w:t>
      </w:r>
      <w:r w:rsidR="00525703" w:rsidRPr="00CE7120">
        <w:rPr>
          <w:b/>
          <w:lang w:val="en-US"/>
        </w:rPr>
        <w:t>7</w:t>
      </w:r>
      <w:r w:rsidR="00525703" w:rsidRPr="00CE7120">
        <w:rPr>
          <w:lang w:val="en-US"/>
        </w:rPr>
        <w:t>)</w:t>
      </w:r>
      <w:r w:rsidRPr="00CE7120">
        <w:rPr>
          <w:lang w:val="en-US"/>
        </w:rPr>
        <w:t xml:space="preserve"> for the synthesis of </w:t>
      </w:r>
      <w:r w:rsidR="0084039D" w:rsidRPr="005A1F49">
        <w:rPr>
          <w:bCs/>
          <w:szCs w:val="24"/>
          <w:lang w:val="en-US"/>
        </w:rPr>
        <w:t xml:space="preserve">α-sulfenyl </w:t>
      </w:r>
      <w:r w:rsidR="0084039D" w:rsidRPr="005A1F49">
        <w:rPr>
          <w:rFonts w:ascii="Symbol" w:hAnsi="Symbol"/>
          <w:bCs/>
          <w:szCs w:val="24"/>
          <w:lang w:val="en-US"/>
        </w:rPr>
        <w:t></w:t>
      </w:r>
      <w:r w:rsidR="0084039D">
        <w:rPr>
          <w:bCs/>
          <w:szCs w:val="24"/>
          <w:lang w:val="en-US"/>
        </w:rPr>
        <w:t xml:space="preserve">-keto </w:t>
      </w:r>
      <w:r w:rsidR="0084039D" w:rsidRPr="005A1F49">
        <w:rPr>
          <w:bCs/>
          <w:szCs w:val="24"/>
          <w:lang w:val="en-US"/>
        </w:rPr>
        <w:t>sulfones</w:t>
      </w:r>
      <w:r w:rsidR="00525703" w:rsidRPr="00CE7120">
        <w:rPr>
          <w:lang w:val="en-US"/>
        </w:rPr>
        <w:t xml:space="preserve"> (</w:t>
      </w:r>
      <w:r w:rsidR="00525703" w:rsidRPr="00CE7120">
        <w:rPr>
          <w:b/>
          <w:lang w:val="en-US"/>
        </w:rPr>
        <w:t>265</w:t>
      </w:r>
      <w:r w:rsidR="00525703" w:rsidRPr="00CE7120">
        <w:rPr>
          <w:lang w:val="en-US"/>
        </w:rPr>
        <w:t>)</w:t>
      </w:r>
      <w:r w:rsidRPr="00CE7120">
        <w:rPr>
          <w:lang w:val="en-US"/>
        </w:rPr>
        <w:t>.</w:t>
      </w:r>
      <w:r w:rsidRPr="00CE7120">
        <w:rPr>
          <w:vertAlign w:val="superscript"/>
          <w:lang w:val="en-US"/>
        </w:rPr>
        <w:fldChar w:fldCharType="begin"/>
      </w:r>
      <w:r w:rsidR="00AC0082">
        <w:rPr>
          <w:vertAlign w:val="superscript"/>
          <w:lang w:val="en-US"/>
        </w:rPr>
        <w:instrText xml:space="preserve"> ADDIN EN.CITE &lt;EndNote&gt;&lt;Cite&gt;&lt;Author&gt;Huang&lt;/Author&gt;&lt;Year&gt;2018&lt;/Year&gt;&lt;RecNum&gt;1576&lt;/RecNum&gt;&lt;DisplayText&gt;&lt;style face="superscript"&gt;[190]&lt;/style&gt;&lt;/DisplayText&gt;&lt;record&gt;&lt;rec-number&gt;1576&lt;/rec-number&gt;&lt;foreign-keys&gt;&lt;key app="EN" db-id="5f0apewtuzt22zetffix2f000darpswsaefv" timestamp="1549795664" guid="52c56dcf-bfb2-4aa5-b224-7ca9d8056cfe"&gt;1576&lt;/key&gt;&lt;key app="ENWeb" db-id=""&gt;0&lt;/key&gt;&lt;/foreign-keys&gt;&lt;ref-type name="Journal Article"&gt;17&lt;/ref-type&gt;&lt;contributors&gt;&lt;authors&gt;&lt;author&gt;Huang, Shuai&lt;/author&gt;&lt;author&gt;Thirupathi, Nuligonda&lt;/author&gt;&lt;author&gt;Tung, Chen-Ho&lt;/author&gt;&lt;author&gt;Xu, Zhenghu&lt;/author&gt;&lt;/authors&gt;&lt;/contributors&gt;&lt;titles&gt;&lt;title&gt;Copper-Catalyzed Oxidative Trifunctionalization of Olefins: An Access to Functionalized β-Keto Thiosulfones&lt;/title&gt;&lt;secondary-title&gt;The Journal of Organic Chemistry&lt;/secondary-title&gt;&lt;/titles&gt;&lt;periodical&gt;&lt;full-title&gt;The Journal of Organic Chemistry&lt;/full-title&gt;&lt;abbr-1&gt;J. Org. Chem.&lt;/abbr-1&gt;&lt;/periodical&gt;&lt;pages&gt;9449-9455&lt;/pages&gt;&lt;volume&gt;83&lt;/volume&gt;&lt;number&gt;16&lt;/number&gt;&lt;dates&gt;&lt;year&gt;2018&lt;/year&gt;&lt;pub-dates&gt;&lt;date&gt;2018/08/17&lt;/date&gt;&lt;/pub-dates&gt;&lt;/dates&gt;&lt;publisher&gt;American Chemical Society&lt;/publisher&gt;&lt;isbn&gt;0022-3263&lt;/isbn&gt;&lt;urls&gt;&lt;related-urls&gt;&lt;url&gt;https://doi.org/10.1021/acs.joc.8b01161&lt;/url&gt;&lt;/related-urls&gt;&lt;/urls&gt;&lt;electronic-resource-num&gt;10.1021/acs.joc.8b01161&lt;/electronic-resource-num&gt;&lt;/record&gt;&lt;/Cite&gt;&lt;/EndNote&gt;</w:instrText>
      </w:r>
      <w:r w:rsidRPr="00CE7120">
        <w:rPr>
          <w:vertAlign w:val="superscript"/>
          <w:lang w:val="en-US"/>
        </w:rPr>
        <w:fldChar w:fldCharType="separate"/>
      </w:r>
      <w:r w:rsidR="00AC0082">
        <w:rPr>
          <w:noProof/>
          <w:vertAlign w:val="superscript"/>
          <w:lang w:val="en-US"/>
        </w:rPr>
        <w:t>[190]</w:t>
      </w:r>
      <w:r w:rsidRPr="00CE7120">
        <w:rPr>
          <w:vertAlign w:val="superscript"/>
          <w:lang w:val="en-US"/>
        </w:rPr>
        <w:fldChar w:fldCharType="end"/>
      </w:r>
      <w:r w:rsidRPr="00CE7120">
        <w:rPr>
          <w:lang w:val="en-US"/>
        </w:rPr>
        <w:t xml:space="preserve"> The copper catalyst facilitates the production of a </w:t>
      </w:r>
      <w:r w:rsidR="0084039D">
        <w:rPr>
          <w:lang w:val="en-US"/>
        </w:rPr>
        <w:t>benzene</w:t>
      </w:r>
      <w:r w:rsidRPr="00CE7120">
        <w:rPr>
          <w:lang w:val="en-US"/>
        </w:rPr>
        <w:t>sulfonyl radical</w:t>
      </w:r>
      <w:r w:rsidR="001363DD" w:rsidRPr="00CE7120">
        <w:rPr>
          <w:lang w:val="en-US"/>
        </w:rPr>
        <w:t xml:space="preserve"> (</w:t>
      </w:r>
      <w:r w:rsidR="001363DD" w:rsidRPr="00CE7120">
        <w:rPr>
          <w:b/>
          <w:lang w:val="en-US"/>
        </w:rPr>
        <w:t>227</w:t>
      </w:r>
      <w:r w:rsidR="001363DD" w:rsidRPr="00CE7120">
        <w:rPr>
          <w:lang w:val="en-US"/>
        </w:rPr>
        <w:t>)</w:t>
      </w:r>
      <w:r w:rsidRPr="00CE7120">
        <w:rPr>
          <w:lang w:val="en-US"/>
        </w:rPr>
        <w:t xml:space="preserve">, which than reacts with an olefin. Subsequent trapping with molecular oxygen and fragmentation of the generated peroxy </w:t>
      </w:r>
      <w:r w:rsidR="0084039D">
        <w:rPr>
          <w:lang w:val="en-US"/>
        </w:rPr>
        <w:t>Cu</w:t>
      </w:r>
      <w:r w:rsidR="0084039D" w:rsidRPr="0084039D">
        <w:rPr>
          <w:vertAlign w:val="superscript"/>
          <w:lang w:val="en-US"/>
        </w:rPr>
        <w:t>II</w:t>
      </w:r>
      <w:r w:rsidR="0084039D">
        <w:rPr>
          <w:lang w:val="en-US"/>
        </w:rPr>
        <w:t xml:space="preserve"> complex </w:t>
      </w:r>
      <w:r w:rsidR="0084039D" w:rsidRPr="0084039D">
        <w:rPr>
          <w:b/>
          <w:lang w:val="en-US"/>
        </w:rPr>
        <w:t>267</w:t>
      </w:r>
      <w:r w:rsidRPr="00CE7120">
        <w:rPr>
          <w:lang w:val="en-US"/>
        </w:rPr>
        <w:t xml:space="preserve"> produces a </w:t>
      </w:r>
      <w:r w:rsidR="00525703" w:rsidRPr="00CE7120">
        <w:rPr>
          <w:lang w:val="en-US"/>
        </w:rPr>
        <w:t>β</w:t>
      </w:r>
      <w:r w:rsidRPr="00CE7120">
        <w:rPr>
          <w:lang w:val="en-US"/>
        </w:rPr>
        <w:t>-ketosulfone</w:t>
      </w:r>
      <w:r w:rsidR="001363DD" w:rsidRPr="00CE7120">
        <w:rPr>
          <w:lang w:val="en-US"/>
        </w:rPr>
        <w:t xml:space="preserve"> (</w:t>
      </w:r>
      <w:r w:rsidR="001363DD" w:rsidRPr="00CE7120">
        <w:rPr>
          <w:b/>
          <w:lang w:val="en-US"/>
        </w:rPr>
        <w:t>268</w:t>
      </w:r>
      <w:r w:rsidR="001363DD" w:rsidRPr="00CE7120">
        <w:rPr>
          <w:lang w:val="en-US"/>
        </w:rPr>
        <w:t>)</w:t>
      </w:r>
      <w:r w:rsidRPr="00CE7120">
        <w:rPr>
          <w:lang w:val="en-US"/>
        </w:rPr>
        <w:t xml:space="preserve">, which is </w:t>
      </w:r>
      <w:r w:rsidR="00525703" w:rsidRPr="00CE7120">
        <w:rPr>
          <w:lang w:val="en-US"/>
        </w:rPr>
        <w:t>α</w:t>
      </w:r>
      <w:r w:rsidRPr="00CE7120">
        <w:rPr>
          <w:lang w:val="en-US"/>
        </w:rPr>
        <w:t>-sulfenylated in the final step</w:t>
      </w:r>
      <w:r w:rsidR="0084039D">
        <w:rPr>
          <w:lang w:val="en-US"/>
        </w:rPr>
        <w:t xml:space="preserve"> via reductive elimination</w:t>
      </w:r>
      <w:r w:rsidRPr="00CE7120">
        <w:rPr>
          <w:lang w:val="en-US"/>
        </w:rPr>
        <w:t>. In this manner, two new C-S bonds are formed in a single operation.</w:t>
      </w:r>
    </w:p>
    <w:p w:rsidR="00110139" w:rsidRPr="00CE7120" w:rsidRDefault="000050FC" w:rsidP="009A2537">
      <w:pPr>
        <w:spacing w:before="120"/>
        <w:jc w:val="center"/>
        <w:rPr>
          <w:lang w:val="en-US"/>
        </w:rPr>
      </w:pPr>
      <w:r w:rsidRPr="00CE7120">
        <w:rPr>
          <w:lang w:val="en-US"/>
        </w:rPr>
        <w:object w:dxaOrig="6589" w:dyaOrig="6151">
          <v:shape id="_x0000_i1117" type="#_x0000_t75" style="width:234pt;height:222pt" o:ole="">
            <v:imagedata r:id="rId205" o:title=""/>
          </v:shape>
          <o:OLEObject Type="Embed" ProgID="ChemDraw.Document.6.0" ShapeID="_x0000_i1117" DrawAspect="Content" ObjectID="_1639899175" r:id="rId206"/>
        </w:object>
      </w:r>
    </w:p>
    <w:p w:rsidR="00110139" w:rsidRPr="00CE7120" w:rsidRDefault="00110139" w:rsidP="00AE3221">
      <w:pPr>
        <w:pStyle w:val="Caption"/>
        <w:jc w:val="both"/>
        <w:rPr>
          <w:b w:val="0"/>
          <w:bCs w:val="0"/>
          <w:szCs w:val="24"/>
          <w:lang w:val="en-US"/>
        </w:rPr>
      </w:pPr>
      <w:bookmarkStart w:id="111" w:name="_Ref13746158"/>
      <w:r w:rsidRPr="00CE7120">
        <w:rPr>
          <w:bCs w:val="0"/>
          <w:szCs w:val="24"/>
          <w:lang w:val="en-US"/>
        </w:rPr>
        <w:t xml:space="preserve">Scheme </w:t>
      </w:r>
      <w:r w:rsidRPr="00CE7120">
        <w:rPr>
          <w:bCs w:val="0"/>
          <w:szCs w:val="24"/>
          <w:lang w:val="en-US"/>
        </w:rPr>
        <w:fldChar w:fldCharType="begin"/>
      </w:r>
      <w:r w:rsidRPr="00CE7120">
        <w:rPr>
          <w:bCs w:val="0"/>
          <w:szCs w:val="24"/>
          <w:lang w:val="en-US"/>
        </w:rPr>
        <w:instrText xml:space="preserve"> SEQ Scheme \* ARABIC </w:instrText>
      </w:r>
      <w:r w:rsidRPr="00CE7120">
        <w:rPr>
          <w:bCs w:val="0"/>
          <w:szCs w:val="24"/>
          <w:lang w:val="en-US"/>
        </w:rPr>
        <w:fldChar w:fldCharType="separate"/>
      </w:r>
      <w:r w:rsidR="006E5D90">
        <w:rPr>
          <w:bCs w:val="0"/>
          <w:noProof/>
          <w:szCs w:val="24"/>
          <w:lang w:val="en-US"/>
        </w:rPr>
        <w:t>93</w:t>
      </w:r>
      <w:r w:rsidRPr="00CE7120">
        <w:rPr>
          <w:bCs w:val="0"/>
          <w:szCs w:val="24"/>
          <w:lang w:val="en-US"/>
        </w:rPr>
        <w:fldChar w:fldCharType="end"/>
      </w:r>
      <w:bookmarkEnd w:id="111"/>
      <w:r w:rsidRPr="00CE7120">
        <w:rPr>
          <w:bCs w:val="0"/>
          <w:szCs w:val="24"/>
          <w:lang w:val="en-US"/>
        </w:rPr>
        <w:t>.</w:t>
      </w:r>
      <w:r w:rsidRPr="00CE7120">
        <w:rPr>
          <w:b w:val="0"/>
          <w:bCs w:val="0"/>
          <w:szCs w:val="24"/>
          <w:lang w:val="en-US"/>
        </w:rPr>
        <w:t xml:space="preserve"> Synthesis of </w:t>
      </w:r>
      <w:r w:rsidR="00A26F95" w:rsidRPr="00A26F95">
        <w:rPr>
          <w:b w:val="0"/>
          <w:bCs w:val="0"/>
          <w:szCs w:val="24"/>
          <w:lang w:val="en-US"/>
        </w:rPr>
        <w:t xml:space="preserve">α-sulfenyl </w:t>
      </w:r>
      <w:r w:rsidR="00A26F95" w:rsidRPr="00A26F95">
        <w:rPr>
          <w:rFonts w:ascii="Symbol" w:hAnsi="Symbol"/>
          <w:b w:val="0"/>
          <w:bCs w:val="0"/>
          <w:szCs w:val="24"/>
          <w:lang w:val="en-US"/>
        </w:rPr>
        <w:t></w:t>
      </w:r>
      <w:r w:rsidR="00A26F95" w:rsidRPr="00A26F95">
        <w:rPr>
          <w:b w:val="0"/>
          <w:bCs w:val="0"/>
          <w:szCs w:val="24"/>
          <w:lang w:val="en-US"/>
        </w:rPr>
        <w:t>-ketosulfones</w:t>
      </w:r>
      <w:r w:rsidR="00A26F95" w:rsidRPr="00CE7120">
        <w:rPr>
          <w:b w:val="0"/>
          <w:bCs w:val="0"/>
          <w:szCs w:val="24"/>
          <w:lang w:val="en-US"/>
        </w:rPr>
        <w:t xml:space="preserve"> </w:t>
      </w:r>
      <w:r w:rsidR="000050FC" w:rsidRPr="00CE7120">
        <w:rPr>
          <w:b w:val="0"/>
          <w:bCs w:val="0"/>
          <w:szCs w:val="24"/>
          <w:lang w:val="en-US"/>
        </w:rPr>
        <w:t>(</w:t>
      </w:r>
      <w:r w:rsidR="00A26F95">
        <w:rPr>
          <w:bCs w:val="0"/>
          <w:szCs w:val="24"/>
          <w:lang w:val="en-US"/>
        </w:rPr>
        <w:t>2</w:t>
      </w:r>
      <w:r w:rsidR="000050FC" w:rsidRPr="00CE7120">
        <w:rPr>
          <w:bCs w:val="0"/>
          <w:szCs w:val="24"/>
          <w:lang w:val="en-US"/>
        </w:rPr>
        <w:t>6</w:t>
      </w:r>
      <w:r w:rsidR="00A26F95">
        <w:rPr>
          <w:bCs w:val="0"/>
          <w:szCs w:val="24"/>
          <w:lang w:val="en-US"/>
        </w:rPr>
        <w:t>5</w:t>
      </w:r>
      <w:r w:rsidR="000050FC" w:rsidRPr="00CE7120">
        <w:rPr>
          <w:b w:val="0"/>
          <w:bCs w:val="0"/>
          <w:szCs w:val="24"/>
          <w:lang w:val="en-US"/>
        </w:rPr>
        <w:t xml:space="preserve">) </w:t>
      </w:r>
      <w:r w:rsidRPr="00CE7120">
        <w:rPr>
          <w:b w:val="0"/>
          <w:bCs w:val="0"/>
          <w:szCs w:val="24"/>
          <w:lang w:val="en-US"/>
        </w:rPr>
        <w:t xml:space="preserve">from </w:t>
      </w:r>
      <w:r w:rsidR="00A26F95">
        <w:rPr>
          <w:b w:val="0"/>
          <w:bCs w:val="0"/>
          <w:szCs w:val="24"/>
          <w:lang w:val="en-US"/>
        </w:rPr>
        <w:t>styrenes</w:t>
      </w:r>
      <w:r w:rsidR="00940768" w:rsidRPr="00CE7120">
        <w:rPr>
          <w:b w:val="0"/>
          <w:bCs w:val="0"/>
          <w:szCs w:val="24"/>
          <w:lang w:val="en-US"/>
        </w:rPr>
        <w:t xml:space="preserve"> (</w:t>
      </w:r>
      <w:r w:rsidR="00940768" w:rsidRPr="00CE7120">
        <w:rPr>
          <w:bCs w:val="0"/>
          <w:szCs w:val="24"/>
          <w:lang w:val="en-US"/>
        </w:rPr>
        <w:t>255</w:t>
      </w:r>
      <w:r w:rsidR="00940768" w:rsidRPr="00CE7120">
        <w:rPr>
          <w:b w:val="0"/>
          <w:bCs w:val="0"/>
          <w:szCs w:val="24"/>
          <w:lang w:val="en-US"/>
        </w:rPr>
        <w:t>)</w:t>
      </w:r>
      <w:r w:rsidRPr="00CE7120">
        <w:rPr>
          <w:b w:val="0"/>
          <w:bCs w:val="0"/>
          <w:szCs w:val="24"/>
          <w:lang w:val="en-US"/>
        </w:rPr>
        <w:t>. bpy= 2,2’-bipyridine. CuTc= copper thiophene-2-carboxylate.</w:t>
      </w:r>
    </w:p>
    <w:p w:rsidR="008A0817" w:rsidRPr="00CE7120" w:rsidRDefault="008A0817" w:rsidP="008A0817">
      <w:pPr>
        <w:pStyle w:val="P1withIndendation"/>
        <w:rPr>
          <w:lang w:val="en-US"/>
        </w:rPr>
      </w:pPr>
      <w:r w:rsidRPr="00CE7120">
        <w:rPr>
          <w:lang w:val="en-US"/>
        </w:rPr>
        <w:t xml:space="preserve">With the recent increased interest in visible light photo-redox catalysis, </w:t>
      </w:r>
      <w:r w:rsidR="00A26F95">
        <w:rPr>
          <w:lang w:val="en-US"/>
        </w:rPr>
        <w:t xml:space="preserve">already touched upon in </w:t>
      </w:r>
      <w:r w:rsidR="00A26F95" w:rsidRPr="00A26F95">
        <w:rPr>
          <w:lang w:val="en-US"/>
        </w:rPr>
        <w:fldChar w:fldCharType="begin"/>
      </w:r>
      <w:r w:rsidR="00A26F95" w:rsidRPr="00A26F95">
        <w:rPr>
          <w:lang w:val="en-US"/>
        </w:rPr>
        <w:instrText xml:space="preserve"> REF _Ref3900926 \h  \* MERGEFORMAT </w:instrText>
      </w:r>
      <w:r w:rsidR="00A26F95" w:rsidRPr="00A26F95">
        <w:rPr>
          <w:lang w:val="en-US"/>
        </w:rPr>
      </w:r>
      <w:r w:rsidR="00A26F95" w:rsidRPr="00A26F95">
        <w:rPr>
          <w:lang w:val="en-US"/>
        </w:rPr>
        <w:fldChar w:fldCharType="separate"/>
      </w:r>
      <w:r w:rsidR="006E5D90" w:rsidRPr="006E5D90">
        <w:rPr>
          <w:lang w:val="en-US"/>
        </w:rPr>
        <w:t xml:space="preserve">Scheme </w:t>
      </w:r>
      <w:r w:rsidR="006E5D90" w:rsidRPr="006E5D90">
        <w:rPr>
          <w:noProof/>
          <w:lang w:val="en-US"/>
        </w:rPr>
        <w:t>91</w:t>
      </w:r>
      <w:r w:rsidR="00A26F95" w:rsidRPr="00A26F95">
        <w:rPr>
          <w:lang w:val="en-US"/>
        </w:rPr>
        <w:fldChar w:fldCharType="end"/>
      </w:r>
      <w:r w:rsidR="00A26F95">
        <w:rPr>
          <w:lang w:val="en-US"/>
        </w:rPr>
        <w:t xml:space="preserve">, </w:t>
      </w:r>
      <w:r w:rsidRPr="00CE7120">
        <w:rPr>
          <w:lang w:val="en-US"/>
        </w:rPr>
        <w:t xml:space="preserve">the homolytic splitting of the </w:t>
      </w:r>
      <w:r w:rsidRPr="00CE7120">
        <w:rPr>
          <w:i/>
          <w:lang w:val="en-US"/>
        </w:rPr>
        <w:t>S</w:t>
      </w:r>
      <w:r w:rsidR="00A26F95">
        <w:rPr>
          <w:i/>
          <w:lang w:val="en-US"/>
        </w:rPr>
        <w:t>O</w:t>
      </w:r>
      <w:r w:rsidR="00A26F95" w:rsidRPr="00A26F95">
        <w:rPr>
          <w:i/>
          <w:vertAlign w:val="subscript"/>
          <w:lang w:val="en-US"/>
        </w:rPr>
        <w:t>2</w:t>
      </w:r>
      <w:r w:rsidRPr="00CE7120">
        <w:rPr>
          <w:lang w:val="en-US"/>
        </w:rPr>
        <w:t>-</w:t>
      </w:r>
      <w:r w:rsidRPr="00CE7120">
        <w:rPr>
          <w:i/>
          <w:lang w:val="en-US"/>
        </w:rPr>
        <w:t>S</w:t>
      </w:r>
      <w:r w:rsidRPr="00CE7120">
        <w:rPr>
          <w:lang w:val="en-US"/>
        </w:rPr>
        <w:t xml:space="preserve"> </w:t>
      </w:r>
      <w:r w:rsidRPr="00CE7120">
        <w:rPr>
          <w:rFonts w:ascii="Symbol" w:hAnsi="Symbol"/>
          <w:lang w:val="en-US"/>
        </w:rPr>
        <w:t></w:t>
      </w:r>
      <w:r w:rsidRPr="00CE7120">
        <w:rPr>
          <w:rFonts w:ascii="Symbol" w:hAnsi="Symbol"/>
          <w:lang w:val="en-US"/>
        </w:rPr>
        <w:t></w:t>
      </w:r>
      <w:r w:rsidRPr="00CE7120">
        <w:rPr>
          <w:lang w:val="en-US"/>
        </w:rPr>
        <w:t>bond of thiosulfonates (</w:t>
      </w:r>
      <w:r w:rsidRPr="00CE7120">
        <w:rPr>
          <w:b/>
          <w:lang w:val="en-US"/>
        </w:rPr>
        <w:t>7</w:t>
      </w:r>
      <w:r w:rsidRPr="00CE7120">
        <w:rPr>
          <w:lang w:val="en-US"/>
        </w:rPr>
        <w:t>) - which studied before under UV irradiation</w:t>
      </w:r>
      <w:r w:rsidRPr="00CE7120">
        <w:rPr>
          <w:lang w:val="en-US"/>
        </w:rPr>
        <w:fldChar w:fldCharType="begin"/>
      </w:r>
      <w:r w:rsidR="00AC0082">
        <w:rPr>
          <w:lang w:val="en-US"/>
        </w:rPr>
        <w:instrText xml:space="preserve"> ADDIN EN.CITE &lt;EndNote&gt;&lt;Cite&gt;&lt;Author&gt;Gilbert&lt;/Author&gt;&lt;Year&gt;1978&lt;/Year&gt;&lt;RecNum&gt;1128&lt;/RecNum&gt;&lt;DisplayText&gt;&lt;style face="superscript"&gt;[178a]&lt;/style&gt;&lt;/DisplayText&gt;&lt;record&gt;&lt;rec-number&gt;1128&lt;/rec-number&gt;&lt;foreign-keys&gt;&lt;key app="EN" db-id="5f0apewtuzt22zetffix2f000darpswsaefv" timestamp="1549794212" guid="8616501f-c344-4d7c-b986-ebb9c78658f4"&gt;1128&lt;/key&gt;&lt;key app="ENWeb" db-id=""&gt;0&lt;/key&gt;&lt;/foreign-keys&gt;&lt;ref-type name="Journal Article"&gt;17&lt;/ref-type&gt;&lt;contributors&gt;&lt;authors&gt;&lt;author&gt;Gilbert, Bruce C.&lt;/author&gt;&lt;author&gt;Gill, Barbara&lt;/author&gt;&lt;author&gt;Sexton, Michael D.&lt;/author&gt;&lt;/authors&gt;&lt;/contributors&gt;&lt;titles&gt;&lt;title&gt;Detection of aromatic sulphinyl (ArSO[middle dot]) radicals during the photolysis and thermolysis of S-aryl arenethiosulphonates and diaryl sulphoxides&lt;/title&gt;&lt;secondary-title&gt;Journal of the Chemical Society, Chemical Communications&lt;/secondary-title&gt;&lt;/titles&gt;&lt;periodical&gt;&lt;full-title&gt;Journal of the Chemical Society, Chemical Communications&lt;/full-title&gt;&lt;abbr-1&gt;J. Chem. Soc., Chem. Commun.&lt;/abbr-1&gt;&lt;/periodical&gt;&lt;pages&gt;78-79&lt;/pages&gt;&lt;number&gt;2&lt;/number&gt;&lt;dates&gt;&lt;year&gt;1978&lt;/year&gt;&lt;/dates&gt;&lt;publisher&gt;The Royal Society of Chemistry&lt;/publisher&gt;&lt;isbn&gt;0022-4936&lt;/isbn&gt;&lt;work-type&gt;10.1039/C39780000078&lt;/work-type&gt;&lt;urls&gt;&lt;related-urls&gt;&lt;url&gt;http://dx.doi.org/10.1039/C39780000078&lt;/url&gt;&lt;/related-urls&gt;&lt;/urls&gt;&lt;electronic-resource-num&gt;10.1039/C39780000078&lt;/electronic-resource-num&gt;&lt;/record&gt;&lt;/Cite&gt;&lt;/EndNote&gt;</w:instrText>
      </w:r>
      <w:r w:rsidRPr="00CE7120">
        <w:rPr>
          <w:lang w:val="en-US"/>
        </w:rPr>
        <w:fldChar w:fldCharType="separate"/>
      </w:r>
      <w:r w:rsidR="00AC0082" w:rsidRPr="00AC0082">
        <w:rPr>
          <w:noProof/>
          <w:vertAlign w:val="superscript"/>
          <w:lang w:val="en-US"/>
        </w:rPr>
        <w:t>[178a]</w:t>
      </w:r>
      <w:r w:rsidRPr="00CE7120">
        <w:rPr>
          <w:lang w:val="en-US"/>
        </w:rPr>
        <w:fldChar w:fldCharType="end"/>
      </w:r>
      <w:r w:rsidRPr="00CE7120">
        <w:rPr>
          <w:lang w:val="en-US"/>
        </w:rPr>
        <w:t xml:space="preserve"> - has been reinvestigated. Li and </w:t>
      </w:r>
      <w:r w:rsidR="00932B34" w:rsidRPr="00CE7120">
        <w:rPr>
          <w:lang w:val="en-US"/>
        </w:rPr>
        <w:t>co-worker</w:t>
      </w:r>
      <w:r w:rsidRPr="00CE7120">
        <w:rPr>
          <w:lang w:val="en-US"/>
        </w:rPr>
        <w:t xml:space="preserve">s reported in 2018 that under irradiation with visible light </w:t>
      </w:r>
      <w:r w:rsidRPr="00CE7120">
        <w:rPr>
          <w:i/>
          <w:lang w:val="en-US"/>
        </w:rPr>
        <w:t>S</w:t>
      </w:r>
      <w:r w:rsidRPr="00CE7120">
        <w:rPr>
          <w:lang w:val="en-US"/>
        </w:rPr>
        <w:t>-(difluoromethyl) benzenethiosulfonate (</w:t>
      </w:r>
      <w:r w:rsidRPr="00CE7120">
        <w:rPr>
          <w:b/>
          <w:lang w:val="en-US"/>
        </w:rPr>
        <w:t>95</w:t>
      </w:r>
      <w:r w:rsidRPr="00CE7120">
        <w:rPr>
          <w:lang w:val="en-US"/>
        </w:rPr>
        <w:t xml:space="preserve">) underwent homolytic cleavage of the </w:t>
      </w:r>
      <w:r w:rsidRPr="00CE7120">
        <w:rPr>
          <w:i/>
          <w:lang w:val="en-US"/>
        </w:rPr>
        <w:t>SO</w:t>
      </w:r>
      <w:r w:rsidRPr="00CE7120">
        <w:rPr>
          <w:i/>
          <w:vertAlign w:val="subscript"/>
          <w:lang w:val="en-US"/>
        </w:rPr>
        <w:t>2</w:t>
      </w:r>
      <w:r w:rsidRPr="00CE7120">
        <w:rPr>
          <w:i/>
          <w:lang w:val="en-US"/>
        </w:rPr>
        <w:t>-S</w:t>
      </w:r>
      <w:r w:rsidRPr="00CE7120">
        <w:rPr>
          <w:lang w:val="en-US"/>
        </w:rPr>
        <w:t xml:space="preserve"> bond, to generate difluoromethyl radicals, which could then be trapped by a broad range of electron-rich arenes (</w:t>
      </w:r>
      <w:r w:rsidRPr="00CE7120">
        <w:rPr>
          <w:b/>
          <w:lang w:val="en-US"/>
        </w:rPr>
        <w:t>269</w:t>
      </w:r>
      <w:r w:rsidRPr="00CE7120">
        <w:rPr>
          <w:lang w:val="en-US"/>
        </w:rPr>
        <w:t>) and heteroarenes to give difluoromethylthioethers (</w:t>
      </w:r>
      <w:r w:rsidRPr="00CE7120">
        <w:rPr>
          <w:b/>
          <w:lang w:val="en-US"/>
        </w:rPr>
        <w:t>270</w:t>
      </w:r>
      <w:r w:rsidR="00A26F95">
        <w:rPr>
          <w:lang w:val="en-US"/>
        </w:rPr>
        <w:t>)</w:t>
      </w:r>
      <w:r w:rsidRPr="00CE7120">
        <w:rPr>
          <w:lang w:val="en-US"/>
        </w:rPr>
        <w:t xml:space="preserve"> </w:t>
      </w:r>
      <w:r w:rsidR="00A26F95">
        <w:rPr>
          <w:lang w:val="en-US"/>
        </w:rPr>
        <w:t>(</w:t>
      </w:r>
      <w:r w:rsidRPr="00CE7120">
        <w:rPr>
          <w:lang w:val="en-US"/>
        </w:rPr>
        <w:fldChar w:fldCharType="begin"/>
      </w:r>
      <w:r w:rsidRPr="00CE7120">
        <w:rPr>
          <w:lang w:val="en-US"/>
        </w:rPr>
        <w:instrText xml:space="preserve"> REF _Ref2086578 \h  \* MERGEFORMAT </w:instrText>
      </w:r>
      <w:r w:rsidRPr="00CE7120">
        <w:rPr>
          <w:lang w:val="en-US"/>
        </w:rPr>
      </w:r>
      <w:r w:rsidRPr="00CE7120">
        <w:rPr>
          <w:lang w:val="en-US"/>
        </w:rPr>
        <w:fldChar w:fldCharType="separate"/>
      </w:r>
      <w:r w:rsidR="006E5D90" w:rsidRPr="006E5D90">
        <w:rPr>
          <w:lang w:val="en-US"/>
        </w:rPr>
        <w:t>Scheme 94</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&lt;EndNote&gt;&lt;Cite&gt;&lt;Author&gt;Li&lt;/Author&gt;&lt;Year&gt;2018&lt;/Year&gt;&lt;RecNum&gt;1622&lt;/RecNum&gt;&lt;DisplayText&gt;&lt;style face="superscript"&gt;[191]&lt;/style&gt;&lt;/DisplayText&gt;&lt;record&gt;&lt;rec-number&gt;1622&lt;/rec-number&gt;&lt;foreign-keys&gt;&lt;key app="EN" db-id="5f0apewtuzt22zetffix2f000darpswsaefv" timestamp="1550396254" guid="a3213e27-40d8-40cd-ba0c-9476f7727da5"&gt;1622&lt;/key&gt;&lt;key app="ENWeb" db-id=""&gt;0&lt;/key&gt;&lt;/foreign-keys&gt;&lt;ref-type name="Journal Article"&gt;17&lt;/ref-type&gt;&lt;contributors&gt;&lt;authors&gt;&lt;author&gt;Li, Jianbin&lt;/author&gt;&lt;author&gt;Zhu, Dianhu&lt;/author&gt;&lt;author&gt;Lv, Leiyang&lt;/author&gt;&lt;author&gt;Li, Chao-Jun&lt;/author&gt;&lt;/authors&gt;&lt;/contributors&gt;&lt;titles&gt;&lt;title&gt;Radical difluoromethylthiolation of aromatics enabled by visible light&lt;/title&gt;&lt;secondary-title&gt;Chemical Science&lt;/secondary-title&gt;&lt;/titles&gt;&lt;periodical&gt;&lt;full-title&gt;Chemical Science&lt;/full-title&gt;&lt;abbr-1&gt;Chem. Sci.&lt;/abbr-1&gt;&lt;/periodical&gt;&lt;pages&gt;5781-5786&lt;/pages&gt;&lt;volume&gt;9&lt;/volume&gt;&lt;number&gt;26&lt;/number&gt;&lt;dates&gt;&lt;year&gt;2018&lt;/year&gt;&lt;/dates&gt;&lt;publisher&gt;The Royal Society of Chemistry&lt;/publisher&gt;&lt;isbn&gt;2041-6520&lt;/isbn&gt;&lt;work-type&gt;10.1039/C8SC01669K&lt;/work-type&gt;&lt;urls&gt;&lt;related-urls&gt;&lt;url&gt;http://dx.doi.org/10.1039/C8SC01669K&lt;/url&gt;&lt;/related-urls&gt;&lt;/urls&gt;&lt;electronic-resource-num&gt;10.1039/C8SC01669K&lt;/electronic-resource-num&gt;&lt;/record&gt;&lt;/Cite&gt;&lt;/EndNote&gt;</w:instrText>
      </w:r>
      <w:r w:rsidRPr="00CE7120">
        <w:rPr>
          <w:lang w:val="en-US"/>
        </w:rPr>
        <w:fldChar w:fldCharType="separate"/>
      </w:r>
      <w:r w:rsidR="00AC0082" w:rsidRPr="00AC0082">
        <w:rPr>
          <w:noProof/>
          <w:vertAlign w:val="superscript"/>
          <w:lang w:val="en-US"/>
        </w:rPr>
        <w:t>[191]</w:t>
      </w:r>
      <w:r w:rsidRPr="00CE7120">
        <w:rPr>
          <w:lang w:val="en-US"/>
        </w:rPr>
        <w:fldChar w:fldCharType="end"/>
      </w:r>
      <w:r w:rsidRPr="00CE7120">
        <w:rPr>
          <w:lang w:val="en-US"/>
        </w:rPr>
        <w:t xml:space="preserve"> Interestingly, this method proceeds in the absence of noble metal</w:t>
      </w:r>
      <w:r w:rsidR="00D64DDD">
        <w:rPr>
          <w:lang w:val="en-US"/>
        </w:rPr>
        <w:t xml:space="preserve"> photoredox catalyts</w:t>
      </w:r>
      <w:r w:rsidRPr="00CE7120">
        <w:rPr>
          <w:lang w:val="en-US"/>
        </w:rPr>
        <w:t xml:space="preserve"> and only uses tetrabutylammonium iodide as additive.</w:t>
      </w:r>
      <w:r w:rsidR="002A31E2" w:rsidRPr="002A31E2">
        <w:rPr>
          <w:lang w:val="en-US"/>
        </w:rPr>
        <w:t xml:space="preserve"> </w:t>
      </w:r>
      <w:r w:rsidR="002A31E2">
        <w:rPr>
          <w:lang w:val="en-US"/>
        </w:rPr>
        <w:t xml:space="preserve">Presumably sulfenyliodide or sulfonyliodide are the active intermediates here splitted by light, although the authors did not comment on this. </w:t>
      </w:r>
    </w:p>
    <w:p w:rsidR="001363DD" w:rsidRPr="00CE7120" w:rsidRDefault="001363DD" w:rsidP="008A0817">
      <w:pPr>
        <w:pStyle w:val="P1withIndendation"/>
        <w:rPr>
          <w:lang w:val="en-US"/>
        </w:rPr>
      </w:pPr>
    </w:p>
    <w:p w:rsidR="00580DCC" w:rsidRPr="00CE7120" w:rsidRDefault="001363DD" w:rsidP="00580DCC">
      <w:pPr>
        <w:tabs>
          <w:tab w:val="left" w:pos="567"/>
        </w:tabs>
        <w:spacing w:line="276" w:lineRule="auto"/>
        <w:jc w:val="center"/>
        <w:rPr>
          <w:highlight w:val="yellow"/>
          <w:lang w:val="en-US"/>
        </w:rPr>
      </w:pPr>
      <w:r w:rsidRPr="00CE7120">
        <w:rPr>
          <w:lang w:val="en-US"/>
        </w:rPr>
        <w:object w:dxaOrig="6591" w:dyaOrig="3927">
          <v:shape id="_x0000_i1118" type="#_x0000_t75" style="width:228pt;height:138pt" o:ole="">
            <v:imagedata r:id="rId207" o:title=""/>
          </v:shape>
          <o:OLEObject Type="Embed" ProgID="ChemDraw.Document.6.0" ShapeID="_x0000_i1118" DrawAspect="Content" ObjectID="_1639899176" r:id="rId208"/>
        </w:object>
      </w:r>
    </w:p>
    <w:p w:rsidR="007D3EE8" w:rsidRPr="00CE7120" w:rsidRDefault="00580DCC" w:rsidP="00396F38">
      <w:pPr>
        <w:pStyle w:val="SchemeCaption"/>
        <w:rPr>
          <w:lang w:val="en-US"/>
        </w:rPr>
      </w:pPr>
      <w:bookmarkStart w:id="112" w:name="_Ref208657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94</w:t>
      </w:r>
      <w:r w:rsidRPr="00CE7120">
        <w:rPr>
          <w:b/>
          <w:lang w:val="en-US"/>
        </w:rPr>
        <w:fldChar w:fldCharType="end"/>
      </w:r>
      <w:bookmarkEnd w:id="112"/>
      <w:r w:rsidRPr="00CE7120">
        <w:rPr>
          <w:b/>
          <w:lang w:val="en-US"/>
        </w:rPr>
        <w:t>.</w:t>
      </w:r>
      <w:r w:rsidRPr="00CE7120">
        <w:rPr>
          <w:lang w:val="en-US"/>
        </w:rPr>
        <w:t xml:space="preserve"> Radical difluoromethylthiolation of arom</w:t>
      </w:r>
      <w:r w:rsidR="00B54859" w:rsidRPr="00CE7120">
        <w:rPr>
          <w:lang w:val="en-US"/>
        </w:rPr>
        <w:t>atics enabled by visible light.</w:t>
      </w:r>
    </w:p>
    <w:p w:rsidR="005850C3" w:rsidRPr="00CE7120" w:rsidRDefault="005850C3" w:rsidP="005850C3">
      <w:pPr>
        <w:pStyle w:val="P1withIndendation"/>
        <w:rPr>
          <w:lang w:val="en-US"/>
        </w:rPr>
      </w:pPr>
      <w:r w:rsidRPr="00CE7120">
        <w:rPr>
          <w:lang w:val="en-US"/>
        </w:rPr>
        <w:t>The direct trifluoromethylthiolation of arenes could also occur under visible light catalysis starting from arenediazonium salts (</w:t>
      </w:r>
      <w:r w:rsidRPr="00CE7120">
        <w:rPr>
          <w:b/>
          <w:lang w:val="en-US"/>
        </w:rPr>
        <w:t>271</w:t>
      </w:r>
      <w:r w:rsidR="00F325F9">
        <w:rPr>
          <w:lang w:val="en-US"/>
        </w:rPr>
        <w:t>)</w:t>
      </w:r>
      <w:r w:rsidRPr="00CE7120">
        <w:rPr>
          <w:lang w:val="en-US"/>
        </w:rPr>
        <w:t xml:space="preserve"> </w:t>
      </w:r>
      <w:r w:rsidR="00F325F9">
        <w:rPr>
          <w:lang w:val="en-US"/>
        </w:rPr>
        <w:t>(</w:t>
      </w:r>
      <w:r w:rsidRPr="00CE7120">
        <w:rPr>
          <w:lang w:val="en-US"/>
        </w:rPr>
        <w:fldChar w:fldCharType="begin"/>
      </w:r>
      <w:r w:rsidRPr="00CE7120">
        <w:rPr>
          <w:lang w:val="en-US"/>
        </w:rPr>
        <w:instrText xml:space="preserve"> REF _Ref2694455 \h  \* MERGEFORMAT </w:instrText>
      </w:r>
      <w:r w:rsidRPr="00CE7120">
        <w:rPr>
          <w:lang w:val="en-US"/>
        </w:rPr>
      </w:r>
      <w:r w:rsidRPr="00CE7120">
        <w:rPr>
          <w:lang w:val="en-US"/>
        </w:rPr>
        <w:fldChar w:fldCharType="separate"/>
      </w:r>
      <w:r w:rsidR="006E5D90" w:rsidRPr="006E5D90">
        <w:rPr>
          <w:lang w:val="en-US"/>
        </w:rPr>
        <w:t>Scheme 95</w:t>
      </w:r>
      <w:r w:rsidRPr="00CE7120">
        <w:rPr>
          <w:lang w:val="en-US"/>
        </w:rPr>
        <w:fldChar w:fldCharType="end"/>
      </w:r>
      <w:r w:rsidR="00F325F9">
        <w:rPr>
          <w:lang w:val="en-US"/>
        </w:rPr>
        <w:t>).</w:t>
      </w:r>
      <w:r w:rsidR="00381AC1">
        <w:rPr>
          <w:lang w:val="en-US"/>
        </w:rPr>
        <w:t xml:space="preserve"> </w:t>
      </w:r>
      <w:r w:rsidRPr="00CE7120">
        <w:rPr>
          <w:lang w:val="en-US"/>
        </w:rPr>
        <w:t>These diazonium salts (</w:t>
      </w:r>
      <w:r w:rsidRPr="00CE7120">
        <w:rPr>
          <w:b/>
          <w:lang w:val="en-US"/>
        </w:rPr>
        <w:t>271</w:t>
      </w:r>
      <w:r w:rsidRPr="00CE7120">
        <w:rPr>
          <w:lang w:val="en-US"/>
        </w:rPr>
        <w:t>) are first reduced through a single electron transfer (SET) by the triplet state of a (ruthenium) photocatalyst (</w:t>
      </w:r>
      <w:r w:rsidRPr="00CE7120">
        <w:rPr>
          <w:lang w:val="en-US"/>
        </w:rPr>
        <w:fldChar w:fldCharType="begin"/>
      </w:r>
      <w:r w:rsidRPr="00CE7120">
        <w:rPr>
          <w:lang w:val="en-US"/>
        </w:rPr>
        <w:instrText xml:space="preserve"> REF _Ref2694455 \h  \* MERGEFORMAT </w:instrText>
      </w:r>
      <w:r w:rsidRPr="00CE7120">
        <w:rPr>
          <w:lang w:val="en-US"/>
        </w:rPr>
      </w:r>
      <w:r w:rsidRPr="00CE7120">
        <w:rPr>
          <w:lang w:val="en-US"/>
        </w:rPr>
        <w:fldChar w:fldCharType="separate"/>
      </w:r>
      <w:r w:rsidR="006E5D90" w:rsidRPr="006E5D90">
        <w:rPr>
          <w:lang w:val="en-US"/>
        </w:rPr>
        <w:t>Scheme 95</w:t>
      </w:r>
      <w:r w:rsidRPr="00CE7120">
        <w:rPr>
          <w:lang w:val="en-US"/>
        </w:rPr>
        <w:fldChar w:fldCharType="end"/>
      </w:r>
      <w:r w:rsidRPr="00CE7120">
        <w:rPr>
          <w:lang w:val="en-US"/>
        </w:rPr>
        <w:t>, routes 1 and 2).</w:t>
      </w:r>
      <w:r w:rsidRPr="00CE7120">
        <w:rPr>
          <w:lang w:val="en-US"/>
        </w:rPr>
        <w:fldChar w:fldCharType="begin">
          <w:fldData xml:space="preserve">PEVuZE5vdGU+PENpdGUgRXhjbHVkZVllYXI9IjEiPjxBdXRob3I+R2hpYXp6YTwvQXV0aG9yPjxS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</w:fldData>
        </w:fldChar>
      </w:r>
      <w:r w:rsidR="00AC0082">
        <w:rPr>
          <w:lang w:val="en-US"/>
        </w:rPr>
        <w:instrText xml:space="preserve"> ADDIN EN.CITE </w:instrText>
      </w:r>
      <w:r w:rsidR="00AC0082">
        <w:rPr>
          <w:lang w:val="en-US"/>
        </w:rPr>
        <w:fldChar w:fldCharType="begin">
          <w:fldData xml:space="preserve">PEVuZE5vdGU+PENpdGUgRXhjbHVkZVllYXI9IjEiPjxBdXRob3I+R2hpYXp6YTwvQXV0aG9yPjxS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[192]</w:t>
      </w:r>
      <w:r w:rsidRPr="00CE7120">
        <w:rPr>
          <w:lang w:val="en-US"/>
        </w:rPr>
        <w:fldChar w:fldCharType="end"/>
      </w:r>
      <w:r w:rsidRPr="00CE7120">
        <w:rPr>
          <w:lang w:val="en-US"/>
        </w:rPr>
        <w:t xml:space="preserve"> The resulting aryl radical</w:t>
      </w:r>
      <w:r w:rsidR="00D3683F" w:rsidRPr="00CE7120">
        <w:rPr>
          <w:lang w:val="en-US"/>
        </w:rPr>
        <w:t xml:space="preserve"> (</w:t>
      </w:r>
      <w:r w:rsidR="00D3683F" w:rsidRPr="00CE7120">
        <w:rPr>
          <w:b/>
          <w:lang w:val="en-US"/>
        </w:rPr>
        <w:t>228</w:t>
      </w:r>
      <w:r w:rsidR="00D3683F" w:rsidRPr="00CE7120">
        <w:rPr>
          <w:lang w:val="en-US"/>
        </w:rPr>
        <w:t>)</w:t>
      </w:r>
      <w:r w:rsidR="00F325F9">
        <w:rPr>
          <w:lang w:val="en-US"/>
        </w:rPr>
        <w:t xml:space="preserve"> the</w:t>
      </w:r>
      <w:r w:rsidR="00B11D61">
        <w:rPr>
          <w:lang w:val="en-US"/>
        </w:rPr>
        <w:t>n interacts with the transient dimer CF</w:t>
      </w:r>
      <w:r w:rsidR="00B11D61" w:rsidRPr="00B11D61">
        <w:rPr>
          <w:vertAlign w:val="subscript"/>
          <w:lang w:val="en-US"/>
        </w:rPr>
        <w:t>3</w:t>
      </w:r>
      <w:r w:rsidR="00B11D61">
        <w:rPr>
          <w:lang w:val="en-US"/>
        </w:rPr>
        <w:t>SSC</w:t>
      </w:r>
      <w:r w:rsidR="00381AC1">
        <w:rPr>
          <w:lang w:val="en-US"/>
        </w:rPr>
        <w:t>F</w:t>
      </w:r>
      <w:r w:rsidR="00B11D61" w:rsidRPr="00B11D61">
        <w:rPr>
          <w:vertAlign w:val="subscript"/>
          <w:lang w:val="en-US"/>
        </w:rPr>
        <w:t>3</w:t>
      </w:r>
      <w:r w:rsidR="00B11D61">
        <w:rPr>
          <w:lang w:val="en-US"/>
        </w:rPr>
        <w:t xml:space="preserve">, obtained from the reagent </w:t>
      </w:r>
      <w:r w:rsidR="00B11D61" w:rsidRPr="00B11D61">
        <w:rPr>
          <w:b/>
          <w:lang w:val="en-US"/>
        </w:rPr>
        <w:t>2</w:t>
      </w:r>
      <w:r w:rsidR="00B11D61">
        <w:rPr>
          <w:lang w:val="en-US"/>
        </w:rPr>
        <w:t xml:space="preserve"> under light irradiation. The obtained trivalent sulfur radical </w:t>
      </w:r>
      <w:r w:rsidR="00C155FD">
        <w:rPr>
          <w:lang w:val="en-US"/>
        </w:rPr>
        <w:t>ArS(CF</w:t>
      </w:r>
      <w:r w:rsidR="00C155FD" w:rsidRPr="00C155FD">
        <w:rPr>
          <w:vertAlign w:val="subscript"/>
          <w:lang w:val="en-US"/>
        </w:rPr>
        <w:t>3</w:t>
      </w:r>
      <w:r w:rsidR="00C155FD">
        <w:rPr>
          <w:lang w:val="en-US"/>
        </w:rPr>
        <w:t>)</w:t>
      </w:r>
      <w:r w:rsidR="00C155FD" w:rsidRPr="00C155FD">
        <w:rPr>
          <w:vertAlign w:val="subscript"/>
          <w:lang w:val="en-US"/>
        </w:rPr>
        <w:t>2</w:t>
      </w:r>
      <w:r w:rsidR="00C155FD">
        <w:rPr>
          <w:vertAlign w:val="superscript"/>
          <w:lang w:val="en-US"/>
        </w:rPr>
        <w:sym w:font="Wingdings" w:char="F06C"/>
      </w:r>
      <w:r w:rsidR="00B11D61">
        <w:rPr>
          <w:lang w:val="en-US"/>
        </w:rPr>
        <w:t xml:space="preserve"> is then oxidized by the diazonium sa</w:t>
      </w:r>
      <w:r w:rsidR="00715090">
        <w:rPr>
          <w:lang w:val="en-US"/>
        </w:rPr>
        <w:t>lt</w:t>
      </w:r>
      <w:r w:rsidR="00DF6B63">
        <w:rPr>
          <w:lang w:val="en-US"/>
        </w:rPr>
        <w:t xml:space="preserve"> (</w:t>
      </w:r>
      <w:r w:rsidR="00DF6B63" w:rsidRPr="00DF6B63">
        <w:rPr>
          <w:b/>
          <w:lang w:val="en-US"/>
        </w:rPr>
        <w:t>271</w:t>
      </w:r>
      <w:r w:rsidR="00DF6B63">
        <w:rPr>
          <w:lang w:val="en-US"/>
        </w:rPr>
        <w:t>)</w:t>
      </w:r>
      <w:r w:rsidR="00715090">
        <w:rPr>
          <w:lang w:val="en-US"/>
        </w:rPr>
        <w:t xml:space="preserve"> furnishing a cationic species</w:t>
      </w:r>
      <w:r w:rsidR="00C155FD" w:rsidRPr="00C155FD">
        <w:rPr>
          <w:lang w:val="en-US"/>
        </w:rPr>
        <w:t xml:space="preserve"> </w:t>
      </w:r>
      <w:r w:rsidR="00C155FD">
        <w:rPr>
          <w:lang w:val="en-US"/>
        </w:rPr>
        <w:t>(ArS(CF</w:t>
      </w:r>
      <w:r w:rsidR="00C155FD" w:rsidRPr="00C155FD">
        <w:rPr>
          <w:vertAlign w:val="subscript"/>
          <w:lang w:val="en-US"/>
        </w:rPr>
        <w:t>3</w:t>
      </w:r>
      <w:r w:rsidR="00C155FD">
        <w:rPr>
          <w:lang w:val="en-US"/>
        </w:rPr>
        <w:t>)</w:t>
      </w:r>
      <w:r w:rsidR="00C155FD" w:rsidRPr="00C155FD">
        <w:rPr>
          <w:vertAlign w:val="subscript"/>
          <w:lang w:val="en-US"/>
        </w:rPr>
        <w:t>2</w:t>
      </w:r>
      <w:r w:rsidR="00C155FD">
        <w:rPr>
          <w:vertAlign w:val="superscript"/>
          <w:lang w:val="en-US"/>
        </w:rPr>
        <w:t>+</w:t>
      </w:r>
      <w:r w:rsidR="00C155FD" w:rsidRPr="00C155FD">
        <w:rPr>
          <w:lang w:val="en-US"/>
        </w:rPr>
        <w:t>)</w:t>
      </w:r>
      <w:r w:rsidR="00C155FD">
        <w:rPr>
          <w:lang w:val="en-US"/>
        </w:rPr>
        <w:t xml:space="preserve"> </w:t>
      </w:r>
      <w:r w:rsidR="00CA4436">
        <w:rPr>
          <w:lang w:val="en-US"/>
        </w:rPr>
        <w:t>and a new aryl radical</w:t>
      </w:r>
      <w:r w:rsidR="00381AC1">
        <w:rPr>
          <w:lang w:val="en-US"/>
        </w:rPr>
        <w:t xml:space="preserve"> (</w:t>
      </w:r>
      <w:r w:rsidR="00381AC1" w:rsidRPr="00381AC1">
        <w:rPr>
          <w:b/>
          <w:lang w:val="en-US"/>
        </w:rPr>
        <w:t>228</w:t>
      </w:r>
      <w:r w:rsidR="00381AC1">
        <w:rPr>
          <w:lang w:val="en-US"/>
        </w:rPr>
        <w:t>)</w:t>
      </w:r>
      <w:r w:rsidR="00CA4436">
        <w:rPr>
          <w:lang w:val="en-US"/>
        </w:rPr>
        <w:t xml:space="preserve">. Finally, the cationic intermediate could </w:t>
      </w:r>
      <w:r w:rsidR="00C155FD">
        <w:rPr>
          <w:lang w:val="en-US"/>
        </w:rPr>
        <w:t xml:space="preserve">then </w:t>
      </w:r>
      <w:r w:rsidR="00CA4436">
        <w:rPr>
          <w:lang w:val="en-US"/>
        </w:rPr>
        <w:t>react with a nucleophile from the reaction media</w:t>
      </w:r>
      <w:r w:rsidR="00C155FD">
        <w:rPr>
          <w:lang w:val="en-US"/>
        </w:rPr>
        <w:t xml:space="preserve"> (</w:t>
      </w:r>
      <w:r w:rsidR="00C155FD" w:rsidRPr="00C155FD">
        <w:rPr>
          <w:i/>
          <w:lang w:val="en-US"/>
        </w:rPr>
        <w:t>e.g.</w:t>
      </w:r>
      <w:r w:rsidR="00C155FD">
        <w:rPr>
          <w:lang w:val="en-US"/>
        </w:rPr>
        <w:t xml:space="preserve"> DMSO can play this role)</w:t>
      </w:r>
      <w:r w:rsidR="00CA4436">
        <w:rPr>
          <w:lang w:val="en-US"/>
        </w:rPr>
        <w:t>, yielding the desired product</w:t>
      </w:r>
      <w:r w:rsidR="00C155FD">
        <w:rPr>
          <w:lang w:val="en-US"/>
        </w:rPr>
        <w:t xml:space="preserve"> </w:t>
      </w:r>
      <w:r w:rsidR="00C155FD" w:rsidRPr="00C155FD">
        <w:rPr>
          <w:b/>
          <w:lang w:val="en-US"/>
        </w:rPr>
        <w:t>272</w:t>
      </w:r>
      <w:r w:rsidR="00CA4436">
        <w:rPr>
          <w:lang w:val="en-US"/>
        </w:rPr>
        <w:t xml:space="preserve">. </w:t>
      </w:r>
      <w:r w:rsidRPr="00CE7120">
        <w:rPr>
          <w:lang w:val="en-US"/>
        </w:rPr>
        <w:t>In 2018 the same group illustrated that aryl trifluoromethyl thioethers</w:t>
      </w:r>
      <w:r w:rsidR="00E45888" w:rsidRPr="00CE7120">
        <w:rPr>
          <w:lang w:val="en-US"/>
        </w:rPr>
        <w:t xml:space="preserve"> (</w:t>
      </w:r>
      <w:r w:rsidR="00E45888" w:rsidRPr="00CE7120">
        <w:rPr>
          <w:b/>
          <w:lang w:val="en-US"/>
        </w:rPr>
        <w:t>272</w:t>
      </w:r>
      <w:r w:rsidR="00E45888" w:rsidRPr="00CE7120">
        <w:rPr>
          <w:lang w:val="en-US"/>
        </w:rPr>
        <w:t>)</w:t>
      </w:r>
      <w:r w:rsidRPr="00CE7120">
        <w:rPr>
          <w:lang w:val="en-US"/>
        </w:rPr>
        <w:t xml:space="preserve"> can also be directly obtained from arylamines</w:t>
      </w:r>
      <w:r w:rsidR="00E45888" w:rsidRPr="00CE7120">
        <w:rPr>
          <w:lang w:val="en-US"/>
        </w:rPr>
        <w:t xml:space="preserve"> (</w:t>
      </w:r>
      <w:r w:rsidR="00E45888" w:rsidRPr="00CE7120">
        <w:rPr>
          <w:b/>
          <w:lang w:val="en-US"/>
        </w:rPr>
        <w:t>124</w:t>
      </w:r>
      <w:r w:rsidR="00E45888" w:rsidRPr="00CE7120">
        <w:rPr>
          <w:lang w:val="en-US"/>
        </w:rPr>
        <w:t>)</w:t>
      </w:r>
      <w:r w:rsidRPr="00CE7120">
        <w:rPr>
          <w:lang w:val="en-US"/>
        </w:rPr>
        <w:t xml:space="preserve"> and </w:t>
      </w:r>
      <w:r w:rsidRPr="00CE7120">
        <w:rPr>
          <w:i/>
          <w:lang w:val="en-US"/>
        </w:rPr>
        <w:t>S</w:t>
      </w:r>
      <w:r w:rsidRPr="00CE7120">
        <w:rPr>
          <w:lang w:val="en-US"/>
        </w:rPr>
        <w:t>-(trifluoromethyl) 4-methoxybenzenethiosulfononate</w:t>
      </w:r>
      <w:r w:rsidR="00E45888" w:rsidRPr="00CE7120">
        <w:rPr>
          <w:lang w:val="en-US"/>
        </w:rPr>
        <w:t xml:space="preserve"> (</w:t>
      </w:r>
      <w:r w:rsidR="00E45888" w:rsidRPr="00CE7120">
        <w:rPr>
          <w:b/>
          <w:lang w:val="en-US"/>
        </w:rPr>
        <w:t>27</w:t>
      </w:r>
      <w:r w:rsidR="002A5C08" w:rsidRPr="00CE7120">
        <w:rPr>
          <w:b/>
          <w:lang w:val="en-US"/>
        </w:rPr>
        <w:t>3</w:t>
      </w:r>
      <w:r w:rsidR="00E45888" w:rsidRPr="00CE7120">
        <w:rPr>
          <w:lang w:val="en-US"/>
        </w:rPr>
        <w:t>)</w:t>
      </w:r>
      <w:r w:rsidRPr="00CE7120">
        <w:rPr>
          <w:lang w:val="en-US"/>
        </w:rPr>
        <w:t xml:space="preserve"> </w:t>
      </w:r>
      <w:r w:rsidRPr="00CE7120">
        <w:rPr>
          <w:i/>
          <w:lang w:val="en-US"/>
        </w:rPr>
        <w:t>via</w:t>
      </w:r>
      <w:r w:rsidRPr="00CE7120">
        <w:rPr>
          <w:lang w:val="en-US"/>
        </w:rPr>
        <w:t xml:space="preserve"> visible light photo-redox catalysis (route 3).</w:t>
      </w:r>
      <w:r w:rsidRPr="00CE7120">
        <w:rPr>
          <w:lang w:val="en-US"/>
        </w:rPr>
        <w:fldChar w:fldCharType="begin"/>
      </w:r>
      <w:r w:rsidR="00AC0082">
        <w:rPr>
          <w:lang w:val="en-US"/>
        </w:rPr>
        <w:instrText xml:space="preserve"> ADDIN EN.CITE &lt;EndNote&gt;&lt;Cite&gt;&lt;Author&gt;Zhao&lt;/Author&gt;&lt;Year&gt;2018&lt;/Year&gt;&lt;RecNum&gt;1664&lt;/RecNum&gt;&lt;DisplayText&gt;&lt;style face="superscript"&gt;[192b]&lt;/style&gt;&lt;/DisplayText&gt;&lt;record&gt;&lt;rec-number&gt;1664&lt;/rec-number&gt;&lt;foreign-keys&gt;&lt;key app="EN" db-id="5f0apewtuzt22zetffix2f000darpswsaefv" timestamp="1552137943" guid="70c06953-a94a-4077-b3a1-46ceea52d8c7"&gt;1664&lt;/key&gt;&lt;key app="ENWeb" db-id=""&gt;0&lt;/key&gt;&lt;/foreign-keys&gt;&lt;ref-type name="Journal Article"&gt;17&lt;/ref-type&gt;&lt;contributors&gt;&lt;authors&gt;&lt;author&gt;Zhao, Xia&lt;/author&gt;&lt;author&gt;Zheng, Xiancai&lt;/author&gt;&lt;author&gt;Tian, Miaomiao&lt;/author&gt;&lt;author&gt;Tong, Yifan&lt;/author&gt;&lt;author&gt;Yang, Bo&lt;/author&gt;&lt;author&gt;Wei, Xianfu&lt;/author&gt;&lt;author&gt;Qiu, Di&lt;/author&gt;&lt;author&gt;Lu, Kui&lt;/author&gt;&lt;/authors&gt;&lt;/contributors&gt;&lt;titles&gt;&lt;title&gt;Visible-light photocatalytic trifluoromethylthiolation of aryldiazonium salts: conversion of amino group into trifluoromethylthiol group&lt;/title&gt;&lt;secondary-title&gt;Organic Chemistry Frontiers&lt;/secondary-title&gt;&lt;/titles&gt;&lt;periodical&gt;&lt;full-title&gt;Organic Chemistry Frontiers&lt;/full-title&gt;&lt;abbr-1&gt;Org. Chem. Front.&lt;/abbr-1&gt;&lt;/periodical&gt;&lt;pages&gt;2636-2640&lt;/pages&gt;&lt;volume&gt;5&lt;/volume&gt;&lt;number&gt;18&lt;/number&gt;&lt;dates&gt;&lt;year&gt;2018&lt;/year&gt;&lt;/dates&gt;&lt;publisher&gt;The Royal Society of Chemistry&lt;/publisher&gt;&lt;work-type&gt;10.1039/C8QO00401C&lt;/work-type&gt;&lt;urls&gt;&lt;related-urls&gt;&lt;url&gt;http://dx.doi.org/10.1039/C8QO00401C&lt;/url&gt;&lt;/related-urls&gt;&lt;/urls&gt;&lt;electronic-resource-num&gt;10.1039/C8QO00401C&lt;/electronic-resource-num&gt;&lt;/record&gt;&lt;/Cite&gt;&lt;/EndNote&gt;</w:instrText>
      </w:r>
      <w:r w:rsidRPr="00CE7120">
        <w:rPr>
          <w:lang w:val="en-US"/>
        </w:rPr>
        <w:fldChar w:fldCharType="separate"/>
      </w:r>
      <w:r w:rsidR="00AC0082" w:rsidRPr="00AC0082">
        <w:rPr>
          <w:noProof/>
          <w:vertAlign w:val="superscript"/>
          <w:lang w:val="en-US"/>
        </w:rPr>
        <w:t>[192b]</w:t>
      </w:r>
      <w:r w:rsidRPr="00CE7120">
        <w:rPr>
          <w:lang w:val="en-US"/>
        </w:rPr>
        <w:fldChar w:fldCharType="end"/>
      </w:r>
      <w:r w:rsidRPr="00CE7120">
        <w:rPr>
          <w:lang w:val="en-US"/>
        </w:rPr>
        <w:t xml:space="preserve"> In that case, the diazonium salts were generated </w:t>
      </w:r>
      <w:r w:rsidRPr="00CE7120">
        <w:rPr>
          <w:i/>
          <w:lang w:val="en-US"/>
        </w:rPr>
        <w:t xml:space="preserve">in situ </w:t>
      </w:r>
      <w:r w:rsidRPr="00CE7120">
        <w:rPr>
          <w:lang w:val="en-US"/>
        </w:rPr>
        <w:t xml:space="preserve">upon treatment with </w:t>
      </w:r>
      <w:r w:rsidRPr="00CE7120">
        <w:rPr>
          <w:i/>
          <w:lang w:val="en-US"/>
        </w:rPr>
        <w:t>tert</w:t>
      </w:r>
      <w:r w:rsidRPr="00CE7120">
        <w:rPr>
          <w:lang w:val="en-US"/>
        </w:rPr>
        <w:t>-butyl nitrite and</w:t>
      </w:r>
      <w:r w:rsidRPr="00CE7120">
        <w:rPr>
          <w:i/>
          <w:lang w:val="en-US"/>
        </w:rPr>
        <w:t xml:space="preserve"> p</w:t>
      </w:r>
      <w:r w:rsidRPr="00CE7120">
        <w:rPr>
          <w:lang w:val="en-US"/>
        </w:rPr>
        <w:t>-toluenesulfonic acid</w:t>
      </w:r>
      <w:r w:rsidRPr="00CE7120">
        <w:rPr>
          <w:i/>
          <w:lang w:val="en-US"/>
        </w:rPr>
        <w:t>.</w:t>
      </w:r>
      <w:r w:rsidRPr="00CE7120">
        <w:rPr>
          <w:lang w:val="en-US"/>
        </w:rPr>
        <w:t xml:space="preserve"> Inspired by the work of Li (</w:t>
      </w:r>
      <w:r w:rsidRPr="00CE7120">
        <w:rPr>
          <w:lang w:val="en-US"/>
        </w:rPr>
        <w:fldChar w:fldCharType="begin"/>
      </w:r>
      <w:r w:rsidRPr="00CE7120">
        <w:rPr>
          <w:lang w:val="en-US"/>
        </w:rPr>
        <w:instrText xml:space="preserve"> REF _Ref2086578 \h  \* MERGEFORMAT </w:instrText>
      </w:r>
      <w:r w:rsidRPr="00CE7120">
        <w:rPr>
          <w:lang w:val="en-US"/>
        </w:rPr>
      </w:r>
      <w:r w:rsidRPr="00CE7120">
        <w:rPr>
          <w:lang w:val="en-US"/>
        </w:rPr>
        <w:fldChar w:fldCharType="separate"/>
      </w:r>
      <w:r w:rsidR="006E5D90" w:rsidRPr="006E5D90">
        <w:rPr>
          <w:lang w:val="en-US"/>
        </w:rPr>
        <w:t>Scheme 94</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&lt;EndNote&gt;&lt;Cite&gt;&lt;Author&gt;Li&lt;/Author&gt;&lt;Year&gt;2018&lt;/Year&gt;&lt;RecNum&gt;1622&lt;/RecNum&gt;&lt;DisplayText&gt;&lt;style face="superscript"&gt;[191]&lt;/style&gt;&lt;/DisplayText&gt;&lt;record&gt;&lt;rec-number&gt;1622&lt;/rec-number&gt;&lt;foreign-keys&gt;&lt;key app="EN" db-id="5f0apewtuzt22zetffix2f000darpswsaefv" timestamp="1550396254" guid="a3213e27-40d8-40cd-ba0c-9476f7727da5"&gt;1622&lt;/key&gt;&lt;key app="ENWeb" db-id=""&gt;0&lt;/key&gt;&lt;/foreign-keys&gt;&lt;ref-type name="Journal Article"&gt;17&lt;/ref-type&gt;&lt;contributors&gt;&lt;authors&gt;&lt;author&gt;Li, Jianbin&lt;/author&gt;&lt;author&gt;Zhu, Dianhu&lt;/author&gt;&lt;author&gt;Lv, Leiyang&lt;/author&gt;&lt;author&gt;Li, Chao-Jun&lt;/author&gt;&lt;/authors&gt;&lt;/contributors&gt;&lt;titles&gt;&lt;title&gt;Radical difluoromethylthiolation of aromatics enabled by visible light&lt;/title&gt;&lt;secondary-title&gt;Chemical Science&lt;/secondary-title&gt;&lt;/titles&gt;&lt;periodical&gt;&lt;full-title&gt;Chemical Science&lt;/full-title&gt;&lt;abbr-1&gt;Chem. Sci.&lt;/abbr-1&gt;&lt;/periodical&gt;&lt;pages&gt;5781-5786&lt;/pages&gt;&lt;volume&gt;9&lt;/volume&gt;&lt;number&gt;26&lt;/number&gt;&lt;dates&gt;&lt;year&gt;2018&lt;/year&gt;&lt;/dates&gt;&lt;publisher&gt;The Royal Society of Chemistry&lt;/publisher&gt;&lt;isbn&gt;2041-6520&lt;/isbn&gt;&lt;work-type&gt;10.1039/C8SC01669K&lt;/work-type&gt;&lt;urls&gt;&lt;related-urls&gt;&lt;url&gt;http://dx.doi.org/10.1039/C8SC01669K&lt;/url&gt;&lt;/related-urls&gt;&lt;/urls&gt;&lt;electronic-resource-num&gt;10.1039/C8SC01669K&lt;/electronic-resource-num&gt;&lt;/record&gt;&lt;/Cite&gt;&lt;/EndNote&gt;</w:instrText>
      </w:r>
      <w:r w:rsidRPr="00CE7120">
        <w:rPr>
          <w:lang w:val="en-US"/>
        </w:rPr>
        <w:fldChar w:fldCharType="separate"/>
      </w:r>
      <w:r w:rsidR="00AC0082" w:rsidRPr="00AC0082">
        <w:rPr>
          <w:noProof/>
          <w:vertAlign w:val="superscript"/>
          <w:lang w:val="en-US"/>
        </w:rPr>
        <w:t>[191]</w:t>
      </w:r>
      <w:r w:rsidRPr="00CE7120">
        <w:rPr>
          <w:lang w:val="en-US"/>
        </w:rPr>
        <w:fldChar w:fldCharType="end"/>
      </w:r>
      <w:r w:rsidRPr="00CE7120">
        <w:rPr>
          <w:lang w:val="en-US"/>
        </w:rPr>
        <w:t xml:space="preserve"> the group of Wang wondered whether the aryl radical generated from aryldiazonium salts </w:t>
      </w:r>
      <w:r w:rsidR="00DB2B7E" w:rsidRPr="00CE7120">
        <w:rPr>
          <w:lang w:val="en-US"/>
        </w:rPr>
        <w:t>(</w:t>
      </w:r>
      <w:r w:rsidR="00DB2B7E" w:rsidRPr="00CE7120">
        <w:rPr>
          <w:b/>
          <w:lang w:val="en-US"/>
        </w:rPr>
        <w:t>271</w:t>
      </w:r>
      <w:r w:rsidR="00DB2B7E" w:rsidRPr="00CE7120">
        <w:rPr>
          <w:lang w:val="en-US"/>
        </w:rPr>
        <w:t xml:space="preserve">) </w:t>
      </w:r>
      <w:r w:rsidRPr="00CE7120">
        <w:rPr>
          <w:lang w:val="en-US"/>
        </w:rPr>
        <w:t xml:space="preserve">could also be trapped by </w:t>
      </w:r>
      <w:r w:rsidRPr="00CE7120">
        <w:rPr>
          <w:i/>
          <w:lang w:val="en-US"/>
        </w:rPr>
        <w:t>S</w:t>
      </w:r>
      <w:r w:rsidRPr="00CE7120">
        <w:rPr>
          <w:lang w:val="en-US"/>
        </w:rPr>
        <w:t>-(difluoromethyl) benzenethiosulfonate (</w:t>
      </w:r>
      <w:r w:rsidR="00D3683F" w:rsidRPr="00CE7120">
        <w:rPr>
          <w:b/>
          <w:lang w:val="en-US"/>
        </w:rPr>
        <w:t>274</w:t>
      </w:r>
      <w:r w:rsidR="00F325F9">
        <w:rPr>
          <w:lang w:val="en-US"/>
        </w:rPr>
        <w:t>)</w:t>
      </w:r>
      <w:r w:rsidR="00D3683F" w:rsidRPr="00CE7120">
        <w:rPr>
          <w:lang w:val="en-US"/>
        </w:rPr>
        <w:t xml:space="preserve"> </w:t>
      </w:r>
      <w:r w:rsidR="00F325F9">
        <w:rPr>
          <w:lang w:val="en-US"/>
        </w:rPr>
        <w:t>(</w:t>
      </w:r>
      <w:r w:rsidRPr="00CE7120">
        <w:rPr>
          <w:lang w:val="en-US"/>
        </w:rPr>
        <w:fldChar w:fldCharType="begin"/>
      </w:r>
      <w:r w:rsidRPr="00CE7120">
        <w:rPr>
          <w:lang w:val="en-US"/>
        </w:rPr>
        <w:instrText xml:space="preserve"> REF _Ref2694455 \h  \* MERGEFORMAT </w:instrText>
      </w:r>
      <w:r w:rsidRPr="00CE7120">
        <w:rPr>
          <w:lang w:val="en-US"/>
        </w:rPr>
      </w:r>
      <w:r w:rsidRPr="00CE7120">
        <w:rPr>
          <w:lang w:val="en-US"/>
        </w:rPr>
        <w:fldChar w:fldCharType="separate"/>
      </w:r>
      <w:r w:rsidR="006E5D90" w:rsidRPr="006E5D90">
        <w:rPr>
          <w:lang w:val="en-US"/>
        </w:rPr>
        <w:t>Scheme 95</w:t>
      </w:r>
      <w:r w:rsidRPr="00CE7120">
        <w:rPr>
          <w:lang w:val="en-US"/>
        </w:rPr>
        <w:fldChar w:fldCharType="end"/>
      </w:r>
      <w:r w:rsidRPr="00CE7120">
        <w:rPr>
          <w:lang w:val="en-US"/>
        </w:rPr>
        <w:t>, route 4).</w:t>
      </w:r>
      <w:r w:rsidRPr="00CE7120">
        <w:rPr>
          <w:lang w:val="en-US"/>
        </w:rPr>
        <w:fldChar w:fldCharType="begin"/>
      </w:r>
      <w:r w:rsidR="00AC0082">
        <w:rPr>
          <w:lang w:val="en-US"/>
        </w:rPr>
        <w:instrText xml:space="preserve"> ADDIN EN.CITE &lt;EndNote&gt;&lt;Cite&gt;&lt;Author&gt;Wang&lt;/Author&gt;&lt;Year&gt;2018&lt;/Year&gt;&lt;RecNum&gt;1665&lt;/RecNum&gt;&lt;DisplayText&gt;&lt;style face="superscript"&gt;[193]&lt;/style&gt;&lt;/DisplayText&gt;&lt;record&gt;&lt;rec-number&gt;1665&lt;/rec-number&gt;&lt;foreign-keys&gt;&lt;key app="EN" db-id="5f0apewtuzt22zetffix2f000darpswsaefv" timestamp="1552137944" guid="98f26c31-6ecb-47a6-8220-22bd894bcbc7"&gt;1665&lt;/key&gt;&lt;key app="ENWeb" db-id=""&gt;0&lt;/key&gt;&lt;/foreign-keys&gt;&lt;ref-type name="Journal Article"&gt;17&lt;/ref-type&gt;&lt;contributors&gt;&lt;authors&gt;&lt;author&gt;Wang, Wengui&lt;/author&gt;&lt;author&gt;Zhang, Shuxiang&lt;/author&gt;&lt;author&gt;Zhao, Huaiqing&lt;/author&gt;&lt;author&gt;Wang, Shoufeng&lt;/author&gt;&lt;/authors&gt;&lt;/contributors&gt;&lt;titles&gt;&lt;title&gt;Visible light-promoted difluoromethylthiolation of aryldiazonium salts&lt;/title&gt;&lt;secondary-title&gt;Organic &amp;amp; Biomolecular Chemistry&lt;/secondary-title&gt;&lt;/titles&gt;&lt;periodical&gt;&lt;full-title&gt;Organic &amp;amp; Biomolecular Chemistry&lt;/full-title&gt;&lt;abbr-1&gt;Org. Biomol. Chem.&lt;/abbr-1&gt;&lt;/periodical&gt;&lt;pages&gt;8565-8568&lt;/pages&gt;&lt;volume&gt;16&lt;/volume&gt;&lt;number&gt;44&lt;/number&gt;&lt;dates&gt;&lt;year&gt;2018&lt;/year&gt;&lt;/dates&gt;&lt;publisher&gt;The Royal Society of Chemistry&lt;/publisher&gt;&lt;isbn&gt;1477-0520&lt;/isbn&gt;&lt;work-type&gt;10.1039/C8OB02431F&lt;/work-type&gt;&lt;urls&gt;&lt;related-urls&gt;&lt;url&gt;http://dx.doi.org/10.1039/C8OB02431F&lt;/url&gt;&lt;/related-urls&gt;&lt;/urls&gt;&lt;electronic-resource-num&gt;10.1039/C8OB02431F&lt;/electronic-resource-num&gt;&lt;/record&gt;&lt;/Cite&gt;&lt;/EndNote&gt;</w:instrText>
      </w:r>
      <w:r w:rsidRPr="00CE7120">
        <w:rPr>
          <w:lang w:val="en-US"/>
        </w:rPr>
        <w:fldChar w:fldCharType="separate"/>
      </w:r>
      <w:r w:rsidR="00AC0082" w:rsidRPr="00AC0082">
        <w:rPr>
          <w:noProof/>
          <w:vertAlign w:val="superscript"/>
          <w:lang w:val="en-US"/>
        </w:rPr>
        <w:t>[193]</w:t>
      </w:r>
      <w:r w:rsidRPr="00CE7120">
        <w:rPr>
          <w:lang w:val="en-US"/>
        </w:rPr>
        <w:fldChar w:fldCharType="end"/>
      </w:r>
      <w:r w:rsidRPr="00CE7120">
        <w:rPr>
          <w:lang w:val="en-US"/>
        </w:rPr>
        <w:t xml:space="preserve"> A variety of difluoromethylthioethers </w:t>
      </w:r>
      <w:r w:rsidR="00D3683F" w:rsidRPr="00CE7120">
        <w:rPr>
          <w:lang w:val="en-US"/>
        </w:rPr>
        <w:t>(</w:t>
      </w:r>
      <w:r w:rsidR="00D3683F" w:rsidRPr="00CE7120">
        <w:rPr>
          <w:b/>
          <w:lang w:val="en-US"/>
        </w:rPr>
        <w:t>235</w:t>
      </w:r>
      <w:r w:rsidR="00D3683F" w:rsidRPr="00CE7120">
        <w:rPr>
          <w:lang w:val="en-US"/>
        </w:rPr>
        <w:t xml:space="preserve">) </w:t>
      </w:r>
      <w:r w:rsidRPr="00CE7120">
        <w:rPr>
          <w:lang w:val="en-US"/>
        </w:rPr>
        <w:t>were successfully obtained utilizing aryldiazonium salts</w:t>
      </w:r>
      <w:r w:rsidR="00D3683F" w:rsidRPr="00CE7120">
        <w:rPr>
          <w:lang w:val="en-US"/>
        </w:rPr>
        <w:t xml:space="preserve"> (</w:t>
      </w:r>
      <w:r w:rsidR="00D3683F" w:rsidRPr="00CE7120">
        <w:rPr>
          <w:b/>
          <w:lang w:val="en-US"/>
        </w:rPr>
        <w:t>271</w:t>
      </w:r>
      <w:r w:rsidR="00D3683F" w:rsidRPr="00CE7120">
        <w:rPr>
          <w:lang w:val="en-US"/>
        </w:rPr>
        <w:t>)</w:t>
      </w:r>
      <w:r w:rsidRPr="00CE7120">
        <w:rPr>
          <w:lang w:val="en-US"/>
        </w:rPr>
        <w:t xml:space="preserve"> containing different functional groups.</w:t>
      </w:r>
    </w:p>
    <w:p w:rsidR="00D64DDD" w:rsidRPr="00CE7120" w:rsidRDefault="00D64DDD" w:rsidP="005850C3">
      <w:pPr>
        <w:pStyle w:val="P1withIndendation"/>
        <w:rPr>
          <w:lang w:val="en-US"/>
        </w:rPr>
      </w:pPr>
    </w:p>
    <w:p w:rsidR="005850C3" w:rsidRPr="00CE7120" w:rsidRDefault="005850C3" w:rsidP="00580DCC">
      <w:pPr>
        <w:tabs>
          <w:tab w:val="left" w:pos="567"/>
        </w:tabs>
        <w:spacing w:line="276" w:lineRule="auto"/>
        <w:rPr>
          <w:sz w:val="20"/>
          <w:lang w:val="en-US"/>
        </w:rPr>
        <w:sectPr w:rsidR="005850C3" w:rsidRPr="00CE7120" w:rsidSect="008141EC">
          <w:type w:val="continuous"/>
          <w:pgSz w:w="11906" w:h="16838" w:code="9"/>
          <w:pgMar w:top="1134" w:right="680" w:bottom="1225" w:left="1361" w:header="709" w:footer="709" w:gutter="0"/>
          <w:cols w:num="2" w:space="340"/>
          <w:docGrid w:linePitch="360"/>
        </w:sectPr>
      </w:pPr>
    </w:p>
    <w:p w:rsidR="007D3EE8" w:rsidRPr="00CE7120" w:rsidRDefault="00D3683F" w:rsidP="007D3EE8">
      <w:pPr>
        <w:tabs>
          <w:tab w:val="left" w:pos="567"/>
        </w:tabs>
        <w:spacing w:line="276" w:lineRule="auto"/>
        <w:jc w:val="center"/>
        <w:rPr>
          <w:highlight w:val="yellow"/>
          <w:lang w:val="en-US"/>
        </w:rPr>
      </w:pPr>
      <w:r w:rsidRPr="00CE7120">
        <w:rPr>
          <w:lang w:val="en-US"/>
        </w:rPr>
        <w:object w:dxaOrig="9357" w:dyaOrig="7550">
          <v:shape id="_x0000_i1119" type="#_x0000_t75" style="width:354pt;height:280.5pt" o:ole="">
            <v:imagedata r:id="rId209" o:title=""/>
          </v:shape>
          <o:OLEObject Type="Embed" ProgID="ChemDraw.Document.6.0" ShapeID="_x0000_i1119" DrawAspect="Content" ObjectID="_1639899177" r:id="rId210"/>
        </w:object>
      </w:r>
    </w:p>
    <w:p w:rsidR="007D3EE8" w:rsidRPr="00CE7120" w:rsidRDefault="007D3EE8" w:rsidP="007D3EE8">
      <w:pPr>
        <w:pStyle w:val="SchemeCaption"/>
        <w:rPr>
          <w:lang w:val="en-US"/>
        </w:rPr>
      </w:pPr>
      <w:bookmarkStart w:id="113" w:name="_Ref269445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95</w:t>
      </w:r>
      <w:r w:rsidRPr="00CE7120">
        <w:rPr>
          <w:b/>
          <w:lang w:val="en-US"/>
        </w:rPr>
        <w:fldChar w:fldCharType="end"/>
      </w:r>
      <w:bookmarkEnd w:id="113"/>
      <w:r w:rsidRPr="00CE7120">
        <w:rPr>
          <w:b/>
          <w:lang w:val="en-US"/>
        </w:rPr>
        <w:t>.</w:t>
      </w:r>
      <w:r w:rsidRPr="00CE7120">
        <w:rPr>
          <w:lang w:val="en-US"/>
        </w:rPr>
        <w:t xml:space="preserve"> Direct fluoro</w:t>
      </w:r>
      <w:r w:rsidR="00F325F9">
        <w:rPr>
          <w:lang w:val="en-US"/>
        </w:rPr>
        <w:t>alkyl</w:t>
      </w:r>
      <w:r w:rsidRPr="00CE7120">
        <w:rPr>
          <w:lang w:val="en-US"/>
        </w:rPr>
        <w:t>thiolation of arenes.</w:t>
      </w:r>
    </w:p>
    <w:p w:rsidR="007D3EE8" w:rsidRPr="00CE7120" w:rsidRDefault="007D3EE8" w:rsidP="007D3EE8">
      <w:pPr>
        <w:pStyle w:val="SchemeCaption"/>
        <w:rPr>
          <w:lang w:val="en-US"/>
        </w:rPr>
        <w:sectPr w:rsidR="007D3EE8" w:rsidRPr="00CE7120" w:rsidSect="007D3EE8">
          <w:pgSz w:w="11906" w:h="16838" w:code="9"/>
          <w:pgMar w:top="1134" w:right="680" w:bottom="1225" w:left="1361" w:header="709" w:footer="709" w:gutter="0"/>
          <w:cols w:space="340"/>
          <w:docGrid w:linePitch="360"/>
        </w:sectPr>
      </w:pPr>
    </w:p>
    <w:p w:rsidR="00705706" w:rsidRPr="00CE7120" w:rsidRDefault="00705706" w:rsidP="00705706">
      <w:pPr>
        <w:pStyle w:val="H2"/>
        <w:jc w:val="both"/>
        <w:rPr>
          <w:lang w:val="en-US"/>
        </w:rPr>
      </w:pPr>
      <w:r w:rsidRPr="00CE7120">
        <w:rPr>
          <w:lang w:val="en-US"/>
        </w:rPr>
        <w:t>4.4</w:t>
      </w:r>
      <w:r w:rsidRPr="00CE7120">
        <w:rPr>
          <w:lang w:val="en-US"/>
        </w:rPr>
        <w:tab/>
        <w:t>Transition metal-catalyzed cross-couplings with thiosulfonates</w:t>
      </w:r>
    </w:p>
    <w:p w:rsidR="00705706" w:rsidRPr="00CE7120" w:rsidRDefault="00705706" w:rsidP="00E66070">
      <w:pPr>
        <w:pStyle w:val="P1withIndendation"/>
        <w:spacing w:after="120"/>
        <w:rPr>
          <w:lang w:val="en-US"/>
        </w:rPr>
      </w:pPr>
      <w:r w:rsidRPr="00CE7120">
        <w:rPr>
          <w:lang w:val="en-US"/>
        </w:rPr>
        <w:t>While many classical methods have been developed for preparing organic sulfides, most of them exploited transition metal-catalyzed cross-coupling of aryl/alkyl halides or pseudo halides with thiols. Interestingly, the groups of Woollins</w:t>
      </w:r>
      <w:r w:rsidRPr="00CE7120">
        <w:rPr>
          <w:lang w:val="en-US"/>
        </w:rPr>
        <w:fldChar w:fldCharType="begin">
          <w:fldData xml:space="preserve">PEVuZE5vdGU+PENpdGU+PEF1dGhvcj5BdWNvdHQ8L0F1dGhvcj48WWVhcj4yMDA0PC9ZZWFyPjxS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</w:fldData>
        </w:fldChar>
      </w:r>
      <w:r w:rsidR="00AC0082">
        <w:rPr>
          <w:lang w:val="en-US"/>
        </w:rPr>
        <w:instrText xml:space="preserve"> ADDIN EN.CITE </w:instrText>
      </w:r>
      <w:r w:rsidR="00AC0082">
        <w:rPr>
          <w:lang w:val="en-US"/>
        </w:rPr>
        <w:fldChar w:fldCharType="begin">
          <w:fldData xml:space="preserve">PEVuZE5vdGU+PENpdGU+PEF1dGhvcj5BdWNvdHQ8L0F1dGhvcj48WWVhcj4yMDA0PC9ZZWFyPjxS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[194]</w:t>
      </w:r>
      <w:r w:rsidRPr="00CE7120">
        <w:rPr>
          <w:lang w:val="en-US"/>
        </w:rPr>
        <w:fldChar w:fldCharType="end"/>
      </w:r>
      <w:r w:rsidRPr="00CE7120">
        <w:rPr>
          <w:lang w:val="en-US"/>
        </w:rPr>
        <w:t xml:space="preserve"> and Stachel</w:t>
      </w:r>
      <w:r w:rsidRPr="00CE7120">
        <w:rPr>
          <w:lang w:val="en-US"/>
        </w:rPr>
        <w:fldChar w:fldCharType="begin"/>
      </w:r>
      <w:r w:rsidR="00AC0082">
        <w:rPr>
          <w:lang w:val="en-US"/>
        </w:rPr>
        <w:instrText xml:space="preserve"> ADDIN EN.CITE &lt;EndNote&gt;&lt;Cite&gt;&lt;Author&gt;Stachel&lt;/Author&gt;&lt;Year&gt;2002&lt;/Year&gt;&lt;RecNum&gt;1601&lt;/RecNum&gt;&lt;DisplayText&gt;&lt;style face="superscript"&gt;[195]&lt;/style&gt;&lt;/DisplayText&gt;&lt;record&gt;&lt;rec-number&gt;1601&lt;/rec-number&gt;&lt;foreign-keys&gt;&lt;key app="EN" db-id="5f0apewtuzt22zetffix2f000darpswsaefv" timestamp="1549795726" guid="6501d805-5e1b-4015-876f-c7a8dffa31e1"&gt;1601&lt;/key&gt;&lt;key app="ENWeb" db-id=""&gt;0&lt;/key&gt;&lt;/foreign-keys&gt;&lt;ref-type name="Journal Article"&gt;17&lt;/ref-type&gt;&lt;contributors&gt;&lt;authors&gt;&lt;author&gt;Stachel, Hans-Dietrich&lt;/author&gt;&lt;author&gt;Eckl, Eduard&lt;/author&gt;&lt;author&gt;Immerz-Winkler, Elisabeth&lt;/author&gt;&lt;author&gt;Kreiner, Christine&lt;/author&gt;&lt;author&gt;Weigand, Wolfgang&lt;/author&gt;&lt;author&gt;Robl, Christian&lt;/author&gt;&lt;author&gt;Wünsch, Ralf&lt;/author&gt;&lt;author&gt;Dick, Stefan&lt;/author&gt;&lt;author&gt;Drescher, Norbert&lt;/author&gt;&lt;/authors&gt;&lt;/contributors&gt;&lt;titles&gt;&lt;title&gt;Synthesis and Reactions of New Dithiolopyrroles&lt;/title&gt;&lt;secondary-title&gt;Helvetica Chimica Acta&lt;/secondary-title&gt;&lt;/titles&gt;&lt;periodical&gt;&lt;full-title&gt;Helvetica Chimica Acta&lt;/full-title&gt;&lt;abbr-1&gt;Helv. Chim. Acta&lt;/abbr-1&gt;&lt;/periodical&gt;&lt;pages&gt;4453-4467&lt;/pages&gt;&lt;volume&gt;85&lt;/volume&gt;&lt;number&gt;12&lt;/number&gt;&lt;dates&gt;&lt;year&gt;2002&lt;/year&gt;&lt;/dates&gt;&lt;publisher&gt;WILEY-VCH Verlag&lt;/publisher&gt;&lt;isbn&gt;1522-2675&lt;/isbn&gt;&lt;urls&gt;&lt;related-urls&gt;&lt;url&gt;http://dx.doi.org/10.1002/hlca.200290022&lt;/url&gt;&lt;/related-urls&gt;&lt;/urls&gt;&lt;electronic-resource-num&gt;10.1002/hlca.200290022&lt;/electronic-resource-num&gt;&lt;/record&gt;&lt;/Cite&gt;&lt;/EndNote&gt;</w:instrText>
      </w:r>
      <w:r w:rsidRPr="00CE7120">
        <w:rPr>
          <w:lang w:val="en-US"/>
        </w:rPr>
        <w:fldChar w:fldCharType="separate"/>
      </w:r>
      <w:r w:rsidR="00AC0082" w:rsidRPr="00AC0082">
        <w:rPr>
          <w:noProof/>
          <w:vertAlign w:val="superscript"/>
          <w:lang w:val="en-US"/>
        </w:rPr>
        <w:t>[195]</w:t>
      </w:r>
      <w:r w:rsidRPr="00CE7120">
        <w:rPr>
          <w:lang w:val="en-US"/>
        </w:rPr>
        <w:fldChar w:fldCharType="end"/>
      </w:r>
      <w:r w:rsidRPr="00CE7120">
        <w:rPr>
          <w:lang w:val="en-US"/>
        </w:rPr>
        <w:t xml:space="preserve"> reported that oxidative insertion of metal atoms could also occur into the </w:t>
      </w:r>
      <w:r w:rsidRPr="00CE7120">
        <w:rPr>
          <w:i/>
          <w:lang w:val="en-US"/>
        </w:rPr>
        <w:t>S</w:t>
      </w:r>
      <w:r w:rsidRPr="0088710E">
        <w:rPr>
          <w:lang w:val="en-US"/>
        </w:rPr>
        <w:t>O</w:t>
      </w:r>
      <w:r w:rsidRPr="0088710E">
        <w:rPr>
          <w:vertAlign w:val="subscript"/>
          <w:lang w:val="en-US"/>
        </w:rPr>
        <w:t>2</w:t>
      </w:r>
      <w:r w:rsidRPr="0088710E">
        <w:rPr>
          <w:lang w:val="en-US"/>
        </w:rPr>
        <w:t>-</w:t>
      </w:r>
      <w:r w:rsidRPr="00CE7120">
        <w:rPr>
          <w:i/>
          <w:lang w:val="en-US"/>
        </w:rPr>
        <w:t>S</w:t>
      </w:r>
      <w:r w:rsidRPr="00CE7120">
        <w:rPr>
          <w:lang w:val="en-US"/>
        </w:rPr>
        <w:t xml:space="preserve"> bond (to S-M-SO</w:t>
      </w:r>
      <w:r w:rsidRPr="00CE7120">
        <w:rPr>
          <w:vertAlign w:val="subscript"/>
          <w:lang w:val="en-US"/>
        </w:rPr>
        <w:t>2</w:t>
      </w:r>
      <w:r w:rsidRPr="00CE7120">
        <w:rPr>
          <w:lang w:val="en-US"/>
        </w:rPr>
        <w:t>) from thiosulfonates. They reported and characterized several Pt</w:t>
      </w:r>
      <w:r w:rsidRPr="00CE7120">
        <w:rPr>
          <w:vertAlign w:val="superscript"/>
          <w:lang w:val="en-US"/>
        </w:rPr>
        <w:t>0</w:t>
      </w:r>
      <w:r w:rsidRPr="00CE7120">
        <w:rPr>
          <w:lang w:val="en-US"/>
        </w:rPr>
        <w:t>-, Pt</w:t>
      </w:r>
      <w:r w:rsidRPr="00CE7120">
        <w:rPr>
          <w:vertAlign w:val="superscript"/>
          <w:lang w:val="en-US"/>
        </w:rPr>
        <w:t>II</w:t>
      </w:r>
      <w:r w:rsidRPr="00CE7120">
        <w:rPr>
          <w:lang w:val="en-US"/>
        </w:rPr>
        <w:t>- (</w:t>
      </w:r>
      <w:r w:rsidR="00E66070" w:rsidRPr="00CE7120">
        <w:rPr>
          <w:b/>
          <w:lang w:val="en-US"/>
        </w:rPr>
        <w:t>275</w:t>
      </w:r>
      <w:r w:rsidR="00E66070" w:rsidRPr="00CE7120">
        <w:rPr>
          <w:lang w:val="en-US"/>
        </w:rPr>
        <w:t>-</w:t>
      </w:r>
      <w:r w:rsidR="00E66070" w:rsidRPr="00CE7120">
        <w:rPr>
          <w:b/>
          <w:lang w:val="en-US"/>
        </w:rPr>
        <w:t>277</w:t>
      </w:r>
      <w:r w:rsidR="000C3096" w:rsidRPr="000C3096">
        <w:rPr>
          <w:lang w:val="en-US"/>
        </w:rPr>
        <w:t>)</w:t>
      </w:r>
      <w:r w:rsidR="00E66070" w:rsidRPr="000C3096">
        <w:rPr>
          <w:lang w:val="en-US"/>
        </w:rPr>
        <w:t xml:space="preserve"> </w:t>
      </w:r>
      <w:r w:rsidR="000C3096">
        <w:rPr>
          <w:lang w:val="en-US"/>
        </w:rPr>
        <w:t>(</w:t>
      </w:r>
      <w:r w:rsidRPr="00CE7120">
        <w:rPr>
          <w:lang w:val="en-US"/>
        </w:rPr>
        <w:fldChar w:fldCharType="begin"/>
      </w:r>
      <w:r w:rsidRPr="00CE7120">
        <w:rPr>
          <w:lang w:val="en-US"/>
        </w:rPr>
        <w:instrText xml:space="preserve"> REF _Ref497303180 \h  \* MERGEFORMAT </w:instrText>
      </w:r>
      <w:r w:rsidRPr="00CE7120">
        <w:rPr>
          <w:lang w:val="en-US"/>
        </w:rPr>
      </w:r>
      <w:r w:rsidRPr="00CE7120">
        <w:rPr>
          <w:lang w:val="en-US"/>
        </w:rPr>
        <w:fldChar w:fldCharType="separate"/>
      </w:r>
      <w:r w:rsidR="006E5D90" w:rsidRPr="006E5D90">
        <w:rPr>
          <w:lang w:val="en-US"/>
        </w:rPr>
        <w:t>Scheme 96</w:t>
      </w:r>
      <w:r w:rsidRPr="00CE7120">
        <w:rPr>
          <w:lang w:val="en-US"/>
        </w:rPr>
        <w:fldChar w:fldCharType="end"/>
      </w:r>
      <w:r w:rsidRPr="00CE7120">
        <w:rPr>
          <w:lang w:val="en-US"/>
        </w:rPr>
        <w:t>) and Ti</w:t>
      </w:r>
      <w:r w:rsidRPr="00CE7120">
        <w:rPr>
          <w:vertAlign w:val="superscript"/>
          <w:lang w:val="en-US"/>
        </w:rPr>
        <w:t>II</w:t>
      </w:r>
      <w:r w:rsidRPr="00CE7120">
        <w:rPr>
          <w:lang w:val="en-US"/>
        </w:rPr>
        <w:t>-complexes</w:t>
      </w:r>
      <w:r w:rsidR="00C22D1B">
        <w:rPr>
          <w:lang w:val="en-US"/>
        </w:rPr>
        <w:t xml:space="preserve"> of the RS-M-SO</w:t>
      </w:r>
      <w:r w:rsidR="00C22D1B" w:rsidRPr="00C22D1B">
        <w:rPr>
          <w:vertAlign w:val="subscript"/>
          <w:lang w:val="en-US"/>
        </w:rPr>
        <w:t>2</w:t>
      </w:r>
      <w:r w:rsidR="00C22D1B">
        <w:rPr>
          <w:lang w:val="en-US"/>
        </w:rPr>
        <w:t>R</w:t>
      </w:r>
      <w:r w:rsidR="00C22D1B" w:rsidRPr="00C22D1B">
        <w:rPr>
          <w:vertAlign w:val="superscript"/>
          <w:lang w:val="en-US"/>
        </w:rPr>
        <w:t>1</w:t>
      </w:r>
      <w:r w:rsidR="00C22D1B">
        <w:rPr>
          <w:vertAlign w:val="superscript"/>
          <w:lang w:val="en-US"/>
        </w:rPr>
        <w:t xml:space="preserve"> </w:t>
      </w:r>
      <w:r w:rsidR="00C22D1B">
        <w:rPr>
          <w:lang w:val="en-US"/>
        </w:rPr>
        <w:t>type</w:t>
      </w:r>
      <w:r w:rsidRPr="00CE7120">
        <w:rPr>
          <w:lang w:val="en-US"/>
        </w:rPr>
        <w:t xml:space="preserve"> </w:t>
      </w:r>
      <w:r w:rsidRPr="00CE7120">
        <w:rPr>
          <w:i/>
          <w:lang w:val="en-US"/>
        </w:rPr>
        <w:t>via</w:t>
      </w:r>
      <w:r w:rsidRPr="00CE7120">
        <w:rPr>
          <w:lang w:val="en-US"/>
        </w:rPr>
        <w:t xml:space="preserve"> their crystal structure. However, no applications in cross-coupling reactions were explored by these authors.</w:t>
      </w:r>
    </w:p>
    <w:p w:rsidR="00627EFD" w:rsidRPr="00CE7120" w:rsidRDefault="00E66070" w:rsidP="00627EFD">
      <w:pPr>
        <w:jc w:val="center"/>
        <w:rPr>
          <w:lang w:val="en-US"/>
        </w:rPr>
      </w:pPr>
      <w:r w:rsidRPr="00CE7120">
        <w:rPr>
          <w:lang w:val="en-US"/>
        </w:rPr>
        <w:object w:dxaOrig="6302" w:dyaOrig="2203">
          <v:shape id="_x0000_i1120" type="#_x0000_t75" style="width:222pt;height:78pt" o:ole="">
            <v:imagedata r:id="rId211" o:title=""/>
          </v:shape>
          <o:OLEObject Type="Embed" ProgID="ChemDraw.Document.6.0" ShapeID="_x0000_i1120" DrawAspect="Content" ObjectID="_1639899178" r:id="rId212"/>
        </w:object>
      </w:r>
    </w:p>
    <w:p w:rsidR="00627EFD" w:rsidRPr="00CE7120" w:rsidRDefault="00627EFD" w:rsidP="00627EFD">
      <w:pPr>
        <w:pStyle w:val="SchemeCaption"/>
        <w:rPr>
          <w:lang w:val="en-US"/>
        </w:rPr>
      </w:pPr>
      <w:bookmarkStart w:id="114" w:name="_Ref49730318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96</w:t>
      </w:r>
      <w:r w:rsidRPr="00CE7120">
        <w:rPr>
          <w:b/>
          <w:lang w:val="en-US"/>
        </w:rPr>
        <w:fldChar w:fldCharType="end"/>
      </w:r>
      <w:bookmarkEnd w:id="114"/>
      <w:r w:rsidRPr="00CE7120">
        <w:rPr>
          <w:b/>
          <w:lang w:val="en-US"/>
        </w:rPr>
        <w:t>.</w:t>
      </w:r>
      <w:r w:rsidRPr="00CE7120">
        <w:rPr>
          <w:lang w:val="en-US"/>
        </w:rPr>
        <w:t xml:space="preserve"> Examples of isolated </w:t>
      </w:r>
      <w:r w:rsidR="00C22D1B">
        <w:rPr>
          <w:lang w:val="en-US"/>
        </w:rPr>
        <w:t>RS-Pt-SO</w:t>
      </w:r>
      <w:r w:rsidR="00C22D1B" w:rsidRPr="00C22D1B">
        <w:rPr>
          <w:vertAlign w:val="subscript"/>
          <w:lang w:val="en-US"/>
        </w:rPr>
        <w:t>2</w:t>
      </w:r>
      <w:r w:rsidR="00C22D1B">
        <w:rPr>
          <w:lang w:val="en-US"/>
        </w:rPr>
        <w:t>R</w:t>
      </w:r>
      <w:r w:rsidR="00C22D1B" w:rsidRPr="00C22D1B">
        <w:rPr>
          <w:vertAlign w:val="superscript"/>
          <w:lang w:val="en-US"/>
        </w:rPr>
        <w:t>1</w:t>
      </w:r>
      <w:r w:rsidRPr="00CE7120">
        <w:rPr>
          <w:lang w:val="en-US"/>
        </w:rPr>
        <w:t xml:space="preserve"> complexes.</w:t>
      </w:r>
    </w:p>
    <w:p w:rsidR="00E66070" w:rsidRPr="00CE7120" w:rsidRDefault="00E66070" w:rsidP="00E66070">
      <w:pPr>
        <w:pStyle w:val="P1withIndendation"/>
        <w:rPr>
          <w:lang w:val="en-US"/>
        </w:rPr>
      </w:pPr>
      <w:r w:rsidRPr="00CE7120">
        <w:rPr>
          <w:lang w:val="en-US"/>
        </w:rPr>
        <w:t xml:space="preserve">Inspired by these results, the groups of Ji and Ackermann reported the nickel-catalyzed reductive thiolation of unactivated primary and secondary alkyl bromides </w:t>
      </w:r>
      <w:r w:rsidR="00731411" w:rsidRPr="00CE7120">
        <w:rPr>
          <w:lang w:val="en-US"/>
        </w:rPr>
        <w:t>(</w:t>
      </w:r>
      <w:r w:rsidR="00731411" w:rsidRPr="00CE7120">
        <w:rPr>
          <w:b/>
          <w:lang w:val="en-US"/>
        </w:rPr>
        <w:t>52</w:t>
      </w:r>
      <w:r w:rsidR="00731411" w:rsidRPr="00CE7120">
        <w:rPr>
          <w:lang w:val="en-US"/>
        </w:rPr>
        <w:t xml:space="preserve">) </w:t>
      </w:r>
      <w:r w:rsidRPr="00CE7120">
        <w:rPr>
          <w:lang w:val="en-US"/>
        </w:rPr>
        <w:t xml:space="preserve">with thiosulfonates </w:t>
      </w:r>
      <w:r w:rsidR="00731411" w:rsidRPr="00CE7120">
        <w:rPr>
          <w:lang w:val="en-US"/>
        </w:rPr>
        <w:t>(</w:t>
      </w:r>
      <w:r w:rsidR="00731411" w:rsidRPr="00CE7120">
        <w:rPr>
          <w:b/>
          <w:lang w:val="en-US"/>
        </w:rPr>
        <w:t>7</w:t>
      </w:r>
      <w:r w:rsidR="00731411" w:rsidRPr="00CE7120">
        <w:rPr>
          <w:lang w:val="en-US"/>
        </w:rPr>
        <w:t xml:space="preserve">) </w:t>
      </w:r>
      <w:r w:rsidRPr="00CE7120">
        <w:rPr>
          <w:lang w:val="en-US"/>
        </w:rPr>
        <w:t>to afford a wide range of unsymmetrical alkyl-aryl or alkyl-alkyl sulfides</w:t>
      </w:r>
      <w:r w:rsidR="00731411" w:rsidRPr="00CE7120">
        <w:rPr>
          <w:lang w:val="en-US"/>
        </w:rPr>
        <w:t xml:space="preserve"> (</w:t>
      </w:r>
      <w:r w:rsidR="00731411" w:rsidRPr="00CE7120">
        <w:rPr>
          <w:b/>
          <w:lang w:val="en-US"/>
        </w:rPr>
        <w:t>2</w:t>
      </w:r>
      <w:r w:rsidR="00731411" w:rsidRPr="00CE7120">
        <w:rPr>
          <w:lang w:val="en-US"/>
        </w:rPr>
        <w:t>)</w:t>
      </w:r>
      <w:r w:rsidRPr="00CE7120">
        <w:rPr>
          <w:lang w:val="en-US"/>
        </w:rPr>
        <w:t>.</w:t>
      </w:r>
      <w:r w:rsidRPr="00CE7120">
        <w:rPr>
          <w:lang w:val="en-US"/>
        </w:rPr>
        <w:fldChar w:fldCharType="begin"/>
      </w:r>
      <w:r w:rsidR="00AC0082">
        <w:rPr>
          <w:lang w:val="en-US"/>
        </w:rPr>
        <w:instrText xml:space="preserve"> ADDIN EN.CITE &lt;EndNote&gt;&lt;Cite&gt;&lt;Author&gt;Fang&lt;/Author&gt;&lt;Year&gt;2018&lt;/Year&gt;&lt;RecNum&gt;1223&lt;/RecNum&gt;&lt;DisplayText&gt;&lt;style face="superscript"&gt;[196]&lt;/style&gt;&lt;/DisplayText&gt;&lt;record&gt;&lt;rec-number&gt;1223&lt;/rec-number&gt;&lt;foreign-keys&gt;&lt;key app="EN" db-id="5f0apewtuzt22zetffix2f000darpswsaefv" timestamp="1549794543" guid="decd955d-33dd-4c9a-9982-f7c6d2cd4cee"&gt;1223&lt;/key&gt;&lt;key app="ENWeb" db-id=""&gt;0&lt;/key&gt;&lt;/foreign-keys&gt;&lt;ref-type name="Journal Article"&gt;17&lt;/ref-type&gt;&lt;contributors&gt;&lt;authors&gt;&lt;author&gt;Fang, Yi&lt;/author&gt;&lt;author&gt;Rogge, Torben&lt;/author&gt;&lt;author&gt;Ackermann, Lutz&lt;/author&gt;&lt;author&gt;Wang, Shun-Yi&lt;/author&gt;&lt;author&gt;Ji, Shun-Jun&lt;/author&gt;&lt;/authors&gt;&lt;/contributors&gt;&lt;titles&gt;&lt;title&gt;Nickel-catalyzed reductive thiolation and selenylation of unactivated alkyl bromides&lt;/title&gt;&lt;secondary-title&gt;Nature Communications&lt;/secondary-title&gt;&lt;/titles&gt;&lt;periodical&gt;&lt;full-title&gt;Nature Communications&lt;/full-title&gt;&lt;abbr-1&gt;Nature Comm.&lt;/abbr-1&gt;&lt;/periodical&gt;&lt;pages&gt;2240&lt;/pages&gt;&lt;volume&gt;9&lt;/volume&gt;&lt;number&gt;1&lt;/number&gt;&lt;dates&gt;&lt;year&gt;2018&lt;/year&gt;&lt;pub-dates&gt;&lt;date&gt;2018/06/08&lt;/date&gt;&lt;/pub-dates&gt;&lt;/dates&gt;&lt;isbn&gt;2041-1723&lt;/isbn&gt;&lt;urls&gt;&lt;related-urls&gt;&lt;url&gt;https://doi.org/10.1038/s41467-018-04646-2&lt;/url&gt;&lt;/related-urls&gt;&lt;/urls&gt;&lt;electronic-resource-num&gt;10.1038/s41467-018-04646-2&lt;/electronic-resource-num&gt;&lt;/record&gt;&lt;/Cite&gt;&lt;/EndNote&gt;</w:instrText>
      </w:r>
      <w:r w:rsidRPr="00CE7120">
        <w:rPr>
          <w:lang w:val="en-US"/>
        </w:rPr>
        <w:fldChar w:fldCharType="separate"/>
      </w:r>
      <w:r w:rsidR="00AC0082" w:rsidRPr="00AC0082">
        <w:rPr>
          <w:noProof/>
          <w:vertAlign w:val="superscript"/>
          <w:lang w:val="en-US"/>
        </w:rPr>
        <w:t>[196]</w:t>
      </w:r>
      <w:r w:rsidRPr="00CE7120">
        <w:rPr>
          <w:lang w:val="en-US"/>
        </w:rPr>
        <w:fldChar w:fldCharType="end"/>
      </w:r>
      <w:r w:rsidRPr="00CE7120">
        <w:rPr>
          <w:lang w:val="en-US"/>
        </w:rPr>
        <w:t xml:space="preserve"> While transition metal-catalyzed cross-coupling reactions of C(</w:t>
      </w:r>
      <w:r w:rsidRPr="00CE7120">
        <w:rPr>
          <w:i/>
          <w:lang w:val="en-US"/>
        </w:rPr>
        <w:t>sp</w:t>
      </w:r>
      <w:r w:rsidRPr="00CE7120">
        <w:rPr>
          <w:vertAlign w:val="superscript"/>
          <w:lang w:val="en-US"/>
        </w:rPr>
        <w:t>2</w:t>
      </w:r>
      <w:r w:rsidRPr="00CE7120">
        <w:rPr>
          <w:lang w:val="en-US"/>
        </w:rPr>
        <w:t>)-X containing species have been well developed, the construction of C(</w:t>
      </w:r>
      <w:r w:rsidRPr="00CE7120">
        <w:rPr>
          <w:i/>
          <w:lang w:val="en-US"/>
        </w:rPr>
        <w:t>sp</w:t>
      </w:r>
      <w:r w:rsidRPr="00CE7120">
        <w:rPr>
          <w:vertAlign w:val="superscript"/>
          <w:lang w:val="en-US"/>
        </w:rPr>
        <w:t>3</w:t>
      </w:r>
      <w:r w:rsidRPr="00CE7120">
        <w:rPr>
          <w:lang w:val="en-US"/>
        </w:rPr>
        <w:t xml:space="preserve">)–S </w:t>
      </w:r>
      <w:r w:rsidRPr="00CE7120">
        <w:rPr>
          <w:rFonts w:ascii="Symbol" w:hAnsi="Symbol"/>
          <w:lang w:val="en-US"/>
        </w:rPr>
        <w:t></w:t>
      </w:r>
      <w:r w:rsidRPr="00CE7120">
        <w:rPr>
          <w:lang w:val="en-US"/>
        </w:rPr>
        <w:t xml:space="preserve">-bonds with unactivated alkyl halides </w:t>
      </w:r>
      <w:r w:rsidR="00731411" w:rsidRPr="00CE7120">
        <w:rPr>
          <w:lang w:val="en-US"/>
        </w:rPr>
        <w:t>(</w:t>
      </w:r>
      <w:r w:rsidR="00731411" w:rsidRPr="00CE7120">
        <w:rPr>
          <w:b/>
          <w:lang w:val="en-US"/>
        </w:rPr>
        <w:t>52</w:t>
      </w:r>
      <w:r w:rsidR="00731411" w:rsidRPr="00CE7120">
        <w:rPr>
          <w:lang w:val="en-US"/>
        </w:rPr>
        <w:t xml:space="preserve">) </w:t>
      </w:r>
      <w:r w:rsidRPr="00CE7120">
        <w:rPr>
          <w:lang w:val="en-US"/>
        </w:rPr>
        <w:t xml:space="preserve">are much more challenging as undesired β-hydride elimination and homodimerization pathways could be </w:t>
      </w:r>
      <w:r w:rsidRPr="00CE7120">
        <w:rPr>
          <w:lang w:val="en-US"/>
        </w:rPr>
        <w:t xml:space="preserve">prevalent. Based on detailed mechanistic studies, the authors propose a catalytic cycle starting with the </w:t>
      </w:r>
      <w:r w:rsidRPr="00CE7120">
        <w:rPr>
          <w:i/>
          <w:lang w:val="en-US"/>
        </w:rPr>
        <w:t>in situ</w:t>
      </w:r>
      <w:r w:rsidRPr="00CE7120">
        <w:rPr>
          <w:lang w:val="en-US"/>
        </w:rPr>
        <w:t xml:space="preserve"> reduction of Ni</w:t>
      </w:r>
      <w:r w:rsidRPr="00CE7120">
        <w:rPr>
          <w:vertAlign w:val="superscript"/>
          <w:lang w:val="en-US"/>
        </w:rPr>
        <w:t>II</w:t>
      </w:r>
      <w:r w:rsidRPr="00CE7120">
        <w:rPr>
          <w:lang w:val="en-US"/>
        </w:rPr>
        <w:t>-catalyst</w:t>
      </w:r>
      <w:r w:rsidRPr="00CE7120">
        <w:rPr>
          <w:vertAlign w:val="superscript"/>
          <w:lang w:val="en-US"/>
        </w:rPr>
        <w:t xml:space="preserve"> </w:t>
      </w:r>
      <w:r w:rsidRPr="00CE7120">
        <w:rPr>
          <w:lang w:val="en-US"/>
        </w:rPr>
        <w:t>by manganese to afford a Ni</w:t>
      </w:r>
      <w:r w:rsidRPr="00CE7120">
        <w:rPr>
          <w:vertAlign w:val="superscript"/>
          <w:lang w:val="en-US"/>
        </w:rPr>
        <w:t>0</w:t>
      </w:r>
      <w:r w:rsidRPr="00CE7120">
        <w:rPr>
          <w:lang w:val="en-US"/>
        </w:rPr>
        <w:t xml:space="preserve"> species</w:t>
      </w:r>
      <w:r w:rsidR="00CE7120">
        <w:rPr>
          <w:lang w:val="en-US"/>
        </w:rPr>
        <w:t xml:space="preserve"> </w:t>
      </w:r>
      <w:r w:rsidR="00CE7120" w:rsidRPr="00CE7120">
        <w:rPr>
          <w:lang w:val="en-US"/>
        </w:rPr>
        <w:t>(</w:t>
      </w:r>
      <w:r w:rsidR="00CE7120" w:rsidRPr="00CE7120">
        <w:rPr>
          <w:b/>
          <w:lang w:val="en-US"/>
        </w:rPr>
        <w:t>278</w:t>
      </w:r>
      <w:r w:rsidR="00CE7120" w:rsidRPr="00CE7120">
        <w:rPr>
          <w:lang w:val="en-US"/>
        </w:rPr>
        <w:t>)</w:t>
      </w:r>
      <w:r w:rsidRPr="00CE7120">
        <w:rPr>
          <w:lang w:val="en-US"/>
        </w:rPr>
        <w:t xml:space="preserve">. Subsequent oxidative addition of </w:t>
      </w:r>
    </w:p>
    <w:p w:rsidR="00627EFD" w:rsidRPr="00CE7120" w:rsidRDefault="00C22D1B" w:rsidP="00731411">
      <w:pPr>
        <w:spacing w:before="120"/>
        <w:jc w:val="center"/>
        <w:rPr>
          <w:lang w:val="en-US"/>
        </w:rPr>
      </w:pPr>
      <w:r w:rsidRPr="00CE7120">
        <w:rPr>
          <w:lang w:val="en-US"/>
        </w:rPr>
        <w:object w:dxaOrig="6053" w:dyaOrig="8297">
          <v:shape id="_x0000_i1121" type="#_x0000_t75" style="width:3in;height:300pt" o:ole="">
            <v:imagedata r:id="rId213" o:title=""/>
          </v:shape>
          <o:OLEObject Type="Embed" ProgID="ChemDraw.Document.6.0" ShapeID="_x0000_i1121" DrawAspect="Content" ObjectID="_1639899179" r:id="rId214"/>
        </w:object>
      </w:r>
    </w:p>
    <w:p w:rsidR="00627EFD" w:rsidRPr="00CE7120" w:rsidRDefault="00627EFD" w:rsidP="00627EFD">
      <w:pPr>
        <w:pStyle w:val="SchemeCaption"/>
        <w:rPr>
          <w:lang w:val="en-US"/>
        </w:rPr>
      </w:pPr>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97</w:t>
      </w:r>
      <w:r w:rsidRPr="00CE7120">
        <w:rPr>
          <w:b/>
          <w:lang w:val="en-US"/>
        </w:rPr>
        <w:fldChar w:fldCharType="end"/>
      </w:r>
      <w:r w:rsidRPr="00CE7120">
        <w:rPr>
          <w:b/>
          <w:lang w:val="en-US"/>
        </w:rPr>
        <w:t xml:space="preserve">. </w:t>
      </w:r>
      <w:r w:rsidRPr="00CE7120">
        <w:rPr>
          <w:lang w:val="en-US"/>
        </w:rPr>
        <w:t>Nickel-catalyzed reductive thiolation of unactivated alkyl bromides</w:t>
      </w:r>
      <w:r w:rsidR="00731411" w:rsidRPr="00CE7120">
        <w:rPr>
          <w:lang w:val="en-US"/>
        </w:rPr>
        <w:t xml:space="preserve"> (</w:t>
      </w:r>
      <w:r w:rsidR="00731411" w:rsidRPr="00CE7120">
        <w:rPr>
          <w:b/>
          <w:lang w:val="en-US"/>
        </w:rPr>
        <w:t>52</w:t>
      </w:r>
      <w:r w:rsidR="00731411" w:rsidRPr="00CE7120">
        <w:rPr>
          <w:lang w:val="en-US"/>
        </w:rPr>
        <w:t>)</w:t>
      </w:r>
      <w:r w:rsidRPr="00CE7120">
        <w:rPr>
          <w:lang w:val="en-US"/>
        </w:rPr>
        <w:t>.</w:t>
      </w:r>
    </w:p>
    <w:p w:rsidR="00627EFD" w:rsidRPr="00CE7120" w:rsidRDefault="00627EFD" w:rsidP="007D3EE8">
      <w:pPr>
        <w:pStyle w:val="SchemeCaption"/>
        <w:rPr>
          <w:highlight w:val="yellow"/>
          <w:lang w:val="en-US"/>
        </w:rPr>
        <w:sectPr w:rsidR="00627EFD" w:rsidRPr="00CE7120" w:rsidSect="007D3EE8">
          <w:type w:val="continuous"/>
          <w:pgSz w:w="11906" w:h="16838" w:code="9"/>
          <w:pgMar w:top="1134" w:right="680" w:bottom="1225" w:left="1361" w:header="709" w:footer="709" w:gutter="0"/>
          <w:cols w:num="2" w:space="340"/>
          <w:docGrid w:linePitch="360"/>
        </w:sectPr>
      </w:pPr>
    </w:p>
    <w:p w:rsidR="00627EFD" w:rsidRPr="00CE7120" w:rsidRDefault="00EE191C" w:rsidP="00627EFD">
      <w:pPr>
        <w:jc w:val="center"/>
        <w:rPr>
          <w:lang w:val="en-US"/>
        </w:rPr>
      </w:pPr>
      <w:r w:rsidRPr="00CE7120">
        <w:rPr>
          <w:lang w:val="en-US"/>
        </w:rPr>
        <w:object w:dxaOrig="10228" w:dyaOrig="5121">
          <v:shape id="_x0000_i1122" type="#_x0000_t75" style="width:370.5pt;height:186pt" o:ole="">
            <v:imagedata r:id="rId215" o:title=""/>
          </v:shape>
          <o:OLEObject Type="Embed" ProgID="ChemDraw.Document.6.0" ShapeID="_x0000_i1122" DrawAspect="Content" ObjectID="_1639899180" r:id="rId216"/>
        </w:object>
      </w:r>
    </w:p>
    <w:p w:rsidR="00627EFD" w:rsidRPr="00CE7120" w:rsidRDefault="00627EFD" w:rsidP="00627EFD">
      <w:pPr>
        <w:pStyle w:val="SchemeCaption"/>
        <w:rPr>
          <w:lang w:val="en-US"/>
        </w:rPr>
      </w:pPr>
      <w:bookmarkStart w:id="115" w:name="_Ref48826128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98</w:t>
      </w:r>
      <w:r w:rsidRPr="00CE7120">
        <w:rPr>
          <w:b/>
          <w:lang w:val="en-US"/>
        </w:rPr>
        <w:fldChar w:fldCharType="end"/>
      </w:r>
      <w:bookmarkEnd w:id="115"/>
      <w:r w:rsidRPr="00CE7120">
        <w:rPr>
          <w:b/>
          <w:lang w:val="en-US"/>
        </w:rPr>
        <w:t>.</w:t>
      </w:r>
      <w:r w:rsidRPr="00CE7120">
        <w:rPr>
          <w:lang w:val="en-US"/>
        </w:rPr>
        <w:t xml:space="preserve"> Synthesis of sulfides</w:t>
      </w:r>
      <w:r w:rsidR="00112514" w:rsidRPr="00CE7120">
        <w:rPr>
          <w:lang w:val="en-US"/>
        </w:rPr>
        <w:t xml:space="preserve"> (</w:t>
      </w:r>
      <w:r w:rsidR="00112514" w:rsidRPr="00CE7120">
        <w:rPr>
          <w:b/>
          <w:lang w:val="en-US"/>
        </w:rPr>
        <w:t>2</w:t>
      </w:r>
      <w:r w:rsidR="00112514" w:rsidRPr="00CE7120">
        <w:rPr>
          <w:lang w:val="en-US"/>
        </w:rPr>
        <w:t>)</w:t>
      </w:r>
      <w:r w:rsidRPr="00CE7120">
        <w:rPr>
          <w:lang w:val="en-US"/>
        </w:rPr>
        <w:t xml:space="preserve"> </w:t>
      </w:r>
      <w:r w:rsidR="004B22EE" w:rsidRPr="00CE7120">
        <w:rPr>
          <w:i/>
          <w:lang w:val="en-US"/>
        </w:rPr>
        <w:t>via</w:t>
      </w:r>
      <w:r w:rsidRPr="00CE7120">
        <w:rPr>
          <w:lang w:val="en-US"/>
        </w:rPr>
        <w:t xml:space="preserve"> copper- (routes 1 and 2) or rhodium-catalyzed (route 3) deborylthiolation. Bz = Benzoyl. Bn = Benzyl. TMEDA = Tetramethylethylenediamine.</w:t>
      </w:r>
    </w:p>
    <w:p w:rsidR="00627EFD" w:rsidRPr="00CE7120" w:rsidRDefault="00627EFD" w:rsidP="007D3EE8">
      <w:pPr>
        <w:pStyle w:val="SchemeCaption"/>
        <w:rPr>
          <w:highlight w:val="yellow"/>
          <w:lang w:val="en-US"/>
        </w:rPr>
        <w:sectPr w:rsidR="00627EFD" w:rsidRPr="00CE7120" w:rsidSect="00627EFD">
          <w:pgSz w:w="11906" w:h="16838" w:code="9"/>
          <w:pgMar w:top="1134" w:right="680" w:bottom="1225" w:left="1361" w:header="709" w:footer="709" w:gutter="0"/>
          <w:cols w:space="340"/>
          <w:docGrid w:linePitch="360"/>
        </w:sectPr>
      </w:pPr>
    </w:p>
    <w:p w:rsidR="00E66070" w:rsidRPr="00CE7120" w:rsidRDefault="00731411" w:rsidP="00731411">
      <w:pPr>
        <w:pStyle w:val="P1withIndendation"/>
        <w:ind w:firstLine="0"/>
        <w:rPr>
          <w:lang w:val="en-US"/>
        </w:rPr>
      </w:pPr>
      <w:r w:rsidRPr="00CE7120">
        <w:rPr>
          <w:lang w:val="en-US"/>
        </w:rPr>
        <w:t xml:space="preserve">a </w:t>
      </w:r>
      <w:r w:rsidR="00E66070" w:rsidRPr="00CE7120">
        <w:rPr>
          <w:lang w:val="en-US"/>
        </w:rPr>
        <w:t>thiosulfonate</w:t>
      </w:r>
      <w:r w:rsidRPr="00CE7120">
        <w:rPr>
          <w:lang w:val="en-US"/>
        </w:rPr>
        <w:t xml:space="preserve"> (</w:t>
      </w:r>
      <w:r w:rsidRPr="00CE7120">
        <w:rPr>
          <w:b/>
          <w:lang w:val="en-US"/>
        </w:rPr>
        <w:t>7</w:t>
      </w:r>
      <w:r w:rsidRPr="00CE7120">
        <w:rPr>
          <w:lang w:val="en-US"/>
        </w:rPr>
        <w:t>)</w:t>
      </w:r>
      <w:r w:rsidR="00E66070" w:rsidRPr="00CE7120">
        <w:rPr>
          <w:lang w:val="en-US"/>
        </w:rPr>
        <w:t>, followed by coupling with an alkyl radical</w:t>
      </w:r>
      <w:r w:rsidR="000C1C61" w:rsidRPr="00CE7120">
        <w:rPr>
          <w:lang w:val="en-US"/>
        </w:rPr>
        <w:t xml:space="preserve"> (</w:t>
      </w:r>
      <w:r w:rsidR="000C1C61" w:rsidRPr="00CE7120">
        <w:rPr>
          <w:b/>
          <w:lang w:val="en-US"/>
        </w:rPr>
        <w:t>228</w:t>
      </w:r>
      <w:r w:rsidR="000C1C61" w:rsidRPr="00CE7120">
        <w:rPr>
          <w:lang w:val="en-US"/>
        </w:rPr>
        <w:t>)</w:t>
      </w:r>
      <w:r w:rsidR="00E66070" w:rsidRPr="00CE7120">
        <w:rPr>
          <w:lang w:val="en-US"/>
        </w:rPr>
        <w:t xml:space="preserve"> furnishes a Ni</w:t>
      </w:r>
      <w:r w:rsidR="00E66070" w:rsidRPr="00CE7120">
        <w:rPr>
          <w:vertAlign w:val="superscript"/>
          <w:lang w:val="en-US"/>
        </w:rPr>
        <w:t>III</w:t>
      </w:r>
      <w:r w:rsidR="00E66070" w:rsidRPr="00CE7120">
        <w:rPr>
          <w:lang w:val="en-US"/>
        </w:rPr>
        <w:t xml:space="preserve"> intermediate</w:t>
      </w:r>
      <w:r w:rsidR="000C1C61" w:rsidRPr="00CE7120">
        <w:rPr>
          <w:lang w:val="en-US"/>
        </w:rPr>
        <w:t xml:space="preserve"> </w:t>
      </w:r>
      <w:r w:rsidR="000C1C61" w:rsidRPr="00CE7120">
        <w:rPr>
          <w:b/>
          <w:lang w:val="en-US"/>
        </w:rPr>
        <w:t>280</w:t>
      </w:r>
      <w:r w:rsidR="00E66070" w:rsidRPr="00CE7120">
        <w:rPr>
          <w:lang w:val="en-US"/>
        </w:rPr>
        <w:t>. Reductive elimination of the thioether</w:t>
      </w:r>
      <w:r w:rsidR="000C1C61" w:rsidRPr="00CE7120">
        <w:rPr>
          <w:lang w:val="en-US"/>
        </w:rPr>
        <w:t xml:space="preserve"> (</w:t>
      </w:r>
      <w:r w:rsidR="000C1C61" w:rsidRPr="00CE7120">
        <w:rPr>
          <w:b/>
          <w:lang w:val="en-US"/>
        </w:rPr>
        <w:t>2</w:t>
      </w:r>
      <w:r w:rsidR="000C1C61" w:rsidRPr="00CE7120">
        <w:rPr>
          <w:lang w:val="en-US"/>
        </w:rPr>
        <w:t>)</w:t>
      </w:r>
      <w:r w:rsidR="00E66070" w:rsidRPr="00CE7120">
        <w:rPr>
          <w:lang w:val="en-US"/>
        </w:rPr>
        <w:t xml:space="preserve"> generates a Ni</w:t>
      </w:r>
      <w:r w:rsidR="00E66070" w:rsidRPr="00CE7120">
        <w:rPr>
          <w:vertAlign w:val="superscript"/>
          <w:lang w:val="en-US"/>
        </w:rPr>
        <w:t>I</w:t>
      </w:r>
      <w:r w:rsidR="00E66070" w:rsidRPr="00CE7120">
        <w:rPr>
          <w:vertAlign w:val="subscript"/>
          <w:lang w:val="en-US"/>
        </w:rPr>
        <w:t xml:space="preserve"> </w:t>
      </w:r>
      <w:r w:rsidR="00E66070" w:rsidRPr="00CE7120">
        <w:rPr>
          <w:lang w:val="en-US"/>
        </w:rPr>
        <w:t>species</w:t>
      </w:r>
      <w:r w:rsidR="000C1C61" w:rsidRPr="00CE7120">
        <w:rPr>
          <w:lang w:val="en-US"/>
        </w:rPr>
        <w:t xml:space="preserve"> </w:t>
      </w:r>
      <w:r w:rsidR="000C1C61" w:rsidRPr="00CE7120">
        <w:rPr>
          <w:b/>
          <w:lang w:val="en-US"/>
        </w:rPr>
        <w:t>281</w:t>
      </w:r>
      <w:r w:rsidR="00E66070" w:rsidRPr="00CE7120">
        <w:rPr>
          <w:lang w:val="en-US"/>
        </w:rPr>
        <w:t>, which reacts with an alkyl bromide</w:t>
      </w:r>
      <w:r w:rsidR="000C1C61" w:rsidRPr="00CE7120">
        <w:rPr>
          <w:lang w:val="en-US"/>
        </w:rPr>
        <w:t xml:space="preserve"> (</w:t>
      </w:r>
      <w:r w:rsidR="000C1C61" w:rsidRPr="00CE7120">
        <w:rPr>
          <w:b/>
          <w:lang w:val="en-US"/>
        </w:rPr>
        <w:t>52</w:t>
      </w:r>
      <w:r w:rsidR="000C1C61" w:rsidRPr="00CE7120">
        <w:rPr>
          <w:lang w:val="en-US"/>
        </w:rPr>
        <w:t>)</w:t>
      </w:r>
      <w:r w:rsidR="00E66070" w:rsidRPr="00CE7120">
        <w:rPr>
          <w:lang w:val="en-US"/>
        </w:rPr>
        <w:t xml:space="preserve"> to generate an alkyl radical</w:t>
      </w:r>
      <w:r w:rsidR="000C1C61" w:rsidRPr="00CE7120">
        <w:rPr>
          <w:lang w:val="en-US"/>
        </w:rPr>
        <w:t xml:space="preserve"> (</w:t>
      </w:r>
      <w:r w:rsidR="000C1C61" w:rsidRPr="00CE7120">
        <w:rPr>
          <w:b/>
          <w:lang w:val="en-US"/>
        </w:rPr>
        <w:t>228</w:t>
      </w:r>
      <w:r w:rsidR="000C1C61" w:rsidRPr="00CE7120">
        <w:rPr>
          <w:lang w:val="en-US"/>
        </w:rPr>
        <w:t>)</w:t>
      </w:r>
      <w:r w:rsidR="00674602">
        <w:rPr>
          <w:lang w:val="en-US"/>
        </w:rPr>
        <w:t xml:space="preserve"> with concomitant Ni</w:t>
      </w:r>
      <w:r w:rsidR="00674602" w:rsidRPr="00674602">
        <w:rPr>
          <w:vertAlign w:val="superscript"/>
          <w:lang w:val="en-US"/>
        </w:rPr>
        <w:t>II</w:t>
      </w:r>
      <w:r w:rsidR="00674602">
        <w:rPr>
          <w:lang w:val="en-US"/>
        </w:rPr>
        <w:t xml:space="preserve"> species </w:t>
      </w:r>
      <w:r w:rsidR="00674602" w:rsidRPr="00674602">
        <w:rPr>
          <w:b/>
          <w:lang w:val="en-US"/>
        </w:rPr>
        <w:t>282</w:t>
      </w:r>
      <w:r w:rsidR="00674602">
        <w:rPr>
          <w:lang w:val="en-US"/>
        </w:rPr>
        <w:t xml:space="preserve"> formation</w:t>
      </w:r>
      <w:r w:rsidR="00E66070" w:rsidRPr="00CE7120">
        <w:rPr>
          <w:lang w:val="en-US"/>
        </w:rPr>
        <w:t xml:space="preserve">. </w:t>
      </w:r>
      <w:r w:rsidR="00674602">
        <w:rPr>
          <w:lang w:val="en-US"/>
        </w:rPr>
        <w:t>Fu</w:t>
      </w:r>
      <w:r w:rsidR="00E66070" w:rsidRPr="00CE7120">
        <w:rPr>
          <w:lang w:val="en-US"/>
        </w:rPr>
        <w:t>rther reduction</w:t>
      </w:r>
      <w:r w:rsidR="00674602">
        <w:rPr>
          <w:lang w:val="en-US"/>
        </w:rPr>
        <w:t xml:space="preserve"> regenerates</w:t>
      </w:r>
      <w:r w:rsidR="00E66070" w:rsidRPr="00CE7120">
        <w:rPr>
          <w:lang w:val="en-US"/>
        </w:rPr>
        <w:t xml:space="preserve"> Ni</w:t>
      </w:r>
      <w:r w:rsidR="00E66070" w:rsidRPr="00CE7120">
        <w:rPr>
          <w:vertAlign w:val="superscript"/>
          <w:lang w:val="en-US"/>
        </w:rPr>
        <w:t>0</w:t>
      </w:r>
      <w:r w:rsidR="00E66070" w:rsidRPr="00CE7120">
        <w:rPr>
          <w:lang w:val="en-US"/>
        </w:rPr>
        <w:t xml:space="preserve">-catalyst </w:t>
      </w:r>
      <w:r w:rsidR="00783C0D" w:rsidRPr="00CE7120">
        <w:rPr>
          <w:b/>
          <w:lang w:val="en-US"/>
        </w:rPr>
        <w:t>278</w:t>
      </w:r>
      <w:r w:rsidR="00E66070" w:rsidRPr="00CE7120">
        <w:rPr>
          <w:lang w:val="en-US"/>
        </w:rPr>
        <w:t>.</w:t>
      </w:r>
    </w:p>
    <w:p w:rsidR="00783C0D" w:rsidRPr="00CE7120" w:rsidRDefault="00783C0D" w:rsidP="00783C0D">
      <w:pPr>
        <w:pStyle w:val="P1withIndendation"/>
        <w:rPr>
          <w:lang w:val="en-US"/>
        </w:rPr>
      </w:pPr>
      <w:r w:rsidRPr="00CE7120">
        <w:rPr>
          <w:lang w:val="en-US"/>
        </w:rPr>
        <w:t>Aryl and alk</w:t>
      </w:r>
      <w:r w:rsidR="008D4128">
        <w:rPr>
          <w:lang w:val="en-US"/>
        </w:rPr>
        <w:t>yl</w:t>
      </w:r>
      <w:r w:rsidRPr="00CE7120">
        <w:rPr>
          <w:lang w:val="en-US"/>
        </w:rPr>
        <w:t xml:space="preserve"> sulfides </w:t>
      </w:r>
      <w:r w:rsidR="00112514" w:rsidRPr="00CE7120">
        <w:rPr>
          <w:lang w:val="en-US"/>
        </w:rPr>
        <w:t>(</w:t>
      </w:r>
      <w:r w:rsidR="00112514" w:rsidRPr="00CE7120">
        <w:rPr>
          <w:b/>
          <w:lang w:val="en-US"/>
        </w:rPr>
        <w:t>2</w:t>
      </w:r>
      <w:r w:rsidR="00112514" w:rsidRPr="00CE7120">
        <w:rPr>
          <w:lang w:val="en-US"/>
        </w:rPr>
        <w:t xml:space="preserve">) </w:t>
      </w:r>
      <w:r w:rsidRPr="00CE7120">
        <w:rPr>
          <w:lang w:val="en-US"/>
        </w:rPr>
        <w:t xml:space="preserve">could also be prepared </w:t>
      </w:r>
      <w:r w:rsidRPr="00CE7120">
        <w:rPr>
          <w:i/>
          <w:lang w:val="en-US"/>
        </w:rPr>
        <w:t>via</w:t>
      </w:r>
      <w:r w:rsidRPr="00CE7120">
        <w:rPr>
          <w:lang w:val="en-US"/>
        </w:rPr>
        <w:t xml:space="preserve"> a copper-catalyzed sulfenylation of stable aryl- and alkenylorganoboronic acids</w:t>
      </w:r>
      <w:r w:rsidR="00112514" w:rsidRPr="00CE7120">
        <w:rPr>
          <w:lang w:val="en-US"/>
        </w:rPr>
        <w:t xml:space="preserve"> (</w:t>
      </w:r>
      <w:r w:rsidR="00112514" w:rsidRPr="00CE7120">
        <w:rPr>
          <w:b/>
          <w:lang w:val="en-US"/>
        </w:rPr>
        <w:t>233</w:t>
      </w:r>
      <w:r w:rsidR="00112514" w:rsidRPr="00CE7120">
        <w:rPr>
          <w:lang w:val="en-US"/>
        </w:rPr>
        <w:t>)</w:t>
      </w:r>
      <w:r w:rsidRPr="00CE7120">
        <w:rPr>
          <w:lang w:val="en-US"/>
        </w:rPr>
        <w:t xml:space="preserve"> with thiosulfonates </w:t>
      </w:r>
      <w:r w:rsidR="00112514" w:rsidRPr="00CE7120">
        <w:rPr>
          <w:lang w:val="en-US"/>
        </w:rPr>
        <w:t>(</w:t>
      </w:r>
      <w:r w:rsidR="00112514" w:rsidRPr="00CE7120">
        <w:rPr>
          <w:b/>
          <w:lang w:val="en-US"/>
        </w:rPr>
        <w:t>7</w:t>
      </w:r>
      <w:r w:rsidR="00112514" w:rsidRPr="00CE7120">
        <w:rPr>
          <w:lang w:val="en-US"/>
        </w:rPr>
        <w:t xml:space="preserve">) </w:t>
      </w:r>
      <w:r w:rsidRPr="00CE7120">
        <w:rPr>
          <w:lang w:val="en-US"/>
        </w:rPr>
        <w:t>in the presence of a weak base (</w:t>
      </w:r>
      <w:r w:rsidRPr="00CE7120">
        <w:rPr>
          <w:lang w:val="en-US"/>
        </w:rPr>
        <w:fldChar w:fldCharType="begin"/>
      </w:r>
      <w:r w:rsidRPr="00CE7120">
        <w:rPr>
          <w:lang w:val="en-US"/>
        </w:rPr>
        <w:instrText xml:space="preserve"> REF _Ref488261281 \h  \* MERGEFORMAT </w:instrText>
      </w:r>
      <w:r w:rsidRPr="00CE7120">
        <w:rPr>
          <w:lang w:val="en-US"/>
        </w:rPr>
      </w:r>
      <w:r w:rsidRPr="00CE7120">
        <w:rPr>
          <w:lang w:val="en-US"/>
        </w:rPr>
        <w:fldChar w:fldCharType="separate"/>
      </w:r>
      <w:r w:rsidR="006E5D90" w:rsidRPr="006E5D90">
        <w:rPr>
          <w:lang w:val="en-US"/>
        </w:rPr>
        <w:t>Scheme 98</w:t>
      </w:r>
      <w:r w:rsidRPr="00CE7120">
        <w:rPr>
          <w:lang w:val="en-US"/>
        </w:rPr>
        <w:fldChar w:fldCharType="end"/>
      </w:r>
      <w:r w:rsidRPr="00CE7120">
        <w:rPr>
          <w:lang w:val="en-US"/>
        </w:rPr>
        <w:t>, route 1).</w:t>
      </w:r>
      <w:r w:rsidRPr="00CE7120">
        <w:rPr>
          <w:lang w:val="en-US"/>
        </w:rPr>
        <w:fldChar w:fldCharType="begin"/>
      </w:r>
      <w:r w:rsidR="00AC0082">
        <w:rPr>
          <w:lang w:val="en-US"/>
        </w:rPr>
        <w:instrText xml:space="preserve"> ADDIN EN.CITE &lt;EndNote&gt;&lt;Cite&gt;&lt;Author&gt;Yoshida&lt;/Author&gt;&lt;Year&gt;2015&lt;/Year&gt;&lt;RecNum&gt;1030&lt;/RecNum&gt;&lt;DisplayText&gt;&lt;style face="superscript"&gt;[197]&lt;/style&gt;&lt;/DisplayText&gt;&lt;record&gt;&lt;rec-number&gt;1030&lt;/rec-number&gt;&lt;foreign-keys&gt;&lt;key app="EN" db-id="5f0apewtuzt22zetffix2f000darpswsaefv" timestamp="1549793603" guid="2b36d22d-f2c0-4ee5-b471-bff2cee51d70"&gt;1030&lt;/key&gt;&lt;key app="ENWeb" db-id=""&gt;0&lt;/key&gt;&lt;/foreign-keys&gt;&lt;ref-type name="Journal Article"&gt;17&lt;/ref-type&gt;&lt;contributors&gt;&lt;authors&gt;&lt;author&gt;Yoshida, Suguru&lt;/author&gt;&lt;author&gt;Sugimura, Yasuyuki&lt;/author&gt;&lt;author&gt;Hazama, Yuki&lt;/author&gt;&lt;author&gt;Nishiyama, Yoshitake&lt;/author&gt;&lt;author&gt;Yano, Takahisa&lt;/author&gt;&lt;author&gt;Shimizu, Shigeomi&lt;/author&gt;&lt;author&gt;Hosoya, Takamitsu&lt;/author&gt;&lt;/authors&gt;&lt;/contributors&gt;&lt;titles&gt;&lt;title&gt;A mild and facile synthesis of aryl and alkenyl sulfides via copper-catalyzed deborylthiolation of organoborons with thiosulfonates&lt;/title&gt;&lt;secondary-title&gt;Chemical Communications&lt;/secondary-title&gt;&lt;/titles&gt;&lt;periodical&gt;&lt;full-title&gt;Chemical Communications&lt;/full-title&gt;&lt;abbr-1&gt;Chem. Commun.&lt;/abbr-1&gt;&lt;/periodical&gt;&lt;pages&gt;16613-16616&lt;/pages&gt;&lt;volume&gt;51&lt;/volume&gt;&lt;number&gt;93&lt;/number&gt;&lt;dates&gt;&lt;year&gt;2015&lt;/year&gt;&lt;/dates&gt;&lt;publisher&gt;The Royal Society of Chemistry&lt;/publisher&gt;&lt;isbn&gt;1359-7345&lt;/isbn&gt;&lt;work-type&gt;10.1039/C5CC07463K&lt;/work-type&gt;&lt;urls&gt;&lt;related-urls&gt;&lt;url&gt;http://dx.doi.org/10.1039/C5CC07463K&lt;/url&gt;&lt;/related-urls&gt;&lt;/urls&gt;&lt;electronic-resource-num&gt;10.1039/C5CC07463K&lt;/electronic-resource-num&gt;&lt;/record&gt;&lt;/Cite&gt;&lt;/EndNote&gt;</w:instrText>
      </w:r>
      <w:r w:rsidRPr="00CE7120">
        <w:rPr>
          <w:lang w:val="en-US"/>
        </w:rPr>
        <w:fldChar w:fldCharType="separate"/>
      </w:r>
      <w:r w:rsidR="00AC0082" w:rsidRPr="00AC0082">
        <w:rPr>
          <w:noProof/>
          <w:vertAlign w:val="superscript"/>
          <w:lang w:val="en-US"/>
        </w:rPr>
        <w:t>[197]</w:t>
      </w:r>
      <w:r w:rsidRPr="00CE7120">
        <w:rPr>
          <w:lang w:val="en-US"/>
        </w:rPr>
        <w:fldChar w:fldCharType="end"/>
      </w:r>
      <w:r w:rsidRPr="00CE7120">
        <w:rPr>
          <w:lang w:val="en-US"/>
        </w:rPr>
        <w:t xml:space="preserve"> The proposed catalytic cycle includes a reaction between the thiosulfonate</w:t>
      </w:r>
      <w:r w:rsidR="004A03C9" w:rsidRPr="00CE7120">
        <w:rPr>
          <w:lang w:val="en-US"/>
        </w:rPr>
        <w:t xml:space="preserve"> (</w:t>
      </w:r>
      <w:r w:rsidR="004A03C9" w:rsidRPr="00CE7120">
        <w:rPr>
          <w:b/>
          <w:lang w:val="en-US"/>
        </w:rPr>
        <w:t>7</w:t>
      </w:r>
      <w:r w:rsidR="004A03C9" w:rsidRPr="00CE7120">
        <w:rPr>
          <w:lang w:val="en-US"/>
        </w:rPr>
        <w:t>)</w:t>
      </w:r>
      <w:r w:rsidRPr="00CE7120">
        <w:rPr>
          <w:lang w:val="en-US"/>
        </w:rPr>
        <w:t xml:space="preserve"> and a copper-species</w:t>
      </w:r>
      <w:r w:rsidR="005209E3" w:rsidRPr="00CE7120">
        <w:rPr>
          <w:lang w:val="en-US"/>
        </w:rPr>
        <w:t xml:space="preserve"> </w:t>
      </w:r>
      <w:r w:rsidR="005209E3" w:rsidRPr="00CE7120">
        <w:rPr>
          <w:b/>
          <w:lang w:val="en-US"/>
        </w:rPr>
        <w:t>284</w:t>
      </w:r>
      <w:r w:rsidR="00B96F46" w:rsidRPr="00B96F46">
        <w:rPr>
          <w:lang w:val="en-US"/>
        </w:rPr>
        <w:t>,</w:t>
      </w:r>
      <w:r w:rsidRPr="00CE7120">
        <w:rPr>
          <w:lang w:val="en-US"/>
        </w:rPr>
        <w:t xml:space="preserve"> generated from boronic acid</w:t>
      </w:r>
      <w:r w:rsidR="005209E3" w:rsidRPr="00CE7120">
        <w:rPr>
          <w:lang w:val="en-US"/>
        </w:rPr>
        <w:t xml:space="preserve"> (</w:t>
      </w:r>
      <w:r w:rsidR="005209E3" w:rsidRPr="00CE7120">
        <w:rPr>
          <w:b/>
          <w:lang w:val="en-US"/>
        </w:rPr>
        <w:t>233</w:t>
      </w:r>
      <w:r w:rsidR="005209E3" w:rsidRPr="00CE7120">
        <w:rPr>
          <w:lang w:val="en-US"/>
        </w:rPr>
        <w:t>)</w:t>
      </w:r>
      <w:r w:rsidRPr="00CE7120">
        <w:rPr>
          <w:lang w:val="en-US"/>
        </w:rPr>
        <w:t xml:space="preserve"> </w:t>
      </w:r>
      <w:r w:rsidRPr="00CE7120">
        <w:rPr>
          <w:i/>
          <w:lang w:val="en-US"/>
        </w:rPr>
        <w:t>via</w:t>
      </w:r>
      <w:r w:rsidRPr="00CE7120">
        <w:rPr>
          <w:lang w:val="en-US"/>
        </w:rPr>
        <w:t xml:space="preserve"> a metal-exchange reaction with a base</w:t>
      </w:r>
      <w:r w:rsidR="00B96F46">
        <w:rPr>
          <w:lang w:val="en-US"/>
        </w:rPr>
        <w:t>,</w:t>
      </w:r>
      <w:r w:rsidRPr="00CE7120">
        <w:rPr>
          <w:lang w:val="en-US"/>
        </w:rPr>
        <w:t xml:space="preserve"> affording the desired sulfide</w:t>
      </w:r>
      <w:r w:rsidR="005209E3" w:rsidRPr="00CE7120">
        <w:rPr>
          <w:lang w:val="en-US"/>
        </w:rPr>
        <w:t xml:space="preserve"> (</w:t>
      </w:r>
      <w:r w:rsidR="005209E3" w:rsidRPr="00CE7120">
        <w:rPr>
          <w:b/>
          <w:lang w:val="en-US"/>
        </w:rPr>
        <w:t>2</w:t>
      </w:r>
      <w:r w:rsidR="005209E3" w:rsidRPr="00CE7120">
        <w:rPr>
          <w:lang w:val="en-US"/>
        </w:rPr>
        <w:t>)</w:t>
      </w:r>
      <w:r w:rsidRPr="00CE7120">
        <w:rPr>
          <w:lang w:val="en-US"/>
        </w:rPr>
        <w:t xml:space="preserve"> and regenerating the catalyst.</w:t>
      </w:r>
      <w:r w:rsidR="00B96F46">
        <w:rPr>
          <w:lang w:val="en-US"/>
        </w:rPr>
        <w:t xml:space="preserve"> The oxidation state of the Cu species involved in snot indicated. </w:t>
      </w:r>
      <w:r w:rsidRPr="00CE7120">
        <w:rPr>
          <w:lang w:val="en-US"/>
        </w:rPr>
        <w:t>Unfortunately, the substrate scope of the reactions was rather limited, which is related to the deactivation of the copper catalyst. To address this issue, a rhodium-</w:t>
      </w:r>
      <w:r w:rsidR="0057410C">
        <w:rPr>
          <w:lang w:val="en-US"/>
        </w:rPr>
        <w:t>catalyzed</w:t>
      </w:r>
      <w:r w:rsidRPr="00CE7120">
        <w:rPr>
          <w:lang w:val="en-US"/>
        </w:rPr>
        <w:t xml:space="preserve"> deborylthiolation of boryl</w:t>
      </w:r>
      <w:r w:rsidR="0057410C">
        <w:rPr>
          <w:lang w:val="en-US"/>
        </w:rPr>
        <w:t xml:space="preserve">ated </w:t>
      </w:r>
      <w:r w:rsidRPr="00CE7120">
        <w:rPr>
          <w:lang w:val="en-US"/>
        </w:rPr>
        <w:t>arenes</w:t>
      </w:r>
      <w:r w:rsidR="005209E3" w:rsidRPr="00CE7120">
        <w:rPr>
          <w:lang w:val="en-US"/>
        </w:rPr>
        <w:t xml:space="preserve"> (</w:t>
      </w:r>
      <w:r w:rsidR="005209E3" w:rsidRPr="00CE7120">
        <w:rPr>
          <w:b/>
          <w:lang w:val="en-US"/>
        </w:rPr>
        <w:t>233</w:t>
      </w:r>
      <w:r w:rsidR="005209E3" w:rsidRPr="00CE7120">
        <w:rPr>
          <w:lang w:val="en-US"/>
        </w:rPr>
        <w:t>)</w:t>
      </w:r>
      <w:r w:rsidRPr="00CE7120">
        <w:rPr>
          <w:lang w:val="en-US"/>
        </w:rPr>
        <w:t xml:space="preserve"> and </w:t>
      </w:r>
      <w:r w:rsidRPr="00CE7120">
        <w:rPr>
          <w:i/>
          <w:lang w:val="en-US"/>
        </w:rPr>
        <w:t>S</w:t>
      </w:r>
      <w:r w:rsidRPr="00CE7120">
        <w:rPr>
          <w:lang w:val="en-US"/>
        </w:rPr>
        <w:t>-aryl thiosulfonates</w:t>
      </w:r>
      <w:r w:rsidR="005209E3" w:rsidRPr="00CE7120">
        <w:rPr>
          <w:lang w:val="en-US"/>
        </w:rPr>
        <w:t xml:space="preserve"> (</w:t>
      </w:r>
      <w:r w:rsidR="005209E3" w:rsidRPr="00CE7120">
        <w:rPr>
          <w:b/>
          <w:lang w:val="en-US"/>
        </w:rPr>
        <w:t>7</w:t>
      </w:r>
      <w:r w:rsidR="005209E3" w:rsidRPr="00CE7120">
        <w:rPr>
          <w:lang w:val="en-US"/>
        </w:rPr>
        <w:t>)</w:t>
      </w:r>
      <w:r w:rsidRPr="00CE7120">
        <w:rPr>
          <w:lang w:val="en-US"/>
        </w:rPr>
        <w:t xml:space="preserve"> was developed for the synthesis of various diaryl sulfides (</w:t>
      </w:r>
      <w:r w:rsidR="005209E3" w:rsidRPr="00CE7120">
        <w:rPr>
          <w:b/>
          <w:lang w:val="en-US"/>
        </w:rPr>
        <w:t>2</w:t>
      </w:r>
      <w:r w:rsidR="0057410C" w:rsidRPr="0057410C">
        <w:rPr>
          <w:lang w:val="en-US"/>
        </w:rPr>
        <w:t>)</w:t>
      </w:r>
      <w:r w:rsidR="005209E3" w:rsidRPr="0057410C">
        <w:rPr>
          <w:lang w:val="en-US"/>
        </w:rPr>
        <w:t xml:space="preserve"> </w:t>
      </w:r>
      <w:r w:rsidR="0057410C">
        <w:rPr>
          <w:lang w:val="en-US"/>
        </w:rPr>
        <w:t>(</w:t>
      </w:r>
      <w:r w:rsidRPr="00CE7120">
        <w:rPr>
          <w:lang w:val="en-US"/>
        </w:rPr>
        <w:t>route 3).</w:t>
      </w:r>
      <w:r w:rsidRPr="00CE7120">
        <w:rPr>
          <w:lang w:val="en-US"/>
        </w:rPr>
        <w:fldChar w:fldCharType="begin"/>
      </w:r>
      <w:r w:rsidR="00AC0082">
        <w:rPr>
          <w:lang w:val="en-US"/>
        </w:rPr>
        <w:instrText xml:space="preserve"> ADDIN EN.CITE &lt;EndNote&gt;&lt;Cite&gt;&lt;Author&gt;Kanemoto&lt;/Author&gt;&lt;Year&gt;2017&lt;/Year&gt;&lt;RecNum&gt;1226&lt;/RecNum&gt;&lt;DisplayText&gt;&lt;style face="superscript"&gt;[198]&lt;/style&gt;&lt;/DisplayText&gt;&lt;record&gt;&lt;rec-number&gt;1226&lt;/rec-number&gt;&lt;foreign-keys&gt;&lt;key app="EN" db-id="5f0apewtuzt22zetffix2f000darpswsaefv" timestamp="1549794554" guid="7526603f-1a89-4194-9477-19c1649e140d"&gt;1226&lt;/key&gt;&lt;key app="ENWeb" db-id=""&gt;0&lt;/key&gt;&lt;/foreign-keys&gt;&lt;ref-type name="Journal Article"&gt;17&lt;/ref-type&gt;&lt;contributors&gt;&lt;authors&gt;&lt;author&gt;Kanemoto, Kazuya&lt;/author&gt;&lt;author&gt;Sugimura, Yasuyuki&lt;/author&gt;&lt;author&gt;Shimizu, Shigeomi&lt;/author&gt;&lt;author&gt;Yoshida, Suguru&lt;/author&gt;&lt;author&gt;Hosoya, Takamitsu&lt;/author&gt;&lt;/authors&gt;&lt;/contributors&gt;&lt;titles&gt;&lt;title&gt;Rhodium-catalyzed odorless synthesis of diaryl sulfides from borylarenes and S-aryl thiosulfonates&lt;/title&gt;&lt;secondary-title&gt;Chemical Communications&lt;/secondary-title&gt;&lt;/titles&gt;&lt;periodical&gt;&lt;full-title&gt;Chemical Communications&lt;/full-title&gt;&lt;abbr-1&gt;Chem. Commun.&lt;/abbr-1&gt;&lt;/periodical&gt;&lt;pages&gt;10640-10643&lt;/pages&gt;&lt;volume&gt;53&lt;/volume&gt;&lt;number&gt;77&lt;/number&gt;&lt;dates&gt;&lt;year&gt;2017&lt;/year&gt;&lt;/dates&gt;&lt;publisher&gt;The Royal Society of Chemistry&lt;/publisher&gt;&lt;isbn&gt;1359-7345&lt;/isbn&gt;&lt;work-type&gt;10.1039/C7CC05868C&lt;/work-type&gt;&lt;urls&gt;&lt;related-urls&gt;&lt;url&gt;http://dx.doi.org/10.1039/C7CC05868C&lt;/url&gt;&lt;/related-urls&gt;&lt;/urls&gt;&lt;electronic-resource-num&gt;10.1039/C7CC05868C&lt;/electronic-resource-num&gt;&lt;/record&gt;&lt;/Cite&gt;&lt;/EndNote&gt;</w:instrText>
      </w:r>
      <w:r w:rsidRPr="00CE7120">
        <w:rPr>
          <w:lang w:val="en-US"/>
        </w:rPr>
        <w:fldChar w:fldCharType="separate"/>
      </w:r>
      <w:r w:rsidR="00AC0082" w:rsidRPr="00AC0082">
        <w:rPr>
          <w:noProof/>
          <w:vertAlign w:val="superscript"/>
          <w:lang w:val="en-US"/>
        </w:rPr>
        <w:t>[198]</w:t>
      </w:r>
      <w:r w:rsidRPr="00CE7120">
        <w:rPr>
          <w:lang w:val="en-US"/>
        </w:rPr>
        <w:fldChar w:fldCharType="end"/>
      </w:r>
      <w:r w:rsidRPr="00CE7120">
        <w:rPr>
          <w:lang w:val="en-US"/>
        </w:rPr>
        <w:t xml:space="preserve"> The same group also reported in 2018 an improved version of their copper-catalyzed deborylthiolation as they discovered that TMEDA and cesium fluoride as respectively ligand and base, dramatically facilitated the desired </w:t>
      </w:r>
      <w:r w:rsidRPr="00CE7120">
        <w:rPr>
          <w:i/>
          <w:lang w:val="en-US"/>
        </w:rPr>
        <w:t>ipso</w:t>
      </w:r>
      <w:r w:rsidRPr="00CE7120">
        <w:rPr>
          <w:lang w:val="en-US"/>
        </w:rPr>
        <w:t>-thiolation of a wide range of arylboronic acid esters (</w:t>
      </w:r>
      <w:r w:rsidR="007F1F6D" w:rsidRPr="00CE7120">
        <w:rPr>
          <w:b/>
          <w:lang w:val="en-US"/>
        </w:rPr>
        <w:t>233</w:t>
      </w:r>
      <w:r w:rsidR="0057410C">
        <w:rPr>
          <w:lang w:val="en-US"/>
        </w:rPr>
        <w:t>)</w:t>
      </w:r>
      <w:r w:rsidR="007F1F6D" w:rsidRPr="00CE7120">
        <w:rPr>
          <w:lang w:val="en-US"/>
        </w:rPr>
        <w:t xml:space="preserve"> </w:t>
      </w:r>
      <w:r w:rsidR="0057410C">
        <w:rPr>
          <w:lang w:val="en-US"/>
        </w:rPr>
        <w:t>(</w:t>
      </w:r>
      <w:r w:rsidRPr="00CE7120">
        <w:rPr>
          <w:lang w:val="en-US"/>
        </w:rPr>
        <w:t>route 2).</w:t>
      </w:r>
      <w:r w:rsidRPr="00CE7120">
        <w:rPr>
          <w:lang w:val="en-US"/>
        </w:rPr>
        <w:fldChar w:fldCharType="begin"/>
      </w:r>
      <w:r w:rsidR="00AC0082">
        <w:rPr>
          <w:lang w:val="en-US"/>
        </w:rPr>
        <w:instrText xml:space="preserve"> ADDIN EN.CITE &lt;EndNote&gt;&lt;Cite&gt;&lt;Author&gt;Kanemoto&lt;/Author&gt;&lt;Year&gt;2018&lt;/Year&gt;&lt;RecNum&gt;1225&lt;/RecNum&gt;&lt;DisplayText&gt;&lt;style face="superscript"&gt;[199]&lt;/style&gt;&lt;/DisplayText&gt;&lt;record&gt;&lt;rec-number&gt;1225&lt;/rec-number&gt;&lt;foreign-keys&gt;&lt;key app="EN" db-id="5f0apewtuzt22zetffix2f000darpswsaefv" timestamp="1549794553" guid="c1b59994-09b4-4c2b-8772-fd3a88a2a54f"&gt;1225&lt;/key&gt;&lt;key app="ENWeb" db-id=""&gt;0&lt;/key&gt;&lt;/foreign-keys&gt;&lt;ref-type name="Journal Article"&gt;17&lt;/ref-type&gt;&lt;contributors&gt;&lt;authors&gt;&lt;author&gt;Kazuya Kanemoto&lt;/author&gt;&lt;author&gt;Suguru Yoshida&lt;/author&gt;&lt;author&gt;Takamitsu Hosoya&lt;/author&gt;&lt;/authors&gt;&lt;/contributors&gt;&lt;titles&gt;&lt;title&gt;Modified Conditions for Copper-catalyzed ipso-Thiolation of Arylboronic Acid Esters with Thiosulfonates&lt;/title&gt;&lt;secondary-title&gt;Chemistry Letters&lt;/secondary-title&gt;&lt;/titles&gt;&lt;periodical&gt;&lt;full-title&gt;Chemistry Letters&lt;/full-title&gt;&lt;abbr-1&gt;Chem. Lett.&lt;/abbr-1&gt;&lt;/periodical&gt;&lt;pages&gt;85-88&lt;/pages&gt;&lt;volume&gt;47&lt;/volume&gt;&lt;number&gt;1&lt;/number&gt;&lt;keywords&gt;&lt;keyword&gt;Thiosulfonate,Arylboronic acid ester,Aryl sulfide&lt;/keyword&gt;&lt;/keywords&gt;&lt;dates&gt;&lt;year&gt;2018&lt;/year&gt;&lt;/dates&gt;&lt;urls&gt;&lt;related-urls&gt;&lt;url&gt;https://www.journal.csj.jp/doi/abs/10.1246/cl.170907&lt;/url&gt;&lt;/related-urls&gt;&lt;/urls&gt;&lt;electronic-resource-num&gt;10.1246/cl.170907&lt;/electronic-resource-num&gt;&lt;/record&gt;&lt;/Cite&gt;&lt;/EndNote&gt;</w:instrText>
      </w:r>
      <w:r w:rsidRPr="00CE7120">
        <w:rPr>
          <w:lang w:val="en-US"/>
        </w:rPr>
        <w:fldChar w:fldCharType="separate"/>
      </w:r>
      <w:r w:rsidR="00AC0082" w:rsidRPr="00AC0082">
        <w:rPr>
          <w:noProof/>
          <w:vertAlign w:val="superscript"/>
          <w:lang w:val="en-US"/>
        </w:rPr>
        <w:t>[199]</w:t>
      </w:r>
      <w:r w:rsidRPr="00CE7120">
        <w:rPr>
          <w:lang w:val="en-US"/>
        </w:rPr>
        <w:fldChar w:fldCharType="end"/>
      </w:r>
    </w:p>
    <w:p w:rsidR="007F1F6D" w:rsidRPr="00CE7120" w:rsidRDefault="007F1F6D" w:rsidP="007F1F6D">
      <w:pPr>
        <w:pStyle w:val="P1withIndendation"/>
        <w:rPr>
          <w:b/>
          <w:sz w:val="20"/>
          <w:szCs w:val="20"/>
          <w:lang w:val="en-US"/>
        </w:rPr>
      </w:pPr>
      <w:r w:rsidRPr="00CE7120">
        <w:rPr>
          <w:lang w:val="en-US"/>
        </w:rPr>
        <w:t xml:space="preserve">Simultaneous construction of two C–S bonds has rarely been explored, especially if the two newly-built C–S bonds are on the same carbon atom. </w:t>
      </w:r>
      <w:r w:rsidR="0057410C">
        <w:rPr>
          <w:lang w:val="en-US"/>
        </w:rPr>
        <w:t xml:space="preserve">Another example included in this review is the synthesis of </w:t>
      </w:r>
      <w:r w:rsidR="0057410C" w:rsidRPr="00A37070">
        <w:rPr>
          <w:bCs/>
          <w:szCs w:val="24"/>
          <w:lang w:val="en-US"/>
        </w:rPr>
        <w:t xml:space="preserve">α-sulfenyl </w:t>
      </w:r>
      <w:r w:rsidR="0057410C" w:rsidRPr="00A37070">
        <w:rPr>
          <w:rFonts w:ascii="Symbol" w:hAnsi="Symbol"/>
          <w:bCs/>
          <w:szCs w:val="24"/>
          <w:lang w:val="en-US"/>
        </w:rPr>
        <w:t></w:t>
      </w:r>
      <w:r w:rsidR="0057410C" w:rsidRPr="00A37070">
        <w:rPr>
          <w:bCs/>
          <w:szCs w:val="24"/>
          <w:lang w:val="en-US"/>
        </w:rPr>
        <w:t>-ketosulfones (</w:t>
      </w:r>
      <w:r w:rsidR="0057410C" w:rsidRPr="00A37070">
        <w:rPr>
          <w:b/>
          <w:bCs/>
          <w:szCs w:val="24"/>
          <w:lang w:val="en-US"/>
        </w:rPr>
        <w:t>26</w:t>
      </w:r>
      <w:r w:rsidR="0057410C">
        <w:rPr>
          <w:b/>
          <w:bCs/>
          <w:szCs w:val="24"/>
          <w:lang w:val="en-US"/>
        </w:rPr>
        <w:t>5</w:t>
      </w:r>
      <w:r w:rsidR="0057410C" w:rsidRPr="00A37070">
        <w:rPr>
          <w:bCs/>
          <w:szCs w:val="24"/>
          <w:lang w:val="en-US"/>
        </w:rPr>
        <w:t>)</w:t>
      </w:r>
      <w:r w:rsidR="0057410C">
        <w:rPr>
          <w:bCs/>
          <w:szCs w:val="24"/>
          <w:lang w:val="en-US"/>
        </w:rPr>
        <w:t xml:space="preserve"> (</w:t>
      </w:r>
      <w:r w:rsidR="0057410C">
        <w:rPr>
          <w:bCs/>
          <w:szCs w:val="24"/>
          <w:lang w:val="en-US"/>
        </w:rPr>
        <w:fldChar w:fldCharType="begin"/>
      </w:r>
      <w:r w:rsidR="0057410C">
        <w:rPr>
          <w:bCs/>
          <w:szCs w:val="24"/>
          <w:lang w:val="en-US"/>
        </w:rPr>
        <w:instrText xml:space="preserve"> REF _Ref13746158 \h </w:instrText>
      </w:r>
      <w:r w:rsidR="0057410C">
        <w:rPr>
          <w:bCs/>
          <w:szCs w:val="24"/>
          <w:lang w:val="en-US"/>
        </w:rPr>
      </w:r>
      <w:r w:rsidR="0057410C">
        <w:rPr>
          <w:bCs/>
          <w:szCs w:val="24"/>
          <w:lang w:val="en-US"/>
        </w:rPr>
        <w:fldChar w:fldCharType="separate"/>
      </w:r>
      <w:r w:rsidR="006E5D90" w:rsidRPr="00CE7120">
        <w:rPr>
          <w:szCs w:val="24"/>
          <w:lang w:val="en-US"/>
        </w:rPr>
        <w:t xml:space="preserve">Scheme </w:t>
      </w:r>
      <w:r w:rsidR="006E5D90">
        <w:rPr>
          <w:bCs/>
          <w:noProof/>
          <w:szCs w:val="24"/>
          <w:lang w:val="en-US"/>
        </w:rPr>
        <w:t>93</w:t>
      </w:r>
      <w:r w:rsidR="0057410C">
        <w:rPr>
          <w:bCs/>
          <w:szCs w:val="24"/>
          <w:lang w:val="en-US"/>
        </w:rPr>
        <w:fldChar w:fldCharType="end"/>
      </w:r>
      <w:r w:rsidR="0057410C">
        <w:rPr>
          <w:bCs/>
          <w:szCs w:val="24"/>
          <w:lang w:val="en-US"/>
        </w:rPr>
        <w:t>).</w:t>
      </w:r>
      <w:r w:rsidR="0057410C" w:rsidRPr="00CE7120">
        <w:rPr>
          <w:b/>
          <w:bCs/>
          <w:szCs w:val="24"/>
          <w:lang w:val="en-US"/>
        </w:rPr>
        <w:t xml:space="preserve"> </w:t>
      </w:r>
      <w:r w:rsidRPr="00CE7120">
        <w:rPr>
          <w:lang w:val="en-US"/>
        </w:rPr>
        <w:t>Given the unique potential of dithioketal</w:t>
      </w:r>
      <w:r w:rsidR="002066BD" w:rsidRPr="00CE7120">
        <w:rPr>
          <w:lang w:val="en-US"/>
        </w:rPr>
        <w:t xml:space="preserve"> </w:t>
      </w:r>
      <w:r w:rsidR="007103FA">
        <w:rPr>
          <w:lang w:val="en-US"/>
        </w:rPr>
        <w:t>(</w:t>
      </w:r>
      <w:r w:rsidR="002066BD" w:rsidRPr="00CE7120">
        <w:rPr>
          <w:b/>
          <w:lang w:val="en-US"/>
        </w:rPr>
        <w:t>288</w:t>
      </w:r>
      <w:r w:rsidR="00B8347E" w:rsidRPr="00CE7120">
        <w:rPr>
          <w:lang w:val="en-US"/>
        </w:rPr>
        <w:t xml:space="preserve">, </w:t>
      </w:r>
      <w:r w:rsidR="00B8347E" w:rsidRPr="00CE7120">
        <w:rPr>
          <w:b/>
          <w:lang w:val="en-US"/>
        </w:rPr>
        <w:t>291</w:t>
      </w:r>
      <w:r w:rsidR="007103FA" w:rsidRPr="007103FA">
        <w:rPr>
          <w:lang w:val="en-US"/>
        </w:rPr>
        <w:t>)</w:t>
      </w:r>
      <w:r w:rsidRPr="00CE7120">
        <w:rPr>
          <w:lang w:val="en-US"/>
        </w:rPr>
        <w:t xml:space="preserve"> derivatives, the group of Song employed thiosulfonates</w:t>
      </w:r>
      <w:r w:rsidR="00322EAF" w:rsidRPr="00CE7120">
        <w:rPr>
          <w:lang w:val="en-US"/>
        </w:rPr>
        <w:t xml:space="preserve"> (</w:t>
      </w:r>
      <w:r w:rsidR="00322EAF" w:rsidRPr="00CE7120">
        <w:rPr>
          <w:b/>
          <w:lang w:val="en-US"/>
        </w:rPr>
        <w:t>7</w:t>
      </w:r>
      <w:r w:rsidR="00322EAF" w:rsidRPr="00CE7120">
        <w:rPr>
          <w:lang w:val="en-US"/>
        </w:rPr>
        <w:t>)</w:t>
      </w:r>
      <w:r w:rsidRPr="00CE7120">
        <w:rPr>
          <w:lang w:val="en-US"/>
        </w:rPr>
        <w:t xml:space="preserve"> as sulfenylating agent for the bis-sulfuration of</w:t>
      </w:r>
      <w:r w:rsidR="007103FA">
        <w:rPr>
          <w:lang w:val="en-US"/>
        </w:rPr>
        <w:t xml:space="preserve"> ethyl 2-diazo-2-phenylacetate</w:t>
      </w:r>
      <w:r w:rsidRPr="00CE7120">
        <w:rPr>
          <w:lang w:val="en-US"/>
        </w:rPr>
        <w:t xml:space="preserve"> (</w:t>
      </w:r>
      <w:r w:rsidR="00322EAF" w:rsidRPr="00CE7120">
        <w:rPr>
          <w:b/>
          <w:lang w:val="en-US"/>
        </w:rPr>
        <w:t>287</w:t>
      </w:r>
      <w:r w:rsidR="007103FA" w:rsidRPr="007103FA">
        <w:rPr>
          <w:lang w:val="en-US"/>
        </w:rPr>
        <w:t>)</w:t>
      </w:r>
      <w:r w:rsidR="00322EAF" w:rsidRPr="00CE7120">
        <w:rPr>
          <w:lang w:val="en-US"/>
        </w:rPr>
        <w:t xml:space="preserve"> </w:t>
      </w:r>
      <w:r w:rsidR="007103FA">
        <w:rPr>
          <w:lang w:val="en-US"/>
        </w:rPr>
        <w:t>(</w:t>
      </w:r>
      <w:r w:rsidR="00D23438">
        <w:rPr>
          <w:lang w:val="en-US"/>
        </w:rPr>
        <w:fldChar w:fldCharType="begin"/>
      </w:r>
      <w:r w:rsidR="00D23438">
        <w:rPr>
          <w:lang w:val="en-US"/>
        </w:rPr>
        <w:instrText xml:space="preserve"> REF _Ref8658841 \h  \* MERGEFORMAT </w:instrText>
      </w:r>
      <w:r w:rsidR="00D23438">
        <w:rPr>
          <w:lang w:val="en-US"/>
        </w:rPr>
      </w:r>
      <w:r w:rsidR="00D23438">
        <w:rPr>
          <w:lang w:val="en-US"/>
        </w:rPr>
        <w:fldChar w:fldCharType="separate"/>
      </w:r>
      <w:r w:rsidR="006E5D90" w:rsidRPr="006E5D90">
        <w:t>Scheme 99</w:t>
      </w:r>
      <w:r w:rsidR="00D23438">
        <w:rPr>
          <w:lang w:val="en-US"/>
        </w:rPr>
        <w:fldChar w:fldCharType="end"/>
      </w:r>
      <w:r w:rsidRPr="00CE7120">
        <w:rPr>
          <w:lang w:val="en-US"/>
        </w:rPr>
        <w:t>, route 1).</w:t>
      </w:r>
      <w:r w:rsidRPr="00CE7120">
        <w:rPr>
          <w:lang w:val="en-US"/>
        </w:rPr>
        <w:fldChar w:fldCharType="begin"/>
      </w:r>
      <w:r w:rsidR="00AC0082">
        <w:rPr>
          <w:lang w:val="en-US"/>
        </w:rPr>
        <w:instrText xml:space="preserve"> ADDIN EN.CITE &lt;EndNote&gt;&lt;Cite&gt;&lt;Author&gt;Rao&lt;/Author&gt;&lt;Year&gt;2018&lt;/Year&gt;&lt;RecNum&gt;1575&lt;/RecNum&gt;&lt;DisplayText&gt;&lt;style face="superscript"&gt;[200]&lt;/style&gt;&lt;/DisplayText&gt;&lt;record&gt;&lt;rec-number&gt;1575&lt;/rec-number&gt;&lt;foreign-keys&gt;&lt;key app="EN" db-id="5f0apewtuzt22zetffix2f000darpswsaefv" timestamp="1549795654" guid="bc69b549-248b-4bb0-b648-4b6761f4b9a0"&gt;1575&lt;/key&gt;&lt;key app="ENWeb" db-id=""&gt;0&lt;/key&gt;&lt;/foreign-keys&gt;&lt;ref-type name="Journal Article"&gt;17&lt;/ref-type&gt;&lt;contributors&gt;&lt;authors&gt;&lt;author&gt;Rao, Changqing&lt;/author&gt;&lt;author&gt;Mai, Shaoyu&lt;/author&gt;&lt;author&gt;Song, Qiuling&lt;/author&gt;&lt;/authors&gt;&lt;/contributors&gt;&lt;titles&gt;&lt;title&gt;Rh(ii)/phosphine-cocatalyzed synthesis of dithioketal derivatives from diazo compounds through simultaneous construction of two different C–S bonds&lt;/title&gt;&lt;secondary-title&gt;Chemical Communications&lt;/secondary-title&gt;&lt;/titles&gt;&lt;periodical&gt;&lt;full-title&gt;Chemical Communications&lt;/full-title&gt;&lt;abbr-1&gt;Chem. Commun.&lt;/abbr-1&gt;&lt;/periodical&gt;&lt;pages&gt;5964-5967&lt;/pages&gt;&lt;volume&gt;54&lt;/volume&gt;&lt;number&gt;47&lt;/number&gt;&lt;dates&gt;&lt;year&gt;2018&lt;/year&gt;&lt;/dates&gt;&lt;publisher&gt;The Royal Society of Chemistry&lt;/publisher&gt;&lt;isbn&gt;1359-7345&lt;/isbn&gt;&lt;work-type&gt;10.1039/C8CC01656A&lt;/work-type&gt;&lt;urls&gt;&lt;related-urls&gt;&lt;url&gt;http://dx.doi.org/10.1039/C8CC01656A&lt;/url&gt;&lt;/related-urls&gt;&lt;/urls&gt;&lt;electronic-resource-num&gt;10.1039/C8CC01656A&lt;/electronic-resource-num&gt;&lt;/record&gt;&lt;/Cite&gt;&lt;/EndNote&gt;</w:instrText>
      </w:r>
      <w:r w:rsidRPr="00CE7120">
        <w:rPr>
          <w:lang w:val="en-US"/>
        </w:rPr>
        <w:fldChar w:fldCharType="separate"/>
      </w:r>
      <w:r w:rsidR="00AC0082" w:rsidRPr="00AC0082">
        <w:rPr>
          <w:noProof/>
          <w:vertAlign w:val="superscript"/>
          <w:lang w:val="en-US"/>
        </w:rPr>
        <w:t>[200]</w:t>
      </w:r>
      <w:r w:rsidRPr="00CE7120">
        <w:rPr>
          <w:lang w:val="en-US"/>
        </w:rPr>
        <w:fldChar w:fldCharType="end"/>
      </w:r>
      <w:r w:rsidRPr="00CE7120">
        <w:rPr>
          <w:lang w:val="en-US"/>
        </w:rPr>
        <w:t xml:space="preserve"> The transformation proceeds through a </w:t>
      </w:r>
      <w:r w:rsidR="0028087E">
        <w:rPr>
          <w:lang w:val="en-US"/>
        </w:rPr>
        <w:t xml:space="preserve">Rh-associated </w:t>
      </w:r>
      <w:r w:rsidR="00421663">
        <w:rPr>
          <w:lang w:val="en-US"/>
        </w:rPr>
        <w:t xml:space="preserve">sulfur </w:t>
      </w:r>
      <w:r w:rsidRPr="00CE7120">
        <w:rPr>
          <w:lang w:val="en-US"/>
        </w:rPr>
        <w:t>ylide intermediate</w:t>
      </w:r>
      <w:r w:rsidR="00421663">
        <w:rPr>
          <w:lang w:val="en-US"/>
        </w:rPr>
        <w:t xml:space="preserve"> (</w:t>
      </w:r>
      <w:r w:rsidR="00421663" w:rsidRPr="00421663">
        <w:rPr>
          <w:b/>
          <w:lang w:val="en-US"/>
        </w:rPr>
        <w:t>289</w:t>
      </w:r>
      <w:r w:rsidR="00421663">
        <w:rPr>
          <w:lang w:val="en-US"/>
        </w:rPr>
        <w:t>)</w:t>
      </w:r>
      <w:r w:rsidRPr="00CE7120">
        <w:rPr>
          <w:lang w:val="en-US"/>
        </w:rPr>
        <w:t xml:space="preserve">, generated </w:t>
      </w:r>
      <w:r w:rsidRPr="00CE7120">
        <w:rPr>
          <w:i/>
          <w:lang w:val="en-US"/>
        </w:rPr>
        <w:t>via</w:t>
      </w:r>
      <w:r w:rsidRPr="00CE7120">
        <w:rPr>
          <w:lang w:val="en-US"/>
        </w:rPr>
        <w:t xml:space="preserve"> a Rh</w:t>
      </w:r>
      <w:r w:rsidRPr="00CE7120">
        <w:rPr>
          <w:vertAlign w:val="superscript"/>
          <w:lang w:val="en-US"/>
        </w:rPr>
        <w:t>(II)</w:t>
      </w:r>
      <w:r w:rsidRPr="00CE7120">
        <w:rPr>
          <w:lang w:val="en-US"/>
        </w:rPr>
        <w:t>-catalyzed decomposition of the diazocompound with concomitant loss of N</w:t>
      </w:r>
      <w:r w:rsidRPr="00CE7120">
        <w:rPr>
          <w:vertAlign w:val="subscript"/>
          <w:lang w:val="en-US"/>
        </w:rPr>
        <w:t>2</w:t>
      </w:r>
      <w:r w:rsidRPr="00CE7120">
        <w:rPr>
          <w:lang w:val="en-US"/>
        </w:rPr>
        <w:t>, followed by R</w:t>
      </w:r>
      <w:r w:rsidRPr="00CE7120">
        <w:rPr>
          <w:vertAlign w:val="superscript"/>
          <w:lang w:val="en-US"/>
        </w:rPr>
        <w:t>1</w:t>
      </w:r>
      <w:r w:rsidRPr="00CE7120">
        <w:rPr>
          <w:lang w:val="en-US"/>
        </w:rPr>
        <w:t>SO</w:t>
      </w:r>
      <w:r w:rsidRPr="00CE7120">
        <w:rPr>
          <w:vertAlign w:val="subscript"/>
          <w:lang w:val="en-US"/>
        </w:rPr>
        <w:t>2</w:t>
      </w:r>
      <w:r w:rsidRPr="00CE7120">
        <w:rPr>
          <w:lang w:val="en-US"/>
        </w:rPr>
        <w:t>-SR</w:t>
      </w:r>
      <w:r w:rsidRPr="00CE7120">
        <w:rPr>
          <w:vertAlign w:val="superscript"/>
          <w:lang w:val="en-US"/>
        </w:rPr>
        <w:t>2</w:t>
      </w:r>
      <w:r w:rsidRPr="00CE7120">
        <w:rPr>
          <w:lang w:val="en-US"/>
        </w:rPr>
        <w:t xml:space="preserve"> bond cleavage and rearrangement. Diverse </w:t>
      </w:r>
      <w:r w:rsidRPr="00CE7120">
        <w:rPr>
          <w:rFonts w:ascii="Symbol" w:hAnsi="Symbol"/>
          <w:lang w:val="en-US"/>
        </w:rPr>
        <w:t></w:t>
      </w:r>
      <w:r w:rsidRPr="00CE7120">
        <w:rPr>
          <w:lang w:val="en-US"/>
        </w:rPr>
        <w:t xml:space="preserve">-disulfur </w:t>
      </w:r>
      <w:r w:rsidRPr="00CE7120">
        <w:rPr>
          <w:lang w:val="en-US"/>
        </w:rPr>
        <w:t>functionalized esters</w:t>
      </w:r>
      <w:r w:rsidR="00322EAF" w:rsidRPr="00CE7120">
        <w:rPr>
          <w:lang w:val="en-US"/>
        </w:rPr>
        <w:t xml:space="preserve"> (</w:t>
      </w:r>
      <w:r w:rsidR="00322EAF" w:rsidRPr="00CE7120">
        <w:rPr>
          <w:b/>
          <w:lang w:val="en-US"/>
        </w:rPr>
        <w:t>29</w:t>
      </w:r>
      <w:r w:rsidR="00B8347E" w:rsidRPr="00CE7120">
        <w:rPr>
          <w:b/>
          <w:lang w:val="en-US"/>
        </w:rPr>
        <w:t>1</w:t>
      </w:r>
      <w:r w:rsidR="00322EAF" w:rsidRPr="00CE7120">
        <w:rPr>
          <w:lang w:val="en-US"/>
        </w:rPr>
        <w:t>)</w:t>
      </w:r>
      <w:r w:rsidRPr="00CE7120">
        <w:rPr>
          <w:lang w:val="en-US"/>
        </w:rPr>
        <w:t xml:space="preserve"> could also be synthesized via a copper-catalyzed </w:t>
      </w:r>
      <w:r w:rsidRPr="00476450">
        <w:rPr>
          <w:i/>
          <w:lang w:val="en-US"/>
        </w:rPr>
        <w:t>S</w:t>
      </w:r>
      <w:r w:rsidR="00476450" w:rsidRPr="00476450">
        <w:rPr>
          <w:i/>
          <w:lang w:val="en-US"/>
        </w:rPr>
        <w:t>O</w:t>
      </w:r>
      <w:r w:rsidR="00476450" w:rsidRPr="00476450">
        <w:rPr>
          <w:i/>
          <w:vertAlign w:val="subscript"/>
          <w:lang w:val="en-US"/>
        </w:rPr>
        <w:t>2</w:t>
      </w:r>
      <w:r w:rsidRPr="00476450">
        <w:rPr>
          <w:i/>
          <w:lang w:val="en-US"/>
        </w:rPr>
        <w:t>-S</w:t>
      </w:r>
      <w:r w:rsidRPr="00CE7120">
        <w:rPr>
          <w:lang w:val="en-US"/>
        </w:rPr>
        <w:t xml:space="preserve"> bond insertion between </w:t>
      </w:r>
      <w:r w:rsidR="00476450">
        <w:rPr>
          <w:lang w:val="en-US"/>
        </w:rPr>
        <w:t>ethyl 2-aryl-2-diazoacetates</w:t>
      </w:r>
      <w:r w:rsidR="00322EAF" w:rsidRPr="00CE7120">
        <w:rPr>
          <w:lang w:val="en-US"/>
        </w:rPr>
        <w:t xml:space="preserve"> (</w:t>
      </w:r>
      <w:r w:rsidR="00322EAF" w:rsidRPr="00CE7120">
        <w:rPr>
          <w:b/>
          <w:lang w:val="en-US"/>
        </w:rPr>
        <w:t>2</w:t>
      </w:r>
      <w:r w:rsidR="00B8347E" w:rsidRPr="00CE7120">
        <w:rPr>
          <w:b/>
          <w:lang w:val="en-US"/>
        </w:rPr>
        <w:t>90</w:t>
      </w:r>
      <w:r w:rsidR="00322EAF" w:rsidRPr="00CE7120">
        <w:rPr>
          <w:lang w:val="en-US"/>
        </w:rPr>
        <w:t>)</w:t>
      </w:r>
      <w:r w:rsidRPr="00CE7120">
        <w:rPr>
          <w:lang w:val="en-US"/>
        </w:rPr>
        <w:t xml:space="preserve"> and benzenethiosulfonates (</w:t>
      </w:r>
      <w:r w:rsidR="00322EAF" w:rsidRPr="00CE7120">
        <w:rPr>
          <w:b/>
          <w:lang w:val="en-US"/>
        </w:rPr>
        <w:t>7</w:t>
      </w:r>
      <w:r w:rsidR="00476450">
        <w:rPr>
          <w:lang w:val="en-US"/>
        </w:rPr>
        <w:t>)</w:t>
      </w:r>
      <w:r w:rsidR="00322EAF" w:rsidRPr="00CE7120">
        <w:rPr>
          <w:lang w:val="en-US"/>
        </w:rPr>
        <w:t xml:space="preserve"> </w:t>
      </w:r>
      <w:r w:rsidR="00476450">
        <w:rPr>
          <w:lang w:val="en-US"/>
        </w:rPr>
        <w:t>(</w:t>
      </w:r>
      <w:r w:rsidRPr="00CE7120">
        <w:rPr>
          <w:lang w:val="en-US"/>
        </w:rPr>
        <w:t>route 2).</w:t>
      </w:r>
      <w:r w:rsidR="006A385B" w:rsidRPr="00CE7120">
        <w:rPr>
          <w:lang w:val="en-US"/>
        </w:rPr>
        <w:fldChar w:fldCharType="begin"/>
      </w:r>
      <w:r w:rsidR="00AC0082">
        <w:rPr>
          <w:lang w:val="en-US"/>
        </w:rPr>
        <w:instrText xml:space="preserve"> ADDIN EN.CITE &lt;EndNote&gt;&lt;Cite&gt;&lt;Author&gt;Yuan&lt;/Author&gt;&lt;Year&gt;2018&lt;/Year&gt;&lt;RecNum&gt;1766&lt;/RecNum&gt;&lt;DisplayText&gt;&lt;style face="superscript"&gt;[201]&lt;/style&gt;&lt;/DisplayText&gt;&lt;record&gt;&lt;rec-number&gt;1766&lt;/rec-number&gt;&lt;foreign-keys&gt;&lt;key app="EN" db-id="5f0apewtuzt22zetffix2f000darpswsaefv" timestamp="1560420203" guid="9e3a1849-7598-4b40-b9f7-6fc3f50ec940"&gt;1766&lt;/key&gt;&lt;key app="ENWeb" db-id=""&gt;0&lt;/key&gt;&lt;/foreign-keys&gt;&lt;ref-type name="Journal Article"&gt;17&lt;/ref-type&gt;&lt;contributors&gt;&lt;authors&gt;&lt;author&gt;Yuan, Hairui&lt;/author&gt;&lt;author&gt;Nuligonda, Thirupathi&lt;/author&gt;&lt;author&gt;Gao, Hongyin&lt;/author&gt;&lt;author&gt;Tung, Chen-Ho&lt;/author&gt;&lt;author&gt;Xu, Zhenghu&lt;/author&gt;&lt;/authors&gt;&lt;/contributors&gt;&lt;titles&gt;&lt;title&gt;Copper-catalyzed carbene insertion into the sulfur–sulfur bond of benzenesulfonothioate&lt;/title&gt;&lt;secondary-title&gt;Organic Chemistry Frontiers&lt;/secondary-title&gt;&lt;/titles&gt;&lt;periodical&gt;&lt;full-title&gt;Organic Chemistry Frontiers&lt;/full-title&gt;&lt;abbr-1&gt;Org. Chem. Front.&lt;/abbr-1&gt;&lt;/periodical&gt;&lt;pages&gt;1371-1374&lt;/pages&gt;&lt;volume&gt;5&lt;/volume&gt;&lt;number&gt;8&lt;/number&gt;&lt;dates&gt;&lt;year&gt;2018&lt;/year&gt;&lt;/dates&gt;&lt;publisher&gt;The Royal Society of Chemistry&lt;/publisher&gt;&lt;work-type&gt;10.1039/C7QO01131H&lt;/work-type&gt;&lt;urls&gt;&lt;related-urls&gt;&lt;url&gt;http://dx.doi.org/10.1039/C7QO01131H&lt;/url&gt;&lt;/related-urls&gt;&lt;/urls&gt;&lt;electronic-resource-num&gt;10.1039/C7QO01131H&lt;/electronic-resource-num&gt;&lt;/record&gt;&lt;/Cite&gt;&lt;/EndNote&gt;</w:instrText>
      </w:r>
      <w:r w:rsidR="006A385B" w:rsidRPr="00CE7120">
        <w:rPr>
          <w:lang w:val="en-US"/>
        </w:rPr>
        <w:fldChar w:fldCharType="separate"/>
      </w:r>
      <w:r w:rsidR="00AC0082" w:rsidRPr="00AC0082">
        <w:rPr>
          <w:noProof/>
          <w:vertAlign w:val="superscript"/>
          <w:lang w:val="en-US"/>
        </w:rPr>
        <w:t>[201]</w:t>
      </w:r>
      <w:r w:rsidR="006A385B" w:rsidRPr="00CE7120">
        <w:rPr>
          <w:lang w:val="en-US"/>
        </w:rPr>
        <w:fldChar w:fldCharType="end"/>
      </w:r>
      <w:r w:rsidRPr="00CE7120">
        <w:rPr>
          <w:lang w:val="en-US"/>
        </w:rPr>
        <w:t xml:space="preserve"> The initially formed copper carbene generates a copper associated sulfur ylide</w:t>
      </w:r>
      <w:r w:rsidR="002066BD" w:rsidRPr="00CE7120">
        <w:rPr>
          <w:lang w:val="en-US"/>
        </w:rPr>
        <w:t xml:space="preserve"> </w:t>
      </w:r>
      <w:r w:rsidR="002066BD" w:rsidRPr="00CE7120">
        <w:rPr>
          <w:b/>
          <w:lang w:val="en-US"/>
        </w:rPr>
        <w:t>29</w:t>
      </w:r>
      <w:r w:rsidR="00B8347E" w:rsidRPr="00CE7120">
        <w:rPr>
          <w:b/>
          <w:lang w:val="en-US"/>
        </w:rPr>
        <w:t>2</w:t>
      </w:r>
      <w:r w:rsidRPr="00CE7120">
        <w:rPr>
          <w:lang w:val="en-US"/>
        </w:rPr>
        <w:t>, which undergoes a [1,2]-</w:t>
      </w:r>
      <w:r w:rsidR="00476450">
        <w:rPr>
          <w:lang w:val="en-US"/>
        </w:rPr>
        <w:t>S</w:t>
      </w:r>
      <w:r w:rsidRPr="00CE7120">
        <w:rPr>
          <w:lang w:val="en-US"/>
        </w:rPr>
        <w:t>tevens rearrangement to generate two C–S bonds on the same carbon atom.</w:t>
      </w:r>
    </w:p>
    <w:p w:rsidR="00627EFD" w:rsidRPr="00CE7120" w:rsidRDefault="00DF4997" w:rsidP="007F1F6D">
      <w:pPr>
        <w:tabs>
          <w:tab w:val="left" w:pos="567"/>
        </w:tabs>
        <w:spacing w:before="120" w:line="276" w:lineRule="auto"/>
        <w:jc w:val="center"/>
        <w:rPr>
          <w:b/>
          <w:sz w:val="20"/>
          <w:szCs w:val="20"/>
          <w:lang w:val="en-US"/>
        </w:rPr>
      </w:pPr>
      <w:r w:rsidRPr="00CE7120">
        <w:rPr>
          <w:lang w:val="en-US"/>
        </w:rPr>
        <w:object w:dxaOrig="6429" w:dyaOrig="5774">
          <v:shape id="_x0000_i1123" type="#_x0000_t75" style="width:234pt;height:204pt" o:ole="">
            <v:imagedata r:id="rId217" o:title=""/>
          </v:shape>
          <o:OLEObject Type="Embed" ProgID="ChemDraw.Document.6.0" ShapeID="_x0000_i1123" DrawAspect="Content" ObjectID="_1639899181" r:id="rId218"/>
        </w:object>
      </w:r>
    </w:p>
    <w:p w:rsidR="00627EFD" w:rsidRPr="00CE7120" w:rsidRDefault="00627EFD" w:rsidP="00627EFD">
      <w:pPr>
        <w:pStyle w:val="SchemeCaption"/>
        <w:rPr>
          <w:b/>
          <w:lang w:val="en-US"/>
        </w:rPr>
      </w:pPr>
      <w:bookmarkStart w:id="116" w:name="_Ref865884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99</w:t>
      </w:r>
      <w:r w:rsidRPr="00CE7120">
        <w:rPr>
          <w:b/>
          <w:lang w:val="en-US"/>
        </w:rPr>
        <w:fldChar w:fldCharType="end"/>
      </w:r>
      <w:bookmarkEnd w:id="116"/>
      <w:r w:rsidRPr="00CE7120">
        <w:rPr>
          <w:b/>
          <w:lang w:val="en-US"/>
        </w:rPr>
        <w:t>.</w:t>
      </w:r>
      <w:r w:rsidRPr="00CE7120">
        <w:rPr>
          <w:lang w:val="en-US"/>
        </w:rPr>
        <w:t xml:space="preserve"> Synthesis of dithioketal</w:t>
      </w:r>
      <w:r w:rsidR="00B8347E" w:rsidRPr="00CE7120">
        <w:rPr>
          <w:lang w:val="en-US"/>
        </w:rPr>
        <w:t xml:space="preserve"> (</w:t>
      </w:r>
      <w:r w:rsidR="00B8347E" w:rsidRPr="00CE7120">
        <w:rPr>
          <w:b/>
          <w:lang w:val="en-US"/>
        </w:rPr>
        <w:t>288</w:t>
      </w:r>
      <w:r w:rsidR="00B8347E" w:rsidRPr="00CE7120">
        <w:rPr>
          <w:lang w:val="en-US"/>
        </w:rPr>
        <w:t xml:space="preserve">, </w:t>
      </w:r>
      <w:r w:rsidR="00B8347E" w:rsidRPr="00CE7120">
        <w:rPr>
          <w:b/>
          <w:lang w:val="en-US"/>
        </w:rPr>
        <w:t>291</w:t>
      </w:r>
      <w:r w:rsidR="00B8347E" w:rsidRPr="00CE7120">
        <w:rPr>
          <w:lang w:val="en-US"/>
        </w:rPr>
        <w:t>)</w:t>
      </w:r>
      <w:r w:rsidRPr="00CE7120">
        <w:rPr>
          <w:lang w:val="en-US"/>
        </w:rPr>
        <w:t xml:space="preserve"> derivatives.</w:t>
      </w:r>
    </w:p>
    <w:p w:rsidR="00831DB9" w:rsidRPr="00CE7120" w:rsidRDefault="009327F3" w:rsidP="009327F3">
      <w:pPr>
        <w:pStyle w:val="H2"/>
        <w:rPr>
          <w:lang w:val="en-US"/>
        </w:rPr>
      </w:pPr>
      <w:r w:rsidRPr="00CE7120">
        <w:rPr>
          <w:lang w:val="en-US"/>
        </w:rPr>
        <w:t xml:space="preserve">4.5 </w:t>
      </w:r>
      <w:r w:rsidR="00831DB9" w:rsidRPr="00CE7120">
        <w:rPr>
          <w:lang w:val="en-US"/>
        </w:rPr>
        <w:t>Re</w:t>
      </w:r>
      <w:r w:rsidR="00563AC2" w:rsidRPr="00CE7120">
        <w:rPr>
          <w:lang w:val="en-US"/>
        </w:rPr>
        <w:t>duction/oxidation</w:t>
      </w:r>
    </w:p>
    <w:p w:rsidR="009327F3" w:rsidRPr="00CE7120" w:rsidRDefault="009327F3" w:rsidP="009327F3">
      <w:pPr>
        <w:pStyle w:val="P1withIndendation"/>
        <w:rPr>
          <w:lang w:val="en-US"/>
        </w:rPr>
      </w:pPr>
      <w:r w:rsidRPr="00CE7120">
        <w:rPr>
          <w:lang w:val="en-US"/>
        </w:rPr>
        <w:t>Thiosulfonates (</w:t>
      </w:r>
      <w:r w:rsidRPr="00CE7120">
        <w:rPr>
          <w:b/>
          <w:lang w:val="en-US"/>
        </w:rPr>
        <w:t>7</w:t>
      </w:r>
      <w:r w:rsidRPr="00CE7120">
        <w:rPr>
          <w:lang w:val="en-US"/>
        </w:rPr>
        <w:t>) are generally prepared from disulfides (</w:t>
      </w:r>
      <w:r w:rsidRPr="00CE7120">
        <w:rPr>
          <w:b/>
          <w:lang w:val="en-US"/>
        </w:rPr>
        <w:t>3</w:t>
      </w:r>
      <w:r w:rsidRPr="00CE7120">
        <w:rPr>
          <w:lang w:val="en-US"/>
        </w:rPr>
        <w:t xml:space="preserve">) </w:t>
      </w:r>
      <w:r w:rsidRPr="00CE7120">
        <w:rPr>
          <w:i/>
          <w:lang w:val="en-US"/>
        </w:rPr>
        <w:t>via</w:t>
      </w:r>
      <w:r w:rsidRPr="00CE7120">
        <w:rPr>
          <w:lang w:val="en-US"/>
        </w:rPr>
        <w:t xml:space="preserve"> oxidation as illustrated in section 3. Interestingly, the reverse reaction has also been reported by Iranpoor (</w:t>
      </w:r>
      <w:r w:rsidRPr="00CE7120">
        <w:rPr>
          <w:lang w:val="en-US"/>
        </w:rPr>
        <w:fldChar w:fldCharType="begin"/>
      </w:r>
      <w:r w:rsidRPr="00CE7120">
        <w:rPr>
          <w:lang w:val="en-US"/>
        </w:rPr>
        <w:instrText xml:space="preserve"> REF _Ref488265900 \h  \* MERGEFORMAT </w:instrText>
      </w:r>
      <w:r w:rsidRPr="00CE7120">
        <w:rPr>
          <w:lang w:val="en-US"/>
        </w:rPr>
      </w:r>
      <w:r w:rsidRPr="00CE7120">
        <w:rPr>
          <w:lang w:val="en-US"/>
        </w:rPr>
        <w:fldChar w:fldCharType="separate"/>
      </w:r>
      <w:r w:rsidR="006E5D90" w:rsidRPr="006E5D90">
        <w:rPr>
          <w:lang w:val="en-US"/>
        </w:rPr>
        <w:t>Scheme 100</w:t>
      </w:r>
      <w:r w:rsidRPr="00CE7120">
        <w:rPr>
          <w:lang w:val="en-US"/>
        </w:rPr>
        <w:fldChar w:fldCharType="end"/>
      </w:r>
      <w:r w:rsidRPr="00CE7120">
        <w:rPr>
          <w:lang w:val="en-US"/>
        </w:rPr>
        <w:t xml:space="preserve">, route 1). The deoxygenation of </w:t>
      </w:r>
      <w:r w:rsidRPr="00CE7120">
        <w:rPr>
          <w:i/>
          <w:lang w:val="en-US"/>
        </w:rPr>
        <w:t>S</w:t>
      </w:r>
      <w:r w:rsidRPr="00CE7120">
        <w:rPr>
          <w:lang w:val="en-US"/>
        </w:rPr>
        <w:t>-phenyl benzenethiosulfonate</w:t>
      </w:r>
      <w:r w:rsidR="0016708B" w:rsidRPr="00CE7120">
        <w:rPr>
          <w:lang w:val="en-US"/>
        </w:rPr>
        <w:t xml:space="preserve"> (</w:t>
      </w:r>
      <w:r w:rsidR="0016708B" w:rsidRPr="00CE7120">
        <w:rPr>
          <w:b/>
          <w:lang w:val="en-US"/>
        </w:rPr>
        <w:t>10</w:t>
      </w:r>
      <w:r w:rsidR="0016708B" w:rsidRPr="00CE7120">
        <w:rPr>
          <w:lang w:val="en-US"/>
        </w:rPr>
        <w:t>)</w:t>
      </w:r>
      <w:r w:rsidRPr="00CE7120">
        <w:rPr>
          <w:lang w:val="en-US"/>
        </w:rPr>
        <w:t xml:space="preserve"> could be achieved by Silphos [PCl</w:t>
      </w:r>
      <w:r w:rsidRPr="00CE7120">
        <w:rPr>
          <w:vertAlign w:val="subscript"/>
          <w:lang w:val="en-US"/>
        </w:rPr>
        <w:t>3-n</w:t>
      </w:r>
      <w:r w:rsidRPr="00CE7120">
        <w:rPr>
          <w:lang w:val="en-US"/>
        </w:rPr>
        <w:t>(SiO</w:t>
      </w:r>
      <w:r w:rsidRPr="00CE7120">
        <w:rPr>
          <w:vertAlign w:val="subscript"/>
          <w:lang w:val="en-US"/>
        </w:rPr>
        <w:t>2</w:t>
      </w:r>
      <w:r w:rsidRPr="00CE7120">
        <w:rPr>
          <w:lang w:val="en-US"/>
        </w:rPr>
        <w:t>)</w:t>
      </w:r>
      <w:r w:rsidRPr="00CE7120">
        <w:rPr>
          <w:vertAlign w:val="subscript"/>
          <w:lang w:val="en-US"/>
        </w:rPr>
        <w:t>n</w:t>
      </w:r>
      <w:r w:rsidRPr="00CE7120">
        <w:rPr>
          <w:lang w:val="en-US"/>
        </w:rPr>
        <w:t>], a heterogeneous phosphine reagent, in the presence of a catalytic amount of iodine.</w:t>
      </w:r>
      <w:r w:rsidRPr="00CE7120">
        <w:rPr>
          <w:lang w:val="en-US"/>
        </w:rPr>
        <w:fldChar w:fldCharType="begin"/>
      </w:r>
      <w:r w:rsidR="00AC0082">
        <w:rPr>
          <w:lang w:val="en-US"/>
        </w:rPr>
        <w:instrText xml:space="preserve"> ADDIN EN.CITE &lt;EndNote&gt;&lt;Cite&gt;&lt;Author&gt;Iranpoor&lt;/Author&gt;&lt;Year&gt;2005&lt;/Year&gt;&lt;RecNum&gt;1066&lt;/RecNum&gt;&lt;DisplayText&gt;&lt;style face="superscript"&gt;[202]&lt;/style&gt;&lt;/DisplayText&gt;&lt;record&gt;&lt;rec-number&gt;1066&lt;/rec-number&gt;&lt;foreign-keys&gt;&lt;key app="EN" db-id="5f0apewtuzt22zetffix2f000darpswsaefv" timestamp="1549793728" guid="f0ea257c-fb89-4f6d-a17b-898d58883a7a"&gt;1066&lt;/key&gt;&lt;key app="ENWeb" db-id=""&gt;0&lt;/key&gt;&lt;/foreign-keys&gt;&lt;ref-type name="Journal Article"&gt;17&lt;/ref-type&gt;&lt;contributors&gt;&lt;authors&gt;&lt;author&gt;Iranpoor, Nasser&lt;/author&gt;&lt;author&gt;Firouzabadi, Habib&lt;/author&gt;&lt;author&gt;Jamalian, Arezu&lt;/author&gt;&lt;/authors&gt;&lt;/contributors&gt;&lt;titles&gt;&lt;title&gt;Deoxygenation of Sulfoxides and Reductive Coupling of Sulfonyl Chlorides, Sulfinates and Thiosulfonates Using Silphos [PCl3-n(SiO2)n] as a Heterogeneous Phosphine Reagent&lt;/title&gt;&lt;secondary-title&gt;Synlett&lt;/secondary-title&gt;&lt;/titles&gt;&lt;periodical&gt;&lt;full-title&gt;Synlett&lt;/full-title&gt;&lt;abbr-1&gt;Synlett&lt;/abbr-1&gt;&lt;/periodical&gt;&lt;pages&gt;1447-1449&lt;/pages&gt;&lt;number&gt;09&lt;/number&gt;&lt;edition&gt;25.04.2005&lt;/edition&gt;&lt;section&gt;1447&lt;/section&gt;&lt;dates&gt;&lt;year&gt;2005&lt;/year&gt;&lt;pub-dates&gt;&lt;date&gt;//&amp;#xD;18.05.2005&lt;/date&gt;&lt;/pub-dates&gt;&lt;/dates&gt;&lt;isbn&gt;0936-5214&lt;/isbn&gt;&lt;urls&gt;&lt;/urls&gt;&lt;electronic-resource-num&gt;10.1055/s-2005-868488&lt;/electronic-resource-num&gt;&lt;language&gt;En&lt;/language&gt;&lt;/record&gt;&lt;/Cite&gt;&lt;/EndNote&gt;</w:instrText>
      </w:r>
      <w:r w:rsidRPr="00CE7120">
        <w:rPr>
          <w:lang w:val="en-US"/>
        </w:rPr>
        <w:fldChar w:fldCharType="separate"/>
      </w:r>
      <w:r w:rsidR="00AC0082" w:rsidRPr="00AC0082">
        <w:rPr>
          <w:noProof/>
          <w:vertAlign w:val="superscript"/>
          <w:lang w:val="en-US"/>
        </w:rPr>
        <w:t>[202]</w:t>
      </w:r>
      <w:r w:rsidRPr="00CE7120">
        <w:rPr>
          <w:lang w:val="en-US"/>
        </w:rPr>
        <w:fldChar w:fldCharType="end"/>
      </w:r>
      <w:r w:rsidRPr="00CE7120">
        <w:rPr>
          <w:lang w:val="en-US"/>
        </w:rPr>
        <w:t xml:space="preserve"> Phosphor-based deoxygenation was already discovered by Horner and Nickel in 1955 (route 2).</w:t>
      </w:r>
      <w:r w:rsidRPr="00CE7120">
        <w:rPr>
          <w:lang w:val="en-US"/>
        </w:rPr>
        <w:fldChar w:fldCharType="begin"/>
      </w:r>
      <w:r w:rsidR="00AC0082">
        <w:rPr>
          <w:lang w:val="en-US"/>
        </w:rPr>
        <w:instrText xml:space="preserve"> ADDIN EN.CITE &lt;EndNote&gt;&lt;Cite&gt;&lt;Author&gt;Horner&lt;/Author&gt;&lt;Year&gt;1955&lt;/Year&gt;&lt;RecNum&gt;1587&lt;/RecNum&gt;&lt;DisplayText&gt;&lt;style face="superscript"&gt;[203]&lt;/style&gt;&lt;/DisplayText&gt;&lt;record&gt;&lt;rec-number&gt;1587&lt;/rec-number&gt;&lt;foreign-keys&gt;&lt;key app="EN" db-id="5f0apewtuzt22zetffix2f000darpswsaefv" timestamp="1549795693" guid="15c790da-b3f0-4035-80c6-b60b5bd4b787"&gt;1587&lt;/key&gt;&lt;key app="ENWeb" db-id=""&gt;0&lt;/key&gt;&lt;/foreign-keys&gt;&lt;ref-type name="Journal Article"&gt;17&lt;/ref-type&gt;&lt;contributors&gt;&lt;authors&gt;&lt;author&gt;Horner, L.&lt;/author&gt;&lt;author&gt;Nickel, H.&lt;/author&gt;&lt;/authors&gt;&lt;/contributors&gt;&lt;titles&gt;&lt;title&gt;Studien zum Ablauf der Substitution VIII Organische Sulfohalogenide als Pseudohalogene&lt;/title&gt;&lt;secondary-title&gt;Justus Liebigs Annalen der Chemie&lt;/secondary-title&gt;&lt;/titles&gt;&lt;periodical&gt;&lt;full-title&gt;Justus Liebigs Annalen der Chemie&lt;/full-title&gt;&lt;abbr-1&gt;Justus Liebigs Ann. Chem.&lt;/abbr-1&gt;&lt;/periodical&gt;&lt;pages&gt;20-47&lt;/pages&gt;&lt;volume&gt;597&lt;/volume&gt;&lt;number&gt;1&lt;/number&gt;&lt;dates&gt;&lt;year&gt;1955&lt;/year&gt;&lt;/dates&gt;&lt;publisher&gt;WILEY-VCH Verlag&lt;/publisher&gt;&lt;isbn&gt;1099-0690&lt;/isbn&gt;&lt;urls&gt;&lt;related-urls&gt;&lt;url&gt;http://dx.doi.org/10.1002/jlac.19555970103&lt;/url&gt;&lt;/related-urls&gt;&lt;/urls&gt;&lt;electronic-resource-num&gt;10.1002/jlac.19555970103&lt;/electronic-resource-num&gt;&lt;/record&gt;&lt;/Cite&gt;&lt;/EndNote&gt;</w:instrText>
      </w:r>
      <w:r w:rsidRPr="00CE7120">
        <w:rPr>
          <w:lang w:val="en-US"/>
        </w:rPr>
        <w:fldChar w:fldCharType="separate"/>
      </w:r>
      <w:r w:rsidR="00AC0082" w:rsidRPr="00AC0082">
        <w:rPr>
          <w:noProof/>
          <w:vertAlign w:val="superscript"/>
          <w:lang w:val="en-US"/>
        </w:rPr>
        <w:t>[203]</w:t>
      </w:r>
      <w:r w:rsidRPr="00CE7120">
        <w:rPr>
          <w:lang w:val="en-US"/>
        </w:rPr>
        <w:fldChar w:fldCharType="end"/>
      </w:r>
      <w:r w:rsidRPr="00CE7120">
        <w:rPr>
          <w:lang w:val="en-US"/>
        </w:rPr>
        <w:t xml:space="preserve"> On the other hand, Oae and Togo reduced </w:t>
      </w:r>
      <w:r w:rsidR="00725166" w:rsidRPr="00725166">
        <w:rPr>
          <w:i/>
          <w:lang w:val="en-US"/>
        </w:rPr>
        <w:t>S</w:t>
      </w:r>
      <w:r w:rsidR="00725166">
        <w:rPr>
          <w:lang w:val="en-US"/>
        </w:rPr>
        <w:t>-alkyl alkane</w:t>
      </w:r>
      <w:r w:rsidRPr="00CE7120">
        <w:rPr>
          <w:lang w:val="en-US"/>
        </w:rPr>
        <w:t>thiosulfonates</w:t>
      </w:r>
      <w:r w:rsidR="0016708B" w:rsidRPr="00CE7120">
        <w:rPr>
          <w:lang w:val="en-US"/>
        </w:rPr>
        <w:t xml:space="preserve"> (</w:t>
      </w:r>
      <w:r w:rsidR="0016708B" w:rsidRPr="00CE7120">
        <w:rPr>
          <w:b/>
          <w:lang w:val="en-US"/>
        </w:rPr>
        <w:t>7</w:t>
      </w:r>
      <w:r w:rsidR="0016708B" w:rsidRPr="00CE7120">
        <w:rPr>
          <w:lang w:val="en-US"/>
        </w:rPr>
        <w:t>)</w:t>
      </w:r>
      <w:r w:rsidRPr="00CE7120">
        <w:rPr>
          <w:lang w:val="en-US"/>
        </w:rPr>
        <w:t xml:space="preserve"> by treatment with triphenylphosphine and iodine to afford </w:t>
      </w:r>
      <w:r w:rsidRPr="00CE7120">
        <w:rPr>
          <w:lang w:val="en-US"/>
        </w:rPr>
        <w:lastRenderedPageBreak/>
        <w:t xml:space="preserve">the corresponding alkyl iodides </w:t>
      </w:r>
      <w:r w:rsidR="00115D7A" w:rsidRPr="00CE7120">
        <w:rPr>
          <w:lang w:val="en-US"/>
        </w:rPr>
        <w:t>(</w:t>
      </w:r>
      <w:r w:rsidR="00115D7A" w:rsidRPr="00CE7120">
        <w:rPr>
          <w:b/>
          <w:lang w:val="en-US"/>
        </w:rPr>
        <w:t>294</w:t>
      </w:r>
      <w:r w:rsidR="00115D7A" w:rsidRPr="00CE7120">
        <w:rPr>
          <w:lang w:val="en-US"/>
        </w:rPr>
        <w:t xml:space="preserve">) </w:t>
      </w:r>
      <w:r w:rsidRPr="00CE7120">
        <w:rPr>
          <w:lang w:val="en-US"/>
        </w:rPr>
        <w:t>quantitatively (</w:t>
      </w:r>
      <w:r w:rsidRPr="00CE7120">
        <w:rPr>
          <w:lang w:val="en-US"/>
        </w:rPr>
        <w:fldChar w:fldCharType="begin"/>
      </w:r>
      <w:r w:rsidRPr="00CE7120">
        <w:rPr>
          <w:lang w:val="en-US"/>
        </w:rPr>
        <w:instrText xml:space="preserve"> REF _Ref488266575 \h  \* MERGEFORMAT </w:instrText>
      </w:r>
      <w:r w:rsidRPr="00CE7120">
        <w:rPr>
          <w:lang w:val="en-US"/>
        </w:rPr>
      </w:r>
      <w:r w:rsidRPr="00CE7120">
        <w:rPr>
          <w:lang w:val="en-US"/>
        </w:rPr>
        <w:fldChar w:fldCharType="separate"/>
      </w:r>
      <w:r w:rsidR="006E5D90" w:rsidRPr="006E5D90">
        <w:rPr>
          <w:lang w:val="en-US"/>
        </w:rPr>
        <w:t>Scheme 101</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&lt;EndNote&gt;&lt;Cite&gt;&lt;Author&gt;Oae&lt;/Author&gt;&lt;Year&gt;1981&lt;/Year&gt;&lt;RecNum&gt;1042&lt;/RecNum&gt;&lt;DisplayText&gt;&lt;style face="superscript"&gt;[204]&lt;/style&gt;&lt;/DisplayText&gt;&lt;record&gt;&lt;rec-number&gt;1042&lt;/rec-number&gt;&lt;foreign-keys&gt;&lt;key app="EN" db-id="5f0apewtuzt22zetffix2f000darpswsaefv" timestamp="1549793640" guid="866d0267-e7ea-4870-8cad-825bef985d05"&gt;1042&lt;/key&gt;&lt;key app="ENWeb" db-id=""&gt;0&lt;/key&gt;&lt;/foreign-keys&gt;&lt;ref-type name="Journal Article"&gt;17&lt;/ref-type&gt;&lt;contributors&gt;&lt;authors&gt;&lt;author&gt;Oae, Shigeru&lt;/author&gt;&lt;author&gt;Togo, Hideo&lt;/author&gt;&lt;/authors&gt;&lt;/contributors&gt;&lt;titles&gt;&lt;title&gt;Facile Conversions of Aliphatic Sulfonic Acids, Sulfinic Acids, Thiols, Sulfonates, Thiolsulfonates, and Disulfides to the Corresponding Alkyl Iodides by Triphenylphosphine/Iodine&lt;/title&gt;&lt;secondary-title&gt;Synthesis&lt;/secondary-title&gt;&lt;/titles&gt;&lt;periodical&gt;&lt;full-title&gt;Synthesis&lt;/full-title&gt;&lt;abbr-1&gt;Synthesis&lt;/abbr-1&gt;&lt;/periodical&gt;&lt;pages&gt;371-373&lt;/pages&gt;&lt;number&gt;05&lt;/number&gt;&lt;section&gt;371&lt;/section&gt;&lt;dates&gt;&lt;year&gt;1981&lt;/year&gt;&lt;pub-dates&gt;&lt;date&gt;//&amp;#xD;15.05.2002&lt;/date&gt;&lt;/pub-dates&gt;&lt;/dates&gt;&lt;isbn&gt;0039-7881&lt;/isbn&gt;&lt;urls&gt;&lt;/urls&gt;&lt;electronic-resource-num&gt;10.1055/s-1981-29453&lt;/electronic-resource-num&gt;&lt;language&gt;En&lt;/language&gt;&lt;/record&gt;&lt;/Cite&gt;&lt;/EndNote&gt;</w:instrText>
      </w:r>
      <w:r w:rsidRPr="00CE7120">
        <w:rPr>
          <w:lang w:val="en-US"/>
        </w:rPr>
        <w:fldChar w:fldCharType="separate"/>
      </w:r>
      <w:r w:rsidR="00AC0082" w:rsidRPr="00AC0082">
        <w:rPr>
          <w:noProof/>
          <w:vertAlign w:val="superscript"/>
          <w:lang w:val="en-US"/>
        </w:rPr>
        <w:t>[204]</w:t>
      </w:r>
      <w:r w:rsidRPr="00CE7120">
        <w:rPr>
          <w:lang w:val="en-US"/>
        </w:rPr>
        <w:fldChar w:fldCharType="end"/>
      </w:r>
    </w:p>
    <w:p w:rsidR="00831DB9" w:rsidRPr="00CE7120" w:rsidRDefault="00725166" w:rsidP="00831DB9">
      <w:pPr>
        <w:spacing w:before="240"/>
        <w:jc w:val="center"/>
        <w:rPr>
          <w:lang w:val="en-US"/>
        </w:rPr>
      </w:pPr>
      <w:r w:rsidRPr="00CE7120">
        <w:rPr>
          <w:lang w:val="en-US"/>
        </w:rPr>
        <w:object w:dxaOrig="6029" w:dyaOrig="2931">
          <v:shape id="_x0000_i1124" type="#_x0000_t75" style="width:213.75pt;height:108pt" o:ole="">
            <v:imagedata r:id="rId219" o:title=""/>
          </v:shape>
          <o:OLEObject Type="Embed" ProgID="ChemDraw.Document.6.0" ShapeID="_x0000_i1124" DrawAspect="Content" ObjectID="_1639899182" r:id="rId220"/>
        </w:object>
      </w:r>
    </w:p>
    <w:p w:rsidR="00831DB9" w:rsidRPr="00CE7120" w:rsidRDefault="00831DB9" w:rsidP="00115D7A">
      <w:pPr>
        <w:pStyle w:val="SchemeCaption"/>
        <w:spacing w:after="0"/>
        <w:rPr>
          <w:lang w:val="en-US"/>
        </w:rPr>
      </w:pPr>
      <w:bookmarkStart w:id="117" w:name="_Ref48826590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100</w:t>
      </w:r>
      <w:r w:rsidRPr="00CE7120">
        <w:rPr>
          <w:b/>
          <w:lang w:val="en-US"/>
        </w:rPr>
        <w:fldChar w:fldCharType="end"/>
      </w:r>
      <w:bookmarkEnd w:id="117"/>
      <w:r w:rsidRPr="00CE7120">
        <w:rPr>
          <w:b/>
          <w:lang w:val="en-US"/>
        </w:rPr>
        <w:t>.</w:t>
      </w:r>
      <w:r w:rsidRPr="00CE7120">
        <w:rPr>
          <w:lang w:val="en-US"/>
        </w:rPr>
        <w:t xml:space="preserve"> Reduction of thiosulfonates</w:t>
      </w:r>
      <w:r w:rsidR="00115D7A" w:rsidRPr="00CE7120">
        <w:rPr>
          <w:lang w:val="en-US"/>
        </w:rPr>
        <w:t xml:space="preserve"> (</w:t>
      </w:r>
      <w:r w:rsidR="00115D7A" w:rsidRPr="00CE7120">
        <w:rPr>
          <w:b/>
          <w:lang w:val="en-US"/>
        </w:rPr>
        <w:t>7</w:t>
      </w:r>
      <w:r w:rsidR="00115D7A" w:rsidRPr="00CE7120">
        <w:rPr>
          <w:lang w:val="en-US"/>
        </w:rPr>
        <w:t>)</w:t>
      </w:r>
      <w:r w:rsidRPr="00CE7120">
        <w:rPr>
          <w:lang w:val="en-US"/>
        </w:rPr>
        <w:t xml:space="preserve"> to disulfides</w:t>
      </w:r>
      <w:r w:rsidR="00115D7A" w:rsidRPr="00CE7120">
        <w:rPr>
          <w:lang w:val="en-US"/>
        </w:rPr>
        <w:t xml:space="preserve"> (</w:t>
      </w:r>
      <w:r w:rsidR="00115D7A" w:rsidRPr="00CE7120">
        <w:rPr>
          <w:b/>
          <w:lang w:val="en-US"/>
        </w:rPr>
        <w:t>3</w:t>
      </w:r>
      <w:r w:rsidR="00115D7A" w:rsidRPr="00CE7120">
        <w:rPr>
          <w:lang w:val="en-US"/>
        </w:rPr>
        <w:t>)</w:t>
      </w:r>
      <w:r w:rsidRPr="00CE7120">
        <w:rPr>
          <w:lang w:val="en-US"/>
        </w:rPr>
        <w:t>.</w:t>
      </w:r>
    </w:p>
    <w:p w:rsidR="00831DB9" w:rsidRPr="00CE7120" w:rsidRDefault="009F2E55" w:rsidP="009A2537">
      <w:pPr>
        <w:spacing w:before="120"/>
        <w:jc w:val="center"/>
        <w:rPr>
          <w:lang w:val="en-US"/>
        </w:rPr>
      </w:pPr>
      <w:r w:rsidRPr="00CE7120">
        <w:rPr>
          <w:lang w:val="en-US"/>
        </w:rPr>
        <w:object w:dxaOrig="5981" w:dyaOrig="1756">
          <v:shape id="_x0000_i1125" type="#_x0000_t75" style="width:221.25pt;height:66pt" o:ole="">
            <v:imagedata r:id="rId221" o:title=""/>
            <o:lock v:ext="edit" aspectratio="f"/>
          </v:shape>
          <o:OLEObject Type="Embed" ProgID="ChemDraw.Document.6.0" ShapeID="_x0000_i1125" DrawAspect="Content" ObjectID="_1639899183" r:id="rId222"/>
        </w:object>
      </w:r>
    </w:p>
    <w:p w:rsidR="00831DB9" w:rsidRPr="00CE7120" w:rsidRDefault="00831DB9" w:rsidP="00563AC2">
      <w:pPr>
        <w:pStyle w:val="SchemeCaption"/>
        <w:rPr>
          <w:lang w:val="en-US"/>
        </w:rPr>
      </w:pPr>
      <w:bookmarkStart w:id="118" w:name="_Ref48826657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101</w:t>
      </w:r>
      <w:r w:rsidRPr="00CE7120">
        <w:rPr>
          <w:b/>
          <w:lang w:val="en-US"/>
        </w:rPr>
        <w:fldChar w:fldCharType="end"/>
      </w:r>
      <w:bookmarkEnd w:id="118"/>
      <w:r w:rsidRPr="00CE7120">
        <w:rPr>
          <w:b/>
          <w:lang w:val="en-US"/>
        </w:rPr>
        <w:t>.</w:t>
      </w:r>
      <w:r w:rsidRPr="00CE7120">
        <w:rPr>
          <w:lang w:val="en-US"/>
        </w:rPr>
        <w:t xml:space="preserve"> Conversion of </w:t>
      </w:r>
      <w:r w:rsidRPr="00CE7120">
        <w:rPr>
          <w:i/>
          <w:lang w:val="en-US"/>
        </w:rPr>
        <w:t>S</w:t>
      </w:r>
      <w:r w:rsidRPr="00CE7120">
        <w:rPr>
          <w:lang w:val="en-US"/>
        </w:rPr>
        <w:t>-alkyl alkanethiosulfonates</w:t>
      </w:r>
      <w:r w:rsidR="00115D7A" w:rsidRPr="00CE7120">
        <w:rPr>
          <w:lang w:val="en-US"/>
        </w:rPr>
        <w:t xml:space="preserve"> (</w:t>
      </w:r>
      <w:r w:rsidR="00115D7A" w:rsidRPr="00CE7120">
        <w:rPr>
          <w:b/>
          <w:lang w:val="en-US"/>
        </w:rPr>
        <w:t>7</w:t>
      </w:r>
      <w:r w:rsidR="00115D7A" w:rsidRPr="00CE7120">
        <w:rPr>
          <w:lang w:val="en-US"/>
        </w:rPr>
        <w:t>)</w:t>
      </w:r>
      <w:r w:rsidRPr="00CE7120">
        <w:rPr>
          <w:lang w:val="en-US"/>
        </w:rPr>
        <w:t xml:space="preserve"> to alkyl iodides</w:t>
      </w:r>
      <w:r w:rsidR="00115D7A" w:rsidRPr="00CE7120">
        <w:rPr>
          <w:lang w:val="en-US"/>
        </w:rPr>
        <w:t xml:space="preserve"> (</w:t>
      </w:r>
      <w:r w:rsidR="00115D7A" w:rsidRPr="00CE7120">
        <w:rPr>
          <w:b/>
          <w:lang w:val="en-US"/>
        </w:rPr>
        <w:t>294</w:t>
      </w:r>
      <w:r w:rsidR="00115D7A" w:rsidRPr="00CE7120">
        <w:rPr>
          <w:lang w:val="en-US"/>
        </w:rPr>
        <w:t>)</w:t>
      </w:r>
      <w:r w:rsidRPr="00CE7120">
        <w:rPr>
          <w:lang w:val="en-US"/>
        </w:rPr>
        <w:t xml:space="preserve"> by reaction with triphenylphosphine/iodine.</w:t>
      </w:r>
    </w:p>
    <w:p w:rsidR="00563AC2" w:rsidRPr="00CE7120" w:rsidRDefault="00563AC2" w:rsidP="00115D7A">
      <w:pPr>
        <w:pStyle w:val="H2"/>
        <w:rPr>
          <w:lang w:val="en-US"/>
        </w:rPr>
      </w:pPr>
      <w:r w:rsidRPr="00CE7120">
        <w:rPr>
          <w:lang w:val="en-US"/>
        </w:rPr>
        <w:t>4.6</w:t>
      </w:r>
      <w:r w:rsidR="00115D7A" w:rsidRPr="00CE7120">
        <w:rPr>
          <w:lang w:val="en-US"/>
        </w:rPr>
        <w:t xml:space="preserve"> </w:t>
      </w:r>
      <w:r w:rsidRPr="00CE7120">
        <w:rPr>
          <w:lang w:val="en-US"/>
        </w:rPr>
        <w:t>Thiosulfonates in multicomponent reactions</w:t>
      </w:r>
    </w:p>
    <w:p w:rsidR="00115D7A" w:rsidRPr="00CE7120" w:rsidRDefault="00115D7A" w:rsidP="00115D7A">
      <w:pPr>
        <w:pStyle w:val="P1withIndendation"/>
        <w:rPr>
          <w:lang w:val="en-US"/>
        </w:rPr>
      </w:pPr>
      <w:r w:rsidRPr="00CE7120">
        <w:rPr>
          <w:lang w:val="en-US"/>
        </w:rPr>
        <w:t xml:space="preserve">Multicomponent reactions (MCRs) have attracted much attention by the organic community, particularly in the areas of biotechnology, drug discovery and materials science, to face the new challenges of </w:t>
      </w:r>
      <w:r w:rsidRPr="00CE7120">
        <w:rPr>
          <w:i/>
          <w:lang w:val="en-US"/>
        </w:rPr>
        <w:t>greener</w:t>
      </w:r>
      <w:r w:rsidRPr="00CE7120">
        <w:rPr>
          <w:lang w:val="en-US"/>
        </w:rPr>
        <w:t xml:space="preserve"> transformations.</w:t>
      </w:r>
      <w:r w:rsidRPr="00CE7120">
        <w:rPr>
          <w:lang w:val="en-US"/>
        </w:rPr>
        <w:fldChar w:fldCharType="begin"/>
      </w:r>
      <w:r w:rsidR="00AC0082">
        <w:rPr>
          <w:lang w:val="en-US"/>
        </w:rPr>
        <w:instrText xml:space="preserve"> ADDIN EN.CITE &lt;EndNote&gt;&lt;Cite&gt;&lt;Author&gt;Cioc&lt;/Author&gt;&lt;Year&gt;2014&lt;/Year&gt;&lt;RecNum&gt;69&lt;/RecNum&gt;&lt;DisplayText&gt;&lt;style face="superscript"&gt;[205]&lt;/style&gt;&lt;/DisplayText&gt;&lt;record&gt;&lt;rec-number&gt;69&lt;/rec-number&gt;&lt;foreign-keys&gt;&lt;key app="EN" db-id="5f0apewtuzt22zetffix2f000darpswsaefv" timestamp="1549733245" guid="18035be8-296c-43f0-bdee-dbd52863b874"&gt;69&lt;/key&gt;&lt;key app="ENWeb" db-id=""&gt;0&lt;/key&gt;&lt;/foreign-keys&gt;&lt;ref-type name="Journal Article"&gt;17&lt;/ref-type&gt;&lt;contributors&gt;&lt;authors&gt;&lt;author&gt;Cioc, Razvan C.&lt;/author&gt;&lt;author&gt;Ruijter, Eelco&lt;/author&gt;&lt;author&gt;Orru, Romano V. A.&lt;/author&gt;&lt;/authors&gt;&lt;/contributors&gt;&lt;titles&gt;&lt;title&gt;Multicomponent reactions: advanced tools for sustainable organic synthesis&lt;/title&gt;&lt;secondary-title&gt;Green Chemistry&lt;/secondary-title&gt;&lt;/titles&gt;&lt;periodical&gt;&lt;full-title&gt;Green Chemistry&lt;/full-title&gt;&lt;abbr-1&gt;Green Chem.&lt;/abbr-1&gt;&lt;/periodical&gt;&lt;pages&gt;2958-2975&lt;/pages&gt;&lt;volume&gt;16&lt;/volume&gt;&lt;number&gt;6&lt;/number&gt;&lt;dates&gt;&lt;year&gt;2014&lt;/year&gt;&lt;/dates&gt;&lt;publisher&gt;The Royal Society of Chemistry&lt;/publisher&gt;&lt;isbn&gt;1463-9262&lt;/isbn&gt;&lt;work-type&gt;10.1039/C4GC00013G&lt;/work-type&gt;&lt;urls&gt;&lt;related-urls&gt;&lt;url&gt;http://dx.doi.org/10.1039/C4GC00013G&lt;/url&gt;&lt;/related-urls&gt;&lt;/urls&gt;&lt;electronic-resource-num&gt;10.1039/C4GC00013G&lt;/electronic-resource-num&gt;&lt;/record&gt;&lt;/Cite&gt;&lt;/EndNote&gt;</w:instrText>
      </w:r>
      <w:r w:rsidRPr="00CE7120">
        <w:rPr>
          <w:lang w:val="en-US"/>
        </w:rPr>
        <w:fldChar w:fldCharType="separate"/>
      </w:r>
      <w:r w:rsidR="00AC0082" w:rsidRPr="00AC0082">
        <w:rPr>
          <w:noProof/>
          <w:vertAlign w:val="superscript"/>
          <w:lang w:val="en-US"/>
        </w:rPr>
        <w:t>[205]</w:t>
      </w:r>
      <w:r w:rsidRPr="00CE7120">
        <w:rPr>
          <w:lang w:val="en-US"/>
        </w:rPr>
        <w:fldChar w:fldCharType="end"/>
      </w:r>
      <w:r w:rsidRPr="00CE7120">
        <w:rPr>
          <w:lang w:val="en-US"/>
        </w:rPr>
        <w:t xml:space="preserve"> MCRs are convergent reactions, in which three or more starting materials engage simultaneously, resulting in products that incorporate elements of all starting materials in their frameworks.</w:t>
      </w:r>
      <w:r w:rsidRPr="00CE7120">
        <w:rPr>
          <w:lang w:val="en-US"/>
        </w:rPr>
        <w:fldChar w:fldCharType="begin">
          <w:fldData xml:space="preserve">PEVuZE5vdGU+PENpdGU+PEF1dGhvcj5Ew7ZtbGluZzwvQXV0aG9yPjxZZWFyPjIwMDA8L1llYXI+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</w:fldData>
        </w:fldChar>
      </w:r>
      <w:r w:rsidR="00AC0082">
        <w:rPr>
          <w:lang w:val="en-US"/>
        </w:rPr>
        <w:instrText xml:space="preserve"> ADDIN EN.CITE </w:instrText>
      </w:r>
      <w:r w:rsidR="00AC0082">
        <w:rPr>
          <w:lang w:val="en-US"/>
        </w:rPr>
        <w:fldChar w:fldCharType="begin">
          <w:fldData xml:space="preserve">PEVuZE5vdGU+PENpdGU+PEF1dGhvcj5Ew7ZtbGluZzwvQXV0aG9yPjxZZWFyPjIwMDA8L1llYXI+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[206]</w:t>
      </w:r>
      <w:r w:rsidRPr="00CE7120">
        <w:rPr>
          <w:lang w:val="en-US"/>
        </w:rPr>
        <w:fldChar w:fldCharType="end"/>
      </w:r>
      <w:r w:rsidRPr="00CE7120">
        <w:rPr>
          <w:lang w:val="en-US"/>
        </w:rPr>
        <w:t xml:space="preserve"> An intrinsic advantage of multicomponent reactions is the step economy, since several bond-forming steps are combined in a single operation. In the recent MCR literature, thiosulfonates (</w:t>
      </w:r>
      <w:r w:rsidRPr="00CE7120">
        <w:rPr>
          <w:b/>
          <w:lang w:val="en-US"/>
        </w:rPr>
        <w:t>7</w:t>
      </w:r>
      <w:r w:rsidRPr="00CE7120">
        <w:rPr>
          <w:lang w:val="en-US"/>
        </w:rPr>
        <w:t>) have proven to be interesting synthetic building blocks. They obviously also involve reactions with nucleophiles, electrophiles and radicals, as discussed in previous sections, but because of the importance of MCRs, these examples are treated separately in this section.</w:t>
      </w:r>
    </w:p>
    <w:p w:rsidR="00E8339B" w:rsidRPr="00CE7120" w:rsidRDefault="00115D7A" w:rsidP="00E8339B">
      <w:pPr>
        <w:pStyle w:val="P1withIndendation"/>
        <w:ind w:firstLine="0"/>
        <w:rPr>
          <w:lang w:val="en-US"/>
        </w:rPr>
      </w:pPr>
      <w:r w:rsidRPr="00CE7120">
        <w:rPr>
          <w:lang w:val="en-US"/>
        </w:rPr>
        <w:t>Xu reported a copper-catalyzed click reaction of alkynes</w:t>
      </w:r>
      <w:r w:rsidR="009B2637" w:rsidRPr="00CE7120">
        <w:rPr>
          <w:lang w:val="en-US"/>
        </w:rPr>
        <w:t xml:space="preserve"> (</w:t>
      </w:r>
      <w:r w:rsidR="009B2637" w:rsidRPr="00CE7120">
        <w:rPr>
          <w:b/>
          <w:lang w:val="en-US"/>
        </w:rPr>
        <w:t>259</w:t>
      </w:r>
      <w:r w:rsidR="009B2637" w:rsidRPr="00CE7120">
        <w:rPr>
          <w:lang w:val="en-US"/>
        </w:rPr>
        <w:t>)</w:t>
      </w:r>
      <w:r w:rsidRPr="00CE7120">
        <w:rPr>
          <w:lang w:val="en-US"/>
        </w:rPr>
        <w:t xml:space="preserve"> and azides </w:t>
      </w:r>
      <w:r w:rsidR="009B2637" w:rsidRPr="00CE7120">
        <w:rPr>
          <w:lang w:val="en-US"/>
        </w:rPr>
        <w:t>(</w:t>
      </w:r>
      <w:r w:rsidR="009B2637" w:rsidRPr="00CE7120">
        <w:rPr>
          <w:b/>
          <w:lang w:val="en-US"/>
        </w:rPr>
        <w:t>296</w:t>
      </w:r>
      <w:r w:rsidR="009B2637" w:rsidRPr="00CE7120">
        <w:rPr>
          <w:lang w:val="en-US"/>
        </w:rPr>
        <w:t xml:space="preserve">) </w:t>
      </w:r>
      <w:r w:rsidRPr="00CE7120">
        <w:rPr>
          <w:lang w:val="en-US"/>
        </w:rPr>
        <w:t>in which the triazolyl-copper complex intermediate</w:t>
      </w:r>
      <w:r w:rsidR="009B2637" w:rsidRPr="00CE7120">
        <w:rPr>
          <w:lang w:val="en-US"/>
        </w:rPr>
        <w:t xml:space="preserve"> </w:t>
      </w:r>
      <w:r w:rsidR="009B2637" w:rsidRPr="00CE7120">
        <w:rPr>
          <w:b/>
          <w:lang w:val="en-US"/>
        </w:rPr>
        <w:t>298</w:t>
      </w:r>
      <w:r w:rsidRPr="00CE7120">
        <w:rPr>
          <w:lang w:val="en-US"/>
        </w:rPr>
        <w:t xml:space="preserve"> was intercepted by </w:t>
      </w:r>
      <w:r w:rsidRPr="00CE7120">
        <w:rPr>
          <w:i/>
          <w:lang w:val="en-US"/>
        </w:rPr>
        <w:t>S</w:t>
      </w:r>
      <w:r w:rsidRPr="00CE7120">
        <w:rPr>
          <w:lang w:val="en-US"/>
        </w:rPr>
        <w:t>-aryl/alkyl benzenethiosulfonate</w:t>
      </w:r>
      <w:r w:rsidR="00C112CB" w:rsidRPr="00CE7120">
        <w:rPr>
          <w:lang w:val="en-US"/>
        </w:rPr>
        <w:t xml:space="preserve"> (</w:t>
      </w:r>
      <w:r w:rsidR="00C112CB" w:rsidRPr="00CE7120">
        <w:rPr>
          <w:b/>
          <w:lang w:val="en-US"/>
        </w:rPr>
        <w:t>7</w:t>
      </w:r>
      <w:r w:rsidR="00C112CB" w:rsidRPr="00CE7120">
        <w:rPr>
          <w:lang w:val="en-US"/>
        </w:rPr>
        <w:t>)</w:t>
      </w:r>
      <w:r w:rsidRPr="00CE7120">
        <w:rPr>
          <w:lang w:val="en-US"/>
        </w:rPr>
        <w:t xml:space="preserve"> electrophiles (</w:t>
      </w:r>
      <w:r w:rsidRPr="00CE7120">
        <w:rPr>
          <w:lang w:val="en-US"/>
        </w:rPr>
        <w:fldChar w:fldCharType="begin"/>
      </w:r>
      <w:r w:rsidRPr="00CE7120">
        <w:rPr>
          <w:lang w:val="en-US"/>
        </w:rPr>
        <w:instrText xml:space="preserve"> REF _Ref488221292 \h  \* MERGEFORMAT </w:instrText>
      </w:r>
      <w:r w:rsidRPr="00CE7120">
        <w:rPr>
          <w:lang w:val="en-US"/>
        </w:rPr>
      </w:r>
      <w:r w:rsidRPr="00CE7120">
        <w:rPr>
          <w:lang w:val="en-US"/>
        </w:rPr>
        <w:fldChar w:fldCharType="separate"/>
      </w:r>
      <w:r w:rsidR="006E5D90" w:rsidRPr="006E5D90">
        <w:rPr>
          <w:lang w:val="en-US"/>
        </w:rPr>
        <w:t>Scheme 102</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&lt;EndNote&gt;&lt;Cite&gt;&lt;Author&gt;Wang&lt;/Author&gt;&lt;Year&gt;2016&lt;/Year&gt;&lt;RecNum&gt;1068&lt;/RecNum&gt;&lt;DisplayText&gt;&lt;style face="superscript"&gt;[207]&lt;/style&gt;&lt;/DisplayText&gt;&lt;record&gt;&lt;rec-number&gt;1068&lt;/rec-number&gt;&lt;foreign-keys&gt;&lt;key app="EN" db-id="5f0apewtuzt22zetffix2f000darpswsaefv" timestamp="1549793730" guid="fb0a279a-1fcf-4e11-ba64-cf3032f3cc4f"&gt;1068&lt;/key&gt;&lt;key app="ENWeb" db-id=""&gt;0&lt;/key&gt;&lt;/foreign-keys&gt;&lt;ref-type name="Journal Article"&gt;17&lt;/ref-type&gt;&lt;contributors&gt;&lt;authors&gt;&lt;author&gt;Wang, Weiguo&lt;/author&gt;&lt;author&gt;Peng, Xianglong&lt;/author&gt;&lt;author&gt;Wei, Fang&lt;/author&gt;&lt;author&gt;Tung, Chen-Ho&lt;/author&gt;&lt;author&gt;Xu, Zhenghu&lt;/author&gt;&lt;/authors&gt;&lt;/contributors&gt;&lt;titles&gt;&lt;title&gt;Copper(I)-Catalyzed Interrupted Click Reaction: Synthesis of Diverse 5-Hetero-Functionalized Triazoles&lt;/title&gt;&lt;secondary-title&gt;Angewandte Chemie International Edition&lt;/secondary-title&gt;&lt;/titles&gt;&lt;periodical&gt;&lt;full-title&gt;Angewandte Chemie International Edition&lt;/full-title&gt;&lt;abbr-1&gt;Angew. Chem. Int. Ed.&lt;/abbr-1&gt;&lt;/periodical&gt;&lt;pages&gt;649-653&lt;/pages&gt;&lt;volume&gt;55&lt;/volume&gt;&lt;number&gt;2&lt;/number&gt;&lt;keywords&gt;&lt;keyword&gt;aminations&lt;/keyword&gt;&lt;keyword&gt;click reactions&lt;/keyword&gt;&lt;keyword&gt;sulfenylation&lt;/keyword&gt;&lt;keyword&gt;triazoles&lt;/keyword&gt;&lt;/keywords&gt;&lt;dates&gt;&lt;year&gt;2016&lt;/year&gt;&lt;/dates&gt;&lt;publisher&gt;WILEY-VCH Verlag&lt;/publisher&gt;&lt;isbn&gt;1521-3773&lt;/isbn&gt;&lt;urls&gt;&lt;related-urls&gt;&lt;url&gt;http://dx.doi.org/10.1002/anie.201509124&lt;/url&gt;&lt;/related-urls&gt;&lt;/urls&gt;&lt;electronic-resource-num&gt;10.1002/anie.201509124&lt;/electronic-resource-num&gt;&lt;/record&gt;&lt;/Cite&gt;&lt;/EndNote&gt;</w:instrText>
      </w:r>
      <w:r w:rsidRPr="00CE7120">
        <w:rPr>
          <w:lang w:val="en-US"/>
        </w:rPr>
        <w:fldChar w:fldCharType="separate"/>
      </w:r>
      <w:r w:rsidR="00AC0082" w:rsidRPr="00AC0082">
        <w:rPr>
          <w:noProof/>
          <w:vertAlign w:val="superscript"/>
          <w:lang w:val="en-US"/>
        </w:rPr>
        <w:t>[207]</w:t>
      </w:r>
      <w:r w:rsidRPr="00CE7120">
        <w:rPr>
          <w:lang w:val="en-US"/>
        </w:rPr>
        <w:fldChar w:fldCharType="end"/>
      </w:r>
      <w:r w:rsidRPr="00CE7120">
        <w:rPr>
          <w:lang w:val="en-US"/>
        </w:rPr>
        <w:t xml:space="preserve"> A similar 1,3-dipolar cycloaddition between azomethine imines</w:t>
      </w:r>
      <w:r w:rsidR="00686A34" w:rsidRPr="00CE7120">
        <w:rPr>
          <w:lang w:val="en-US"/>
        </w:rPr>
        <w:t xml:space="preserve"> (</w:t>
      </w:r>
      <w:r w:rsidR="00686A34" w:rsidRPr="00CE7120">
        <w:rPr>
          <w:b/>
          <w:lang w:val="en-US"/>
        </w:rPr>
        <w:t>299</w:t>
      </w:r>
      <w:r w:rsidR="00686A34" w:rsidRPr="00CE7120">
        <w:rPr>
          <w:lang w:val="en-US"/>
        </w:rPr>
        <w:t>)</w:t>
      </w:r>
      <w:r w:rsidRPr="00CE7120">
        <w:rPr>
          <w:lang w:val="en-US"/>
        </w:rPr>
        <w:t xml:space="preserve"> and alkynes</w:t>
      </w:r>
      <w:r w:rsidR="00686A34" w:rsidRPr="00CE7120">
        <w:rPr>
          <w:lang w:val="en-US"/>
        </w:rPr>
        <w:t xml:space="preserve"> (</w:t>
      </w:r>
      <w:r w:rsidR="00686A34" w:rsidRPr="00CE7120">
        <w:rPr>
          <w:b/>
          <w:lang w:val="en-US"/>
        </w:rPr>
        <w:t>259</w:t>
      </w:r>
      <w:r w:rsidR="00686A34" w:rsidRPr="00CE7120">
        <w:rPr>
          <w:lang w:val="en-US"/>
        </w:rPr>
        <w:t>)</w:t>
      </w:r>
      <w:r w:rsidRPr="00CE7120">
        <w:rPr>
          <w:lang w:val="en-US"/>
        </w:rPr>
        <w:t xml:space="preserve"> generates a pyrazolidinonate-copper intermediate</w:t>
      </w:r>
      <w:r w:rsidR="00686A34" w:rsidRPr="00CE7120">
        <w:rPr>
          <w:lang w:val="en-US"/>
        </w:rPr>
        <w:t xml:space="preserve"> </w:t>
      </w:r>
      <w:r w:rsidR="00686A34" w:rsidRPr="00CE7120">
        <w:rPr>
          <w:b/>
          <w:lang w:val="en-US"/>
        </w:rPr>
        <w:t>301</w:t>
      </w:r>
      <w:r w:rsidRPr="00CE7120">
        <w:rPr>
          <w:lang w:val="en-US"/>
        </w:rPr>
        <w:t xml:space="preserve">, which was trapped by </w:t>
      </w:r>
      <w:r w:rsidRPr="00CE7120">
        <w:rPr>
          <w:i/>
          <w:lang w:val="en-US"/>
        </w:rPr>
        <w:t>S</w:t>
      </w:r>
      <w:r w:rsidRPr="00CE7120">
        <w:rPr>
          <w:lang w:val="en-US"/>
        </w:rPr>
        <w:t xml:space="preserve">-alkyl/aryl benzenethiosulfonates </w:t>
      </w:r>
      <w:r w:rsidR="00686A34" w:rsidRPr="00CE7120">
        <w:rPr>
          <w:lang w:val="en-US"/>
        </w:rPr>
        <w:t>(</w:t>
      </w:r>
      <w:r w:rsidR="00686A34" w:rsidRPr="00CE7120">
        <w:rPr>
          <w:b/>
          <w:lang w:val="en-US"/>
        </w:rPr>
        <w:t>7</w:t>
      </w:r>
      <w:r w:rsidR="00686A34" w:rsidRPr="00CE7120">
        <w:rPr>
          <w:lang w:val="en-US"/>
        </w:rPr>
        <w:t xml:space="preserve">) </w:t>
      </w:r>
      <w:r w:rsidRPr="00CE7120">
        <w:rPr>
          <w:lang w:val="en-US"/>
        </w:rPr>
        <w:t xml:space="preserve">to generate </w:t>
      </w:r>
      <w:r w:rsidRPr="00CE7120">
        <w:rPr>
          <w:i/>
          <w:lang w:val="en-US"/>
        </w:rPr>
        <w:t>N</w:t>
      </w:r>
      <w:r w:rsidRPr="00CE7120">
        <w:rPr>
          <w:lang w:val="en-US"/>
        </w:rPr>
        <w:t>,</w:t>
      </w:r>
      <w:r w:rsidRPr="00CE7120">
        <w:rPr>
          <w:i/>
          <w:lang w:val="en-US"/>
        </w:rPr>
        <w:t>N</w:t>
      </w:r>
      <w:r w:rsidRPr="00CE7120">
        <w:rPr>
          <w:lang w:val="en-US"/>
        </w:rPr>
        <w:t>-bicyclic pyrazolidiones (</w:t>
      </w:r>
      <w:r w:rsidR="00686A34" w:rsidRPr="00CE7120">
        <w:rPr>
          <w:b/>
          <w:lang w:val="en-US"/>
        </w:rPr>
        <w:t>300</w:t>
      </w:r>
      <w:r w:rsidR="00820EDB">
        <w:rPr>
          <w:lang w:val="en-US"/>
        </w:rPr>
        <w:t>)</w:t>
      </w:r>
      <w:r w:rsidR="00686A34" w:rsidRPr="00CE7120">
        <w:rPr>
          <w:lang w:val="en-US"/>
        </w:rPr>
        <w:t xml:space="preserve"> </w:t>
      </w:r>
      <w:r w:rsidR="00820EDB">
        <w:rPr>
          <w:lang w:val="en-US"/>
        </w:rPr>
        <w:t>(</w:t>
      </w:r>
      <w:r w:rsidRPr="00CE7120">
        <w:rPr>
          <w:lang w:val="en-US"/>
        </w:rPr>
        <w:fldChar w:fldCharType="begin"/>
      </w:r>
      <w:r w:rsidRPr="00CE7120">
        <w:rPr>
          <w:lang w:val="en-US"/>
        </w:rPr>
        <w:instrText xml:space="preserve"> REF _Ref488224045 \h  \* MERGEFORMAT </w:instrText>
      </w:r>
      <w:r w:rsidRPr="00CE7120">
        <w:rPr>
          <w:lang w:val="en-US"/>
        </w:rPr>
      </w:r>
      <w:r w:rsidRPr="00CE7120">
        <w:rPr>
          <w:lang w:val="en-US"/>
        </w:rPr>
        <w:fldChar w:fldCharType="separate"/>
      </w:r>
      <w:r w:rsidR="006E5D90" w:rsidRPr="006E5D90">
        <w:rPr>
          <w:lang w:val="en-US"/>
        </w:rPr>
        <w:t>Scheme 103</w:t>
      </w:r>
      <w:r w:rsidRPr="00CE7120">
        <w:rPr>
          <w:lang w:val="en-US"/>
        </w:rPr>
        <w:fldChar w:fldCharType="end"/>
      </w:r>
      <w:r w:rsidRPr="00CE7120">
        <w:rPr>
          <w:lang w:val="en-US"/>
        </w:rPr>
        <w:t>).</w:t>
      </w:r>
      <w:r w:rsidRPr="00CE7120">
        <w:rPr>
          <w:lang w:val="en-US"/>
        </w:rPr>
        <w:fldChar w:fldCharType="begin">
          <w:fldData xml:space="preserve">PEVuZE5vdGU+PENpdGU+PEF1dGhvcj5aaGFuZzwvQXV0aG9yPjxZZWFyPjIwMTc8L1llYXI+PFJl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</w:fldData>
        </w:fldChar>
      </w:r>
      <w:r w:rsidR="00AC0082">
        <w:rPr>
          <w:lang w:val="en-US"/>
        </w:rPr>
        <w:instrText xml:space="preserve"> ADDIN EN.CITE </w:instrText>
      </w:r>
      <w:r w:rsidR="00AC0082">
        <w:rPr>
          <w:lang w:val="en-US"/>
        </w:rPr>
        <w:fldChar w:fldCharType="begin">
          <w:fldData xml:space="preserve">PEVuZE5vdGU+PENpdGU+PEF1dGhvcj5aaGFuZzwvQXV0aG9yPjxZZWFyPjIwMTc8L1llYXI+PFJl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[208]</w:t>
      </w:r>
      <w:r w:rsidRPr="00CE7120">
        <w:rPr>
          <w:lang w:val="en-US"/>
        </w:rPr>
        <w:fldChar w:fldCharType="end"/>
      </w:r>
      <w:r w:rsidRPr="00CE7120">
        <w:rPr>
          <w:lang w:val="en-US"/>
        </w:rPr>
        <w:t xml:space="preserve"> (</w:t>
      </w:r>
      <w:r w:rsidRPr="00CE7120">
        <w:rPr>
          <w:i/>
          <w:lang w:val="en-US"/>
        </w:rPr>
        <w:t>o</w:t>
      </w:r>
      <w:r w:rsidRPr="00CE7120">
        <w:rPr>
          <w:lang w:val="en-US"/>
        </w:rPr>
        <w:t xml:space="preserve">-Alkynylaryl)sulfides </w:t>
      </w:r>
      <w:r w:rsidR="0082528D" w:rsidRPr="00CE7120">
        <w:rPr>
          <w:lang w:val="en-US"/>
        </w:rPr>
        <w:t>(</w:t>
      </w:r>
      <w:r w:rsidR="0082528D" w:rsidRPr="00CE7120">
        <w:rPr>
          <w:b/>
          <w:lang w:val="en-US"/>
        </w:rPr>
        <w:t>302</w:t>
      </w:r>
      <w:r w:rsidR="0082528D" w:rsidRPr="00CE7120">
        <w:rPr>
          <w:lang w:val="en-US"/>
        </w:rPr>
        <w:t xml:space="preserve">) </w:t>
      </w:r>
      <w:r w:rsidRPr="00CE7120">
        <w:rPr>
          <w:lang w:val="en-US"/>
        </w:rPr>
        <w:t xml:space="preserve">were prepared by Xu </w:t>
      </w:r>
      <w:r w:rsidRPr="00CE7120">
        <w:rPr>
          <w:i/>
          <w:lang w:val="en-US"/>
        </w:rPr>
        <w:t>via</w:t>
      </w:r>
      <w:r w:rsidRPr="00CE7120">
        <w:rPr>
          <w:lang w:val="en-US"/>
        </w:rPr>
        <w:t xml:space="preserve"> a copper-catalyzed three-component coupling of terminal alkynes</w:t>
      </w:r>
      <w:r w:rsidR="0082528D" w:rsidRPr="00CE7120">
        <w:rPr>
          <w:lang w:val="en-US"/>
        </w:rPr>
        <w:t xml:space="preserve"> (</w:t>
      </w:r>
      <w:r w:rsidR="0082528D" w:rsidRPr="00CE7120">
        <w:rPr>
          <w:b/>
          <w:lang w:val="en-US"/>
        </w:rPr>
        <w:t>259</w:t>
      </w:r>
      <w:r w:rsidR="0082528D" w:rsidRPr="00CE7120">
        <w:rPr>
          <w:lang w:val="en-US"/>
        </w:rPr>
        <w:t>)</w:t>
      </w:r>
      <w:r w:rsidRPr="00CE7120">
        <w:rPr>
          <w:lang w:val="en-US"/>
        </w:rPr>
        <w:t>, thiosulfonates</w:t>
      </w:r>
      <w:r w:rsidR="0082528D" w:rsidRPr="00CE7120">
        <w:rPr>
          <w:lang w:val="en-US"/>
        </w:rPr>
        <w:t xml:space="preserve"> (</w:t>
      </w:r>
      <w:r w:rsidR="0082528D" w:rsidRPr="00CE7120">
        <w:rPr>
          <w:b/>
          <w:lang w:val="en-US"/>
        </w:rPr>
        <w:t>7</w:t>
      </w:r>
      <w:r w:rsidR="0082528D" w:rsidRPr="00CE7120">
        <w:rPr>
          <w:lang w:val="en-US"/>
        </w:rPr>
        <w:t>)</w:t>
      </w:r>
      <w:r w:rsidRPr="00CE7120">
        <w:rPr>
          <w:lang w:val="en-US"/>
        </w:rPr>
        <w:t xml:space="preserve"> and </w:t>
      </w:r>
      <w:r w:rsidRPr="00CE7120">
        <w:rPr>
          <w:i/>
          <w:lang w:val="en-US"/>
        </w:rPr>
        <w:t>in situ</w:t>
      </w:r>
      <w:r w:rsidRPr="00CE7120">
        <w:rPr>
          <w:lang w:val="en-US"/>
        </w:rPr>
        <w:t xml:space="preserve"> formed arynes (</w:t>
      </w:r>
      <w:r w:rsidRPr="00CE7120">
        <w:rPr>
          <w:lang w:val="en-US"/>
        </w:rPr>
        <w:fldChar w:fldCharType="begin"/>
      </w:r>
      <w:r w:rsidRPr="00CE7120">
        <w:rPr>
          <w:lang w:val="en-US"/>
        </w:rPr>
        <w:instrText xml:space="preserve"> REF _Ref488222504 \h  \* MERGEFORMAT </w:instrText>
      </w:r>
      <w:r w:rsidRPr="00CE7120">
        <w:rPr>
          <w:lang w:val="en-US"/>
        </w:rPr>
      </w:r>
      <w:r w:rsidRPr="00CE7120">
        <w:rPr>
          <w:lang w:val="en-US"/>
        </w:rPr>
        <w:fldChar w:fldCharType="separate"/>
      </w:r>
      <w:r w:rsidR="006E5D90" w:rsidRPr="006E5D90">
        <w:rPr>
          <w:lang w:val="en-US"/>
        </w:rPr>
        <w:t>Scheme 104</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&lt;EndNote&gt;&lt;Cite&gt;&lt;Author&gt;Peng&lt;/Author&gt;&lt;Year&gt;2016&lt;/Year&gt;&lt;RecNum&gt;1602&lt;/RecNum&gt;&lt;DisplayText&gt;&lt;style face="superscript"&gt;[209]&lt;/style&gt;&lt;/DisplayText&gt;&lt;record&gt;&lt;rec-number&gt;1602&lt;/rec-number&gt;&lt;foreign-keys&gt;&lt;key app="EN" db-id="5f0apewtuzt22zetffix2f000darpswsaefv" timestamp="1549795727" guid="6e01765d-ce07-4f8e-a374-24a071dae70e"&gt;1602&lt;/key&gt;&lt;key app="ENWeb" db-id=""&gt;0&lt;/key&gt;&lt;/foreign-keys&gt;&lt;ref-type name="Journal Article"&gt;17&lt;/ref-type&gt;&lt;contributors&gt;&lt;authors&gt;&lt;author&gt;Peng, Xianglong&lt;/author&gt;&lt;author&gt;Ma, Chen&lt;/author&gt;&lt;author&gt;Tung, Chen-Ho&lt;/author&gt;&lt;author&gt;Xu, Zhenghu&lt;/author&gt;&lt;/authors&gt;&lt;/contributors&gt;&lt;titles&gt;&lt;title&gt;Cu-Catalyzed Three-Component Coupling of Aryne, Alkyne, and Benzenesulfonothioate: Modular Synthesis of o-Alkynyl Arylsulfides&lt;/title&gt;&lt;secondary-title&gt;Organic Letters&lt;/secondary-title&gt;&lt;/titles&gt;&lt;periodical&gt;&lt;full-title&gt;Organic Letters&lt;/full-title&gt;&lt;abbr-1&gt;Org. Lett.&lt;/abbr-1&gt;&lt;/periodical&gt;&lt;pages&gt;4154-4157&lt;/pages&gt;&lt;volume&gt;18&lt;/volume&gt;&lt;number&gt;17&lt;/number&gt;&lt;dates&gt;&lt;year&gt;2016&lt;/year&gt;&lt;pub-dates&gt;&lt;date&gt;2016/09/02&lt;/date&gt;&lt;/pub-dates&gt;&lt;/dates&gt;&lt;publisher&gt;American Chemical Society&lt;/publisher&gt;&lt;isbn&gt;1523-7060&lt;/isbn&gt;&lt;urls&gt;&lt;related-urls&gt;&lt;url&gt;http://dx.doi.org/10.1021/acs.orglett.6b02027&lt;/url&gt;&lt;/related-urls&gt;&lt;/urls&gt;&lt;electronic-resource-num&gt;10.1021/acs.orglett.6b02027&lt;/electronic-resource-num&gt;&lt;/record&gt;&lt;/Cite&gt;&lt;/EndNote&gt;</w:instrText>
      </w:r>
      <w:r w:rsidRPr="00CE7120">
        <w:rPr>
          <w:lang w:val="en-US"/>
        </w:rPr>
        <w:fldChar w:fldCharType="separate"/>
      </w:r>
      <w:r w:rsidR="00AC0082" w:rsidRPr="00AC0082">
        <w:rPr>
          <w:noProof/>
          <w:vertAlign w:val="superscript"/>
          <w:lang w:val="en-US"/>
        </w:rPr>
        <w:t>[209]</w:t>
      </w:r>
      <w:r w:rsidRPr="00CE7120">
        <w:rPr>
          <w:lang w:val="en-US"/>
        </w:rPr>
        <w:fldChar w:fldCharType="end"/>
      </w:r>
      <w:r w:rsidRPr="00CE7120">
        <w:rPr>
          <w:lang w:val="en-US"/>
        </w:rPr>
        <w:t xml:space="preserve"> Two equivalents of</w:t>
      </w:r>
      <w:r w:rsidR="00474484" w:rsidRPr="00CE7120">
        <w:rPr>
          <w:lang w:val="en-US"/>
        </w:rPr>
        <w:t xml:space="preserve"> benzyl bromide were added into the reaction system</w:t>
      </w:r>
      <w:r w:rsidRPr="00CE7120">
        <w:rPr>
          <w:lang w:val="en-US"/>
        </w:rPr>
        <w:t xml:space="preserve"> </w:t>
      </w:r>
      <w:r w:rsidR="00E8339B" w:rsidRPr="00CE7120">
        <w:rPr>
          <w:lang w:val="en-US"/>
        </w:rPr>
        <w:t>as a scavenger to trap the benzenesulfinate (</w:t>
      </w:r>
      <w:r w:rsidR="00E8339B" w:rsidRPr="00CE7120">
        <w:rPr>
          <w:b/>
          <w:lang w:val="en-US"/>
        </w:rPr>
        <w:t>5</w:t>
      </w:r>
      <w:r w:rsidR="00E8339B" w:rsidRPr="00CE7120">
        <w:rPr>
          <w:lang w:val="en-US"/>
        </w:rPr>
        <w:t>)</w:t>
      </w:r>
      <w:r w:rsidR="00E8339B" w:rsidRPr="00E8339B">
        <w:rPr>
          <w:lang w:val="en-US"/>
        </w:rPr>
        <w:t xml:space="preserve"> </w:t>
      </w:r>
      <w:r w:rsidR="00E8339B" w:rsidRPr="00CE7120">
        <w:rPr>
          <w:lang w:val="en-US"/>
        </w:rPr>
        <w:t>leaving group as a benzyl phenylsulfone by-product.</w:t>
      </w:r>
    </w:p>
    <w:p w:rsidR="00563AC2" w:rsidRPr="00CE7120" w:rsidRDefault="009B2637" w:rsidP="00563AC2">
      <w:pPr>
        <w:rPr>
          <w:lang w:val="en-US"/>
        </w:rPr>
      </w:pPr>
      <w:r w:rsidRPr="00CE7120">
        <w:rPr>
          <w:lang w:val="en-US"/>
        </w:rPr>
        <w:object w:dxaOrig="6484" w:dyaOrig="3686">
          <v:shape id="_x0000_i1126" type="#_x0000_t75" style="width:234pt;height:132pt" o:ole="">
            <v:imagedata r:id="rId223" o:title=""/>
          </v:shape>
          <o:OLEObject Type="Embed" ProgID="ChemDraw.Document.6.0" ShapeID="_x0000_i1126" DrawAspect="Content" ObjectID="_1639899184" r:id="rId224"/>
        </w:object>
      </w:r>
    </w:p>
    <w:p w:rsidR="00563AC2" w:rsidRPr="00CE7120" w:rsidRDefault="00563AC2" w:rsidP="00563AC2">
      <w:pPr>
        <w:pStyle w:val="SchemeCaption"/>
        <w:rPr>
          <w:noProof/>
          <w:lang w:val="en-US"/>
        </w:rPr>
      </w:pPr>
      <w:bookmarkStart w:id="119" w:name="_Ref48822129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102</w:t>
      </w:r>
      <w:r w:rsidRPr="00CE7120">
        <w:rPr>
          <w:b/>
          <w:lang w:val="en-US"/>
        </w:rPr>
        <w:fldChar w:fldCharType="end"/>
      </w:r>
      <w:bookmarkEnd w:id="119"/>
      <w:r w:rsidRPr="00CE7120">
        <w:rPr>
          <w:b/>
          <w:noProof/>
          <w:lang w:val="en-US"/>
        </w:rPr>
        <w:t>.</w:t>
      </w:r>
      <w:r w:rsidRPr="00CE7120">
        <w:rPr>
          <w:noProof/>
          <w:lang w:val="en-US"/>
        </w:rPr>
        <w:t xml:space="preserve"> Synthesis of 5-alkyl-/arylthiotriazoles </w:t>
      </w:r>
      <w:r w:rsidR="0082528D" w:rsidRPr="00CE7120">
        <w:rPr>
          <w:noProof/>
          <w:lang w:val="en-US"/>
        </w:rPr>
        <w:t>(</w:t>
      </w:r>
      <w:r w:rsidR="0082528D" w:rsidRPr="00CE7120">
        <w:rPr>
          <w:b/>
          <w:noProof/>
          <w:lang w:val="en-US"/>
        </w:rPr>
        <w:t>297</w:t>
      </w:r>
      <w:r w:rsidR="0082528D" w:rsidRPr="00CE7120">
        <w:rPr>
          <w:noProof/>
          <w:lang w:val="en-US"/>
        </w:rPr>
        <w:t xml:space="preserve">) </w:t>
      </w:r>
      <w:r w:rsidR="004B22EE" w:rsidRPr="00CE7120">
        <w:rPr>
          <w:i/>
          <w:noProof/>
          <w:lang w:val="en-US"/>
        </w:rPr>
        <w:t>via</w:t>
      </w:r>
      <w:r w:rsidRPr="00CE7120">
        <w:rPr>
          <w:noProof/>
          <w:lang w:val="en-US"/>
        </w:rPr>
        <w:t xml:space="preserve"> Cu-catalyzed click reaction.</w:t>
      </w:r>
    </w:p>
    <w:p w:rsidR="00434D8B" w:rsidRPr="00CE7120" w:rsidRDefault="00C874AD" w:rsidP="00434D8B">
      <w:pPr>
        <w:jc w:val="center"/>
        <w:rPr>
          <w:lang w:val="en-US"/>
        </w:rPr>
      </w:pPr>
      <w:r w:rsidRPr="00CE7120">
        <w:rPr>
          <w:lang w:val="en-US"/>
        </w:rPr>
        <w:object w:dxaOrig="6914" w:dyaOrig="4742">
          <v:shape id="_x0000_i1127" type="#_x0000_t75" style="width:234.75pt;height:158.25pt" o:ole="">
            <v:imagedata r:id="rId225" o:title=""/>
            <o:lock v:ext="edit" aspectratio="f"/>
          </v:shape>
          <o:OLEObject Type="Embed" ProgID="ChemDraw.Document.6.0" ShapeID="_x0000_i1127" DrawAspect="Content" ObjectID="_1639899185" r:id="rId226"/>
        </w:object>
      </w:r>
    </w:p>
    <w:p w:rsidR="00434D8B" w:rsidRPr="00CE7120" w:rsidRDefault="00434D8B" w:rsidP="00434D8B">
      <w:pPr>
        <w:pStyle w:val="SchemeCaption"/>
        <w:rPr>
          <w:lang w:val="en-US"/>
        </w:rPr>
      </w:pPr>
      <w:bookmarkStart w:id="120" w:name="_Ref48822404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103</w:t>
      </w:r>
      <w:r w:rsidRPr="00CE7120">
        <w:rPr>
          <w:b/>
          <w:lang w:val="en-US"/>
        </w:rPr>
        <w:fldChar w:fldCharType="end"/>
      </w:r>
      <w:bookmarkEnd w:id="120"/>
      <w:r w:rsidRPr="00CE7120">
        <w:rPr>
          <w:b/>
          <w:lang w:val="en-US"/>
        </w:rPr>
        <w:t>.</w:t>
      </w:r>
      <w:r w:rsidRPr="00CE7120">
        <w:rPr>
          <w:lang w:val="en-US"/>
        </w:rPr>
        <w:t xml:space="preserve"> Synthesis of </w:t>
      </w:r>
      <w:r w:rsidRPr="00CE7120">
        <w:rPr>
          <w:i/>
          <w:lang w:val="en-US"/>
        </w:rPr>
        <w:t>N</w:t>
      </w:r>
      <w:r w:rsidRPr="00CE7120">
        <w:rPr>
          <w:lang w:val="en-US"/>
        </w:rPr>
        <w:t>,</w:t>
      </w:r>
      <w:r w:rsidRPr="00CE7120">
        <w:rPr>
          <w:i/>
          <w:lang w:val="en-US"/>
        </w:rPr>
        <w:t>N</w:t>
      </w:r>
      <w:r w:rsidRPr="00CE7120">
        <w:rPr>
          <w:lang w:val="en-US"/>
        </w:rPr>
        <w:t xml:space="preserve">-bicyclic pyrazolidiones </w:t>
      </w:r>
      <w:r w:rsidR="0082528D" w:rsidRPr="00CE7120">
        <w:rPr>
          <w:lang w:val="en-US"/>
        </w:rPr>
        <w:t>(</w:t>
      </w:r>
      <w:r w:rsidR="0082528D" w:rsidRPr="00CE7120">
        <w:rPr>
          <w:b/>
          <w:lang w:val="en-US"/>
        </w:rPr>
        <w:t>300</w:t>
      </w:r>
      <w:r w:rsidR="0082528D" w:rsidRPr="00CE7120">
        <w:rPr>
          <w:lang w:val="en-US"/>
        </w:rPr>
        <w:t xml:space="preserve">) </w:t>
      </w:r>
      <w:r w:rsidR="004B22EE" w:rsidRPr="00CE7120">
        <w:rPr>
          <w:i/>
          <w:lang w:val="en-US"/>
        </w:rPr>
        <w:t>via</w:t>
      </w:r>
      <w:r w:rsidRPr="00CE7120">
        <w:rPr>
          <w:lang w:val="en-US"/>
        </w:rPr>
        <w:t xml:space="preserve"> a Cu-catalyzed 1,3-dipolar cycloaddition reaction. TBAI = tetrabutylammonium iodide.</w:t>
      </w:r>
    </w:p>
    <w:p w:rsidR="00276154" w:rsidRPr="00CE7120" w:rsidRDefault="00EC62AF" w:rsidP="00276154">
      <w:pPr>
        <w:spacing w:before="240"/>
        <w:jc w:val="center"/>
        <w:rPr>
          <w:lang w:val="en-US"/>
        </w:rPr>
      </w:pPr>
      <w:r w:rsidRPr="00CE7120">
        <w:rPr>
          <w:lang w:val="en-US"/>
        </w:rPr>
        <w:object w:dxaOrig="6513" w:dyaOrig="4793">
          <v:shape id="_x0000_i1128" type="#_x0000_t75" style="width:234pt;height:168pt" o:ole="">
            <v:imagedata r:id="rId227" o:title=""/>
            <o:lock v:ext="edit" aspectratio="f"/>
          </v:shape>
          <o:OLEObject Type="Embed" ProgID="ChemDraw.Document.6.0" ShapeID="_x0000_i1128" DrawAspect="Content" ObjectID="_1639899186" r:id="rId228"/>
        </w:object>
      </w:r>
    </w:p>
    <w:p w:rsidR="00276154" w:rsidRPr="00CE7120" w:rsidRDefault="00276154" w:rsidP="00276154">
      <w:pPr>
        <w:pStyle w:val="SchemeCaption"/>
        <w:rPr>
          <w:lang w:val="en-US"/>
        </w:rPr>
      </w:pPr>
      <w:bookmarkStart w:id="121" w:name="_Ref48822250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104</w:t>
      </w:r>
      <w:r w:rsidRPr="00CE7120">
        <w:rPr>
          <w:b/>
          <w:lang w:val="en-US"/>
        </w:rPr>
        <w:fldChar w:fldCharType="end"/>
      </w:r>
      <w:bookmarkEnd w:id="121"/>
      <w:r w:rsidRPr="00CE7120">
        <w:rPr>
          <w:b/>
          <w:lang w:val="en-US"/>
        </w:rPr>
        <w:t>.</w:t>
      </w:r>
      <w:r w:rsidRPr="00CE7120">
        <w:rPr>
          <w:lang w:val="en-US"/>
        </w:rPr>
        <w:t xml:space="preserve"> Cu-catalyzed three-component synthesis of (</w:t>
      </w:r>
      <w:r w:rsidRPr="00CE7120">
        <w:rPr>
          <w:i/>
          <w:lang w:val="en-US"/>
        </w:rPr>
        <w:t>o</w:t>
      </w:r>
      <w:r w:rsidRPr="00CE7120">
        <w:rPr>
          <w:lang w:val="en-US"/>
        </w:rPr>
        <w:t>-alkynylaryl)sulfides</w:t>
      </w:r>
      <w:r w:rsidR="0082528D" w:rsidRPr="00CE7120">
        <w:rPr>
          <w:lang w:val="en-US"/>
        </w:rPr>
        <w:t xml:space="preserve"> (</w:t>
      </w:r>
      <w:r w:rsidR="0082528D" w:rsidRPr="00CE7120">
        <w:rPr>
          <w:b/>
          <w:lang w:val="en-US"/>
        </w:rPr>
        <w:t>302</w:t>
      </w:r>
      <w:r w:rsidR="0082528D" w:rsidRPr="00CE7120">
        <w:rPr>
          <w:lang w:val="en-US"/>
        </w:rPr>
        <w:t>)</w:t>
      </w:r>
      <w:r w:rsidRPr="00CE7120">
        <w:rPr>
          <w:lang w:val="en-US"/>
        </w:rPr>
        <w:t>. TMS = trimethylsilyl.</w:t>
      </w:r>
    </w:p>
    <w:p w:rsidR="00474484" w:rsidRPr="00CE7120" w:rsidRDefault="00474484" w:rsidP="00E6489A">
      <w:pPr>
        <w:pStyle w:val="P1withIndendation"/>
        <w:rPr>
          <w:lang w:val="en-US"/>
        </w:rPr>
      </w:pPr>
      <w:r w:rsidRPr="00CE7120">
        <w:rPr>
          <w:lang w:val="en-US"/>
        </w:rPr>
        <w:t>Thiosulfonates (</w:t>
      </w:r>
      <w:r w:rsidRPr="00CE7120">
        <w:rPr>
          <w:b/>
          <w:lang w:val="en-US"/>
        </w:rPr>
        <w:t>7</w:t>
      </w:r>
      <w:r w:rsidRPr="00CE7120">
        <w:rPr>
          <w:lang w:val="en-US"/>
        </w:rPr>
        <w:t>) have been used as electrophilic reactants to install two different groups across the C=C double bound of alkenes (</w:t>
      </w:r>
      <w:r w:rsidRPr="00CE7120">
        <w:rPr>
          <w:b/>
          <w:lang w:val="en-US"/>
        </w:rPr>
        <w:t>229</w:t>
      </w:r>
      <w:r w:rsidRPr="00CE7120">
        <w:rPr>
          <w:lang w:val="en-US"/>
        </w:rPr>
        <w:t>) in a single operation (</w:t>
      </w:r>
      <w:r w:rsidRPr="00CE7120">
        <w:rPr>
          <w:i/>
          <w:lang w:val="en-US"/>
        </w:rPr>
        <w:t>vide supra</w:t>
      </w:r>
      <w:r w:rsidRPr="00CE7120">
        <w:rPr>
          <w:lang w:val="en-US"/>
        </w:rPr>
        <w:t xml:space="preserve">). Song </w:t>
      </w:r>
      <w:r w:rsidRPr="00CE7120">
        <w:rPr>
          <w:i/>
          <w:lang w:val="en-US"/>
        </w:rPr>
        <w:t>et al.</w:t>
      </w:r>
      <w:r w:rsidRPr="00CE7120">
        <w:rPr>
          <w:lang w:val="en-US"/>
        </w:rPr>
        <w:t xml:space="preserve"> employed benzenethiosulfonates (</w:t>
      </w:r>
      <w:r w:rsidRPr="00CE7120">
        <w:rPr>
          <w:b/>
          <w:lang w:val="en-US"/>
        </w:rPr>
        <w:t>7</w:t>
      </w:r>
      <w:r w:rsidRPr="00CE7120">
        <w:rPr>
          <w:lang w:val="en-US"/>
        </w:rPr>
        <w:t>) as sulf</w:t>
      </w:r>
      <w:r w:rsidR="00206B37">
        <w:rPr>
          <w:lang w:val="en-US"/>
        </w:rPr>
        <w:t>enyl</w:t>
      </w:r>
      <w:r w:rsidRPr="00CE7120">
        <w:rPr>
          <w:lang w:val="en-US"/>
        </w:rPr>
        <w:t xml:space="preserve"> source</w:t>
      </w:r>
      <w:r w:rsidR="00206B37">
        <w:rPr>
          <w:lang w:val="en-US"/>
        </w:rPr>
        <w:t xml:space="preserve"> and sodium triflinate</w:t>
      </w:r>
      <w:r w:rsidRPr="00CE7120">
        <w:rPr>
          <w:lang w:val="en-US"/>
        </w:rPr>
        <w:t xml:space="preserve"> </w:t>
      </w:r>
      <w:r w:rsidR="00206B37" w:rsidRPr="00CE7120">
        <w:rPr>
          <w:lang w:val="en-US"/>
        </w:rPr>
        <w:t>(</w:t>
      </w:r>
      <w:r w:rsidR="00206B37" w:rsidRPr="00CE7120">
        <w:rPr>
          <w:b/>
          <w:lang w:val="en-US"/>
        </w:rPr>
        <w:t>304</w:t>
      </w:r>
      <w:r w:rsidR="00206B37" w:rsidRPr="00206B37">
        <w:rPr>
          <w:lang w:val="en-US"/>
        </w:rPr>
        <w:t>)</w:t>
      </w:r>
      <w:r w:rsidR="00206B37" w:rsidRPr="00CE7120">
        <w:rPr>
          <w:lang w:val="en-US"/>
        </w:rPr>
        <w:t xml:space="preserve"> </w:t>
      </w:r>
      <w:r w:rsidR="00206B37">
        <w:rPr>
          <w:lang w:val="en-US"/>
        </w:rPr>
        <w:t>(</w:t>
      </w:r>
      <w:r w:rsidR="00206B37" w:rsidRPr="00CE7120">
        <w:rPr>
          <w:lang w:val="en-US"/>
        </w:rPr>
        <w:t>Langlois reactant)</w:t>
      </w:r>
      <w:r w:rsidR="003314AA">
        <w:rPr>
          <w:lang w:val="en-US"/>
        </w:rPr>
        <w:t xml:space="preserve"> as easy-handled</w:t>
      </w:r>
      <w:r w:rsidR="00206B37" w:rsidRPr="00CE7120">
        <w:rPr>
          <w:lang w:val="en-US"/>
        </w:rPr>
        <w:t xml:space="preserve"> </w:t>
      </w:r>
      <w:r w:rsidR="003314AA" w:rsidRPr="00CE7120">
        <w:rPr>
          <w:lang w:val="en-US"/>
        </w:rPr>
        <w:t>CF</w:t>
      </w:r>
      <w:r w:rsidR="003314AA" w:rsidRPr="00CE7120">
        <w:rPr>
          <w:vertAlign w:val="subscript"/>
          <w:lang w:val="en-US"/>
        </w:rPr>
        <w:t>3</w:t>
      </w:r>
      <w:r w:rsidR="00862128" w:rsidRPr="00862128">
        <w:rPr>
          <w:lang w:val="en-US"/>
        </w:rPr>
        <w:t xml:space="preserve"> </w:t>
      </w:r>
      <w:r w:rsidR="003314AA" w:rsidRPr="00CE7120">
        <w:rPr>
          <w:lang w:val="en-US"/>
        </w:rPr>
        <w:t>(</w:t>
      </w:r>
      <w:r w:rsidR="003314AA" w:rsidRPr="00CE7120">
        <w:rPr>
          <w:b/>
          <w:lang w:val="en-US"/>
        </w:rPr>
        <w:t>307</w:t>
      </w:r>
      <w:r w:rsidR="003314AA" w:rsidRPr="00CE7120">
        <w:rPr>
          <w:lang w:val="en-US"/>
        </w:rPr>
        <w:t>) radical source (</w:t>
      </w:r>
      <w:r w:rsidR="003314AA" w:rsidRPr="00206B37">
        <w:rPr>
          <w:lang w:val="en-US"/>
        </w:rPr>
        <w:fldChar w:fldCharType="begin"/>
      </w:r>
      <w:r w:rsidR="003314AA" w:rsidRPr="00206B37">
        <w:rPr>
          <w:lang w:val="en-US"/>
        </w:rPr>
        <w:instrText xml:space="preserve"> REF _Ref13747659 \h  \* MERGEFORMAT </w:instrText>
      </w:r>
      <w:r w:rsidR="003314AA" w:rsidRPr="00206B37">
        <w:rPr>
          <w:lang w:val="en-US"/>
        </w:rPr>
      </w:r>
      <w:r w:rsidR="003314AA" w:rsidRPr="00206B37">
        <w:rPr>
          <w:lang w:val="en-US"/>
        </w:rPr>
        <w:fldChar w:fldCharType="separate"/>
      </w:r>
      <w:r w:rsidR="006E5D90" w:rsidRPr="006E5D90">
        <w:rPr>
          <w:lang w:val="en-US"/>
        </w:rPr>
        <w:t xml:space="preserve">Scheme </w:t>
      </w:r>
      <w:r w:rsidR="006E5D90" w:rsidRPr="006E5D90">
        <w:rPr>
          <w:noProof/>
          <w:lang w:val="en-US"/>
        </w:rPr>
        <w:t>105</w:t>
      </w:r>
      <w:r w:rsidR="003314AA" w:rsidRPr="00206B37">
        <w:rPr>
          <w:lang w:val="en-US"/>
        </w:rPr>
        <w:fldChar w:fldCharType="end"/>
      </w:r>
      <w:r w:rsidR="003314AA" w:rsidRPr="00206B37">
        <w:rPr>
          <w:lang w:val="en-US"/>
        </w:rPr>
        <w:t>,</w:t>
      </w:r>
      <w:r w:rsidR="003314AA" w:rsidRPr="00CE7120">
        <w:rPr>
          <w:lang w:val="en-US"/>
        </w:rPr>
        <w:t xml:space="preserve"> route 1)</w:t>
      </w:r>
      <w:r w:rsidR="003314AA">
        <w:rPr>
          <w:lang w:val="en-US"/>
        </w:rPr>
        <w:t xml:space="preserve">, obtained via involvement of a photoredox catalyst, </w:t>
      </w:r>
      <w:r w:rsidRPr="00CE7120">
        <w:rPr>
          <w:lang w:val="en-US"/>
        </w:rPr>
        <w:t xml:space="preserve">in a three-component reaction </w:t>
      </w:r>
      <w:r w:rsidR="003314AA">
        <w:rPr>
          <w:lang w:val="en-US"/>
        </w:rPr>
        <w:t>with unactivated</w:t>
      </w:r>
      <w:r w:rsidRPr="00CE7120">
        <w:rPr>
          <w:lang w:val="en-US"/>
        </w:rPr>
        <w:t xml:space="preserve"> alkene (</w:t>
      </w:r>
      <w:r w:rsidRPr="00CE7120">
        <w:rPr>
          <w:b/>
          <w:lang w:val="en-US"/>
        </w:rPr>
        <w:t>229</w:t>
      </w:r>
      <w:r w:rsidRPr="00CE7120">
        <w:rPr>
          <w:lang w:val="en-US"/>
        </w:rPr>
        <w:t>)</w:t>
      </w:r>
      <w:r w:rsidR="00862128">
        <w:rPr>
          <w:lang w:val="en-US"/>
        </w:rPr>
        <w:t>.</w:t>
      </w:r>
      <w:r w:rsidR="003314AA" w:rsidRPr="00CE7120">
        <w:rPr>
          <w:lang w:val="en-US"/>
        </w:rPr>
        <w:fldChar w:fldCharType="begin"/>
      </w:r>
      <w:r w:rsidR="00AC0082">
        <w:rPr>
          <w:lang w:val="en-US"/>
        </w:rPr>
        <w:instrText xml:space="preserve"> ADDIN EN.CITE &lt;EndNote&gt;&lt;Cite&gt;&lt;Author&gt;Kong&lt;/Author&gt;&lt;Year&gt;2017&lt;/Year&gt;&lt;RecNum&gt;1573&lt;/RecNum&gt;&lt;DisplayText&gt;&lt;style face="superscript"&gt;[210]&lt;/style&gt;&lt;/DisplayText&gt;&lt;record&gt;&lt;rec-number&gt;1573&lt;/rec-number&gt;&lt;foreign-keys&gt;&lt;key app="EN" db-id="5f0apewtuzt22zetffix2f000darpswsaefv" timestamp="1549795650" guid="9e37a0ba-7eac-4206-a6f7-213985a473d8"&gt;1573&lt;/key&gt;&lt;key app="ENWeb" db-id=""&gt;0&lt;/key&gt;&lt;/foreign-keys&gt;&lt;ref-type name="Journal Article"&gt;17&lt;/ref-type&gt;&lt;contributors&gt;&lt;authors&gt;&lt;author&gt;Kong, Weiguang&lt;/author&gt;&lt;author&gt;An, Hejun&lt;/author&gt;&lt;author&gt;Song, Qiuling&lt;/author&gt;&lt;/authors&gt;&lt;/contributors&gt;&lt;titles&gt;&lt;title&gt;Visible-light-induced thiotrifluoromethylation of terminal alkenes with sodium triflinate and benzenesulfonothioates&lt;/title&gt;&lt;secondary-title&gt;Chemical Communications&lt;/secondary-title&gt;&lt;/titles&gt;&lt;periodical&gt;&lt;full-title&gt;Chemical Communications&lt;/full-title&gt;&lt;abbr-1&gt;Chem. Commun.&lt;/abbr-1&gt;&lt;/periodical&gt;&lt;pages&gt;8968-8971&lt;/pages&gt;&lt;volume&gt;53&lt;/volume&gt;&lt;number&gt;64&lt;/number&gt;&lt;dates&gt;&lt;year&gt;2017&lt;/year&gt;&lt;/dates&gt;&lt;publisher&gt;The Royal Society of Chemistry&lt;/publisher&gt;&lt;isbn&gt;1359-7345&lt;/isbn&gt;&lt;work-type&gt;10.1039/C7CC03520A&lt;/work-type&gt;&lt;urls&gt;&lt;related-urls&gt;&lt;url&gt;http://dx.doi.org/10.1039/C7CC03520A&lt;/url&gt;&lt;/related-urls&gt;&lt;/urls&gt;&lt;electronic-resource-num&gt;10.1039/C7CC03520A&lt;/electronic-resource-num&gt;&lt;/record&gt;&lt;/Cite&gt;&lt;/EndNote&gt;</w:instrText>
      </w:r>
      <w:r w:rsidR="003314AA" w:rsidRPr="00CE7120">
        <w:rPr>
          <w:lang w:val="en-US"/>
        </w:rPr>
        <w:fldChar w:fldCharType="separate"/>
      </w:r>
      <w:r w:rsidR="00AC0082" w:rsidRPr="00AC0082">
        <w:rPr>
          <w:noProof/>
          <w:vertAlign w:val="superscript"/>
          <w:lang w:val="en-US"/>
        </w:rPr>
        <w:t>[210]</w:t>
      </w:r>
      <w:r w:rsidR="003314AA" w:rsidRPr="00CE7120">
        <w:rPr>
          <w:lang w:val="en-US"/>
        </w:rPr>
        <w:fldChar w:fldCharType="end"/>
      </w:r>
      <w:r w:rsidR="00E8339B" w:rsidRPr="00CE7120">
        <w:rPr>
          <w:lang w:val="en-US"/>
        </w:rPr>
        <w:t xml:space="preserve"> The reaction is believed to go </w:t>
      </w:r>
      <w:r w:rsidR="00862128" w:rsidRPr="00862128">
        <w:rPr>
          <w:i/>
          <w:lang w:val="en-US"/>
        </w:rPr>
        <w:t>via</w:t>
      </w:r>
      <w:r w:rsidR="00862128">
        <w:rPr>
          <w:lang w:val="en-US"/>
        </w:rPr>
        <w:t xml:space="preserve"> </w:t>
      </w:r>
      <w:r w:rsidR="00E8339B" w:rsidRPr="00CE7120">
        <w:rPr>
          <w:lang w:val="en-US"/>
        </w:rPr>
        <w:t>a reductive quenching cycle, generating an</w:t>
      </w:r>
      <w:r w:rsidR="00862128" w:rsidRPr="00862128">
        <w:rPr>
          <w:lang w:val="en-US"/>
        </w:rPr>
        <w:t xml:space="preserve"> </w:t>
      </w:r>
      <w:r w:rsidR="00862128" w:rsidRPr="00CE7120">
        <w:rPr>
          <w:lang w:val="en-US"/>
        </w:rPr>
        <w:t>anion</w:t>
      </w:r>
      <w:r w:rsidR="00862128">
        <w:rPr>
          <w:lang w:val="en-US"/>
        </w:rPr>
        <w:t xml:space="preserve"> intermediate</w:t>
      </w:r>
    </w:p>
    <w:p w:rsidR="00686A34" w:rsidRPr="00CE7120" w:rsidRDefault="00686A34" w:rsidP="007D3EE8">
      <w:pPr>
        <w:pStyle w:val="SchemeCaption"/>
        <w:rPr>
          <w:highlight w:val="yellow"/>
          <w:lang w:val="en-US"/>
        </w:rPr>
        <w:sectPr w:rsidR="00686A34" w:rsidRPr="00CE7120" w:rsidSect="00627EFD">
          <w:type w:val="continuous"/>
          <w:pgSz w:w="11906" w:h="16838" w:code="9"/>
          <w:pgMar w:top="1134" w:right="680" w:bottom="1225" w:left="1361" w:header="709" w:footer="709" w:gutter="0"/>
          <w:cols w:num="2" w:space="340"/>
          <w:docGrid w:linePitch="360"/>
        </w:sectPr>
      </w:pPr>
    </w:p>
    <w:p w:rsidR="00E326D0" w:rsidRPr="00CE7120" w:rsidRDefault="00A84EBC" w:rsidP="00E326D0">
      <w:pPr>
        <w:jc w:val="center"/>
        <w:rPr>
          <w:highlight w:val="yellow"/>
          <w:lang w:val="en-US"/>
        </w:rPr>
      </w:pPr>
      <w:r w:rsidRPr="00CE7120">
        <w:rPr>
          <w:lang w:val="en-US"/>
        </w:rPr>
        <w:object w:dxaOrig="9413" w:dyaOrig="6634">
          <v:shape id="_x0000_i1129" type="#_x0000_t75" style="width:348pt;height:246pt" o:ole="">
            <v:imagedata r:id="rId229" o:title=""/>
          </v:shape>
          <o:OLEObject Type="Embed" ProgID="ChemDraw.Document.6.0" ShapeID="_x0000_i1129" DrawAspect="Content" ObjectID="_1639899187" r:id="rId230"/>
        </w:object>
      </w:r>
    </w:p>
    <w:p w:rsidR="00E326D0" w:rsidRPr="00CE7120" w:rsidRDefault="00E326D0" w:rsidP="007D3EE8">
      <w:pPr>
        <w:pStyle w:val="SchemeCaption"/>
        <w:rPr>
          <w:highlight w:val="yellow"/>
          <w:lang w:val="en-US"/>
        </w:rPr>
      </w:pPr>
      <w:bookmarkStart w:id="122" w:name="_Ref1374765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105</w:t>
      </w:r>
      <w:r w:rsidRPr="00CE7120">
        <w:rPr>
          <w:b/>
          <w:lang w:val="en-US"/>
        </w:rPr>
        <w:fldChar w:fldCharType="end"/>
      </w:r>
      <w:bookmarkEnd w:id="122"/>
      <w:r w:rsidRPr="00CE7120">
        <w:rPr>
          <w:b/>
          <w:lang w:val="en-US"/>
        </w:rPr>
        <w:t xml:space="preserve">. </w:t>
      </w:r>
      <w:r w:rsidRPr="00CE7120">
        <w:rPr>
          <w:lang w:val="en-US"/>
        </w:rPr>
        <w:t>Di/trifluoroal</w:t>
      </w:r>
      <w:r w:rsidR="00862128">
        <w:rPr>
          <w:lang w:val="en-US"/>
        </w:rPr>
        <w:t>k</w:t>
      </w:r>
      <w:r w:rsidRPr="00CE7120">
        <w:rPr>
          <w:lang w:val="en-US"/>
        </w:rPr>
        <w:t>ylation-thiolation of alkenes</w:t>
      </w:r>
      <w:r w:rsidR="00E37A12" w:rsidRPr="00CE7120">
        <w:rPr>
          <w:lang w:val="en-US"/>
        </w:rPr>
        <w:t xml:space="preserve"> (</w:t>
      </w:r>
      <w:r w:rsidR="00E37A12" w:rsidRPr="00CE7120">
        <w:rPr>
          <w:b/>
          <w:lang w:val="en-US"/>
        </w:rPr>
        <w:t>229</w:t>
      </w:r>
      <w:r w:rsidR="00E37A12" w:rsidRPr="00CE7120">
        <w:rPr>
          <w:lang w:val="en-US"/>
        </w:rPr>
        <w:t xml:space="preserve">, </w:t>
      </w:r>
      <w:r w:rsidR="00E37A12" w:rsidRPr="00CE7120">
        <w:rPr>
          <w:b/>
          <w:lang w:val="en-US"/>
        </w:rPr>
        <w:t>255</w:t>
      </w:r>
      <w:r w:rsidR="00E37A12" w:rsidRPr="00CE7120">
        <w:rPr>
          <w:lang w:val="en-US"/>
        </w:rPr>
        <w:t>)</w:t>
      </w:r>
      <w:r w:rsidRPr="00CE7120">
        <w:rPr>
          <w:lang w:val="en-US"/>
        </w:rPr>
        <w:t>.</w:t>
      </w:r>
    </w:p>
    <w:p w:rsidR="00E326D0" w:rsidRPr="00CE7120" w:rsidRDefault="00E326D0" w:rsidP="007D3EE8">
      <w:pPr>
        <w:pStyle w:val="SchemeCaption"/>
        <w:rPr>
          <w:highlight w:val="yellow"/>
          <w:lang w:val="en-US"/>
        </w:rPr>
        <w:sectPr w:rsidR="00E326D0" w:rsidRPr="00CE7120" w:rsidSect="00E326D0">
          <w:pgSz w:w="11906" w:h="16838" w:code="9"/>
          <w:pgMar w:top="1134" w:right="680" w:bottom="1225" w:left="1361" w:header="709" w:footer="709" w:gutter="0"/>
          <w:cols w:space="340"/>
          <w:docGrid w:linePitch="360"/>
        </w:sectPr>
      </w:pPr>
    </w:p>
    <w:p w:rsidR="00E6489A" w:rsidRPr="00CE7120" w:rsidRDefault="00E6489A" w:rsidP="00E6489A">
      <w:pPr>
        <w:pStyle w:val="P1withIndendation"/>
        <w:ind w:firstLine="0"/>
        <w:rPr>
          <w:lang w:val="en-US"/>
        </w:rPr>
      </w:pPr>
      <w:r w:rsidRPr="00CE7120">
        <w:rPr>
          <w:b/>
          <w:lang w:val="en-US"/>
        </w:rPr>
        <w:t>309</w:t>
      </w:r>
      <w:r w:rsidR="00A84EBC" w:rsidRPr="00A84EBC">
        <w:rPr>
          <w:lang w:val="en-US"/>
        </w:rPr>
        <w:t xml:space="preserve">, formed from </w:t>
      </w:r>
      <w:r w:rsidR="00A84EBC">
        <w:rPr>
          <w:b/>
          <w:lang w:val="en-US"/>
        </w:rPr>
        <w:t>308</w:t>
      </w:r>
      <w:r w:rsidR="00A84EBC" w:rsidRPr="00A84EBC">
        <w:rPr>
          <w:lang w:val="en-US"/>
        </w:rPr>
        <w:t xml:space="preserve"> by accepting an electron from the photoredox catalyst.</w:t>
      </w:r>
      <w:r w:rsidR="00A84EBC">
        <w:rPr>
          <w:b/>
          <w:lang w:val="en-US"/>
        </w:rPr>
        <w:t xml:space="preserve"> 308</w:t>
      </w:r>
      <w:r w:rsidR="00A84EBC" w:rsidRPr="00A84EBC">
        <w:rPr>
          <w:lang w:val="en-US"/>
        </w:rPr>
        <w:t xml:space="preserve"> is obtained via</w:t>
      </w:r>
      <w:r w:rsidRPr="00A84EBC">
        <w:rPr>
          <w:lang w:val="en-US"/>
        </w:rPr>
        <w:t xml:space="preserve"> </w:t>
      </w:r>
      <w:r w:rsidRPr="00CE7120">
        <w:rPr>
          <w:lang w:val="en-US"/>
        </w:rPr>
        <w:t>CF</w:t>
      </w:r>
      <w:r w:rsidRPr="00CE7120">
        <w:rPr>
          <w:vertAlign w:val="subscript"/>
          <w:lang w:val="en-US"/>
        </w:rPr>
        <w:t>3</w:t>
      </w:r>
      <w:r w:rsidRPr="00CE7120">
        <w:rPr>
          <w:vertAlign w:val="superscript"/>
          <w:lang w:val="en-US"/>
        </w:rPr>
        <w:sym w:font="Symbol" w:char="F0B7"/>
      </w:r>
      <w:r w:rsidRPr="00CE7120">
        <w:rPr>
          <w:lang w:val="en-US"/>
        </w:rPr>
        <w:t xml:space="preserve"> (</w:t>
      </w:r>
      <w:r w:rsidRPr="00CE7120">
        <w:rPr>
          <w:b/>
          <w:lang w:val="en-US"/>
        </w:rPr>
        <w:t>307</w:t>
      </w:r>
      <w:r w:rsidRPr="00CE7120">
        <w:rPr>
          <w:lang w:val="en-US"/>
        </w:rPr>
        <w:t xml:space="preserve">) addition to </w:t>
      </w:r>
      <w:r w:rsidRPr="00CE7120">
        <w:rPr>
          <w:b/>
          <w:lang w:val="en-US"/>
        </w:rPr>
        <w:t>229</w:t>
      </w:r>
      <w:r w:rsidRPr="00CE7120">
        <w:rPr>
          <w:lang w:val="en-US"/>
        </w:rPr>
        <w:t>. Nucleophilic substitution with a thiosulfonate (</w:t>
      </w:r>
      <w:r w:rsidRPr="00CE7120">
        <w:rPr>
          <w:b/>
          <w:lang w:val="en-US"/>
        </w:rPr>
        <w:t>7</w:t>
      </w:r>
      <w:r w:rsidRPr="00CE7120">
        <w:rPr>
          <w:lang w:val="en-US"/>
        </w:rPr>
        <w:t>)</w:t>
      </w:r>
      <w:r w:rsidR="00583D05">
        <w:rPr>
          <w:lang w:val="en-US"/>
        </w:rPr>
        <w:t xml:space="preserve"> on </w:t>
      </w:r>
      <w:r w:rsidR="00583D05" w:rsidRPr="00583D05">
        <w:rPr>
          <w:b/>
          <w:lang w:val="en-US"/>
        </w:rPr>
        <w:t>309</w:t>
      </w:r>
      <w:r w:rsidRPr="00CE7120">
        <w:rPr>
          <w:lang w:val="en-US"/>
        </w:rPr>
        <w:t xml:space="preserve"> delivers a trifluoromethyl</w:t>
      </w:r>
      <w:r w:rsidR="00583D05">
        <w:rPr>
          <w:lang w:val="en-US"/>
        </w:rPr>
        <w:t>-</w:t>
      </w:r>
      <w:r w:rsidRPr="00CE7120">
        <w:rPr>
          <w:lang w:val="en-US"/>
        </w:rPr>
        <w:t>thiolated alkane (</w:t>
      </w:r>
      <w:r w:rsidRPr="00CE7120">
        <w:rPr>
          <w:b/>
          <w:lang w:val="en-US"/>
        </w:rPr>
        <w:t>305</w:t>
      </w:r>
      <w:r w:rsidRPr="00CE7120">
        <w:rPr>
          <w:lang w:val="en-US"/>
        </w:rPr>
        <w:t>)</w:t>
      </w:r>
      <w:r w:rsidR="00583D05">
        <w:rPr>
          <w:lang w:val="en-US"/>
        </w:rPr>
        <w:t xml:space="preserve"> reaction product</w:t>
      </w:r>
      <w:r w:rsidRPr="00CE7120">
        <w:rPr>
          <w:lang w:val="en-US"/>
        </w:rPr>
        <w:t xml:space="preserve">. As </w:t>
      </w:r>
      <w:r w:rsidR="00583D05">
        <w:rPr>
          <w:lang w:val="en-US"/>
        </w:rPr>
        <w:t xml:space="preserve">styrenes </w:t>
      </w:r>
      <w:r w:rsidR="009D3114" w:rsidRPr="00CE7120">
        <w:rPr>
          <w:lang w:val="en-US"/>
        </w:rPr>
        <w:t>(</w:t>
      </w:r>
      <w:r w:rsidR="009D3114" w:rsidRPr="00CE7120">
        <w:rPr>
          <w:b/>
          <w:lang w:val="en-US"/>
        </w:rPr>
        <w:t>255</w:t>
      </w:r>
      <w:r w:rsidR="009D3114" w:rsidRPr="00CE7120">
        <w:rPr>
          <w:lang w:val="en-US"/>
        </w:rPr>
        <w:t>)</w:t>
      </w:r>
      <w:r w:rsidRPr="00CE7120">
        <w:rPr>
          <w:lang w:val="en-US"/>
        </w:rPr>
        <w:t xml:space="preserve"> were not compatible with these conditions, a Cu</w:t>
      </w:r>
      <w:r w:rsidR="00583D05">
        <w:rPr>
          <w:lang w:val="en-US"/>
        </w:rPr>
        <w:t xml:space="preserve"> catalyst with superstoichiometric </w:t>
      </w:r>
      <w:r w:rsidRPr="00CE7120">
        <w:rPr>
          <w:lang w:val="en-US"/>
        </w:rPr>
        <w:t>B</w:t>
      </w:r>
      <w:r w:rsidRPr="00CE7120">
        <w:rPr>
          <w:vertAlign w:val="subscript"/>
          <w:lang w:val="en-US"/>
        </w:rPr>
        <w:t>2</w:t>
      </w:r>
      <w:r w:rsidRPr="00CE7120">
        <w:rPr>
          <w:lang w:val="en-US"/>
        </w:rPr>
        <w:t>pin</w:t>
      </w:r>
      <w:r w:rsidRPr="00CE7120">
        <w:rPr>
          <w:vertAlign w:val="subscript"/>
          <w:lang w:val="en-US"/>
        </w:rPr>
        <w:t>2</w:t>
      </w:r>
      <w:r w:rsidR="00583D05">
        <w:rPr>
          <w:vertAlign w:val="subscript"/>
          <w:lang w:val="en-US"/>
        </w:rPr>
        <w:t xml:space="preserve"> </w:t>
      </w:r>
      <w:r w:rsidRPr="00CE7120">
        <w:rPr>
          <w:lang w:val="en-US"/>
        </w:rPr>
        <w:t xml:space="preserve">was envisioned to achieve a radical </w:t>
      </w:r>
      <w:r w:rsidR="00FB78B6">
        <w:rPr>
          <w:lang w:val="en-US"/>
        </w:rPr>
        <w:t>(ethoxycarbonyl)</w:t>
      </w:r>
      <w:r w:rsidR="00786EF0">
        <w:rPr>
          <w:lang w:val="en-US"/>
        </w:rPr>
        <w:t xml:space="preserve"> </w:t>
      </w:r>
      <w:r w:rsidR="00FB78B6">
        <w:rPr>
          <w:lang w:val="en-US"/>
        </w:rPr>
        <w:t>(</w:t>
      </w:r>
      <w:r w:rsidRPr="00CE7120">
        <w:rPr>
          <w:lang w:val="en-US"/>
        </w:rPr>
        <w:t>difluoro</w:t>
      </w:r>
      <w:r w:rsidR="00FB78B6">
        <w:rPr>
          <w:lang w:val="en-US"/>
        </w:rPr>
        <w:t>)</w:t>
      </w:r>
      <w:r w:rsidRPr="00CE7120">
        <w:rPr>
          <w:lang w:val="en-US"/>
        </w:rPr>
        <w:t>alkylation-thiolation (route 2).</w:t>
      </w:r>
      <w:r w:rsidRPr="00CE7120">
        <w:rPr>
          <w:lang w:val="en-US"/>
        </w:rPr>
        <w:fldChar w:fldCharType="begin"/>
      </w:r>
      <w:r w:rsidR="00AC0082">
        <w:rPr>
          <w:lang w:val="en-US"/>
        </w:rPr>
        <w:instrText xml:space="preserve"> ADDIN EN.CITE &lt;EndNote&gt;&lt;Cite&gt;&lt;Author&gt;Kong&lt;/Author&gt;&lt;Year&gt;2018&lt;/Year&gt;&lt;RecNum&gt;1574&lt;/RecNum&gt;&lt;DisplayText&gt;&lt;style face="superscript"&gt;[211]&lt;/style&gt;&lt;/DisplayText&gt;&lt;record&gt;&lt;rec-number&gt;1574&lt;/rec-number&gt;&lt;foreign-keys&gt;&lt;key app="EN" db-id="5f0apewtuzt22zetffix2f000darpswsaefv" timestamp="1549795652" guid="33e12eab-ecb1-46e8-b8e0-5eed429995b8"&gt;1574&lt;/key&gt;&lt;key app="ENWeb" db-id=""&gt;0&lt;/key&gt;&lt;/foreign-keys&gt;&lt;ref-type name="Journal Article"&gt;17&lt;/ref-type&gt;&lt;contributors&gt;&lt;authors&gt;&lt;author&gt;Kong, Weiguang&lt;/author&gt;&lt;author&gt;Yu, Changjiang&lt;/author&gt;&lt;author&gt;An, Hejun&lt;/author&gt;&lt;author&gt;Song, Qiuling&lt;/author&gt;&lt;/authors&gt;&lt;/contributors&gt;&lt;titles&gt;&lt;title&gt;Copper-Catalyzed Intermolecular Reductive Radical Difluoroalkylation–Thiolation of Aryl Alkenes&lt;/title&gt;&lt;secondary-title&gt;Organic Letters&lt;/secondary-title&gt;&lt;/titles&gt;&lt;periodical&gt;&lt;full-title&gt;Organic Letters&lt;/full-title&gt;&lt;abbr-1&gt;Org. Lett.&lt;/abbr-1&gt;&lt;/periodical&gt;&lt;pages&gt;4975-4978&lt;/pages&gt;&lt;volume&gt;20&lt;/volume&gt;&lt;number&gt;16&lt;/number&gt;&lt;dates&gt;&lt;year&gt;2018&lt;/year&gt;&lt;pub-dates&gt;&lt;date&gt;2018/08/17&lt;/date&gt;&lt;/pub-dates&gt;&lt;/dates&gt;&lt;publisher&gt;American Chemical Society&lt;/publisher&gt;&lt;isbn&gt;1523-7060&lt;/isbn&gt;&lt;urls&gt;&lt;related-urls&gt;&lt;url&gt;https://doi.org/10.1021/acs.orglett.8b02091&lt;/url&gt;&lt;/related-urls&gt;&lt;/urls&gt;&lt;electronic-resource-num&gt;10.1021/acs.orglett.8b02091&lt;/electronic-resource-num&gt;&lt;/record&gt;&lt;/Cite&gt;&lt;/EndNote&gt;</w:instrText>
      </w:r>
      <w:r w:rsidRPr="00CE7120">
        <w:rPr>
          <w:lang w:val="en-US"/>
        </w:rPr>
        <w:fldChar w:fldCharType="separate"/>
      </w:r>
      <w:r w:rsidR="00AC0082" w:rsidRPr="00AC0082">
        <w:rPr>
          <w:noProof/>
          <w:vertAlign w:val="superscript"/>
          <w:lang w:val="en-US"/>
        </w:rPr>
        <w:t>[211]</w:t>
      </w:r>
      <w:r w:rsidRPr="00CE7120">
        <w:rPr>
          <w:lang w:val="en-US"/>
        </w:rPr>
        <w:fldChar w:fldCharType="end"/>
      </w:r>
      <w:r w:rsidRPr="00CE7120">
        <w:rPr>
          <w:lang w:val="en-US"/>
        </w:rPr>
        <w:t xml:space="preserve"> A SET process between BrCF</w:t>
      </w:r>
      <w:r w:rsidRPr="00CE7120">
        <w:rPr>
          <w:vertAlign w:val="subscript"/>
          <w:lang w:val="en-US"/>
        </w:rPr>
        <w:t>2</w:t>
      </w:r>
      <w:r w:rsidRPr="00CE7120">
        <w:rPr>
          <w:lang w:val="en-US"/>
        </w:rPr>
        <w:t>CO</w:t>
      </w:r>
      <w:r w:rsidRPr="00CE7120">
        <w:rPr>
          <w:vertAlign w:val="subscript"/>
          <w:lang w:val="en-US"/>
        </w:rPr>
        <w:t>2</w:t>
      </w:r>
      <w:r w:rsidRPr="00CE7120">
        <w:rPr>
          <w:lang w:val="en-US"/>
        </w:rPr>
        <w:t>Et</w:t>
      </w:r>
      <w:r w:rsidR="009D3114" w:rsidRPr="00CE7120">
        <w:rPr>
          <w:lang w:val="en-US"/>
        </w:rPr>
        <w:t xml:space="preserve"> (</w:t>
      </w:r>
      <w:r w:rsidR="009D3114" w:rsidRPr="00CE7120">
        <w:rPr>
          <w:b/>
          <w:lang w:val="en-US"/>
        </w:rPr>
        <w:t>310</w:t>
      </w:r>
      <w:r w:rsidR="009D3114" w:rsidRPr="00CE7120">
        <w:rPr>
          <w:lang w:val="en-US"/>
        </w:rPr>
        <w:t>)</w:t>
      </w:r>
      <w:r w:rsidRPr="00CE7120">
        <w:rPr>
          <w:lang w:val="en-US"/>
        </w:rPr>
        <w:t xml:space="preserve"> and a Cu</w:t>
      </w:r>
      <w:r w:rsidRPr="00CE7120">
        <w:rPr>
          <w:vertAlign w:val="superscript"/>
          <w:lang w:val="en-US"/>
        </w:rPr>
        <w:t>(I)</w:t>
      </w:r>
      <w:r w:rsidRPr="00CE7120">
        <w:rPr>
          <w:lang w:val="en-US"/>
        </w:rPr>
        <w:t xml:space="preserve">−Bpin intermediate, formed </w:t>
      </w:r>
      <w:r w:rsidRPr="00CE7120">
        <w:rPr>
          <w:i/>
          <w:lang w:val="en-US"/>
        </w:rPr>
        <w:t>in situ</w:t>
      </w:r>
      <w:r w:rsidRPr="00CE7120">
        <w:rPr>
          <w:lang w:val="en-US"/>
        </w:rPr>
        <w:t xml:space="preserve"> from Cu</w:t>
      </w:r>
      <w:r w:rsidR="00FB78B6">
        <w:rPr>
          <w:lang w:val="en-US"/>
        </w:rPr>
        <w:t>Tc</w:t>
      </w:r>
      <w:r w:rsidRPr="00CE7120">
        <w:rPr>
          <w:lang w:val="en-US"/>
        </w:rPr>
        <w:t>/B</w:t>
      </w:r>
      <w:r w:rsidRPr="00CE7120">
        <w:rPr>
          <w:vertAlign w:val="subscript"/>
          <w:lang w:val="en-US"/>
        </w:rPr>
        <w:t>2</w:t>
      </w:r>
      <w:r w:rsidRPr="00CE7120">
        <w:rPr>
          <w:lang w:val="en-US"/>
        </w:rPr>
        <w:t>pin</w:t>
      </w:r>
      <w:r w:rsidRPr="00CE7120">
        <w:rPr>
          <w:vertAlign w:val="subscript"/>
          <w:lang w:val="en-US"/>
        </w:rPr>
        <w:t>2</w:t>
      </w:r>
      <w:r w:rsidRPr="00CE7120">
        <w:rPr>
          <w:lang w:val="en-US"/>
        </w:rPr>
        <w:t xml:space="preserve"> with the aid of base, generates a </w:t>
      </w:r>
      <w:r w:rsidR="00FB78B6" w:rsidRPr="00FB78B6">
        <w:rPr>
          <w:vertAlign w:val="superscript"/>
          <w:lang w:val="en-US"/>
        </w:rPr>
        <w:sym w:font="Wingdings" w:char="F06C"/>
      </w:r>
      <w:r w:rsidRPr="00CE7120">
        <w:rPr>
          <w:lang w:val="en-US"/>
        </w:rPr>
        <w:t>CF</w:t>
      </w:r>
      <w:r w:rsidRPr="00CE7120">
        <w:rPr>
          <w:vertAlign w:val="subscript"/>
          <w:lang w:val="en-US"/>
        </w:rPr>
        <w:t>2</w:t>
      </w:r>
      <w:r w:rsidRPr="00CE7120">
        <w:rPr>
          <w:lang w:val="en-US"/>
        </w:rPr>
        <w:t>CO</w:t>
      </w:r>
      <w:r w:rsidRPr="00CE7120">
        <w:rPr>
          <w:vertAlign w:val="subscript"/>
          <w:lang w:val="en-US"/>
        </w:rPr>
        <w:t>2</w:t>
      </w:r>
      <w:r w:rsidRPr="00CE7120">
        <w:rPr>
          <w:lang w:val="en-US"/>
        </w:rPr>
        <w:t>Et</w:t>
      </w:r>
      <w:r w:rsidR="005220B2">
        <w:rPr>
          <w:lang w:val="en-US"/>
        </w:rPr>
        <w:t xml:space="preserve"> and the Br-Cu</w:t>
      </w:r>
      <w:r w:rsidR="005220B2" w:rsidRPr="005220B2">
        <w:rPr>
          <w:vertAlign w:val="superscript"/>
          <w:lang w:val="en-US"/>
        </w:rPr>
        <w:t>II</w:t>
      </w:r>
      <w:r w:rsidR="005220B2">
        <w:rPr>
          <w:lang w:val="en-US"/>
        </w:rPr>
        <w:t>-Bpin</w:t>
      </w:r>
      <w:r w:rsidRPr="00CE7120">
        <w:rPr>
          <w:lang w:val="en-US"/>
        </w:rPr>
        <w:t xml:space="preserve">, </w:t>
      </w:r>
      <w:r w:rsidR="005220B2">
        <w:rPr>
          <w:lang w:val="en-US"/>
        </w:rPr>
        <w:t xml:space="preserve">of </w:t>
      </w:r>
      <w:r w:rsidRPr="00CE7120">
        <w:rPr>
          <w:lang w:val="en-US"/>
        </w:rPr>
        <w:t xml:space="preserve">which </w:t>
      </w:r>
      <w:r w:rsidR="005220B2">
        <w:rPr>
          <w:lang w:val="en-US"/>
        </w:rPr>
        <w:t xml:space="preserve">the former </w:t>
      </w:r>
      <w:r w:rsidRPr="00CE7120">
        <w:rPr>
          <w:lang w:val="en-US"/>
        </w:rPr>
        <w:t xml:space="preserve">adds to </w:t>
      </w:r>
      <w:r w:rsidR="009D3114" w:rsidRPr="00CE7120">
        <w:rPr>
          <w:b/>
          <w:lang w:val="en-US"/>
        </w:rPr>
        <w:t>255</w:t>
      </w:r>
      <w:r w:rsidRPr="00CE7120">
        <w:rPr>
          <w:lang w:val="en-US"/>
        </w:rPr>
        <w:t>. Subsequent</w:t>
      </w:r>
      <w:r w:rsidR="00177500">
        <w:rPr>
          <w:lang w:val="en-US"/>
        </w:rPr>
        <w:t xml:space="preserve"> trapping by Br-Cu</w:t>
      </w:r>
      <w:r w:rsidR="00177500" w:rsidRPr="005220B2">
        <w:rPr>
          <w:vertAlign w:val="superscript"/>
          <w:lang w:val="en-US"/>
        </w:rPr>
        <w:t>II</w:t>
      </w:r>
      <w:r w:rsidR="00177500">
        <w:rPr>
          <w:lang w:val="en-US"/>
        </w:rPr>
        <w:t>-Bpin, delivers a Bpin-Cu</w:t>
      </w:r>
      <w:r w:rsidR="00177500" w:rsidRPr="00177500">
        <w:rPr>
          <w:vertAlign w:val="superscript"/>
          <w:lang w:val="en-US"/>
        </w:rPr>
        <w:t>III</w:t>
      </w:r>
      <w:r w:rsidR="00177500">
        <w:rPr>
          <w:lang w:val="en-US"/>
        </w:rPr>
        <w:t>-C(</w:t>
      </w:r>
      <w:r w:rsidR="00177500" w:rsidRPr="00177500">
        <w:rPr>
          <w:rFonts w:ascii="Symbol" w:hAnsi="Symbol"/>
          <w:lang w:val="en-US"/>
        </w:rPr>
        <w:t></w:t>
      </w:r>
      <w:r w:rsidR="00177500">
        <w:rPr>
          <w:lang w:val="en-US"/>
        </w:rPr>
        <w:t>-CF</w:t>
      </w:r>
      <w:r w:rsidR="00177500" w:rsidRPr="00177500">
        <w:rPr>
          <w:vertAlign w:val="subscript"/>
          <w:lang w:val="en-US"/>
        </w:rPr>
        <w:t>2</w:t>
      </w:r>
      <w:r w:rsidR="00177500">
        <w:rPr>
          <w:lang w:val="en-US"/>
        </w:rPr>
        <w:t>CO</w:t>
      </w:r>
      <w:r w:rsidR="00177500" w:rsidRPr="00177500">
        <w:rPr>
          <w:vertAlign w:val="subscript"/>
          <w:lang w:val="en-US"/>
        </w:rPr>
        <w:t>2</w:t>
      </w:r>
      <w:r w:rsidR="00177500">
        <w:rPr>
          <w:lang w:val="en-US"/>
        </w:rPr>
        <w:t>Et)</w:t>
      </w:r>
      <w:r w:rsidR="00177500">
        <w:rPr>
          <w:i/>
          <w:lang w:val="en-US"/>
        </w:rPr>
        <w:t xml:space="preserve"> </w:t>
      </w:r>
      <w:r w:rsidR="00177500">
        <w:rPr>
          <w:lang w:val="en-US"/>
        </w:rPr>
        <w:t>intermediate</w:t>
      </w:r>
      <w:r w:rsidR="00BC31BB">
        <w:rPr>
          <w:lang w:val="en-US"/>
        </w:rPr>
        <w:t>,</w:t>
      </w:r>
      <w:r w:rsidR="00177500">
        <w:rPr>
          <w:lang w:val="en-US"/>
        </w:rPr>
        <w:t xml:space="preserve"> which then under</w:t>
      </w:r>
      <w:r w:rsidR="00BC31BB">
        <w:rPr>
          <w:lang w:val="en-US"/>
        </w:rPr>
        <w:t>goes</w:t>
      </w:r>
      <w:r w:rsidR="00177500">
        <w:rPr>
          <w:lang w:val="en-US"/>
        </w:rPr>
        <w:t xml:space="preserve"> reductive</w:t>
      </w:r>
      <w:r w:rsidR="00936AED">
        <w:rPr>
          <w:lang w:val="en-US"/>
        </w:rPr>
        <w:t xml:space="preserve"> elimination to deliver a Cu</w:t>
      </w:r>
      <w:r w:rsidR="00936AED" w:rsidRPr="00936AED">
        <w:rPr>
          <w:vertAlign w:val="superscript"/>
          <w:lang w:val="en-US"/>
        </w:rPr>
        <w:t>I</w:t>
      </w:r>
      <w:r w:rsidR="00936AED">
        <w:rPr>
          <w:lang w:val="en-US"/>
        </w:rPr>
        <w:t>-C(</w:t>
      </w:r>
      <w:r w:rsidR="00936AED" w:rsidRPr="00177500">
        <w:rPr>
          <w:rFonts w:ascii="Symbol" w:hAnsi="Symbol"/>
          <w:lang w:val="en-US"/>
        </w:rPr>
        <w:t></w:t>
      </w:r>
      <w:r w:rsidR="00936AED">
        <w:rPr>
          <w:lang w:val="en-US"/>
        </w:rPr>
        <w:t>-CF</w:t>
      </w:r>
      <w:r w:rsidR="00936AED" w:rsidRPr="00177500">
        <w:rPr>
          <w:vertAlign w:val="subscript"/>
          <w:lang w:val="en-US"/>
        </w:rPr>
        <w:t>2</w:t>
      </w:r>
      <w:r w:rsidR="00936AED">
        <w:rPr>
          <w:lang w:val="en-US"/>
        </w:rPr>
        <w:t>CO</w:t>
      </w:r>
      <w:r w:rsidR="00936AED" w:rsidRPr="00177500">
        <w:rPr>
          <w:vertAlign w:val="subscript"/>
          <w:lang w:val="en-US"/>
        </w:rPr>
        <w:t>2</w:t>
      </w:r>
      <w:r w:rsidR="00936AED">
        <w:rPr>
          <w:lang w:val="en-US"/>
        </w:rPr>
        <w:t xml:space="preserve">Et) nucleophile intermediate. Finally </w:t>
      </w:r>
      <w:r w:rsidRPr="00CE7120">
        <w:rPr>
          <w:lang w:val="en-US"/>
        </w:rPr>
        <w:t>nucleophilic attack to thiosulfonate</w:t>
      </w:r>
      <w:r w:rsidR="009D3114" w:rsidRPr="00CE7120">
        <w:rPr>
          <w:lang w:val="en-US"/>
        </w:rPr>
        <w:t xml:space="preserve"> (</w:t>
      </w:r>
      <w:r w:rsidR="009D3114" w:rsidRPr="00CE7120">
        <w:rPr>
          <w:b/>
          <w:lang w:val="en-US"/>
        </w:rPr>
        <w:t>7</w:t>
      </w:r>
      <w:r w:rsidR="009D3114" w:rsidRPr="00CE7120">
        <w:rPr>
          <w:lang w:val="en-US"/>
        </w:rPr>
        <w:t>)</w:t>
      </w:r>
      <w:r w:rsidRPr="00CE7120">
        <w:rPr>
          <w:lang w:val="en-US"/>
        </w:rPr>
        <w:t xml:space="preserve"> delivers a</w:t>
      </w:r>
      <w:r w:rsidR="00FB78B6">
        <w:rPr>
          <w:lang w:val="en-US"/>
        </w:rPr>
        <w:t>n (ethoxycarbonyl)</w:t>
      </w:r>
      <w:r w:rsidR="002C6A75">
        <w:rPr>
          <w:lang w:val="en-US"/>
        </w:rPr>
        <w:t>(</w:t>
      </w:r>
      <w:r w:rsidRPr="00CE7120">
        <w:rPr>
          <w:lang w:val="en-US"/>
        </w:rPr>
        <w:t>difluoro</w:t>
      </w:r>
      <w:r w:rsidR="002C6A75">
        <w:rPr>
          <w:lang w:val="en-US"/>
        </w:rPr>
        <w:t>)</w:t>
      </w:r>
      <w:r w:rsidRPr="00CE7120">
        <w:rPr>
          <w:lang w:val="en-US"/>
        </w:rPr>
        <w:t>alkyl</w:t>
      </w:r>
      <w:r w:rsidR="002C6A75">
        <w:rPr>
          <w:lang w:val="en-US"/>
        </w:rPr>
        <w:t>-</w:t>
      </w:r>
      <w:r w:rsidRPr="00CE7120">
        <w:rPr>
          <w:lang w:val="en-US"/>
        </w:rPr>
        <w:t>thiolated product</w:t>
      </w:r>
      <w:r w:rsidR="009D3114" w:rsidRPr="00CE7120">
        <w:rPr>
          <w:lang w:val="en-US"/>
        </w:rPr>
        <w:t xml:space="preserve"> </w:t>
      </w:r>
      <w:r w:rsidR="009D3114" w:rsidRPr="00CE7120">
        <w:rPr>
          <w:b/>
          <w:lang w:val="en-US"/>
        </w:rPr>
        <w:t>311</w:t>
      </w:r>
      <w:r w:rsidRPr="00CE7120">
        <w:rPr>
          <w:lang w:val="en-US"/>
        </w:rPr>
        <w:t>.</w:t>
      </w:r>
    </w:p>
    <w:p w:rsidR="0099005F" w:rsidRPr="00CE7120" w:rsidRDefault="00437A3E" w:rsidP="00B04130">
      <w:pPr>
        <w:spacing w:before="120"/>
        <w:jc w:val="center"/>
        <w:rPr>
          <w:lang w:val="en-US"/>
        </w:rPr>
      </w:pPr>
      <w:r w:rsidRPr="00CE7120">
        <w:rPr>
          <w:lang w:val="en-US"/>
        </w:rPr>
        <w:object w:dxaOrig="6430" w:dyaOrig="4108">
          <v:shape id="_x0000_i1130" type="#_x0000_t75" style="width:228pt;height:2in" o:ole="">
            <v:imagedata r:id="rId231" o:title=""/>
            <o:lock v:ext="edit" aspectratio="f"/>
          </v:shape>
          <o:OLEObject Type="Embed" ProgID="ChemDraw.Document.6.0" ShapeID="_x0000_i1130" DrawAspect="Content" ObjectID="_1639899188" r:id="rId232"/>
        </w:object>
      </w:r>
    </w:p>
    <w:p w:rsidR="0099005F" w:rsidRPr="00CE7120" w:rsidRDefault="0099005F" w:rsidP="0099005F">
      <w:pPr>
        <w:pStyle w:val="Caption"/>
        <w:rPr>
          <w:b w:val="0"/>
          <w:lang w:val="en-US"/>
        </w:rPr>
      </w:pPr>
      <w:bookmarkStart w:id="123" w:name="_Ref488265506"/>
      <w:r w:rsidRPr="00CE7120">
        <w:rPr>
          <w:lang w:val="en-US"/>
        </w:rPr>
        <w:t xml:space="preserve">Scheme </w:t>
      </w:r>
      <w:r w:rsidRPr="00CE7120">
        <w:rPr>
          <w:lang w:val="en-US"/>
        </w:rPr>
        <w:fldChar w:fldCharType="begin"/>
      </w:r>
      <w:r w:rsidRPr="00CE7120">
        <w:rPr>
          <w:lang w:val="en-US"/>
        </w:rPr>
        <w:instrText xml:space="preserve"> SEQ Scheme \* ARABIC </w:instrText>
      </w:r>
      <w:r w:rsidRPr="00CE7120">
        <w:rPr>
          <w:lang w:val="en-US"/>
        </w:rPr>
        <w:fldChar w:fldCharType="separate"/>
      </w:r>
      <w:r w:rsidR="006E5D90">
        <w:rPr>
          <w:noProof/>
          <w:lang w:val="en-US"/>
        </w:rPr>
        <w:t>106</w:t>
      </w:r>
      <w:r w:rsidRPr="00CE7120">
        <w:rPr>
          <w:lang w:val="en-US"/>
        </w:rPr>
        <w:fldChar w:fldCharType="end"/>
      </w:r>
      <w:bookmarkEnd w:id="123"/>
      <w:r w:rsidRPr="00CE7120">
        <w:rPr>
          <w:lang w:val="en-US"/>
        </w:rPr>
        <w:t xml:space="preserve">. </w:t>
      </w:r>
      <w:r w:rsidRPr="00CE7120">
        <w:rPr>
          <w:b w:val="0"/>
          <w:lang w:val="en-US"/>
        </w:rPr>
        <w:t>Three-component approach for the synthesis of isothioureas</w:t>
      </w:r>
      <w:r w:rsidR="00474484" w:rsidRPr="00CE7120">
        <w:rPr>
          <w:b w:val="0"/>
          <w:lang w:val="en-US"/>
        </w:rPr>
        <w:t xml:space="preserve"> (</w:t>
      </w:r>
      <w:r w:rsidR="00474484" w:rsidRPr="00CE7120">
        <w:rPr>
          <w:lang w:val="en-US"/>
        </w:rPr>
        <w:t>313</w:t>
      </w:r>
      <w:r w:rsidR="00474484" w:rsidRPr="00CE7120">
        <w:rPr>
          <w:b w:val="0"/>
          <w:lang w:val="en-US"/>
        </w:rPr>
        <w:t>)</w:t>
      </w:r>
      <w:r w:rsidRPr="00CE7120">
        <w:rPr>
          <w:b w:val="0"/>
          <w:lang w:val="en-US"/>
        </w:rPr>
        <w:t xml:space="preserve"> involving thiosulfonates</w:t>
      </w:r>
      <w:r w:rsidR="00474484" w:rsidRPr="00CE7120">
        <w:rPr>
          <w:b w:val="0"/>
          <w:lang w:val="en-US"/>
        </w:rPr>
        <w:t xml:space="preserve"> (</w:t>
      </w:r>
      <w:r w:rsidR="00474484" w:rsidRPr="00CE7120">
        <w:rPr>
          <w:lang w:val="en-US"/>
        </w:rPr>
        <w:t>7</w:t>
      </w:r>
      <w:r w:rsidR="00474484" w:rsidRPr="00CE7120">
        <w:rPr>
          <w:b w:val="0"/>
          <w:lang w:val="en-US"/>
        </w:rPr>
        <w:t>)</w:t>
      </w:r>
      <w:r w:rsidR="004908C3" w:rsidRPr="00CE7120">
        <w:rPr>
          <w:b w:val="0"/>
          <w:lang w:val="en-US"/>
        </w:rPr>
        <w:t>.</w:t>
      </w:r>
    </w:p>
    <w:p w:rsidR="00BC31BB" w:rsidRPr="00CE7120" w:rsidRDefault="00BC31BB" w:rsidP="00BC31BB">
      <w:pPr>
        <w:pStyle w:val="P1withIndendation"/>
        <w:rPr>
          <w:lang w:val="en-US"/>
        </w:rPr>
      </w:pPr>
      <w:r w:rsidRPr="00CE7120">
        <w:rPr>
          <w:lang w:val="en-US"/>
        </w:rPr>
        <w:t>In 2014 the Maes group applied thiosulfonates (</w:t>
      </w:r>
      <w:r w:rsidRPr="00CE7120">
        <w:rPr>
          <w:b/>
          <w:lang w:val="en-US"/>
        </w:rPr>
        <w:t>7</w:t>
      </w:r>
      <w:r w:rsidRPr="00CE7120">
        <w:rPr>
          <w:lang w:val="en-US"/>
        </w:rPr>
        <w:t xml:space="preserve">) as electrophilic sulfenylating reactants in a three-component copper-catalyzed synthesis with </w:t>
      </w:r>
      <w:r w:rsidRPr="00CE7120">
        <w:rPr>
          <w:lang w:val="en-US"/>
        </w:rPr>
        <w:t>(hetero)aromatic amines (</w:t>
      </w:r>
      <w:r w:rsidRPr="00CE7120">
        <w:rPr>
          <w:b/>
          <w:lang w:val="en-US"/>
        </w:rPr>
        <w:t>124</w:t>
      </w:r>
      <w:r w:rsidRPr="00CE7120">
        <w:rPr>
          <w:lang w:val="en-US"/>
        </w:rPr>
        <w:t>) and isocyanides (</w:t>
      </w:r>
      <w:r w:rsidRPr="00CE7120">
        <w:rPr>
          <w:b/>
          <w:lang w:val="en-US"/>
        </w:rPr>
        <w:t>312</w:t>
      </w:r>
      <w:r w:rsidRPr="00CE7120">
        <w:rPr>
          <w:lang w:val="en-US"/>
        </w:rPr>
        <w:t>) to yield isothioureas (</w:t>
      </w:r>
      <w:r w:rsidRPr="00CE7120">
        <w:rPr>
          <w:b/>
          <w:lang w:val="en-US"/>
        </w:rPr>
        <w:t>313</w:t>
      </w:r>
      <w:r w:rsidRPr="00CE7120">
        <w:rPr>
          <w:lang w:val="en-US"/>
        </w:rPr>
        <w:t>) in a single synthetic step (</w:t>
      </w:r>
      <w:r w:rsidRPr="00CE7120">
        <w:rPr>
          <w:lang w:val="en-US"/>
        </w:rPr>
        <w:fldChar w:fldCharType="begin"/>
      </w:r>
      <w:r w:rsidRPr="00CE7120">
        <w:rPr>
          <w:lang w:val="en-US"/>
        </w:rPr>
        <w:instrText xml:space="preserve"> REF _Ref488265506 \h  \* MERGEFORMAT </w:instrText>
      </w:r>
      <w:r w:rsidRPr="00CE7120">
        <w:rPr>
          <w:lang w:val="en-US"/>
        </w:rPr>
      </w:r>
      <w:r w:rsidRPr="00CE7120">
        <w:rPr>
          <w:lang w:val="en-US"/>
        </w:rPr>
        <w:fldChar w:fldCharType="separate"/>
      </w:r>
      <w:r w:rsidR="006E5D90" w:rsidRPr="00CE7120">
        <w:rPr>
          <w:lang w:val="en-US"/>
        </w:rPr>
        <w:t xml:space="preserve">Scheme </w:t>
      </w:r>
      <w:r w:rsidR="006E5D90">
        <w:rPr>
          <w:lang w:val="en-US"/>
        </w:rPr>
        <w:t>106</w:t>
      </w:r>
      <w:r w:rsidRPr="00CE7120">
        <w:rPr>
          <w:lang w:val="en-US"/>
        </w:rPr>
        <w:fldChar w:fldCharType="end"/>
      </w:r>
      <w:r w:rsidRPr="00CE7120">
        <w:rPr>
          <w:lang w:val="en-US"/>
        </w:rPr>
        <w:t>).</w:t>
      </w:r>
      <w:r w:rsidRPr="00CE7120">
        <w:rPr>
          <w:lang w:val="en-US"/>
        </w:rPr>
        <w:fldChar w:fldCharType="begin">
          <w:fldData xml:space="preserve">PEVuZE5vdGU+PENpdGU+PEF1dGhvcj5NYW1wdXlzPC9BdXRob3I+PFllYXI+MjAxNDwvWWVhcj48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=
</w:fldData>
        </w:fldChar>
      </w:r>
      <w:r w:rsidR="00AC0082">
        <w:rPr>
          <w:lang w:val="en-US"/>
        </w:rPr>
        <w:instrText xml:space="preserve"> ADDIN EN.CITE </w:instrText>
      </w:r>
      <w:r w:rsidR="00AC0082">
        <w:rPr>
          <w:lang w:val="en-US"/>
        </w:rPr>
        <w:fldChar w:fldCharType="begin">
          <w:fldData xml:space="preserve">PEVuZE5vdGU+PENpdGU+PEF1dGhvcj5NYW1wdXlzPC9BdXRob3I+PFllYXI+MjAxNDwvWWVhcj48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=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[16, 212]</w:t>
      </w:r>
      <w:r w:rsidRPr="00CE7120">
        <w:rPr>
          <w:lang w:val="en-US"/>
        </w:rPr>
        <w:fldChar w:fldCharType="end"/>
      </w:r>
      <w:r w:rsidR="007A5DE3">
        <w:rPr>
          <w:lang w:val="en-US"/>
        </w:rPr>
        <w:t xml:space="preserve"> The reaction proceeds via an S-subsituted isothiocyanate </w:t>
      </w:r>
      <w:r w:rsidR="007A5DE3" w:rsidRPr="007A5DE3">
        <w:rPr>
          <w:b/>
          <w:lang w:val="en-US"/>
        </w:rPr>
        <w:t>314</w:t>
      </w:r>
      <w:r w:rsidR="007A5DE3">
        <w:rPr>
          <w:lang w:val="en-US"/>
        </w:rPr>
        <w:t xml:space="preserve">. </w:t>
      </w:r>
    </w:p>
    <w:p w:rsidR="009D3114" w:rsidRPr="00CE7120" w:rsidRDefault="009D3114" w:rsidP="009D3114">
      <w:pPr>
        <w:pStyle w:val="P1withIndendation"/>
        <w:rPr>
          <w:lang w:val="en-US"/>
        </w:rPr>
      </w:pPr>
      <w:r w:rsidRPr="00CE7120">
        <w:rPr>
          <w:lang w:val="en-US"/>
        </w:rPr>
        <w:t xml:space="preserve">Two years later the </w:t>
      </w:r>
      <w:r w:rsidR="00C3620D">
        <w:rPr>
          <w:lang w:val="en-US"/>
        </w:rPr>
        <w:t>same</w:t>
      </w:r>
      <w:r w:rsidRPr="00CE7120">
        <w:rPr>
          <w:lang w:val="en-US"/>
        </w:rPr>
        <w:t xml:space="preserve"> group also developed a direct approach towards secondary </w:t>
      </w:r>
      <w:r w:rsidRPr="00CE7120">
        <w:rPr>
          <w:i/>
          <w:lang w:val="en-US"/>
        </w:rPr>
        <w:t>S</w:t>
      </w:r>
      <w:r w:rsidRPr="00CE7120">
        <w:rPr>
          <w:lang w:val="en-US"/>
        </w:rPr>
        <w:t xml:space="preserve">-alkyl and </w:t>
      </w:r>
      <w:r w:rsidRPr="00CE7120">
        <w:rPr>
          <w:i/>
          <w:lang w:val="en-US"/>
        </w:rPr>
        <w:t>S</w:t>
      </w:r>
      <w:r w:rsidRPr="00CE7120">
        <w:rPr>
          <w:lang w:val="en-US"/>
        </w:rPr>
        <w:t>-aryl thiocarbamates</w:t>
      </w:r>
      <w:r w:rsidR="00B469DF" w:rsidRPr="00CE7120">
        <w:rPr>
          <w:lang w:val="en-US"/>
        </w:rPr>
        <w:t xml:space="preserve"> (</w:t>
      </w:r>
      <w:r w:rsidR="00B469DF" w:rsidRPr="00CE7120">
        <w:rPr>
          <w:b/>
          <w:lang w:val="en-US"/>
        </w:rPr>
        <w:t>315</w:t>
      </w:r>
      <w:r w:rsidR="00B469DF" w:rsidRPr="00CE7120">
        <w:rPr>
          <w:lang w:val="en-US"/>
        </w:rPr>
        <w:t>)</w:t>
      </w:r>
      <w:r w:rsidRPr="00CE7120">
        <w:rPr>
          <w:lang w:val="en-US"/>
        </w:rPr>
        <w:t xml:space="preserve"> based on readily available isocyanides</w:t>
      </w:r>
      <w:r w:rsidR="00B469DF" w:rsidRPr="00CE7120">
        <w:rPr>
          <w:lang w:val="en-US"/>
        </w:rPr>
        <w:t xml:space="preserve"> (</w:t>
      </w:r>
      <w:r w:rsidR="00B469DF" w:rsidRPr="00CE7120">
        <w:rPr>
          <w:b/>
          <w:lang w:val="en-US"/>
        </w:rPr>
        <w:t>312</w:t>
      </w:r>
      <w:r w:rsidR="00B469DF" w:rsidRPr="00CE7120">
        <w:rPr>
          <w:lang w:val="en-US"/>
        </w:rPr>
        <w:t>)</w:t>
      </w:r>
      <w:r w:rsidRPr="00CE7120">
        <w:rPr>
          <w:lang w:val="en-US"/>
        </w:rPr>
        <w:t xml:space="preserve"> and thiosulfonates (</w:t>
      </w:r>
      <w:r w:rsidR="00B469DF" w:rsidRPr="00CE7120">
        <w:rPr>
          <w:b/>
          <w:lang w:val="en-US"/>
        </w:rPr>
        <w:t>7</w:t>
      </w:r>
      <w:r w:rsidR="00C3620D">
        <w:rPr>
          <w:lang w:val="en-US"/>
        </w:rPr>
        <w:t>)</w:t>
      </w:r>
      <w:r w:rsidR="00B469DF" w:rsidRPr="00CE7120">
        <w:rPr>
          <w:lang w:val="en-US"/>
        </w:rPr>
        <w:t xml:space="preserve"> </w:t>
      </w:r>
      <w:r w:rsidR="00C3620D">
        <w:rPr>
          <w:lang w:val="en-US"/>
        </w:rPr>
        <w:t>(</w:t>
      </w:r>
      <w:r w:rsidRPr="00CE7120">
        <w:rPr>
          <w:lang w:val="en-US"/>
        </w:rPr>
        <w:fldChar w:fldCharType="begin"/>
      </w:r>
      <w:r w:rsidRPr="00CE7120">
        <w:rPr>
          <w:lang w:val="en-US"/>
        </w:rPr>
        <w:instrText xml:space="preserve"> REF _Ref488249348 \h  \* MERGEFORMAT </w:instrText>
      </w:r>
      <w:r w:rsidRPr="00CE7120">
        <w:rPr>
          <w:lang w:val="en-US"/>
        </w:rPr>
      </w:r>
      <w:r w:rsidRPr="00CE7120">
        <w:rPr>
          <w:lang w:val="en-US"/>
        </w:rPr>
        <w:fldChar w:fldCharType="separate"/>
      </w:r>
      <w:r w:rsidR="006E5D90" w:rsidRPr="006E5D90">
        <w:rPr>
          <w:lang w:val="en-US"/>
        </w:rPr>
        <w:t>Scheme 107</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&lt;EndNote&gt;&lt;Cite&gt;&lt;Author&gt;Mampuys&lt;/Author&gt;&lt;Year&gt;2016&lt;/Year&gt;&lt;RecNum&gt;949&lt;/RecNum&gt;&lt;DisplayText&gt;&lt;style face="superscript"&gt;[213]&lt;/style&gt;&lt;/DisplayText&gt;&lt;record&gt;&lt;rec-number&gt;949&lt;/rec-number&gt;&lt;foreign-keys&gt;&lt;key app="EN" db-id="5f0apewtuzt22zetffix2f000darpswsaefv" timestamp="1549793401" guid="d9dee1c1-016a-4ffe-b352-56496714fa14"&gt;949&lt;/key&gt;&lt;key app="ENWeb" db-id=""&gt;0&lt;/key&gt;&lt;/foreign-keys&gt;&lt;ref-type name="Journal Article"&gt;17&lt;/ref-type&gt;&lt;contributors&gt;&lt;authors&gt;&lt;author&gt;Mampuys, Pieter&lt;/author&gt;&lt;author&gt;Zhu, Yanping&lt;/author&gt;&lt;author&gt;Sergeyev, Sergey&lt;/author&gt;&lt;author&gt;Ruijter, Eelco&lt;/author&gt;&lt;author&gt;Orru, Romano V. A.&lt;/author&gt;&lt;author&gt;Van Doorslaer, Sabine&lt;/author&gt;&lt;author&gt;Maes, Bert U. W.&lt;/author&gt;&lt;/authors&gt;&lt;/contributors&gt;&lt;titles&gt;&lt;title&gt;Iodide-Catalyzed Synthesis of Secondary Thiocarbamates from Isocyanides and Thiosulfonates&lt;/title&gt;&lt;secondary-title&gt;Organic Letters&lt;/secondary-title&gt;&lt;/titles&gt;&lt;periodical&gt;&lt;full-title&gt;Organic Letters&lt;/full-title&gt;&lt;abbr-1&gt;Org. Lett.&lt;/abbr-1&gt;&lt;/periodical&gt;&lt;pages&gt;2808-2811&lt;/pages&gt;&lt;volume&gt;18&lt;/volume&gt;&lt;number&gt;12&lt;/number&gt;&lt;dates&gt;&lt;year&gt;2016&lt;/year&gt;&lt;pub-dates&gt;&lt;date&gt;2016/06/17&lt;/date&gt;&lt;/pub-dates&gt;&lt;/dates&gt;&lt;publisher&gt;American Chemical Society&lt;/publisher&gt;&lt;isbn&gt;1523-7060&lt;/isbn&gt;&lt;urls&gt;&lt;related-urls&gt;&lt;url&gt;http://dx.doi.org/10.1021/acs.orglett.6b01023&lt;/url&gt;&lt;/related-urls&gt;&lt;/urls&gt;&lt;electronic-resource-num&gt;10.1021/acs.orglett.6b01023&lt;/electronic-resource-num&gt;&lt;/record&gt;&lt;/Cite&gt;&lt;/EndNote&gt;</w:instrText>
      </w:r>
      <w:r w:rsidRPr="00CE7120">
        <w:rPr>
          <w:lang w:val="en-US"/>
        </w:rPr>
        <w:fldChar w:fldCharType="separate"/>
      </w:r>
      <w:r w:rsidR="00AC0082" w:rsidRPr="00AC0082">
        <w:rPr>
          <w:noProof/>
          <w:vertAlign w:val="superscript"/>
          <w:lang w:val="en-US"/>
        </w:rPr>
        <w:t>[213]</w:t>
      </w:r>
      <w:r w:rsidRPr="00CE7120">
        <w:rPr>
          <w:lang w:val="en-US"/>
        </w:rPr>
        <w:fldChar w:fldCharType="end"/>
      </w:r>
      <w:r w:rsidRPr="00CE7120">
        <w:rPr>
          <w:lang w:val="en-US"/>
        </w:rPr>
        <w:t xml:space="preserve"> The reaction mechanism involves in this case a radical pathway and is accelerated in the presence of </w:t>
      </w:r>
    </w:p>
    <w:p w:rsidR="004908C3" w:rsidRPr="00CE7120" w:rsidRDefault="00437A3E" w:rsidP="00B04130">
      <w:pPr>
        <w:spacing w:before="120"/>
        <w:jc w:val="center"/>
        <w:rPr>
          <w:lang w:val="en-US"/>
        </w:rPr>
      </w:pPr>
      <w:r w:rsidRPr="00CE7120">
        <w:rPr>
          <w:lang w:val="en-US"/>
        </w:rPr>
        <w:object w:dxaOrig="6497" w:dyaOrig="7668">
          <v:shape id="_x0000_i1131" type="#_x0000_t75" style="width:234pt;height:276pt" o:ole="">
            <v:imagedata r:id="rId233" o:title=""/>
          </v:shape>
          <o:OLEObject Type="Embed" ProgID="ChemDraw.Document.6.0" ShapeID="_x0000_i1131" DrawAspect="Content" ObjectID="_1639899189" r:id="rId234"/>
        </w:object>
      </w:r>
    </w:p>
    <w:p w:rsidR="00E326D0" w:rsidRPr="00CE7120" w:rsidRDefault="004908C3" w:rsidP="00B04130">
      <w:pPr>
        <w:pStyle w:val="SchemeCaption"/>
        <w:rPr>
          <w:lang w:val="en-US"/>
        </w:rPr>
      </w:pPr>
      <w:bookmarkStart w:id="124" w:name="_Ref48824934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107</w:t>
      </w:r>
      <w:r w:rsidRPr="00CE7120">
        <w:rPr>
          <w:b/>
          <w:lang w:val="en-US"/>
        </w:rPr>
        <w:fldChar w:fldCharType="end"/>
      </w:r>
      <w:bookmarkEnd w:id="124"/>
      <w:r w:rsidRPr="00CE7120">
        <w:rPr>
          <w:b/>
          <w:lang w:val="en-US"/>
        </w:rPr>
        <w:t>.</w:t>
      </w:r>
      <w:r w:rsidRPr="00CE7120">
        <w:rPr>
          <w:lang w:val="en-US"/>
        </w:rPr>
        <w:t xml:space="preserve"> Thiocarbamate </w:t>
      </w:r>
      <w:r w:rsidR="00D629EE" w:rsidRPr="00CE7120">
        <w:rPr>
          <w:lang w:val="en-US"/>
        </w:rPr>
        <w:t>(</w:t>
      </w:r>
      <w:r w:rsidR="00D629EE" w:rsidRPr="00CE7120">
        <w:rPr>
          <w:b/>
          <w:lang w:val="en-US"/>
        </w:rPr>
        <w:t>315</w:t>
      </w:r>
      <w:r w:rsidR="00D629EE" w:rsidRPr="00CE7120">
        <w:rPr>
          <w:lang w:val="en-US"/>
        </w:rPr>
        <w:t xml:space="preserve">) </w:t>
      </w:r>
      <w:r w:rsidRPr="00CE7120">
        <w:rPr>
          <w:lang w:val="en-US"/>
        </w:rPr>
        <w:t>synthesis from isocyanides</w:t>
      </w:r>
      <w:r w:rsidR="00D629EE" w:rsidRPr="00CE7120">
        <w:rPr>
          <w:lang w:val="en-US"/>
        </w:rPr>
        <w:t xml:space="preserve"> (</w:t>
      </w:r>
      <w:r w:rsidR="00D629EE" w:rsidRPr="00CE7120">
        <w:rPr>
          <w:b/>
          <w:lang w:val="en-US"/>
        </w:rPr>
        <w:t>312</w:t>
      </w:r>
      <w:r w:rsidR="00D629EE" w:rsidRPr="00CE7120">
        <w:rPr>
          <w:lang w:val="en-US"/>
        </w:rPr>
        <w:t>)</w:t>
      </w:r>
      <w:r w:rsidR="00C3620D">
        <w:rPr>
          <w:lang w:val="en-US"/>
        </w:rPr>
        <w:t>,</w:t>
      </w:r>
      <w:r w:rsidRPr="00CE7120">
        <w:rPr>
          <w:lang w:val="en-US"/>
        </w:rPr>
        <w:t xml:space="preserve"> thiosulfonates</w:t>
      </w:r>
      <w:r w:rsidR="00D629EE" w:rsidRPr="00CE7120">
        <w:rPr>
          <w:lang w:val="en-US"/>
        </w:rPr>
        <w:t xml:space="preserve"> (</w:t>
      </w:r>
      <w:r w:rsidR="00D629EE" w:rsidRPr="00CE7120">
        <w:rPr>
          <w:b/>
          <w:lang w:val="en-US"/>
        </w:rPr>
        <w:t>7</w:t>
      </w:r>
      <w:r w:rsidR="00D629EE" w:rsidRPr="00CE7120">
        <w:rPr>
          <w:lang w:val="en-US"/>
        </w:rPr>
        <w:t>)</w:t>
      </w:r>
      <w:r w:rsidR="00C3620D">
        <w:rPr>
          <w:lang w:val="en-US"/>
        </w:rPr>
        <w:t xml:space="preserve"> and isopropanol</w:t>
      </w:r>
      <w:r w:rsidRPr="00CE7120">
        <w:rPr>
          <w:lang w:val="en-US"/>
        </w:rPr>
        <w:t>.</w:t>
      </w:r>
      <w:r w:rsidR="00E326D0" w:rsidRPr="00CE7120">
        <w:rPr>
          <w:lang w:val="en-US"/>
        </w:rPr>
        <w:br w:type="page"/>
      </w:r>
    </w:p>
    <w:p w:rsidR="00C3620D" w:rsidRPr="00CE7120" w:rsidRDefault="00C3620D" w:rsidP="00C3620D">
      <w:pPr>
        <w:pStyle w:val="P1withIndendation"/>
        <w:ind w:firstLine="0"/>
        <w:rPr>
          <w:lang w:val="en-US"/>
        </w:rPr>
      </w:pPr>
      <w:r w:rsidRPr="00CE7120">
        <w:rPr>
          <w:lang w:val="en-US"/>
        </w:rPr>
        <w:lastRenderedPageBreak/>
        <w:t>a sodium iodide catalyst. EPR studies with radical traps support the involvement of sulfonyl (</w:t>
      </w:r>
      <w:r w:rsidRPr="00CE7120">
        <w:rPr>
          <w:b/>
          <w:lang w:val="en-US"/>
        </w:rPr>
        <w:t>111</w:t>
      </w:r>
      <w:r w:rsidRPr="00CE7120">
        <w:rPr>
          <w:lang w:val="en-US"/>
        </w:rPr>
        <w:t>) and sulfenyl (</w:t>
      </w:r>
      <w:r w:rsidRPr="00CE7120">
        <w:rPr>
          <w:b/>
          <w:lang w:val="en-US"/>
        </w:rPr>
        <w:t>107</w:t>
      </w:r>
      <w:r w:rsidRPr="00CE7120">
        <w:rPr>
          <w:lang w:val="en-US"/>
        </w:rPr>
        <w:t>) radicals. An alcohol solvent is crucial as it plays an active role in the reaction mechanism.</w:t>
      </w:r>
    </w:p>
    <w:p w:rsidR="004908C3" w:rsidRPr="00CE7120" w:rsidRDefault="004908C3" w:rsidP="00B469DF">
      <w:pPr>
        <w:pStyle w:val="H2"/>
        <w:rPr>
          <w:lang w:val="en-US"/>
        </w:rPr>
      </w:pPr>
      <w:r w:rsidRPr="00CE7120">
        <w:rPr>
          <w:lang w:val="en-US"/>
        </w:rPr>
        <w:t>4</w:t>
      </w:r>
      <w:r w:rsidR="00B469DF" w:rsidRPr="00CE7120">
        <w:rPr>
          <w:lang w:val="en-US"/>
        </w:rPr>
        <w:t>.</w:t>
      </w:r>
      <w:r w:rsidR="00B04130" w:rsidRPr="00CE7120">
        <w:rPr>
          <w:lang w:val="en-US"/>
        </w:rPr>
        <w:t>7</w:t>
      </w:r>
      <w:r w:rsidR="00B469DF" w:rsidRPr="00CE7120">
        <w:rPr>
          <w:lang w:val="en-US"/>
        </w:rPr>
        <w:t xml:space="preserve"> </w:t>
      </w:r>
      <w:r w:rsidRPr="00CE7120">
        <w:rPr>
          <w:lang w:val="en-US"/>
        </w:rPr>
        <w:t>Applications in polymer chemistry</w:t>
      </w:r>
    </w:p>
    <w:p w:rsidR="003B18E2" w:rsidRPr="00CE7120" w:rsidRDefault="00D629EE" w:rsidP="00D629EE">
      <w:pPr>
        <w:pStyle w:val="P1withIndendation"/>
        <w:rPr>
          <w:lang w:val="en-US"/>
        </w:rPr>
      </w:pPr>
      <w:r w:rsidRPr="00CE7120">
        <w:rPr>
          <w:lang w:val="en-US"/>
        </w:rPr>
        <w:t>Thiosulfonates (</w:t>
      </w:r>
      <w:r w:rsidRPr="00CE7120">
        <w:rPr>
          <w:b/>
          <w:lang w:val="en-US"/>
        </w:rPr>
        <w:t>7</w:t>
      </w:r>
      <w:r w:rsidRPr="00CE7120">
        <w:rPr>
          <w:lang w:val="en-US"/>
        </w:rPr>
        <w:t xml:space="preserve">) have proven to be valuable building blocks for polymer chemistry to introduce functional end groups into polymers prepared </w:t>
      </w:r>
      <w:r w:rsidRPr="00CE7120">
        <w:rPr>
          <w:i/>
          <w:lang w:val="en-US"/>
        </w:rPr>
        <w:t>via</w:t>
      </w:r>
      <w:r w:rsidRPr="00CE7120">
        <w:rPr>
          <w:lang w:val="en-US"/>
        </w:rPr>
        <w:t xml:space="preserve"> the RAFT (reversed addition fragmentation chain transfer) process. Post-modification through </w:t>
      </w:r>
      <w:r w:rsidRPr="00CE7120">
        <w:rPr>
          <w:i/>
          <w:lang w:val="en-US"/>
        </w:rPr>
        <w:t>one-pot</w:t>
      </w:r>
      <w:r w:rsidRPr="00CE7120">
        <w:rPr>
          <w:lang w:val="en-US"/>
        </w:rPr>
        <w:t xml:space="preserve"> aminolysis of dithioester</w:t>
      </w:r>
      <w:r w:rsidR="003A1FE5" w:rsidRPr="00CE7120">
        <w:rPr>
          <w:lang w:val="en-US"/>
        </w:rPr>
        <w:t xml:space="preserve"> (</w:t>
      </w:r>
      <w:r w:rsidR="003A1FE5" w:rsidRPr="00CE7120">
        <w:rPr>
          <w:b/>
          <w:lang w:val="en-US"/>
        </w:rPr>
        <w:t>320</w:t>
      </w:r>
      <w:r w:rsidR="003A1FE5" w:rsidRPr="00CE7120">
        <w:rPr>
          <w:lang w:val="en-US"/>
        </w:rPr>
        <w:t>)</w:t>
      </w:r>
      <w:r w:rsidRPr="00CE7120">
        <w:rPr>
          <w:lang w:val="en-US"/>
        </w:rPr>
        <w:t xml:space="preserve"> and subsequent thiol capping has proven to be an efficient way to convert chain ends to the desired disulfide </w:t>
      </w:r>
      <w:r w:rsidR="003A1FE5" w:rsidRPr="00CE7120">
        <w:rPr>
          <w:lang w:val="en-US"/>
        </w:rPr>
        <w:t>(</w:t>
      </w:r>
      <w:r w:rsidR="003A1FE5" w:rsidRPr="00CE7120">
        <w:rPr>
          <w:b/>
          <w:lang w:val="en-US"/>
        </w:rPr>
        <w:t>32</w:t>
      </w:r>
      <w:r w:rsidR="0022333B">
        <w:rPr>
          <w:b/>
          <w:lang w:val="en-US"/>
        </w:rPr>
        <w:t>1</w:t>
      </w:r>
      <w:r w:rsidR="003A1FE5" w:rsidRPr="00CE7120">
        <w:rPr>
          <w:lang w:val="en-US"/>
        </w:rPr>
        <w:t xml:space="preserve">) </w:t>
      </w:r>
      <w:r w:rsidRPr="00CE7120">
        <w:rPr>
          <w:lang w:val="en-US"/>
        </w:rPr>
        <w:t xml:space="preserve">functional groups. For poly(methyl methacrylate) (PMMA) the formation of side products (thiolactone) during aminolysis of the terminal dithioester can be suppressed by the addition of </w:t>
      </w:r>
      <w:r w:rsidRPr="00CE7120">
        <w:rPr>
          <w:i/>
          <w:lang w:val="en-US"/>
        </w:rPr>
        <w:t>S</w:t>
      </w:r>
      <w:r w:rsidRPr="00CE7120">
        <w:rPr>
          <w:lang w:val="en-US"/>
        </w:rPr>
        <w:t>-methyl methanethiosulfonate</w:t>
      </w:r>
      <w:r w:rsidR="003A1FE5" w:rsidRPr="00CE7120">
        <w:rPr>
          <w:lang w:val="en-US"/>
        </w:rPr>
        <w:t xml:space="preserve"> (</w:t>
      </w:r>
      <w:r w:rsidR="003A1FE5" w:rsidRPr="00CE7120">
        <w:rPr>
          <w:b/>
          <w:lang w:val="en-US"/>
        </w:rPr>
        <w:t>9</w:t>
      </w:r>
      <w:r w:rsidR="003A1FE5" w:rsidRPr="00CE7120">
        <w:rPr>
          <w:lang w:val="en-US"/>
        </w:rPr>
        <w:t>)</w:t>
      </w:r>
      <w:r w:rsidRPr="00CE7120">
        <w:rPr>
          <w:lang w:val="en-US"/>
        </w:rPr>
        <w:t>.</w:t>
      </w:r>
      <w:r w:rsidRPr="00CE7120">
        <w:rPr>
          <w:lang w:val="en-US"/>
        </w:rPr>
        <w:fldChar w:fldCharType="begin"/>
      </w:r>
      <w:r w:rsidR="00AC0082">
        <w:rPr>
          <w:lang w:val="en-US"/>
        </w:rPr>
        <w:instrText xml:space="preserve"> ADDIN EN.CITE &lt;EndNote&gt;&lt;Cite&gt;&lt;Author&gt;Roth&lt;/Author&gt;&lt;Year&gt;2009&lt;/Year&gt;&lt;RecNum&gt;1032&lt;/RecNum&gt;&lt;DisplayText&gt;&lt;style face="superscript"&gt;[214]&lt;/style&gt;&lt;/DisplayText&gt;&lt;record&gt;&lt;rec-number&gt;1032&lt;/rec-number&gt;&lt;foreign-keys&gt;&lt;key app="EN" db-id="5f0apewtuzt22zetffix2f000darpswsaefv" timestamp="1549793607" guid="423111fa-0987-4d19-bac5-c34c63477f00"&gt;1032&lt;/key&gt;&lt;key app="ENWeb" db-id=""&gt;0&lt;/key&gt;&lt;/foreign-keys&gt;&lt;ref-type name="Journal Article"&gt;17&lt;/ref-type&gt;&lt;contributors&gt;&lt;authors&gt;&lt;author&gt;Roth, Peter J.&lt;/author&gt;&lt;author&gt;Kessler, Daniel&lt;/author&gt;&lt;author&gt;Zentel, Rudolf&lt;/author&gt;&lt;author&gt;Theato, Patrick&lt;/author&gt;&lt;/authors&gt;&lt;/contributors&gt;&lt;titles&gt;&lt;title&gt;Versatile ω-end group functionalization of RAFT polymers using functional methane thiosulfonates&lt;/title&gt;&lt;secondary-title&gt;Journal of Polymer Science Part A: Polymer Chemistry&lt;/secondary-title&gt;&lt;/titles&gt;&lt;periodical&gt;&lt;full-title&gt;Journal of Polymer Science Part A: Polymer Chemistry&lt;/full-title&gt;&lt;abbr-1&gt;J. Polym. Sci., Part A: Polym. Chem.&lt;/abbr-1&gt;&lt;/periodical&gt;&lt;pages&gt;3118-3130&lt;/pages&gt;&lt;volume&gt;47&lt;/volume&gt;&lt;number&gt;12&lt;/number&gt;&lt;keywords&gt;&lt;keyword&gt;click chemistry&lt;/keyword&gt;&lt;keyword&gt;end group functionalization&lt;/keyword&gt;&lt;keyword&gt;functionalization of polymers&lt;/keyword&gt;&lt;keyword&gt;reversible addition fragmentation chain transfer (RAFT)&lt;/keyword&gt;&lt;keyword&gt;surfaces&lt;/keyword&gt;&lt;/keywords&gt;&lt;dates&gt;&lt;year&gt;2009&lt;/year&gt;&lt;/dates&gt;&lt;publisher&gt;Wiley Subscription Services, Inc., A Wiley Company&lt;/publisher&gt;&lt;isbn&gt;1099-0518&lt;/isbn&gt;&lt;urls&gt;&lt;related-urls&gt;&lt;url&gt;http://dx.doi.org/10.1002/pola.23392&lt;/url&gt;&lt;/related-urls&gt;&lt;/urls&gt;&lt;electronic-resource-num&gt;10.1002/pola.23392&lt;/electronic-resource-num&gt;&lt;/record&gt;&lt;/Cite&gt;&lt;/EndNote&gt;</w:instrText>
      </w:r>
      <w:r w:rsidRPr="00CE7120">
        <w:rPr>
          <w:lang w:val="en-US"/>
        </w:rPr>
        <w:fldChar w:fldCharType="separate"/>
      </w:r>
      <w:r w:rsidR="00AC0082" w:rsidRPr="00AC0082">
        <w:rPr>
          <w:noProof/>
          <w:vertAlign w:val="superscript"/>
          <w:lang w:val="en-US"/>
        </w:rPr>
        <w:t>[214]</w:t>
      </w:r>
      <w:r w:rsidRPr="00CE7120">
        <w:rPr>
          <w:lang w:val="en-US"/>
        </w:rPr>
        <w:fldChar w:fldCharType="end"/>
      </w:r>
      <w:r w:rsidRPr="00CE7120">
        <w:rPr>
          <w:lang w:val="en-US"/>
        </w:rPr>
        <w:t xml:space="preserve"> The released thiol at the polymer end group preferably reacts with </w:t>
      </w:r>
      <w:r w:rsidRPr="00CE7120">
        <w:rPr>
          <w:i/>
          <w:lang w:val="en-US"/>
        </w:rPr>
        <w:t>S</w:t>
      </w:r>
      <w:r w:rsidRPr="00CE7120">
        <w:rPr>
          <w:lang w:val="en-US"/>
        </w:rPr>
        <w:t xml:space="preserve">-methyl methanethiosulfonate, thus tolerating an excess of amine. This technique can also be used to attach functional groups (e.g. acetylene) to various polymers </w:t>
      </w:r>
      <w:r w:rsidRPr="00CE7120">
        <w:rPr>
          <w:i/>
          <w:lang w:val="en-US"/>
        </w:rPr>
        <w:t>via</w:t>
      </w:r>
      <w:r w:rsidRPr="00CE7120">
        <w:rPr>
          <w:lang w:val="en-US"/>
        </w:rPr>
        <w:t xml:space="preserve"> the use of functionalized thiosulfonates (</w:t>
      </w:r>
      <w:r w:rsidR="003A1FE5" w:rsidRPr="00CE7120">
        <w:rPr>
          <w:b/>
          <w:lang w:val="en-US"/>
        </w:rPr>
        <w:t>319</w:t>
      </w:r>
      <w:r w:rsidR="00324A3A">
        <w:rPr>
          <w:lang w:val="en-US"/>
        </w:rPr>
        <w:t>)</w:t>
      </w:r>
      <w:r w:rsidR="003A1FE5" w:rsidRPr="00CE7120">
        <w:rPr>
          <w:lang w:val="en-US"/>
        </w:rPr>
        <w:t xml:space="preserve"> </w:t>
      </w:r>
      <w:r w:rsidR="00324A3A">
        <w:rPr>
          <w:lang w:val="en-US"/>
        </w:rPr>
        <w:t>(</w:t>
      </w:r>
      <w:r w:rsidRPr="00CE7120">
        <w:rPr>
          <w:lang w:val="en-US"/>
        </w:rPr>
        <w:fldChar w:fldCharType="begin"/>
      </w:r>
      <w:r w:rsidRPr="00CE7120">
        <w:rPr>
          <w:lang w:val="en-US"/>
        </w:rPr>
        <w:instrText xml:space="preserve"> REF _Ref488225478 \h  \* MERGEFORMAT </w:instrText>
      </w:r>
      <w:r w:rsidRPr="00CE7120">
        <w:rPr>
          <w:lang w:val="en-US"/>
        </w:rPr>
      </w:r>
      <w:r w:rsidRPr="00CE7120">
        <w:rPr>
          <w:lang w:val="en-US"/>
        </w:rPr>
        <w:fldChar w:fldCharType="separate"/>
      </w:r>
      <w:r w:rsidR="006E5D90" w:rsidRPr="006E5D90">
        <w:rPr>
          <w:lang w:val="en-US"/>
        </w:rPr>
        <w:t>Scheme 108</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&lt;EndNote&gt;&lt;Cite&gt;&lt;Author&gt;Roth&lt;/Author&gt;&lt;Year&gt;2009&lt;/Year&gt;&lt;RecNum&gt;1032&lt;/RecNum&gt;&lt;DisplayText&gt;&lt;style face="superscript"&gt;[214]&lt;/style&gt;&lt;/DisplayText&gt;&lt;record&gt;&lt;rec-number&gt;1032&lt;/rec-number&gt;&lt;foreign-keys&gt;&lt;key app="EN" db-id="5f0apewtuzt22zetffix2f000darpswsaefv" timestamp="1549793607" guid="423111fa-0987-4d19-bac5-c34c63477f00"&gt;1032&lt;/key&gt;&lt;key app="ENWeb" db-id=""&gt;0&lt;/key&gt;&lt;/foreign-keys&gt;&lt;ref-type name="Journal Article"&gt;17&lt;/ref-type&gt;&lt;contributors&gt;&lt;authors&gt;&lt;author&gt;Roth, Peter J.&lt;/author&gt;&lt;author&gt;Kessler, Daniel&lt;/author&gt;&lt;author&gt;Zentel, Rudolf&lt;/author&gt;&lt;author&gt;Theato, Patrick&lt;/author&gt;&lt;/authors&gt;&lt;/contributors&gt;&lt;titles&gt;&lt;title&gt;Versatile ω-end group functionalization of RAFT polymers using functional methane thiosulfonates&lt;/title&gt;&lt;secondary-title&gt;Journal of Polymer Science Part A: Polymer Chemistry&lt;/secondary-title&gt;&lt;/titles&gt;&lt;periodical&gt;&lt;full-title&gt;Journal of Polymer Science Part A: Polymer Chemistry&lt;/full-title&gt;&lt;abbr-1&gt;J. Polym. Sci., Part A: Polym. Chem.&lt;/abbr-1&gt;&lt;/periodical&gt;&lt;pages&gt;3118-3130&lt;/pages&gt;&lt;volume&gt;47&lt;/volume&gt;&lt;number&gt;12&lt;/number&gt;&lt;keywords&gt;&lt;keyword&gt;click chemistry&lt;/keyword&gt;&lt;keyword&gt;end group functionalization&lt;/keyword&gt;&lt;keyword&gt;functionalization of polymers&lt;/keyword&gt;&lt;keyword&gt;reversible addition fragmentation chain transfer (RAFT)&lt;/keyword&gt;&lt;keyword&gt;surfaces&lt;/keyword&gt;&lt;/keywords&gt;&lt;dates&gt;&lt;year&gt;2009&lt;/year&gt;&lt;/dates&gt;&lt;publisher&gt;Wiley Subscription Services, Inc., A Wiley Company&lt;/publisher&gt;&lt;isbn&gt;1099-0518&lt;/isbn&gt;&lt;urls&gt;&lt;related-urls&gt;&lt;url&gt;http://dx.doi.org/10.1002/pola.23392&lt;/url&gt;&lt;/related-urls&gt;&lt;/urls&gt;&lt;electronic-resource-num&gt;10.1002/pola.23392&lt;/electronic-resource-num&gt;&lt;/record&gt;&lt;/Cite&gt;&lt;/EndNote&gt;</w:instrText>
      </w:r>
      <w:r w:rsidRPr="00CE7120">
        <w:rPr>
          <w:lang w:val="en-US"/>
        </w:rPr>
        <w:fldChar w:fldCharType="separate"/>
      </w:r>
      <w:r w:rsidR="00AC0082" w:rsidRPr="00AC0082">
        <w:rPr>
          <w:noProof/>
          <w:vertAlign w:val="superscript"/>
          <w:lang w:val="en-US"/>
        </w:rPr>
        <w:t>[214]</w:t>
      </w:r>
      <w:r w:rsidRPr="00CE7120">
        <w:rPr>
          <w:lang w:val="en-US"/>
        </w:rPr>
        <w:fldChar w:fldCharType="end"/>
      </w:r>
      <w:r w:rsidRPr="00CE7120">
        <w:rPr>
          <w:lang w:val="en-US"/>
        </w:rPr>
        <w:t xml:space="preserve"> Subsequent click-type chemistry then allows</w:t>
      </w:r>
      <w:r w:rsidR="00324A3A">
        <w:rPr>
          <w:lang w:val="en-US"/>
        </w:rPr>
        <w:t xml:space="preserve"> further</w:t>
      </w:r>
      <w:r w:rsidRPr="00CE7120">
        <w:rPr>
          <w:lang w:val="en-US"/>
        </w:rPr>
        <w:t xml:space="preserve"> on-demand post-functionalization of the obtained polymers.</w:t>
      </w:r>
    </w:p>
    <w:p w:rsidR="00D629EE" w:rsidRPr="00CE7120" w:rsidRDefault="003B18E2" w:rsidP="00D629EE">
      <w:pPr>
        <w:pStyle w:val="P1withIndendation"/>
        <w:rPr>
          <w:lang w:val="en-US"/>
        </w:rPr>
      </w:pPr>
      <w:r w:rsidRPr="00CE7120">
        <w:rPr>
          <w:lang w:val="en-US"/>
        </w:rPr>
        <w:t>A similar strategy has also been employed by Wang and Ling who used 2-cyano-2-propyl dodecyl trithiocarbonate as a RAFT chain transfer reagent.</w:t>
      </w:r>
      <w:r w:rsidRPr="00CE7120">
        <w:rPr>
          <w:lang w:val="en-US"/>
        </w:rPr>
        <w:fldChar w:fldCharType="begin"/>
      </w:r>
      <w:r w:rsidR="00AC0082">
        <w:rPr>
          <w:lang w:val="en-US"/>
        </w:rPr>
        <w:instrText xml:space="preserve"> ADDIN EN.CITE &lt;EndNote&gt;&lt;Cite&gt;&lt;Author&gt;Wang&lt;/Author&gt;&lt;Year&gt;2015&lt;/Year&gt;&lt;RecNum&gt;1399&lt;/RecNum&gt;&lt;DisplayText&gt;&lt;style face="superscript"&gt;[215]&lt;/style&gt;&lt;/DisplayText&gt;&lt;record&gt;&lt;rec-number&gt;1399&lt;/rec-number&gt;&lt;foreign-keys&gt;&lt;key app="EN" db-id="5f0apewtuzt22zetffix2f000darpswsaefv" timestamp="1549795127" guid="3024c56b-6999-4d61-84c2-c60ceb4b62a4"&gt;1399&lt;/key&gt;&lt;key app="ENWeb" db-id=""&gt;0&lt;/key&gt;&lt;/foreign-keys&gt;&lt;ref-type name="Journal Article"&gt;17&lt;/ref-type&gt;&lt;contributors&gt;&lt;authors&gt;&lt;author&gt;Wang, Yifei&lt;/author&gt;&lt;author&gt;Ling, Jun&lt;/author&gt;&lt;/authors&gt;&lt;/contributors&gt;&lt;titles&gt;&lt;title&gt;Synthetic protocols toward polypeptide conjugates via chain end functionalization after RAFT polymerization&lt;/title&gt;&lt;secondary-title&gt;RSC Advances&lt;/secondary-title&gt;&lt;/titles&gt;&lt;periodical&gt;&lt;full-title&gt;RSC Advances&lt;/full-title&gt;&lt;abbr-1&gt;RSC Adv.&lt;/abbr-1&gt;&lt;/periodical&gt;&lt;pages&gt;18546-18553&lt;/pages&gt;&lt;volume&gt;5&lt;/volume&gt;&lt;number&gt;24&lt;/number&gt;&lt;dates&gt;&lt;year&gt;2015&lt;/year&gt;&lt;/dates&gt;&lt;publisher&gt;The Royal Society of Chemistry&lt;/publisher&gt;&lt;work-type&gt;10.1039/C4RA17094F&lt;/work-type&gt;&lt;urls&gt;&lt;related-urls&gt;&lt;url&gt;http://dx.doi.org/10.1039/C4RA17094F&lt;/url&gt;&lt;/related-urls&gt;&lt;/urls&gt;&lt;electronic-resource-num&gt;10.1039/C4RA17094F&lt;/electronic-resource-num&gt;&lt;/record&gt;&lt;/Cite&gt;&lt;/EndNote&gt;</w:instrText>
      </w:r>
      <w:r w:rsidRPr="00CE7120">
        <w:rPr>
          <w:lang w:val="en-US"/>
        </w:rPr>
        <w:fldChar w:fldCharType="separate"/>
      </w:r>
      <w:r w:rsidR="00AC0082" w:rsidRPr="00AC0082">
        <w:rPr>
          <w:noProof/>
          <w:vertAlign w:val="superscript"/>
          <w:lang w:val="en-US"/>
        </w:rPr>
        <w:t>[215]</w:t>
      </w:r>
      <w:r w:rsidRPr="00CE7120">
        <w:rPr>
          <w:lang w:val="en-US"/>
        </w:rPr>
        <w:fldChar w:fldCharType="end"/>
      </w:r>
      <w:r w:rsidRPr="00CE7120">
        <w:rPr>
          <w:lang w:val="en-US"/>
        </w:rPr>
        <w:t xml:space="preserve"> </w:t>
      </w:r>
    </w:p>
    <w:p w:rsidR="004908C3" w:rsidRPr="00CE7120" w:rsidRDefault="0022333B" w:rsidP="004908C3">
      <w:pPr>
        <w:spacing w:before="240"/>
        <w:jc w:val="center"/>
        <w:rPr>
          <w:lang w:val="en-US"/>
        </w:rPr>
      </w:pPr>
      <w:r w:rsidRPr="00CE7120">
        <w:rPr>
          <w:lang w:val="en-US"/>
        </w:rPr>
        <w:object w:dxaOrig="5996" w:dyaOrig="3559">
          <v:shape id="_x0000_i1132" type="#_x0000_t75" style="width:204pt;height:126pt" o:ole="">
            <v:imagedata r:id="rId235" o:title=""/>
          </v:shape>
          <o:OLEObject Type="Embed" ProgID="ChemDraw.Document.6.0" ShapeID="_x0000_i1132" DrawAspect="Content" ObjectID="_1639899190" r:id="rId236"/>
        </w:object>
      </w:r>
    </w:p>
    <w:p w:rsidR="004908C3" w:rsidRPr="00CE7120" w:rsidRDefault="004908C3" w:rsidP="004908C3">
      <w:pPr>
        <w:pStyle w:val="SchemeCaption"/>
        <w:rPr>
          <w:lang w:val="en-US"/>
        </w:rPr>
      </w:pPr>
      <w:bookmarkStart w:id="125" w:name="_Ref48822547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108</w:t>
      </w:r>
      <w:r w:rsidRPr="00CE7120">
        <w:rPr>
          <w:b/>
          <w:lang w:val="en-US"/>
        </w:rPr>
        <w:fldChar w:fldCharType="end"/>
      </w:r>
      <w:bookmarkEnd w:id="125"/>
      <w:r w:rsidRPr="00CE7120">
        <w:rPr>
          <w:b/>
          <w:lang w:val="en-US"/>
        </w:rPr>
        <w:t>.</w:t>
      </w:r>
      <w:r w:rsidRPr="00CE7120">
        <w:rPr>
          <w:lang w:val="en-US"/>
        </w:rPr>
        <w:t xml:space="preserve"> Synthesis of </w:t>
      </w:r>
      <w:r w:rsidRPr="00CE7120">
        <w:rPr>
          <w:i/>
          <w:lang w:val="en-US"/>
        </w:rPr>
        <w:t>S</w:t>
      </w:r>
      <w:r w:rsidRPr="00CE7120">
        <w:rPr>
          <w:lang w:val="en-US"/>
        </w:rPr>
        <w:t>-butynyl methanethiosulfonate</w:t>
      </w:r>
      <w:r w:rsidR="00D629EE" w:rsidRPr="00CE7120">
        <w:rPr>
          <w:lang w:val="en-US"/>
        </w:rPr>
        <w:t xml:space="preserve"> (</w:t>
      </w:r>
      <w:r w:rsidR="00D629EE" w:rsidRPr="00CE7120">
        <w:rPr>
          <w:b/>
          <w:lang w:val="en-US"/>
        </w:rPr>
        <w:t>319</w:t>
      </w:r>
      <w:r w:rsidR="00D629EE" w:rsidRPr="00CE7120">
        <w:rPr>
          <w:lang w:val="en-US"/>
        </w:rPr>
        <w:t>)</w:t>
      </w:r>
      <w:r w:rsidRPr="00CE7120">
        <w:rPr>
          <w:lang w:val="en-US"/>
        </w:rPr>
        <w:t xml:space="preserve"> and its reaction with thiol terminated polymers</w:t>
      </w:r>
      <w:r w:rsidR="00D629EE" w:rsidRPr="00CE7120">
        <w:rPr>
          <w:lang w:val="en-US"/>
        </w:rPr>
        <w:t>,</w:t>
      </w:r>
      <w:r w:rsidRPr="00CE7120">
        <w:rPr>
          <w:lang w:val="en-US"/>
        </w:rPr>
        <w:t xml:space="preserve"> obtained </w:t>
      </w:r>
      <w:r w:rsidR="004B22EE" w:rsidRPr="00CE7120">
        <w:rPr>
          <w:i/>
          <w:lang w:val="en-US"/>
        </w:rPr>
        <w:t>via</w:t>
      </w:r>
      <w:r w:rsidRPr="00CE7120">
        <w:rPr>
          <w:lang w:val="en-US"/>
        </w:rPr>
        <w:t xml:space="preserve"> aminolysis of the corresponding dithioester</w:t>
      </w:r>
      <w:r w:rsidR="00D629EE" w:rsidRPr="00CE7120">
        <w:rPr>
          <w:lang w:val="en-US"/>
        </w:rPr>
        <w:t xml:space="preserve"> (</w:t>
      </w:r>
      <w:r w:rsidR="00D629EE" w:rsidRPr="00CE7120">
        <w:rPr>
          <w:b/>
          <w:lang w:val="en-US"/>
        </w:rPr>
        <w:t>320</w:t>
      </w:r>
      <w:r w:rsidR="00D629EE" w:rsidRPr="00CE7120">
        <w:rPr>
          <w:lang w:val="en-US"/>
        </w:rPr>
        <w:t>)</w:t>
      </w:r>
      <w:r w:rsidRPr="00CE7120">
        <w:rPr>
          <w:lang w:val="en-US"/>
        </w:rPr>
        <w:t xml:space="preserve"> terminated polymers.</w:t>
      </w:r>
    </w:p>
    <w:p w:rsidR="003A1FE5" w:rsidRPr="00CE7120" w:rsidRDefault="00324A3A" w:rsidP="003B18E2">
      <w:pPr>
        <w:pStyle w:val="P1withIndendation"/>
        <w:ind w:firstLine="0"/>
        <w:rPr>
          <w:lang w:val="en-US"/>
        </w:rPr>
      </w:pPr>
      <w:r w:rsidRPr="00CE7120">
        <w:rPr>
          <w:lang w:val="en-US"/>
        </w:rPr>
        <w:t xml:space="preserve">The post-functionalization is also performed by </w:t>
      </w:r>
      <w:r w:rsidR="003B18E2" w:rsidRPr="00CE7120">
        <w:rPr>
          <w:lang w:val="en-US"/>
        </w:rPr>
        <w:t xml:space="preserve">combining aminolysis of the trithiocarbonate with </w:t>
      </w:r>
      <w:r w:rsidR="003B18E2" w:rsidRPr="00CE7120">
        <w:rPr>
          <w:i/>
          <w:lang w:val="en-US"/>
        </w:rPr>
        <w:t>in situ</w:t>
      </w:r>
      <w:r w:rsidR="003B18E2" w:rsidRPr="00CE7120">
        <w:rPr>
          <w:lang w:val="en-US"/>
        </w:rPr>
        <w:t xml:space="preserve"> thiol capping with a thiosulfonate. This app</w:t>
      </w:r>
      <w:r>
        <w:rPr>
          <w:lang w:val="en-US"/>
        </w:rPr>
        <w:t>ro</w:t>
      </w:r>
      <w:r w:rsidR="003B18E2" w:rsidRPr="00CE7120">
        <w:rPr>
          <w:lang w:val="en-US"/>
        </w:rPr>
        <w:t xml:space="preserve">ach is illustrated for </w:t>
      </w:r>
      <w:r w:rsidR="00183A57" w:rsidRPr="00183A57">
        <w:rPr>
          <w:i/>
          <w:lang w:val="en-US"/>
        </w:rPr>
        <w:t>S</w:t>
      </w:r>
      <w:r w:rsidR="00183A57">
        <w:rPr>
          <w:lang w:val="en-US"/>
        </w:rPr>
        <w:t>-(</w:t>
      </w:r>
      <w:r w:rsidR="003B18E2" w:rsidRPr="00CE7120">
        <w:rPr>
          <w:lang w:val="en-US"/>
        </w:rPr>
        <w:t>2-(</w:t>
      </w:r>
      <w:r w:rsidR="003B18E2" w:rsidRPr="00CE7120">
        <w:rPr>
          <w:i/>
          <w:lang w:val="en-US"/>
        </w:rPr>
        <w:t>tert</w:t>
      </w:r>
      <w:r w:rsidR="003B18E2" w:rsidRPr="00CE7120">
        <w:rPr>
          <w:lang w:val="en-US"/>
        </w:rPr>
        <w:t>-butoxycarbonylamino)ethyl</w:t>
      </w:r>
      <w:r w:rsidR="00183A57">
        <w:rPr>
          <w:lang w:val="en-US"/>
        </w:rPr>
        <w:t>)</w:t>
      </w:r>
      <w:r w:rsidR="003B18E2" w:rsidRPr="00CE7120">
        <w:rPr>
          <w:lang w:val="en-US"/>
        </w:rPr>
        <w:t xml:space="preserve"> methanethiosulfonate (</w:t>
      </w:r>
      <w:r w:rsidR="003B18E2" w:rsidRPr="00CE7120">
        <w:rPr>
          <w:lang w:val="en-US"/>
        </w:rPr>
        <w:fldChar w:fldCharType="begin"/>
      </w:r>
      <w:r w:rsidR="003B18E2" w:rsidRPr="00CE7120">
        <w:rPr>
          <w:lang w:val="en-US"/>
        </w:rPr>
        <w:instrText xml:space="preserve"> REF _Ref488226445 \h  \* MERGEFORMAT </w:instrText>
      </w:r>
      <w:r w:rsidR="003B18E2" w:rsidRPr="00CE7120">
        <w:rPr>
          <w:lang w:val="en-US"/>
        </w:rPr>
      </w:r>
      <w:r w:rsidR="003B18E2" w:rsidRPr="00CE7120">
        <w:rPr>
          <w:lang w:val="en-US"/>
        </w:rPr>
        <w:fldChar w:fldCharType="separate"/>
      </w:r>
      <w:r w:rsidR="006E5D90" w:rsidRPr="006E5D90">
        <w:rPr>
          <w:lang w:val="en-US"/>
        </w:rPr>
        <w:t>Scheme 109</w:t>
      </w:r>
      <w:r w:rsidR="003B18E2" w:rsidRPr="00CE7120">
        <w:rPr>
          <w:lang w:val="en-US"/>
        </w:rPr>
        <w:fldChar w:fldCharType="end"/>
      </w:r>
      <w:r w:rsidR="003B18E2" w:rsidRPr="00CE7120">
        <w:rPr>
          <w:lang w:val="en-US"/>
        </w:rPr>
        <w:t>).</w:t>
      </w:r>
      <w:r w:rsidR="00604DEF">
        <w:rPr>
          <w:lang w:val="en-US"/>
        </w:rPr>
        <w:t xml:space="preserve"> </w:t>
      </w:r>
      <w:r w:rsidR="003A1FE5" w:rsidRPr="00CE7120">
        <w:rPr>
          <w:lang w:val="en-US"/>
        </w:rPr>
        <w:t xml:space="preserve">Deprotection of the Boc-group released an amino group, which can be used in ring-opening polymerization to generate block copolymers as exemplified for </w:t>
      </w:r>
      <w:r w:rsidR="003A1FE5" w:rsidRPr="00CE7120">
        <w:rPr>
          <w:rFonts w:ascii="Symbol" w:hAnsi="Symbol"/>
          <w:lang w:val="en-US"/>
        </w:rPr>
        <w:t></w:t>
      </w:r>
      <w:r w:rsidR="003A1FE5" w:rsidRPr="00CE7120">
        <w:rPr>
          <w:lang w:val="en-US"/>
        </w:rPr>
        <w:t>-benzyl-</w:t>
      </w:r>
      <w:r w:rsidR="003A1FE5" w:rsidRPr="00CE7120">
        <w:rPr>
          <w:smallCaps/>
          <w:lang w:val="en-US"/>
        </w:rPr>
        <w:t>l</w:t>
      </w:r>
      <w:r w:rsidR="003A1FE5" w:rsidRPr="00CE7120">
        <w:rPr>
          <w:lang w:val="en-US"/>
        </w:rPr>
        <w:t xml:space="preserve">-glutamate </w:t>
      </w:r>
      <w:r w:rsidR="003A1FE5" w:rsidRPr="00CE7120">
        <w:rPr>
          <w:i/>
          <w:lang w:val="en-US"/>
        </w:rPr>
        <w:t>N</w:t>
      </w:r>
      <w:r w:rsidR="003A1FE5" w:rsidRPr="00CE7120">
        <w:rPr>
          <w:lang w:val="en-US"/>
        </w:rPr>
        <w:t>-carboxyanhydride (BLG NCA).</w:t>
      </w:r>
    </w:p>
    <w:p w:rsidR="003B18E2" w:rsidRDefault="003B18E2" w:rsidP="008141EC">
      <w:pPr>
        <w:pStyle w:val="SchemeCaption"/>
        <w:rPr>
          <w:lang w:val="en-US"/>
        </w:rPr>
      </w:pPr>
    </w:p>
    <w:p w:rsidR="00324A3A" w:rsidRDefault="00324A3A" w:rsidP="008141EC">
      <w:pPr>
        <w:pStyle w:val="SchemeCaption"/>
        <w:rPr>
          <w:lang w:val="en-US"/>
        </w:rPr>
      </w:pPr>
    </w:p>
    <w:p w:rsidR="00324A3A" w:rsidRPr="00CE7120" w:rsidRDefault="00324A3A" w:rsidP="008141EC">
      <w:pPr>
        <w:pStyle w:val="SchemeCaption"/>
        <w:rPr>
          <w:lang w:val="en-US"/>
        </w:rPr>
        <w:sectPr w:rsidR="00324A3A" w:rsidRPr="00CE7120" w:rsidSect="00E326D0">
          <w:type w:val="continuous"/>
          <w:pgSz w:w="11906" w:h="16838" w:code="9"/>
          <w:pgMar w:top="1134" w:right="680" w:bottom="1225" w:left="1361" w:header="709" w:footer="709" w:gutter="0"/>
          <w:cols w:num="2" w:space="340"/>
          <w:docGrid w:linePitch="360"/>
        </w:sectPr>
      </w:pPr>
    </w:p>
    <w:p w:rsidR="003B18E2" w:rsidRPr="00CE7120" w:rsidRDefault="003B18E2" w:rsidP="003B18E2">
      <w:pPr>
        <w:spacing w:before="240"/>
        <w:jc w:val="center"/>
        <w:rPr>
          <w:lang w:val="en-US"/>
        </w:rPr>
      </w:pPr>
    </w:p>
    <w:p w:rsidR="003B18E2" w:rsidRPr="00CE7120" w:rsidRDefault="004F40E1" w:rsidP="003B18E2">
      <w:pPr>
        <w:spacing w:before="240"/>
        <w:jc w:val="center"/>
        <w:rPr>
          <w:lang w:val="en-US"/>
        </w:rPr>
      </w:pPr>
      <w:r w:rsidRPr="00CE7120">
        <w:rPr>
          <w:lang w:val="en-US"/>
        </w:rPr>
        <w:object w:dxaOrig="9641" w:dyaOrig="4510">
          <v:shape id="_x0000_i1133" type="#_x0000_t75" style="width:383.25pt;height:180pt" o:ole="">
            <v:imagedata r:id="rId237" o:title=""/>
            <o:lock v:ext="edit" aspectratio="f"/>
          </v:shape>
          <o:OLEObject Type="Embed" ProgID="ChemDraw.Document.6.0" ShapeID="_x0000_i1133" DrawAspect="Content" ObjectID="_1639899191" r:id="rId238"/>
        </w:object>
      </w:r>
    </w:p>
    <w:p w:rsidR="003B18E2" w:rsidRPr="00CE7120" w:rsidRDefault="003B18E2" w:rsidP="003B18E2">
      <w:pPr>
        <w:pStyle w:val="SchemeCaption"/>
        <w:rPr>
          <w:lang w:val="en-US"/>
        </w:rPr>
      </w:pPr>
      <w:bookmarkStart w:id="126" w:name="_Ref48822644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109</w:t>
      </w:r>
      <w:r w:rsidRPr="00CE7120">
        <w:rPr>
          <w:b/>
          <w:lang w:val="en-US"/>
        </w:rPr>
        <w:fldChar w:fldCharType="end"/>
      </w:r>
      <w:bookmarkEnd w:id="126"/>
      <w:r w:rsidRPr="00CE7120">
        <w:rPr>
          <w:b/>
          <w:lang w:val="en-US"/>
        </w:rPr>
        <w:t>.</w:t>
      </w:r>
      <w:r w:rsidRPr="00CE7120">
        <w:rPr>
          <w:lang w:val="en-US"/>
        </w:rPr>
        <w:t xml:space="preserve"> Synthesis of PS-SS-PGlu block copolymers with a cleavable disulfide linkage.</w:t>
      </w:r>
    </w:p>
    <w:p w:rsidR="003B18E2" w:rsidRPr="00CE7120" w:rsidRDefault="003B18E2" w:rsidP="008141EC">
      <w:pPr>
        <w:pStyle w:val="SchemeCaption"/>
        <w:rPr>
          <w:lang w:val="en-US"/>
        </w:rPr>
        <w:sectPr w:rsidR="003B18E2" w:rsidRPr="00CE7120" w:rsidSect="003B18E2">
          <w:type w:val="continuous"/>
          <w:pgSz w:w="11906" w:h="16838" w:code="9"/>
          <w:pgMar w:top="1134" w:right="680" w:bottom="1225" w:left="1361" w:header="709" w:footer="709" w:gutter="0"/>
          <w:cols w:space="340"/>
          <w:docGrid w:linePitch="360"/>
        </w:sectPr>
      </w:pPr>
    </w:p>
    <w:p w:rsidR="000A2958" w:rsidRPr="00CE7120" w:rsidRDefault="000A2958">
      <w:pPr>
        <w:rPr>
          <w:b/>
          <w:sz w:val="28"/>
          <w:lang w:val="en-US"/>
        </w:rPr>
      </w:pPr>
      <w:r w:rsidRPr="00CE7120">
        <w:rPr>
          <w:lang w:val="en-US"/>
        </w:rPr>
        <w:br w:type="page"/>
      </w:r>
    </w:p>
    <w:p w:rsidR="000A2958" w:rsidRPr="00CE7120" w:rsidRDefault="00031FEE" w:rsidP="000A2958">
      <w:pPr>
        <w:pStyle w:val="H1"/>
        <w:spacing w:before="360" w:line="276" w:lineRule="auto"/>
        <w:rPr>
          <w:lang w:val="en-US"/>
        </w:rPr>
      </w:pPr>
      <w:r w:rsidRPr="00CE7120">
        <w:rPr>
          <w:lang w:val="en-US"/>
        </w:rPr>
        <w:lastRenderedPageBreak/>
        <w:t>5 Selenosulfonates</w:t>
      </w:r>
    </w:p>
    <w:p w:rsidR="002A6997" w:rsidRPr="00CE7120" w:rsidRDefault="002A6997" w:rsidP="007A3957">
      <w:pPr>
        <w:pStyle w:val="P1withIndendation"/>
        <w:rPr>
          <w:lang w:val="en-US"/>
        </w:rPr>
      </w:pPr>
      <w:bookmarkStart w:id="127" w:name="_Hlk489388364"/>
      <w:r w:rsidRPr="00CE7120">
        <w:rPr>
          <w:lang w:val="en-US"/>
        </w:rPr>
        <w:t>Selenosulfonates (R</w:t>
      </w:r>
      <w:r w:rsidRPr="00CE7120">
        <w:rPr>
          <w:vertAlign w:val="superscript"/>
          <w:lang w:val="en-US"/>
        </w:rPr>
        <w:t>1</w:t>
      </w:r>
      <w:r w:rsidRPr="00CE7120">
        <w:rPr>
          <w:lang w:val="en-US"/>
        </w:rPr>
        <w:t>SO</w:t>
      </w:r>
      <w:r w:rsidRPr="00CE7120">
        <w:rPr>
          <w:vertAlign w:val="subscript"/>
          <w:lang w:val="en-US"/>
        </w:rPr>
        <w:t>2</w:t>
      </w:r>
      <w:r w:rsidRPr="00CE7120">
        <w:rPr>
          <w:lang w:val="en-US"/>
        </w:rPr>
        <w:t>SeR</w:t>
      </w:r>
      <w:r w:rsidRPr="00CE7120">
        <w:rPr>
          <w:vertAlign w:val="superscript"/>
          <w:lang w:val="en-US"/>
        </w:rPr>
        <w:t>2</w:t>
      </w:r>
      <w:r w:rsidR="002A426D">
        <w:rPr>
          <w:lang w:val="en-US"/>
        </w:rPr>
        <w:t>)</w:t>
      </w:r>
      <w:r w:rsidR="007A3957" w:rsidRPr="00CE7120">
        <w:rPr>
          <w:lang w:val="en-US"/>
        </w:rPr>
        <w:t xml:space="preserve"> </w:t>
      </w:r>
      <w:r w:rsidR="002A426D">
        <w:rPr>
          <w:lang w:val="en-US"/>
        </w:rPr>
        <w:t>(</w:t>
      </w:r>
      <w:r w:rsidR="007A3957" w:rsidRPr="00CE7120">
        <w:rPr>
          <w:b/>
          <w:lang w:val="en-US"/>
        </w:rPr>
        <w:t>330</w:t>
      </w:r>
      <w:r w:rsidRPr="00CE7120">
        <w:rPr>
          <w:lang w:val="en-US"/>
        </w:rPr>
        <w:t>) are the seleno-variants of thiosulfonates</w:t>
      </w:r>
      <w:r w:rsidR="007A3957" w:rsidRPr="00CE7120">
        <w:rPr>
          <w:lang w:val="en-US"/>
        </w:rPr>
        <w:t xml:space="preserve"> (</w:t>
      </w:r>
      <w:r w:rsidR="007A3957" w:rsidRPr="00CE7120">
        <w:rPr>
          <w:b/>
          <w:lang w:val="en-US"/>
        </w:rPr>
        <w:t>7</w:t>
      </w:r>
      <w:r w:rsidR="007A3957" w:rsidRPr="00CE7120">
        <w:rPr>
          <w:lang w:val="en-US"/>
        </w:rPr>
        <w:t>)</w:t>
      </w:r>
      <w:r w:rsidRPr="00CE7120">
        <w:rPr>
          <w:lang w:val="en-US"/>
        </w:rPr>
        <w:t xml:space="preserve">. They have proven to be </w:t>
      </w:r>
      <w:r w:rsidR="00DB34E3">
        <w:rPr>
          <w:lang w:val="en-US"/>
        </w:rPr>
        <w:t>attractive</w:t>
      </w:r>
      <w:r w:rsidRPr="00CE7120">
        <w:rPr>
          <w:lang w:val="en-US"/>
        </w:rPr>
        <w:t xml:space="preserve"> synthons in organic chemistry as they readily undergo electrophilic or free-radical addition to unsaturated molecules.</w:t>
      </w:r>
      <w:r w:rsidR="00DB34E3">
        <w:rPr>
          <w:lang w:val="en-US"/>
        </w:rPr>
        <w:t xml:space="preserve"> To the best of our knowledge reactions with nucleophiles have not been studied.</w:t>
      </w:r>
      <w:r w:rsidRPr="00CE7120">
        <w:rPr>
          <w:lang w:val="en-US"/>
        </w:rPr>
        <w:t xml:space="preserve"> The so-called ‘selenosulfonylations’ </w:t>
      </w:r>
      <w:bookmarkEnd w:id="127"/>
      <w:r w:rsidRPr="00CE7120">
        <w:rPr>
          <w:lang w:val="en-US"/>
        </w:rPr>
        <w:t xml:space="preserve">will be discussed in section </w:t>
      </w:r>
      <w:r w:rsidR="00604DEF">
        <w:rPr>
          <w:lang w:val="en-US"/>
        </w:rPr>
        <w:t>5.2</w:t>
      </w:r>
      <w:r w:rsidRPr="00CE7120">
        <w:rPr>
          <w:lang w:val="en-US"/>
        </w:rPr>
        <w:t xml:space="preserve">, but first an overview will be given of the synthetic procedures towards </w:t>
      </w:r>
      <w:r w:rsidR="00DB34E3">
        <w:rPr>
          <w:lang w:val="en-US"/>
        </w:rPr>
        <w:t>selenosulfonates (</w:t>
      </w:r>
      <w:r w:rsidR="00DB34E3" w:rsidRPr="00DB34E3">
        <w:rPr>
          <w:b/>
          <w:lang w:val="en-US"/>
        </w:rPr>
        <w:t>330</w:t>
      </w:r>
      <w:r w:rsidR="00DB34E3">
        <w:rPr>
          <w:lang w:val="en-US"/>
        </w:rPr>
        <w:t>) similarly to the thiosulfonates (</w:t>
      </w:r>
      <w:r w:rsidR="00DB34E3" w:rsidRPr="00DB34E3">
        <w:rPr>
          <w:b/>
          <w:lang w:val="en-US"/>
        </w:rPr>
        <w:t>7</w:t>
      </w:r>
      <w:r w:rsidR="00DB34E3">
        <w:rPr>
          <w:lang w:val="en-US"/>
        </w:rPr>
        <w:t>)</w:t>
      </w:r>
      <w:r w:rsidRPr="00CE7120">
        <w:rPr>
          <w:lang w:val="en-US"/>
        </w:rPr>
        <w:t>.</w:t>
      </w:r>
    </w:p>
    <w:p w:rsidR="000A2958" w:rsidRPr="00CE7120" w:rsidRDefault="003B18E2" w:rsidP="003B18E2">
      <w:pPr>
        <w:pStyle w:val="H2"/>
        <w:rPr>
          <w:lang w:val="en-US"/>
        </w:rPr>
      </w:pPr>
      <w:r w:rsidRPr="00CE7120">
        <w:rPr>
          <w:lang w:val="en-US"/>
        </w:rPr>
        <w:t xml:space="preserve">5.1 </w:t>
      </w:r>
      <w:r w:rsidR="000A2958" w:rsidRPr="00CE7120">
        <w:rPr>
          <w:lang w:val="en-US"/>
        </w:rPr>
        <w:t>Synthesis</w:t>
      </w:r>
    </w:p>
    <w:p w:rsidR="007A3957" w:rsidRPr="00CE7120" w:rsidRDefault="00483CFE" w:rsidP="007A3957">
      <w:pPr>
        <w:pStyle w:val="P1withIndendation"/>
        <w:spacing w:after="120"/>
        <w:rPr>
          <w:lang w:val="en-US"/>
        </w:rPr>
      </w:pPr>
      <w:r>
        <w:rPr>
          <w:lang w:val="en-US"/>
        </w:rPr>
        <w:t>Several convenient methods for the preparation of unsymmetrical thiosulfonates (</w:t>
      </w:r>
      <w:r w:rsidRPr="00483CFE">
        <w:rPr>
          <w:b/>
          <w:lang w:val="en-US"/>
        </w:rPr>
        <w:t>7</w:t>
      </w:r>
      <w:r>
        <w:rPr>
          <w:lang w:val="en-US"/>
        </w:rPr>
        <w:t>) are based on sodium sulfinates (</w:t>
      </w:r>
      <w:r w:rsidRPr="00483CFE">
        <w:rPr>
          <w:b/>
          <w:lang w:val="en-US"/>
        </w:rPr>
        <w:t>5</w:t>
      </w:r>
      <w:r>
        <w:rPr>
          <w:lang w:val="en-US"/>
        </w:rPr>
        <w:t>) (</w:t>
      </w:r>
      <w:r w:rsidRPr="00483CFE">
        <w:rPr>
          <w:i/>
          <w:lang w:val="en-US"/>
        </w:rPr>
        <w:t>vide supra</w:t>
      </w:r>
      <w:r>
        <w:rPr>
          <w:lang w:val="en-US"/>
        </w:rPr>
        <w:t>). Likewise these have been used for selenosulfonate (</w:t>
      </w:r>
      <w:r w:rsidRPr="00483CFE">
        <w:rPr>
          <w:b/>
          <w:lang w:val="en-US"/>
        </w:rPr>
        <w:t>330</w:t>
      </w:r>
      <w:r>
        <w:rPr>
          <w:lang w:val="en-US"/>
        </w:rPr>
        <w:t>) synthesis. I</w:t>
      </w:r>
      <w:r w:rsidR="007A3957" w:rsidRPr="00CE7120">
        <w:rPr>
          <w:lang w:val="en-US"/>
        </w:rPr>
        <w:t>n 1947,</w:t>
      </w:r>
      <w:r>
        <w:rPr>
          <w:lang w:val="en-US"/>
        </w:rPr>
        <w:t xml:space="preserve"> Olav </w:t>
      </w:r>
      <w:r w:rsidR="007A3957" w:rsidRPr="00CE7120">
        <w:rPr>
          <w:lang w:val="en-US"/>
        </w:rPr>
        <w:t xml:space="preserve">Foss discovered the synthesis of </w:t>
      </w:r>
      <w:r w:rsidR="00FA396C">
        <w:rPr>
          <w:i/>
          <w:lang w:val="en-US"/>
        </w:rPr>
        <w:t>Se</w:t>
      </w:r>
      <w:r w:rsidR="00FA396C" w:rsidRPr="00FA396C">
        <w:rPr>
          <w:lang w:val="en-US"/>
        </w:rPr>
        <w:t>-</w:t>
      </w:r>
      <w:r w:rsidR="00FA396C">
        <w:rPr>
          <w:lang w:val="en-US"/>
        </w:rPr>
        <w:t>(2-nitrophenyl)</w:t>
      </w:r>
      <w:r w:rsidR="00FA396C" w:rsidRPr="00CE7120">
        <w:rPr>
          <w:lang w:val="en-US"/>
        </w:rPr>
        <w:t xml:space="preserve"> </w:t>
      </w:r>
      <w:r w:rsidR="00FA396C">
        <w:rPr>
          <w:lang w:val="en-US"/>
        </w:rPr>
        <w:t>areneseleno</w:t>
      </w:r>
      <w:r w:rsidR="007A3957" w:rsidRPr="00CE7120">
        <w:rPr>
          <w:lang w:val="en-US"/>
        </w:rPr>
        <w:t>sulfonates (</w:t>
      </w:r>
      <w:r w:rsidR="007A3957" w:rsidRPr="00CE7120">
        <w:rPr>
          <w:b/>
          <w:lang w:val="en-US"/>
        </w:rPr>
        <w:t>3</w:t>
      </w:r>
      <w:r w:rsidR="00E44D57" w:rsidRPr="00CE7120">
        <w:rPr>
          <w:b/>
          <w:lang w:val="en-US"/>
        </w:rPr>
        <w:t>32</w:t>
      </w:r>
      <w:r w:rsidR="007A3957" w:rsidRPr="00CE7120">
        <w:rPr>
          <w:lang w:val="en-US"/>
        </w:rPr>
        <w:t xml:space="preserve">) from </w:t>
      </w:r>
      <w:r w:rsidR="00FA396C" w:rsidRPr="00CE7120">
        <w:rPr>
          <w:i/>
          <w:lang w:val="en-US"/>
        </w:rPr>
        <w:t>o-</w:t>
      </w:r>
      <w:r w:rsidR="00FA396C" w:rsidRPr="00CE7120">
        <w:rPr>
          <w:lang w:val="en-US"/>
        </w:rPr>
        <w:t xml:space="preserve">nitrobenzeneselenyl </w:t>
      </w:r>
      <w:r w:rsidR="007A3957" w:rsidRPr="00CE7120">
        <w:rPr>
          <w:lang w:val="en-US"/>
        </w:rPr>
        <w:t>bromide</w:t>
      </w:r>
      <w:r w:rsidR="00E44D57" w:rsidRPr="00CE7120">
        <w:rPr>
          <w:lang w:val="en-US"/>
        </w:rPr>
        <w:t xml:space="preserve"> (</w:t>
      </w:r>
      <w:r w:rsidR="00E44D57" w:rsidRPr="00CE7120">
        <w:rPr>
          <w:b/>
          <w:lang w:val="en-US"/>
        </w:rPr>
        <w:t>331</w:t>
      </w:r>
      <w:r w:rsidR="00E44D57" w:rsidRPr="00CE7120">
        <w:rPr>
          <w:lang w:val="en-US"/>
        </w:rPr>
        <w:t>)</w:t>
      </w:r>
      <w:r w:rsidR="007A3957" w:rsidRPr="00CE7120">
        <w:rPr>
          <w:lang w:val="en-US"/>
        </w:rPr>
        <w:t xml:space="preserve"> and sodium </w:t>
      </w:r>
      <w:r w:rsidR="00FA396C">
        <w:rPr>
          <w:lang w:val="en-US"/>
        </w:rPr>
        <w:t>arene</w:t>
      </w:r>
      <w:r w:rsidR="007A3957" w:rsidRPr="00CE7120">
        <w:rPr>
          <w:lang w:val="en-US"/>
        </w:rPr>
        <w:t>sulfinates (</w:t>
      </w:r>
      <w:r w:rsidR="00E44D57" w:rsidRPr="00CE7120">
        <w:rPr>
          <w:b/>
          <w:lang w:val="en-US"/>
        </w:rPr>
        <w:t>5</w:t>
      </w:r>
      <w:r w:rsidR="00FA396C">
        <w:rPr>
          <w:lang w:val="en-US"/>
        </w:rPr>
        <w:t>)</w:t>
      </w:r>
      <w:r w:rsidR="00E44D57" w:rsidRPr="00CE7120">
        <w:rPr>
          <w:lang w:val="en-US"/>
        </w:rPr>
        <w:t xml:space="preserve"> </w:t>
      </w:r>
      <w:r w:rsidR="00FA396C">
        <w:rPr>
          <w:lang w:val="en-US"/>
        </w:rPr>
        <w:t>(</w:t>
      </w:r>
      <w:r w:rsidR="007A3957" w:rsidRPr="00CE7120">
        <w:rPr>
          <w:lang w:val="en-US"/>
        </w:rPr>
        <w:fldChar w:fldCharType="begin"/>
      </w:r>
      <w:r w:rsidR="007A3957" w:rsidRPr="00CE7120">
        <w:rPr>
          <w:lang w:val="en-US"/>
        </w:rPr>
        <w:instrText xml:space="preserve"> REF _Ref488151545 \h  \* MERGEFORMAT </w:instrText>
      </w:r>
      <w:r w:rsidR="007A3957" w:rsidRPr="00CE7120">
        <w:rPr>
          <w:lang w:val="en-US"/>
        </w:rPr>
      </w:r>
      <w:r w:rsidR="007A3957" w:rsidRPr="00CE7120">
        <w:rPr>
          <w:lang w:val="en-US"/>
        </w:rPr>
        <w:fldChar w:fldCharType="separate"/>
      </w:r>
      <w:r w:rsidR="006E5D90" w:rsidRPr="006E5D90">
        <w:rPr>
          <w:lang w:val="en-US"/>
        </w:rPr>
        <w:t>Scheme 110</w:t>
      </w:r>
      <w:r w:rsidR="007A3957" w:rsidRPr="00CE7120">
        <w:rPr>
          <w:lang w:val="en-US"/>
        </w:rPr>
        <w:fldChar w:fldCharType="end"/>
      </w:r>
      <w:r w:rsidR="007A3957" w:rsidRPr="00CE7120">
        <w:rPr>
          <w:lang w:val="en-US"/>
        </w:rPr>
        <w:t>).</w:t>
      </w:r>
      <w:r w:rsidR="007A3957" w:rsidRPr="00CE7120">
        <w:rPr>
          <w:lang w:val="en-US"/>
        </w:rPr>
        <w:fldChar w:fldCharType="begin"/>
      </w:r>
      <w:r w:rsidR="00AC0082">
        <w:rPr>
          <w:lang w:val="en-US"/>
        </w:rPr>
        <w:instrText xml:space="preserve"> ADDIN EN.CITE &lt;EndNote&gt;&lt;Cite&gt;&lt;Author&gt;Foss&lt;/Author&gt;&lt;Year&gt;1947&lt;/Year&gt;&lt;RecNum&gt;1512&lt;/RecNum&gt;&lt;DisplayText&gt;&lt;style face="superscript"&gt;[216]&lt;/style&gt;&lt;/DisplayText&gt;&lt;record&gt;&lt;rec-number&gt;1512&lt;/rec-number&gt;&lt;foreign-keys&gt;&lt;key app="EN" db-id="5f0apewtuzt22zetffix2f000darpswsaefv" timestamp="1549795478" guid="6b754b07-24ee-4af7-b19b-01d6a2fa9f34"&gt;1512&lt;/key&gt;&lt;key app="ENWeb" db-id=""&gt;0&lt;/key&gt;&lt;/foreign-keys&gt;&lt;ref-type name="Journal Article"&gt;17&lt;/ref-type&gt;&lt;contributors&gt;&lt;authors&gt;&lt;author&gt;Foss, Olav&lt;/author&gt;&lt;/authors&gt;&lt;/contributors&gt;&lt;titles&gt;&lt;title&gt;Selenenyl Sulfur Compounds&lt;/title&gt;&lt;secondary-title&gt;Journal of the American Chemical Society&lt;/secondary-title&gt;&lt;/titles&gt;&lt;periodical&gt;&lt;full-title&gt;Journal of the American Chemical Society&lt;/full-title&gt;&lt;abbr-1&gt;J. Am. Chem. Soc.&lt;/abbr-1&gt;&lt;/periodical&gt;&lt;pages&gt;2236-2237&lt;/pages&gt;&lt;volume&gt;69&lt;/volume&gt;&lt;number&gt;9&lt;/number&gt;&lt;dates&gt;&lt;year&gt;1947&lt;/year&gt;&lt;pub-dates&gt;&lt;date&gt;1947/09/01&lt;/date&gt;&lt;/pub-dates&gt;&lt;/dates&gt;&lt;publisher&gt;American Chemical Society&lt;/publisher&gt;&lt;isbn&gt;0002-7863&lt;/isbn&gt;&lt;urls&gt;&lt;related-urls&gt;&lt;url&gt;http://dx.doi.org/10.1021/ja01201a508&lt;/url&gt;&lt;/related-urls&gt;&lt;/urls&gt;&lt;electronic-resource-num&gt;10.1021/ja01201a508&lt;/electronic-resource-num&gt;&lt;/record&gt;&lt;/Cite&gt;&lt;/EndNote&gt;</w:instrText>
      </w:r>
      <w:r w:rsidR="007A3957" w:rsidRPr="00CE7120">
        <w:rPr>
          <w:lang w:val="en-US"/>
        </w:rPr>
        <w:fldChar w:fldCharType="separate"/>
      </w:r>
      <w:r w:rsidR="00AC0082" w:rsidRPr="00AC0082">
        <w:rPr>
          <w:noProof/>
          <w:vertAlign w:val="superscript"/>
          <w:lang w:val="en-US"/>
        </w:rPr>
        <w:t>[216]</w:t>
      </w:r>
      <w:r w:rsidR="007A3957" w:rsidRPr="00CE7120">
        <w:rPr>
          <w:lang w:val="en-US"/>
        </w:rPr>
        <w:fldChar w:fldCharType="end"/>
      </w:r>
      <w:r w:rsidR="007A3957" w:rsidRPr="00CE7120">
        <w:rPr>
          <w:lang w:val="en-US"/>
        </w:rPr>
        <w:t xml:space="preserve"> With this method, unfortunately, only four kinds of </w:t>
      </w:r>
      <w:r w:rsidR="00FA396C">
        <w:rPr>
          <w:lang w:val="en-US"/>
        </w:rPr>
        <w:t>s</w:t>
      </w:r>
      <w:r w:rsidR="007A3957" w:rsidRPr="00CE7120">
        <w:rPr>
          <w:lang w:val="en-US"/>
        </w:rPr>
        <w:t>elenosulfonates</w:t>
      </w:r>
      <w:r w:rsidR="00E44D57" w:rsidRPr="00CE7120">
        <w:rPr>
          <w:lang w:val="en-US"/>
        </w:rPr>
        <w:t xml:space="preserve"> </w:t>
      </w:r>
      <w:r w:rsidR="007A3957" w:rsidRPr="00CE7120">
        <w:rPr>
          <w:lang w:val="en-US"/>
        </w:rPr>
        <w:t>were successfully obtained.</w:t>
      </w:r>
    </w:p>
    <w:p w:rsidR="000A2958" w:rsidRPr="00CE7120" w:rsidRDefault="00DF24EF" w:rsidP="000A2958">
      <w:pPr>
        <w:jc w:val="center"/>
        <w:rPr>
          <w:lang w:val="en-US"/>
        </w:rPr>
      </w:pPr>
      <w:r w:rsidRPr="00CE7120">
        <w:rPr>
          <w:lang w:val="en-US"/>
        </w:rPr>
        <w:object w:dxaOrig="6597" w:dyaOrig="2570">
          <v:shape id="_x0000_i1134" type="#_x0000_t75" style="width:234pt;height:93.75pt" o:ole="">
            <v:imagedata r:id="rId239" o:title=""/>
          </v:shape>
          <o:OLEObject Type="Embed" ProgID="ChemDraw.Document.6.0" ShapeID="_x0000_i1134" DrawAspect="Content" ObjectID="_1639899192" r:id="rId240"/>
        </w:object>
      </w:r>
    </w:p>
    <w:p w:rsidR="001D76C9" w:rsidRDefault="001D76C9" w:rsidP="001D76C9">
      <w:pPr>
        <w:pStyle w:val="SchemeCaption"/>
        <w:rPr>
          <w:lang w:val="en-US"/>
        </w:rPr>
      </w:pPr>
      <w:bookmarkStart w:id="128" w:name="_Ref48815154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110</w:t>
      </w:r>
      <w:r w:rsidRPr="00CE7120">
        <w:rPr>
          <w:b/>
          <w:lang w:val="en-US"/>
        </w:rPr>
        <w:fldChar w:fldCharType="end"/>
      </w:r>
      <w:bookmarkEnd w:id="128"/>
      <w:r w:rsidRPr="00CE7120">
        <w:rPr>
          <w:b/>
          <w:lang w:val="en-US"/>
        </w:rPr>
        <w:t>.</w:t>
      </w:r>
      <w:r w:rsidRPr="00CE7120">
        <w:rPr>
          <w:lang w:val="en-US"/>
        </w:rPr>
        <w:t xml:space="preserve"> First report on the synthesis of selenosulfonates</w:t>
      </w:r>
      <w:r w:rsidR="002A6997" w:rsidRPr="00CE7120">
        <w:rPr>
          <w:lang w:val="en-US"/>
        </w:rPr>
        <w:t xml:space="preserve"> (</w:t>
      </w:r>
      <w:r w:rsidR="002A6997" w:rsidRPr="00CE7120">
        <w:rPr>
          <w:b/>
          <w:lang w:val="en-US"/>
        </w:rPr>
        <w:t>33</w:t>
      </w:r>
      <w:r w:rsidR="000D3D55">
        <w:rPr>
          <w:b/>
          <w:lang w:val="en-US"/>
        </w:rPr>
        <w:t>2</w:t>
      </w:r>
      <w:r w:rsidR="000D3D55" w:rsidRPr="000D3D55">
        <w:rPr>
          <w:lang w:val="en-US"/>
        </w:rPr>
        <w:t>)</w:t>
      </w:r>
      <w:r w:rsidRPr="00CE7120">
        <w:rPr>
          <w:lang w:val="en-US"/>
        </w:rPr>
        <w:t>.</w:t>
      </w:r>
    </w:p>
    <w:p w:rsidR="00332A18" w:rsidRPr="00CE7120" w:rsidRDefault="00332A18" w:rsidP="00332A18">
      <w:pPr>
        <w:pStyle w:val="P1withIndendation"/>
        <w:rPr>
          <w:lang w:val="en-US"/>
        </w:rPr>
      </w:pPr>
      <w:r>
        <w:rPr>
          <w:lang w:val="en-US"/>
        </w:rPr>
        <w:t xml:space="preserve">Similarly, </w:t>
      </w:r>
      <w:r w:rsidRPr="00CE7120">
        <w:rPr>
          <w:lang w:val="en-US"/>
        </w:rPr>
        <w:t xml:space="preserve">Billard reported in 1996 the synthesis of </w:t>
      </w:r>
      <w:r w:rsidRPr="00CE7120">
        <w:rPr>
          <w:i/>
          <w:lang w:val="en-US"/>
        </w:rPr>
        <w:t>Se</w:t>
      </w:r>
      <w:r w:rsidRPr="00CE7120">
        <w:rPr>
          <w:lang w:val="en-US"/>
        </w:rPr>
        <w:t>-phenyl trifluoromethaneselenosulfonate (</w:t>
      </w:r>
      <w:r w:rsidRPr="00CE7120">
        <w:rPr>
          <w:b/>
          <w:lang w:val="en-US"/>
        </w:rPr>
        <w:t>33</w:t>
      </w:r>
      <w:r w:rsidR="00C936E7">
        <w:rPr>
          <w:b/>
          <w:lang w:val="en-US"/>
        </w:rPr>
        <w:t>4</w:t>
      </w:r>
      <w:r w:rsidRPr="00CE7120">
        <w:rPr>
          <w:lang w:val="en-US"/>
        </w:rPr>
        <w:t>) from sodium trifluoromethanesulfinate (</w:t>
      </w:r>
      <w:r w:rsidRPr="00CE7120">
        <w:rPr>
          <w:b/>
          <w:lang w:val="en-US"/>
        </w:rPr>
        <w:t>304</w:t>
      </w:r>
      <w:r w:rsidRPr="00CE7120">
        <w:rPr>
          <w:lang w:val="en-US"/>
        </w:rPr>
        <w:t>) and benzeneselenyl chloride (</w:t>
      </w:r>
      <w:r w:rsidRPr="00CE7120">
        <w:rPr>
          <w:b/>
          <w:lang w:val="en-US"/>
        </w:rPr>
        <w:t>33</w:t>
      </w:r>
      <w:r w:rsidR="004E323D">
        <w:rPr>
          <w:b/>
          <w:lang w:val="en-US"/>
        </w:rPr>
        <w:t>3</w:t>
      </w:r>
      <w:r>
        <w:rPr>
          <w:lang w:val="en-US"/>
        </w:rPr>
        <w:t>)</w:t>
      </w:r>
      <w:r w:rsidRPr="00CE7120">
        <w:rPr>
          <w:lang w:val="en-US"/>
        </w:rPr>
        <w:t xml:space="preserve"> </w:t>
      </w:r>
      <w:r>
        <w:rPr>
          <w:lang w:val="en-US"/>
        </w:rPr>
        <w:t>(</w:t>
      </w:r>
      <w:r w:rsidRPr="00CE7120">
        <w:rPr>
          <w:lang w:val="en-US"/>
        </w:rPr>
        <w:fldChar w:fldCharType="begin"/>
      </w:r>
      <w:r w:rsidRPr="00CE7120">
        <w:rPr>
          <w:lang w:val="en-US"/>
        </w:rPr>
        <w:instrText xml:space="preserve"> REF _Ref488158980 \h  \* MERGEFORMAT </w:instrText>
      </w:r>
      <w:r w:rsidRPr="00CE7120">
        <w:rPr>
          <w:lang w:val="en-US"/>
        </w:rPr>
      </w:r>
      <w:r w:rsidRPr="00CE7120">
        <w:rPr>
          <w:lang w:val="en-US"/>
        </w:rPr>
        <w:fldChar w:fldCharType="separate"/>
      </w:r>
      <w:r w:rsidR="006E5D90" w:rsidRPr="006E5D90">
        <w:rPr>
          <w:lang w:val="en-US"/>
        </w:rPr>
        <w:t>Scheme 111</w:t>
      </w:r>
      <w:r w:rsidRPr="00CE7120">
        <w:rPr>
          <w:lang w:val="en-US"/>
        </w:rPr>
        <w:fldChar w:fldCharType="end"/>
      </w:r>
      <w:r w:rsidRPr="00CE7120">
        <w:rPr>
          <w:lang w:val="en-US"/>
        </w:rPr>
        <w:t>).</w:t>
      </w:r>
      <w:r w:rsidRPr="00CE7120">
        <w:rPr>
          <w:lang w:val="en-US"/>
        </w:rPr>
        <w:fldChar w:fldCharType="begin"/>
      </w:r>
      <w:r>
        <w:rPr>
          <w:lang w:val="en-US"/>
        </w:rPr>
        <w:instrText xml:space="preserve"> ADDIN EN.CITE &lt;EndNote&gt;&lt;Cite&gt;&lt;Author&gt;Billard&lt;/Author&gt;&lt;Year&gt;1996&lt;/Year&gt;&lt;RecNum&gt;1437&lt;/RecNum&gt;&lt;DisplayText&gt;&lt;style face="superscript"&gt;[64]&lt;/style&gt;&lt;/DisplayText&gt;&lt;record&gt;&lt;rec-number&gt;1437&lt;/rec-number&gt;&lt;foreign-keys&gt;&lt;key app="EN" db-id="5f0apewtuzt22zetffix2f000darpswsaefv" timestamp="1549795285" guid="8feb65f1-74d2-4cec-9e64-fb5e98a6c950"&gt;1437&lt;/key&gt;&lt;key app="ENWeb" db-id=""&gt;0&lt;/key&gt;&lt;/foreign-keys&gt;&lt;ref-type name="Journal Article"&gt;17&lt;/ref-type&gt;&lt;contributors&gt;&lt;authors&gt;&lt;author&gt;Billard, Thierry&lt;/author&gt;&lt;author&gt;Langlois, Bernard R.&lt;/author&gt;&lt;author&gt;Large, Sylvie&lt;/author&gt;&lt;author&gt;Anker, Daniel&lt;/author&gt;&lt;author&gt;Roidot, Nathalie&lt;/author&gt;&lt;author&gt;Roure, Philippe&lt;/author&gt;&lt;/authors&gt;&lt;/contributors&gt;&lt;titles&gt;&lt;title&gt;A New Route to Thio- and Selenosulfonates from Disulfides and Diselenides. Application to the Synthesis of New Thio- and Selenoesters of Triflic Acid&lt;/title&gt;&lt;secondary-title&gt;The Journal of Organic Chemistry&lt;/secondary-title&gt;&lt;/titles&gt;&lt;periodical&gt;&lt;full-title&gt;The Journal of Organic Chemistry&lt;/full-title&gt;&lt;abbr-1&gt;J. Org. Chem.&lt;/abbr-1&gt;&lt;/periodical&gt;&lt;pages&gt;7545-7550&lt;/pages&gt;&lt;volume&gt;61&lt;/volume&gt;&lt;number&gt;21&lt;/number&gt;&lt;dates&gt;&lt;year&gt;1996&lt;/year&gt;&lt;pub-dates&gt;&lt;date&gt;1996/01/01&lt;/date&gt;&lt;/pub-dates&gt;&lt;/dates&gt;&lt;publisher&gt;American Chemical Society&lt;/publisher&gt;&lt;isbn&gt;0022-3263&lt;/isbn&gt;&lt;urls&gt;&lt;related-urls&gt;&lt;url&gt;http://dx.doi.org/10.1021/jo960619c&lt;/url&gt;&lt;/related-urls&gt;&lt;/urls&gt;&lt;electronic-resource-num&gt;10.1021/jo960619c&lt;/electronic-resource-num&gt;&lt;access-date&gt;2014/09/21&lt;/access-date&gt;&lt;/record&gt;&lt;/Cite&gt;&lt;/EndNote&gt;</w:instrText>
      </w:r>
      <w:r w:rsidRPr="00CE7120">
        <w:rPr>
          <w:lang w:val="en-US"/>
        </w:rPr>
        <w:fldChar w:fldCharType="separate"/>
      </w:r>
      <w:r w:rsidRPr="00A420A0">
        <w:rPr>
          <w:noProof/>
          <w:vertAlign w:val="superscript"/>
          <w:lang w:val="en-US"/>
        </w:rPr>
        <w:t>[64]</w:t>
      </w:r>
      <w:r w:rsidRPr="00CE7120">
        <w:rPr>
          <w:lang w:val="en-US"/>
        </w:rPr>
        <w:fldChar w:fldCharType="end"/>
      </w:r>
      <w:r w:rsidRPr="00CE7120">
        <w:rPr>
          <w:lang w:val="en-US"/>
        </w:rPr>
        <w:t xml:space="preserve"> The reaction occurs at room temperature, but requires</w:t>
      </w:r>
      <w:r w:rsidRPr="00CE7120">
        <w:rPr>
          <w:i/>
          <w:lang w:val="en-US"/>
        </w:rPr>
        <w:t xml:space="preserve"> hazardous</w:t>
      </w:r>
      <w:r w:rsidRPr="00CE7120">
        <w:rPr>
          <w:lang w:val="en-US"/>
        </w:rPr>
        <w:t xml:space="preserve"> dichloromethane to obtain a decent yield.</w:t>
      </w:r>
    </w:p>
    <w:p w:rsidR="001B6607" w:rsidRPr="00CE7120" w:rsidRDefault="00C936E7" w:rsidP="001B6607">
      <w:pPr>
        <w:spacing w:before="240" w:line="276" w:lineRule="auto"/>
        <w:jc w:val="center"/>
        <w:rPr>
          <w:lang w:val="en-US"/>
        </w:rPr>
      </w:pPr>
      <w:r w:rsidRPr="00CE7120">
        <w:rPr>
          <w:lang w:val="en-US"/>
        </w:rPr>
        <w:object w:dxaOrig="6159" w:dyaOrig="2023">
          <v:shape id="_x0000_i1135" type="#_x0000_t75" style="width:228pt;height:1in" o:ole="">
            <v:imagedata r:id="rId241" o:title=""/>
            <o:lock v:ext="edit" aspectratio="f"/>
          </v:shape>
          <o:OLEObject Type="Embed" ProgID="ChemDraw.Document.6.0" ShapeID="_x0000_i1135" DrawAspect="Content" ObjectID="_1639899193" r:id="rId242"/>
        </w:object>
      </w:r>
    </w:p>
    <w:p w:rsidR="001B6607" w:rsidRPr="00CE7120" w:rsidRDefault="001B6607" w:rsidP="001B6607">
      <w:pPr>
        <w:pStyle w:val="SchemeCaption"/>
        <w:rPr>
          <w:lang w:val="en-US"/>
        </w:rPr>
      </w:pPr>
      <w:bookmarkStart w:id="129" w:name="_Ref48815898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111</w:t>
      </w:r>
      <w:r w:rsidRPr="00CE7120">
        <w:rPr>
          <w:b/>
          <w:lang w:val="en-US"/>
        </w:rPr>
        <w:fldChar w:fldCharType="end"/>
      </w:r>
      <w:bookmarkEnd w:id="129"/>
      <w:r w:rsidRPr="00CE7120">
        <w:rPr>
          <w:b/>
          <w:lang w:val="en-US"/>
        </w:rPr>
        <w:t>.</w:t>
      </w:r>
      <w:r w:rsidRPr="00CE7120">
        <w:rPr>
          <w:lang w:val="en-US"/>
        </w:rPr>
        <w:t xml:space="preserve"> Synthesis of </w:t>
      </w:r>
      <w:r w:rsidRPr="00CE7120">
        <w:rPr>
          <w:i/>
          <w:lang w:val="en-US"/>
        </w:rPr>
        <w:t>Se-</w:t>
      </w:r>
      <w:r w:rsidRPr="00CE7120">
        <w:rPr>
          <w:lang w:val="en-US"/>
        </w:rPr>
        <w:t>phenyl trifluoromethane-selenosulfonate (</w:t>
      </w:r>
      <w:r w:rsidRPr="00CE7120">
        <w:rPr>
          <w:b/>
          <w:lang w:val="en-US"/>
        </w:rPr>
        <w:t>339</w:t>
      </w:r>
      <w:r w:rsidRPr="00CE7120">
        <w:rPr>
          <w:lang w:val="en-US"/>
        </w:rPr>
        <w:t>).</w:t>
      </w:r>
    </w:p>
    <w:p w:rsidR="00231283" w:rsidRPr="00CE7120" w:rsidRDefault="00231283" w:rsidP="00231283">
      <w:pPr>
        <w:pStyle w:val="P1withIndendation"/>
        <w:rPr>
          <w:lang w:val="en-US"/>
        </w:rPr>
      </w:pPr>
      <w:r w:rsidRPr="00CE7120">
        <w:rPr>
          <w:lang w:val="en-US"/>
        </w:rPr>
        <w:t>Areneselenium cations, generated from diaryl diselenides (</w:t>
      </w:r>
      <w:r w:rsidRPr="00CE7120">
        <w:rPr>
          <w:b/>
          <w:lang w:val="en-US"/>
        </w:rPr>
        <w:t>33</w:t>
      </w:r>
      <w:r w:rsidR="004E323D">
        <w:rPr>
          <w:b/>
          <w:lang w:val="en-US"/>
        </w:rPr>
        <w:t>5</w:t>
      </w:r>
      <w:r w:rsidRPr="00CE7120">
        <w:rPr>
          <w:lang w:val="en-US"/>
        </w:rPr>
        <w:t xml:space="preserve">) with ammonium persulfate, could also react with these nucleophilic reagents to obtain </w:t>
      </w:r>
      <w:r w:rsidRPr="00CE7120">
        <w:rPr>
          <w:i/>
          <w:lang w:val="en-US"/>
        </w:rPr>
        <w:t>Se</w:t>
      </w:r>
      <w:r w:rsidRPr="00CE7120">
        <w:rPr>
          <w:lang w:val="en-US"/>
        </w:rPr>
        <w:t>-aryl areneselenosulfonates (</w:t>
      </w:r>
      <w:r w:rsidRPr="00CE7120">
        <w:rPr>
          <w:b/>
          <w:lang w:val="en-US"/>
        </w:rPr>
        <w:t>330</w:t>
      </w:r>
      <w:r w:rsidRPr="00231283">
        <w:rPr>
          <w:lang w:val="en-US"/>
        </w:rPr>
        <w:t>)</w:t>
      </w:r>
      <w:r w:rsidRPr="00CE7120">
        <w:rPr>
          <w:lang w:val="en-US"/>
        </w:rPr>
        <w:t xml:space="preserve"> </w:t>
      </w:r>
      <w:r>
        <w:rPr>
          <w:lang w:val="en-US"/>
        </w:rPr>
        <w:t>(</w:t>
      </w:r>
      <w:r w:rsidRPr="00CE7120">
        <w:rPr>
          <w:lang w:val="en-US"/>
        </w:rPr>
        <w:fldChar w:fldCharType="begin"/>
      </w:r>
      <w:r w:rsidRPr="00CE7120">
        <w:rPr>
          <w:lang w:val="en-US"/>
        </w:rPr>
        <w:instrText xml:space="preserve"> REF _Ref488158399 \h  \* MERGEFORMAT </w:instrText>
      </w:r>
      <w:r w:rsidRPr="00CE7120">
        <w:rPr>
          <w:lang w:val="en-US"/>
        </w:rPr>
      </w:r>
      <w:r w:rsidRPr="00CE7120">
        <w:rPr>
          <w:lang w:val="en-US"/>
        </w:rPr>
        <w:fldChar w:fldCharType="separate"/>
      </w:r>
      <w:r w:rsidR="006E5D90" w:rsidRPr="006E5D90">
        <w:rPr>
          <w:lang w:val="en-US"/>
        </w:rPr>
        <w:t>Scheme 112</w:t>
      </w:r>
      <w:r w:rsidRPr="00CE7120">
        <w:rPr>
          <w:lang w:val="en-US"/>
        </w:rPr>
        <w:fldChar w:fldCharType="end"/>
      </w:r>
      <w:r w:rsidRPr="00CE7120">
        <w:rPr>
          <w:lang w:val="en-US"/>
        </w:rPr>
        <w:t>, route 1).</w:t>
      </w:r>
      <w:r w:rsidRPr="00CE7120">
        <w:rPr>
          <w:lang w:val="en-US"/>
        </w:rPr>
        <w:fldChar w:fldCharType="begin"/>
      </w:r>
      <w:r w:rsidR="00AC0082">
        <w:rPr>
          <w:lang w:val="en-US"/>
        </w:rPr>
        <w:instrText xml:space="preserve"> ADDIN EN.CITE &lt;EndNote&gt;&lt;Cite&gt;&lt;Author&gt;Wang&lt;/Author&gt;&lt;Year&gt;1993&lt;/Year&gt;&lt;RecNum&gt;1537&lt;/RecNum&gt;&lt;DisplayText&gt;&lt;style face="superscript"&gt;[217]&lt;/style&gt;&lt;/DisplayText&gt;&lt;record&gt;&lt;rec-number&gt;1537&lt;/rec-number&gt;&lt;foreign-keys&gt;&lt;key app="EN" db-id="5f0apewtuzt22zetffix2f000darpswsaefv" timestamp="1549795545" guid="bd5e8d17-4194-42dd-abcd-67b7d423acd5"&gt;1537&lt;/key&gt;&lt;key app="ENWeb" db-id=""&gt;0&lt;/key&gt;&lt;/foreign-keys&gt;&lt;ref-type name="Journal Article"&gt;17&lt;/ref-type&gt;&lt;contributors&gt;&lt;authors&gt;&lt;author&gt;Wang, Li&lt;/author&gt;&lt;author&gt;Huang, Xian&lt;/author&gt;&lt;/authors&gt;&lt;/contributors&gt;&lt;titles&gt;&lt;title&gt;A Novel Convenient Synthesis of Selenosulfonates&lt;/title&gt;&lt;secondary-title&gt;Synthetic Communications&lt;/secondary-title&gt;&lt;/titles&gt;&lt;periodical&gt;&lt;full-title&gt;Synthetic Communications&lt;/full-title&gt;&lt;abbr-1&gt;Synth. Commun.&lt;/abbr-1&gt;&lt;/periodical&gt;&lt;pages&gt;2817-2820&lt;/pages&gt;&lt;volume&gt;23&lt;/volume&gt;&lt;number&gt;20&lt;/number&gt;&lt;dates&gt;&lt;year&gt;1993&lt;/year&gt;&lt;pub-dates&gt;&lt;date&gt;1993/11/01&lt;/date&gt;&lt;/pub-dates&gt;&lt;/dates&gt;&lt;publisher&gt;Taylor &amp;amp; Francis&lt;/publisher&gt;&lt;isbn&gt;0039-7911&lt;/isbn&gt;&lt;urls&gt;&lt;related-urls&gt;&lt;url&gt;http://dx.doi.org/10.1080/00397919308012601&lt;/url&gt;&lt;/related-urls&gt;&lt;/urls&gt;&lt;electronic-resource-num&gt;10.1080/00397919308012601&lt;/electronic-resource-num&gt;&lt;/record&gt;&lt;/Cite&gt;&lt;/EndNote&gt;</w:instrText>
      </w:r>
      <w:r w:rsidRPr="00CE7120">
        <w:rPr>
          <w:lang w:val="en-US"/>
        </w:rPr>
        <w:fldChar w:fldCharType="separate"/>
      </w:r>
      <w:r w:rsidR="00AC0082" w:rsidRPr="00AC0082">
        <w:rPr>
          <w:noProof/>
          <w:vertAlign w:val="superscript"/>
          <w:lang w:val="en-US"/>
        </w:rPr>
        <w:t>[217]</w:t>
      </w:r>
      <w:r w:rsidRPr="00CE7120">
        <w:rPr>
          <w:lang w:val="en-US"/>
        </w:rPr>
        <w:fldChar w:fldCharType="end"/>
      </w:r>
      <w:r w:rsidRPr="00CE7120">
        <w:rPr>
          <w:lang w:val="en-US"/>
        </w:rPr>
        <w:t xml:space="preserve"> Benzyltriethylammonium chloride was used as a phase transfer catalyst. Although a higher PMI was obtained, the reaction proceeds in a </w:t>
      </w:r>
      <w:r w:rsidRPr="00CE7120">
        <w:rPr>
          <w:i/>
          <w:lang w:val="en-US"/>
        </w:rPr>
        <w:t>preferred</w:t>
      </w:r>
      <w:r w:rsidRPr="00CE7120">
        <w:rPr>
          <w:lang w:val="en-US"/>
        </w:rPr>
        <w:t xml:space="preserve"> solvent. Alternatively, the </w:t>
      </w:r>
      <w:r w:rsidRPr="00CE7120">
        <w:rPr>
          <w:i/>
          <w:lang w:val="en-US"/>
        </w:rPr>
        <w:t>Se</w:t>
      </w:r>
      <w:r w:rsidRPr="00CE7120">
        <w:rPr>
          <w:lang w:val="en-US"/>
        </w:rPr>
        <w:t>-</w:t>
      </w:r>
      <w:r w:rsidRPr="00CE7120">
        <w:rPr>
          <w:i/>
          <w:lang w:val="en-US"/>
        </w:rPr>
        <w:t>Se</w:t>
      </w:r>
      <w:r w:rsidRPr="00CE7120">
        <w:rPr>
          <w:lang w:val="en-US"/>
        </w:rPr>
        <w:t xml:space="preserve"> bond in diaryl </w:t>
      </w:r>
      <w:r w:rsidRPr="00CE7120">
        <w:rPr>
          <w:lang w:val="en-US"/>
        </w:rPr>
        <w:t>diselenides (</w:t>
      </w:r>
      <w:r w:rsidRPr="00CE7120">
        <w:rPr>
          <w:b/>
          <w:lang w:val="en-US"/>
        </w:rPr>
        <w:t>338</w:t>
      </w:r>
      <w:r w:rsidRPr="00CE7120">
        <w:rPr>
          <w:lang w:val="en-US"/>
        </w:rPr>
        <w:t>) could be oxidatively cleaved by using [bis(trifluoroacetoxy)iodo]benzene (BTIB) in dichloromethane (route 2).</w:t>
      </w:r>
      <w:r w:rsidRPr="00CE7120">
        <w:rPr>
          <w:lang w:val="en-US"/>
        </w:rPr>
        <w:fldChar w:fldCharType="begin"/>
      </w:r>
      <w:r w:rsidR="00AC0082">
        <w:rPr>
          <w:lang w:val="en-US"/>
        </w:rPr>
        <w:instrText xml:space="preserve"> ADDIN EN.CITE &lt;EndNote&gt;&lt;Cite&gt;&lt;Author&gt;Chen&lt;/Author&gt;&lt;Year&gt;1994&lt;/Year&gt;&lt;RecNum&gt;1478&lt;/RecNum&gt;&lt;DisplayText&gt;&lt;style face="superscript"&gt;[218]&lt;/style&gt;&lt;/DisplayText&gt;&lt;record&gt;&lt;rec-number&gt;1478&lt;/rec-number&gt;&lt;foreign-keys&gt;&lt;key app="EN" db-id="5f0apewtuzt22zetffix2f000darpswsaefv" timestamp="1549795377" guid="f4c27652-2091-4898-aa8b-71d4a9bd990e"&gt;1478&lt;/key&gt;&lt;key app="ENWeb" db-id=""&gt;0&lt;/key&gt;&lt;/foreign-keys&gt;&lt;ref-type name="Journal Article"&gt;17&lt;/ref-type&gt;&lt;contributors&gt;&lt;authors&gt;&lt;author&gt;Chen, Da-Wei&lt;/author&gt;&lt;author&gt;Chen, Zhen-Chu&lt;/author&gt;&lt;/authors&gt;&lt;/contributors&gt;&lt;titles&gt;&lt;title&gt;Hypervalent iodine in synthesis X V III : Synthesis of selenosulfonates using a one pot reaction of diaryl diselenides, sodium sulfinates and [bis(trifluoroacetoxy)iodo] benzene&lt;/title&gt;&lt;secondary-title&gt;Tetrahedron Letters&lt;/secondary-title&gt;&lt;/titles&gt;&lt;periodical&gt;&lt;full-title&gt;Tetrahedron Letters&lt;/full-title&gt;&lt;abbr-1&gt;Tetrahedron Lett.&lt;/abbr-1&gt;&lt;/periodical&gt;&lt;pages&gt;7637-7638&lt;/pages&gt;&lt;volume&gt;35&lt;/volume&gt;&lt;number&gt;41&lt;/number&gt;&lt;dates&gt;&lt;year&gt;1994&lt;/year&gt;&lt;pub-dates&gt;&lt;date&gt;1994/10/10/&lt;/date&gt;&lt;/pub-dates&gt;&lt;/dates&gt;&lt;isbn&gt;0040-4039&lt;/isbn&gt;&lt;urls&gt;&lt;related-urls&gt;&lt;url&gt;http://www.sciencedirect.com/science/article/pii/S0040403900783626&lt;/url&gt;&lt;/related-urls&gt;&lt;/urls&gt;&lt;electronic-resource-num&gt;http://dx.doi.org/10.1016/S0040-4039(00)78362-6&lt;/electronic-resource-num&gt;&lt;/record&gt;&lt;/Cite&gt;&lt;/EndNote&gt;</w:instrText>
      </w:r>
      <w:r w:rsidRPr="00CE7120">
        <w:rPr>
          <w:lang w:val="en-US"/>
        </w:rPr>
        <w:fldChar w:fldCharType="separate"/>
      </w:r>
      <w:r w:rsidR="00AC0082" w:rsidRPr="00AC0082">
        <w:rPr>
          <w:noProof/>
          <w:vertAlign w:val="superscript"/>
          <w:lang w:val="en-US"/>
        </w:rPr>
        <w:t>[218]</w:t>
      </w:r>
      <w:r w:rsidRPr="00CE7120">
        <w:rPr>
          <w:lang w:val="en-US"/>
        </w:rPr>
        <w:fldChar w:fldCharType="end"/>
      </w:r>
      <w:r w:rsidRPr="00CE7120">
        <w:rPr>
          <w:lang w:val="en-US"/>
        </w:rPr>
        <w:t xml:space="preserve"> Taniguchi also coupled diselenides (</w:t>
      </w:r>
      <w:r w:rsidRPr="00CE7120">
        <w:rPr>
          <w:b/>
          <w:lang w:val="en-US"/>
        </w:rPr>
        <w:t>338</w:t>
      </w:r>
      <w:r w:rsidRPr="00CE7120">
        <w:rPr>
          <w:lang w:val="en-US"/>
        </w:rPr>
        <w:t>) with sodium sulfinates (</w:t>
      </w:r>
      <w:r w:rsidRPr="00CE7120">
        <w:rPr>
          <w:b/>
          <w:lang w:val="en-US"/>
        </w:rPr>
        <w:t>5</w:t>
      </w:r>
      <w:r w:rsidRPr="00CE7120">
        <w:rPr>
          <w:lang w:val="en-US"/>
        </w:rPr>
        <w:t>), but in this case the reaction was performed in the presence of a copper catalyst under air (route 3).</w:t>
      </w:r>
      <w:r w:rsidRPr="00CE7120">
        <w:rPr>
          <w:lang w:val="en-US"/>
        </w:rPr>
        <w:fldChar w:fldCharType="begin"/>
      </w:r>
      <w:r>
        <w:rPr>
          <w:lang w:val="en-US"/>
        </w:rPr>
        <w:instrText xml:space="preserve"> ADDIN EN.CITE &lt;EndNote&gt;&lt;Cite&gt;&lt;Author&gt;Taniguchi&lt;/Author&gt;&lt;Year&gt;2015&lt;/Year&gt;&lt;RecNum&gt;1430&lt;/RecNum&gt;&lt;DisplayText&gt;&lt;style face="superscript"&gt;[112b]&lt;/style&gt;&lt;/DisplayText&gt;&lt;record&gt;&lt;rec-number&gt;1430&lt;/rec-number&gt;&lt;foreign-keys&gt;&lt;key app="EN" db-id="5f0apewtuzt22zetffix2f000darpswsaefv" timestamp="1549795243" guid="864e95f7-155b-471e-9b62-dc3000126d00"&gt;1430&lt;/key&gt;&lt;key app="ENWeb" db-id=""&gt;0&lt;/key&gt;&lt;/foreign-keys&gt;&lt;ref-type name="Journal Article"&gt;17&lt;/ref-type&gt;&lt;contributors&gt;&lt;authors&gt;&lt;author&gt;Taniguchi, Nobukazu&lt;/author&gt;&lt;/authors&gt;&lt;/contributors&gt;&lt;titles&gt;&lt;title&gt;Oxidative Coupling of Dichalcogenides with Sodium Sulfinates via Copper-Catalyzed Cleavage of S–S and Se–Se Bonds&lt;/title&gt;&lt;secondary-title&gt;The Journal of Organic Chemistry&lt;/secondary-title&gt;&lt;/titles&gt;&lt;periodical&gt;&lt;full-title&gt;The Journal of Organic Chemistry&lt;/full-title&gt;&lt;abbr-1&gt;J. Org. Chem.&lt;/abbr-1&gt;&lt;/periodical&gt;&lt;pages&gt;1764-1770&lt;/pages&gt;&lt;volume&gt;80&lt;/volume&gt;&lt;number&gt;3&lt;/number&gt;&lt;dates&gt;&lt;year&gt;2015&lt;/year&gt;&lt;pub-dates&gt;&lt;date&gt;2015/02/06&lt;/date&gt;&lt;/pub-dates&gt;&lt;/dates&gt;&lt;publisher&gt;American Chemical Society&lt;/publisher&gt;&lt;isbn&gt;0022-3263&lt;/isbn&gt;&lt;urls&gt;&lt;related-urls&gt;&lt;url&gt;http://dx.doi.org/10.1021/jo5026805&lt;/url&gt;&lt;/related-urls&gt;&lt;/urls&gt;&lt;electronic-resource-num&gt;10.1021/jo5026805&lt;/electronic-resource-num&gt;&lt;/record&gt;&lt;/Cite&gt;&lt;/EndNote&gt;</w:instrText>
      </w:r>
      <w:r w:rsidRPr="00CE7120">
        <w:rPr>
          <w:lang w:val="en-US"/>
        </w:rPr>
        <w:fldChar w:fldCharType="separate"/>
      </w:r>
      <w:r w:rsidRPr="00A420A0">
        <w:rPr>
          <w:noProof/>
          <w:vertAlign w:val="superscript"/>
          <w:lang w:val="en-US"/>
        </w:rPr>
        <w:t>[112b]</w:t>
      </w:r>
      <w:r w:rsidRPr="00CE7120">
        <w:rPr>
          <w:lang w:val="en-US"/>
        </w:rPr>
        <w:fldChar w:fldCharType="end"/>
      </w:r>
      <w:r w:rsidRPr="00CE7120">
        <w:rPr>
          <w:lang w:val="en-US"/>
        </w:rPr>
        <w:t xml:space="preserve"> Slightly improved conditions compared to the previously reported coupling of sodium sulfinates (</w:t>
      </w:r>
      <w:r w:rsidRPr="00CE7120">
        <w:rPr>
          <w:b/>
          <w:lang w:val="en-US"/>
        </w:rPr>
        <w:t>5</w:t>
      </w:r>
      <w:r w:rsidRPr="00CE7120">
        <w:rPr>
          <w:lang w:val="en-US"/>
        </w:rPr>
        <w:t>) with thiols (</w:t>
      </w:r>
      <w:r w:rsidRPr="00CE7120">
        <w:rPr>
          <w:b/>
          <w:lang w:val="en-US"/>
        </w:rPr>
        <w:t>1</w:t>
      </w:r>
      <w:r w:rsidRPr="00CE7120">
        <w:rPr>
          <w:lang w:val="en-US"/>
        </w:rPr>
        <w:t xml:space="preserve">) </w:t>
      </w:r>
      <w:r w:rsidR="00D261FF">
        <w:rPr>
          <w:lang w:val="en-US"/>
        </w:rPr>
        <w:t>or disulfides (</w:t>
      </w:r>
      <w:r w:rsidR="00D261FF" w:rsidRPr="00D261FF">
        <w:rPr>
          <w:b/>
          <w:lang w:val="en-US"/>
        </w:rPr>
        <w:t>3</w:t>
      </w:r>
      <w:r w:rsidR="00D261FF">
        <w:rPr>
          <w:lang w:val="en-US"/>
        </w:rPr>
        <w:t xml:space="preserve">) </w:t>
      </w:r>
      <w:r w:rsidRPr="00CE7120">
        <w:rPr>
          <w:lang w:val="en-US"/>
        </w:rPr>
        <w:t>were used</w:t>
      </w:r>
      <w:r w:rsidR="00D261FF">
        <w:rPr>
          <w:lang w:val="en-US"/>
        </w:rPr>
        <w:t xml:space="preserve"> (</w:t>
      </w:r>
      <w:r w:rsidR="002938AF" w:rsidRPr="002938AF">
        <w:rPr>
          <w:lang w:val="en-US"/>
        </w:rPr>
        <w:fldChar w:fldCharType="begin"/>
      </w:r>
      <w:r w:rsidR="002938AF" w:rsidRPr="002938AF">
        <w:rPr>
          <w:lang w:val="en-US"/>
        </w:rPr>
        <w:instrText xml:space="preserve"> REF _Ref487979478 \h  \* MERGEFORMAT </w:instrText>
      </w:r>
      <w:r w:rsidR="002938AF" w:rsidRPr="002938AF">
        <w:rPr>
          <w:lang w:val="en-US"/>
        </w:rPr>
      </w:r>
      <w:r w:rsidR="002938AF" w:rsidRPr="002938AF">
        <w:rPr>
          <w:lang w:val="en-US"/>
        </w:rPr>
        <w:fldChar w:fldCharType="separate"/>
      </w:r>
      <w:r w:rsidR="006E5D90" w:rsidRPr="006E5D90">
        <w:rPr>
          <w:lang w:val="en-US"/>
        </w:rPr>
        <w:t xml:space="preserve">Scheme </w:t>
      </w:r>
      <w:r w:rsidR="006E5D90" w:rsidRPr="006E5D90">
        <w:rPr>
          <w:noProof/>
          <w:lang w:val="en-US"/>
        </w:rPr>
        <w:t>41</w:t>
      </w:r>
      <w:r w:rsidR="002938AF" w:rsidRPr="002938AF">
        <w:rPr>
          <w:lang w:val="en-US"/>
        </w:rPr>
        <w:fldChar w:fldCharType="end"/>
      </w:r>
      <w:r w:rsidR="00D261FF">
        <w:rPr>
          <w:lang w:val="en-US"/>
        </w:rPr>
        <w:t>)</w:t>
      </w:r>
      <w:r w:rsidRPr="00CE7120">
        <w:rPr>
          <w:lang w:val="en-US"/>
        </w:rPr>
        <w:t>,</w:t>
      </w:r>
      <w:r w:rsidRPr="00CE7120">
        <w:rPr>
          <w:lang w:val="en-US"/>
        </w:rPr>
        <w:fldChar w:fldCharType="begin"/>
      </w:r>
      <w:r>
        <w:rPr>
          <w:lang w:val="en-US"/>
        </w:rPr>
        <w:instrText xml:space="preserve"> ADDIN EN.CITE &lt;EndNote&gt;&lt;Cite&gt;&lt;Author&gt;Taniguchi&lt;/Author&gt;&lt;Year&gt;2014&lt;/Year&gt;&lt;RecNum&gt;1462&lt;/RecNum&gt;&lt;DisplayText&gt;&lt;style face="superscript"&gt;[112a]&lt;/style&gt;&lt;/DisplayText&gt;&lt;record&gt;&lt;rec-number&gt;1462&lt;/rec-number&gt;&lt;foreign-keys&gt;&lt;key app="EN" db-id="5f0apewtuzt22zetffix2f000darpswsaefv" timestamp="1549795346" guid="d465e9fd-f7fd-437f-9df3-67e7220e6e8d"&gt;1462&lt;/key&gt;&lt;key app="ENWeb" db-id=""&gt;0&lt;/key&gt;&lt;/foreign-keys&gt;&lt;ref-type name="Journal Article"&gt;17&lt;/ref-type&gt;&lt;contributors&gt;&lt;authors&gt;&lt;author&gt;Taniguchi, Nobukazu&lt;/author&gt;&lt;/authors&gt;&lt;/contributors&gt;&lt;titles&gt;&lt;title&gt;Copper-Catalyzed Synthesis of Thiosulfonates by Oxidative Coupling of Thiols with Sodium Sulfinates&lt;/title&gt;&lt;secondary-title&gt;European Journal of Organic Chemistry&lt;/secondary-title&gt;&lt;/titles&gt;&lt;periodical&gt;&lt;full-title&gt;European Journal of Organic Chemistry&lt;/full-title&gt;&lt;abbr-1&gt;Eur. J. Org. Chem.&lt;/abbr-1&gt;&lt;/periodical&gt;&lt;pages&gt;5691-5694&lt;/pages&gt;&lt;number&gt;26&lt;/number&gt;&lt;keywords&gt;&lt;keyword&gt;Synthetic methods&lt;/keyword&gt;&lt;keyword&gt;Oxidative coupling&lt;/keyword&gt;&lt;keyword&gt;Sulfur&lt;/keyword&gt;&lt;keyword&gt;Thiols&lt;/keyword&gt;&lt;keyword&gt;Sulfinates&lt;/keyword&gt;&lt;keyword&gt;Copper&lt;/keyword&gt;&lt;/keywords&gt;&lt;dates&gt;&lt;year&gt;2014&lt;/year&gt;&lt;/dates&gt;&lt;publisher&gt;WILEY-VCH Verlag&lt;/publisher&gt;&lt;isbn&gt;1434193X&lt;/isbn&gt;&lt;urls&gt;&lt;related-urls&gt;&lt;url&gt;http://dx.doi.org/10.1002/ejoc.201402847&lt;/url&gt;&lt;/related-urls&gt;&lt;/urls&gt;&lt;electronic-resource-num&gt;10.1002/ejoc.201402847&lt;/electronic-resource-num&gt;&lt;/record&gt;&lt;/Cite&gt;&lt;/EndNote&gt;</w:instrText>
      </w:r>
      <w:r w:rsidRPr="00CE7120">
        <w:rPr>
          <w:lang w:val="en-US"/>
        </w:rPr>
        <w:fldChar w:fldCharType="separate"/>
      </w:r>
      <w:r w:rsidRPr="00A420A0">
        <w:rPr>
          <w:noProof/>
          <w:vertAlign w:val="superscript"/>
          <w:lang w:val="en-US"/>
        </w:rPr>
        <w:t>[112a]</w:t>
      </w:r>
      <w:r w:rsidRPr="00CE7120">
        <w:rPr>
          <w:lang w:val="en-US"/>
        </w:rPr>
        <w:fldChar w:fldCharType="end"/>
      </w:r>
      <w:r w:rsidRPr="00CE7120">
        <w:rPr>
          <w:lang w:val="en-US"/>
        </w:rPr>
        <w:t xml:space="preserve"> although </w:t>
      </w:r>
      <w:r w:rsidRPr="00CE7120">
        <w:rPr>
          <w:i/>
          <w:lang w:val="en-US"/>
        </w:rPr>
        <w:t>hazardous N</w:t>
      </w:r>
      <w:r w:rsidRPr="00CE7120">
        <w:rPr>
          <w:lang w:val="en-US"/>
        </w:rPr>
        <w:t>,</w:t>
      </w:r>
      <w:r w:rsidRPr="00CE7120">
        <w:rPr>
          <w:i/>
          <w:lang w:val="en-US"/>
        </w:rPr>
        <w:t>N</w:t>
      </w:r>
      <w:r w:rsidRPr="00CE7120">
        <w:rPr>
          <w:lang w:val="en-US"/>
        </w:rPr>
        <w:t xml:space="preserve">-dimethylacetamide (DMA) could still not be avoided. </w:t>
      </w:r>
    </w:p>
    <w:p w:rsidR="00231283" w:rsidRPr="00CE7120" w:rsidRDefault="00DF24EF" w:rsidP="00231283">
      <w:pPr>
        <w:spacing w:before="120"/>
        <w:jc w:val="center"/>
        <w:rPr>
          <w:lang w:val="en-US"/>
        </w:rPr>
      </w:pPr>
      <w:r w:rsidRPr="00CE7120">
        <w:rPr>
          <w:lang w:val="en-US"/>
        </w:rPr>
        <w:object w:dxaOrig="7025" w:dyaOrig="6694">
          <v:shape id="_x0000_i1136" type="#_x0000_t75" style="width:227.25pt;height:215.25pt" o:ole="">
            <v:imagedata r:id="rId243" o:title=""/>
          </v:shape>
          <o:OLEObject Type="Embed" ProgID="ChemDraw.Document.6.0" ShapeID="_x0000_i1136" DrawAspect="Content" ObjectID="_1639899194" r:id="rId244"/>
        </w:object>
      </w:r>
    </w:p>
    <w:p w:rsidR="00231283" w:rsidRPr="00CE7120" w:rsidRDefault="00231283" w:rsidP="00231283">
      <w:pPr>
        <w:pStyle w:val="SchemeCaption"/>
        <w:rPr>
          <w:lang w:val="en-US"/>
        </w:rPr>
      </w:pPr>
      <w:bookmarkStart w:id="130" w:name="_Ref48815839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112</w:t>
      </w:r>
      <w:r w:rsidRPr="00CE7120">
        <w:rPr>
          <w:b/>
          <w:lang w:val="en-US"/>
        </w:rPr>
        <w:fldChar w:fldCharType="end"/>
      </w:r>
      <w:bookmarkEnd w:id="130"/>
      <w:r w:rsidRPr="00CE7120">
        <w:rPr>
          <w:lang w:val="en-US"/>
        </w:rPr>
        <w:t>. Oxidative coupling of sodium arenesulfinates (</w:t>
      </w:r>
      <w:r w:rsidRPr="00CE7120">
        <w:rPr>
          <w:b/>
          <w:lang w:val="en-US"/>
        </w:rPr>
        <w:t>5</w:t>
      </w:r>
      <w:r w:rsidRPr="00CE7120">
        <w:rPr>
          <w:lang w:val="en-US"/>
        </w:rPr>
        <w:t>) with diselenides (</w:t>
      </w:r>
      <w:r w:rsidRPr="00CE7120">
        <w:rPr>
          <w:b/>
          <w:lang w:val="en-US"/>
        </w:rPr>
        <w:t>33</w:t>
      </w:r>
      <w:r w:rsidR="004E323D">
        <w:rPr>
          <w:b/>
          <w:lang w:val="en-US"/>
        </w:rPr>
        <w:t>5</w:t>
      </w:r>
      <w:r w:rsidRPr="00CE7120">
        <w:rPr>
          <w:lang w:val="en-US"/>
        </w:rPr>
        <w:t>). TEBA = benzyltriethylammonium chloride.</w:t>
      </w:r>
    </w:p>
    <w:p w:rsidR="00E44D57" w:rsidRPr="00CE7120" w:rsidRDefault="002938AF" w:rsidP="00E44D57">
      <w:pPr>
        <w:pStyle w:val="P1withIndendation"/>
        <w:rPr>
          <w:lang w:val="en-US"/>
        </w:rPr>
      </w:pPr>
      <w:r>
        <w:rPr>
          <w:lang w:val="en-US"/>
        </w:rPr>
        <w:t>Arene</w:t>
      </w:r>
      <w:r w:rsidR="00E44D57" w:rsidRPr="00CE7120">
        <w:rPr>
          <w:lang w:val="en-US"/>
        </w:rPr>
        <w:t>s</w:t>
      </w:r>
      <w:r>
        <w:rPr>
          <w:lang w:val="en-US"/>
        </w:rPr>
        <w:t>ulf</w:t>
      </w:r>
      <w:r w:rsidR="00E44D57" w:rsidRPr="00CE7120">
        <w:rPr>
          <w:lang w:val="en-US"/>
        </w:rPr>
        <w:t>inic acid</w:t>
      </w:r>
      <w:r>
        <w:rPr>
          <w:lang w:val="en-US"/>
        </w:rPr>
        <w:t xml:space="preserve"> (</w:t>
      </w:r>
      <w:r w:rsidRPr="002938AF">
        <w:rPr>
          <w:b/>
          <w:lang w:val="en-US"/>
        </w:rPr>
        <w:t>19</w:t>
      </w:r>
      <w:r>
        <w:rPr>
          <w:lang w:val="en-US"/>
        </w:rPr>
        <w:t>)</w:t>
      </w:r>
      <w:r w:rsidR="00E44D57" w:rsidRPr="00CE7120">
        <w:rPr>
          <w:lang w:val="en-US"/>
        </w:rPr>
        <w:t xml:space="preserve"> react rapidly with </w:t>
      </w:r>
      <w:r>
        <w:rPr>
          <w:lang w:val="en-US"/>
        </w:rPr>
        <w:t>benzeneseleninic acid (</w:t>
      </w:r>
      <w:r w:rsidRPr="002938AF">
        <w:rPr>
          <w:b/>
          <w:lang w:val="en-US"/>
        </w:rPr>
        <w:t>33</w:t>
      </w:r>
      <w:r w:rsidR="004E323D">
        <w:rPr>
          <w:b/>
          <w:lang w:val="en-US"/>
        </w:rPr>
        <w:t>6</w:t>
      </w:r>
      <w:r>
        <w:rPr>
          <w:lang w:val="en-US"/>
        </w:rPr>
        <w:t>)</w:t>
      </w:r>
      <w:r w:rsidR="00E44D57" w:rsidRPr="00CE7120">
        <w:rPr>
          <w:lang w:val="en-US"/>
        </w:rPr>
        <w:t xml:space="preserve"> at low temperatures to form </w:t>
      </w:r>
      <w:r w:rsidR="00E44D57" w:rsidRPr="00CE7120">
        <w:rPr>
          <w:i/>
          <w:lang w:val="en-US"/>
        </w:rPr>
        <w:t>Se-</w:t>
      </w:r>
      <w:r w:rsidR="00E44D57" w:rsidRPr="00CE7120">
        <w:rPr>
          <w:lang w:val="en-US"/>
        </w:rPr>
        <w:t xml:space="preserve">phenyl areneselenosulfonates </w:t>
      </w:r>
      <w:r w:rsidR="00975FA6">
        <w:rPr>
          <w:lang w:val="en-US"/>
        </w:rPr>
        <w:t>(</w:t>
      </w:r>
      <w:r w:rsidR="00975FA6" w:rsidRPr="00975FA6">
        <w:rPr>
          <w:b/>
          <w:lang w:val="en-US"/>
        </w:rPr>
        <w:t>330</w:t>
      </w:r>
      <w:r w:rsidR="00975FA6">
        <w:rPr>
          <w:lang w:val="en-US"/>
        </w:rPr>
        <w:t xml:space="preserve">) </w:t>
      </w:r>
      <w:r w:rsidR="00E44D57" w:rsidRPr="00CE7120">
        <w:rPr>
          <w:lang w:val="en-US"/>
        </w:rPr>
        <w:t>(</w:t>
      </w:r>
      <w:r w:rsidR="00E44D57" w:rsidRPr="00CE7120">
        <w:rPr>
          <w:lang w:val="en-US"/>
        </w:rPr>
        <w:fldChar w:fldCharType="begin"/>
      </w:r>
      <w:r w:rsidR="00E44D57" w:rsidRPr="00CE7120">
        <w:rPr>
          <w:lang w:val="en-US"/>
        </w:rPr>
        <w:instrText xml:space="preserve"> REF _Ref488154002 \h  \* MERGEFORMAT </w:instrText>
      </w:r>
      <w:r w:rsidR="00E44D57" w:rsidRPr="00CE7120">
        <w:rPr>
          <w:lang w:val="en-US"/>
        </w:rPr>
      </w:r>
      <w:r w:rsidR="00E44D57" w:rsidRPr="00CE7120">
        <w:rPr>
          <w:lang w:val="en-US"/>
        </w:rPr>
        <w:fldChar w:fldCharType="separate"/>
      </w:r>
      <w:r w:rsidR="006E5D90" w:rsidRPr="006E5D90">
        <w:rPr>
          <w:lang w:val="en-US"/>
        </w:rPr>
        <w:t>Scheme 113</w:t>
      </w:r>
      <w:r w:rsidR="00E44D57" w:rsidRPr="00CE7120">
        <w:rPr>
          <w:lang w:val="en-US"/>
        </w:rPr>
        <w:fldChar w:fldCharType="end"/>
      </w:r>
      <w:r w:rsidR="00E44D57" w:rsidRPr="00CE7120">
        <w:rPr>
          <w:lang w:val="en-US"/>
        </w:rPr>
        <w:t>).</w:t>
      </w:r>
      <w:r w:rsidR="00E44D57" w:rsidRPr="00CE7120">
        <w:rPr>
          <w:lang w:val="en-US"/>
        </w:rPr>
        <w:fldChar w:fldCharType="begin">
          <w:fldData xml:space="preserve">PEVuZE5vdGU+PENpdGU+PEF1dGhvcj5HYW5jYXJ6PC9BdXRob3I+PFllYXI+MTk4MTwvWWVhcj48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==
</w:fldData>
        </w:fldChar>
      </w:r>
      <w:r w:rsidR="00AC0082">
        <w:rPr>
          <w:lang w:val="en-US"/>
        </w:rPr>
        <w:instrText xml:space="preserve"> ADDIN EN.CITE </w:instrText>
      </w:r>
      <w:r w:rsidR="00AC0082">
        <w:rPr>
          <w:lang w:val="en-US"/>
        </w:rPr>
        <w:fldChar w:fldCharType="begin">
          <w:fldData xml:space="preserve">PEVuZE5vdGU+PENpdGU+PEF1dGhvcj5HYW5jYXJ6PC9BdXRob3I+PFllYXI+MTk4MTwvWWVhcj48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==
</w:fldData>
        </w:fldChar>
      </w:r>
      <w:r w:rsidR="00AC0082">
        <w:rPr>
          <w:lang w:val="en-US"/>
        </w:rPr>
        <w:instrText xml:space="preserve"> ADDIN EN.CITE.DATA </w:instrText>
      </w:r>
      <w:r w:rsidR="00AC0082">
        <w:rPr>
          <w:lang w:val="en-US"/>
        </w:rPr>
      </w:r>
      <w:r w:rsidR="00AC0082">
        <w:rPr>
          <w:lang w:val="en-US"/>
        </w:rPr>
        <w:fldChar w:fldCharType="end"/>
      </w:r>
      <w:r w:rsidR="00E44D57" w:rsidRPr="00CE7120">
        <w:rPr>
          <w:lang w:val="en-US"/>
        </w:rPr>
      </w:r>
      <w:r w:rsidR="00E44D57" w:rsidRPr="00CE7120">
        <w:rPr>
          <w:lang w:val="en-US"/>
        </w:rPr>
        <w:fldChar w:fldCharType="separate"/>
      </w:r>
      <w:r w:rsidR="00AC0082" w:rsidRPr="00AC0082">
        <w:rPr>
          <w:noProof/>
          <w:vertAlign w:val="superscript"/>
          <w:lang w:val="en-US"/>
        </w:rPr>
        <w:t>[219]</w:t>
      </w:r>
      <w:r w:rsidR="00E44D57" w:rsidRPr="00CE7120">
        <w:rPr>
          <w:lang w:val="en-US"/>
        </w:rPr>
        <w:fldChar w:fldCharType="end"/>
      </w:r>
      <w:r w:rsidR="00E44D57" w:rsidRPr="00CE7120">
        <w:rPr>
          <w:lang w:val="en-US"/>
        </w:rPr>
        <w:t xml:space="preserve"> First the arenesulfinic acid (</w:t>
      </w:r>
      <w:r w:rsidR="0030721C" w:rsidRPr="00CE7120">
        <w:rPr>
          <w:b/>
          <w:lang w:val="en-US"/>
        </w:rPr>
        <w:t>19</w:t>
      </w:r>
      <w:r w:rsidR="0030721C" w:rsidRPr="00CE7120">
        <w:rPr>
          <w:lang w:val="en-US"/>
        </w:rPr>
        <w:t xml:space="preserve">) </w:t>
      </w:r>
      <w:r w:rsidR="00E44D57" w:rsidRPr="00CE7120">
        <w:rPr>
          <w:lang w:val="en-US"/>
        </w:rPr>
        <w:t>is oxidized to the arenesulfonic acid (</w:t>
      </w:r>
      <w:r w:rsidR="0030721C" w:rsidRPr="00CE7120">
        <w:rPr>
          <w:b/>
          <w:lang w:val="en-US"/>
        </w:rPr>
        <w:t>23</w:t>
      </w:r>
      <w:r w:rsidR="00E44D57" w:rsidRPr="00CE7120">
        <w:rPr>
          <w:lang w:val="en-US"/>
        </w:rPr>
        <w:t>) by the benzeneseleninic acid (</w:t>
      </w:r>
      <w:r w:rsidR="0030721C" w:rsidRPr="00CE7120">
        <w:rPr>
          <w:b/>
          <w:lang w:val="en-US"/>
        </w:rPr>
        <w:t>33</w:t>
      </w:r>
      <w:r w:rsidR="004E323D">
        <w:rPr>
          <w:b/>
          <w:lang w:val="en-US"/>
        </w:rPr>
        <w:t>6</w:t>
      </w:r>
      <w:r w:rsidR="00E44D57" w:rsidRPr="00CE7120">
        <w:rPr>
          <w:lang w:val="en-US"/>
        </w:rPr>
        <w:t>), the latter being reduced to the benzeneselenenic acid (C</w:t>
      </w:r>
      <w:r w:rsidR="00E44D57" w:rsidRPr="00CE7120">
        <w:rPr>
          <w:vertAlign w:val="subscript"/>
          <w:lang w:val="en-US"/>
        </w:rPr>
        <w:t>6</w:t>
      </w:r>
      <w:r w:rsidR="00E44D57" w:rsidRPr="00CE7120">
        <w:rPr>
          <w:lang w:val="en-US"/>
        </w:rPr>
        <w:t>H</w:t>
      </w:r>
      <w:r w:rsidR="00E44D57" w:rsidRPr="00CE7120">
        <w:rPr>
          <w:vertAlign w:val="subscript"/>
          <w:lang w:val="en-US"/>
        </w:rPr>
        <w:t>5</w:t>
      </w:r>
      <w:r w:rsidR="00E44D57" w:rsidRPr="00CE7120">
        <w:rPr>
          <w:lang w:val="en-US"/>
        </w:rPr>
        <w:t>SeOH). Most of the benzeneselenenic acid is then trapped by arenesulfinic acid (</w:t>
      </w:r>
      <w:r w:rsidR="0089237E" w:rsidRPr="00CE7120">
        <w:rPr>
          <w:b/>
          <w:lang w:val="en-US"/>
        </w:rPr>
        <w:t>19</w:t>
      </w:r>
      <w:r w:rsidR="00E44D57" w:rsidRPr="00CE7120">
        <w:rPr>
          <w:lang w:val="en-US"/>
        </w:rPr>
        <w:t xml:space="preserve">) </w:t>
      </w:r>
      <w:r w:rsidR="00975FA6">
        <w:rPr>
          <w:lang w:val="en-US"/>
        </w:rPr>
        <w:t xml:space="preserve">in which the hydroxyl acts as a leaving group </w:t>
      </w:r>
      <w:r w:rsidR="00E44D57" w:rsidRPr="00CE7120">
        <w:rPr>
          <w:lang w:val="en-US"/>
        </w:rPr>
        <w:t xml:space="preserve">to obtain the </w:t>
      </w:r>
      <w:r w:rsidR="00E44D57" w:rsidRPr="00CE7120">
        <w:rPr>
          <w:i/>
          <w:lang w:val="en-US"/>
        </w:rPr>
        <w:t>Se</w:t>
      </w:r>
      <w:r w:rsidR="00E44D57" w:rsidRPr="00CE7120">
        <w:rPr>
          <w:lang w:val="en-US"/>
        </w:rPr>
        <w:t xml:space="preserve">-phenyl </w:t>
      </w:r>
      <w:r w:rsidR="0089237E" w:rsidRPr="00CE7120">
        <w:rPr>
          <w:lang w:val="en-US"/>
        </w:rPr>
        <w:t>areneselenosulfonates (</w:t>
      </w:r>
      <w:r w:rsidR="0089237E" w:rsidRPr="00CE7120">
        <w:rPr>
          <w:b/>
          <w:lang w:val="en-US"/>
        </w:rPr>
        <w:t>330</w:t>
      </w:r>
      <w:r w:rsidR="0089237E" w:rsidRPr="00CE7120">
        <w:rPr>
          <w:lang w:val="en-US"/>
        </w:rPr>
        <w:t>)</w:t>
      </w:r>
      <w:r w:rsidR="00E44D57" w:rsidRPr="00CE7120">
        <w:rPr>
          <w:lang w:val="en-US"/>
        </w:rPr>
        <w:t>. Protonation of benzeneseleninic acid</w:t>
      </w:r>
      <w:r w:rsidR="006D0BDF">
        <w:rPr>
          <w:lang w:val="en-US"/>
        </w:rPr>
        <w:t xml:space="preserve"> (</w:t>
      </w:r>
      <w:r w:rsidR="006D0BDF" w:rsidRPr="006D0BDF">
        <w:rPr>
          <w:b/>
          <w:lang w:val="en-US"/>
        </w:rPr>
        <w:t>33</w:t>
      </w:r>
      <w:r w:rsidR="004E323D">
        <w:rPr>
          <w:b/>
          <w:lang w:val="en-US"/>
        </w:rPr>
        <w:t>6</w:t>
      </w:r>
      <w:r w:rsidR="006D0BDF">
        <w:rPr>
          <w:lang w:val="en-US"/>
        </w:rPr>
        <w:t>)</w:t>
      </w:r>
      <w:r w:rsidR="00E44D57" w:rsidRPr="00CE7120">
        <w:rPr>
          <w:lang w:val="en-US"/>
        </w:rPr>
        <w:t xml:space="preserve"> by the arenesulfonic acid</w:t>
      </w:r>
      <w:r w:rsidR="0089237E" w:rsidRPr="00CE7120">
        <w:rPr>
          <w:lang w:val="en-US"/>
        </w:rPr>
        <w:t xml:space="preserve"> (</w:t>
      </w:r>
      <w:r w:rsidR="0089237E" w:rsidRPr="00CE7120">
        <w:rPr>
          <w:b/>
          <w:lang w:val="en-US"/>
        </w:rPr>
        <w:t>23</w:t>
      </w:r>
      <w:r w:rsidR="0089237E" w:rsidRPr="00CE7120">
        <w:rPr>
          <w:lang w:val="en-US"/>
        </w:rPr>
        <w:t>)</w:t>
      </w:r>
      <w:r w:rsidR="00E44D57" w:rsidRPr="00CE7120">
        <w:rPr>
          <w:lang w:val="en-US"/>
        </w:rPr>
        <w:t xml:space="preserve"> is observed as a side reaction, thereby generating the corresponding salt as a byproduct. However, this step is reversible and by working in a polar solvent like ethanol the selenosulfonate</w:t>
      </w:r>
      <w:r w:rsidR="0089237E" w:rsidRPr="00CE7120">
        <w:rPr>
          <w:lang w:val="en-US"/>
        </w:rPr>
        <w:t xml:space="preserve"> (</w:t>
      </w:r>
      <w:r w:rsidR="0089237E" w:rsidRPr="00CE7120">
        <w:rPr>
          <w:b/>
          <w:lang w:val="en-US"/>
        </w:rPr>
        <w:t>330</w:t>
      </w:r>
      <w:r w:rsidR="0089237E" w:rsidRPr="00CE7120">
        <w:rPr>
          <w:lang w:val="en-US"/>
        </w:rPr>
        <w:t>)</w:t>
      </w:r>
      <w:r w:rsidR="00E44D57" w:rsidRPr="00CE7120">
        <w:rPr>
          <w:lang w:val="en-US"/>
        </w:rPr>
        <w:t xml:space="preserve"> still could be obtained in acceptable yields.</w:t>
      </w:r>
    </w:p>
    <w:p w:rsidR="00860A3E" w:rsidRPr="00CE7120" w:rsidRDefault="00DF24EF" w:rsidP="00B04130">
      <w:pPr>
        <w:spacing w:before="120" w:line="276" w:lineRule="auto"/>
        <w:jc w:val="center"/>
        <w:rPr>
          <w:lang w:val="en-US"/>
        </w:rPr>
      </w:pPr>
      <w:r w:rsidRPr="00CE7120">
        <w:rPr>
          <w:lang w:val="en-US"/>
        </w:rPr>
        <w:object w:dxaOrig="6722" w:dyaOrig="2535">
          <v:shape id="_x0000_i1137" type="#_x0000_t75" style="width:228pt;height:88.5pt" o:ole="">
            <v:imagedata r:id="rId245" o:title=""/>
          </v:shape>
          <o:OLEObject Type="Embed" ProgID="ChemDraw.Document.6.0" ShapeID="_x0000_i1137" DrawAspect="Content" ObjectID="_1639899195" r:id="rId246"/>
        </w:object>
      </w:r>
    </w:p>
    <w:p w:rsidR="00860A3E" w:rsidRPr="00CE7120" w:rsidRDefault="00860A3E" w:rsidP="00860A3E">
      <w:pPr>
        <w:pStyle w:val="SchemeCaption"/>
        <w:rPr>
          <w:lang w:val="en-US"/>
        </w:rPr>
      </w:pPr>
      <w:bookmarkStart w:id="131" w:name="_Ref48815400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113</w:t>
      </w:r>
      <w:r w:rsidRPr="00CE7120">
        <w:rPr>
          <w:b/>
          <w:lang w:val="en-US"/>
        </w:rPr>
        <w:fldChar w:fldCharType="end"/>
      </w:r>
      <w:bookmarkEnd w:id="131"/>
      <w:r w:rsidRPr="00CE7120">
        <w:rPr>
          <w:b/>
          <w:lang w:val="en-US"/>
        </w:rPr>
        <w:t>.</w:t>
      </w:r>
      <w:r w:rsidRPr="00CE7120">
        <w:rPr>
          <w:lang w:val="en-US"/>
        </w:rPr>
        <w:t xml:space="preserve"> Coupling of arenesulfinic acids</w:t>
      </w:r>
      <w:r w:rsidR="0089237E" w:rsidRPr="00CE7120">
        <w:rPr>
          <w:lang w:val="en-US"/>
        </w:rPr>
        <w:t xml:space="preserve"> (</w:t>
      </w:r>
      <w:r w:rsidR="0089237E" w:rsidRPr="00CE7120">
        <w:rPr>
          <w:b/>
          <w:lang w:val="en-US"/>
        </w:rPr>
        <w:t>19</w:t>
      </w:r>
      <w:r w:rsidR="0089237E" w:rsidRPr="00CE7120">
        <w:rPr>
          <w:lang w:val="en-US"/>
        </w:rPr>
        <w:t>)</w:t>
      </w:r>
      <w:r w:rsidRPr="00CE7120">
        <w:rPr>
          <w:lang w:val="en-US"/>
        </w:rPr>
        <w:t xml:space="preserve"> with benzeneseleninic acid</w:t>
      </w:r>
      <w:r w:rsidR="0089237E" w:rsidRPr="00CE7120">
        <w:rPr>
          <w:lang w:val="en-US"/>
        </w:rPr>
        <w:t xml:space="preserve"> (</w:t>
      </w:r>
      <w:r w:rsidR="0089237E" w:rsidRPr="00CE7120">
        <w:rPr>
          <w:b/>
          <w:lang w:val="en-US"/>
        </w:rPr>
        <w:t>33</w:t>
      </w:r>
      <w:r w:rsidR="004E323D">
        <w:rPr>
          <w:b/>
          <w:lang w:val="en-US"/>
        </w:rPr>
        <w:t>6</w:t>
      </w:r>
      <w:r w:rsidR="0089237E" w:rsidRPr="00CE7120">
        <w:rPr>
          <w:lang w:val="en-US"/>
        </w:rPr>
        <w:t>)</w:t>
      </w:r>
      <w:r w:rsidRPr="00CE7120">
        <w:rPr>
          <w:lang w:val="en-US"/>
        </w:rPr>
        <w:t>.</w:t>
      </w:r>
    </w:p>
    <w:p w:rsidR="005F26C2" w:rsidRPr="00CE7120" w:rsidRDefault="005F26C2" w:rsidP="005F26C2">
      <w:pPr>
        <w:pStyle w:val="P1withIndendation"/>
        <w:rPr>
          <w:lang w:val="en-US"/>
        </w:rPr>
      </w:pPr>
      <w:r w:rsidRPr="00CE7120">
        <w:rPr>
          <w:lang w:val="en-US"/>
        </w:rPr>
        <w:lastRenderedPageBreak/>
        <w:t>Back and Collins</w:t>
      </w:r>
      <w:r w:rsidR="00975FA6">
        <w:rPr>
          <w:lang w:val="en-US"/>
        </w:rPr>
        <w:t xml:space="preserve"> also used</w:t>
      </w:r>
      <w:r w:rsidRPr="00CE7120">
        <w:rPr>
          <w:lang w:val="en-US"/>
        </w:rPr>
        <w:t xml:space="preserve"> benzeneseleninic acid (</w:t>
      </w:r>
      <w:r w:rsidRPr="00CE7120">
        <w:rPr>
          <w:b/>
          <w:lang w:val="en-US"/>
        </w:rPr>
        <w:t>33</w:t>
      </w:r>
      <w:r w:rsidR="0046696F">
        <w:rPr>
          <w:b/>
          <w:lang w:val="en-US"/>
        </w:rPr>
        <w:t>6</w:t>
      </w:r>
      <w:r w:rsidRPr="00CE7120">
        <w:rPr>
          <w:lang w:val="en-US"/>
        </w:rPr>
        <w:t>)</w:t>
      </w:r>
      <w:r w:rsidR="00975FA6">
        <w:rPr>
          <w:lang w:val="en-US"/>
        </w:rPr>
        <w:t>, but combined it</w:t>
      </w:r>
      <w:r w:rsidRPr="00CE7120">
        <w:rPr>
          <w:lang w:val="en-US"/>
        </w:rPr>
        <w:t xml:space="preserve"> with sulfonyl hydrazides (</w:t>
      </w:r>
      <w:r w:rsidRPr="00CE7120">
        <w:rPr>
          <w:b/>
          <w:lang w:val="en-US"/>
        </w:rPr>
        <w:t>12</w:t>
      </w:r>
      <w:r w:rsidRPr="00CE7120">
        <w:rPr>
          <w:lang w:val="en-US"/>
        </w:rPr>
        <w:t>) to furnish a series of selenosulfonates (</w:t>
      </w:r>
      <w:r w:rsidRPr="00CE7120">
        <w:rPr>
          <w:b/>
          <w:lang w:val="en-US"/>
        </w:rPr>
        <w:t>330</w:t>
      </w:r>
      <w:r w:rsidRPr="00CE7120">
        <w:rPr>
          <w:lang w:val="en-US"/>
        </w:rPr>
        <w:t>) in good yield (</w:t>
      </w:r>
      <w:r w:rsidRPr="00CE7120">
        <w:rPr>
          <w:lang w:val="en-US"/>
        </w:rPr>
        <w:fldChar w:fldCharType="begin"/>
      </w:r>
      <w:r w:rsidRPr="00CE7120">
        <w:rPr>
          <w:lang w:val="en-US"/>
        </w:rPr>
        <w:instrText xml:space="preserve"> REF _Ref488155942 \h  \* MERGEFORMAT </w:instrText>
      </w:r>
      <w:r w:rsidRPr="00CE7120">
        <w:rPr>
          <w:lang w:val="en-US"/>
        </w:rPr>
      </w:r>
      <w:r w:rsidRPr="00CE7120">
        <w:rPr>
          <w:lang w:val="en-US"/>
        </w:rPr>
        <w:fldChar w:fldCharType="separate"/>
      </w:r>
      <w:r w:rsidR="006E5D90" w:rsidRPr="006E5D90">
        <w:rPr>
          <w:lang w:val="en-US"/>
        </w:rPr>
        <w:t>Scheme 114</w:t>
      </w:r>
      <w:r w:rsidRPr="00CE7120">
        <w:rPr>
          <w:lang w:val="en-US"/>
        </w:rPr>
        <w:fldChar w:fldCharType="end"/>
      </w:r>
      <w:r w:rsidRPr="00CE7120">
        <w:rPr>
          <w:lang w:val="en-US"/>
        </w:rPr>
        <w:t>, route 1).</w:t>
      </w:r>
      <w:r w:rsidRPr="00CE7120">
        <w:rPr>
          <w:lang w:val="en-US"/>
        </w:rPr>
        <w:fldChar w:fldCharType="begin">
          <w:fldData xml:space="preserve">PEVuZE5vdGU+PENpdGU+PEF1dGhvcj5CYWNrPC9BdXRob3I+PFllYXI+MTk4MDwvWWVhcj48UmVj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</w:fldData>
        </w:fldChar>
      </w:r>
      <w:r w:rsidR="00AC0082">
        <w:rPr>
          <w:lang w:val="en-US"/>
        </w:rPr>
        <w:instrText xml:space="preserve"> ADDIN EN.CITE </w:instrText>
      </w:r>
      <w:r w:rsidR="00AC0082">
        <w:rPr>
          <w:lang w:val="en-US"/>
        </w:rPr>
        <w:fldChar w:fldCharType="begin">
          <w:fldData xml:space="preserve">PEVuZE5vdGU+PENpdGU+PEF1dGhvcj5CYWNrPC9BdXRob3I+PFllYXI+MTk4MDwvWWVhcj48UmVj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[220]</w:t>
      </w:r>
      <w:r w:rsidRPr="00CE7120">
        <w:rPr>
          <w:lang w:val="en-US"/>
        </w:rPr>
        <w:fldChar w:fldCharType="end"/>
      </w:r>
      <w:r w:rsidRPr="00CE7120">
        <w:rPr>
          <w:lang w:val="en-US"/>
        </w:rPr>
        <w:t xml:space="preserve"> A plausible mechanism for the reaction is presented in </w:t>
      </w:r>
      <w:r w:rsidRPr="00CE7120">
        <w:rPr>
          <w:lang w:val="en-US"/>
        </w:rPr>
        <w:fldChar w:fldCharType="begin"/>
      </w:r>
      <w:r w:rsidRPr="00CE7120">
        <w:rPr>
          <w:lang w:val="en-US"/>
        </w:rPr>
        <w:instrText xml:space="preserve"> REF _Ref497312107 \h  \* MERGEFORMAT </w:instrText>
      </w:r>
      <w:r w:rsidRPr="00CE7120">
        <w:rPr>
          <w:lang w:val="en-US"/>
        </w:rPr>
      </w:r>
      <w:r w:rsidRPr="00CE7120">
        <w:rPr>
          <w:lang w:val="en-US"/>
        </w:rPr>
        <w:fldChar w:fldCharType="separate"/>
      </w:r>
      <w:r w:rsidR="006E5D90" w:rsidRPr="006E5D90">
        <w:rPr>
          <w:lang w:val="en-US"/>
        </w:rPr>
        <w:t>Scheme 115</w:t>
      </w:r>
      <w:r w:rsidRPr="00CE7120">
        <w:rPr>
          <w:lang w:val="en-US"/>
        </w:rPr>
        <w:fldChar w:fldCharType="end"/>
      </w:r>
      <w:r w:rsidRPr="00CE7120">
        <w:rPr>
          <w:lang w:val="en-US"/>
        </w:rPr>
        <w:t>. Selenin</w:t>
      </w:r>
      <w:r w:rsidR="005A386F">
        <w:rPr>
          <w:lang w:val="en-US"/>
        </w:rPr>
        <w:t>ohydrazide fromation</w:t>
      </w:r>
      <w:r w:rsidRPr="00CE7120">
        <w:rPr>
          <w:lang w:val="en-US"/>
        </w:rPr>
        <w:t xml:space="preserve"> of the sulfonyl hydrazide (</w:t>
      </w:r>
      <w:r w:rsidRPr="00CE7120">
        <w:rPr>
          <w:b/>
          <w:lang w:val="en-US"/>
        </w:rPr>
        <w:t>12</w:t>
      </w:r>
      <w:r w:rsidRPr="00CE7120">
        <w:rPr>
          <w:lang w:val="en-US"/>
        </w:rPr>
        <w:t>) is followed by elimination of benzeneselenenic acid</w:t>
      </w:r>
      <w:r w:rsidR="006D332A" w:rsidRPr="00CE7120">
        <w:rPr>
          <w:lang w:val="en-US"/>
        </w:rPr>
        <w:t xml:space="preserve"> (</w:t>
      </w:r>
      <w:r w:rsidR="006D332A" w:rsidRPr="00CE7120">
        <w:rPr>
          <w:b/>
          <w:lang w:val="en-US"/>
        </w:rPr>
        <w:t>33</w:t>
      </w:r>
      <w:r w:rsidR="0046696F">
        <w:rPr>
          <w:b/>
          <w:lang w:val="en-US"/>
        </w:rPr>
        <w:t>8</w:t>
      </w:r>
      <w:r w:rsidR="006D332A" w:rsidRPr="00CE7120">
        <w:rPr>
          <w:lang w:val="en-US"/>
        </w:rPr>
        <w:t>)</w:t>
      </w:r>
      <w:r w:rsidRPr="00CE7120">
        <w:rPr>
          <w:lang w:val="en-US"/>
        </w:rPr>
        <w:t xml:space="preserve"> to produce the corresponding </w:t>
      </w:r>
      <w:r w:rsidR="005A386F">
        <w:rPr>
          <w:lang w:val="en-US"/>
        </w:rPr>
        <w:t>sulfonyldi</w:t>
      </w:r>
      <w:r w:rsidRPr="00CE7120">
        <w:rPr>
          <w:lang w:val="en-US"/>
        </w:rPr>
        <w:t xml:space="preserve">azene </w:t>
      </w:r>
      <w:r w:rsidR="006D332A" w:rsidRPr="00CE7120">
        <w:rPr>
          <w:b/>
          <w:lang w:val="en-US"/>
        </w:rPr>
        <w:t>104</w:t>
      </w:r>
      <w:r w:rsidRPr="00CE7120">
        <w:rPr>
          <w:lang w:val="en-US"/>
        </w:rPr>
        <w:t xml:space="preserve">. Further reaction of these intermediates generates </w:t>
      </w:r>
      <w:r w:rsidR="005A386F">
        <w:rPr>
          <w:lang w:val="en-US"/>
        </w:rPr>
        <w:t>1-(sulfonyl)</w:t>
      </w:r>
      <w:r w:rsidR="002C51A9">
        <w:rPr>
          <w:lang w:val="en-US"/>
        </w:rPr>
        <w:t>-2-(phenylselanyl)d</w:t>
      </w:r>
      <w:r w:rsidRPr="00CE7120">
        <w:rPr>
          <w:lang w:val="en-US"/>
        </w:rPr>
        <w:t xml:space="preserve">iazene </w:t>
      </w:r>
      <w:r w:rsidR="006D332A" w:rsidRPr="00CE7120">
        <w:rPr>
          <w:b/>
          <w:lang w:val="en-US"/>
        </w:rPr>
        <w:t>33</w:t>
      </w:r>
      <w:r w:rsidR="0046696F">
        <w:rPr>
          <w:b/>
          <w:lang w:val="en-US"/>
        </w:rPr>
        <w:t>9</w:t>
      </w:r>
      <w:r w:rsidRPr="00CE7120">
        <w:rPr>
          <w:lang w:val="en-US"/>
        </w:rPr>
        <w:t xml:space="preserve"> from which the desired </w:t>
      </w:r>
      <w:r w:rsidRPr="00CE7120">
        <w:rPr>
          <w:i/>
          <w:lang w:val="en-US"/>
        </w:rPr>
        <w:t>Se</w:t>
      </w:r>
      <w:r w:rsidRPr="00CE7120">
        <w:rPr>
          <w:lang w:val="en-US"/>
        </w:rPr>
        <w:t>-phenyl selenosulfonates</w:t>
      </w:r>
      <w:r w:rsidR="006D332A" w:rsidRPr="00CE7120">
        <w:rPr>
          <w:lang w:val="en-US"/>
        </w:rPr>
        <w:t xml:space="preserve"> (</w:t>
      </w:r>
      <w:r w:rsidR="006D332A" w:rsidRPr="00CE7120">
        <w:rPr>
          <w:b/>
          <w:lang w:val="en-US"/>
        </w:rPr>
        <w:t>330</w:t>
      </w:r>
      <w:r w:rsidR="006D332A" w:rsidRPr="00CE7120">
        <w:rPr>
          <w:lang w:val="en-US"/>
        </w:rPr>
        <w:t>)</w:t>
      </w:r>
      <w:r w:rsidRPr="00CE7120">
        <w:rPr>
          <w:lang w:val="en-US"/>
        </w:rPr>
        <w:t xml:space="preserve"> are obtained </w:t>
      </w:r>
      <w:r w:rsidR="002C51A9">
        <w:rPr>
          <w:lang w:val="en-US"/>
        </w:rPr>
        <w:t xml:space="preserve">upon </w:t>
      </w:r>
      <w:r w:rsidRPr="00CE7120">
        <w:rPr>
          <w:lang w:val="en-US"/>
        </w:rPr>
        <w:t xml:space="preserve">nitrogen extrusion. Although the reaction was originally performed in dichloromethane, the authors improved their method by employing methanol as solvent, because the </w:t>
      </w:r>
      <w:r w:rsidRPr="00CE7120">
        <w:rPr>
          <w:i/>
          <w:lang w:val="en-US"/>
        </w:rPr>
        <w:t>Se</w:t>
      </w:r>
      <w:r w:rsidRPr="00CE7120">
        <w:rPr>
          <w:lang w:val="en-US"/>
        </w:rPr>
        <w:t>-phenyl selenosulfonates</w:t>
      </w:r>
      <w:r w:rsidR="006D332A" w:rsidRPr="00CE7120">
        <w:rPr>
          <w:lang w:val="en-US"/>
        </w:rPr>
        <w:t xml:space="preserve"> (</w:t>
      </w:r>
      <w:r w:rsidR="006D332A" w:rsidRPr="00CE7120">
        <w:rPr>
          <w:b/>
          <w:lang w:val="en-US"/>
        </w:rPr>
        <w:t>330</w:t>
      </w:r>
      <w:r w:rsidR="006D332A" w:rsidRPr="00CE7120">
        <w:rPr>
          <w:lang w:val="en-US"/>
        </w:rPr>
        <w:t>)</w:t>
      </w:r>
      <w:r w:rsidRPr="00CE7120">
        <w:rPr>
          <w:lang w:val="en-US"/>
        </w:rPr>
        <w:t xml:space="preserve"> then crystallized directly from the reaction medium in high purity. Moreover, the authors successfully coupled benzeneselenenyl chloride, phenylseleniumtribromide and phenylseleniumtrichloride</w:t>
      </w:r>
      <w:r w:rsidR="006D332A" w:rsidRPr="00CE7120">
        <w:rPr>
          <w:lang w:val="en-US"/>
        </w:rPr>
        <w:t xml:space="preserve"> (</w:t>
      </w:r>
      <w:r w:rsidR="006D332A" w:rsidRPr="00CE7120">
        <w:rPr>
          <w:b/>
          <w:lang w:val="en-US"/>
        </w:rPr>
        <w:t>33</w:t>
      </w:r>
      <w:r w:rsidR="00E15694">
        <w:rPr>
          <w:b/>
          <w:lang w:val="en-US"/>
        </w:rPr>
        <w:t>3</w:t>
      </w:r>
      <w:r w:rsidR="006D332A" w:rsidRPr="00CE7120">
        <w:rPr>
          <w:lang w:val="en-US"/>
        </w:rPr>
        <w:t>)</w:t>
      </w:r>
      <w:r w:rsidRPr="00CE7120">
        <w:rPr>
          <w:lang w:val="en-US"/>
        </w:rPr>
        <w:t xml:space="preserve"> with sulfonyl hydrazides</w:t>
      </w:r>
      <w:r w:rsidR="006D332A" w:rsidRPr="00CE7120">
        <w:rPr>
          <w:lang w:val="en-US"/>
        </w:rPr>
        <w:t xml:space="preserve"> (</w:t>
      </w:r>
      <w:r w:rsidR="006D332A" w:rsidRPr="00CE7120">
        <w:rPr>
          <w:b/>
          <w:lang w:val="en-US"/>
        </w:rPr>
        <w:t>12</w:t>
      </w:r>
      <w:r w:rsidR="006D332A" w:rsidRPr="00CE7120">
        <w:rPr>
          <w:lang w:val="en-US"/>
        </w:rPr>
        <w:t>)</w:t>
      </w:r>
      <w:r w:rsidRPr="00CE7120">
        <w:rPr>
          <w:lang w:val="en-US"/>
        </w:rPr>
        <w:t xml:space="preserve"> in the presence of pyridine as acid scavenger (route 2), but the </w:t>
      </w:r>
      <w:r w:rsidRPr="00CE7120">
        <w:rPr>
          <w:i/>
          <w:lang w:val="en-US"/>
        </w:rPr>
        <w:t xml:space="preserve">green </w:t>
      </w:r>
      <w:r w:rsidRPr="00CE7120">
        <w:rPr>
          <w:lang w:val="en-US"/>
        </w:rPr>
        <w:t xml:space="preserve">metrics parameters are </w:t>
      </w:r>
      <w:r w:rsidR="002C51A9">
        <w:rPr>
          <w:lang w:val="en-US"/>
        </w:rPr>
        <w:t>definitely in</w:t>
      </w:r>
      <w:r w:rsidRPr="00CE7120">
        <w:rPr>
          <w:lang w:val="en-US"/>
        </w:rPr>
        <w:t xml:space="preserve"> favor of the first method.</w:t>
      </w:r>
      <w:r w:rsidRPr="00CE7120">
        <w:rPr>
          <w:lang w:val="en-US"/>
        </w:rPr>
        <w:fldChar w:fldCharType="begin">
          <w:fldData xml:space="preserve">PEVuZE5vdGU+PENpdGU+PEF1dGhvcj5CYWNrPC9BdXRob3I+PFllYXI+MTk4MDwvWWVhcj48UmVj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</w:fldData>
        </w:fldChar>
      </w:r>
      <w:r w:rsidR="00AC0082">
        <w:rPr>
          <w:lang w:val="en-US"/>
        </w:rPr>
        <w:instrText xml:space="preserve"> ADDIN EN.CITE </w:instrText>
      </w:r>
      <w:r w:rsidR="00AC0082">
        <w:rPr>
          <w:lang w:val="en-US"/>
        </w:rPr>
        <w:fldChar w:fldCharType="begin">
          <w:fldData xml:space="preserve">PEVuZE5vdGU+PENpdGU+PEF1dGhvcj5CYWNrPC9BdXRob3I+PFllYXI+MTk4MDwvWWVhcj48UmVj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[220]</w:t>
      </w:r>
      <w:r w:rsidRPr="00CE7120">
        <w:rPr>
          <w:lang w:val="en-US"/>
        </w:rPr>
        <w:fldChar w:fldCharType="end"/>
      </w:r>
    </w:p>
    <w:p w:rsidR="002A4477" w:rsidRPr="00CE7120" w:rsidRDefault="0046696F" w:rsidP="00B04130">
      <w:pPr>
        <w:spacing w:before="120"/>
        <w:jc w:val="center"/>
        <w:rPr>
          <w:lang w:val="en-US"/>
        </w:rPr>
      </w:pPr>
      <w:r w:rsidRPr="00CE7120">
        <w:rPr>
          <w:lang w:val="en-US"/>
        </w:rPr>
        <w:object w:dxaOrig="6646" w:dyaOrig="5095">
          <v:shape id="_x0000_i1138" type="#_x0000_t75" style="width:234.75pt;height:174pt" o:ole="">
            <v:imagedata r:id="rId247" o:title=""/>
            <o:lock v:ext="edit" aspectratio="f"/>
          </v:shape>
          <o:OLEObject Type="Embed" ProgID="ChemDraw.Document.6.0" ShapeID="_x0000_i1138" DrawAspect="Content" ObjectID="_1639899196" r:id="rId248"/>
        </w:object>
      </w:r>
    </w:p>
    <w:p w:rsidR="002A4477" w:rsidRPr="00CE7120" w:rsidRDefault="002A4477" w:rsidP="006D332A">
      <w:pPr>
        <w:pStyle w:val="SchemeCaption"/>
        <w:spacing w:after="0"/>
        <w:rPr>
          <w:lang w:val="en-US"/>
        </w:rPr>
      </w:pPr>
      <w:bookmarkStart w:id="132" w:name="_Ref48815594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114</w:t>
      </w:r>
      <w:r w:rsidRPr="00CE7120">
        <w:rPr>
          <w:b/>
          <w:lang w:val="en-US"/>
        </w:rPr>
        <w:fldChar w:fldCharType="end"/>
      </w:r>
      <w:bookmarkEnd w:id="132"/>
      <w:r w:rsidRPr="00CE7120">
        <w:rPr>
          <w:b/>
          <w:lang w:val="en-US"/>
        </w:rPr>
        <w:t>.</w:t>
      </w:r>
      <w:r w:rsidRPr="00CE7120">
        <w:rPr>
          <w:lang w:val="en-US"/>
        </w:rPr>
        <w:t xml:space="preserve"> Preparation of </w:t>
      </w:r>
      <w:r w:rsidRPr="00CE7120">
        <w:rPr>
          <w:i/>
          <w:lang w:val="en-US"/>
        </w:rPr>
        <w:t>Se</w:t>
      </w:r>
      <w:r w:rsidRPr="00CE7120">
        <w:rPr>
          <w:lang w:val="en-US"/>
        </w:rPr>
        <w:t xml:space="preserve">-phenyl selenosulfonates </w:t>
      </w:r>
      <w:r w:rsidR="005F26C2" w:rsidRPr="00CE7120">
        <w:rPr>
          <w:lang w:val="en-US"/>
        </w:rPr>
        <w:t>(</w:t>
      </w:r>
      <w:r w:rsidR="005F26C2" w:rsidRPr="00CE7120">
        <w:rPr>
          <w:b/>
          <w:lang w:val="en-US"/>
        </w:rPr>
        <w:t>330</w:t>
      </w:r>
      <w:r w:rsidR="005F26C2" w:rsidRPr="00CE7120">
        <w:rPr>
          <w:lang w:val="en-US"/>
        </w:rPr>
        <w:t xml:space="preserve">) </w:t>
      </w:r>
      <w:r w:rsidRPr="00CE7120">
        <w:rPr>
          <w:lang w:val="en-US"/>
        </w:rPr>
        <w:t>from sulfonyl hydrazides</w:t>
      </w:r>
      <w:r w:rsidR="005F26C2" w:rsidRPr="00CE7120">
        <w:rPr>
          <w:lang w:val="en-US"/>
        </w:rPr>
        <w:t xml:space="preserve"> (</w:t>
      </w:r>
      <w:r w:rsidR="005F26C2" w:rsidRPr="00CE7120">
        <w:rPr>
          <w:b/>
          <w:lang w:val="en-US"/>
        </w:rPr>
        <w:t>12</w:t>
      </w:r>
      <w:r w:rsidR="005F26C2" w:rsidRPr="00CE7120">
        <w:rPr>
          <w:lang w:val="en-US"/>
        </w:rPr>
        <w:t>)</w:t>
      </w:r>
      <w:r w:rsidRPr="00CE7120">
        <w:rPr>
          <w:lang w:val="en-US"/>
        </w:rPr>
        <w:t>.</w:t>
      </w:r>
    </w:p>
    <w:p w:rsidR="00A73718" w:rsidRPr="00CE7120" w:rsidRDefault="0046696F" w:rsidP="00A73718">
      <w:pPr>
        <w:jc w:val="center"/>
        <w:rPr>
          <w:lang w:val="en-US"/>
        </w:rPr>
      </w:pPr>
      <w:r w:rsidRPr="00CE7120">
        <w:rPr>
          <w:lang w:val="en-US"/>
        </w:rPr>
        <w:object w:dxaOrig="6293" w:dyaOrig="2784">
          <v:shape id="_x0000_i1139" type="#_x0000_t75" style="width:228pt;height:102pt" o:ole="">
            <v:imagedata r:id="rId249" o:title=""/>
          </v:shape>
          <o:OLEObject Type="Embed" ProgID="ChemDraw.Document.6.0" ShapeID="_x0000_i1139" DrawAspect="Content" ObjectID="_1639899197" r:id="rId250"/>
        </w:object>
      </w:r>
    </w:p>
    <w:p w:rsidR="00B63B3F" w:rsidRPr="00CE7120" w:rsidRDefault="00A73718" w:rsidP="00B63B3F">
      <w:pPr>
        <w:pStyle w:val="SchemeCaption"/>
        <w:rPr>
          <w:lang w:val="en-US"/>
        </w:rPr>
      </w:pPr>
      <w:bookmarkStart w:id="133" w:name="_Ref497312107"/>
      <w:bookmarkStart w:id="134" w:name="_Ref49731210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115</w:t>
      </w:r>
      <w:r w:rsidRPr="00CE7120">
        <w:rPr>
          <w:b/>
          <w:lang w:val="en-US"/>
        </w:rPr>
        <w:fldChar w:fldCharType="end"/>
      </w:r>
      <w:bookmarkEnd w:id="133"/>
      <w:r w:rsidRPr="00CE7120">
        <w:rPr>
          <w:b/>
          <w:lang w:val="en-US"/>
        </w:rPr>
        <w:t>.</w:t>
      </w:r>
      <w:r w:rsidRPr="00CE7120">
        <w:rPr>
          <w:lang w:val="en-US"/>
        </w:rPr>
        <w:t xml:space="preserve"> Proposed mechanism for the synthesis of </w:t>
      </w:r>
      <w:r w:rsidRPr="00CE7120">
        <w:rPr>
          <w:i/>
          <w:lang w:val="en-US"/>
        </w:rPr>
        <w:t>Se</w:t>
      </w:r>
      <w:r w:rsidRPr="00CE7120">
        <w:rPr>
          <w:lang w:val="en-US"/>
        </w:rPr>
        <w:t>-phenyl selenosulfonates</w:t>
      </w:r>
      <w:r w:rsidR="005F26C2" w:rsidRPr="00CE7120">
        <w:rPr>
          <w:lang w:val="en-US"/>
        </w:rPr>
        <w:t xml:space="preserve"> (</w:t>
      </w:r>
      <w:r w:rsidR="005F26C2" w:rsidRPr="00CE7120">
        <w:rPr>
          <w:b/>
          <w:lang w:val="en-US"/>
        </w:rPr>
        <w:t>330</w:t>
      </w:r>
      <w:r w:rsidR="005F26C2" w:rsidRPr="00CE7120">
        <w:rPr>
          <w:lang w:val="en-US"/>
        </w:rPr>
        <w:t>)</w:t>
      </w:r>
      <w:r w:rsidRPr="00CE7120">
        <w:rPr>
          <w:lang w:val="en-US"/>
        </w:rPr>
        <w:t xml:space="preserve"> from sulfonyl hydrazides</w:t>
      </w:r>
      <w:r w:rsidR="005F26C2" w:rsidRPr="00CE7120">
        <w:rPr>
          <w:lang w:val="en-US"/>
        </w:rPr>
        <w:t xml:space="preserve"> (</w:t>
      </w:r>
      <w:r w:rsidR="005F26C2" w:rsidRPr="00CE7120">
        <w:rPr>
          <w:b/>
          <w:lang w:val="en-US"/>
        </w:rPr>
        <w:t>12</w:t>
      </w:r>
      <w:r w:rsidR="005F26C2" w:rsidRPr="00CE7120">
        <w:rPr>
          <w:lang w:val="en-US"/>
        </w:rPr>
        <w:t>)</w:t>
      </w:r>
      <w:r w:rsidRPr="00CE7120">
        <w:rPr>
          <w:lang w:val="en-US"/>
        </w:rPr>
        <w:t xml:space="preserve"> and benzeneseleninic acid</w:t>
      </w:r>
      <w:bookmarkEnd w:id="134"/>
      <w:r w:rsidR="005F26C2" w:rsidRPr="00CE7120">
        <w:rPr>
          <w:lang w:val="en-US"/>
        </w:rPr>
        <w:t xml:space="preserve"> (</w:t>
      </w:r>
      <w:r w:rsidR="005F26C2" w:rsidRPr="00CE7120">
        <w:rPr>
          <w:b/>
          <w:lang w:val="en-US"/>
        </w:rPr>
        <w:t>33</w:t>
      </w:r>
      <w:r w:rsidR="0046696F">
        <w:rPr>
          <w:b/>
          <w:lang w:val="en-US"/>
        </w:rPr>
        <w:t>6</w:t>
      </w:r>
      <w:r w:rsidR="005F26C2" w:rsidRPr="00CE7120">
        <w:rPr>
          <w:lang w:val="en-US"/>
        </w:rPr>
        <w:t>)</w:t>
      </w:r>
      <w:r w:rsidR="00B63B3F" w:rsidRPr="00CE7120">
        <w:rPr>
          <w:lang w:val="en-US"/>
        </w:rPr>
        <w:t>.</w:t>
      </w:r>
    </w:p>
    <w:p w:rsidR="00E51DB8" w:rsidRPr="00CE7120" w:rsidRDefault="001C7C20" w:rsidP="00E51DB8">
      <w:pPr>
        <w:pStyle w:val="P1withIndendation"/>
        <w:rPr>
          <w:lang w:val="en-US"/>
        </w:rPr>
      </w:pPr>
      <w:r>
        <w:rPr>
          <w:lang w:val="en-US"/>
        </w:rPr>
        <w:t>T</w:t>
      </w:r>
      <w:r w:rsidR="00E51DB8" w:rsidRPr="00CE7120">
        <w:rPr>
          <w:lang w:val="en-US"/>
        </w:rPr>
        <w:t>he increased interest in organic electrosynthesis,</w:t>
      </w:r>
      <w:r w:rsidR="00E51DB8" w:rsidRPr="00CE7120">
        <w:rPr>
          <w:lang w:val="en-US"/>
        </w:rPr>
        <w:fldChar w:fldCharType="begin"/>
      </w:r>
      <w:r w:rsidR="00437A3E">
        <w:rPr>
          <w:lang w:val="en-US"/>
        </w:rPr>
        <w:instrText xml:space="preserve"> ADDIN EN.CITE &lt;EndNote&gt;&lt;Cite&gt;&lt;Author&gt;Cardoso&lt;/Author&gt;&lt;Year&gt;2017&lt;/Year&gt;&lt;RecNum&gt;1667&lt;/RecNum&gt;&lt;DisplayText&gt;&lt;style face="superscript"&gt;[57]&lt;/style&gt;&lt;/DisplayText&gt;&lt;record&gt;&lt;rec-number&gt;1667&lt;/rec-number&gt;&lt;foreign-keys&gt;&lt;key app="EN" db-id="5f0apewtuzt22zetffix2f000darpswsaefv" timestamp="1552422890" guid="07c7ffa4-d8a1-4a93-b91c-a2d6bd2bf4be"&gt;1667&lt;/key&gt;&lt;/foreign-keys&gt;&lt;ref-type name="Journal Article"&gt;17&lt;/ref-type&gt;&lt;contributors&gt;&lt;authors&gt;&lt;author&gt;Cardoso, David S. P.&lt;/author&gt;&lt;author&gt;Šljukić, Biljana&lt;/author&gt;&lt;author&gt;Santos, Diogo M. F.&lt;/author&gt;&lt;author&gt;Sequeira, César A. C.&lt;/author&gt;&lt;/authors&gt;&lt;/contributors&gt;&lt;titles&gt;&lt;title&gt;Organic Electrosynthesis: From Laboratorial Practice to Industrial Applications&lt;/title&gt;&lt;secondary-title&gt;Organic Process Research &amp;amp; Development&lt;/secondary-title&gt;&lt;/titles&gt;&lt;periodical&gt;&lt;full-title&gt;Organic Process Research &amp;amp; Development&lt;/full-title&gt;&lt;abbr-1&gt;Org. Process Res. Dev.&lt;/abbr-1&gt;&lt;/periodical&gt;&lt;pages&gt;1213-1226&lt;/pages&gt;&lt;volume&gt;21&lt;/volume&gt;&lt;number&gt;9&lt;/number&gt;&lt;dates&gt;&lt;year&gt;2017&lt;/year&gt;&lt;pub-dates&gt;&lt;date&gt;2017/09/15&lt;/date&gt;&lt;/pub-dates&gt;&lt;/dates&gt;&lt;publisher&gt;American Chemical Society&lt;/publisher&gt;&lt;isbn&gt;1083-6160&lt;/isbn&gt;&lt;urls&gt;&lt;related-urls&gt;&lt;url&gt;https://doi.org/10.1021/acs.oprd.7b00004&lt;/url&gt;&lt;/related-urls&gt;&lt;/urls&gt;&lt;electronic-resource-num&gt;10.1021/acs.oprd.7b00004&lt;/electronic-resource-num&gt;&lt;/record&gt;&lt;/Cite&gt;&lt;/EndNote&gt;</w:instrText>
      </w:r>
      <w:r w:rsidR="00E51DB8" w:rsidRPr="00CE7120">
        <w:rPr>
          <w:lang w:val="en-US"/>
        </w:rPr>
        <w:fldChar w:fldCharType="separate"/>
      </w:r>
      <w:r w:rsidR="00A420A0" w:rsidRPr="00A420A0">
        <w:rPr>
          <w:noProof/>
          <w:vertAlign w:val="superscript"/>
          <w:lang w:val="en-US"/>
        </w:rPr>
        <w:t>[57]</w:t>
      </w:r>
      <w:r w:rsidR="00E51DB8" w:rsidRPr="00CE7120">
        <w:rPr>
          <w:lang w:val="en-US"/>
        </w:rPr>
        <w:fldChar w:fldCharType="end"/>
      </w:r>
      <w:r w:rsidR="00E51DB8" w:rsidRPr="00CE7120">
        <w:rPr>
          <w:lang w:val="en-US"/>
        </w:rPr>
        <w:t xml:space="preserve"> </w:t>
      </w:r>
      <w:r>
        <w:rPr>
          <w:lang w:val="en-US"/>
        </w:rPr>
        <w:t xml:space="preserve">led </w:t>
      </w:r>
      <w:r w:rsidR="00E51DB8" w:rsidRPr="00CE7120">
        <w:rPr>
          <w:lang w:val="en-US"/>
        </w:rPr>
        <w:t xml:space="preserve">the group of Sun </w:t>
      </w:r>
      <w:r>
        <w:rPr>
          <w:lang w:val="en-US"/>
        </w:rPr>
        <w:t xml:space="preserve">to </w:t>
      </w:r>
      <w:r w:rsidR="00E51DB8" w:rsidRPr="00CE7120">
        <w:rPr>
          <w:lang w:val="en-US"/>
        </w:rPr>
        <w:t>prepare a wide range of symmetrical and unsymmetrical thiosulfonates (</w:t>
      </w:r>
      <w:r w:rsidR="00E51DB8" w:rsidRPr="00CE7120">
        <w:rPr>
          <w:b/>
          <w:lang w:val="en-US"/>
        </w:rPr>
        <w:t>7</w:t>
      </w:r>
      <w:r w:rsidR="00E51DB8" w:rsidRPr="00CE7120">
        <w:rPr>
          <w:lang w:val="en-US"/>
        </w:rPr>
        <w:t xml:space="preserve">) </w:t>
      </w:r>
      <w:r w:rsidR="00E51DB8" w:rsidRPr="00CE7120">
        <w:rPr>
          <w:i/>
          <w:lang w:val="en-US"/>
        </w:rPr>
        <w:t>via</w:t>
      </w:r>
      <w:r w:rsidR="00E51DB8" w:rsidRPr="00CE7120">
        <w:rPr>
          <w:lang w:val="en-US"/>
        </w:rPr>
        <w:t xml:space="preserve"> electrochemical oxidative cross-coupling of a</w:t>
      </w:r>
      <w:r w:rsidR="00993A62">
        <w:rPr>
          <w:lang w:val="en-US"/>
        </w:rPr>
        <w:t>rene</w:t>
      </w:r>
      <w:r w:rsidR="00E51DB8" w:rsidRPr="00CE7120">
        <w:rPr>
          <w:lang w:val="en-US"/>
        </w:rPr>
        <w:t>sulfinic acids (</w:t>
      </w:r>
      <w:r w:rsidR="00606D18" w:rsidRPr="00CE7120">
        <w:rPr>
          <w:b/>
          <w:lang w:val="en-US"/>
        </w:rPr>
        <w:t>19</w:t>
      </w:r>
      <w:r w:rsidR="00E51DB8" w:rsidRPr="00CE7120">
        <w:rPr>
          <w:lang w:val="en-US"/>
        </w:rPr>
        <w:t xml:space="preserve">) with </w:t>
      </w:r>
      <w:r>
        <w:rPr>
          <w:lang w:val="en-US"/>
        </w:rPr>
        <w:t xml:space="preserve">either </w:t>
      </w:r>
      <w:r w:rsidR="00E51DB8" w:rsidRPr="00CE7120">
        <w:rPr>
          <w:lang w:val="en-US"/>
        </w:rPr>
        <w:t>thiols</w:t>
      </w:r>
      <w:r w:rsidR="00606D18" w:rsidRPr="00CE7120">
        <w:rPr>
          <w:lang w:val="en-US"/>
        </w:rPr>
        <w:t xml:space="preserve"> (</w:t>
      </w:r>
      <w:r w:rsidR="00606D18" w:rsidRPr="00CE7120">
        <w:rPr>
          <w:b/>
          <w:lang w:val="en-US"/>
        </w:rPr>
        <w:t>1</w:t>
      </w:r>
      <w:r w:rsidR="00606D18" w:rsidRPr="00CE7120">
        <w:rPr>
          <w:lang w:val="en-US"/>
        </w:rPr>
        <w:t>)</w:t>
      </w:r>
      <w:r w:rsidR="00E51DB8" w:rsidRPr="00CE7120">
        <w:rPr>
          <w:lang w:val="en-US"/>
        </w:rPr>
        <w:t xml:space="preserve"> or disulfides (</w:t>
      </w:r>
      <w:r w:rsidR="00606D18" w:rsidRPr="00CE7120">
        <w:rPr>
          <w:b/>
          <w:lang w:val="en-US"/>
        </w:rPr>
        <w:t>3</w:t>
      </w:r>
      <w:r w:rsidR="00993A62">
        <w:rPr>
          <w:lang w:val="en-US"/>
        </w:rPr>
        <w:t>)</w:t>
      </w:r>
      <w:r w:rsidR="00606D18" w:rsidRPr="00CE7120">
        <w:rPr>
          <w:lang w:val="en-US"/>
        </w:rPr>
        <w:t xml:space="preserve"> </w:t>
      </w:r>
      <w:r w:rsidR="00993A62">
        <w:rPr>
          <w:lang w:val="en-US"/>
        </w:rPr>
        <w:t>(</w:t>
      </w:r>
      <w:r w:rsidR="00E51DB8" w:rsidRPr="00CE7120">
        <w:rPr>
          <w:lang w:val="en-US"/>
        </w:rPr>
        <w:fldChar w:fldCharType="begin"/>
      </w:r>
      <w:r w:rsidR="00E51DB8" w:rsidRPr="00CE7120">
        <w:rPr>
          <w:lang w:val="en-US"/>
        </w:rPr>
        <w:instrText xml:space="preserve"> REF _Ref2698551 \h  \* MERGEFORMAT </w:instrText>
      </w:r>
      <w:r w:rsidR="00E51DB8" w:rsidRPr="00CE7120">
        <w:rPr>
          <w:lang w:val="en-US"/>
        </w:rPr>
      </w:r>
      <w:r w:rsidR="00E51DB8" w:rsidRPr="00CE7120">
        <w:rPr>
          <w:lang w:val="en-US"/>
        </w:rPr>
        <w:fldChar w:fldCharType="separate"/>
      </w:r>
      <w:r w:rsidR="006E5D90" w:rsidRPr="006E5D90">
        <w:rPr>
          <w:lang w:val="en-US"/>
        </w:rPr>
        <w:t>Scheme 17</w:t>
      </w:r>
      <w:r w:rsidR="00E51DB8" w:rsidRPr="00CE7120">
        <w:rPr>
          <w:lang w:val="en-US"/>
        </w:rPr>
        <w:fldChar w:fldCharType="end"/>
      </w:r>
      <w:r w:rsidR="00E51DB8" w:rsidRPr="00CE7120">
        <w:rPr>
          <w:lang w:val="en-US"/>
        </w:rPr>
        <w:t>).</w:t>
      </w:r>
      <w:r w:rsidR="00E51DB8" w:rsidRPr="00CE7120">
        <w:rPr>
          <w:lang w:val="en-US"/>
        </w:rPr>
        <w:fldChar w:fldCharType="begin"/>
      </w:r>
      <w:r w:rsidR="00437A3E">
        <w:rPr>
          <w:lang w:val="en-US"/>
        </w:rPr>
        <w:instrText xml:space="preserve"> ADDIN EN.CITE &lt;EndNote&gt;&lt;Cite&gt;&lt;Author&gt;Zhang&lt;/Author&gt;&lt;Year&gt;2019&lt;/Year&gt;&lt;RecNum&gt;1647&lt;/RecNum&gt;&lt;DisplayText&gt;&lt;style face="superscript"&gt;[58]&lt;/style&gt;&lt;/DisplayText&gt;&lt;record&gt;&lt;rec-number&gt;1647&lt;/rec-number&gt;&lt;foreign-keys&gt;&lt;key app="EN" db-id="5f0apewtuzt22zetffix2f000darpswsaefv" timestamp="1552137911" guid="b5739d38-a505-4a19-8ad9-6e461c703a04"&gt;1647&lt;/key&gt;&lt;key app="ENWeb" db-id=""&gt;0&lt;/key&gt;&lt;/foreign-keys&gt;&lt;ref-type name="Journal Article"&gt;17&lt;/ref-type&gt;&lt;contributors&gt;&lt;authors&gt;&lt;author&gt;Zhang, Xiaofeng&lt;/author&gt;&lt;author&gt;Cui, Ting&lt;/author&gt;&lt;author&gt;Zhang, Yanghao&lt;/author&gt;&lt;author&gt;Gu, Weijin&lt;/author&gt;&lt;author&gt;Liu, Ping&lt;/author&gt;&lt;author&gt;Sun, Peipei&lt;/author&gt;&lt;/authors&gt;&lt;/contributors&gt;&lt;titles&gt;&lt;title&gt;Electrochemical Oxidative Cross-coupling Reaction to Access Unsymmetrical Thiosulfonates and Selenosulfonates&lt;/title&gt;&lt;secondary-title&gt;Advanced Synthesis &amp;amp; Catalysis&lt;/secondary-title&gt;&lt;/titles&gt;&lt;periodical&gt;&lt;full-title&gt;Advanced Synthesis &amp;amp; Catalysis&lt;/full-title&gt;&lt;abbr-1&gt;Adv. Synth. Catal.&lt;/abbr-1&gt;&lt;/periodical&gt;&lt;volume&gt;0&lt;/volume&gt;&lt;number&gt;ja&lt;/number&gt;&lt;dates&gt;&lt;year&gt;2019&lt;/year&gt;&lt;/dates&gt;&lt;urls&gt;&lt;related-urls&gt;&lt;url&gt;https://onlinelibrary.wiley.com/doi/abs/10.1002/adsc.201900047&lt;/url&gt;&lt;/related-urls&gt;&lt;/urls&gt;&lt;electronic-resource-num&gt;doi:10.1002/adsc.201900047&lt;/electronic-resource-num&gt;&lt;/record&gt;&lt;/Cite&gt;&lt;/EndNote&gt;</w:instrText>
      </w:r>
      <w:r w:rsidR="00E51DB8" w:rsidRPr="00CE7120">
        <w:rPr>
          <w:lang w:val="en-US"/>
        </w:rPr>
        <w:fldChar w:fldCharType="separate"/>
      </w:r>
      <w:r w:rsidR="00A420A0" w:rsidRPr="00A420A0">
        <w:rPr>
          <w:noProof/>
          <w:vertAlign w:val="superscript"/>
          <w:lang w:val="en-US"/>
        </w:rPr>
        <w:t>[58]</w:t>
      </w:r>
      <w:r w:rsidR="00E51DB8" w:rsidRPr="00CE7120">
        <w:rPr>
          <w:lang w:val="en-US"/>
        </w:rPr>
        <w:fldChar w:fldCharType="end"/>
      </w:r>
      <w:r w:rsidR="00E51DB8" w:rsidRPr="00CE7120">
        <w:rPr>
          <w:lang w:val="en-US"/>
        </w:rPr>
        <w:t xml:space="preserve"> </w:t>
      </w:r>
      <w:r>
        <w:rPr>
          <w:lang w:val="en-US"/>
        </w:rPr>
        <w:t>T</w:t>
      </w:r>
      <w:r w:rsidR="00E51DB8" w:rsidRPr="00CE7120">
        <w:rPr>
          <w:lang w:val="en-US"/>
        </w:rPr>
        <w:t xml:space="preserve">hey </w:t>
      </w:r>
      <w:r>
        <w:rPr>
          <w:lang w:val="en-US"/>
        </w:rPr>
        <w:t xml:space="preserve">also </w:t>
      </w:r>
      <w:r w:rsidR="00E51DB8" w:rsidRPr="00CE7120">
        <w:rPr>
          <w:lang w:val="en-US"/>
        </w:rPr>
        <w:t xml:space="preserve">illustrated that the methodology could be extended to </w:t>
      </w:r>
      <w:r w:rsidR="00E51DB8" w:rsidRPr="00CE7120">
        <w:rPr>
          <w:lang w:val="en-US"/>
        </w:rPr>
        <w:t xml:space="preserve">the synthesis of selenosulfonates </w:t>
      </w:r>
      <w:r w:rsidR="00606D18" w:rsidRPr="00CE7120">
        <w:rPr>
          <w:lang w:val="en-US"/>
        </w:rPr>
        <w:t>(</w:t>
      </w:r>
      <w:r w:rsidR="00606D18" w:rsidRPr="00CE7120">
        <w:rPr>
          <w:b/>
          <w:lang w:val="en-US"/>
        </w:rPr>
        <w:t>330</w:t>
      </w:r>
      <w:r w:rsidR="00606D18" w:rsidRPr="00CE7120">
        <w:rPr>
          <w:lang w:val="en-US"/>
        </w:rPr>
        <w:t xml:space="preserve">) </w:t>
      </w:r>
      <w:r w:rsidR="00E51DB8" w:rsidRPr="00CE7120">
        <w:rPr>
          <w:lang w:val="en-US"/>
        </w:rPr>
        <w:t>using diselenides</w:t>
      </w:r>
      <w:r w:rsidR="00606D18" w:rsidRPr="00CE7120">
        <w:rPr>
          <w:lang w:val="en-US"/>
        </w:rPr>
        <w:t xml:space="preserve"> (</w:t>
      </w:r>
      <w:r w:rsidR="00606D18" w:rsidRPr="00CE7120">
        <w:rPr>
          <w:b/>
          <w:lang w:val="en-US"/>
        </w:rPr>
        <w:t>338</w:t>
      </w:r>
      <w:r w:rsidR="00606D18" w:rsidRPr="00CE7120">
        <w:rPr>
          <w:lang w:val="en-US"/>
        </w:rPr>
        <w:t>)</w:t>
      </w:r>
      <w:r w:rsidR="00E51DB8" w:rsidRPr="00CE7120">
        <w:rPr>
          <w:lang w:val="en-US"/>
        </w:rPr>
        <w:t xml:space="preserve"> as reactants (</w:t>
      </w:r>
      <w:r w:rsidR="00E51DB8" w:rsidRPr="00CE7120">
        <w:rPr>
          <w:lang w:val="en-US"/>
        </w:rPr>
        <w:fldChar w:fldCharType="begin"/>
      </w:r>
      <w:r w:rsidR="00E51DB8" w:rsidRPr="00CE7120">
        <w:rPr>
          <w:lang w:val="en-US"/>
        </w:rPr>
        <w:instrText xml:space="preserve"> REF _Ref3718730 \h  \* MERGEFORMAT </w:instrText>
      </w:r>
      <w:r w:rsidR="00E51DB8" w:rsidRPr="00CE7120">
        <w:rPr>
          <w:lang w:val="en-US"/>
        </w:rPr>
      </w:r>
      <w:r w:rsidR="00E51DB8" w:rsidRPr="00CE7120">
        <w:rPr>
          <w:lang w:val="en-US"/>
        </w:rPr>
        <w:fldChar w:fldCharType="separate"/>
      </w:r>
      <w:r w:rsidR="006E5D90" w:rsidRPr="006E5D90">
        <w:rPr>
          <w:lang w:val="en-US"/>
        </w:rPr>
        <w:t>Scheme 116</w:t>
      </w:r>
      <w:r w:rsidR="00E51DB8" w:rsidRPr="00CE7120">
        <w:rPr>
          <w:lang w:val="en-US"/>
        </w:rPr>
        <w:fldChar w:fldCharType="end"/>
      </w:r>
      <w:r w:rsidR="00E51DB8" w:rsidRPr="00CE7120">
        <w:rPr>
          <w:lang w:val="en-US"/>
        </w:rPr>
        <w:t>). Due to the high reactivity of diselenides</w:t>
      </w:r>
      <w:r w:rsidR="00606D18" w:rsidRPr="00CE7120">
        <w:rPr>
          <w:lang w:val="en-US"/>
        </w:rPr>
        <w:t xml:space="preserve"> (</w:t>
      </w:r>
      <w:r w:rsidR="00606D18" w:rsidRPr="00CE7120">
        <w:rPr>
          <w:b/>
          <w:lang w:val="en-US"/>
        </w:rPr>
        <w:t>33</w:t>
      </w:r>
      <w:r w:rsidR="00074C10">
        <w:rPr>
          <w:b/>
          <w:lang w:val="en-US"/>
        </w:rPr>
        <w:t>5</w:t>
      </w:r>
      <w:r w:rsidR="00606D18" w:rsidRPr="00CE7120">
        <w:rPr>
          <w:lang w:val="en-US"/>
        </w:rPr>
        <w:t>)</w:t>
      </w:r>
      <w:r w:rsidR="00E51DB8" w:rsidRPr="00CE7120">
        <w:rPr>
          <w:lang w:val="en-US"/>
        </w:rPr>
        <w:t>, full conversion was achieved in 40 minutes, compared with 5 h of reaction time with disulfides</w:t>
      </w:r>
      <w:r w:rsidR="00606D18" w:rsidRPr="00CE7120">
        <w:rPr>
          <w:lang w:val="en-US"/>
        </w:rPr>
        <w:t xml:space="preserve"> (</w:t>
      </w:r>
      <w:r w:rsidR="00606D18" w:rsidRPr="00CE7120">
        <w:rPr>
          <w:b/>
          <w:lang w:val="en-US"/>
        </w:rPr>
        <w:t>3</w:t>
      </w:r>
      <w:r w:rsidR="00606D18" w:rsidRPr="00CE7120">
        <w:rPr>
          <w:lang w:val="en-US"/>
        </w:rPr>
        <w:t>)</w:t>
      </w:r>
      <w:r w:rsidR="00E51DB8" w:rsidRPr="00CE7120">
        <w:rPr>
          <w:lang w:val="en-US"/>
        </w:rPr>
        <w:t>.</w:t>
      </w:r>
      <w:r w:rsidR="00993A62">
        <w:rPr>
          <w:lang w:val="en-US"/>
        </w:rPr>
        <w:t xml:space="preserve"> A drawback is the high PMI</w:t>
      </w:r>
      <w:r w:rsidR="00993A62" w:rsidRPr="00993A62">
        <w:rPr>
          <w:vertAlign w:val="subscript"/>
          <w:lang w:val="en-US"/>
        </w:rPr>
        <w:t>solv</w:t>
      </w:r>
      <w:r w:rsidR="00993A62" w:rsidRPr="00993A62">
        <w:rPr>
          <w:lang w:val="en-US"/>
        </w:rPr>
        <w:t xml:space="preserve"> due to the dilution.</w:t>
      </w:r>
    </w:p>
    <w:p w:rsidR="00272808" w:rsidRPr="00CE7120" w:rsidRDefault="00074C10" w:rsidP="00272808">
      <w:pPr>
        <w:spacing w:line="276" w:lineRule="auto"/>
        <w:jc w:val="center"/>
        <w:rPr>
          <w:lang w:val="en-US"/>
        </w:rPr>
      </w:pPr>
      <w:r w:rsidRPr="00CE7120">
        <w:rPr>
          <w:lang w:val="en-US"/>
        </w:rPr>
        <w:object w:dxaOrig="6519" w:dyaOrig="2393">
          <v:shape id="_x0000_i1140" type="#_x0000_t75" style="width:234pt;height:84pt" o:ole="">
            <v:imagedata r:id="rId251" o:title=""/>
          </v:shape>
          <o:OLEObject Type="Embed" ProgID="ChemDraw.Document.6.0" ShapeID="_x0000_i1140" DrawAspect="Content" ObjectID="_1639899198" r:id="rId252"/>
        </w:object>
      </w:r>
    </w:p>
    <w:p w:rsidR="00272808" w:rsidRPr="00CE7120" w:rsidRDefault="00272808" w:rsidP="00031FEE">
      <w:pPr>
        <w:pStyle w:val="SchemeCaption"/>
        <w:rPr>
          <w:lang w:val="en-US"/>
        </w:rPr>
      </w:pPr>
      <w:bookmarkStart w:id="135" w:name="_Ref371873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116</w:t>
      </w:r>
      <w:r w:rsidRPr="00CE7120">
        <w:rPr>
          <w:b/>
          <w:lang w:val="en-US"/>
        </w:rPr>
        <w:fldChar w:fldCharType="end"/>
      </w:r>
      <w:bookmarkEnd w:id="135"/>
      <w:r w:rsidRPr="00CE7120">
        <w:rPr>
          <w:b/>
          <w:lang w:val="en-US"/>
        </w:rPr>
        <w:t>.</w:t>
      </w:r>
      <w:r w:rsidRPr="00CE7120">
        <w:rPr>
          <w:lang w:val="en-US"/>
        </w:rPr>
        <w:t xml:space="preserve"> Electrochemical oxidative cross-coupling reaction</w:t>
      </w:r>
      <w:r w:rsidR="002E4A13">
        <w:rPr>
          <w:lang w:val="en-US"/>
        </w:rPr>
        <w:t xml:space="preserve"> of arenesulfinic acids (</w:t>
      </w:r>
      <w:r w:rsidR="002E4A13" w:rsidRPr="002E4A13">
        <w:rPr>
          <w:b/>
          <w:lang w:val="en-US"/>
        </w:rPr>
        <w:t>19</w:t>
      </w:r>
      <w:r w:rsidR="002E4A13">
        <w:rPr>
          <w:lang w:val="en-US"/>
        </w:rPr>
        <w:t>)</w:t>
      </w:r>
      <w:r w:rsidRPr="00CE7120">
        <w:rPr>
          <w:lang w:val="en-US"/>
        </w:rPr>
        <w:t xml:space="preserve"> </w:t>
      </w:r>
      <w:r w:rsidR="002E4A13">
        <w:rPr>
          <w:lang w:val="en-US"/>
        </w:rPr>
        <w:t>and diselenides (</w:t>
      </w:r>
      <w:r w:rsidR="002E4A13" w:rsidRPr="002E4A13">
        <w:rPr>
          <w:b/>
          <w:lang w:val="en-US"/>
        </w:rPr>
        <w:t>33</w:t>
      </w:r>
      <w:r w:rsidR="00074C10">
        <w:rPr>
          <w:b/>
          <w:lang w:val="en-US"/>
        </w:rPr>
        <w:t>5</w:t>
      </w:r>
      <w:r w:rsidR="002E4A13">
        <w:rPr>
          <w:lang w:val="en-US"/>
        </w:rPr>
        <w:t>) into</w:t>
      </w:r>
      <w:r w:rsidRPr="00CE7120">
        <w:rPr>
          <w:lang w:val="en-US"/>
        </w:rPr>
        <w:t xml:space="preserve"> selenosulfonates</w:t>
      </w:r>
      <w:r w:rsidR="00E51DB8" w:rsidRPr="00CE7120">
        <w:rPr>
          <w:lang w:val="en-US"/>
        </w:rPr>
        <w:t xml:space="preserve"> (</w:t>
      </w:r>
      <w:r w:rsidR="00E51DB8" w:rsidRPr="00CE7120">
        <w:rPr>
          <w:b/>
          <w:lang w:val="en-US"/>
        </w:rPr>
        <w:t>330</w:t>
      </w:r>
      <w:r w:rsidR="00E51DB8" w:rsidRPr="00CE7120">
        <w:rPr>
          <w:lang w:val="en-US"/>
        </w:rPr>
        <w:t>)</w:t>
      </w:r>
      <w:r w:rsidRPr="00CE7120">
        <w:rPr>
          <w:lang w:val="en-US"/>
        </w:rPr>
        <w:t>.</w:t>
      </w:r>
    </w:p>
    <w:p w:rsidR="00082075" w:rsidRPr="00CE7120" w:rsidRDefault="00082075" w:rsidP="00082075">
      <w:pPr>
        <w:pStyle w:val="H2"/>
        <w:rPr>
          <w:lang w:val="en-US"/>
        </w:rPr>
      </w:pPr>
      <w:bookmarkStart w:id="136" w:name="_Ref488156879"/>
      <w:bookmarkStart w:id="137" w:name="_Toc4148523"/>
      <w:r w:rsidRPr="00CE7120">
        <w:rPr>
          <w:lang w:val="en-US"/>
        </w:rPr>
        <w:t>5.2. Applications</w:t>
      </w:r>
      <w:bookmarkEnd w:id="136"/>
      <w:bookmarkEnd w:id="137"/>
    </w:p>
    <w:p w:rsidR="00082075" w:rsidRPr="00CE7120" w:rsidRDefault="00082075" w:rsidP="00D75C37">
      <w:pPr>
        <w:pStyle w:val="P1withIndendation"/>
        <w:rPr>
          <w:lang w:val="en-US"/>
        </w:rPr>
      </w:pPr>
      <w:r w:rsidRPr="00CE7120">
        <w:rPr>
          <w:lang w:val="en-US"/>
        </w:rPr>
        <w:t xml:space="preserve">In comparison to </w:t>
      </w:r>
      <w:r w:rsidRPr="00CE7120">
        <w:rPr>
          <w:i/>
          <w:lang w:val="en-US"/>
        </w:rPr>
        <w:t>S</w:t>
      </w:r>
      <w:r w:rsidRPr="00CE7120">
        <w:rPr>
          <w:lang w:val="en-US"/>
        </w:rPr>
        <w:t>-phenyl arenethiosulfonates (</w:t>
      </w:r>
      <w:r w:rsidRPr="00CE7120">
        <w:rPr>
          <w:b/>
          <w:lang w:val="en-US"/>
        </w:rPr>
        <w:t>7</w:t>
      </w:r>
      <w:r w:rsidRPr="00CE7120">
        <w:rPr>
          <w:lang w:val="en-US"/>
        </w:rPr>
        <w:t xml:space="preserve">), </w:t>
      </w:r>
      <w:r w:rsidRPr="00CE7120">
        <w:rPr>
          <w:i/>
          <w:lang w:val="en-US"/>
        </w:rPr>
        <w:t>Se</w:t>
      </w:r>
      <w:r w:rsidRPr="00CE7120">
        <w:rPr>
          <w:lang w:val="en-US"/>
        </w:rPr>
        <w:t>-phenyl areneselenosulfonates (</w:t>
      </w:r>
      <w:r w:rsidRPr="00CE7120">
        <w:rPr>
          <w:b/>
          <w:lang w:val="en-US"/>
        </w:rPr>
        <w:t>330</w:t>
      </w:r>
      <w:r w:rsidRPr="00CE7120">
        <w:rPr>
          <w:lang w:val="en-US"/>
        </w:rPr>
        <w:t>) are extremely photosensitive and undergo quite rapidly photodecomposition. Therefore, they have been often employed in organic synthesis since the eighties. In the presence of alkenes</w:t>
      </w:r>
      <w:r w:rsidR="00D75C37" w:rsidRPr="00CE7120">
        <w:rPr>
          <w:lang w:val="en-US"/>
        </w:rPr>
        <w:t xml:space="preserve"> (</w:t>
      </w:r>
      <w:r w:rsidR="00D75C37" w:rsidRPr="00CE7120">
        <w:rPr>
          <w:b/>
          <w:lang w:val="en-US"/>
        </w:rPr>
        <w:t>229</w:t>
      </w:r>
      <w:r w:rsidR="00D75C37" w:rsidRPr="00CE7120">
        <w:rPr>
          <w:lang w:val="en-US"/>
        </w:rPr>
        <w:t>)</w:t>
      </w:r>
      <w:r w:rsidRPr="00CE7120">
        <w:rPr>
          <w:lang w:val="en-US"/>
        </w:rPr>
        <w:t>, selenosulfonates</w:t>
      </w:r>
      <w:r w:rsidR="00D75C37" w:rsidRPr="00CE7120">
        <w:rPr>
          <w:lang w:val="en-US"/>
        </w:rPr>
        <w:t xml:space="preserve"> (</w:t>
      </w:r>
      <w:r w:rsidR="00D75C37" w:rsidRPr="00CE7120">
        <w:rPr>
          <w:b/>
          <w:lang w:val="en-US"/>
        </w:rPr>
        <w:t>330</w:t>
      </w:r>
      <w:r w:rsidR="00D75C37" w:rsidRPr="00CE7120">
        <w:rPr>
          <w:lang w:val="en-US"/>
        </w:rPr>
        <w:t>)</w:t>
      </w:r>
      <w:r w:rsidRPr="00CE7120">
        <w:rPr>
          <w:lang w:val="en-US"/>
        </w:rPr>
        <w:t xml:space="preserve"> can undergo facile free-radical addition to give </w:t>
      </w:r>
      <w:r w:rsidRPr="00CE7120">
        <w:rPr>
          <w:rFonts w:ascii="Symbol" w:hAnsi="Symbol" w:cs="Arial"/>
          <w:lang w:val="en-US"/>
        </w:rPr>
        <w:t></w:t>
      </w:r>
      <w:r w:rsidRPr="00CE7120">
        <w:rPr>
          <w:lang w:val="en-US"/>
        </w:rPr>
        <w:t>-phenylsel</w:t>
      </w:r>
      <w:r w:rsidR="008E6D3A">
        <w:rPr>
          <w:lang w:val="en-US"/>
        </w:rPr>
        <w:t>anyl</w:t>
      </w:r>
      <w:r w:rsidRPr="00CE7120">
        <w:rPr>
          <w:lang w:val="en-US"/>
        </w:rPr>
        <w:t>sulfones</w:t>
      </w:r>
      <w:r w:rsidR="00D75C37" w:rsidRPr="00CE7120">
        <w:rPr>
          <w:lang w:val="en-US"/>
        </w:rPr>
        <w:t xml:space="preserve"> (</w:t>
      </w:r>
      <w:r w:rsidR="00D75C37" w:rsidRPr="00CE7120">
        <w:rPr>
          <w:b/>
          <w:lang w:val="en-US"/>
        </w:rPr>
        <w:t>34</w:t>
      </w:r>
      <w:r w:rsidR="00642DD3" w:rsidRPr="00CE7120">
        <w:rPr>
          <w:b/>
          <w:lang w:val="en-US"/>
        </w:rPr>
        <w:t>0</w:t>
      </w:r>
      <w:r w:rsidR="00D75C37" w:rsidRPr="00CE7120">
        <w:rPr>
          <w:lang w:val="en-US"/>
        </w:rPr>
        <w:t>)</w:t>
      </w:r>
      <w:r w:rsidRPr="00CE7120">
        <w:rPr>
          <w:lang w:val="en-US"/>
        </w:rPr>
        <w:t xml:space="preserve"> under UV-irradiation. These reactants can then be converted in good yield to the corresponding </w:t>
      </w:r>
      <w:r w:rsidRPr="00CE7120">
        <w:rPr>
          <w:rFonts w:ascii="Symbol" w:hAnsi="Symbol" w:cs="Arial"/>
          <w:lang w:val="en-US"/>
        </w:rPr>
        <w:t></w:t>
      </w:r>
      <w:r w:rsidRPr="00CE7120">
        <w:rPr>
          <w:lang w:val="en-US"/>
        </w:rPr>
        <w:t>,</w:t>
      </w:r>
      <w:r w:rsidRPr="00CE7120">
        <w:rPr>
          <w:rFonts w:ascii="Symbol" w:hAnsi="Symbol" w:cs="Arial"/>
          <w:lang w:val="en-US"/>
        </w:rPr>
        <w:t></w:t>
      </w:r>
      <w:r w:rsidRPr="00CE7120">
        <w:rPr>
          <w:lang w:val="en-US"/>
        </w:rPr>
        <w:t>-unsaturated sulfones</w:t>
      </w:r>
      <w:r w:rsidR="00D75C37" w:rsidRPr="00CE7120">
        <w:rPr>
          <w:lang w:val="en-US"/>
        </w:rPr>
        <w:t xml:space="preserve"> (</w:t>
      </w:r>
      <w:r w:rsidR="00D75C37" w:rsidRPr="00CE7120">
        <w:rPr>
          <w:b/>
          <w:lang w:val="en-US"/>
        </w:rPr>
        <w:t>34</w:t>
      </w:r>
      <w:r w:rsidR="00547B46" w:rsidRPr="00CE7120">
        <w:rPr>
          <w:b/>
          <w:lang w:val="en-US"/>
        </w:rPr>
        <w:t>2</w:t>
      </w:r>
      <w:r w:rsidR="00D75C37" w:rsidRPr="00CE7120">
        <w:rPr>
          <w:lang w:val="en-US"/>
        </w:rPr>
        <w:t>)</w:t>
      </w:r>
      <w:r w:rsidRPr="00CE7120">
        <w:rPr>
          <w:lang w:val="en-US"/>
        </w:rPr>
        <w:t xml:space="preserve"> by oxidative elimination of the phenylsel</w:t>
      </w:r>
      <w:r w:rsidR="008E6D3A">
        <w:rPr>
          <w:lang w:val="en-US"/>
        </w:rPr>
        <w:t xml:space="preserve">anyl </w:t>
      </w:r>
      <w:r w:rsidRPr="00CE7120">
        <w:rPr>
          <w:lang w:val="en-US"/>
        </w:rPr>
        <w:t>group (</w:t>
      </w:r>
      <w:r w:rsidRPr="00CE7120">
        <w:rPr>
          <w:lang w:val="en-US"/>
        </w:rPr>
        <w:fldChar w:fldCharType="begin"/>
      </w:r>
      <w:r w:rsidRPr="00CE7120">
        <w:rPr>
          <w:lang w:val="en-US"/>
        </w:rPr>
        <w:instrText xml:space="preserve"> REF _Ref488159912 \h  \* MERGEFORMAT </w:instrText>
      </w:r>
      <w:r w:rsidRPr="00CE7120">
        <w:rPr>
          <w:lang w:val="en-US"/>
        </w:rPr>
      </w:r>
      <w:r w:rsidRPr="00CE7120">
        <w:rPr>
          <w:lang w:val="en-US"/>
        </w:rPr>
        <w:fldChar w:fldCharType="separate"/>
      </w:r>
      <w:r w:rsidR="006E5D90" w:rsidRPr="006E5D90">
        <w:rPr>
          <w:lang w:val="en-US"/>
        </w:rPr>
        <w:t>Scheme 117</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&lt;EndNote&gt;&lt;Cite&gt;&lt;Author&gt;Gancarz&lt;/Author&gt;&lt;Year&gt;1980&lt;/Year&gt;&lt;RecNum&gt;1034&lt;/RecNum&gt;&lt;DisplayText&gt;&lt;style face="superscript"&gt;[221]&lt;/style&gt;&lt;/DisplayText&gt;&lt;record&gt;&lt;rec-number&gt;1034&lt;/rec-number&gt;&lt;foreign-keys&gt;&lt;key app="EN" db-id="5f0apewtuzt22zetffix2f000darpswsaefv" timestamp="1549793611" guid="45a2446a-aaf8-4bd3-a2c7-e88c3d339f4b"&gt;1034&lt;/key&gt;&lt;key app="ENWeb" db-id=""&gt;0&lt;/key&gt;&lt;/foreign-keys&gt;&lt;ref-type name="Journal Article"&gt;17&lt;/ref-type&gt;&lt;contributors&gt;&lt;authors&gt;&lt;author&gt;Gancarz, Roman A.&lt;/author&gt;&lt;author&gt;Kice, John L.&lt;/author&gt;&lt;/authors&gt;&lt;/contributors&gt;&lt;titles&gt;&lt;title&gt;Photodecomposition of selenosulfonates and their facile photoaddition to alkenes 1&lt;/title&gt;&lt;secondary-title&gt;Tetrahedron Letters&lt;/secondary-title&gt;&lt;/titles&gt;&lt;periodical&gt;&lt;full-title&gt;Tetrahedron Letters&lt;/full-title&gt;&lt;abbr-1&gt;Tetrahedron Lett.&lt;/abbr-1&gt;&lt;/periodical&gt;&lt;pages&gt;4155-4158&lt;/pages&gt;&lt;volume&gt;21&lt;/volume&gt;&lt;number&gt;43&lt;/number&gt;&lt;dates&gt;&lt;year&gt;1980&lt;/year&gt;&lt;pub-dates&gt;&lt;date&gt;1980/01/01/&lt;/date&gt;&lt;/pub-dates&gt;&lt;/dates&gt;&lt;isbn&gt;0040-4039&lt;/isbn&gt;&lt;urls&gt;&lt;related-urls&gt;&lt;url&gt;http://www.sciencedirect.com/science/article/pii/S0040403900936761&lt;/url&gt;&lt;/related-urls&gt;&lt;/urls&gt;&lt;electronic-resource-num&gt;http://dx.doi.org/10.1016/S0040-4039(00)93676-1&lt;/electronic-resource-num&gt;&lt;/record&gt;&lt;/Cite&gt;&lt;/EndNote&gt;</w:instrText>
      </w:r>
      <w:r w:rsidRPr="00CE7120">
        <w:rPr>
          <w:lang w:val="en-US"/>
        </w:rPr>
        <w:fldChar w:fldCharType="separate"/>
      </w:r>
      <w:r w:rsidR="00AC0082" w:rsidRPr="00AC0082">
        <w:rPr>
          <w:noProof/>
          <w:vertAlign w:val="superscript"/>
          <w:lang w:val="en-US"/>
        </w:rPr>
        <w:t>[221]</w:t>
      </w:r>
      <w:r w:rsidRPr="00CE7120">
        <w:rPr>
          <w:lang w:val="en-US"/>
        </w:rPr>
        <w:fldChar w:fldCharType="end"/>
      </w:r>
      <w:r w:rsidRPr="00CE7120">
        <w:rPr>
          <w:lang w:val="en-US"/>
        </w:rPr>
        <w:t xml:space="preserve"> These sulfones have been extensively used in subsequent cycloaddition reactions,</w:t>
      </w:r>
      <w:r w:rsidRPr="00CE7120">
        <w:rPr>
          <w:lang w:val="en-US"/>
        </w:rPr>
        <w:fldChar w:fldCharType="begin"/>
      </w:r>
      <w:r w:rsidR="00AC0082">
        <w:rPr>
          <w:lang w:val="en-US"/>
        </w:rPr>
        <w:instrText xml:space="preserve"> ADDIN EN.CITE &lt;EndNote&gt;&lt;Cite&gt;&lt;Author&gt;Kang&lt;/Author&gt;&lt;Year&gt;1984&lt;/Year&gt;&lt;RecNum&gt;1545&lt;/RecNum&gt;&lt;DisplayText&gt;&lt;style face="superscript"&gt;[222]&lt;/style&gt;&lt;/DisplayText&gt;&lt;record&gt;&lt;rec-number&gt;1545&lt;/rec-number&gt;&lt;foreign-keys&gt;&lt;key app="EN" db-id="5f0apewtuzt22zetffix2f000darpswsaefv" timestamp="1549795564" guid="df355116-911d-4807-a365-2dc48fba8ab8"&gt;1545&lt;/key&gt;&lt;key app="ENWeb" db-id=""&gt;0&lt;/key&gt;&lt;/foreign-keys&gt;&lt;ref-type name="Journal Article"&gt;17&lt;/ref-type&gt;&lt;contributors&gt;&lt;authors&gt;&lt;author&gt;Kang, Young Hee&lt;/author&gt;&lt;author&gt;Kice, John L.&lt;/author&gt;&lt;/authors&gt;&lt;/contributors&gt;&lt;titles&gt;&lt;title&gt;Further studies of selenosulfonation. Photoaddition of bis(p-tolylsulfonyl) selenide and alkaneselenosulfonates to alkenes and the selenosulfonation of .beta.-pinene and 1,6-heptadiene&lt;/title&gt;&lt;secondary-title&gt;The Journal of Organic Chemistry&lt;/secondary-title&gt;&lt;/titles&gt;&lt;periodical&gt;&lt;full-title&gt;The Journal of Organic Chemistry&lt;/full-title&gt;&lt;abbr-1&gt;J. Org. Chem.&lt;/abbr-1&gt;&lt;/periodical&gt;&lt;pages&gt;1507-1511&lt;/pages&gt;&lt;volume&gt;49&lt;/volume&gt;&lt;number&gt;9&lt;/number&gt;&lt;dates&gt;&lt;year&gt;1984&lt;/year&gt;&lt;pub-dates&gt;&lt;date&gt;1984/05/01&lt;/date&gt;&lt;/pub-dates&gt;&lt;/dates&gt;&lt;publisher&gt;American Chemical Society&lt;/publisher&gt;&lt;isbn&gt;0022-3263&lt;/isbn&gt;&lt;urls&gt;&lt;related-urls&gt;&lt;url&gt;http://dx.doi.org/10.1021/jo00183a006&lt;/url&gt;&lt;/related-urls&gt;&lt;/urls&gt;&lt;electronic-resource-num&gt;10.1021/jo00183a006&lt;/electronic-resource-num&gt;&lt;/record&gt;&lt;/Cite&gt;&lt;/EndNote&gt;</w:instrText>
      </w:r>
      <w:r w:rsidRPr="00CE7120">
        <w:rPr>
          <w:lang w:val="en-US"/>
        </w:rPr>
        <w:fldChar w:fldCharType="separate"/>
      </w:r>
      <w:r w:rsidR="00AC0082" w:rsidRPr="00AC0082">
        <w:rPr>
          <w:noProof/>
          <w:vertAlign w:val="superscript"/>
          <w:lang w:val="en-US"/>
        </w:rPr>
        <w:t>[222]</w:t>
      </w:r>
      <w:r w:rsidRPr="00CE7120">
        <w:rPr>
          <w:lang w:val="en-US"/>
        </w:rPr>
        <w:fldChar w:fldCharType="end"/>
      </w:r>
      <w:r w:rsidRPr="00CE7120">
        <w:rPr>
          <w:lang w:val="en-US"/>
        </w:rPr>
        <w:t xml:space="preserve"> for instance in Diels-Alder reactions with activated electron-rich dienes </w:t>
      </w:r>
      <w:r w:rsidR="00547B46" w:rsidRPr="00CE7120">
        <w:rPr>
          <w:lang w:val="en-US"/>
        </w:rPr>
        <w:t>(</w:t>
      </w:r>
      <w:r w:rsidR="00547B46" w:rsidRPr="00CE7120">
        <w:rPr>
          <w:b/>
          <w:lang w:val="en-US"/>
        </w:rPr>
        <w:t>34</w:t>
      </w:r>
      <w:r w:rsidR="008E6D3A">
        <w:rPr>
          <w:b/>
          <w:lang w:val="en-US"/>
        </w:rPr>
        <w:t>3</w:t>
      </w:r>
      <w:r w:rsidR="00547B46" w:rsidRPr="00CE7120">
        <w:rPr>
          <w:lang w:val="en-US"/>
        </w:rPr>
        <w:t xml:space="preserve">) </w:t>
      </w:r>
      <w:r w:rsidRPr="00CE7120">
        <w:rPr>
          <w:lang w:val="en-US"/>
        </w:rPr>
        <w:t>like those developed by Danishefsky.</w:t>
      </w:r>
      <w:r w:rsidRPr="00CE7120">
        <w:rPr>
          <w:lang w:val="en-US"/>
        </w:rPr>
        <w:fldChar w:fldCharType="begin">
          <w:fldData xml:space="preserve">PEVuZE5vdGU+PENpdGU+PEF1dGhvcj5LaW5uZXk8L0F1dGhvcj48WWVhcj4xOTgzPC9ZZWFyPjxS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==
</w:fldData>
        </w:fldChar>
      </w:r>
      <w:r w:rsidR="00AC0082">
        <w:rPr>
          <w:lang w:val="en-US"/>
        </w:rPr>
        <w:instrText xml:space="preserve"> ADDIN EN.CITE </w:instrText>
      </w:r>
      <w:r w:rsidR="00AC0082">
        <w:rPr>
          <w:lang w:val="en-US"/>
        </w:rPr>
        <w:fldChar w:fldCharType="begin">
          <w:fldData xml:space="preserve">PEVuZE5vdGU+PENpdGU+PEF1dGhvcj5LaW5uZXk8L0F1dGhvcj48WWVhcj4xOTgzPC9ZZWFyPjxS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==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[223]</w:t>
      </w:r>
      <w:r w:rsidRPr="00CE7120">
        <w:rPr>
          <w:lang w:val="en-US"/>
        </w:rPr>
        <w:fldChar w:fldCharType="end"/>
      </w:r>
      <w:r w:rsidRPr="00CE7120">
        <w:rPr>
          <w:lang w:val="en-US"/>
        </w:rPr>
        <w:t xml:space="preserve"> The group of Barton envisioned, that catalytic amounts of tris(2,2’-bipyridine)ruthenium could also initiate the addition reaction upon photolysis with visible light. They tried to add </w:t>
      </w:r>
      <w:r w:rsidRPr="00CE7120">
        <w:rPr>
          <w:i/>
          <w:lang w:val="en-US"/>
        </w:rPr>
        <w:t>Se</w:t>
      </w:r>
      <w:r w:rsidRPr="00CE7120">
        <w:rPr>
          <w:lang w:val="en-US"/>
        </w:rPr>
        <w:t>-phenyl tolueneselenosulfonate</w:t>
      </w:r>
      <w:r w:rsidR="00D75C37" w:rsidRPr="00CE7120">
        <w:rPr>
          <w:lang w:val="en-US"/>
        </w:rPr>
        <w:t xml:space="preserve"> (</w:t>
      </w:r>
      <w:r w:rsidR="00D75C37" w:rsidRPr="00CE7120">
        <w:rPr>
          <w:b/>
          <w:lang w:val="en-US"/>
        </w:rPr>
        <w:t>3</w:t>
      </w:r>
      <w:r w:rsidR="00547B46" w:rsidRPr="00CE7120">
        <w:rPr>
          <w:b/>
          <w:lang w:val="en-US"/>
        </w:rPr>
        <w:t>45</w:t>
      </w:r>
      <w:r w:rsidR="00D75C37" w:rsidRPr="00CE7120">
        <w:rPr>
          <w:lang w:val="en-US"/>
        </w:rPr>
        <w:t>)</w:t>
      </w:r>
      <w:r w:rsidRPr="00CE7120">
        <w:rPr>
          <w:lang w:val="en-US"/>
        </w:rPr>
        <w:t xml:space="preserve"> with electron-deficient olefins</w:t>
      </w:r>
      <w:r w:rsidR="00547B46" w:rsidRPr="00CE7120">
        <w:rPr>
          <w:lang w:val="en-US"/>
        </w:rPr>
        <w:t xml:space="preserve"> (</w:t>
      </w:r>
      <w:r w:rsidR="00547B46" w:rsidRPr="00CE7120">
        <w:rPr>
          <w:b/>
          <w:lang w:val="en-US"/>
        </w:rPr>
        <w:t>229</w:t>
      </w:r>
      <w:r w:rsidR="00547B46" w:rsidRPr="00CE7120">
        <w:rPr>
          <w:lang w:val="en-US"/>
        </w:rPr>
        <w:t>)</w:t>
      </w:r>
      <w:r w:rsidRPr="00CE7120">
        <w:rPr>
          <w:lang w:val="en-US"/>
        </w:rPr>
        <w:t xml:space="preserve"> such as methyl acrylate or electron-rich olefins of the vinyl ether type (route 2).</w:t>
      </w:r>
      <w:r w:rsidRPr="00CE7120">
        <w:rPr>
          <w:lang w:val="en-US"/>
        </w:rPr>
        <w:fldChar w:fldCharType="begin"/>
      </w:r>
      <w:r w:rsidR="00AC0082">
        <w:rPr>
          <w:lang w:val="en-US"/>
        </w:rPr>
        <w:instrText xml:space="preserve"> ADDIN EN.CITE &lt;EndNote&gt;&lt;Cite&gt;&lt;Author&gt;Barton&lt;/Author&gt;&lt;Year&gt;1994&lt;/Year&gt;&lt;RecNum&gt;1689&lt;/RecNum&gt;&lt;DisplayText&gt;&lt;style face="superscript"&gt;[224]&lt;/style&gt;&lt;/DisplayText&gt;&lt;record&gt;&lt;rec-number&gt;1689&lt;/rec-number&gt;&lt;foreign-keys&gt;&lt;key app="EN" db-id="5f0apewtuzt22zetffix2f000darpswsaefv" timestamp="1552814334" guid="2bd7196a-468c-4803-a52a-7994fe2165ac"&gt;1689&lt;/key&gt;&lt;key app="ENWeb" db-id=""&gt;0&lt;/key&gt;&lt;/foreign-keys&gt;&lt;ref-type name="Journal Article"&gt;17&lt;/ref-type&gt;&lt;contributors&gt;&lt;authors&gt;&lt;author&gt;Barton, Derek H. R.&lt;/author&gt;&lt;author&gt;Csiba, Maria A.&lt;/author&gt;&lt;author&gt;Jaszberenyi, Joseph Cs&lt;/author&gt;&lt;/authors&gt;&lt;/contributors&gt;&lt;titles&gt;&lt;title&gt;Ru(bpy)32+-mediated addition of Se-phenyl p-tolueneselenosulfonate to electron rich olefins&lt;/title&gt;&lt;secondary-title&gt;Tetrahedron Letters&lt;/secondary-title&gt;&lt;/titles&gt;&lt;periodical&gt;&lt;full-title&gt;Tetrahedron Letters&lt;/full-title&gt;&lt;abbr-1&gt;Tetrahedron Lett.&lt;/abbr-1&gt;&lt;/periodical&gt;&lt;pages&gt;2869-2872&lt;/pages&gt;&lt;volume&gt;35&lt;/volume&gt;&lt;number&gt;18&lt;/number&gt;&lt;dates&gt;&lt;year&gt;1994&lt;/year&gt;&lt;pub-dates&gt;&lt;date&gt;1994/05/02/&lt;/date&gt;&lt;/pub-dates&gt;&lt;/dates&gt;&lt;isbn&gt;0040-4039&lt;/isbn&gt;&lt;urls&gt;&lt;related-urls&gt;&lt;url&gt;http://www.sciencedirect.com/science/article/pii/S0040403900766469&lt;/url&gt;&lt;/related-urls&gt;&lt;/urls&gt;&lt;electronic-resource-num&gt;https://doi.org/10.1016/S0040-4039(00)76646-9&lt;/electronic-resource-num&gt;&lt;/record&gt;&lt;/Cite&gt;&lt;/EndNote&gt;</w:instrText>
      </w:r>
      <w:r w:rsidRPr="00CE7120">
        <w:rPr>
          <w:lang w:val="en-US"/>
        </w:rPr>
        <w:fldChar w:fldCharType="separate"/>
      </w:r>
      <w:r w:rsidR="00AC0082" w:rsidRPr="00AC0082">
        <w:rPr>
          <w:noProof/>
          <w:vertAlign w:val="superscript"/>
          <w:lang w:val="en-US"/>
        </w:rPr>
        <w:t>[224]</w:t>
      </w:r>
      <w:r w:rsidRPr="00CE7120">
        <w:rPr>
          <w:lang w:val="en-US"/>
        </w:rPr>
        <w:fldChar w:fldCharType="end"/>
      </w:r>
    </w:p>
    <w:p w:rsidR="00547B46" w:rsidRPr="00CE7120" w:rsidRDefault="00547B46" w:rsidP="00547B46">
      <w:pPr>
        <w:pStyle w:val="P1withIndendation"/>
        <w:rPr>
          <w:lang w:val="en-US"/>
        </w:rPr>
      </w:pPr>
      <w:r w:rsidRPr="00CE7120">
        <w:rPr>
          <w:rFonts w:cs="Arial"/>
          <w:lang w:val="en-US"/>
        </w:rPr>
        <w:t xml:space="preserve">Besides photochemical activation, </w:t>
      </w:r>
      <w:r w:rsidRPr="00CE7120">
        <w:rPr>
          <w:i/>
          <w:lang w:val="en-US"/>
        </w:rPr>
        <w:t>Se</w:t>
      </w:r>
      <w:r w:rsidRPr="00CE7120">
        <w:rPr>
          <w:lang w:val="en-US"/>
        </w:rPr>
        <w:t>-phenyl areneselenosulfonates (</w:t>
      </w:r>
      <w:r w:rsidRPr="00CE7120">
        <w:rPr>
          <w:b/>
          <w:lang w:val="en-US"/>
        </w:rPr>
        <w:t>330</w:t>
      </w:r>
      <w:r w:rsidRPr="00CE7120">
        <w:rPr>
          <w:lang w:val="en-US"/>
        </w:rPr>
        <w:t xml:space="preserve">) can also add to olefins under thermal free-radical conditions making use of an initiator, such as </w:t>
      </w:r>
      <w:r w:rsidRPr="00CE7120">
        <w:rPr>
          <w:szCs w:val="20"/>
          <w:lang w:val="en-US"/>
        </w:rPr>
        <w:t>2,2’-azobis(2-methylpropionitrile) (AIBN)</w:t>
      </w:r>
      <w:r w:rsidRPr="00CE7120">
        <w:rPr>
          <w:lang w:val="en-US"/>
        </w:rPr>
        <w:t xml:space="preserve">. Treatment of </w:t>
      </w:r>
      <w:r w:rsidRPr="00CE7120">
        <w:rPr>
          <w:rFonts w:ascii="Symbol" w:hAnsi="Symbol" w:cs="Arial"/>
          <w:lang w:val="en-US"/>
        </w:rPr>
        <w:t></w:t>
      </w:r>
      <w:r w:rsidRPr="00CE7120">
        <w:rPr>
          <w:lang w:val="en-US"/>
        </w:rPr>
        <w:t>-(phenylsel</w:t>
      </w:r>
      <w:r w:rsidR="008E6D3A">
        <w:rPr>
          <w:lang w:val="en-US"/>
        </w:rPr>
        <w:t>anyl</w:t>
      </w:r>
      <w:r w:rsidRPr="00CE7120">
        <w:rPr>
          <w:lang w:val="en-US"/>
        </w:rPr>
        <w:t>)vinylsulfones</w:t>
      </w:r>
      <w:r w:rsidR="00E542E7" w:rsidRPr="00CE7120">
        <w:rPr>
          <w:lang w:val="en-US"/>
        </w:rPr>
        <w:t xml:space="preserve"> (</w:t>
      </w:r>
      <w:r w:rsidR="00E542E7" w:rsidRPr="00CE7120">
        <w:rPr>
          <w:b/>
          <w:lang w:val="en-US"/>
        </w:rPr>
        <w:t>347</w:t>
      </w:r>
      <w:r w:rsidR="00E542E7" w:rsidRPr="00CE7120">
        <w:rPr>
          <w:lang w:val="en-US"/>
        </w:rPr>
        <w:t>)</w:t>
      </w:r>
      <w:r w:rsidRPr="00CE7120">
        <w:rPr>
          <w:lang w:val="en-US"/>
        </w:rPr>
        <w:t xml:space="preserve"> derived from terminal acetylenes</w:t>
      </w:r>
      <w:r w:rsidR="00E542E7" w:rsidRPr="00CE7120">
        <w:rPr>
          <w:lang w:val="en-US"/>
        </w:rPr>
        <w:t xml:space="preserve"> (</w:t>
      </w:r>
      <w:r w:rsidR="00E542E7" w:rsidRPr="00CE7120">
        <w:rPr>
          <w:b/>
          <w:lang w:val="en-US"/>
        </w:rPr>
        <w:t>259</w:t>
      </w:r>
      <w:r w:rsidR="00E542E7" w:rsidRPr="00CE7120">
        <w:rPr>
          <w:lang w:val="en-US"/>
        </w:rPr>
        <w:t>)</w:t>
      </w:r>
      <w:r w:rsidRPr="00CE7120">
        <w:rPr>
          <w:lang w:val="en-US"/>
        </w:rPr>
        <w:t xml:space="preserve"> with an excess of </w:t>
      </w:r>
      <w:r w:rsidRPr="00CE7120">
        <w:rPr>
          <w:i/>
          <w:lang w:val="en-US"/>
        </w:rPr>
        <w:t>m</w:t>
      </w:r>
      <w:r w:rsidRPr="00CE7120">
        <w:rPr>
          <w:lang w:val="en-US"/>
        </w:rPr>
        <w:t>-CPBA delivered the acetylenic arene sulfones</w:t>
      </w:r>
      <w:r w:rsidR="00E542E7" w:rsidRPr="00CE7120">
        <w:rPr>
          <w:lang w:val="en-US"/>
        </w:rPr>
        <w:t xml:space="preserve"> (</w:t>
      </w:r>
      <w:r w:rsidR="00E542E7" w:rsidRPr="00CE7120">
        <w:rPr>
          <w:b/>
          <w:lang w:val="en-US"/>
        </w:rPr>
        <w:t>349</w:t>
      </w:r>
      <w:r w:rsidR="00E542E7" w:rsidRPr="00CE7120">
        <w:rPr>
          <w:lang w:val="en-US"/>
        </w:rPr>
        <w:t>)</w:t>
      </w:r>
      <w:r w:rsidRPr="00CE7120">
        <w:rPr>
          <w:lang w:val="en-US"/>
        </w:rPr>
        <w:t xml:space="preserve"> in good yield (</w:t>
      </w:r>
      <w:r w:rsidRPr="00CE7120">
        <w:rPr>
          <w:lang w:val="en-US"/>
        </w:rPr>
        <w:fldChar w:fldCharType="begin"/>
      </w:r>
      <w:r w:rsidRPr="00CE7120">
        <w:rPr>
          <w:lang w:val="en-US"/>
        </w:rPr>
        <w:instrText xml:space="preserve"> REF _Ref488163625 \h  \* MERGEFORMAT </w:instrText>
      </w:r>
      <w:r w:rsidRPr="00CE7120">
        <w:rPr>
          <w:lang w:val="en-US"/>
        </w:rPr>
      </w:r>
      <w:r w:rsidRPr="00CE7120">
        <w:rPr>
          <w:lang w:val="en-US"/>
        </w:rPr>
        <w:fldChar w:fldCharType="separate"/>
      </w:r>
      <w:r w:rsidR="006E5D90" w:rsidRPr="006E5D90">
        <w:rPr>
          <w:lang w:val="en-US"/>
        </w:rPr>
        <w:t>Scheme 118</w:t>
      </w:r>
      <w:r w:rsidRPr="00CE7120">
        <w:rPr>
          <w:lang w:val="en-US"/>
        </w:rPr>
        <w:fldChar w:fldCharType="end"/>
      </w:r>
      <w:r w:rsidRPr="00CE7120">
        <w:rPr>
          <w:lang w:val="en-US"/>
        </w:rPr>
        <w:t>, route 1).</w:t>
      </w:r>
      <w:r w:rsidRPr="00CE7120">
        <w:rPr>
          <w:lang w:val="en-US"/>
        </w:rPr>
        <w:fldChar w:fldCharType="begin">
          <w:fldData xml:space="preserve">PEVuZE5vdGU+PENpdGU+PEF1dGhvcj5CYWNrPC9BdXRob3I+PFllYXI+MTk4MTwvWWVhcj48UmVj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</w:fldData>
        </w:fldChar>
      </w:r>
      <w:r w:rsidR="00AC0082">
        <w:rPr>
          <w:lang w:val="en-US"/>
        </w:rPr>
        <w:instrText xml:space="preserve"> ADDIN EN.CITE </w:instrText>
      </w:r>
      <w:r w:rsidR="00AC0082">
        <w:rPr>
          <w:lang w:val="en-US"/>
        </w:rPr>
        <w:fldChar w:fldCharType="begin">
          <w:fldData xml:space="preserve">PEVuZE5vdGU+PENpdGU+PEF1dGhvcj5CYWNrPC9BdXRob3I+PFllYXI+MTk4MTwvWWVhcj48UmVj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[223a, 225]</w:t>
      </w:r>
      <w:r w:rsidRPr="00CE7120">
        <w:rPr>
          <w:lang w:val="en-US"/>
        </w:rPr>
        <w:fldChar w:fldCharType="end"/>
      </w:r>
      <w:r w:rsidRPr="00CE7120">
        <w:rPr>
          <w:lang w:val="en-US"/>
        </w:rPr>
        <w:t xml:space="preserve"> Alternatively, they can also be treated with organocuprate reactants, which effect the stereoselective substitution of the phenylsel</w:t>
      </w:r>
      <w:r w:rsidR="008E6D3A">
        <w:rPr>
          <w:lang w:val="en-US"/>
        </w:rPr>
        <w:t>anyl</w:t>
      </w:r>
      <w:r w:rsidRPr="00CE7120">
        <w:rPr>
          <w:lang w:val="en-US"/>
        </w:rPr>
        <w:t xml:space="preserve"> moiety by the cuprate alkyl group (route 2).</w:t>
      </w:r>
      <w:r w:rsidRPr="00CE7120">
        <w:rPr>
          <w:lang w:val="en-US"/>
        </w:rPr>
        <w:fldChar w:fldCharType="begin">
          <w:fldData xml:space="preserve">PEVuZE5vdGU+PENpdGU+PEF1dGhvcj5CYWNrPC9BdXRob3I+PFllYXI+MTk4NDwvWWVhcj48UmVj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</w:fldData>
        </w:fldChar>
      </w:r>
      <w:r w:rsidR="00AC0082">
        <w:rPr>
          <w:lang w:val="en-US"/>
        </w:rPr>
        <w:instrText xml:space="preserve"> ADDIN EN.CITE </w:instrText>
      </w:r>
      <w:r w:rsidR="00AC0082">
        <w:rPr>
          <w:lang w:val="en-US"/>
        </w:rPr>
        <w:fldChar w:fldCharType="begin">
          <w:fldData xml:space="preserve">PEVuZE5vdGU+PENpdGU+PEF1dGhvcj5CYWNrPC9BdXRob3I+PFllYXI+MTk4NDwvWWVhcj48UmVj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[226]</w:t>
      </w:r>
      <w:r w:rsidRPr="00CE7120">
        <w:rPr>
          <w:lang w:val="en-US"/>
        </w:rPr>
        <w:fldChar w:fldCharType="end"/>
      </w:r>
      <w:r w:rsidRPr="00CE7120">
        <w:rPr>
          <w:lang w:val="en-US"/>
        </w:rPr>
        <w:t xml:space="preserve"> </w:t>
      </w:r>
      <w:r w:rsidRPr="00CE7120">
        <w:rPr>
          <w:rFonts w:ascii="Symbol" w:hAnsi="Symbol" w:cs="Arial"/>
          <w:lang w:val="en-US"/>
        </w:rPr>
        <w:t></w:t>
      </w:r>
      <w:r w:rsidRPr="00CE7120">
        <w:rPr>
          <w:lang w:val="en-US"/>
        </w:rPr>
        <w:t>-(Phenylsel</w:t>
      </w:r>
      <w:r w:rsidR="008E6D3A">
        <w:rPr>
          <w:lang w:val="en-US"/>
        </w:rPr>
        <w:t>anyl</w:t>
      </w:r>
      <w:r w:rsidRPr="00CE7120">
        <w:rPr>
          <w:lang w:val="en-US"/>
        </w:rPr>
        <w:t xml:space="preserve">)vinylsulfones </w:t>
      </w:r>
      <w:r w:rsidR="00E542E7" w:rsidRPr="00CE7120">
        <w:rPr>
          <w:lang w:val="en-US"/>
        </w:rPr>
        <w:t>(</w:t>
      </w:r>
      <w:r w:rsidR="00E542E7" w:rsidRPr="00CE7120">
        <w:rPr>
          <w:b/>
          <w:lang w:val="en-US"/>
        </w:rPr>
        <w:t>351</w:t>
      </w:r>
      <w:r w:rsidR="00E542E7" w:rsidRPr="00CE7120">
        <w:rPr>
          <w:lang w:val="en-US"/>
        </w:rPr>
        <w:t xml:space="preserve">) </w:t>
      </w:r>
      <w:r w:rsidRPr="00CE7120">
        <w:rPr>
          <w:lang w:val="en-US"/>
        </w:rPr>
        <w:t>prepared by selenosulfonylation of internal alkynes</w:t>
      </w:r>
      <w:r w:rsidR="00E542E7" w:rsidRPr="00CE7120">
        <w:rPr>
          <w:lang w:val="en-US"/>
        </w:rPr>
        <w:t xml:space="preserve"> (</w:t>
      </w:r>
      <w:r w:rsidR="00E542E7" w:rsidRPr="00CE7120">
        <w:rPr>
          <w:b/>
          <w:lang w:val="en-US"/>
        </w:rPr>
        <w:t>259</w:t>
      </w:r>
      <w:r w:rsidR="00E542E7" w:rsidRPr="00CE7120">
        <w:rPr>
          <w:lang w:val="en-US"/>
        </w:rPr>
        <w:t>)</w:t>
      </w:r>
      <w:r w:rsidRPr="00CE7120">
        <w:rPr>
          <w:lang w:val="en-US"/>
        </w:rPr>
        <w:t xml:space="preserve"> could not eliminate the phenylsel</w:t>
      </w:r>
      <w:r w:rsidR="00A84757">
        <w:rPr>
          <w:lang w:val="en-US"/>
        </w:rPr>
        <w:t>anyl</w:t>
      </w:r>
      <w:r w:rsidRPr="00CE7120">
        <w:rPr>
          <w:lang w:val="en-US"/>
        </w:rPr>
        <w:t xml:space="preserve"> group upon oxidation. These selenoxides</w:t>
      </w:r>
      <w:r w:rsidR="001E0780" w:rsidRPr="00CE7120">
        <w:rPr>
          <w:lang w:val="en-US"/>
        </w:rPr>
        <w:t xml:space="preserve"> (</w:t>
      </w:r>
      <w:r w:rsidR="001E0780" w:rsidRPr="00CE7120">
        <w:rPr>
          <w:b/>
          <w:lang w:val="en-US"/>
        </w:rPr>
        <w:t>352</w:t>
      </w:r>
      <w:r w:rsidR="001E0780" w:rsidRPr="00CE7120">
        <w:rPr>
          <w:lang w:val="en-US"/>
        </w:rPr>
        <w:t>)</w:t>
      </w:r>
      <w:r w:rsidRPr="00CE7120">
        <w:rPr>
          <w:lang w:val="en-US"/>
        </w:rPr>
        <w:t xml:space="preserve"> could then be treated </w:t>
      </w:r>
      <w:r w:rsidRPr="00CE7120">
        <w:rPr>
          <w:i/>
          <w:lang w:val="en-US"/>
        </w:rPr>
        <w:t>in situ</w:t>
      </w:r>
      <w:r w:rsidRPr="00CE7120">
        <w:rPr>
          <w:lang w:val="en-US"/>
        </w:rPr>
        <w:t xml:space="preserve"> with alcohols or secondary amines to afford enol ethers or enamines (</w:t>
      </w:r>
      <w:r w:rsidR="001E0780" w:rsidRPr="00CE7120">
        <w:rPr>
          <w:b/>
          <w:lang w:val="en-US"/>
        </w:rPr>
        <w:t>353</w:t>
      </w:r>
      <w:r w:rsidR="00A84757">
        <w:rPr>
          <w:lang w:val="en-US"/>
        </w:rPr>
        <w:t>)</w:t>
      </w:r>
      <w:r w:rsidR="001E0780" w:rsidRPr="00CE7120">
        <w:rPr>
          <w:lang w:val="en-US"/>
        </w:rPr>
        <w:t xml:space="preserve"> </w:t>
      </w:r>
      <w:r w:rsidR="00A84757">
        <w:rPr>
          <w:lang w:val="en-US"/>
        </w:rPr>
        <w:t>(</w:t>
      </w:r>
      <w:r w:rsidRPr="00CE7120">
        <w:rPr>
          <w:lang w:val="en-US"/>
        </w:rPr>
        <w:t>route 3).</w:t>
      </w:r>
      <w:r w:rsidRPr="00CE7120">
        <w:rPr>
          <w:lang w:val="en-US"/>
        </w:rPr>
        <w:fldChar w:fldCharType="begin">
          <w:fldData xml:space="preserve">PEVuZE5vdGU+PENpdGU+PEF1dGhvcj5CYWNrPC9BdXRob3I+PFllYXI+MTk4NTwvWWVhcj48UmVj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</w:fldData>
        </w:fldChar>
      </w:r>
      <w:r w:rsidR="00AC0082">
        <w:rPr>
          <w:lang w:val="en-US"/>
        </w:rPr>
        <w:instrText xml:space="preserve"> ADDIN EN.CITE </w:instrText>
      </w:r>
      <w:r w:rsidR="00AC0082">
        <w:rPr>
          <w:lang w:val="en-US"/>
        </w:rPr>
        <w:fldChar w:fldCharType="begin">
          <w:fldData xml:space="preserve">PEVuZE5vdGU+PENpdGU+PEF1dGhvcj5CYWNrPC9BdXRob3I+PFllYXI+MTk4NTwvWWVhcj48UmVj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[227]</w:t>
      </w:r>
      <w:r w:rsidRPr="00CE7120">
        <w:rPr>
          <w:lang w:val="en-US"/>
        </w:rPr>
        <w:fldChar w:fldCharType="end"/>
      </w:r>
    </w:p>
    <w:p w:rsidR="00031FEE" w:rsidRPr="00CE7120" w:rsidRDefault="00031FEE" w:rsidP="002A765B">
      <w:pPr>
        <w:pStyle w:val="P1withIndendation"/>
        <w:rPr>
          <w:lang w:val="en-US"/>
        </w:rPr>
        <w:sectPr w:rsidR="00031FEE" w:rsidRPr="00CE7120" w:rsidSect="00B63B3F">
          <w:type w:val="continuous"/>
          <w:pgSz w:w="11906" w:h="16838" w:code="9"/>
          <w:pgMar w:top="1134" w:right="680" w:bottom="1225" w:left="1361" w:header="709" w:footer="709" w:gutter="0"/>
          <w:cols w:num="2" w:space="340"/>
          <w:docGrid w:linePitch="360"/>
        </w:sectPr>
      </w:pPr>
    </w:p>
    <w:p w:rsidR="00031FEE" w:rsidRPr="00CE7120" w:rsidRDefault="00E3369D" w:rsidP="00031FEE">
      <w:pPr>
        <w:spacing w:line="276" w:lineRule="auto"/>
        <w:jc w:val="center"/>
        <w:rPr>
          <w:lang w:val="en-US"/>
        </w:rPr>
      </w:pPr>
      <w:r w:rsidRPr="00CE7120">
        <w:rPr>
          <w:lang w:val="en-US"/>
        </w:rPr>
        <w:object w:dxaOrig="10767" w:dyaOrig="4934">
          <v:shape id="_x0000_i1141" type="#_x0000_t75" style="width:335.25pt;height:158.25pt" o:ole="">
            <v:imagedata r:id="rId253" o:title=""/>
          </v:shape>
          <o:OLEObject Type="Embed" ProgID="ChemDraw.Document.6.0" ShapeID="_x0000_i1141" DrawAspect="Content" ObjectID="_1639899199" r:id="rId254"/>
        </w:object>
      </w:r>
    </w:p>
    <w:p w:rsidR="00031FEE" w:rsidRPr="00CE7120" w:rsidRDefault="00031FEE" w:rsidP="00D75C47">
      <w:pPr>
        <w:pStyle w:val="SchemeCaption"/>
        <w:spacing w:after="0"/>
        <w:rPr>
          <w:lang w:val="en-US"/>
        </w:rPr>
      </w:pPr>
      <w:bookmarkStart w:id="138" w:name="_Ref48815991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117</w:t>
      </w:r>
      <w:r w:rsidRPr="00CE7120">
        <w:rPr>
          <w:b/>
          <w:lang w:val="en-US"/>
        </w:rPr>
        <w:fldChar w:fldCharType="end"/>
      </w:r>
      <w:bookmarkEnd w:id="138"/>
      <w:r w:rsidRPr="00CE7120">
        <w:rPr>
          <w:b/>
          <w:lang w:val="en-US"/>
        </w:rPr>
        <w:t>.</w:t>
      </w:r>
      <w:r w:rsidRPr="00CE7120">
        <w:rPr>
          <w:lang w:val="en-US"/>
        </w:rPr>
        <w:t xml:space="preserve"> β-Phenylsel</w:t>
      </w:r>
      <w:r w:rsidR="00E14593">
        <w:rPr>
          <w:lang w:val="en-US"/>
        </w:rPr>
        <w:t>anyl</w:t>
      </w:r>
      <w:r w:rsidRPr="00CE7120">
        <w:rPr>
          <w:lang w:val="en-US"/>
        </w:rPr>
        <w:t>sulfones</w:t>
      </w:r>
      <w:r w:rsidR="00082075" w:rsidRPr="00CE7120">
        <w:rPr>
          <w:lang w:val="en-US"/>
        </w:rPr>
        <w:t xml:space="preserve"> (</w:t>
      </w:r>
      <w:r w:rsidR="00082075" w:rsidRPr="00CE7120">
        <w:rPr>
          <w:b/>
          <w:lang w:val="en-US"/>
        </w:rPr>
        <w:t>34</w:t>
      </w:r>
      <w:r w:rsidR="00642DD3" w:rsidRPr="00CE7120">
        <w:rPr>
          <w:b/>
          <w:lang w:val="en-US"/>
        </w:rPr>
        <w:t>0</w:t>
      </w:r>
      <w:r w:rsidR="00082075" w:rsidRPr="00CE7120">
        <w:rPr>
          <w:lang w:val="en-US"/>
        </w:rPr>
        <w:t>)</w:t>
      </w:r>
      <w:r w:rsidRPr="00CE7120">
        <w:rPr>
          <w:lang w:val="en-US"/>
        </w:rPr>
        <w:t xml:space="preserve"> </w:t>
      </w:r>
      <w:r w:rsidR="00E14593">
        <w:rPr>
          <w:lang w:val="en-US"/>
        </w:rPr>
        <w:t>of alkenes (</w:t>
      </w:r>
      <w:r w:rsidR="00E14593" w:rsidRPr="00E14593">
        <w:rPr>
          <w:b/>
          <w:lang w:val="en-US"/>
        </w:rPr>
        <w:t>229</w:t>
      </w:r>
      <w:r w:rsidR="00E14593">
        <w:rPr>
          <w:lang w:val="en-US"/>
        </w:rPr>
        <w:t xml:space="preserve">) </w:t>
      </w:r>
      <w:r w:rsidR="004B22EE" w:rsidRPr="00CE7120">
        <w:rPr>
          <w:i/>
          <w:lang w:val="en-US"/>
        </w:rPr>
        <w:t>via</w:t>
      </w:r>
      <w:r w:rsidRPr="00CE7120">
        <w:rPr>
          <w:lang w:val="en-US"/>
        </w:rPr>
        <w:t xml:space="preserve"> photodecomposition of selenosulfonates</w:t>
      </w:r>
      <w:r w:rsidR="00082075" w:rsidRPr="00CE7120">
        <w:rPr>
          <w:lang w:val="en-US"/>
        </w:rPr>
        <w:t xml:space="preserve"> (</w:t>
      </w:r>
      <w:r w:rsidR="00082075" w:rsidRPr="00CE7120">
        <w:rPr>
          <w:b/>
          <w:lang w:val="en-US"/>
        </w:rPr>
        <w:t>330</w:t>
      </w:r>
      <w:r w:rsidR="00642DD3" w:rsidRPr="00CE7120">
        <w:rPr>
          <w:lang w:val="en-US"/>
        </w:rPr>
        <w:t xml:space="preserve">, </w:t>
      </w:r>
      <w:r w:rsidR="007C2F31" w:rsidRPr="00CE7120">
        <w:rPr>
          <w:b/>
          <w:lang w:val="en-US"/>
        </w:rPr>
        <w:t>345</w:t>
      </w:r>
      <w:r w:rsidR="00082075" w:rsidRPr="00CE7120">
        <w:rPr>
          <w:lang w:val="en-US"/>
        </w:rPr>
        <w:t>)</w:t>
      </w:r>
      <w:r w:rsidRPr="00CE7120">
        <w:rPr>
          <w:lang w:val="en-US"/>
        </w:rPr>
        <w:t>.</w:t>
      </w:r>
    </w:p>
    <w:p w:rsidR="00031FEE" w:rsidRPr="00CE7120" w:rsidRDefault="00D75C47" w:rsidP="00031FEE">
      <w:pPr>
        <w:jc w:val="center"/>
        <w:rPr>
          <w:lang w:val="en-US"/>
        </w:rPr>
      </w:pPr>
      <w:r w:rsidRPr="00CE7120">
        <w:rPr>
          <w:lang w:val="en-US"/>
        </w:rPr>
        <w:object w:dxaOrig="10433" w:dyaOrig="5789">
          <v:shape id="_x0000_i1142" type="#_x0000_t75" style="width:384pt;height:204pt" o:ole="">
            <v:imagedata r:id="rId255" o:title=""/>
            <o:lock v:ext="edit" aspectratio="f"/>
          </v:shape>
          <o:OLEObject Type="Embed" ProgID="ChemDraw.Document.6.0" ShapeID="_x0000_i1142" DrawAspect="Content" ObjectID="_1639899200" r:id="rId256"/>
        </w:object>
      </w:r>
    </w:p>
    <w:p w:rsidR="00031FEE" w:rsidRPr="00CE7120" w:rsidRDefault="00031FEE" w:rsidP="00031FEE">
      <w:pPr>
        <w:pStyle w:val="SchemeCaption"/>
        <w:rPr>
          <w:szCs w:val="20"/>
          <w:lang w:val="en-US"/>
        </w:rPr>
      </w:pPr>
      <w:bookmarkStart w:id="139" w:name="_Ref488163625"/>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118</w:t>
      </w:r>
      <w:r w:rsidRPr="00CE7120">
        <w:rPr>
          <w:b/>
          <w:lang w:val="en-US"/>
        </w:rPr>
        <w:fldChar w:fldCharType="end"/>
      </w:r>
      <w:bookmarkEnd w:id="139"/>
      <w:r w:rsidRPr="00CE7120">
        <w:rPr>
          <w:b/>
          <w:lang w:val="en-US"/>
        </w:rPr>
        <w:t>.</w:t>
      </w:r>
      <w:r w:rsidRPr="00CE7120">
        <w:rPr>
          <w:lang w:val="en-US"/>
        </w:rPr>
        <w:t xml:space="preserve"> Selenosulfonylation of acetylenes</w:t>
      </w:r>
      <w:r w:rsidR="001E0780" w:rsidRPr="00CE7120">
        <w:rPr>
          <w:lang w:val="en-US"/>
        </w:rPr>
        <w:t xml:space="preserve"> (</w:t>
      </w:r>
      <w:r w:rsidR="001E0780" w:rsidRPr="00CE7120">
        <w:rPr>
          <w:b/>
          <w:lang w:val="en-US"/>
        </w:rPr>
        <w:t>259</w:t>
      </w:r>
      <w:r w:rsidR="001E0780" w:rsidRPr="00CE7120">
        <w:rPr>
          <w:lang w:val="en-US"/>
        </w:rPr>
        <w:t>)</w:t>
      </w:r>
      <w:r w:rsidRPr="00CE7120">
        <w:rPr>
          <w:lang w:val="en-US"/>
        </w:rPr>
        <w:t xml:space="preserve"> and </w:t>
      </w:r>
      <w:r w:rsidR="00E14593">
        <w:rPr>
          <w:lang w:val="en-US"/>
        </w:rPr>
        <w:t>post-modification</w:t>
      </w:r>
      <w:r w:rsidRPr="00CE7120">
        <w:rPr>
          <w:lang w:val="en-US"/>
        </w:rPr>
        <w:t xml:space="preserve"> reactions. AIBN </w:t>
      </w:r>
      <w:r w:rsidRPr="00CE7120">
        <w:rPr>
          <w:szCs w:val="20"/>
          <w:lang w:val="en-US"/>
        </w:rPr>
        <w:t>= 2,2’-azobis(2-methylpropionitrile).</w:t>
      </w:r>
    </w:p>
    <w:p w:rsidR="00031FEE" w:rsidRPr="00CE7120" w:rsidRDefault="00031FEE" w:rsidP="008141EC">
      <w:pPr>
        <w:pStyle w:val="SchemeCaption"/>
        <w:rPr>
          <w:lang w:val="en-US"/>
        </w:rPr>
        <w:sectPr w:rsidR="00031FEE" w:rsidRPr="00CE7120" w:rsidSect="00031FEE">
          <w:pgSz w:w="11906" w:h="16838" w:code="9"/>
          <w:pgMar w:top="1134" w:right="680" w:bottom="1225" w:left="1361" w:header="709" w:footer="709" w:gutter="0"/>
          <w:cols w:space="340"/>
          <w:docGrid w:linePitch="360"/>
        </w:sectPr>
      </w:pPr>
    </w:p>
    <w:p w:rsidR="0091138F" w:rsidRPr="00CE7120" w:rsidRDefault="00654543" w:rsidP="00CA4A5F">
      <w:pPr>
        <w:pStyle w:val="P1withIndendation"/>
        <w:ind w:firstLine="0"/>
        <w:rPr>
          <w:lang w:val="en-US"/>
        </w:rPr>
      </w:pPr>
      <w:r w:rsidRPr="00CE7120">
        <w:rPr>
          <w:lang w:val="en-US"/>
        </w:rPr>
        <w:t>Areneselenosulfonates (</w:t>
      </w:r>
      <w:r w:rsidRPr="00CE7120">
        <w:rPr>
          <w:b/>
          <w:lang w:val="en-US"/>
        </w:rPr>
        <w:t>330</w:t>
      </w:r>
      <w:r w:rsidRPr="00CE7120">
        <w:rPr>
          <w:lang w:val="en-US"/>
        </w:rPr>
        <w:t>) can also readily undergo free-radical addition to allenes (</w:t>
      </w:r>
      <w:r w:rsidRPr="00CE7120">
        <w:rPr>
          <w:b/>
          <w:lang w:val="en-US"/>
        </w:rPr>
        <w:t>354</w:t>
      </w:r>
      <w:r w:rsidR="00A84757">
        <w:rPr>
          <w:lang w:val="en-US"/>
        </w:rPr>
        <w:t>)</w:t>
      </w:r>
      <w:r w:rsidRPr="00CE7120">
        <w:rPr>
          <w:lang w:val="en-US"/>
        </w:rPr>
        <w:t xml:space="preserve"> </w:t>
      </w:r>
      <w:r w:rsidR="00A84757">
        <w:rPr>
          <w:lang w:val="en-US"/>
        </w:rPr>
        <w:t>(</w:t>
      </w:r>
      <w:r w:rsidRPr="00CE7120">
        <w:rPr>
          <w:lang w:val="en-US"/>
        </w:rPr>
        <w:fldChar w:fldCharType="begin"/>
      </w:r>
      <w:r w:rsidRPr="00CE7120">
        <w:rPr>
          <w:lang w:val="en-US"/>
        </w:rPr>
        <w:instrText xml:space="preserve"> REF _Ref488162022 \h  \* MERGEFORMAT </w:instrText>
      </w:r>
      <w:r w:rsidRPr="00CE7120">
        <w:rPr>
          <w:lang w:val="en-US"/>
        </w:rPr>
      </w:r>
      <w:r w:rsidRPr="00CE7120">
        <w:rPr>
          <w:lang w:val="en-US"/>
        </w:rPr>
        <w:fldChar w:fldCharType="separate"/>
      </w:r>
      <w:r w:rsidR="006E5D90" w:rsidRPr="006E5D90">
        <w:rPr>
          <w:lang w:val="en-US"/>
        </w:rPr>
        <w:t>Scheme 119</w:t>
      </w:r>
      <w:r w:rsidRPr="00CE7120">
        <w:rPr>
          <w:lang w:val="en-US"/>
        </w:rPr>
        <w:fldChar w:fldCharType="end"/>
      </w:r>
      <w:r w:rsidRPr="00CE7120">
        <w:rPr>
          <w:lang w:val="en-US"/>
        </w:rPr>
        <w:t>).</w:t>
      </w:r>
      <w:r w:rsidRPr="00CE7120">
        <w:rPr>
          <w:lang w:val="en-US"/>
        </w:rPr>
        <w:fldChar w:fldCharType="begin">
          <w:fldData xml:space="preserve">PEVuZE5vdGU+PENpdGU+PEF1dGhvcj5LYW5nPC9BdXRob3I+PFllYXI+MTk4MjwvWWVhcj48UmVj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</w:fldData>
        </w:fldChar>
      </w:r>
      <w:r w:rsidR="00AC0082">
        <w:rPr>
          <w:lang w:val="en-US"/>
        </w:rPr>
        <w:instrText xml:space="preserve"> ADDIN EN.CITE </w:instrText>
      </w:r>
      <w:r w:rsidR="00AC0082">
        <w:rPr>
          <w:lang w:val="en-US"/>
        </w:rPr>
        <w:fldChar w:fldCharType="begin">
          <w:fldData xml:space="preserve">PEVuZE5vdGU+PENpdGU+PEF1dGhvcj5LYW5nPC9BdXRob3I+PFllYXI+MTk4MjwvWWVhcj48UmVj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[228]</w:t>
      </w:r>
      <w:r w:rsidRPr="00CE7120">
        <w:rPr>
          <w:lang w:val="en-US"/>
        </w:rPr>
        <w:fldChar w:fldCharType="end"/>
      </w:r>
      <w:r w:rsidRPr="00CE7120">
        <w:rPr>
          <w:lang w:val="en-US"/>
        </w:rPr>
        <w:t xml:space="preserve"> The addition is regioselective because the arenesulfonyl group is adding to the central carbon and the phenylselen</w:t>
      </w:r>
      <w:r w:rsidR="00A84757">
        <w:rPr>
          <w:lang w:val="en-US"/>
        </w:rPr>
        <w:t>yl</w:t>
      </w:r>
      <w:r w:rsidRPr="00CE7120">
        <w:rPr>
          <w:lang w:val="en-US"/>
        </w:rPr>
        <w:t xml:space="preserve"> group is attached to the less substituted of the two terminal carbon atoms of the </w:t>
      </w:r>
      <w:r w:rsidR="0088710E" w:rsidRPr="00CE7120">
        <w:rPr>
          <w:lang w:val="en-US"/>
        </w:rPr>
        <w:t>allenic system.</w:t>
      </w:r>
      <w:r w:rsidR="0088710E" w:rsidRPr="00CE7120">
        <w:rPr>
          <w:lang w:val="en-US"/>
        </w:rPr>
        <w:fldChar w:fldCharType="begin"/>
      </w:r>
      <w:r w:rsidR="00AC0082">
        <w:rPr>
          <w:lang w:val="en-US"/>
        </w:rPr>
        <w:instrText xml:space="preserve"> ADDIN EN.CITE &lt;EndNote&gt;&lt;Cite&gt;&lt;Author&gt;Back&lt;/Author&gt;&lt;Year&gt;1990&lt;/Year&gt;&lt;RecNum&gt;1496&lt;/RecNum&gt;&lt;DisplayText&gt;&lt;style face="superscript"&gt;[229]&lt;/style&gt;&lt;/DisplayText&gt;&lt;record&gt;&lt;rec-number&gt;1496&lt;/rec-number&gt;&lt;foreign-keys&gt;&lt;key app="EN" db-id="5f0apewtuzt22zetffix2f000darpswsaefv" timestamp="1549795415" guid="444be43f-92c6-48fa-8998-85fe58c372db"&gt;1496&lt;/key&gt;&lt;key app="ENWeb" db-id=""&gt;0&lt;/key&gt;&lt;/foreign-keys&gt;&lt;ref-type name="Journal Article"&gt;17&lt;/ref-type&gt;&lt;contributors&gt;&lt;authors&gt;&lt;author&gt;Back, Thomas G.&lt;/author&gt;&lt;author&gt;Lai, Enoch K. Y.&lt;/author&gt;&lt;author&gt;Muralidharan, K. Raman&lt;/author&gt;&lt;/authors&gt;&lt;/contributors&gt;&lt;titles&gt;&lt;title&gt;Selenosulfonation of conjugated enynes and the enyne equivalent 1,4-dichloro-2-butyne. Preparation of sulfonyl-substituted allenic alcohols and dienes using [2,3] sigmatropic rearrangements and organocuprate additions&lt;/title&gt;&lt;secondary-title&gt;The Journal of Organic Chemistry&lt;/secondary-title&gt;&lt;/titles&gt;&lt;periodical&gt;&lt;full-title&gt;The Journal of Organic Chemistry&lt;/full-title&gt;&lt;abbr-1&gt;J. Org. Chem.&lt;/abbr-1&gt;&lt;/periodical&gt;&lt;pages&gt;4595-4602&lt;/pages&gt;&lt;volume&gt;55&lt;/volume&gt;&lt;number&gt;15&lt;/number&gt;&lt;dates&gt;&lt;year&gt;1990&lt;/year&gt;&lt;pub-dates&gt;&lt;date&gt;1990/07/01&lt;/date&gt;&lt;/pub-dates&gt;&lt;/dates&gt;&lt;publisher&gt;American Chemical Society&lt;/publisher&gt;&lt;isbn&gt;0022-3263&lt;/isbn&gt;&lt;urls&gt;&lt;related-urls&gt;&lt;url&gt;http://dx.doi.org/10.1021/jo00302a024&lt;/url&gt;&lt;/related-urls&gt;&lt;/urls&gt;&lt;electronic-resource-num&gt;10.1021/jo00302a024&lt;/electronic-resource-num&gt;&lt;/record&gt;&lt;/Cite&gt;&lt;/EndNote&gt;</w:instrText>
      </w:r>
      <w:r w:rsidR="0088710E" w:rsidRPr="00CE7120">
        <w:rPr>
          <w:lang w:val="en-US"/>
        </w:rPr>
        <w:fldChar w:fldCharType="separate"/>
      </w:r>
      <w:r w:rsidR="00AC0082" w:rsidRPr="00AC0082">
        <w:rPr>
          <w:noProof/>
          <w:vertAlign w:val="superscript"/>
          <w:lang w:val="en-US"/>
        </w:rPr>
        <w:t>[229]</w:t>
      </w:r>
      <w:r w:rsidR="0088710E" w:rsidRPr="00CE7120">
        <w:rPr>
          <w:lang w:val="en-US"/>
        </w:rPr>
        <w:fldChar w:fldCharType="end"/>
      </w:r>
      <w:r w:rsidR="0088710E" w:rsidRPr="00CE7120">
        <w:rPr>
          <w:lang w:val="en-US"/>
        </w:rPr>
        <w:t xml:space="preserve"> In contrast to alkenes (</w:t>
      </w:r>
      <w:r w:rsidR="0088710E" w:rsidRPr="00CE7120">
        <w:rPr>
          <w:b/>
          <w:lang w:val="en-US"/>
        </w:rPr>
        <w:t>229</w:t>
      </w:r>
      <w:r w:rsidR="0088710E" w:rsidRPr="00CE7120">
        <w:rPr>
          <w:lang w:val="en-US"/>
        </w:rPr>
        <w:t>), upon oxidization of the PhSe-group no</w:t>
      </w:r>
      <w:r w:rsidR="0088710E">
        <w:rPr>
          <w:lang w:val="en-US"/>
        </w:rPr>
        <w:t xml:space="preserve"> </w:t>
      </w:r>
      <w:r w:rsidR="00644E0E" w:rsidRPr="00CE7120">
        <w:rPr>
          <w:lang w:val="en-US"/>
        </w:rPr>
        <w:t>elimination occurs</w:t>
      </w:r>
      <w:r w:rsidR="00644E0E">
        <w:rPr>
          <w:lang w:val="en-US"/>
        </w:rPr>
        <w:t>,</w:t>
      </w:r>
    </w:p>
    <w:p w:rsidR="00BF5964" w:rsidRPr="00CE7120" w:rsidRDefault="00E3369D" w:rsidP="00CA4A5F">
      <w:pPr>
        <w:spacing w:before="120"/>
        <w:jc w:val="center"/>
        <w:rPr>
          <w:lang w:val="en-US"/>
        </w:rPr>
      </w:pPr>
      <w:r w:rsidRPr="00CE7120">
        <w:rPr>
          <w:lang w:val="en-US"/>
        </w:rPr>
        <w:object w:dxaOrig="5806" w:dyaOrig="4920">
          <v:shape id="_x0000_i1143" type="#_x0000_t75" style="width:207.75pt;height:172.5pt" o:ole="">
            <v:imagedata r:id="rId257" o:title=""/>
          </v:shape>
          <o:OLEObject Type="Embed" ProgID="ChemDraw.Document.6.0" ShapeID="_x0000_i1143" DrawAspect="Content" ObjectID="_1639899201" r:id="rId258"/>
        </w:object>
      </w:r>
    </w:p>
    <w:p w:rsidR="00BF5964" w:rsidRPr="00CE7120" w:rsidRDefault="00BF5964" w:rsidP="00BF5964">
      <w:pPr>
        <w:pStyle w:val="SchemeCaption"/>
        <w:rPr>
          <w:lang w:val="en-US"/>
        </w:rPr>
      </w:pPr>
      <w:bookmarkStart w:id="140" w:name="_Ref48816202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119</w:t>
      </w:r>
      <w:r w:rsidRPr="00CE7120">
        <w:rPr>
          <w:b/>
          <w:lang w:val="en-US"/>
        </w:rPr>
        <w:fldChar w:fldCharType="end"/>
      </w:r>
      <w:bookmarkEnd w:id="140"/>
      <w:r w:rsidRPr="00CE7120">
        <w:rPr>
          <w:b/>
          <w:lang w:val="en-US"/>
        </w:rPr>
        <w:t>.</w:t>
      </w:r>
      <w:r w:rsidRPr="00CE7120">
        <w:rPr>
          <w:lang w:val="en-US"/>
        </w:rPr>
        <w:t xml:space="preserve"> Selenosulfonylation of allenes</w:t>
      </w:r>
      <w:r w:rsidR="00EB4005" w:rsidRPr="00CE7120">
        <w:rPr>
          <w:lang w:val="en-US"/>
        </w:rPr>
        <w:t xml:space="preserve"> (</w:t>
      </w:r>
      <w:r w:rsidR="00EB4005" w:rsidRPr="00CE7120">
        <w:rPr>
          <w:b/>
          <w:lang w:val="en-US"/>
        </w:rPr>
        <w:t>354</w:t>
      </w:r>
      <w:r w:rsidR="00EB4005" w:rsidRPr="00CE7120">
        <w:rPr>
          <w:lang w:val="en-US"/>
        </w:rPr>
        <w:t>)</w:t>
      </w:r>
      <w:r w:rsidRPr="00CE7120">
        <w:rPr>
          <w:lang w:val="en-US"/>
        </w:rPr>
        <w:t xml:space="preserve"> and subsequent [2,3]-sigmatropic rearrangement</w:t>
      </w:r>
      <w:r w:rsidR="00E3369D">
        <w:rPr>
          <w:lang w:val="en-US"/>
        </w:rPr>
        <w:t xml:space="preserve"> and hydrolysis</w:t>
      </w:r>
      <w:r w:rsidRPr="00CE7120">
        <w:rPr>
          <w:lang w:val="en-US"/>
        </w:rPr>
        <w:t>.</w:t>
      </w:r>
    </w:p>
    <w:p w:rsidR="00A84757" w:rsidRDefault="00A84757" w:rsidP="00A84757">
      <w:pPr>
        <w:pStyle w:val="P1withIndendation"/>
        <w:ind w:firstLine="0"/>
        <w:rPr>
          <w:lang w:val="en-US"/>
        </w:rPr>
      </w:pPr>
      <w:r w:rsidRPr="00CE7120">
        <w:rPr>
          <w:lang w:val="en-US"/>
        </w:rPr>
        <w:t>but rather a [2,3]-sigmatropic rearrangement and subsequent hydrolysis form</w:t>
      </w:r>
      <w:r w:rsidR="00E3369D">
        <w:rPr>
          <w:lang w:val="en-US"/>
        </w:rPr>
        <w:t>s</w:t>
      </w:r>
      <w:r w:rsidRPr="00CE7120">
        <w:rPr>
          <w:lang w:val="en-US"/>
        </w:rPr>
        <w:t xml:space="preserve"> </w:t>
      </w:r>
      <w:r w:rsidRPr="00CE7120">
        <w:rPr>
          <w:rFonts w:ascii="Symbol" w:hAnsi="Symbol" w:cs="Arial"/>
          <w:lang w:val="en-US"/>
        </w:rPr>
        <w:t></w:t>
      </w:r>
      <w:r w:rsidRPr="00CE7120">
        <w:rPr>
          <w:lang w:val="en-US"/>
        </w:rPr>
        <w:t>-arylsulfonyl-substituted allylic alcohol</w:t>
      </w:r>
      <w:r w:rsidR="00E3369D">
        <w:rPr>
          <w:lang w:val="en-US"/>
        </w:rPr>
        <w:t>s</w:t>
      </w:r>
      <w:r w:rsidRPr="00CE7120">
        <w:rPr>
          <w:lang w:val="en-US"/>
        </w:rPr>
        <w:t xml:space="preserve"> (</w:t>
      </w:r>
      <w:r w:rsidRPr="00CE7120">
        <w:rPr>
          <w:b/>
          <w:lang w:val="en-US"/>
        </w:rPr>
        <w:t>358</w:t>
      </w:r>
      <w:r w:rsidRPr="00CE7120">
        <w:rPr>
          <w:lang w:val="en-US"/>
        </w:rPr>
        <w:t>).</w:t>
      </w:r>
    </w:p>
    <w:p w:rsidR="004B450C" w:rsidRPr="00CE7120" w:rsidRDefault="004B450C" w:rsidP="00A84757">
      <w:pPr>
        <w:pStyle w:val="P1withIndendation"/>
        <w:rPr>
          <w:lang w:val="en-US"/>
        </w:rPr>
      </w:pPr>
      <w:r w:rsidRPr="00CE7120">
        <w:rPr>
          <w:lang w:val="en-US"/>
        </w:rPr>
        <w:t>The addition of selenosulfonates (</w:t>
      </w:r>
      <w:r w:rsidRPr="00CE7120">
        <w:rPr>
          <w:b/>
          <w:lang w:val="en-US"/>
        </w:rPr>
        <w:t>330</w:t>
      </w:r>
      <w:r w:rsidRPr="00CE7120">
        <w:rPr>
          <w:lang w:val="en-US"/>
        </w:rPr>
        <w:t xml:space="preserve">) to olefins and other carbon– carbon unsaturated bonds discussed above, proceed through a radical reaction pattern with either photochemical initiation, or upon heating with a radical initiator such as AIBN. </w:t>
      </w:r>
      <w:r w:rsidR="009022F6">
        <w:rPr>
          <w:lang w:val="en-US"/>
        </w:rPr>
        <w:t xml:space="preserve">Besides, ionic pathways are also possible. </w:t>
      </w:r>
      <w:r w:rsidRPr="00CE7120">
        <w:rPr>
          <w:lang w:val="en-US"/>
        </w:rPr>
        <w:t>Lewis acids such as boron trifluoride diethyl etherate (BF</w:t>
      </w:r>
      <w:r w:rsidRPr="00CE7120">
        <w:rPr>
          <w:vertAlign w:val="subscript"/>
          <w:lang w:val="en-US"/>
        </w:rPr>
        <w:t>3</w:t>
      </w:r>
      <w:r w:rsidRPr="00CE7120">
        <w:rPr>
          <w:lang w:val="en-US"/>
        </w:rPr>
        <w:t>.OEt</w:t>
      </w:r>
      <w:r w:rsidRPr="00CE7120">
        <w:rPr>
          <w:vertAlign w:val="subscript"/>
          <w:lang w:val="en-US"/>
        </w:rPr>
        <w:t>2</w:t>
      </w:r>
      <w:r w:rsidRPr="00CE7120">
        <w:rPr>
          <w:lang w:val="en-US"/>
        </w:rPr>
        <w:t>) could also promote the selenosulfonation of unhindered olefins</w:t>
      </w:r>
      <w:r w:rsidR="00932B34" w:rsidRPr="00CE7120">
        <w:rPr>
          <w:lang w:val="en-US"/>
        </w:rPr>
        <w:t xml:space="preserve"> (</w:t>
      </w:r>
      <w:r w:rsidR="00932B34" w:rsidRPr="00CE7120">
        <w:rPr>
          <w:b/>
          <w:lang w:val="en-US"/>
        </w:rPr>
        <w:t>229</w:t>
      </w:r>
      <w:r w:rsidR="00932B34" w:rsidRPr="00CE7120">
        <w:rPr>
          <w:lang w:val="en-US"/>
        </w:rPr>
        <w:t>)</w:t>
      </w:r>
      <w:r w:rsidRPr="00CE7120">
        <w:rPr>
          <w:lang w:val="en-US"/>
        </w:rPr>
        <w:t xml:space="preserve"> at room temperature (</w:t>
      </w:r>
      <w:r w:rsidRPr="00CE7120">
        <w:rPr>
          <w:lang w:val="en-US"/>
        </w:rPr>
        <w:fldChar w:fldCharType="begin"/>
      </w:r>
      <w:r w:rsidRPr="00CE7120">
        <w:rPr>
          <w:lang w:val="en-US"/>
        </w:rPr>
        <w:instrText xml:space="preserve"> REF _Ref3714611 \h  \* MERGEFORMAT </w:instrText>
      </w:r>
      <w:r w:rsidRPr="00CE7120">
        <w:rPr>
          <w:lang w:val="en-US"/>
        </w:rPr>
      </w:r>
      <w:r w:rsidRPr="00CE7120">
        <w:rPr>
          <w:lang w:val="en-US"/>
        </w:rPr>
        <w:fldChar w:fldCharType="separate"/>
      </w:r>
      <w:r w:rsidR="006E5D90" w:rsidRPr="006E5D90">
        <w:rPr>
          <w:lang w:val="en-US"/>
        </w:rPr>
        <w:t>Scheme 120</w:t>
      </w:r>
      <w:r w:rsidRPr="00CE7120">
        <w:rPr>
          <w:lang w:val="en-US"/>
        </w:rPr>
        <w:fldChar w:fldCharType="end"/>
      </w:r>
      <w:r w:rsidRPr="00CE7120">
        <w:rPr>
          <w:lang w:val="en-US"/>
        </w:rPr>
        <w:t>, route 1).</w:t>
      </w:r>
      <w:r w:rsidRPr="00CE7120">
        <w:rPr>
          <w:lang w:val="en-US"/>
        </w:rPr>
        <w:fldChar w:fldCharType="begin">
          <w:fldData xml:space="preserve">PEVuZE5vdGU+PENpdGU+PEF1dGhvcj5CYWNrPC9BdXRob3I+PFllYXI+MTk4MDwvWWVhcj48UmVj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</w:fldData>
        </w:fldChar>
      </w:r>
      <w:r w:rsidR="00AC0082">
        <w:rPr>
          <w:lang w:val="en-US"/>
        </w:rPr>
        <w:instrText xml:space="preserve"> ADDIN EN.CITE </w:instrText>
      </w:r>
      <w:r w:rsidR="00AC0082">
        <w:rPr>
          <w:lang w:val="en-US"/>
        </w:rPr>
        <w:fldChar w:fldCharType="begin">
          <w:fldData xml:space="preserve">PEVuZE5vdGU+PENpdGU+PEF1dGhvcj5CYWNrPC9BdXRob3I+PFllYXI+MTk4MDwvWWVhcj48UmVj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[230]</w:t>
      </w:r>
      <w:r w:rsidRPr="00CE7120">
        <w:rPr>
          <w:lang w:val="en-US"/>
        </w:rPr>
        <w:fldChar w:fldCharType="end"/>
      </w:r>
      <w:r w:rsidRPr="00CE7120">
        <w:rPr>
          <w:lang w:val="en-US"/>
        </w:rPr>
        <w:t xml:space="preserve"> However, for </w:t>
      </w:r>
      <w:r w:rsidRPr="00CE7120">
        <w:rPr>
          <w:rFonts w:ascii="Symbol" w:hAnsi="Symbol"/>
          <w:lang w:val="en-US"/>
        </w:rPr>
        <w:t></w:t>
      </w:r>
      <w:r w:rsidRPr="00CE7120">
        <w:rPr>
          <w:lang w:val="en-US"/>
        </w:rPr>
        <w:t>,</w:t>
      </w:r>
      <w:r w:rsidRPr="00CE7120">
        <w:rPr>
          <w:rFonts w:ascii="Symbol" w:hAnsi="Symbol"/>
          <w:lang w:val="en-US"/>
        </w:rPr>
        <w:t></w:t>
      </w:r>
      <w:r w:rsidRPr="00CE7120">
        <w:rPr>
          <w:lang w:val="en-US"/>
        </w:rPr>
        <w:t>-unsaturated ketones</w:t>
      </w:r>
      <w:r w:rsidR="00932B34" w:rsidRPr="00CE7120">
        <w:rPr>
          <w:lang w:val="en-US"/>
        </w:rPr>
        <w:t xml:space="preserve"> (</w:t>
      </w:r>
      <w:r w:rsidR="00932B34" w:rsidRPr="00CE7120">
        <w:rPr>
          <w:b/>
          <w:lang w:val="en-US"/>
        </w:rPr>
        <w:t>360</w:t>
      </w:r>
      <w:r w:rsidR="00932B34" w:rsidRPr="00CE7120">
        <w:rPr>
          <w:lang w:val="en-US"/>
        </w:rPr>
        <w:t>),</w:t>
      </w:r>
      <w:r w:rsidRPr="00CE7120">
        <w:rPr>
          <w:lang w:val="en-US"/>
        </w:rPr>
        <w:t xml:space="preserve"> such as methyl vinyl ketone (MVK)</w:t>
      </w:r>
      <w:r w:rsidR="00932B34" w:rsidRPr="00CE7120">
        <w:rPr>
          <w:lang w:val="en-US"/>
        </w:rPr>
        <w:t>,</w:t>
      </w:r>
      <w:r w:rsidRPr="00CE7120">
        <w:rPr>
          <w:lang w:val="en-US"/>
        </w:rPr>
        <w:t xml:space="preserve"> no reaction occurred under these reaction conditions. Shi and </w:t>
      </w:r>
      <w:r w:rsidR="00932B34" w:rsidRPr="00CE7120">
        <w:rPr>
          <w:lang w:val="en-US"/>
        </w:rPr>
        <w:t>co-worker</w:t>
      </w:r>
      <w:r w:rsidRPr="00CE7120">
        <w:rPr>
          <w:lang w:val="en-US"/>
        </w:rPr>
        <w:t>s demonstrated that Lewis bases such as 1,4-diazobicylco[2.2.2]octane (DABCO) were more effective in that case and catalyze the addition of various selenosulfonates</w:t>
      </w:r>
      <w:r w:rsidR="00EB4005" w:rsidRPr="00CE7120">
        <w:rPr>
          <w:lang w:val="en-US"/>
        </w:rPr>
        <w:t xml:space="preserve"> (</w:t>
      </w:r>
      <w:r w:rsidR="00EB4005" w:rsidRPr="00CE7120">
        <w:rPr>
          <w:b/>
          <w:lang w:val="en-US"/>
        </w:rPr>
        <w:t>330</w:t>
      </w:r>
      <w:r w:rsidR="00EB4005" w:rsidRPr="00CE7120">
        <w:rPr>
          <w:lang w:val="en-US"/>
        </w:rPr>
        <w:t>)</w:t>
      </w:r>
      <w:r w:rsidRPr="00CE7120">
        <w:rPr>
          <w:lang w:val="en-US"/>
        </w:rPr>
        <w:t xml:space="preserve"> to </w:t>
      </w:r>
      <w:r w:rsidRPr="00CE7120">
        <w:rPr>
          <w:rFonts w:ascii="Symbol" w:hAnsi="Symbol"/>
          <w:lang w:val="en-US"/>
        </w:rPr>
        <w:t></w:t>
      </w:r>
      <w:r w:rsidRPr="00CE7120">
        <w:rPr>
          <w:lang w:val="en-US"/>
        </w:rPr>
        <w:t>,</w:t>
      </w:r>
      <w:r w:rsidRPr="00CE7120">
        <w:rPr>
          <w:rFonts w:ascii="Symbol" w:hAnsi="Symbol"/>
          <w:lang w:val="en-US"/>
        </w:rPr>
        <w:t></w:t>
      </w:r>
      <w:r w:rsidRPr="00CE7120">
        <w:rPr>
          <w:lang w:val="en-US"/>
        </w:rPr>
        <w:t>-unsaturated ketones</w:t>
      </w:r>
      <w:r w:rsidR="00EB4005" w:rsidRPr="00CE7120">
        <w:rPr>
          <w:lang w:val="en-US"/>
        </w:rPr>
        <w:t xml:space="preserve"> (</w:t>
      </w:r>
      <w:r w:rsidR="00EB4005" w:rsidRPr="00CE7120">
        <w:rPr>
          <w:b/>
          <w:lang w:val="en-US"/>
        </w:rPr>
        <w:t>360</w:t>
      </w:r>
      <w:r w:rsidR="00EB4005" w:rsidRPr="00CE7120">
        <w:rPr>
          <w:lang w:val="en-US"/>
        </w:rPr>
        <w:t>)</w:t>
      </w:r>
      <w:r w:rsidRPr="00CE7120">
        <w:rPr>
          <w:lang w:val="en-US"/>
        </w:rPr>
        <w:t xml:space="preserve"> to afford racemic </w:t>
      </w:r>
      <w:r w:rsidRPr="00CE7120">
        <w:rPr>
          <w:rFonts w:ascii="Symbol" w:hAnsi="Symbol"/>
          <w:lang w:val="en-US"/>
        </w:rPr>
        <w:t></w:t>
      </w:r>
      <w:r w:rsidRPr="00CE7120">
        <w:rPr>
          <w:lang w:val="en-US"/>
        </w:rPr>
        <w:t>-sel</w:t>
      </w:r>
      <w:r w:rsidR="009022F6">
        <w:rPr>
          <w:lang w:val="en-US"/>
        </w:rPr>
        <w:t>a</w:t>
      </w:r>
      <w:r w:rsidRPr="00CE7120">
        <w:rPr>
          <w:lang w:val="en-US"/>
        </w:rPr>
        <w:t>ny</w:t>
      </w:r>
      <w:r w:rsidR="009022F6">
        <w:rPr>
          <w:lang w:val="en-US"/>
        </w:rPr>
        <w:t xml:space="preserve">l </w:t>
      </w:r>
      <w:r w:rsidR="009022F6">
        <w:rPr>
          <w:rFonts w:ascii="Symbol" w:hAnsi="Symbol"/>
          <w:lang w:val="en-US"/>
        </w:rPr>
        <w:t></w:t>
      </w:r>
      <w:r w:rsidR="009022F6" w:rsidRPr="00CE7120">
        <w:rPr>
          <w:lang w:val="en-US"/>
        </w:rPr>
        <w:t>-</w:t>
      </w:r>
      <w:r w:rsidR="009022F6">
        <w:rPr>
          <w:lang w:val="en-US"/>
        </w:rPr>
        <w:t>sulfonyl</w:t>
      </w:r>
      <w:r w:rsidRPr="00CE7120">
        <w:rPr>
          <w:lang w:val="en-US"/>
        </w:rPr>
        <w:t>ketones</w:t>
      </w:r>
      <w:r w:rsidR="00EB4005" w:rsidRPr="00CE7120">
        <w:rPr>
          <w:lang w:val="en-US"/>
        </w:rPr>
        <w:t xml:space="preserve"> (</w:t>
      </w:r>
      <w:r w:rsidR="00EB4005" w:rsidRPr="00CE7120">
        <w:rPr>
          <w:b/>
          <w:lang w:val="en-US"/>
        </w:rPr>
        <w:t>361</w:t>
      </w:r>
      <w:r w:rsidR="00EB4005" w:rsidRPr="00CE7120">
        <w:rPr>
          <w:lang w:val="en-US"/>
        </w:rPr>
        <w:t>)</w:t>
      </w:r>
      <w:r w:rsidRPr="00CE7120">
        <w:rPr>
          <w:lang w:val="en-US"/>
        </w:rPr>
        <w:t xml:space="preserve"> in good yield (route 2).</w:t>
      </w:r>
      <w:r w:rsidRPr="00CE7120">
        <w:rPr>
          <w:lang w:val="en-US"/>
        </w:rPr>
        <w:fldChar w:fldCharType="begin"/>
      </w:r>
      <w:r w:rsidR="00AC0082">
        <w:rPr>
          <w:lang w:val="en-US"/>
        </w:rPr>
        <w:instrText xml:space="preserve"> ADDIN EN.CITE &lt;EndNote&gt;&lt;Cite&gt;&lt;Author&gt;Shi&lt;/Author&gt;&lt;Year&gt;2005&lt;/Year&gt;&lt;RecNum&gt;1668&lt;/RecNum&gt;&lt;DisplayText&gt;&lt;style face="superscript"&gt;[231]&lt;/style&gt;&lt;/DisplayText&gt;&lt;record&gt;&lt;rec-number&gt;1668&lt;/rec-number&gt;&lt;foreign-keys&gt;&lt;key app="EN" db-id="5f0apewtuzt22zetffix2f000darpswsaefv" timestamp="1552510129" guid="5ca7e33b-0e20-45c5-b9b1-688470facc25"&gt;1668&lt;/key&gt;&lt;/foreign-keys&gt;&lt;ref-type name="Journal Article"&gt;17&lt;/ref-type&gt;&lt;contributors&gt;&lt;authors&gt;&lt;author&gt;Shi, Yong-Ling&lt;/author&gt;&lt;author&gt;Shi, Min&lt;/author&gt;&lt;/authors&gt;&lt;/contributors&gt;&lt;titles&gt;&lt;title&gt;DABCO catalyzed addition of selenosulfonates to α,β-unsaturated ketones&lt;/title&gt;&lt;secondary-title&gt;Organic &amp;amp; Biomolecular Chemistry&lt;/secondary-title&gt;&lt;/titles&gt;&lt;periodical&gt;&lt;full-title&gt;Organic &amp;amp; Biomolecular Chemistry&lt;/full-title&gt;&lt;abbr-1&gt;Org. Biomol. Chem.&lt;/abbr-1&gt;&lt;/periodical&gt;&lt;pages&gt;1620-1621&lt;/pages&gt;&lt;volume&gt;3&lt;/volume&gt;&lt;number&gt;9&lt;/number&gt;&lt;dates&gt;&lt;year&gt;2005&lt;/year&gt;&lt;/dates&gt;&lt;publisher&gt;The Royal Society of Chemistry&lt;/publisher&gt;&lt;isbn&gt;1477-0520&lt;/isbn&gt;&lt;work-type&gt;10.1039/B501942G&lt;/work-type&gt;&lt;urls&gt;&lt;related-urls&gt;&lt;url&gt;http://dx.doi.org/10.1039/B501942G&lt;/url&gt;&lt;/related-urls&gt;&lt;/urls&gt;&lt;electronic-resource-num&gt;10.1039/B501942G&lt;/electronic-resource-num&gt;&lt;/record&gt;&lt;/Cite&gt;&lt;/EndNote&gt;</w:instrText>
      </w:r>
      <w:r w:rsidRPr="00CE7120">
        <w:rPr>
          <w:lang w:val="en-US"/>
        </w:rPr>
        <w:fldChar w:fldCharType="separate"/>
      </w:r>
      <w:r w:rsidR="00AC0082" w:rsidRPr="00AC0082">
        <w:rPr>
          <w:noProof/>
          <w:vertAlign w:val="superscript"/>
          <w:lang w:val="en-US"/>
        </w:rPr>
        <w:t>[231]</w:t>
      </w:r>
      <w:r w:rsidRPr="00CE7120">
        <w:rPr>
          <w:lang w:val="en-US"/>
        </w:rPr>
        <w:fldChar w:fldCharType="end"/>
      </w:r>
      <w:r w:rsidRPr="00CE7120">
        <w:rPr>
          <w:lang w:val="en-US"/>
        </w:rPr>
        <w:t xml:space="preserve"> The </w:t>
      </w:r>
      <w:r w:rsidR="00EB4005" w:rsidRPr="00CE7120">
        <w:rPr>
          <w:lang w:val="en-US"/>
        </w:rPr>
        <w:t>enantioselective</w:t>
      </w:r>
      <w:r w:rsidRPr="00CE7120">
        <w:rPr>
          <w:lang w:val="en-US"/>
        </w:rPr>
        <w:t xml:space="preserve"> addition of such a reaction was demonstrated by the group of Yang and employed </w:t>
      </w:r>
      <w:r w:rsidRPr="00CE7120">
        <w:rPr>
          <w:rFonts w:cs="Arial"/>
          <w:lang w:val="en-US"/>
        </w:rPr>
        <w:t>a chiral squaramide as efficient organo</w:t>
      </w:r>
      <w:r w:rsidRPr="00CE7120">
        <w:rPr>
          <w:lang w:val="en-US"/>
        </w:rPr>
        <w:t>-catalyst (route 3).</w:t>
      </w:r>
      <w:r w:rsidRPr="00CE7120">
        <w:rPr>
          <w:lang w:val="en-US"/>
        </w:rPr>
        <w:fldChar w:fldCharType="begin"/>
      </w:r>
      <w:r w:rsidR="00AC0082">
        <w:rPr>
          <w:lang w:val="en-US"/>
        </w:rPr>
        <w:instrText xml:space="preserve"> ADDIN EN.CITE &lt;EndNote&gt;&lt;Cite&gt;&lt;Author&gt;Luo&lt;/Author&gt;&lt;Year&gt;2018&lt;/Year&gt;&lt;RecNum&gt;1687&lt;/RecNum&gt;&lt;DisplayText&gt;&lt;style face="superscript"&gt;[232]&lt;/style&gt;&lt;/DisplayText&gt;&lt;record&gt;&lt;rec-number&gt;1687&lt;/rec-number&gt;&lt;foreign-keys&gt;&lt;key app="EN" db-id="5f0apewtuzt22zetffix2f000darpswsaefv" timestamp="1552512125" guid="92a90d1d-70b0-4cae-9b89-6056b65d92de"&gt;1687&lt;/key&gt;&lt;/foreign-keys&gt;&lt;ref-type name="Journal Article"&gt;17&lt;/ref-type&gt;&lt;contributors&gt;&lt;authors&gt;&lt;author&gt;Luo, Shilong&lt;/author&gt;&lt;author&gt;Zhang, Nan&lt;/author&gt;&lt;author&gt;Wang, Zhen&lt;/author&gt;&lt;author&gt;Yan, Hailong&lt;/author&gt;&lt;/authors&gt;&lt;/contributors&gt;&lt;titles&gt;&lt;title&gt;Enantioselective addition of selenosulfonates to α,β-unsaturated ketones&lt;/title&gt;&lt;secondary-title&gt;Organic &amp;amp; Biomolecular Chemistry&lt;/secondary-title&gt;&lt;/titles&gt;&lt;periodical&gt;&lt;full-title&gt;Organic &amp;amp; Biomolecular Chemistry&lt;/full-title&gt;&lt;abbr-1&gt;Org. Biomol. Chem.&lt;/abbr-1&gt;&lt;/periodical&gt;&lt;pages&gt;2893-2901&lt;/pages&gt;&lt;volume&gt;16&lt;/volume&gt;&lt;number&gt;16&lt;/number&gt;&lt;dates&gt;&lt;year&gt;2018&lt;/year&gt;&lt;/dates&gt;&lt;publisher&gt;The Royal Society of Chemistry&lt;/publisher&gt;&lt;isbn&gt;1477-0520&lt;/isbn&gt;&lt;work-type&gt;10.1039/C8OB00359A&lt;/work-type&gt;&lt;urls&gt;&lt;related-urls&gt;&lt;url&gt;http://dx.doi.org/10.1039/C8OB00359A&lt;/url&gt;&lt;/related-urls&gt;&lt;/urls&gt;&lt;electronic-resource-num&gt;10.1039/C8OB00359A&lt;/electronic-resource-num&gt;&lt;/record&gt;&lt;/Cite&gt;&lt;/EndNote&gt;</w:instrText>
      </w:r>
      <w:r w:rsidRPr="00CE7120">
        <w:rPr>
          <w:lang w:val="en-US"/>
        </w:rPr>
        <w:fldChar w:fldCharType="separate"/>
      </w:r>
      <w:r w:rsidR="00AC0082" w:rsidRPr="00AC0082">
        <w:rPr>
          <w:noProof/>
          <w:vertAlign w:val="superscript"/>
          <w:lang w:val="en-US"/>
        </w:rPr>
        <w:t>[232]</w:t>
      </w:r>
      <w:r w:rsidRPr="00CE7120">
        <w:rPr>
          <w:lang w:val="en-US"/>
        </w:rPr>
        <w:fldChar w:fldCharType="end"/>
      </w:r>
      <w:r w:rsidRPr="00CE7120">
        <w:rPr>
          <w:lang w:val="en-US"/>
        </w:rPr>
        <w:t xml:space="preserve"> The desired </w:t>
      </w:r>
      <w:r w:rsidR="00EB4005" w:rsidRPr="00CE7120">
        <w:rPr>
          <w:b/>
          <w:lang w:val="en-US"/>
        </w:rPr>
        <w:t>361</w:t>
      </w:r>
      <w:r w:rsidR="00EB4005" w:rsidRPr="00CE7120">
        <w:rPr>
          <w:lang w:val="en-US"/>
        </w:rPr>
        <w:t xml:space="preserve"> </w:t>
      </w:r>
      <w:r w:rsidRPr="00CE7120">
        <w:rPr>
          <w:lang w:val="en-US"/>
        </w:rPr>
        <w:t>were obtained with high enantioselectivities up to 89% ee.</w:t>
      </w:r>
    </w:p>
    <w:p w:rsidR="006029B9" w:rsidRPr="00CE7120" w:rsidRDefault="003C1188" w:rsidP="006029B9">
      <w:pPr>
        <w:tabs>
          <w:tab w:val="left" w:pos="567"/>
        </w:tabs>
        <w:spacing w:line="276" w:lineRule="auto"/>
        <w:jc w:val="center"/>
        <w:rPr>
          <w:lang w:val="en-US"/>
        </w:rPr>
      </w:pPr>
      <w:r w:rsidRPr="00CE7120">
        <w:rPr>
          <w:lang w:val="en-US"/>
        </w:rPr>
        <w:object w:dxaOrig="6627" w:dyaOrig="7239">
          <v:shape id="_x0000_i1144" type="#_x0000_t75" style="width:228pt;height:250.5pt" o:ole="">
            <v:imagedata r:id="rId259" o:title=""/>
          </v:shape>
          <o:OLEObject Type="Embed" ProgID="ChemDraw.Document.6.0" ShapeID="_x0000_i1144" DrawAspect="Content" ObjectID="_1639899202" r:id="rId260"/>
        </w:object>
      </w:r>
    </w:p>
    <w:p w:rsidR="006029B9" w:rsidRPr="00CE7120" w:rsidRDefault="006029B9" w:rsidP="006029B9">
      <w:pPr>
        <w:pStyle w:val="SchemeCaption"/>
        <w:rPr>
          <w:lang w:val="en-US"/>
        </w:rPr>
      </w:pPr>
      <w:bookmarkStart w:id="141" w:name="_Ref3714611"/>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120</w:t>
      </w:r>
      <w:r w:rsidRPr="00CE7120">
        <w:rPr>
          <w:b/>
          <w:lang w:val="en-US"/>
        </w:rPr>
        <w:fldChar w:fldCharType="end"/>
      </w:r>
      <w:bookmarkEnd w:id="141"/>
      <w:r w:rsidRPr="00CE7120">
        <w:rPr>
          <w:b/>
          <w:lang w:val="en-US"/>
        </w:rPr>
        <w:t>.</w:t>
      </w:r>
      <w:r w:rsidRPr="00CE7120">
        <w:rPr>
          <w:lang w:val="en-US"/>
        </w:rPr>
        <w:t xml:space="preserve"> Selenosulfonation of alkenes</w:t>
      </w:r>
      <w:r w:rsidR="00AF2A3A" w:rsidRPr="00CE7120">
        <w:rPr>
          <w:lang w:val="en-US"/>
        </w:rPr>
        <w:t xml:space="preserve"> (</w:t>
      </w:r>
      <w:r w:rsidR="00AF2A3A" w:rsidRPr="00CE7120">
        <w:rPr>
          <w:b/>
          <w:lang w:val="en-US"/>
        </w:rPr>
        <w:t>360</w:t>
      </w:r>
      <w:r w:rsidR="00AF2A3A" w:rsidRPr="00CE7120">
        <w:rPr>
          <w:lang w:val="en-US"/>
        </w:rPr>
        <w:t>)</w:t>
      </w:r>
      <w:r w:rsidRPr="00CE7120">
        <w:rPr>
          <w:lang w:val="en-US"/>
        </w:rPr>
        <w:t xml:space="preserve"> under Lewis acid or Lewis base catalysis.</w:t>
      </w:r>
    </w:p>
    <w:p w:rsidR="005D718E" w:rsidRPr="00CE7120" w:rsidRDefault="0050105E" w:rsidP="005D718E">
      <w:pPr>
        <w:pStyle w:val="P1withIndendation"/>
        <w:rPr>
          <w:highlight w:val="yellow"/>
          <w:lang w:val="en-US"/>
        </w:rPr>
      </w:pPr>
      <w:r>
        <w:rPr>
          <w:lang w:val="en-US"/>
        </w:rPr>
        <w:t xml:space="preserve">Sometimes no catalyst is required. </w:t>
      </w:r>
      <w:r w:rsidR="005D718E" w:rsidRPr="00CE7120">
        <w:rPr>
          <w:lang w:val="en-US"/>
        </w:rPr>
        <w:t>Qin</w:t>
      </w:r>
      <w:r w:rsidR="005D718E" w:rsidRPr="00CE7120">
        <w:rPr>
          <w:i/>
          <w:lang w:val="en-US"/>
        </w:rPr>
        <w:t xml:space="preserve"> </w:t>
      </w:r>
      <w:r w:rsidR="005D718E" w:rsidRPr="00CE7120">
        <w:rPr>
          <w:lang w:val="en-US"/>
        </w:rPr>
        <w:t xml:space="preserve">described the spontaneous </w:t>
      </w:r>
      <w:r>
        <w:rPr>
          <w:lang w:val="en-US"/>
        </w:rPr>
        <w:t xml:space="preserve">diastereoselective </w:t>
      </w:r>
      <w:r w:rsidR="005D718E" w:rsidRPr="00CE7120">
        <w:rPr>
          <w:lang w:val="en-US"/>
        </w:rPr>
        <w:t>selenosulfonylation of alkynes (</w:t>
      </w:r>
      <w:r w:rsidR="005D718E" w:rsidRPr="00CE7120">
        <w:rPr>
          <w:b/>
          <w:lang w:val="en-US"/>
        </w:rPr>
        <w:t>362</w:t>
      </w:r>
      <w:r w:rsidR="005D718E" w:rsidRPr="00CE7120">
        <w:rPr>
          <w:lang w:val="en-US"/>
        </w:rPr>
        <w:t>) under mild conditions (</w:t>
      </w:r>
      <w:r w:rsidR="005D718E" w:rsidRPr="00CE7120">
        <w:rPr>
          <w:lang w:val="en-US"/>
        </w:rPr>
        <w:fldChar w:fldCharType="begin"/>
      </w:r>
      <w:r w:rsidR="005D718E" w:rsidRPr="00CE7120">
        <w:rPr>
          <w:lang w:val="en-US"/>
        </w:rPr>
        <w:instrText xml:space="preserve"> REF _Ref1301068 \h  \* MERGEFORMAT </w:instrText>
      </w:r>
      <w:r w:rsidR="005D718E" w:rsidRPr="00CE7120">
        <w:rPr>
          <w:lang w:val="en-US"/>
        </w:rPr>
      </w:r>
      <w:r w:rsidR="005D718E" w:rsidRPr="00CE7120">
        <w:rPr>
          <w:lang w:val="en-US"/>
        </w:rPr>
        <w:fldChar w:fldCharType="separate"/>
      </w:r>
      <w:r w:rsidR="006E5D90" w:rsidRPr="006E5D90">
        <w:rPr>
          <w:lang w:val="en-US"/>
        </w:rPr>
        <w:t xml:space="preserve">Scheme </w:t>
      </w:r>
      <w:r w:rsidR="006E5D90" w:rsidRPr="006E5D90">
        <w:rPr>
          <w:noProof/>
          <w:lang w:val="en-US"/>
        </w:rPr>
        <w:t>121</w:t>
      </w:r>
      <w:r w:rsidR="005D718E" w:rsidRPr="00CE7120">
        <w:rPr>
          <w:lang w:val="en-US"/>
        </w:rPr>
        <w:fldChar w:fldCharType="end"/>
      </w:r>
      <w:r w:rsidR="005D718E" w:rsidRPr="00CE7120">
        <w:rPr>
          <w:lang w:val="en-US"/>
        </w:rPr>
        <w:t>).</w:t>
      </w:r>
      <w:r w:rsidR="005D718E" w:rsidRPr="00CE7120">
        <w:rPr>
          <w:lang w:val="en-US"/>
        </w:rPr>
        <w:fldChar w:fldCharType="begin"/>
      </w:r>
      <w:r w:rsidR="00AC0082">
        <w:rPr>
          <w:lang w:val="en-US"/>
        </w:rPr>
        <w:instrText xml:space="preserve"> ADDIN EN.CITE &lt;EndNote&gt;&lt;Cite&gt;&lt;Author&gt;Huang&lt;/Author&gt;&lt;Year&gt;2019&lt;/Year&gt;&lt;RecNum&gt;1376&lt;/RecNum&gt;&lt;DisplayText&gt;&lt;style face="superscript"&gt;[233]&lt;/style&gt;&lt;/DisplayText&gt;&lt;record&gt;&lt;rec-number&gt;1376&lt;/rec-number&gt;&lt;foreign-keys&gt;&lt;key app="EN" db-id="5f0apewtuzt22zetffix2f000darpswsaefv" timestamp="1549795035" guid="5e15e5e5-43d5-4f67-935e-ac0de88d594c"&gt;1376&lt;/key&gt;&lt;key app="ENWeb" db-id=""&gt;0&lt;/key&gt;&lt;/foreign-keys&gt;&lt;ref-type name="Journal Article"&gt;17&lt;/ref-type&gt;&lt;contributors&gt;&lt;authors&gt;&lt;author&gt;Huang, Shengli&lt;/author&gt;&lt;author&gt;Chen, Zhili&lt;/author&gt;&lt;author&gt;Mao, Hui&lt;/author&gt;&lt;author&gt;Hu, Fangli&lt;/author&gt;&lt;author&gt;Li, Dongmei&lt;/author&gt;&lt;author&gt;Tan, Yu&lt;/author&gt;&lt;author&gt;Yang, Fengqing&lt;/author&gt;&lt;author&gt;Qin, Wenling&lt;/author&gt;&lt;/authors&gt;&lt;/contributors&gt;&lt;titles&gt;&lt;title&gt;Metal-free difunctionalization of alkynes to access tetrasubstituted olefins through spontaneous selenosulfonylation of vinylidene ortho-quinone methide (VQM)&lt;/title&gt;&lt;secondary-title&gt;Organic &amp;amp; Biomolecular Chemistry&lt;/secondary-title&gt;&lt;/titles&gt;&lt;periodical&gt;&lt;full-title&gt;Organic &amp;amp; Biomolecular Chemistry&lt;/full-title&gt;&lt;abbr-1&gt;Org. Biomol. Chem.&lt;/abbr-1&gt;&lt;/periodical&gt;&lt;dates&gt;&lt;year&gt;2019&lt;/year&gt;&lt;/dates&gt;&lt;publisher&gt;The Royal Society of Chemistry&lt;/publisher&gt;&lt;isbn&gt;1477-0520&lt;/isbn&gt;&lt;work-type&gt;10.1039/C8OB02967A&lt;/work-type&gt;&lt;urls&gt;&lt;related-urls&gt;&lt;url&gt;http://dx.doi.org/10.1039/C8OB02967A&lt;/url&gt;&lt;/related-urls&gt;&lt;/urls&gt;&lt;electronic-resource-num&gt;10.1039/C8OB02967A&lt;/electronic-resource-num&gt;&lt;/record&gt;&lt;/Cite&gt;&lt;/EndNote&gt;</w:instrText>
      </w:r>
      <w:r w:rsidR="005D718E" w:rsidRPr="00CE7120">
        <w:rPr>
          <w:lang w:val="en-US"/>
        </w:rPr>
        <w:fldChar w:fldCharType="separate"/>
      </w:r>
      <w:r w:rsidR="00AC0082" w:rsidRPr="00AC0082">
        <w:rPr>
          <w:noProof/>
          <w:vertAlign w:val="superscript"/>
          <w:lang w:val="en-US"/>
        </w:rPr>
        <w:t>[233]</w:t>
      </w:r>
      <w:r w:rsidR="005D718E" w:rsidRPr="00CE7120">
        <w:rPr>
          <w:lang w:val="en-US"/>
        </w:rPr>
        <w:fldChar w:fldCharType="end"/>
      </w:r>
      <w:r w:rsidR="005D718E" w:rsidRPr="00CE7120">
        <w:rPr>
          <w:lang w:val="en-US"/>
        </w:rPr>
        <w:t xml:space="preserve"> The generated selenosulfonylation adducts </w:t>
      </w:r>
      <w:r w:rsidR="005D718E" w:rsidRPr="00CE7120">
        <w:rPr>
          <w:b/>
          <w:lang w:val="en-US"/>
        </w:rPr>
        <w:t>363</w:t>
      </w:r>
      <w:r w:rsidR="005D718E" w:rsidRPr="00CE7120">
        <w:rPr>
          <w:lang w:val="en-US"/>
        </w:rPr>
        <w:t xml:space="preserve"> can be transformed into useful naphtho[2,1-</w:t>
      </w:r>
      <w:r w:rsidR="005D718E" w:rsidRPr="00CE7120">
        <w:rPr>
          <w:i/>
          <w:lang w:val="en-US"/>
        </w:rPr>
        <w:t>b</w:t>
      </w:r>
      <w:r w:rsidR="005D718E" w:rsidRPr="00CE7120">
        <w:rPr>
          <w:lang w:val="en-US"/>
        </w:rPr>
        <w:t>]furan and benzofuran scaffolds.</w:t>
      </w:r>
    </w:p>
    <w:p w:rsidR="006029B9" w:rsidRPr="00CE7120" w:rsidRDefault="00832EEB" w:rsidP="006029B9">
      <w:pPr>
        <w:jc w:val="center"/>
        <w:rPr>
          <w:lang w:val="en-US"/>
        </w:rPr>
      </w:pPr>
      <w:r w:rsidRPr="00CE7120">
        <w:rPr>
          <w:lang w:val="en-US"/>
        </w:rPr>
        <w:object w:dxaOrig="6536" w:dyaOrig="4173">
          <v:shape id="_x0000_i1145" type="#_x0000_t75" style="width:234pt;height:150pt" o:ole="">
            <v:imagedata r:id="rId261" o:title=""/>
          </v:shape>
          <o:OLEObject Type="Embed" ProgID="ChemDraw.Document.6.0" ShapeID="_x0000_i1145" DrawAspect="Content" ObjectID="_1639899203" r:id="rId262"/>
        </w:object>
      </w:r>
    </w:p>
    <w:p w:rsidR="005D718E" w:rsidRPr="00CE7120" w:rsidRDefault="006029B9" w:rsidP="005D718E">
      <w:pPr>
        <w:pStyle w:val="SchemeCaption"/>
        <w:rPr>
          <w:lang w:val="en-US"/>
        </w:rPr>
      </w:pPr>
      <w:bookmarkStart w:id="142" w:name="_Ref1301068"/>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121</w:t>
      </w:r>
      <w:r w:rsidRPr="00CE7120">
        <w:rPr>
          <w:b/>
          <w:lang w:val="en-US"/>
        </w:rPr>
        <w:fldChar w:fldCharType="end"/>
      </w:r>
      <w:bookmarkEnd w:id="142"/>
      <w:r w:rsidRPr="00CE7120">
        <w:rPr>
          <w:b/>
          <w:lang w:val="en-US"/>
        </w:rPr>
        <w:t xml:space="preserve">. </w:t>
      </w:r>
      <w:r w:rsidR="00605E8B" w:rsidRPr="00605E8B">
        <w:rPr>
          <w:lang w:val="en-US"/>
        </w:rPr>
        <w:t>S</w:t>
      </w:r>
      <w:r w:rsidRPr="00CE7120">
        <w:rPr>
          <w:lang w:val="en-US"/>
        </w:rPr>
        <w:t xml:space="preserve">elenosulfonylation of </w:t>
      </w:r>
      <w:r w:rsidR="00605E8B">
        <w:rPr>
          <w:lang w:val="en-US"/>
        </w:rPr>
        <w:t>1-alkynylnaphth-2-ols</w:t>
      </w:r>
      <w:r w:rsidR="005D718E" w:rsidRPr="00CE7120">
        <w:rPr>
          <w:lang w:val="en-US"/>
        </w:rPr>
        <w:t xml:space="preserve"> (</w:t>
      </w:r>
      <w:r w:rsidR="005D718E" w:rsidRPr="00CE7120">
        <w:rPr>
          <w:b/>
          <w:lang w:val="en-US"/>
        </w:rPr>
        <w:t>362</w:t>
      </w:r>
      <w:r w:rsidR="005D718E" w:rsidRPr="00CE7120">
        <w:rPr>
          <w:lang w:val="en-US"/>
        </w:rPr>
        <w:t>)</w:t>
      </w:r>
      <w:r w:rsidRPr="00CE7120">
        <w:rPr>
          <w:lang w:val="en-US"/>
        </w:rPr>
        <w:t>.</w:t>
      </w:r>
    </w:p>
    <w:p w:rsidR="005D718E" w:rsidRPr="00CE7120" w:rsidRDefault="005D718E" w:rsidP="005D718E">
      <w:pPr>
        <w:pStyle w:val="P1withIndendation"/>
        <w:rPr>
          <w:rStyle w:val="title-text"/>
          <w:rFonts w:cs="Arial"/>
          <w:szCs w:val="35"/>
          <w:lang w:val="en-US"/>
        </w:rPr>
      </w:pPr>
      <w:r w:rsidRPr="00CE7120">
        <w:rPr>
          <w:lang w:val="en-US"/>
        </w:rPr>
        <w:t xml:space="preserve">Over the last decades, fluorinated compounds have been the subject of growing interest. Interestingly, the group of Langlois and Billard </w:t>
      </w:r>
      <w:r w:rsidRPr="00CE7120">
        <w:rPr>
          <w:rStyle w:val="title-text"/>
          <w:rFonts w:cs="Arial"/>
          <w:szCs w:val="35"/>
          <w:lang w:val="en-US"/>
        </w:rPr>
        <w:t>observed that trifluoromethaneselenosulfonates</w:t>
      </w:r>
      <w:r w:rsidR="006D4F5F" w:rsidRPr="00CE7120">
        <w:rPr>
          <w:rStyle w:val="title-text"/>
          <w:rFonts w:cs="Arial"/>
          <w:szCs w:val="35"/>
          <w:lang w:val="en-US"/>
        </w:rPr>
        <w:t xml:space="preserve"> (</w:t>
      </w:r>
      <w:r w:rsidR="006D4F5F" w:rsidRPr="00CE7120">
        <w:rPr>
          <w:rStyle w:val="title-text"/>
          <w:rFonts w:cs="Arial"/>
          <w:b/>
          <w:szCs w:val="35"/>
          <w:lang w:val="en-US"/>
        </w:rPr>
        <w:t>339</w:t>
      </w:r>
      <w:r w:rsidR="006D4F5F" w:rsidRPr="00CE7120">
        <w:rPr>
          <w:rStyle w:val="title-text"/>
          <w:rFonts w:cs="Arial"/>
          <w:szCs w:val="35"/>
          <w:lang w:val="en-US"/>
        </w:rPr>
        <w:t>)</w:t>
      </w:r>
      <w:r w:rsidRPr="00CE7120">
        <w:rPr>
          <w:rStyle w:val="title-text"/>
          <w:rFonts w:cs="Arial"/>
          <w:szCs w:val="35"/>
          <w:lang w:val="en-US"/>
        </w:rPr>
        <w:t xml:space="preserve"> are very reactive </w:t>
      </w:r>
      <w:r w:rsidR="00832EEB">
        <w:rPr>
          <w:rStyle w:val="title-text"/>
          <w:rFonts w:cs="Arial"/>
          <w:szCs w:val="35"/>
          <w:lang w:val="en-US"/>
        </w:rPr>
        <w:t xml:space="preserve">in </w:t>
      </w:r>
      <w:r w:rsidRPr="00CE7120">
        <w:rPr>
          <w:rStyle w:val="title-text"/>
          <w:rFonts w:cs="Arial"/>
          <w:szCs w:val="35"/>
          <w:lang w:val="en-US"/>
        </w:rPr>
        <w:t>compar</w:t>
      </w:r>
      <w:r w:rsidR="00832EEB">
        <w:rPr>
          <w:rStyle w:val="title-text"/>
          <w:rFonts w:cs="Arial"/>
          <w:szCs w:val="35"/>
          <w:lang w:val="en-US"/>
        </w:rPr>
        <w:t>ison</w:t>
      </w:r>
      <w:r w:rsidRPr="00CE7120">
        <w:rPr>
          <w:rStyle w:val="title-text"/>
          <w:rFonts w:cs="Arial"/>
          <w:szCs w:val="35"/>
          <w:lang w:val="en-US"/>
        </w:rPr>
        <w:t xml:space="preserve"> to the non-fluorinated selenosulfonates</w:t>
      </w:r>
      <w:r w:rsidR="006D4F5F" w:rsidRPr="00CE7120">
        <w:rPr>
          <w:rStyle w:val="title-text"/>
          <w:rFonts w:cs="Arial"/>
          <w:szCs w:val="35"/>
          <w:lang w:val="en-US"/>
        </w:rPr>
        <w:t xml:space="preserve"> (</w:t>
      </w:r>
      <w:r w:rsidR="006D4F5F" w:rsidRPr="00CE7120">
        <w:rPr>
          <w:rStyle w:val="title-text"/>
          <w:rFonts w:cs="Arial"/>
          <w:b/>
          <w:szCs w:val="35"/>
          <w:lang w:val="en-US"/>
        </w:rPr>
        <w:t>330</w:t>
      </w:r>
      <w:r w:rsidR="006D4F5F" w:rsidRPr="00CE7120">
        <w:rPr>
          <w:rStyle w:val="title-text"/>
          <w:rFonts w:cs="Arial"/>
          <w:szCs w:val="35"/>
          <w:lang w:val="en-US"/>
        </w:rPr>
        <w:t>)</w:t>
      </w:r>
      <w:r w:rsidRPr="00CE7120">
        <w:rPr>
          <w:rStyle w:val="title-text"/>
          <w:rFonts w:cs="Arial"/>
          <w:szCs w:val="35"/>
          <w:lang w:val="en-US"/>
        </w:rPr>
        <w:t>. These compounds readily add to olefins</w:t>
      </w:r>
      <w:r w:rsidR="006D4F5F" w:rsidRPr="00CE7120">
        <w:rPr>
          <w:rStyle w:val="title-text"/>
          <w:rFonts w:cs="Arial"/>
          <w:szCs w:val="35"/>
          <w:lang w:val="en-US"/>
        </w:rPr>
        <w:t xml:space="preserve"> (</w:t>
      </w:r>
      <w:r w:rsidR="006D4F5F" w:rsidRPr="00CE7120">
        <w:rPr>
          <w:rStyle w:val="title-text"/>
          <w:rFonts w:cs="Arial"/>
          <w:b/>
          <w:szCs w:val="35"/>
          <w:lang w:val="en-US"/>
        </w:rPr>
        <w:t>229</w:t>
      </w:r>
      <w:r w:rsidR="006D4F5F" w:rsidRPr="00CE7120">
        <w:rPr>
          <w:rStyle w:val="title-text"/>
          <w:rFonts w:cs="Arial"/>
          <w:szCs w:val="35"/>
          <w:lang w:val="en-US"/>
        </w:rPr>
        <w:t>)</w:t>
      </w:r>
      <w:r w:rsidRPr="00CE7120">
        <w:rPr>
          <w:rStyle w:val="title-text"/>
          <w:rFonts w:cs="Arial"/>
          <w:szCs w:val="35"/>
          <w:lang w:val="en-US"/>
        </w:rPr>
        <w:t xml:space="preserve"> and full conversion was achieved for most examples in 2 hours even at room temperature (</w:t>
      </w:r>
      <w:r w:rsidRPr="00CE7120">
        <w:rPr>
          <w:lang w:val="en-US"/>
        </w:rPr>
        <w:fldChar w:fldCharType="begin"/>
      </w:r>
      <w:r w:rsidRPr="00CE7120">
        <w:rPr>
          <w:lang w:val="en-US"/>
        </w:rPr>
        <w:instrText xml:space="preserve"> REF _Ref1297584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122</w:t>
      </w:r>
      <w:r w:rsidRPr="00CE7120">
        <w:rPr>
          <w:lang w:val="en-US"/>
        </w:rPr>
        <w:fldChar w:fldCharType="end"/>
      </w:r>
      <w:r w:rsidRPr="00CE7120">
        <w:rPr>
          <w:lang w:val="en-US"/>
        </w:rPr>
        <w:t>, route 1</w:t>
      </w:r>
      <w:r w:rsidRPr="00CE7120">
        <w:rPr>
          <w:rStyle w:val="title-text"/>
          <w:rFonts w:cs="Arial"/>
          <w:szCs w:val="35"/>
          <w:lang w:val="en-US"/>
        </w:rPr>
        <w:t>).</w:t>
      </w:r>
      <w:r w:rsidRPr="00CE7120">
        <w:rPr>
          <w:rStyle w:val="title-text"/>
          <w:rFonts w:cs="Arial"/>
          <w:szCs w:val="35"/>
          <w:lang w:val="en-US"/>
        </w:rPr>
        <w:fldChar w:fldCharType="begin"/>
      </w:r>
      <w:r w:rsidR="00AC0082">
        <w:rPr>
          <w:rStyle w:val="title-text"/>
          <w:rFonts w:cs="Arial"/>
          <w:szCs w:val="35"/>
          <w:lang w:val="en-US"/>
        </w:rPr>
        <w:instrText xml:space="preserve"> ADDIN EN.CITE &lt;EndNote&gt;&lt;Cite&gt;&lt;Author&gt;Billard&lt;/Author&gt;&lt;Year&gt;1999&lt;/Year&gt;&lt;RecNum&gt;1578&lt;/RecNum&gt;&lt;DisplayText&gt;&lt;style face="superscript"&gt;[234]&lt;/style&gt;&lt;/DisplayText&gt;&lt;record&gt;&lt;rec-number&gt;1578&lt;/rec-number&gt;&lt;foreign-keys&gt;&lt;key app="EN" db-id="5f0apewtuzt22zetffix2f000darpswsaefv" timestamp="1549795668" guid="7131612e-f955-4216-ae6b-82b5ac4b2bd2"&gt;1578&lt;/key&gt;&lt;key app="ENWeb" db-id=""&gt;0&lt;/key&gt;&lt;/foreign-keys&gt;&lt;ref-type name="Journal Article"&gt;17&lt;/ref-type&gt;&lt;contributors&gt;&lt;authors&gt;&lt;author&gt;Billard, Thierry&lt;/author&gt;&lt;author&gt;Langlois, Bernard R.&lt;/author&gt;&lt;/authors&gt;&lt;/contributors&gt;&lt;titles&gt;&lt;title&gt;Addition of trifluoromethanethio- and trifluoromethaneseleno-sulfonates to olefins. Synthesis of vinyl triflones&lt;/title&gt;&lt;secondary-title&gt;Tetrahedron&lt;/secondary-title&gt;&lt;/titles&gt;&lt;periodical&gt;&lt;full-title&gt;Tetrahedron&lt;/full-title&gt;&lt;abbr-1&gt;Tetrahedron&lt;/abbr-1&gt;&lt;/periodical&gt;&lt;pages&gt;8065-8074&lt;/pages&gt;&lt;volume&gt;55&lt;/volume&gt;&lt;number&gt;26&lt;/number&gt;&lt;dates&gt;&lt;year&gt;1999&lt;/year&gt;&lt;pub-dates&gt;&lt;date&gt;1999/06/25/&lt;/date&gt;&lt;/pub-dates&gt;&lt;/dates&gt;&lt;isbn&gt;0040-4020&lt;/isbn&gt;&lt;urls&gt;&lt;related-urls&gt;&lt;url&gt;http://www.sciencedirect.com/science/article/pii/S0040402099004214&lt;/url&gt;&lt;/related-urls&gt;&lt;/urls&gt;&lt;electronic-resource-num&gt;https://doi.org/10.1016/S0040-4020(99)00421-4&lt;/electronic-resource-num&gt;&lt;/record&gt;&lt;/Cite&gt;&lt;/EndNote&gt;</w:instrText>
      </w:r>
      <w:r w:rsidRPr="00CE7120">
        <w:rPr>
          <w:rStyle w:val="title-text"/>
          <w:rFonts w:cs="Arial"/>
          <w:szCs w:val="35"/>
          <w:lang w:val="en-US"/>
        </w:rPr>
        <w:fldChar w:fldCharType="separate"/>
      </w:r>
      <w:r w:rsidR="00AC0082" w:rsidRPr="00AC0082">
        <w:rPr>
          <w:rStyle w:val="title-text"/>
          <w:rFonts w:cs="Arial"/>
          <w:noProof/>
          <w:szCs w:val="35"/>
          <w:vertAlign w:val="superscript"/>
          <w:lang w:val="en-US"/>
        </w:rPr>
        <w:t>[234]</w:t>
      </w:r>
      <w:r w:rsidRPr="00CE7120">
        <w:rPr>
          <w:rStyle w:val="title-text"/>
          <w:rFonts w:cs="Arial"/>
          <w:szCs w:val="35"/>
          <w:lang w:val="en-US"/>
        </w:rPr>
        <w:fldChar w:fldCharType="end"/>
      </w:r>
      <w:r w:rsidRPr="00CE7120">
        <w:rPr>
          <w:rStyle w:val="title-text"/>
          <w:rFonts w:cs="Arial"/>
          <w:szCs w:val="35"/>
          <w:lang w:val="en-US"/>
        </w:rPr>
        <w:t xml:space="preserve"> The </w:t>
      </w:r>
      <w:r w:rsidRPr="00CE7120">
        <w:rPr>
          <w:rStyle w:val="title-text"/>
          <w:rFonts w:ascii="Symbol" w:hAnsi="Symbol" w:cs="Arial"/>
          <w:szCs w:val="35"/>
          <w:lang w:val="en-US"/>
        </w:rPr>
        <w:t></w:t>
      </w:r>
      <w:r w:rsidR="00DA0DF6" w:rsidRPr="00CE7120">
        <w:rPr>
          <w:rStyle w:val="title-text"/>
          <w:rFonts w:cs="Arial"/>
          <w:szCs w:val="35"/>
          <w:lang w:val="en-US"/>
        </w:rPr>
        <w:t>-</w:t>
      </w:r>
      <w:r w:rsidR="00832EEB">
        <w:rPr>
          <w:rStyle w:val="title-text"/>
          <w:rFonts w:cs="Arial"/>
          <w:szCs w:val="35"/>
          <w:lang w:val="en-US"/>
        </w:rPr>
        <w:t>phenyl</w:t>
      </w:r>
      <w:r w:rsidR="00DA0DF6" w:rsidRPr="00CE7120">
        <w:rPr>
          <w:rStyle w:val="title-text"/>
          <w:rFonts w:cs="Arial"/>
          <w:szCs w:val="35"/>
          <w:lang w:val="en-US"/>
        </w:rPr>
        <w:t>sel</w:t>
      </w:r>
      <w:r w:rsidR="00832EEB">
        <w:rPr>
          <w:rStyle w:val="title-text"/>
          <w:rFonts w:cs="Arial"/>
          <w:szCs w:val="35"/>
          <w:lang w:val="en-US"/>
        </w:rPr>
        <w:t>a</w:t>
      </w:r>
      <w:r w:rsidR="00DA0DF6" w:rsidRPr="00CE7120">
        <w:rPr>
          <w:rStyle w:val="title-text"/>
          <w:rFonts w:cs="Arial"/>
          <w:szCs w:val="35"/>
          <w:lang w:val="en-US"/>
        </w:rPr>
        <w:t>n</w:t>
      </w:r>
      <w:r w:rsidRPr="00CE7120">
        <w:rPr>
          <w:rStyle w:val="title-text"/>
          <w:rFonts w:cs="Arial"/>
          <w:szCs w:val="35"/>
          <w:lang w:val="en-US"/>
        </w:rPr>
        <w:t>yl triflones</w:t>
      </w:r>
      <w:r w:rsidR="006D4F5F" w:rsidRPr="00CE7120">
        <w:rPr>
          <w:rStyle w:val="title-text"/>
          <w:rFonts w:cs="Arial"/>
          <w:szCs w:val="35"/>
          <w:lang w:val="en-US"/>
        </w:rPr>
        <w:t xml:space="preserve"> (</w:t>
      </w:r>
      <w:r w:rsidR="006D4F5F" w:rsidRPr="00CE7120">
        <w:rPr>
          <w:rStyle w:val="title-text"/>
          <w:rFonts w:cs="Arial"/>
          <w:b/>
          <w:szCs w:val="35"/>
          <w:lang w:val="en-US"/>
        </w:rPr>
        <w:t>364</w:t>
      </w:r>
      <w:r w:rsidR="006D4F5F" w:rsidRPr="00CE7120">
        <w:rPr>
          <w:rStyle w:val="title-text"/>
          <w:rFonts w:cs="Arial"/>
          <w:szCs w:val="35"/>
          <w:lang w:val="en-US"/>
        </w:rPr>
        <w:t>)</w:t>
      </w:r>
      <w:r w:rsidRPr="00CE7120">
        <w:rPr>
          <w:rStyle w:val="title-text"/>
          <w:rFonts w:cs="Arial"/>
          <w:szCs w:val="35"/>
          <w:lang w:val="en-US"/>
        </w:rPr>
        <w:t xml:space="preserve">, could then be converted to vinyl triflones </w:t>
      </w:r>
      <w:r w:rsidRPr="00CE7120">
        <w:rPr>
          <w:rStyle w:val="title-text"/>
          <w:rFonts w:cs="Arial"/>
          <w:i/>
          <w:szCs w:val="35"/>
          <w:lang w:val="en-US"/>
        </w:rPr>
        <w:t>via</w:t>
      </w:r>
      <w:r w:rsidRPr="00CE7120">
        <w:rPr>
          <w:rStyle w:val="title-text"/>
          <w:rFonts w:cs="Arial"/>
          <w:szCs w:val="35"/>
          <w:lang w:val="en-US"/>
        </w:rPr>
        <w:t xml:space="preserve"> the oxidation of the chalcogen atom, followed by spontaneous elimination of benzeneselenenic acid</w:t>
      </w:r>
      <w:r w:rsidR="0020637E" w:rsidRPr="00CE7120">
        <w:rPr>
          <w:rStyle w:val="title-text"/>
          <w:rFonts w:cs="Arial"/>
          <w:szCs w:val="35"/>
          <w:lang w:val="en-US"/>
        </w:rPr>
        <w:t xml:space="preserve"> (</w:t>
      </w:r>
      <w:r w:rsidR="0020637E" w:rsidRPr="00CE7120">
        <w:rPr>
          <w:rStyle w:val="title-text"/>
          <w:rFonts w:cs="Arial"/>
          <w:b/>
          <w:szCs w:val="35"/>
          <w:lang w:val="en-US"/>
        </w:rPr>
        <w:t>336</w:t>
      </w:r>
      <w:r w:rsidR="0020637E" w:rsidRPr="00CE7120">
        <w:rPr>
          <w:rStyle w:val="title-text"/>
          <w:rFonts w:cs="Arial"/>
          <w:szCs w:val="35"/>
          <w:lang w:val="en-US"/>
        </w:rPr>
        <w:t>)</w:t>
      </w:r>
      <w:r w:rsidRPr="00CE7120">
        <w:rPr>
          <w:rStyle w:val="title-text"/>
          <w:rFonts w:cs="Arial"/>
          <w:szCs w:val="35"/>
          <w:lang w:val="en-US"/>
        </w:rPr>
        <w:t xml:space="preserve">. </w:t>
      </w:r>
      <w:r w:rsidRPr="00CE7120">
        <w:rPr>
          <w:lang w:val="en-US"/>
        </w:rPr>
        <w:t>Whereas thiosulfonates</w:t>
      </w:r>
      <w:r w:rsidR="0020637E" w:rsidRPr="00CE7120">
        <w:rPr>
          <w:lang w:val="en-US"/>
        </w:rPr>
        <w:t xml:space="preserve"> (</w:t>
      </w:r>
      <w:r w:rsidR="0020637E" w:rsidRPr="00CE7120">
        <w:rPr>
          <w:b/>
          <w:lang w:val="en-US"/>
        </w:rPr>
        <w:t>7</w:t>
      </w:r>
      <w:r w:rsidR="0020637E" w:rsidRPr="00CE7120">
        <w:rPr>
          <w:lang w:val="en-US"/>
        </w:rPr>
        <w:t>)</w:t>
      </w:r>
      <w:r w:rsidRPr="00CE7120">
        <w:rPr>
          <w:lang w:val="en-US"/>
        </w:rPr>
        <w:t xml:space="preserve"> with</w:t>
      </w:r>
      <w:r w:rsidR="00425986">
        <w:rPr>
          <w:lang w:val="en-US"/>
        </w:rPr>
        <w:t xml:space="preserve"> a</w:t>
      </w:r>
      <w:r w:rsidRPr="00CE7120">
        <w:rPr>
          <w:lang w:val="en-US"/>
        </w:rPr>
        <w:t xml:space="preserve"> CF</w:t>
      </w:r>
      <w:r w:rsidRPr="00CE7120">
        <w:rPr>
          <w:vertAlign w:val="subscript"/>
          <w:lang w:val="en-US"/>
        </w:rPr>
        <w:t>3</w:t>
      </w:r>
      <w:r w:rsidRPr="00CE7120">
        <w:rPr>
          <w:lang w:val="en-US"/>
        </w:rPr>
        <w:t xml:space="preserve">S-substituent have been studied, the </w:t>
      </w:r>
      <w:r w:rsidRPr="00CE7120">
        <w:rPr>
          <w:lang w:val="en-US"/>
        </w:rPr>
        <w:t>CF</w:t>
      </w:r>
      <w:r w:rsidRPr="00CE7120">
        <w:rPr>
          <w:vertAlign w:val="subscript"/>
          <w:lang w:val="en-US"/>
        </w:rPr>
        <w:t>3</w:t>
      </w:r>
      <w:r w:rsidRPr="00CE7120">
        <w:rPr>
          <w:lang w:val="en-US"/>
        </w:rPr>
        <w:t xml:space="preserve">Se-group has gained only little attention. These authors therefore also developed an electrophilic </w:t>
      </w:r>
      <w:r w:rsidR="008F3953">
        <w:rPr>
          <w:lang w:val="en-US"/>
        </w:rPr>
        <w:t xml:space="preserve">diastereoselective </w:t>
      </w:r>
      <w:r w:rsidRPr="00CE7120">
        <w:rPr>
          <w:lang w:val="en-US"/>
        </w:rPr>
        <w:t>perfluoroalkylsel</w:t>
      </w:r>
      <w:r w:rsidR="005877E3">
        <w:rPr>
          <w:lang w:val="en-US"/>
        </w:rPr>
        <w:t>a</w:t>
      </w:r>
      <w:r w:rsidRPr="00CE7120">
        <w:rPr>
          <w:lang w:val="en-US"/>
        </w:rPr>
        <w:t>n</w:t>
      </w:r>
      <w:r w:rsidR="005877E3">
        <w:rPr>
          <w:lang w:val="en-US"/>
        </w:rPr>
        <w:t>yla</w:t>
      </w:r>
      <w:r w:rsidRPr="00CE7120">
        <w:rPr>
          <w:lang w:val="en-US"/>
        </w:rPr>
        <w:t xml:space="preserve">tion approach, which couples terminal alkynes </w:t>
      </w:r>
      <w:r w:rsidR="0020637E" w:rsidRPr="00CE7120">
        <w:rPr>
          <w:lang w:val="en-US"/>
        </w:rPr>
        <w:t>(</w:t>
      </w:r>
      <w:r w:rsidR="0020637E" w:rsidRPr="00CE7120">
        <w:rPr>
          <w:b/>
          <w:lang w:val="en-US"/>
        </w:rPr>
        <w:t>259</w:t>
      </w:r>
      <w:r w:rsidR="0020637E" w:rsidRPr="00CE7120">
        <w:rPr>
          <w:lang w:val="en-US"/>
        </w:rPr>
        <w:t xml:space="preserve">) </w:t>
      </w:r>
      <w:r w:rsidRPr="00CE7120">
        <w:rPr>
          <w:lang w:val="en-US"/>
        </w:rPr>
        <w:t xml:space="preserve">with </w:t>
      </w:r>
      <w:r w:rsidRPr="00CE7120">
        <w:rPr>
          <w:i/>
          <w:lang w:val="en-US"/>
        </w:rPr>
        <w:t>Se</w:t>
      </w:r>
      <w:r w:rsidRPr="00CE7120">
        <w:rPr>
          <w:lang w:val="en-US"/>
        </w:rPr>
        <w:t>-(perfluoroalkyl) 4-methylbenzeneselenosulfonates</w:t>
      </w:r>
      <w:r w:rsidR="0020637E" w:rsidRPr="00CE7120">
        <w:rPr>
          <w:lang w:val="en-US"/>
        </w:rPr>
        <w:t xml:space="preserve"> (</w:t>
      </w:r>
      <w:r w:rsidR="0020637E" w:rsidRPr="00CE7120">
        <w:rPr>
          <w:b/>
          <w:lang w:val="en-US"/>
        </w:rPr>
        <w:t>36</w:t>
      </w:r>
      <w:r w:rsidR="005877E3">
        <w:rPr>
          <w:b/>
          <w:lang w:val="en-US"/>
        </w:rPr>
        <w:t>5</w:t>
      </w:r>
      <w:r w:rsidR="005877E3" w:rsidRPr="005877E3">
        <w:rPr>
          <w:lang w:val="en-US"/>
        </w:rPr>
        <w:t>)</w:t>
      </w:r>
      <w:r w:rsidR="0020637E" w:rsidRPr="005877E3">
        <w:rPr>
          <w:lang w:val="en-US"/>
        </w:rPr>
        <w:t xml:space="preserve"> </w:t>
      </w:r>
      <w:r w:rsidR="005877E3">
        <w:rPr>
          <w:lang w:val="en-US"/>
        </w:rPr>
        <w:t>(</w:t>
      </w:r>
      <w:r w:rsidRPr="00CE7120">
        <w:rPr>
          <w:lang w:val="en-US"/>
        </w:rPr>
        <w:fldChar w:fldCharType="begin"/>
      </w:r>
      <w:r w:rsidRPr="00CE7120">
        <w:rPr>
          <w:lang w:val="en-US"/>
        </w:rPr>
        <w:instrText xml:space="preserve"> REF _Ref1297584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122</w:t>
      </w:r>
      <w:r w:rsidRPr="00CE7120">
        <w:rPr>
          <w:lang w:val="en-US"/>
        </w:rPr>
        <w:fldChar w:fldCharType="end"/>
      </w:r>
      <w:r w:rsidRPr="00CE7120">
        <w:rPr>
          <w:lang w:val="en-US"/>
        </w:rPr>
        <w:t>, route 2).</w:t>
      </w:r>
      <w:r w:rsidRPr="00CE7120">
        <w:rPr>
          <w:lang w:val="en-US"/>
        </w:rPr>
        <w:fldChar w:fldCharType="begin"/>
      </w:r>
      <w:r w:rsidR="00AC0082">
        <w:rPr>
          <w:lang w:val="en-US"/>
        </w:rPr>
        <w:instrText xml:space="preserve"> ADDIN EN.CITE &lt;EndNote&gt;&lt;Cite&gt;&lt;Author&gt;Ghiazza&lt;/Author&gt;&lt;Year&gt;2017&lt;/Year&gt;&lt;RecNum&gt;1161&lt;/RecNum&gt;&lt;DisplayText&gt;&lt;style face="superscript"&gt;[235]&lt;/style&gt;&lt;/DisplayText&gt;&lt;record&gt;&lt;rec-number&gt;1161&lt;/rec-number&gt;&lt;foreign-keys&gt;&lt;key app="EN" db-id="5f0apewtuzt22zetffix2f000darpswsaefv" timestamp="1549794307" guid="9c348033-f820-4470-85f7-01a0646cedb5"&gt;1161&lt;/key&gt;&lt;key app="ENWeb" db-id=""&gt;0&lt;/key&gt;&lt;/foreign-keys&gt;&lt;ref-type name="Journal Article"&gt;17&lt;/ref-type&gt;&lt;contributors&gt;&lt;authors&gt;&lt;author&gt;Ghiazza, Clément&lt;/author&gt;&lt;author&gt;Tlili, Anis&lt;/author&gt;&lt;author&gt;Billard, Thierry&lt;/author&gt;&lt;/authors&gt;&lt;/contributors&gt;&lt;titles&gt;&lt;title&gt;Electrophilic trifluoromethylselenolation of terminal alkynes with Se-(trifluoromethyl) 4-methylbenzenesulfonoselenoate&lt;/title&gt;&lt;secondary-title&gt;Beilstein Journal of Organic Chemistry&lt;/secondary-title&gt;&lt;/titles&gt;&lt;periodical&gt;&lt;full-title&gt;Beilstein Journal of Organic Chemistry&lt;/full-title&gt;&lt;abbr-1&gt;Beilstein J. Org. Chem.&lt;/abbr-1&gt;&lt;/periodical&gt;&lt;pages&gt;2626-2630&lt;/pages&gt;&lt;volume&gt;13&lt;/volume&gt;&lt;dates&gt;&lt;year&gt;2017&lt;/year&gt;&lt;/dates&gt;&lt;isbn&gt;1860-5397&lt;/isbn&gt;&lt;urls&gt;&lt;/urls&gt;&lt;electronic-resource-num&gt;10.3762/bjoc.13.260&lt;/electronic-resource-num&gt;&lt;/record&gt;&lt;/Cite&gt;&lt;/EndNote&gt;</w:instrText>
      </w:r>
      <w:r w:rsidRPr="00CE7120">
        <w:rPr>
          <w:lang w:val="en-US"/>
        </w:rPr>
        <w:fldChar w:fldCharType="separate"/>
      </w:r>
      <w:r w:rsidR="00AC0082" w:rsidRPr="00AC0082">
        <w:rPr>
          <w:noProof/>
          <w:vertAlign w:val="superscript"/>
          <w:lang w:val="en-US"/>
        </w:rPr>
        <w:t>[235]</w:t>
      </w:r>
      <w:r w:rsidRPr="00CE7120">
        <w:rPr>
          <w:lang w:val="en-US"/>
        </w:rPr>
        <w:fldChar w:fldCharType="end"/>
      </w:r>
    </w:p>
    <w:p w:rsidR="004803D0" w:rsidRPr="00CE7120" w:rsidRDefault="00D55EB5" w:rsidP="00BD6081">
      <w:pPr>
        <w:spacing w:before="120"/>
        <w:jc w:val="center"/>
        <w:rPr>
          <w:highlight w:val="yellow"/>
          <w:lang w:val="en-US"/>
        </w:rPr>
      </w:pPr>
      <w:r w:rsidRPr="00CE7120">
        <w:rPr>
          <w:lang w:val="en-US"/>
        </w:rPr>
        <w:object w:dxaOrig="6885" w:dyaOrig="3621">
          <v:shape id="_x0000_i1146" type="#_x0000_t75" style="width:240.75pt;height:120pt" o:ole="">
            <v:imagedata r:id="rId263" o:title=""/>
          </v:shape>
          <o:OLEObject Type="Embed" ProgID="ChemDraw.Document.6.0" ShapeID="_x0000_i1146" DrawAspect="Content" ObjectID="_1639899204" r:id="rId264"/>
        </w:object>
      </w:r>
    </w:p>
    <w:p w:rsidR="004803D0" w:rsidRPr="00CE7120" w:rsidRDefault="004803D0" w:rsidP="00BD6081">
      <w:pPr>
        <w:pStyle w:val="SchemeCaption"/>
        <w:spacing w:after="0"/>
        <w:rPr>
          <w:lang w:val="en-US"/>
        </w:rPr>
      </w:pPr>
      <w:bookmarkStart w:id="143" w:name="_Ref1297584"/>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122</w:t>
      </w:r>
      <w:r w:rsidRPr="00CE7120">
        <w:rPr>
          <w:b/>
          <w:lang w:val="en-US"/>
        </w:rPr>
        <w:fldChar w:fldCharType="end"/>
      </w:r>
      <w:bookmarkEnd w:id="143"/>
      <w:r w:rsidRPr="00CE7120">
        <w:rPr>
          <w:b/>
          <w:lang w:val="en-US"/>
        </w:rPr>
        <w:t>.</w:t>
      </w:r>
      <w:r w:rsidRPr="00CE7120">
        <w:rPr>
          <w:lang w:val="en-US"/>
        </w:rPr>
        <w:t xml:space="preserve"> A</w:t>
      </w:r>
      <w:r w:rsidRPr="00CE7120">
        <w:rPr>
          <w:rStyle w:val="title-text"/>
          <w:rFonts w:cs="Arial"/>
          <w:szCs w:val="35"/>
          <w:lang w:val="en-US"/>
        </w:rPr>
        <w:t xml:space="preserve">ddition of </w:t>
      </w:r>
      <w:r w:rsidR="00D55EB5" w:rsidRPr="00D55EB5">
        <w:rPr>
          <w:rStyle w:val="title-text"/>
          <w:rFonts w:cs="Arial"/>
          <w:i/>
          <w:szCs w:val="35"/>
          <w:lang w:val="en-US"/>
        </w:rPr>
        <w:t>Se</w:t>
      </w:r>
      <w:r w:rsidR="00D55EB5">
        <w:rPr>
          <w:rStyle w:val="title-text"/>
          <w:rFonts w:cs="Arial"/>
          <w:szCs w:val="35"/>
          <w:lang w:val="en-US"/>
        </w:rPr>
        <w:t xml:space="preserve">-phenyl </w:t>
      </w:r>
      <w:r w:rsidRPr="00CE7120">
        <w:rPr>
          <w:rStyle w:val="title-text"/>
          <w:rFonts w:cs="Arial"/>
          <w:szCs w:val="35"/>
          <w:lang w:val="en-US"/>
        </w:rPr>
        <w:t>trifluoromethaneselenosulfonate</w:t>
      </w:r>
      <w:r w:rsidR="00BD6081" w:rsidRPr="00CE7120">
        <w:rPr>
          <w:rStyle w:val="title-text"/>
          <w:rFonts w:cs="Arial"/>
          <w:szCs w:val="35"/>
          <w:lang w:val="en-US"/>
        </w:rPr>
        <w:t xml:space="preserve"> (</w:t>
      </w:r>
      <w:r w:rsidR="00BD6081" w:rsidRPr="00CE7120">
        <w:rPr>
          <w:rStyle w:val="title-text"/>
          <w:rFonts w:cs="Arial"/>
          <w:b/>
          <w:szCs w:val="35"/>
          <w:lang w:val="en-US"/>
        </w:rPr>
        <w:t>339</w:t>
      </w:r>
      <w:r w:rsidR="00BD6081" w:rsidRPr="00CE7120">
        <w:rPr>
          <w:rStyle w:val="title-text"/>
          <w:rFonts w:cs="Arial"/>
          <w:szCs w:val="35"/>
          <w:lang w:val="en-US"/>
        </w:rPr>
        <w:t>)</w:t>
      </w:r>
      <w:r w:rsidRPr="00CE7120">
        <w:rPr>
          <w:rStyle w:val="title-text"/>
          <w:rFonts w:cs="Arial"/>
          <w:szCs w:val="35"/>
          <w:lang w:val="en-US"/>
        </w:rPr>
        <w:t xml:space="preserve"> to olefins </w:t>
      </w:r>
      <w:r w:rsidRPr="00CE7120">
        <w:rPr>
          <w:lang w:val="en-US"/>
        </w:rPr>
        <w:t>(</w:t>
      </w:r>
      <w:r w:rsidR="00BD6081" w:rsidRPr="00CE7120">
        <w:rPr>
          <w:b/>
          <w:lang w:val="en-US"/>
        </w:rPr>
        <w:t>229</w:t>
      </w:r>
      <w:r w:rsidR="00D55EB5" w:rsidRPr="00D55EB5">
        <w:rPr>
          <w:lang w:val="en-US"/>
        </w:rPr>
        <w:t>)</w:t>
      </w:r>
      <w:r w:rsidR="00D55EB5">
        <w:rPr>
          <w:lang w:val="en-US"/>
        </w:rPr>
        <w:t xml:space="preserve"> and</w:t>
      </w:r>
      <w:r w:rsidRPr="00CE7120">
        <w:rPr>
          <w:lang w:val="en-US"/>
        </w:rPr>
        <w:t xml:space="preserve"> </w:t>
      </w:r>
      <w:r w:rsidR="005877E3" w:rsidRPr="005877E3">
        <w:rPr>
          <w:i/>
          <w:lang w:val="en-US"/>
        </w:rPr>
        <w:t>Se</w:t>
      </w:r>
      <w:r w:rsidR="005877E3">
        <w:rPr>
          <w:lang w:val="en-US"/>
        </w:rPr>
        <w:t>-p</w:t>
      </w:r>
      <w:r w:rsidRPr="00CE7120">
        <w:rPr>
          <w:lang w:val="en-US"/>
        </w:rPr>
        <w:t>erfluoroalkyl</w:t>
      </w:r>
      <w:r w:rsidR="005877E3">
        <w:rPr>
          <w:lang w:val="en-US"/>
        </w:rPr>
        <w:t xml:space="preserve"> 4-methylbenzene</w:t>
      </w:r>
      <w:r w:rsidRPr="00CE7120">
        <w:rPr>
          <w:lang w:val="en-US"/>
        </w:rPr>
        <w:t>seleno</w:t>
      </w:r>
      <w:r w:rsidR="005877E3">
        <w:rPr>
          <w:lang w:val="en-US"/>
        </w:rPr>
        <w:t>sulfonates to</w:t>
      </w:r>
      <w:r w:rsidRPr="00CE7120">
        <w:rPr>
          <w:lang w:val="en-US"/>
        </w:rPr>
        <w:t xml:space="preserve"> </w:t>
      </w:r>
      <w:r w:rsidR="005877E3">
        <w:rPr>
          <w:lang w:val="en-US"/>
        </w:rPr>
        <w:t>t</w:t>
      </w:r>
      <w:r w:rsidRPr="00CE7120">
        <w:rPr>
          <w:lang w:val="en-US"/>
        </w:rPr>
        <w:t xml:space="preserve">erminal alkynes </w:t>
      </w:r>
      <w:r w:rsidRPr="00CE7120">
        <w:rPr>
          <w:rStyle w:val="title-text"/>
          <w:rFonts w:cs="Arial"/>
          <w:szCs w:val="35"/>
          <w:lang w:val="en-US"/>
        </w:rPr>
        <w:t>(</w:t>
      </w:r>
      <w:r w:rsidR="00BD6081" w:rsidRPr="00CE7120">
        <w:rPr>
          <w:rStyle w:val="title-text"/>
          <w:rFonts w:cs="Arial"/>
          <w:b/>
          <w:szCs w:val="35"/>
          <w:lang w:val="en-US"/>
        </w:rPr>
        <w:t>259</w:t>
      </w:r>
      <w:r w:rsidR="005877E3">
        <w:rPr>
          <w:rStyle w:val="title-text"/>
          <w:rFonts w:cs="Arial"/>
          <w:szCs w:val="35"/>
          <w:lang w:val="en-US"/>
        </w:rPr>
        <w:t>)</w:t>
      </w:r>
      <w:r w:rsidRPr="00CE7120">
        <w:rPr>
          <w:lang w:val="en-US"/>
        </w:rPr>
        <w:t>.</w:t>
      </w:r>
    </w:p>
    <w:p w:rsidR="001368C3" w:rsidRDefault="00673636" w:rsidP="002605B7">
      <w:pPr>
        <w:pStyle w:val="P1withIndendation"/>
        <w:spacing w:before="240"/>
        <w:rPr>
          <w:lang w:val="en-US"/>
        </w:rPr>
      </w:pPr>
      <w:r w:rsidRPr="00CE7120">
        <w:rPr>
          <w:lang w:val="en-US"/>
        </w:rPr>
        <w:t xml:space="preserve">Billard </w:t>
      </w:r>
      <w:r w:rsidRPr="00CE7120">
        <w:rPr>
          <w:i/>
          <w:lang w:val="en-US"/>
        </w:rPr>
        <w:t>et al.</w:t>
      </w:r>
      <w:r w:rsidRPr="00CE7120">
        <w:rPr>
          <w:lang w:val="en-US"/>
        </w:rPr>
        <w:t xml:space="preserve"> recently investigated the cleavage of the </w:t>
      </w:r>
      <w:r w:rsidRPr="00CE7120">
        <w:rPr>
          <w:i/>
          <w:lang w:val="en-US"/>
        </w:rPr>
        <w:t>S</w:t>
      </w:r>
      <w:r w:rsidR="00425986">
        <w:rPr>
          <w:i/>
          <w:lang w:val="en-US"/>
        </w:rPr>
        <w:t>O</w:t>
      </w:r>
      <w:r w:rsidR="00425986" w:rsidRPr="00425986">
        <w:rPr>
          <w:i/>
          <w:vertAlign w:val="subscript"/>
          <w:lang w:val="en-US"/>
        </w:rPr>
        <w:t>2</w:t>
      </w:r>
      <w:r w:rsidRPr="00CE7120">
        <w:rPr>
          <w:lang w:val="en-US"/>
        </w:rPr>
        <w:t>–</w:t>
      </w:r>
      <w:r w:rsidRPr="00CE7120">
        <w:rPr>
          <w:i/>
          <w:lang w:val="en-US"/>
        </w:rPr>
        <w:t>Se</w:t>
      </w:r>
      <w:r w:rsidRPr="00CE7120">
        <w:rPr>
          <w:lang w:val="en-US"/>
        </w:rPr>
        <w:t xml:space="preserve"> bond</w:t>
      </w:r>
      <w:r w:rsidR="00425986">
        <w:rPr>
          <w:lang w:val="en-US"/>
        </w:rPr>
        <w:t xml:space="preserve"> of </w:t>
      </w:r>
      <w:r w:rsidR="00425986" w:rsidRPr="00234074">
        <w:rPr>
          <w:i/>
          <w:lang w:val="en-US"/>
        </w:rPr>
        <w:t>Se</w:t>
      </w:r>
      <w:r w:rsidR="00425986">
        <w:rPr>
          <w:lang w:val="en-US"/>
        </w:rPr>
        <w:t>-perfluoroalkyl 4-methylbenzene</w:t>
      </w:r>
      <w:r w:rsidR="00234074">
        <w:rPr>
          <w:lang w:val="en-US"/>
        </w:rPr>
        <w:t>selenosulfonate (</w:t>
      </w:r>
      <w:r w:rsidR="00234074" w:rsidRPr="00234074">
        <w:rPr>
          <w:b/>
          <w:lang w:val="en-US"/>
        </w:rPr>
        <w:t>367</w:t>
      </w:r>
      <w:r w:rsidR="00234074">
        <w:rPr>
          <w:lang w:val="en-US"/>
        </w:rPr>
        <w:t>)</w:t>
      </w:r>
      <w:r w:rsidRPr="00CE7120">
        <w:rPr>
          <w:lang w:val="en-US"/>
        </w:rPr>
        <w:t xml:space="preserve"> upon visible-light irradiation. Subsequent radical coupling with alkenes</w:t>
      </w:r>
      <w:r w:rsidR="006A4950" w:rsidRPr="00CE7120">
        <w:rPr>
          <w:lang w:val="en-US"/>
        </w:rPr>
        <w:t xml:space="preserve"> </w:t>
      </w:r>
      <w:r w:rsidRPr="00CE7120">
        <w:rPr>
          <w:lang w:val="en-US"/>
        </w:rPr>
        <w:t>(</w:t>
      </w:r>
      <w:r w:rsidR="006A4950" w:rsidRPr="00CE7120">
        <w:rPr>
          <w:b/>
          <w:lang w:val="en-US"/>
        </w:rPr>
        <w:t>229</w:t>
      </w:r>
      <w:r w:rsidR="00234074">
        <w:rPr>
          <w:lang w:val="en-US"/>
        </w:rPr>
        <w:t>)</w:t>
      </w:r>
      <w:r w:rsidR="006A4950" w:rsidRPr="00CE7120">
        <w:rPr>
          <w:lang w:val="en-US"/>
        </w:rPr>
        <w:t xml:space="preserve"> </w:t>
      </w:r>
      <w:r w:rsidR="00234074">
        <w:rPr>
          <w:lang w:val="en-US"/>
        </w:rPr>
        <w:t>(</w:t>
      </w:r>
      <w:r w:rsidRPr="00CE7120">
        <w:rPr>
          <w:lang w:val="en-US"/>
        </w:rPr>
        <w:t>route 1)</w:t>
      </w:r>
      <w:r w:rsidRPr="00CE7120">
        <w:rPr>
          <w:lang w:val="en-US"/>
        </w:rPr>
        <w:fldChar w:fldCharType="begin"/>
      </w:r>
      <w:r w:rsidR="00AC0082">
        <w:rPr>
          <w:lang w:val="en-US"/>
        </w:rPr>
        <w:instrText xml:space="preserve"> ADDIN EN.CITE &lt;EndNote&gt;&lt;Cite ExcludeYear="1"&gt;&lt;Author&gt;Ghiazza&lt;/Author&gt;&lt;RecNum&gt;1804&lt;/RecNum&gt;&lt;DisplayText&gt;&lt;style face="superscript"&gt;[236]&lt;/style&gt;&lt;/DisplayText&gt;&lt;record&gt;&lt;rec-number&gt;1804&lt;/rec-number&gt;&lt;foreign-keys&gt;&lt;key app="EN" db-id="veax29reo9a02aes5zdv9pssx2dezr9rz9pw" timestamp="1549882562"&gt;1804&lt;/key&gt;&lt;/foreign-keys&gt;&lt;ref-type name="Journal Article"&gt;17&lt;/ref-type&gt;&lt;contributors&gt;&lt;authors&gt;&lt;author&gt;Ghiazza, Clément&lt;/author&gt;&lt;author&gt;Monnereau, Cyrille&lt;/author&gt;&lt;author&gt;Khrouz, Lhoussain&lt;/author&gt;&lt;author&gt;Médebielle, Maurice&lt;/author&gt;&lt;author&gt;Billard, Thierry&lt;/author&gt;&lt;author&gt;Tlili, Anis&lt;/author&gt;&lt;/authors&gt;&lt;/contributors&gt;&lt;titles&gt;&lt;title&gt;New Avenues in Radical Trifluoromethylselenylation with Trifluoromethyl Tolueneselenosulfonate&lt;/title&gt;&lt;secondary-title&gt;Synlett&lt;/secondary-title&gt;&lt;/titles&gt;&lt;periodical&gt;&lt;full-title&gt;Synlett&lt;/full-title&gt;&lt;/periodical&gt;&lt;pages&gt;777-782&lt;/pages&gt;&lt;volume&gt;30&lt;/volume&gt;&lt;number&gt;07&lt;/number&gt;&lt;edition&gt;11.12.2018&lt;/edition&gt;&lt;dates&gt;&lt;year&gt;2018&lt;/year&gt;&lt;pub-dates&gt;&lt;date&gt;//&lt;/date&gt;&lt;/pub-dates&gt;&lt;/dates&gt;&lt;isbn&gt;0936-5214&amp;#xD;1437-2096&lt;/isbn&gt;&lt;urls&gt;&lt;/urls&gt;&lt;electronic-resource-num&gt;10.1055/s-0037-1610347&lt;/electronic-resource-num&gt;&lt;language&gt;En&lt;/language&gt;&lt;/record&gt;&lt;/Cite&gt;&lt;/EndNote&gt;</w:instrText>
      </w:r>
      <w:r w:rsidRPr="00CE7120">
        <w:rPr>
          <w:lang w:val="en-US"/>
        </w:rPr>
        <w:fldChar w:fldCharType="separate"/>
      </w:r>
      <w:r w:rsidR="00AC0082" w:rsidRPr="00AC0082">
        <w:rPr>
          <w:noProof/>
          <w:vertAlign w:val="superscript"/>
          <w:lang w:val="en-US"/>
        </w:rPr>
        <w:t>[236]</w:t>
      </w:r>
      <w:r w:rsidRPr="00CE7120">
        <w:rPr>
          <w:lang w:val="en-US"/>
        </w:rPr>
        <w:fldChar w:fldCharType="end"/>
      </w:r>
      <w:r w:rsidRPr="00CE7120">
        <w:rPr>
          <w:lang w:val="en-US"/>
        </w:rPr>
        <w:t xml:space="preserve"> or alkynes (</w:t>
      </w:r>
      <w:r w:rsidR="006A4950" w:rsidRPr="00CE7120">
        <w:rPr>
          <w:b/>
          <w:lang w:val="en-US"/>
        </w:rPr>
        <w:t>259</w:t>
      </w:r>
      <w:r w:rsidR="006A4950" w:rsidRPr="00CE7120">
        <w:rPr>
          <w:lang w:val="en-US"/>
        </w:rPr>
        <w:t xml:space="preserve">, </w:t>
      </w:r>
      <w:r w:rsidRPr="00CE7120">
        <w:rPr>
          <w:lang w:val="en-US"/>
        </w:rPr>
        <w:t>route 2)</w:t>
      </w:r>
      <w:r w:rsidRPr="00CE7120">
        <w:rPr>
          <w:lang w:val="en-US"/>
        </w:rPr>
        <w:fldChar w:fldCharType="begin"/>
      </w:r>
      <w:r w:rsidR="00AC0082">
        <w:rPr>
          <w:lang w:val="en-US"/>
        </w:rPr>
        <w:instrText xml:space="preserve"> ADDIN EN.CITE &lt;EndNote&gt;&lt;Cite ExcludeYear="1"&gt;&lt;Author&gt;Ghiazza&lt;/Author&gt;&lt;RecNum&gt;1804&lt;/RecNum&gt;&lt;DisplayText&gt;&lt;style face="superscript"&gt;[236]&lt;/style&gt;&lt;/DisplayText&gt;&lt;record&gt;&lt;rec-number&gt;1804&lt;/rec-number&gt;&lt;foreign-keys&gt;&lt;key app="EN" db-id="veax29reo9a02aes5zdv9pssx2dezr9rz9pw" timestamp="1549882562"&gt;1804&lt;/key&gt;&lt;/foreign-keys&gt;&lt;ref-type name="Journal Article"&gt;17&lt;/ref-type&gt;&lt;contributors&gt;&lt;authors&gt;&lt;author&gt;Ghiazza, Clément&lt;/author&gt;&lt;author&gt;Monnereau, Cyrille&lt;/author&gt;&lt;author&gt;Khrouz, Lhoussain&lt;/author&gt;&lt;author&gt;Médebielle, Maurice&lt;/author&gt;&lt;author&gt;Billard, Thierry&lt;/author&gt;&lt;author&gt;Tlili, Anis&lt;/author&gt;&lt;/authors&gt;&lt;/contributors&gt;&lt;titles&gt;&lt;title&gt;New Avenues in Radical Trifluoromethylselenylation with Trifluoromethyl Tolueneselenosulfonate&lt;/title&gt;&lt;secondary-title&gt;Synlett&lt;/secondary-title&gt;&lt;/titles&gt;&lt;periodical&gt;&lt;full-title&gt;Synlett&lt;/full-title&gt;&lt;/periodical&gt;&lt;pages&gt;777-782&lt;/pages&gt;&lt;volume&gt;30&lt;/volume&gt;&lt;number&gt;07&lt;/number&gt;&lt;edition&gt;11.12.2018&lt;/edition&gt;&lt;dates&gt;&lt;year&gt;2018&lt;/year&gt;&lt;pub-dates&gt;&lt;date&gt;//&lt;/date&gt;&lt;/pub-dates&gt;&lt;/dates&gt;&lt;isbn&gt;0936-5214&amp;#xD;1437-2096&lt;/isbn&gt;&lt;urls&gt;&lt;/urls&gt;&lt;electronic-resource-num&gt;10.1055/s-0037-1610347&lt;/electronic-resource-num&gt;&lt;language&gt;En&lt;/language&gt;&lt;/record&gt;&lt;/Cite&gt;&lt;/EndNote&gt;</w:instrText>
      </w:r>
      <w:r w:rsidRPr="00CE7120">
        <w:rPr>
          <w:lang w:val="en-US"/>
        </w:rPr>
        <w:fldChar w:fldCharType="separate"/>
      </w:r>
      <w:r w:rsidR="00AC0082" w:rsidRPr="00AC0082">
        <w:rPr>
          <w:noProof/>
          <w:vertAlign w:val="superscript"/>
          <w:lang w:val="en-US"/>
        </w:rPr>
        <w:t>[236]</w:t>
      </w:r>
      <w:r w:rsidRPr="00CE7120">
        <w:rPr>
          <w:lang w:val="en-US"/>
        </w:rPr>
        <w:fldChar w:fldCharType="end"/>
      </w:r>
      <w:r w:rsidRPr="00CE7120">
        <w:rPr>
          <w:lang w:val="en-US"/>
        </w:rPr>
        <w:t xml:space="preserve"> </w:t>
      </w:r>
      <w:r w:rsidR="00234074">
        <w:rPr>
          <w:lang w:val="en-US"/>
        </w:rPr>
        <w:t>furnished respectively</w:t>
      </w:r>
      <w:r w:rsidR="00234074" w:rsidRPr="00234074">
        <w:rPr>
          <w:lang w:val="en-US"/>
        </w:rPr>
        <w:t xml:space="preserve"> </w:t>
      </w:r>
      <w:r w:rsidR="00234074" w:rsidRPr="00CE7120">
        <w:rPr>
          <w:lang w:val="en-US"/>
        </w:rPr>
        <w:t>α-[(</w:t>
      </w:r>
      <w:r w:rsidR="00FA30F7">
        <w:rPr>
          <w:lang w:val="en-US"/>
        </w:rPr>
        <w:t>perfluoro</w:t>
      </w:r>
      <w:r w:rsidR="00234074" w:rsidRPr="00CE7120">
        <w:rPr>
          <w:lang w:val="en-US"/>
        </w:rPr>
        <w:t>alkyl)sel</w:t>
      </w:r>
      <w:r w:rsidR="00FA30F7">
        <w:rPr>
          <w:lang w:val="en-US"/>
        </w:rPr>
        <w:t>a</w:t>
      </w:r>
      <w:r w:rsidR="00234074" w:rsidRPr="00CE7120">
        <w:rPr>
          <w:lang w:val="en-US"/>
        </w:rPr>
        <w:t>nyl]alkyl (</w:t>
      </w:r>
      <w:r w:rsidR="00234074" w:rsidRPr="00CE7120">
        <w:rPr>
          <w:b/>
          <w:lang w:val="en-US"/>
        </w:rPr>
        <w:t>36</w:t>
      </w:r>
      <w:r w:rsidR="001F0405">
        <w:rPr>
          <w:b/>
          <w:lang w:val="en-US"/>
        </w:rPr>
        <w:t>8</w:t>
      </w:r>
      <w:r w:rsidR="00234074" w:rsidRPr="00CE7120">
        <w:rPr>
          <w:lang w:val="en-US"/>
        </w:rPr>
        <w:t>)</w:t>
      </w:r>
      <w:r w:rsidR="00FA30F7">
        <w:rPr>
          <w:lang w:val="en-US"/>
        </w:rPr>
        <w:t xml:space="preserve"> or </w:t>
      </w:r>
      <w:r w:rsidR="00FA30F7" w:rsidRPr="00CE7120">
        <w:rPr>
          <w:lang w:val="en-US"/>
        </w:rPr>
        <w:t>-vinylsulfones (</w:t>
      </w:r>
      <w:r w:rsidR="00FA30F7" w:rsidRPr="00CE7120">
        <w:rPr>
          <w:b/>
          <w:lang w:val="en-US"/>
        </w:rPr>
        <w:t>36</w:t>
      </w:r>
      <w:r w:rsidR="001F0405">
        <w:rPr>
          <w:b/>
          <w:lang w:val="en-US"/>
        </w:rPr>
        <w:t>9</w:t>
      </w:r>
      <w:r w:rsidR="00FA30F7" w:rsidRPr="00CE7120">
        <w:rPr>
          <w:lang w:val="en-US"/>
        </w:rPr>
        <w:t>) in medium to good yield.</w:t>
      </w:r>
      <w:r w:rsidR="002605B7">
        <w:rPr>
          <w:lang w:val="en-US"/>
        </w:rPr>
        <w:t xml:space="preserve"> </w:t>
      </w:r>
      <w:r w:rsidR="00234074">
        <w:rPr>
          <w:lang w:val="en-US"/>
        </w:rPr>
        <w:t>P</w:t>
      </w:r>
      <w:r w:rsidRPr="00CE7120">
        <w:rPr>
          <w:lang w:val="en-US"/>
        </w:rPr>
        <w:t>erfluoroalkylsel</w:t>
      </w:r>
      <w:r w:rsidR="001368C3">
        <w:rPr>
          <w:lang w:val="en-US"/>
        </w:rPr>
        <w:t>a</w:t>
      </w:r>
      <w:r w:rsidRPr="00CE7120">
        <w:rPr>
          <w:lang w:val="en-US"/>
        </w:rPr>
        <w:t xml:space="preserve">nylation </w:t>
      </w:r>
      <w:r w:rsidR="001368C3">
        <w:rPr>
          <w:lang w:val="en-US"/>
        </w:rPr>
        <w:t>of</w:t>
      </w:r>
      <w:r w:rsidRPr="00CE7120">
        <w:rPr>
          <w:lang w:val="en-US"/>
        </w:rPr>
        <w:t xml:space="preserve"> aromatic diazonium salts (</w:t>
      </w:r>
      <w:r w:rsidR="006A4950" w:rsidRPr="00CE7120">
        <w:rPr>
          <w:b/>
          <w:lang w:val="en-US"/>
        </w:rPr>
        <w:t>271</w:t>
      </w:r>
      <w:r w:rsidR="001368C3">
        <w:rPr>
          <w:lang w:val="en-US"/>
        </w:rPr>
        <w:t>) with an organic photocatalyst yields perfluoroalkylselanyl arenes (</w:t>
      </w:r>
      <w:r w:rsidRPr="00CE7120">
        <w:rPr>
          <w:lang w:val="en-US"/>
        </w:rPr>
        <w:fldChar w:fldCharType="begin"/>
      </w:r>
      <w:r w:rsidRPr="00CE7120">
        <w:rPr>
          <w:lang w:val="en-US"/>
        </w:rPr>
        <w:instrText xml:space="preserve"> REF _Ref1299177 \h  \* MERGEFORMAT </w:instrText>
      </w:r>
      <w:r w:rsidRPr="00CE7120">
        <w:rPr>
          <w:lang w:val="en-US"/>
        </w:rPr>
      </w:r>
      <w:r w:rsidRPr="00CE7120">
        <w:rPr>
          <w:lang w:val="en-US"/>
        </w:rPr>
        <w:fldChar w:fldCharType="separate"/>
      </w:r>
      <w:r w:rsidR="006E5D90" w:rsidRPr="006E5D90">
        <w:rPr>
          <w:lang w:val="en-US"/>
        </w:rPr>
        <w:t xml:space="preserve">Scheme </w:t>
      </w:r>
      <w:r w:rsidR="006E5D90" w:rsidRPr="006E5D90">
        <w:rPr>
          <w:noProof/>
          <w:lang w:val="en-US"/>
        </w:rPr>
        <w:t>123</w:t>
      </w:r>
      <w:r w:rsidRPr="00CE7120">
        <w:rPr>
          <w:lang w:val="en-US"/>
        </w:rPr>
        <w:fldChar w:fldCharType="end"/>
      </w:r>
      <w:r w:rsidR="006A4950" w:rsidRPr="00CE7120">
        <w:rPr>
          <w:lang w:val="en-US"/>
        </w:rPr>
        <w:t xml:space="preserve">, route </w:t>
      </w:r>
      <w:r w:rsidRPr="00CE7120">
        <w:rPr>
          <w:lang w:val="en-US"/>
        </w:rPr>
        <w:t>3)</w:t>
      </w:r>
      <w:r w:rsidR="001368C3">
        <w:rPr>
          <w:lang w:val="en-US"/>
        </w:rPr>
        <w:t>.</w:t>
      </w:r>
      <w:r w:rsidRPr="00CE7120">
        <w:rPr>
          <w:lang w:val="en-US"/>
        </w:rPr>
        <w:fldChar w:fldCharType="begin">
          <w:fldData xml:space="preserve">PEVuZE5vdGU+PENpdGUgRXhjbHVkZVllYXI9IjEiPjxBdXRob3I+R2hpYXp6YTwvQXV0aG9yPjxS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</w:fldData>
        </w:fldChar>
      </w:r>
      <w:r w:rsidR="00AC0082">
        <w:rPr>
          <w:lang w:val="en-US"/>
        </w:rPr>
        <w:instrText xml:space="preserve"> ADDIN EN.CITE </w:instrText>
      </w:r>
      <w:r w:rsidR="00AC0082">
        <w:rPr>
          <w:lang w:val="en-US"/>
        </w:rPr>
        <w:fldChar w:fldCharType="begin">
          <w:fldData xml:space="preserve">PEVuZE5vdGU+PENpdGUgRXhjbHVkZVllYXI9IjEiPjxBdXRob3I+R2hpYXp6YTwvQXV0aG9yPjxS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</w:fldData>
        </w:fldChar>
      </w:r>
      <w:r w:rsidR="00AC0082">
        <w:rPr>
          <w:lang w:val="en-US"/>
        </w:rPr>
        <w:instrText xml:space="preserve"> ADDIN EN.CITE.DATA </w:instrText>
      </w:r>
      <w:r w:rsidR="00AC0082">
        <w:rPr>
          <w:lang w:val="en-US"/>
        </w:rPr>
      </w:r>
      <w:r w:rsidR="00AC0082">
        <w:rPr>
          <w:lang w:val="en-US"/>
        </w:rPr>
        <w:fldChar w:fldCharType="end"/>
      </w:r>
      <w:r w:rsidRPr="00CE7120">
        <w:rPr>
          <w:lang w:val="en-US"/>
        </w:rPr>
      </w:r>
      <w:r w:rsidRPr="00CE7120">
        <w:rPr>
          <w:lang w:val="en-US"/>
        </w:rPr>
        <w:fldChar w:fldCharType="separate"/>
      </w:r>
      <w:r w:rsidR="00AC0082" w:rsidRPr="00AC0082">
        <w:rPr>
          <w:noProof/>
          <w:vertAlign w:val="superscript"/>
          <w:lang w:val="en-US"/>
        </w:rPr>
        <w:t>[236-237]</w:t>
      </w:r>
      <w:r w:rsidRPr="00CE7120">
        <w:rPr>
          <w:lang w:val="en-US"/>
        </w:rPr>
        <w:fldChar w:fldCharType="end"/>
      </w:r>
    </w:p>
    <w:p w:rsidR="004803D0" w:rsidRPr="00CE7120" w:rsidRDefault="001F0405" w:rsidP="00BD6081">
      <w:pPr>
        <w:tabs>
          <w:tab w:val="left" w:pos="567"/>
        </w:tabs>
        <w:spacing w:before="120" w:line="276" w:lineRule="auto"/>
        <w:jc w:val="center"/>
        <w:rPr>
          <w:lang w:val="en-US"/>
        </w:rPr>
      </w:pPr>
      <w:r w:rsidRPr="00CE7120">
        <w:rPr>
          <w:lang w:val="en-US"/>
        </w:rPr>
        <w:object w:dxaOrig="7629" w:dyaOrig="5302">
          <v:shape id="_x0000_i1147" type="#_x0000_t75" style="width:234pt;height:162pt" o:ole="">
            <v:imagedata r:id="rId265" o:title=""/>
          </v:shape>
          <o:OLEObject Type="Embed" ProgID="ChemDraw.Document.6.0" ShapeID="_x0000_i1147" DrawAspect="Content" ObjectID="_1639899205" r:id="rId266"/>
        </w:object>
      </w:r>
    </w:p>
    <w:p w:rsidR="004803D0" w:rsidRPr="00CE7120" w:rsidRDefault="004803D0" w:rsidP="004803D0">
      <w:pPr>
        <w:pStyle w:val="SchemeCaption"/>
        <w:rPr>
          <w:lang w:val="en-US"/>
        </w:rPr>
      </w:pPr>
      <w:bookmarkStart w:id="144" w:name="_Ref1299177"/>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123</w:t>
      </w:r>
      <w:r w:rsidRPr="00CE7120">
        <w:rPr>
          <w:b/>
          <w:lang w:val="en-US"/>
        </w:rPr>
        <w:fldChar w:fldCharType="end"/>
      </w:r>
      <w:bookmarkEnd w:id="144"/>
      <w:r w:rsidRPr="00CE7120">
        <w:rPr>
          <w:b/>
          <w:lang w:val="en-US"/>
        </w:rPr>
        <w:t>.</w:t>
      </w:r>
      <w:r w:rsidRPr="00CE7120">
        <w:rPr>
          <w:lang w:val="en-US"/>
        </w:rPr>
        <w:t xml:space="preserve"> Radical perfluoroalkylsel</w:t>
      </w:r>
      <w:r w:rsidR="00FA30F7">
        <w:rPr>
          <w:lang w:val="en-US"/>
        </w:rPr>
        <w:t>a</w:t>
      </w:r>
      <w:r w:rsidRPr="00CE7120">
        <w:rPr>
          <w:lang w:val="en-US"/>
        </w:rPr>
        <w:t>nylation of alkenes</w:t>
      </w:r>
      <w:r w:rsidR="006A4950" w:rsidRPr="00CE7120">
        <w:rPr>
          <w:lang w:val="en-US"/>
        </w:rPr>
        <w:t xml:space="preserve"> (</w:t>
      </w:r>
      <w:r w:rsidR="006A4950" w:rsidRPr="00CE7120">
        <w:rPr>
          <w:b/>
          <w:lang w:val="en-US"/>
        </w:rPr>
        <w:t>229</w:t>
      </w:r>
      <w:r w:rsidR="006A4950" w:rsidRPr="00CE7120">
        <w:rPr>
          <w:lang w:val="en-US"/>
        </w:rPr>
        <w:t>)</w:t>
      </w:r>
      <w:r w:rsidRPr="00CE7120">
        <w:rPr>
          <w:lang w:val="en-US"/>
        </w:rPr>
        <w:t>, alkynes</w:t>
      </w:r>
      <w:r w:rsidR="006A4950" w:rsidRPr="00CE7120">
        <w:rPr>
          <w:lang w:val="en-US"/>
        </w:rPr>
        <w:t xml:space="preserve"> (</w:t>
      </w:r>
      <w:r w:rsidR="006A4950" w:rsidRPr="00CE7120">
        <w:rPr>
          <w:b/>
          <w:lang w:val="en-US"/>
        </w:rPr>
        <w:t>259</w:t>
      </w:r>
      <w:r w:rsidR="006A4950" w:rsidRPr="00CE7120">
        <w:rPr>
          <w:lang w:val="en-US"/>
        </w:rPr>
        <w:t>)</w:t>
      </w:r>
      <w:r w:rsidRPr="00CE7120">
        <w:rPr>
          <w:lang w:val="en-US"/>
        </w:rPr>
        <w:t xml:space="preserve"> and diazonium salts</w:t>
      </w:r>
      <w:r w:rsidR="006A4950" w:rsidRPr="00CE7120">
        <w:rPr>
          <w:lang w:val="en-US"/>
        </w:rPr>
        <w:t xml:space="preserve"> (</w:t>
      </w:r>
      <w:r w:rsidR="006A4950" w:rsidRPr="00CE7120">
        <w:rPr>
          <w:b/>
          <w:lang w:val="en-US"/>
        </w:rPr>
        <w:t>271</w:t>
      </w:r>
      <w:r w:rsidR="006A4950" w:rsidRPr="00CE7120">
        <w:rPr>
          <w:lang w:val="en-US"/>
        </w:rPr>
        <w:t>)</w:t>
      </w:r>
      <w:r w:rsidRPr="00CE7120">
        <w:rPr>
          <w:lang w:val="en-US"/>
        </w:rPr>
        <w:t xml:space="preserve"> upon visible-light irradiation.</w:t>
      </w:r>
    </w:p>
    <w:p w:rsidR="006A4950" w:rsidRPr="00CE7120" w:rsidRDefault="006A4950" w:rsidP="006A4950">
      <w:pPr>
        <w:pStyle w:val="P1withIndendation"/>
        <w:rPr>
          <w:lang w:val="en-US"/>
        </w:rPr>
      </w:pPr>
      <w:r w:rsidRPr="00CE7120">
        <w:rPr>
          <w:lang w:val="en-US"/>
        </w:rPr>
        <w:t xml:space="preserve">When </w:t>
      </w:r>
      <w:r w:rsidRPr="00CE7120">
        <w:rPr>
          <w:i/>
          <w:lang w:val="en-US"/>
        </w:rPr>
        <w:t>Se</w:t>
      </w:r>
      <w:r w:rsidRPr="00CE7120">
        <w:rPr>
          <w:lang w:val="en-US"/>
        </w:rPr>
        <w:t>-phenyl areneselenosulfonate</w:t>
      </w:r>
      <w:r w:rsidR="00FC33E9">
        <w:rPr>
          <w:lang w:val="en-US"/>
        </w:rPr>
        <w:t xml:space="preserve"> (</w:t>
      </w:r>
      <w:r w:rsidR="00FC33E9" w:rsidRPr="00FC33E9">
        <w:rPr>
          <w:b/>
          <w:lang w:val="en-US"/>
        </w:rPr>
        <w:t>330</w:t>
      </w:r>
      <w:r w:rsidR="00FC33E9">
        <w:rPr>
          <w:lang w:val="en-US"/>
        </w:rPr>
        <w:t>)</w:t>
      </w:r>
      <w:r w:rsidRPr="00CE7120">
        <w:rPr>
          <w:lang w:val="en-US"/>
        </w:rPr>
        <w:t xml:space="preserve"> was treated at room temperature with a fluorescent lam</w:t>
      </w:r>
      <w:r w:rsidR="00FC33E9">
        <w:rPr>
          <w:lang w:val="en-US"/>
        </w:rPr>
        <w:t>p</w:t>
      </w:r>
      <w:r w:rsidRPr="00CE7120">
        <w:rPr>
          <w:lang w:val="en-US"/>
        </w:rPr>
        <w:t xml:space="preserve"> in the presence of diazomethane an aryl </w:t>
      </w:r>
      <w:r w:rsidRPr="00CE7120">
        <w:rPr>
          <w:rFonts w:ascii="Symbol" w:hAnsi="Symbol"/>
          <w:lang w:val="en-US"/>
        </w:rPr>
        <w:t></w:t>
      </w:r>
      <w:r w:rsidRPr="00CE7120">
        <w:rPr>
          <w:lang w:val="en-US"/>
        </w:rPr>
        <w:t>-(phenylsel</w:t>
      </w:r>
      <w:r w:rsidR="00FC33E9">
        <w:rPr>
          <w:lang w:val="en-US"/>
        </w:rPr>
        <w:t>anyl</w:t>
      </w:r>
      <w:r w:rsidRPr="00CE7120">
        <w:rPr>
          <w:lang w:val="en-US"/>
        </w:rPr>
        <w:t>)ethyl sulfone was obtained in 60% yield (</w:t>
      </w:r>
      <w:r w:rsidRPr="00CE7120">
        <w:rPr>
          <w:lang w:val="en-US"/>
        </w:rPr>
        <w:fldChar w:fldCharType="begin"/>
      </w:r>
      <w:r w:rsidRPr="00CE7120">
        <w:rPr>
          <w:lang w:val="en-US"/>
        </w:rPr>
        <w:instrText xml:space="preserve"> REF _Ref488162480 \h  \* MERGEFORMAT </w:instrText>
      </w:r>
      <w:r w:rsidRPr="00CE7120">
        <w:rPr>
          <w:lang w:val="en-US"/>
        </w:rPr>
      </w:r>
      <w:r w:rsidRPr="00CE7120">
        <w:rPr>
          <w:lang w:val="en-US"/>
        </w:rPr>
        <w:fldChar w:fldCharType="separate"/>
      </w:r>
      <w:r w:rsidR="006E5D90" w:rsidRPr="006E5D90">
        <w:rPr>
          <w:lang w:val="en-US"/>
        </w:rPr>
        <w:t>Scheme 124</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&lt;EndNote&gt;&lt;Cite&gt;&lt;Author&gt;Back&lt;/Author&gt;&lt;Year&gt;1981&lt;/Year&gt;&lt;RecNum&gt;1610&lt;/RecNum&gt;&lt;DisplayText&gt;&lt;style face="superscript"&gt;[238]&lt;/style&gt;&lt;/DisplayText&gt;&lt;record&gt;&lt;rec-number&gt;1610&lt;/rec-number&gt;&lt;foreign-keys&gt;&lt;key app="EN" db-id="5f0apewtuzt22zetffix2f000darpswsaefv" timestamp="1549795739" guid="925f74f3-c525-433f-b898-26f27faebcb6"&gt;1610&lt;/key&gt;&lt;key app="ENWeb" db-id=""&gt;0&lt;/key&gt;&lt;/foreign-keys&gt;&lt;ref-type name="Journal Article"&gt;17&lt;/ref-type&gt;&lt;contributors&gt;&lt;authors&gt;&lt;author&gt;Back, Thomas G.&lt;/author&gt;&lt;/authors&gt;&lt;/contributors&gt;&lt;titles&gt;&lt;title&gt;Reaction of a selenosulfonate with diazomethane. Unexpected photochemical formation of a .beta.-selenosulfone&lt;/title&gt;&lt;secondary-title&gt;The Journal of Organic Chemistry&lt;/secondary-title&gt;&lt;/titles&gt;&lt;periodical&gt;&lt;full-title&gt;The Journal of Organic Chemistry&lt;/full-title&gt;&lt;abbr-1&gt;J. Org. Chem.&lt;/abbr-1&gt;&lt;/periodical&gt;&lt;pages&gt;5443-5445&lt;/pages&gt;&lt;volume&gt;46&lt;/volume&gt;&lt;number&gt;26&lt;/number&gt;&lt;dates&gt;&lt;year&gt;1981&lt;/year&gt;&lt;pub-dates&gt;&lt;date&gt;1981/12/01&lt;/date&gt;&lt;/pub-dates&gt;&lt;/dates&gt;&lt;publisher&gt;American Chemical Society&lt;/publisher&gt;&lt;isbn&gt;0022-3263&lt;/isbn&gt;&lt;urls&gt;&lt;related-urls&gt;&lt;url&gt;http://dx.doi.org/10.1021/jo00339a049&lt;/url&gt;&lt;/related-urls&gt;&lt;/urls&gt;&lt;electronic-resource-num&gt;10.1021/jo00339a049&lt;/electronic-resource-num&gt;&lt;/record&gt;&lt;/Cite&gt;&lt;/EndNote&gt;</w:instrText>
      </w:r>
      <w:r w:rsidRPr="00CE7120">
        <w:rPr>
          <w:lang w:val="en-US"/>
        </w:rPr>
        <w:fldChar w:fldCharType="separate"/>
      </w:r>
      <w:r w:rsidR="00AC0082" w:rsidRPr="00AC0082">
        <w:rPr>
          <w:noProof/>
          <w:vertAlign w:val="superscript"/>
          <w:lang w:val="en-US"/>
        </w:rPr>
        <w:t>[238]</w:t>
      </w:r>
      <w:r w:rsidRPr="00CE7120">
        <w:rPr>
          <w:lang w:val="en-US"/>
        </w:rPr>
        <w:fldChar w:fldCharType="end"/>
      </w:r>
    </w:p>
    <w:p w:rsidR="006A4950" w:rsidRPr="00CE7120" w:rsidRDefault="006A4950" w:rsidP="004803D0">
      <w:pPr>
        <w:pStyle w:val="SchemeCaption"/>
        <w:rPr>
          <w:lang w:val="en-US"/>
        </w:rPr>
      </w:pPr>
    </w:p>
    <w:p w:rsidR="009D6934" w:rsidRPr="00CE7120" w:rsidRDefault="00FC33E9" w:rsidP="009D6934">
      <w:pPr>
        <w:spacing w:before="240"/>
        <w:jc w:val="center"/>
        <w:rPr>
          <w:lang w:val="en-US"/>
        </w:rPr>
      </w:pPr>
      <w:r w:rsidRPr="00CE7120">
        <w:rPr>
          <w:lang w:val="en-US"/>
        </w:rPr>
        <w:object w:dxaOrig="6343" w:dyaOrig="1909">
          <v:shape id="_x0000_i1148" type="#_x0000_t75" style="width:221.25pt;height:66pt" o:ole="">
            <v:imagedata r:id="rId267" o:title=""/>
          </v:shape>
          <o:OLEObject Type="Embed" ProgID="ChemDraw.Document.6.0" ShapeID="_x0000_i1148" DrawAspect="Content" ObjectID="_1639899206" r:id="rId268"/>
        </w:object>
      </w:r>
    </w:p>
    <w:p w:rsidR="009D6934" w:rsidRPr="00CE7120" w:rsidRDefault="009D6934" w:rsidP="009D6934">
      <w:pPr>
        <w:pStyle w:val="SchemeCaption"/>
        <w:rPr>
          <w:lang w:val="en-US"/>
        </w:rPr>
      </w:pPr>
      <w:bookmarkStart w:id="145" w:name="_Ref488162480"/>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124</w:t>
      </w:r>
      <w:r w:rsidRPr="00CE7120">
        <w:rPr>
          <w:b/>
          <w:lang w:val="en-US"/>
        </w:rPr>
        <w:fldChar w:fldCharType="end"/>
      </w:r>
      <w:bookmarkEnd w:id="145"/>
      <w:r w:rsidRPr="00CE7120">
        <w:rPr>
          <w:b/>
          <w:lang w:val="en-US"/>
        </w:rPr>
        <w:t>.</w:t>
      </w:r>
      <w:r w:rsidRPr="00CE7120">
        <w:rPr>
          <w:lang w:val="en-US"/>
        </w:rPr>
        <w:t xml:space="preserve"> Reaction of </w:t>
      </w:r>
      <w:r w:rsidRPr="00CE7120">
        <w:rPr>
          <w:i/>
          <w:lang w:val="en-US"/>
        </w:rPr>
        <w:t>Se</w:t>
      </w:r>
      <w:r w:rsidRPr="00CE7120">
        <w:rPr>
          <w:lang w:val="en-US"/>
        </w:rPr>
        <w:t xml:space="preserve">-phenyl areneselenosulfonate </w:t>
      </w:r>
      <w:r w:rsidR="000F0DA0" w:rsidRPr="00CE7120">
        <w:rPr>
          <w:lang w:val="en-US"/>
        </w:rPr>
        <w:t>(</w:t>
      </w:r>
      <w:r w:rsidR="000F0DA0" w:rsidRPr="00CE7120">
        <w:rPr>
          <w:b/>
          <w:lang w:val="en-US"/>
        </w:rPr>
        <w:t>330</w:t>
      </w:r>
      <w:r w:rsidR="000F0DA0" w:rsidRPr="00CE7120">
        <w:rPr>
          <w:lang w:val="en-US"/>
        </w:rPr>
        <w:t xml:space="preserve">) </w:t>
      </w:r>
      <w:r w:rsidRPr="00CE7120">
        <w:rPr>
          <w:lang w:val="en-US"/>
        </w:rPr>
        <w:t>with diazomethane</w:t>
      </w:r>
      <w:r w:rsidR="000F0DA0" w:rsidRPr="00CE7120">
        <w:rPr>
          <w:lang w:val="en-US"/>
        </w:rPr>
        <w:t xml:space="preserve"> (</w:t>
      </w:r>
      <w:r w:rsidR="000F0DA0" w:rsidRPr="00CE7120">
        <w:rPr>
          <w:b/>
          <w:lang w:val="en-US"/>
        </w:rPr>
        <w:t>37</w:t>
      </w:r>
      <w:r w:rsidR="00FC33E9">
        <w:rPr>
          <w:b/>
          <w:lang w:val="en-US"/>
        </w:rPr>
        <w:t>1</w:t>
      </w:r>
      <w:r w:rsidR="000F0DA0" w:rsidRPr="00CE7120">
        <w:rPr>
          <w:lang w:val="en-US"/>
        </w:rPr>
        <w:t>)</w:t>
      </w:r>
      <w:r w:rsidRPr="00CE7120">
        <w:rPr>
          <w:lang w:val="en-US"/>
        </w:rPr>
        <w:t>.</w:t>
      </w:r>
    </w:p>
    <w:p w:rsidR="006A4950" w:rsidRPr="00CE7120" w:rsidRDefault="006A4950" w:rsidP="006A4950">
      <w:pPr>
        <w:pStyle w:val="P1withIndendation"/>
        <w:rPr>
          <w:lang w:val="en-US"/>
        </w:rPr>
      </w:pPr>
      <w:r w:rsidRPr="00CE7120">
        <w:rPr>
          <w:lang w:val="en-US"/>
        </w:rPr>
        <w:t xml:space="preserve">In continuation of </w:t>
      </w:r>
      <w:r w:rsidR="00FC33E9">
        <w:rPr>
          <w:lang w:val="en-US"/>
        </w:rPr>
        <w:t>the</w:t>
      </w:r>
      <w:r w:rsidRPr="00CE7120">
        <w:rPr>
          <w:lang w:val="en-US"/>
        </w:rPr>
        <w:t xml:space="preserve"> work </w:t>
      </w:r>
      <w:r w:rsidR="00FC33E9">
        <w:rPr>
          <w:lang w:val="en-US"/>
        </w:rPr>
        <w:t xml:space="preserve">of Maes </w:t>
      </w:r>
      <w:r w:rsidRPr="00CE7120">
        <w:rPr>
          <w:lang w:val="en-US"/>
        </w:rPr>
        <w:t>for thiocarbamate synthesis</w:t>
      </w:r>
      <w:r w:rsidR="00C959D7" w:rsidRPr="00CE7120">
        <w:rPr>
          <w:lang w:val="en-US"/>
        </w:rPr>
        <w:t xml:space="preserve"> (</w:t>
      </w:r>
      <w:r w:rsidR="00C959D7" w:rsidRPr="00CE7120">
        <w:rPr>
          <w:b/>
          <w:lang w:val="en-US"/>
        </w:rPr>
        <w:t>313</w:t>
      </w:r>
      <w:r w:rsidR="00C959D7" w:rsidRPr="00CE7120">
        <w:rPr>
          <w:lang w:val="en-US"/>
        </w:rPr>
        <w:t>)</w:t>
      </w:r>
      <w:r w:rsidRPr="00CE7120">
        <w:rPr>
          <w:lang w:val="en-US"/>
        </w:rPr>
        <w:t xml:space="preserve"> from isocyanides</w:t>
      </w:r>
      <w:r w:rsidR="000F0DA0" w:rsidRPr="00CE7120">
        <w:rPr>
          <w:lang w:val="en-US"/>
        </w:rPr>
        <w:t xml:space="preserve"> (</w:t>
      </w:r>
      <w:r w:rsidR="000F0DA0" w:rsidRPr="00CE7120">
        <w:rPr>
          <w:b/>
          <w:lang w:val="en-US"/>
        </w:rPr>
        <w:t>312</w:t>
      </w:r>
      <w:r w:rsidR="000F0DA0" w:rsidRPr="00CE7120">
        <w:rPr>
          <w:lang w:val="en-US"/>
        </w:rPr>
        <w:t>)</w:t>
      </w:r>
      <w:r w:rsidRPr="00CE7120">
        <w:rPr>
          <w:lang w:val="en-US"/>
        </w:rPr>
        <w:t xml:space="preserve"> and thiosulfonates</w:t>
      </w:r>
      <w:r w:rsidR="000F0DA0" w:rsidRPr="00CE7120">
        <w:rPr>
          <w:lang w:val="en-US"/>
        </w:rPr>
        <w:t xml:space="preserve"> (</w:t>
      </w:r>
      <w:r w:rsidR="000F0DA0" w:rsidRPr="00CE7120">
        <w:rPr>
          <w:b/>
          <w:lang w:val="en-US"/>
        </w:rPr>
        <w:t>7</w:t>
      </w:r>
      <w:r w:rsidR="000F0DA0" w:rsidRPr="00CE7120">
        <w:rPr>
          <w:lang w:val="en-US"/>
        </w:rPr>
        <w:t>)</w:t>
      </w:r>
      <w:r w:rsidRPr="00CE7120">
        <w:rPr>
          <w:lang w:val="en-US"/>
        </w:rPr>
        <w:t>,</w:t>
      </w:r>
      <w:r w:rsidRPr="00CE7120">
        <w:rPr>
          <w:lang w:val="en-US"/>
        </w:rPr>
        <w:fldChar w:fldCharType="begin"/>
      </w:r>
      <w:r w:rsidR="00AC0082">
        <w:rPr>
          <w:lang w:val="en-US"/>
        </w:rPr>
        <w:instrText xml:space="preserve"> ADDIN EN.CITE &lt;EndNote&gt;&lt;Cite&gt;&lt;Author&gt;Mampuys&lt;/Author&gt;&lt;Year&gt;2016&lt;/Year&gt;&lt;RecNum&gt;949&lt;/RecNum&gt;&lt;DisplayText&gt;&lt;style face="superscript"&gt;[213]&lt;/style&gt;&lt;/DisplayText&gt;&lt;record&gt;&lt;rec-number&gt;949&lt;/rec-number&gt;&lt;foreign-keys&gt;&lt;key app="EN" db-id="5f0apewtuzt22zetffix2f000darpswsaefv" timestamp="1549793401" guid="d9dee1c1-016a-4ffe-b352-56496714fa14"&gt;949&lt;/key&gt;&lt;key app="ENWeb" db-id=""&gt;0&lt;/key&gt;&lt;/foreign-keys&gt;&lt;ref-type name="Journal Article"&gt;17&lt;/ref-type&gt;&lt;contributors&gt;&lt;authors&gt;&lt;author&gt;Mampuys, Pieter&lt;/author&gt;&lt;author&gt;Zhu, Yanping&lt;/author&gt;&lt;author&gt;Sergeyev, Sergey&lt;/author&gt;&lt;author&gt;Ruijter, Eelco&lt;/author&gt;&lt;author&gt;Orru, Romano V. A.&lt;/author&gt;&lt;author&gt;Van Doorslaer, Sabine&lt;/author&gt;&lt;author&gt;Maes, Bert U. W.&lt;/author&gt;&lt;/authors&gt;&lt;/contributors&gt;&lt;titles&gt;&lt;title&gt;Iodide-Catalyzed Synthesis of Secondary Thiocarbamates from Isocyanides and Thiosulfonates&lt;/title&gt;&lt;secondary-title&gt;Organic Letters&lt;/secondary-title&gt;&lt;/titles&gt;&lt;periodical&gt;&lt;full-title&gt;Organic Letters&lt;/full-title&gt;&lt;abbr-1&gt;Org. Lett.&lt;/abbr-1&gt;&lt;/periodical&gt;&lt;pages&gt;2808-2811&lt;/pages&gt;&lt;volume&gt;18&lt;/volume&gt;&lt;number&gt;12&lt;/number&gt;&lt;dates&gt;&lt;year&gt;2016&lt;/year&gt;&lt;pub-dates&gt;&lt;date&gt;2016/06/17&lt;/date&gt;&lt;/pub-dates&gt;&lt;/dates&gt;&lt;publisher&gt;American Chemical Society&lt;/publisher&gt;&lt;isbn&gt;1523-7060&lt;/isbn&gt;&lt;urls&gt;&lt;related-urls&gt;&lt;url&gt;http://dx.doi.org/10.1021/acs.orglett.6b01023&lt;/url&gt;&lt;/related-urls&gt;&lt;/urls&gt;&lt;electronic-resource-num&gt;10.1021/acs.orglett.6b01023&lt;/electronic-resource-num&gt;&lt;/record&gt;&lt;/Cite&gt;&lt;/EndNote&gt;</w:instrText>
      </w:r>
      <w:r w:rsidRPr="00CE7120">
        <w:rPr>
          <w:lang w:val="en-US"/>
        </w:rPr>
        <w:fldChar w:fldCharType="separate"/>
      </w:r>
      <w:r w:rsidR="00AC0082" w:rsidRPr="00AC0082">
        <w:rPr>
          <w:noProof/>
          <w:vertAlign w:val="superscript"/>
          <w:lang w:val="en-US"/>
        </w:rPr>
        <w:t>[213]</w:t>
      </w:r>
      <w:r w:rsidRPr="00CE7120">
        <w:rPr>
          <w:lang w:val="en-US"/>
        </w:rPr>
        <w:fldChar w:fldCharType="end"/>
      </w:r>
      <w:r w:rsidRPr="00CE7120">
        <w:rPr>
          <w:lang w:val="en-US"/>
        </w:rPr>
        <w:t xml:space="preserve"> the group of Ji recently prepared selenocarbamates</w:t>
      </w:r>
      <w:r w:rsidR="00C959D7" w:rsidRPr="00CE7120">
        <w:rPr>
          <w:lang w:val="en-US"/>
        </w:rPr>
        <w:t xml:space="preserve"> (</w:t>
      </w:r>
      <w:r w:rsidR="00C959D7" w:rsidRPr="00CE7120">
        <w:rPr>
          <w:b/>
          <w:lang w:val="en-US"/>
        </w:rPr>
        <w:t>37</w:t>
      </w:r>
      <w:r w:rsidR="00FC33E9">
        <w:rPr>
          <w:b/>
          <w:lang w:val="en-US"/>
        </w:rPr>
        <w:t>3</w:t>
      </w:r>
      <w:r w:rsidR="00C959D7" w:rsidRPr="00CE7120">
        <w:rPr>
          <w:lang w:val="en-US"/>
        </w:rPr>
        <w:t>)</w:t>
      </w:r>
      <w:r w:rsidRPr="00CE7120">
        <w:rPr>
          <w:lang w:val="en-US"/>
        </w:rPr>
        <w:t xml:space="preserve"> through a metal-free multicomponent reaction between isocyanides</w:t>
      </w:r>
      <w:r w:rsidR="00C959D7" w:rsidRPr="00CE7120">
        <w:rPr>
          <w:lang w:val="en-US"/>
        </w:rPr>
        <w:t xml:space="preserve"> (</w:t>
      </w:r>
      <w:r w:rsidR="00C959D7" w:rsidRPr="00CE7120">
        <w:rPr>
          <w:b/>
          <w:lang w:val="en-US"/>
        </w:rPr>
        <w:t>312</w:t>
      </w:r>
      <w:r w:rsidR="00C959D7" w:rsidRPr="00CE7120">
        <w:rPr>
          <w:lang w:val="en-US"/>
        </w:rPr>
        <w:t>)</w:t>
      </w:r>
      <w:r w:rsidRPr="00CE7120">
        <w:rPr>
          <w:lang w:val="en-US"/>
        </w:rPr>
        <w:t>, selenosulfonates</w:t>
      </w:r>
      <w:r w:rsidR="00C959D7" w:rsidRPr="00CE7120">
        <w:rPr>
          <w:lang w:val="en-US"/>
        </w:rPr>
        <w:t xml:space="preserve"> (</w:t>
      </w:r>
      <w:r w:rsidR="00C959D7" w:rsidRPr="00CE7120">
        <w:rPr>
          <w:b/>
          <w:lang w:val="en-US"/>
        </w:rPr>
        <w:t>330</w:t>
      </w:r>
      <w:r w:rsidR="00C959D7" w:rsidRPr="00CE7120">
        <w:rPr>
          <w:lang w:val="en-US"/>
        </w:rPr>
        <w:t>)</w:t>
      </w:r>
      <w:r w:rsidRPr="00CE7120">
        <w:rPr>
          <w:lang w:val="en-US"/>
        </w:rPr>
        <w:t xml:space="preserve"> and water (</w:t>
      </w:r>
      <w:r w:rsidRPr="00CE7120">
        <w:rPr>
          <w:lang w:val="en-US"/>
        </w:rPr>
        <w:fldChar w:fldCharType="begin"/>
      </w:r>
      <w:r w:rsidRPr="00CE7120">
        <w:rPr>
          <w:lang w:val="en-US"/>
        </w:rPr>
        <w:instrText xml:space="preserve"> REF _Ref3556842 \h  \* MERGEFORMAT </w:instrText>
      </w:r>
      <w:r w:rsidRPr="00CE7120">
        <w:rPr>
          <w:lang w:val="en-US"/>
        </w:rPr>
      </w:r>
      <w:r w:rsidRPr="00CE7120">
        <w:rPr>
          <w:lang w:val="en-US"/>
        </w:rPr>
        <w:fldChar w:fldCharType="separate"/>
      </w:r>
      <w:r w:rsidR="006E5D90" w:rsidRPr="006E5D90">
        <w:rPr>
          <w:lang w:val="en-US"/>
        </w:rPr>
        <w:t>Scheme 125</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&lt;EndNote&gt;&lt;Cite&gt;&lt;Author&gt;Fang&lt;/Author&gt;&lt;Year&gt;2019&lt;/Year&gt;&lt;RecNum&gt;1690&lt;/RecNum&gt;&lt;DisplayText&gt;&lt;style face="superscript"&gt;[239]&lt;/style&gt;&lt;/DisplayText&gt;&lt;record&gt;&lt;rec-number&gt;1690&lt;/rec-number&gt;&lt;foreign-keys&gt;&lt;key app="EN" db-id="5f0apewtuzt22zetffix2f000darpswsaefv" timestamp="1552814337" guid="da5f5edf-e439-4e25-ac6e-0f37179ca2eb"&gt;1690&lt;/key&gt;&lt;key app="ENWeb" db-id=""&gt;0&lt;/key&gt;&lt;/foreign-keys&gt;&lt;ref-type name="Journal Article"&gt;17&lt;/ref-type&gt;&lt;contributors&gt;&lt;authors&gt;&lt;author&gt;Fang, Yi&lt;/author&gt;&lt;author&gt;Liu, Can&lt;/author&gt;&lt;author&gt;Wang, Fei&lt;/author&gt;&lt;author&gt;Ding, Rao&lt;/author&gt;&lt;author&gt;Wang, Shun-Yi&lt;/author&gt;&lt;author&gt;Ji, Shun-Jun&lt;/author&gt;&lt;/authors&gt;&lt;/contributors&gt;&lt;titles&gt;&lt;title&gt;A radical-chain reaction of isocyanides with selenosulfonates and water: facile synthesis of selenocarbamates under metal-free conditions&lt;/title&gt;&lt;secondary-title&gt;Organic Chemistry Frontiers&lt;/secondary-title&gt;&lt;/titles&gt;&lt;periodical&gt;&lt;full-title&gt;Organic Chemistry Frontiers&lt;/full-title&gt;&lt;abbr-1&gt;Org. Chem. Front.&lt;/abbr-1&gt;&lt;/periodical&gt;&lt;pages&gt;660-663&lt;/pages&gt;&lt;volume&gt;6&lt;/volume&gt;&lt;number&gt;5&lt;/number&gt;&lt;dates&gt;&lt;year&gt;2019&lt;/year&gt;&lt;/dates&gt;&lt;publisher&gt;The Royal Society of Chemistry&lt;/publisher&gt;&lt;work-type&gt;10.1039/C8QO01364K&lt;/work-type&gt;&lt;urls&gt;&lt;related-urls&gt;&lt;url&gt;http://dx.doi.org/10.1039/C8QO01364K&lt;/url&gt;&lt;/related-urls&gt;&lt;/urls&gt;&lt;electronic-resource-num&gt;10.1039/C8QO01364K&lt;/electronic-resource-num&gt;&lt;/record&gt;&lt;/Cite&gt;&lt;/EndNote&gt;</w:instrText>
      </w:r>
      <w:r w:rsidRPr="00CE7120">
        <w:rPr>
          <w:lang w:val="en-US"/>
        </w:rPr>
        <w:fldChar w:fldCharType="separate"/>
      </w:r>
      <w:r w:rsidR="00AC0082" w:rsidRPr="00AC0082">
        <w:rPr>
          <w:noProof/>
          <w:vertAlign w:val="superscript"/>
          <w:lang w:val="en-US"/>
        </w:rPr>
        <w:t>[239]</w:t>
      </w:r>
      <w:r w:rsidRPr="00CE7120">
        <w:rPr>
          <w:lang w:val="en-US"/>
        </w:rPr>
        <w:fldChar w:fldCharType="end"/>
      </w:r>
      <w:r w:rsidRPr="00CE7120">
        <w:rPr>
          <w:lang w:val="en-US"/>
        </w:rPr>
        <w:t xml:space="preserve"> The reaction proceeds </w:t>
      </w:r>
      <w:r w:rsidRPr="00CE7120">
        <w:rPr>
          <w:i/>
          <w:lang w:val="en-US"/>
        </w:rPr>
        <w:t>via</w:t>
      </w:r>
      <w:r w:rsidRPr="00CE7120">
        <w:rPr>
          <w:lang w:val="en-US"/>
        </w:rPr>
        <w:t xml:space="preserve"> a similar radical mechanism as proposed </w:t>
      </w:r>
      <w:r w:rsidR="00FC33E9">
        <w:rPr>
          <w:lang w:val="en-US"/>
        </w:rPr>
        <w:t>earlier</w:t>
      </w:r>
      <w:r w:rsidRPr="00CE7120">
        <w:rPr>
          <w:lang w:val="en-US"/>
        </w:rPr>
        <w:t xml:space="preserve"> (</w:t>
      </w:r>
      <w:r w:rsidRPr="00CE7120">
        <w:rPr>
          <w:lang w:val="en-US"/>
        </w:rPr>
        <w:fldChar w:fldCharType="begin"/>
      </w:r>
      <w:r w:rsidRPr="00CE7120">
        <w:rPr>
          <w:lang w:val="en-US"/>
        </w:rPr>
        <w:instrText xml:space="preserve"> REF _Ref488249348 \h  \* MERGEFORMAT </w:instrText>
      </w:r>
      <w:r w:rsidRPr="00CE7120">
        <w:rPr>
          <w:lang w:val="en-US"/>
        </w:rPr>
      </w:r>
      <w:r w:rsidRPr="00CE7120">
        <w:rPr>
          <w:lang w:val="en-US"/>
        </w:rPr>
        <w:fldChar w:fldCharType="separate"/>
      </w:r>
      <w:r w:rsidR="006E5D90" w:rsidRPr="006E5D90">
        <w:rPr>
          <w:lang w:val="en-US"/>
        </w:rPr>
        <w:t>Scheme 107</w:t>
      </w:r>
      <w:r w:rsidRPr="00CE7120">
        <w:rPr>
          <w:lang w:val="en-US"/>
        </w:rPr>
        <w:fldChar w:fldCharType="end"/>
      </w:r>
      <w:r w:rsidRPr="00CE7120">
        <w:rPr>
          <w:lang w:val="en-US"/>
        </w:rPr>
        <w:t>).</w:t>
      </w:r>
    </w:p>
    <w:p w:rsidR="009D6934" w:rsidRPr="00CE7120" w:rsidRDefault="00FC33E9" w:rsidP="006A4950">
      <w:pPr>
        <w:spacing w:before="240"/>
        <w:rPr>
          <w:lang w:val="en-US"/>
        </w:rPr>
      </w:pPr>
      <w:r w:rsidRPr="00CE7120">
        <w:rPr>
          <w:lang w:val="en-US"/>
        </w:rPr>
        <w:object w:dxaOrig="6242" w:dyaOrig="1651">
          <v:shape id="_x0000_i1149" type="#_x0000_t75" style="width:234pt;height:60pt" o:ole="">
            <v:imagedata r:id="rId269" o:title=""/>
          </v:shape>
          <o:OLEObject Type="Embed" ProgID="ChemDraw.Document.6.0" ShapeID="_x0000_i1149" DrawAspect="Content" ObjectID="_1639899207" r:id="rId270"/>
        </w:object>
      </w:r>
    </w:p>
    <w:p w:rsidR="009D6934" w:rsidRPr="00CE7120" w:rsidRDefault="009D6934" w:rsidP="009D6934">
      <w:pPr>
        <w:pStyle w:val="SchemeCaption"/>
        <w:rPr>
          <w:lang w:val="en-US"/>
        </w:rPr>
      </w:pPr>
      <w:bookmarkStart w:id="146" w:name="_Ref3556842"/>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125</w:t>
      </w:r>
      <w:r w:rsidRPr="00CE7120">
        <w:rPr>
          <w:b/>
          <w:lang w:val="en-US"/>
        </w:rPr>
        <w:fldChar w:fldCharType="end"/>
      </w:r>
      <w:bookmarkEnd w:id="146"/>
      <w:r w:rsidRPr="00CE7120">
        <w:rPr>
          <w:b/>
          <w:lang w:val="en-US"/>
        </w:rPr>
        <w:t>.</w:t>
      </w:r>
      <w:r w:rsidRPr="00CE7120">
        <w:rPr>
          <w:lang w:val="en-US"/>
        </w:rPr>
        <w:t xml:space="preserve"> Three-component reaction for selenocarbamate</w:t>
      </w:r>
      <w:r w:rsidR="005E7077" w:rsidRPr="00CE7120">
        <w:rPr>
          <w:lang w:val="en-US"/>
        </w:rPr>
        <w:t xml:space="preserve"> (</w:t>
      </w:r>
      <w:r w:rsidR="005E7077" w:rsidRPr="00CE7120">
        <w:rPr>
          <w:b/>
          <w:lang w:val="en-US"/>
        </w:rPr>
        <w:t>372</w:t>
      </w:r>
      <w:r w:rsidR="005E7077" w:rsidRPr="00CE7120">
        <w:rPr>
          <w:lang w:val="en-US"/>
        </w:rPr>
        <w:t>)</w:t>
      </w:r>
      <w:r w:rsidRPr="00CE7120">
        <w:rPr>
          <w:lang w:val="en-US"/>
        </w:rPr>
        <w:t xml:space="preserve"> synthesis.</w:t>
      </w:r>
    </w:p>
    <w:p w:rsidR="006A4950" w:rsidRPr="00CE7120" w:rsidRDefault="006A4950" w:rsidP="006A4950">
      <w:pPr>
        <w:pStyle w:val="P1withIndendation"/>
        <w:rPr>
          <w:lang w:val="en-US"/>
        </w:rPr>
      </w:pPr>
      <w:r w:rsidRPr="00CE7120">
        <w:rPr>
          <w:lang w:val="en-US"/>
        </w:rPr>
        <w:t>The groups of Ji and Ackermann prepared a series of selenides</w:t>
      </w:r>
      <w:r w:rsidR="005E7077" w:rsidRPr="00CE7120">
        <w:rPr>
          <w:lang w:val="en-US"/>
        </w:rPr>
        <w:t xml:space="preserve"> (</w:t>
      </w:r>
      <w:r w:rsidR="005E7077" w:rsidRPr="00CE7120">
        <w:rPr>
          <w:b/>
          <w:lang w:val="en-US"/>
        </w:rPr>
        <w:t>37</w:t>
      </w:r>
      <w:r w:rsidR="00C42B61">
        <w:rPr>
          <w:b/>
          <w:lang w:val="en-US"/>
        </w:rPr>
        <w:t>4</w:t>
      </w:r>
      <w:r w:rsidR="005E7077" w:rsidRPr="00CE7120">
        <w:rPr>
          <w:lang w:val="en-US"/>
        </w:rPr>
        <w:t>)</w:t>
      </w:r>
      <w:r w:rsidRPr="00CE7120">
        <w:rPr>
          <w:lang w:val="en-US"/>
        </w:rPr>
        <w:t xml:space="preserve"> in a similar fashion as their nickel-catalyzed reductive thiolation of unactivated primary and secondary alkyl bromides</w:t>
      </w:r>
      <w:r w:rsidR="005E7077" w:rsidRPr="00CE7120">
        <w:rPr>
          <w:lang w:val="en-US"/>
        </w:rPr>
        <w:t xml:space="preserve"> (</w:t>
      </w:r>
      <w:r w:rsidR="005E7077" w:rsidRPr="00CE7120">
        <w:rPr>
          <w:b/>
          <w:lang w:val="en-US"/>
        </w:rPr>
        <w:t>52</w:t>
      </w:r>
      <w:r w:rsidR="005E7077" w:rsidRPr="00CE7120">
        <w:rPr>
          <w:lang w:val="en-US"/>
        </w:rPr>
        <w:t>)</w:t>
      </w:r>
      <w:r w:rsidRPr="00CE7120">
        <w:rPr>
          <w:lang w:val="en-US"/>
        </w:rPr>
        <w:t xml:space="preserve"> </w:t>
      </w:r>
      <w:r w:rsidR="00C42B61">
        <w:rPr>
          <w:lang w:val="en-US"/>
        </w:rPr>
        <w:t xml:space="preserve">by using </w:t>
      </w:r>
      <w:r w:rsidRPr="00CE7120">
        <w:rPr>
          <w:lang w:val="en-US"/>
        </w:rPr>
        <w:t>selenosulfonates</w:t>
      </w:r>
      <w:r w:rsidR="005E7077" w:rsidRPr="00CE7120">
        <w:rPr>
          <w:lang w:val="en-US"/>
        </w:rPr>
        <w:t xml:space="preserve"> (</w:t>
      </w:r>
      <w:r w:rsidR="005E7077" w:rsidRPr="00CE7120">
        <w:rPr>
          <w:b/>
          <w:lang w:val="en-US"/>
        </w:rPr>
        <w:t>330</w:t>
      </w:r>
      <w:r w:rsidR="005E7077" w:rsidRPr="00CE7120">
        <w:rPr>
          <w:lang w:val="en-US"/>
        </w:rPr>
        <w:t>)</w:t>
      </w:r>
      <w:r w:rsidRPr="00CE7120">
        <w:rPr>
          <w:lang w:val="en-US"/>
        </w:rPr>
        <w:t xml:space="preserve"> instead of thiosulfonates</w:t>
      </w:r>
      <w:r w:rsidR="005E7077" w:rsidRPr="00CE7120">
        <w:rPr>
          <w:lang w:val="en-US"/>
        </w:rPr>
        <w:t xml:space="preserve"> (</w:t>
      </w:r>
      <w:r w:rsidR="005E7077" w:rsidRPr="00C42B61">
        <w:rPr>
          <w:b/>
          <w:lang w:val="en-US"/>
        </w:rPr>
        <w:t>7</w:t>
      </w:r>
      <w:r w:rsidR="005E7077" w:rsidRPr="00CE7120">
        <w:rPr>
          <w:lang w:val="en-US"/>
        </w:rPr>
        <w:t>)</w:t>
      </w:r>
      <w:r w:rsidRPr="00CE7120">
        <w:rPr>
          <w:lang w:val="en-US"/>
        </w:rPr>
        <w:t xml:space="preserve"> </w:t>
      </w:r>
      <w:r w:rsidR="005E7077" w:rsidRPr="00CE7120">
        <w:rPr>
          <w:lang w:val="en-US"/>
        </w:rPr>
        <w:t>(</w:t>
      </w:r>
      <w:r w:rsidRPr="00CE7120">
        <w:rPr>
          <w:lang w:val="en-US"/>
        </w:rPr>
        <w:fldChar w:fldCharType="begin"/>
      </w:r>
      <w:r w:rsidRPr="00CE7120">
        <w:rPr>
          <w:lang w:val="en-US"/>
        </w:rPr>
        <w:instrText xml:space="preserve"> REF _Ref3985879 \h  \* MERGEFORMAT </w:instrText>
      </w:r>
      <w:r w:rsidRPr="00CE7120">
        <w:rPr>
          <w:lang w:val="en-US"/>
        </w:rPr>
      </w:r>
      <w:r w:rsidRPr="00CE7120">
        <w:rPr>
          <w:lang w:val="en-US"/>
        </w:rPr>
        <w:fldChar w:fldCharType="separate"/>
      </w:r>
      <w:r w:rsidR="006E5D90" w:rsidRPr="006E5D90">
        <w:rPr>
          <w:lang w:val="en-US"/>
        </w:rPr>
        <w:t>Scheme 126</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&lt;EndNote&gt;&lt;Cite&gt;&lt;Author&gt;Fang&lt;/Author&gt;&lt;Year&gt;2018&lt;/Year&gt;&lt;RecNum&gt;1223&lt;/RecNum&gt;&lt;DisplayText&gt;&lt;style face="superscript"&gt;[196]&lt;/style&gt;&lt;/DisplayText&gt;&lt;record&gt;&lt;rec-number&gt;1223&lt;/rec-number&gt;&lt;foreign-keys&gt;&lt;key app="EN" db-id="5f0apewtuzt22zetffix2f000darpswsaefv" timestamp="1549794543" guid="decd955d-33dd-4c9a-9982-f7c6d2cd4cee"&gt;1223&lt;/key&gt;&lt;key app="ENWeb" db-id=""&gt;0&lt;/key&gt;&lt;/foreign-keys&gt;&lt;ref-type name="Journal Article"&gt;17&lt;/ref-type&gt;&lt;contributors&gt;&lt;authors&gt;&lt;author&gt;Fang, Yi&lt;/author&gt;&lt;author&gt;Rogge, Torben&lt;/author&gt;&lt;author&gt;Ackermann, Lutz&lt;/author&gt;&lt;author&gt;Wang, Shun-Yi&lt;/author&gt;&lt;author&gt;Ji, Shun-Jun&lt;/author&gt;&lt;/authors&gt;&lt;/contributors&gt;&lt;titles&gt;&lt;title&gt;Nickel-catalyzed reductive thiolation and selenylation of unactivated alkyl bromides&lt;/title&gt;&lt;secondary-title&gt;Nature Communications&lt;/secondary-title&gt;&lt;/titles&gt;&lt;periodical&gt;&lt;full-title&gt;Nature Communications&lt;/full-title&gt;&lt;abbr-1&gt;Nature Comm.&lt;/abbr-1&gt;&lt;/periodical&gt;&lt;pages&gt;2240&lt;/pages&gt;&lt;volume&gt;9&lt;/volume&gt;&lt;number&gt;1&lt;/number&gt;&lt;dates&gt;&lt;year&gt;2018&lt;/year&gt;&lt;pub-dates&gt;&lt;date&gt;2018/06/08&lt;/date&gt;&lt;/pub-dates&gt;&lt;/dates&gt;&lt;isbn&gt;2041-1723&lt;/isbn&gt;&lt;urls&gt;&lt;related-urls&gt;&lt;url&gt;https://doi.org/10.1038/s41467-018-04646-2&lt;/url&gt;&lt;/related-urls&gt;&lt;/urls&gt;&lt;electronic-resource-num&gt;10.1038/s41467-018-04646-2&lt;/electronic-resource-num&gt;&lt;/record&gt;&lt;/Cite&gt;&lt;/EndNote&gt;</w:instrText>
      </w:r>
      <w:r w:rsidRPr="00CE7120">
        <w:rPr>
          <w:lang w:val="en-US"/>
        </w:rPr>
        <w:fldChar w:fldCharType="separate"/>
      </w:r>
      <w:r w:rsidR="00AC0082" w:rsidRPr="00AC0082">
        <w:rPr>
          <w:noProof/>
          <w:vertAlign w:val="superscript"/>
          <w:lang w:val="en-US"/>
        </w:rPr>
        <w:t>[196]</w:t>
      </w:r>
      <w:r w:rsidRPr="00CE7120">
        <w:rPr>
          <w:lang w:val="en-US"/>
        </w:rPr>
        <w:fldChar w:fldCharType="end"/>
      </w:r>
    </w:p>
    <w:p w:rsidR="009D6934" w:rsidRPr="00CE7120" w:rsidRDefault="00C42B61" w:rsidP="006A4950">
      <w:pPr>
        <w:spacing w:before="240"/>
        <w:jc w:val="center"/>
        <w:rPr>
          <w:lang w:val="en-US"/>
        </w:rPr>
      </w:pPr>
      <w:r w:rsidRPr="00CE7120">
        <w:rPr>
          <w:lang w:val="en-US"/>
        </w:rPr>
        <w:object w:dxaOrig="6339" w:dyaOrig="2967">
          <v:shape id="_x0000_i1150" type="#_x0000_t75" style="width:234pt;height:108pt" o:ole="">
            <v:imagedata r:id="rId271" o:title=""/>
          </v:shape>
          <o:OLEObject Type="Embed" ProgID="ChemDraw.Document.6.0" ShapeID="_x0000_i1150" DrawAspect="Content" ObjectID="_1639899208" r:id="rId272"/>
        </w:object>
      </w:r>
    </w:p>
    <w:p w:rsidR="009D6934" w:rsidRPr="00CE7120" w:rsidRDefault="009D6934" w:rsidP="009D6934">
      <w:pPr>
        <w:pStyle w:val="SchemeCaption"/>
        <w:rPr>
          <w:lang w:val="en-US"/>
        </w:rPr>
      </w:pPr>
      <w:bookmarkStart w:id="147" w:name="_Ref3985879"/>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126</w:t>
      </w:r>
      <w:r w:rsidRPr="00CE7120">
        <w:rPr>
          <w:b/>
          <w:lang w:val="en-US"/>
        </w:rPr>
        <w:fldChar w:fldCharType="end"/>
      </w:r>
      <w:bookmarkEnd w:id="147"/>
      <w:r w:rsidRPr="00CE7120">
        <w:rPr>
          <w:b/>
          <w:lang w:val="en-US"/>
        </w:rPr>
        <w:t xml:space="preserve">. </w:t>
      </w:r>
      <w:r w:rsidRPr="00CE7120">
        <w:rPr>
          <w:lang w:val="en-US"/>
        </w:rPr>
        <w:t>Nickel-catalyzed reductive selenolation of unactivated alkyl bromides</w:t>
      </w:r>
      <w:r w:rsidR="00FE70EC" w:rsidRPr="00CE7120">
        <w:rPr>
          <w:lang w:val="en-US"/>
        </w:rPr>
        <w:t xml:space="preserve"> (</w:t>
      </w:r>
      <w:r w:rsidR="00FE70EC" w:rsidRPr="00CE7120">
        <w:rPr>
          <w:b/>
          <w:lang w:val="en-US"/>
        </w:rPr>
        <w:t>52</w:t>
      </w:r>
      <w:r w:rsidR="00FE70EC" w:rsidRPr="00CE7120">
        <w:rPr>
          <w:lang w:val="en-US"/>
        </w:rPr>
        <w:t>)</w:t>
      </w:r>
      <w:r w:rsidRPr="00CE7120">
        <w:rPr>
          <w:lang w:val="en-US"/>
        </w:rPr>
        <w:t>.</w:t>
      </w:r>
    </w:p>
    <w:p w:rsidR="006A4950" w:rsidRPr="00CE7120" w:rsidRDefault="00C42B61" w:rsidP="006A4950">
      <w:pPr>
        <w:rPr>
          <w:lang w:val="en-US"/>
        </w:rPr>
      </w:pPr>
      <w:r w:rsidRPr="00CE7120">
        <w:rPr>
          <w:lang w:val="en-US"/>
        </w:rPr>
        <w:object w:dxaOrig="6792" w:dyaOrig="3564">
          <v:shape id="_x0000_i1151" type="#_x0000_t75" style="width:228pt;height:120pt" o:ole="">
            <v:imagedata r:id="rId273" o:title=""/>
          </v:shape>
          <o:OLEObject Type="Embed" ProgID="ChemDraw.Document.6.0" ShapeID="_x0000_i1151" DrawAspect="Content" ObjectID="_1639899209" r:id="rId274"/>
        </w:object>
      </w:r>
    </w:p>
    <w:p w:rsidR="006A4950" w:rsidRPr="00CE7120" w:rsidRDefault="006A4950" w:rsidP="00FE70EC">
      <w:pPr>
        <w:pStyle w:val="SchemeCaption"/>
        <w:rPr>
          <w:lang w:val="en-US"/>
        </w:rPr>
      </w:pPr>
      <w:bookmarkStart w:id="148" w:name="_Ref8117293"/>
      <w:r w:rsidRPr="00CE7120">
        <w:rPr>
          <w:b/>
          <w:lang w:val="en-US"/>
        </w:rPr>
        <w:t xml:space="preserve">Scheme </w:t>
      </w:r>
      <w:r w:rsidRPr="00CE7120">
        <w:rPr>
          <w:b/>
          <w:lang w:val="en-US"/>
        </w:rPr>
        <w:fldChar w:fldCharType="begin"/>
      </w:r>
      <w:r w:rsidRPr="00CE7120">
        <w:rPr>
          <w:b/>
          <w:lang w:val="en-US"/>
        </w:rPr>
        <w:instrText xml:space="preserve"> SEQ Scheme \* ARABIC </w:instrText>
      </w:r>
      <w:r w:rsidRPr="00CE7120">
        <w:rPr>
          <w:b/>
          <w:lang w:val="en-US"/>
        </w:rPr>
        <w:fldChar w:fldCharType="separate"/>
      </w:r>
      <w:r w:rsidR="006E5D90">
        <w:rPr>
          <w:b/>
          <w:noProof/>
          <w:lang w:val="en-US"/>
        </w:rPr>
        <w:t>127</w:t>
      </w:r>
      <w:r w:rsidRPr="00CE7120">
        <w:rPr>
          <w:b/>
          <w:lang w:val="en-US"/>
        </w:rPr>
        <w:fldChar w:fldCharType="end"/>
      </w:r>
      <w:bookmarkEnd w:id="148"/>
      <w:r w:rsidRPr="00CE7120">
        <w:rPr>
          <w:b/>
          <w:lang w:val="en-US"/>
        </w:rPr>
        <w:t xml:space="preserve">. </w:t>
      </w:r>
      <w:r w:rsidRPr="00CE7120">
        <w:rPr>
          <w:lang w:val="en-US"/>
        </w:rPr>
        <w:t>Three-component reaction for the synthesis of 3-(alkylselanyl)-2-arylimidazo[1,2-</w:t>
      </w:r>
      <w:r w:rsidRPr="00CE7120">
        <w:rPr>
          <w:i/>
          <w:lang w:val="en-US"/>
        </w:rPr>
        <w:t>a</w:t>
      </w:r>
      <w:r w:rsidRPr="00CE7120">
        <w:rPr>
          <w:lang w:val="en-US"/>
        </w:rPr>
        <w:t>]pyridines. (</w:t>
      </w:r>
      <w:r w:rsidR="000C4F8A" w:rsidRPr="00CE7120">
        <w:rPr>
          <w:b/>
          <w:lang w:val="en-US"/>
        </w:rPr>
        <w:t>376</w:t>
      </w:r>
      <w:r w:rsidRPr="00CE7120">
        <w:rPr>
          <w:lang w:val="en-US"/>
        </w:rPr>
        <w:t>)</w:t>
      </w:r>
    </w:p>
    <w:p w:rsidR="001F5FE6" w:rsidRPr="00CE7120" w:rsidRDefault="001F5FE6" w:rsidP="001F5FE6">
      <w:pPr>
        <w:pStyle w:val="P1withIndendation"/>
        <w:rPr>
          <w:lang w:val="en-US"/>
        </w:rPr>
      </w:pPr>
      <w:bookmarkStart w:id="149" w:name="_Toc4148524"/>
      <w:r w:rsidRPr="00CE7120">
        <w:rPr>
          <w:lang w:val="en-US"/>
        </w:rPr>
        <w:t>Finally, the group of Ji applied aliphatic selenosulfonates (</w:t>
      </w:r>
      <w:r w:rsidRPr="00CE7120">
        <w:rPr>
          <w:b/>
          <w:lang w:val="en-US"/>
        </w:rPr>
        <w:t>330</w:t>
      </w:r>
      <w:r w:rsidRPr="00CE7120">
        <w:rPr>
          <w:lang w:val="en-US"/>
        </w:rPr>
        <w:t>) in a three-component reaction for the synthesis of 3-(alkylselanyl)-2-arylimidazo[1,2-</w:t>
      </w:r>
      <w:r w:rsidRPr="00CE7120">
        <w:rPr>
          <w:i/>
          <w:lang w:val="en-US"/>
        </w:rPr>
        <w:t>a</w:t>
      </w:r>
      <w:r w:rsidRPr="00CE7120">
        <w:rPr>
          <w:lang w:val="en-US"/>
        </w:rPr>
        <w:t>]pyridines (</w:t>
      </w:r>
      <w:r w:rsidRPr="00CE7120">
        <w:rPr>
          <w:b/>
          <w:lang w:val="en-US"/>
        </w:rPr>
        <w:t>37</w:t>
      </w:r>
      <w:r>
        <w:rPr>
          <w:b/>
          <w:lang w:val="en-US"/>
        </w:rPr>
        <w:t>7</w:t>
      </w:r>
      <w:r>
        <w:rPr>
          <w:lang w:val="en-US"/>
        </w:rPr>
        <w:t>)</w:t>
      </w:r>
      <w:r w:rsidRPr="00CE7120">
        <w:rPr>
          <w:lang w:val="en-US"/>
        </w:rPr>
        <w:t xml:space="preserve"> </w:t>
      </w:r>
      <w:r>
        <w:rPr>
          <w:lang w:val="en-US"/>
        </w:rPr>
        <w:t>(</w:t>
      </w:r>
      <w:r w:rsidRPr="00CE7120">
        <w:rPr>
          <w:lang w:val="en-US"/>
        </w:rPr>
        <w:fldChar w:fldCharType="begin"/>
      </w:r>
      <w:r w:rsidRPr="00CE7120">
        <w:rPr>
          <w:lang w:val="en-US"/>
        </w:rPr>
        <w:instrText xml:space="preserve"> REF _Ref8117293 \h  \* MERGEFORMAT </w:instrText>
      </w:r>
      <w:r w:rsidRPr="00CE7120">
        <w:rPr>
          <w:lang w:val="en-US"/>
        </w:rPr>
      </w:r>
      <w:r w:rsidRPr="00CE7120">
        <w:rPr>
          <w:lang w:val="en-US"/>
        </w:rPr>
        <w:fldChar w:fldCharType="separate"/>
      </w:r>
      <w:r w:rsidR="006E5D90" w:rsidRPr="006E5D90">
        <w:rPr>
          <w:lang w:val="en-US"/>
        </w:rPr>
        <w:t>Scheme 127</w:t>
      </w:r>
      <w:r w:rsidRPr="00CE7120">
        <w:rPr>
          <w:lang w:val="en-US"/>
        </w:rPr>
        <w:fldChar w:fldCharType="end"/>
      </w:r>
      <w:r w:rsidRPr="00CE7120">
        <w:rPr>
          <w:lang w:val="en-US"/>
        </w:rPr>
        <w:t>).</w:t>
      </w:r>
      <w:r w:rsidRPr="00CE7120">
        <w:rPr>
          <w:lang w:val="en-US"/>
        </w:rPr>
        <w:fldChar w:fldCharType="begin"/>
      </w:r>
      <w:r w:rsidR="00AC0082">
        <w:rPr>
          <w:lang w:val="en-US"/>
        </w:rPr>
        <w:instrText xml:space="preserve"> ADDIN EN.CITE &lt;EndNote&gt;&lt;Cite&gt;&lt;Author&gt;Jiang&lt;/Author&gt;&lt;Year&gt;2019&lt;/Year&gt;&lt;RecNum&gt;1765&lt;/RecNum&gt;&lt;DisplayText&gt;&lt;style face="superscript"&gt;[240]&lt;/style&gt;&lt;/DisplayText&gt;&lt;record&gt;&lt;rec-number&gt;1765&lt;/rec-number&gt;&lt;foreign-keys&gt;&lt;key app="EN" db-id="5f0apewtuzt22zetffix2f000darpswsaefv" timestamp="1560420202" guid="9669b82c-c047-4631-8038-2fa9efb9ec83"&gt;1765&lt;/key&gt;&lt;key app="ENWeb" db-id=""&gt;0&lt;/key&gt;&lt;/foreign-keys&gt;&lt;ref-type name="Journal Article"&gt;17&lt;/ref-type&gt;&lt;contributors&gt;&lt;authors&gt;&lt;author&gt;Jiang, Nan&lt;/author&gt;&lt;author&gt;Fang, Yi&lt;/author&gt;&lt;author&gt;Fang, Yue&lt;/author&gt;&lt;author&gt;Wang, Shun-Yi&lt;/author&gt;&lt;author&gt;Ji, Shun-Jun&lt;/author&gt;&lt;/authors&gt;&lt;/contributors&gt;&lt;titles&gt;&lt;title&gt;Iodine-promoted one pot reaction of pyridin-2-amine with arylmethyl ketone and selenosulfonate: synthesis of 3-(alkylselanyl)-2-arylimidazo[1,2-a]pyridine under transition-metal free conditions&lt;/title&gt;&lt;secondary-title&gt;Organic Chemistry Frontiers&lt;/secondary-title&gt;&lt;/titles&gt;&lt;periodical&gt;&lt;full-title&gt;Organic Chemistry Frontiers&lt;/full-title&gt;&lt;abbr-1&gt;Org. Chem. Front.&lt;/abbr-1&gt;&lt;/periodical&gt;&lt;pages&gt;654-659&lt;/pages&gt;&lt;volume&gt;6&lt;/volume&gt;&lt;number&gt;5&lt;/number&gt;&lt;dates&gt;&lt;year&gt;2019&lt;/year&gt;&lt;/dates&gt;&lt;publisher&gt;The Royal Society of Chemistry&lt;/publisher&gt;&lt;work-type&gt;10.1039/C8QO01245H&lt;/work-type&gt;&lt;urls&gt;&lt;related-urls&gt;&lt;url&gt;http://dx.doi.org/10.1039/C8QO01245H&lt;/url&gt;&lt;/related-urls&gt;&lt;/urls&gt;&lt;electronic-resource-num&gt;10.1039/C8QO01245H&lt;/electronic-resource-num&gt;&lt;/record&gt;&lt;/Cite&gt;&lt;/EndNote&gt;</w:instrText>
      </w:r>
      <w:r w:rsidRPr="00CE7120">
        <w:rPr>
          <w:lang w:val="en-US"/>
        </w:rPr>
        <w:fldChar w:fldCharType="separate"/>
      </w:r>
      <w:r w:rsidR="00AC0082" w:rsidRPr="00AC0082">
        <w:rPr>
          <w:noProof/>
          <w:vertAlign w:val="superscript"/>
          <w:lang w:val="en-US"/>
        </w:rPr>
        <w:t>[240]</w:t>
      </w:r>
      <w:r w:rsidRPr="00CE7120">
        <w:rPr>
          <w:lang w:val="en-US"/>
        </w:rPr>
        <w:fldChar w:fldCharType="end"/>
      </w:r>
      <w:r w:rsidRPr="00CE7120">
        <w:rPr>
          <w:lang w:val="en-US"/>
        </w:rPr>
        <w:t xml:space="preserve"> The reaction proceeds </w:t>
      </w:r>
      <w:r w:rsidRPr="00CE7120">
        <w:rPr>
          <w:i/>
          <w:lang w:val="en-US"/>
        </w:rPr>
        <w:t>via</w:t>
      </w:r>
      <w:r w:rsidRPr="00CE7120">
        <w:rPr>
          <w:lang w:val="en-US"/>
        </w:rPr>
        <w:t xml:space="preserve"> the </w:t>
      </w:r>
      <w:r w:rsidRPr="00CE7120">
        <w:rPr>
          <w:i/>
          <w:lang w:val="en-US"/>
        </w:rPr>
        <w:t>in situ</w:t>
      </w:r>
      <w:r w:rsidRPr="00CE7120">
        <w:rPr>
          <w:lang w:val="en-US"/>
        </w:rPr>
        <w:t xml:space="preserve"> functionalization of imidazoheterocycles </w:t>
      </w:r>
      <w:r w:rsidRPr="00CE7120">
        <w:rPr>
          <w:b/>
          <w:lang w:val="en-US"/>
        </w:rPr>
        <w:t>37</w:t>
      </w:r>
      <w:r>
        <w:rPr>
          <w:b/>
          <w:lang w:val="en-US"/>
        </w:rPr>
        <w:t>8</w:t>
      </w:r>
      <w:r w:rsidRPr="00CE7120">
        <w:rPr>
          <w:lang w:val="en-US"/>
        </w:rPr>
        <w:t xml:space="preserve"> generated f</w:t>
      </w:r>
      <w:r>
        <w:rPr>
          <w:lang w:val="en-US"/>
        </w:rPr>
        <w:t>r</w:t>
      </w:r>
      <w:r w:rsidRPr="00CE7120">
        <w:rPr>
          <w:lang w:val="en-US"/>
        </w:rPr>
        <w:t>om 2-bromoacetophenone (</w:t>
      </w:r>
      <w:r w:rsidRPr="00CE7120">
        <w:rPr>
          <w:b/>
          <w:lang w:val="en-US"/>
        </w:rPr>
        <w:t>37</w:t>
      </w:r>
      <w:r>
        <w:rPr>
          <w:b/>
          <w:lang w:val="en-US"/>
        </w:rPr>
        <w:t>5</w:t>
      </w:r>
      <w:r w:rsidRPr="00CE7120">
        <w:rPr>
          <w:lang w:val="en-US"/>
        </w:rPr>
        <w:t>) and 2-aminopyridine (</w:t>
      </w:r>
      <w:r w:rsidRPr="00CE7120">
        <w:rPr>
          <w:b/>
          <w:lang w:val="en-US"/>
        </w:rPr>
        <w:t>37</w:t>
      </w:r>
      <w:r>
        <w:rPr>
          <w:b/>
          <w:lang w:val="en-US"/>
        </w:rPr>
        <w:t>6</w:t>
      </w:r>
      <w:r w:rsidRPr="00CE7120">
        <w:rPr>
          <w:lang w:val="en-US"/>
        </w:rPr>
        <w:t>).</w:t>
      </w:r>
      <w:r w:rsidR="00B21B2F">
        <w:rPr>
          <w:lang w:val="en-US"/>
        </w:rPr>
        <w:t xml:space="preserve"> Iodine </w:t>
      </w:r>
      <w:r w:rsidR="00325BF4">
        <w:rPr>
          <w:lang w:val="en-US"/>
        </w:rPr>
        <w:t xml:space="preserve">enhances the electrophilic character of selenosulfonates </w:t>
      </w:r>
      <w:r w:rsidR="00325BF4" w:rsidRPr="00325BF4">
        <w:rPr>
          <w:b/>
          <w:lang w:val="en-US"/>
        </w:rPr>
        <w:t>330</w:t>
      </w:r>
      <w:r w:rsidR="00325BF4">
        <w:rPr>
          <w:lang w:val="en-US"/>
        </w:rPr>
        <w:t>.</w:t>
      </w:r>
    </w:p>
    <w:p w:rsidR="000C4F8A" w:rsidRPr="00CE7120" w:rsidRDefault="000C4F8A" w:rsidP="000C4F8A">
      <w:pPr>
        <w:pStyle w:val="H1"/>
        <w:rPr>
          <w:lang w:val="en-US"/>
        </w:rPr>
      </w:pPr>
      <w:r w:rsidRPr="00CE7120">
        <w:rPr>
          <w:lang w:val="en-US"/>
        </w:rPr>
        <w:t>Conclusion</w:t>
      </w:r>
      <w:bookmarkEnd w:id="149"/>
    </w:p>
    <w:p w:rsidR="000C4F8A" w:rsidRPr="00CE7120" w:rsidRDefault="000C4F8A" w:rsidP="000C4F8A">
      <w:pPr>
        <w:pStyle w:val="P1withIndendation"/>
        <w:rPr>
          <w:lang w:val="en-US"/>
        </w:rPr>
      </w:pPr>
      <w:r w:rsidRPr="00CE7120">
        <w:rPr>
          <w:lang w:val="en-US"/>
        </w:rPr>
        <w:t>This review entailed an overview of the current synthetic strategies towards thiosulfonates (R</w:t>
      </w:r>
      <w:r w:rsidRPr="00CE7120">
        <w:rPr>
          <w:vertAlign w:val="superscript"/>
          <w:lang w:val="en-US"/>
        </w:rPr>
        <w:t>1</w:t>
      </w:r>
      <w:r w:rsidRPr="00CE7120">
        <w:rPr>
          <w:lang w:val="en-US"/>
        </w:rPr>
        <w:t>SO</w:t>
      </w:r>
      <w:r w:rsidRPr="00CE7120">
        <w:rPr>
          <w:vertAlign w:val="subscript"/>
          <w:lang w:val="en-US"/>
        </w:rPr>
        <w:t>2</w:t>
      </w:r>
      <w:r w:rsidRPr="00CE7120">
        <w:rPr>
          <w:lang w:val="en-US"/>
        </w:rPr>
        <w:t>SR</w:t>
      </w:r>
      <w:r w:rsidRPr="00CE7120">
        <w:rPr>
          <w:vertAlign w:val="superscript"/>
          <w:lang w:val="en-US"/>
        </w:rPr>
        <w:t>2</w:t>
      </w:r>
      <w:r w:rsidRPr="00CE7120">
        <w:rPr>
          <w:lang w:val="en-US"/>
        </w:rPr>
        <w:t>). The</w:t>
      </w:r>
      <w:r w:rsidR="004947B9">
        <w:rPr>
          <w:lang w:val="en-US"/>
        </w:rPr>
        <w:t>y w</w:t>
      </w:r>
      <w:r w:rsidRPr="00CE7120">
        <w:rPr>
          <w:lang w:val="en-US"/>
        </w:rPr>
        <w:t xml:space="preserve">ere classified based on the precursors used (disulfides, thiosulfinates, thiols, sulfenyl halides, sulfonyl halides, thiosulfonate salts, sulfinate salts and sulfonyl hydrazides). The direct oxidation of disulfides (and thiols) proved the most efficient approach towards symmetrical thiosulfonates from a </w:t>
      </w:r>
      <w:r w:rsidRPr="00CE7120">
        <w:rPr>
          <w:i/>
          <w:lang w:val="en-US"/>
        </w:rPr>
        <w:t>green</w:t>
      </w:r>
      <w:r w:rsidRPr="00CE7120">
        <w:rPr>
          <w:lang w:val="en-US"/>
        </w:rPr>
        <w:t xml:space="preserve"> chemistry point of view, </w:t>
      </w:r>
      <w:r w:rsidR="004947B9">
        <w:rPr>
          <w:lang w:val="en-US"/>
        </w:rPr>
        <w:t xml:space="preserve">provided a low molecular weight oxidant with low toxicity is selected, </w:t>
      </w:r>
      <w:r w:rsidRPr="00CE7120">
        <w:rPr>
          <w:lang w:val="en-US"/>
        </w:rPr>
        <w:t xml:space="preserve">whereas the oxidative coupling of alkali metal sulfinates with disulfides is currently the best route to prepare the unsymmetrical ones. Considerable efforts have been made in the past decades to improve the </w:t>
      </w:r>
      <w:r w:rsidRPr="00CE7120">
        <w:rPr>
          <w:i/>
          <w:lang w:val="en-US"/>
        </w:rPr>
        <w:t>green</w:t>
      </w:r>
      <w:r w:rsidRPr="00CE7120">
        <w:rPr>
          <w:lang w:val="en-US"/>
        </w:rPr>
        <w:t xml:space="preserve"> credentials of each of these routes by evaluating several oxidants, promoters, catalysts and solvents. Notably, it was illustrated that </w:t>
      </w:r>
      <w:r w:rsidR="004947B9">
        <w:rPr>
          <w:lang w:val="en-US"/>
        </w:rPr>
        <w:t xml:space="preserve">routes which are naturally associated with </w:t>
      </w:r>
      <w:r w:rsidR="004947B9">
        <w:rPr>
          <w:i/>
          <w:lang w:val="en-US"/>
        </w:rPr>
        <w:t xml:space="preserve">green </w:t>
      </w:r>
      <w:r w:rsidR="004947B9" w:rsidRPr="004947B9">
        <w:rPr>
          <w:lang w:val="en-US"/>
        </w:rPr>
        <w:t>chemistry</w:t>
      </w:r>
      <w:r w:rsidR="00591BB7">
        <w:rPr>
          <w:lang w:val="en-US"/>
        </w:rPr>
        <w:t xml:space="preserve"> such as </w:t>
      </w:r>
      <w:r w:rsidRPr="00CE7120">
        <w:rPr>
          <w:lang w:val="en-US"/>
        </w:rPr>
        <w:t xml:space="preserve">solvent-free synthesis </w:t>
      </w:r>
      <w:r w:rsidR="00273B74" w:rsidRPr="00CE7120">
        <w:rPr>
          <w:lang w:val="en-US"/>
        </w:rPr>
        <w:t xml:space="preserve">or electrochemical </w:t>
      </w:r>
      <w:r w:rsidR="00591BB7">
        <w:rPr>
          <w:lang w:val="en-US"/>
        </w:rPr>
        <w:t>procedures do not necessarily score particularly well</w:t>
      </w:r>
      <w:r w:rsidRPr="00CE7120">
        <w:rPr>
          <w:lang w:val="en-US"/>
        </w:rPr>
        <w:t>! A critical evaluation of the different subcategories of the PMI (PMI</w:t>
      </w:r>
      <w:r w:rsidRPr="00CE7120">
        <w:rPr>
          <w:vertAlign w:val="subscript"/>
          <w:lang w:val="en-US"/>
        </w:rPr>
        <w:t>solv</w:t>
      </w:r>
      <w:r w:rsidRPr="00CE7120">
        <w:rPr>
          <w:lang w:val="en-US"/>
        </w:rPr>
        <w:t>, PMI</w:t>
      </w:r>
      <w:r w:rsidRPr="00CE7120">
        <w:rPr>
          <w:vertAlign w:val="subscript"/>
          <w:lang w:val="en-US"/>
        </w:rPr>
        <w:t>RRC</w:t>
      </w:r>
      <w:r w:rsidRPr="00CE7120">
        <w:rPr>
          <w:lang w:val="en-US"/>
        </w:rPr>
        <w:t xml:space="preserve">) is </w:t>
      </w:r>
      <w:r w:rsidR="00591BB7">
        <w:rPr>
          <w:lang w:val="en-US"/>
        </w:rPr>
        <w:t>i</w:t>
      </w:r>
      <w:r w:rsidRPr="00CE7120">
        <w:rPr>
          <w:lang w:val="en-US"/>
        </w:rPr>
        <w:t>mportan</w:t>
      </w:r>
      <w:r w:rsidR="00591BB7">
        <w:rPr>
          <w:lang w:val="en-US"/>
        </w:rPr>
        <w:t>t</w:t>
      </w:r>
      <w:r w:rsidRPr="00CE7120">
        <w:rPr>
          <w:lang w:val="en-US"/>
        </w:rPr>
        <w:t xml:space="preserve"> when comparing several routes </w:t>
      </w:r>
      <w:r w:rsidR="00591BB7">
        <w:rPr>
          <w:lang w:val="en-US"/>
        </w:rPr>
        <w:t xml:space="preserve">on a discovery scale, </w:t>
      </w:r>
      <w:r w:rsidRPr="00CE7120">
        <w:rPr>
          <w:lang w:val="en-US"/>
        </w:rPr>
        <w:t>as the total PMI-value can sometimes be deceitful</w:t>
      </w:r>
      <w:r w:rsidR="00F84127">
        <w:rPr>
          <w:lang w:val="en-US"/>
        </w:rPr>
        <w:t xml:space="preserve"> when PMI</w:t>
      </w:r>
      <w:r w:rsidR="00F84127" w:rsidRPr="00F84127">
        <w:rPr>
          <w:vertAlign w:val="subscript"/>
          <w:lang w:val="en-US"/>
        </w:rPr>
        <w:t>workup</w:t>
      </w:r>
      <w:r w:rsidR="00F84127">
        <w:rPr>
          <w:lang w:val="en-US"/>
        </w:rPr>
        <w:t xml:space="preserve"> is also considered</w:t>
      </w:r>
      <w:r w:rsidRPr="00CE7120">
        <w:rPr>
          <w:lang w:val="en-US"/>
        </w:rPr>
        <w:t>. As has been emphasized in this review, thiosulfonates are a very powerful class of sulfenylating reactants based on the</w:t>
      </w:r>
      <w:r w:rsidR="00F84127">
        <w:rPr>
          <w:lang w:val="en-US"/>
        </w:rPr>
        <w:t>ir chameleon behavior, able</w:t>
      </w:r>
      <w:r w:rsidRPr="00CE7120">
        <w:rPr>
          <w:lang w:val="en-US"/>
        </w:rPr>
        <w:t xml:space="preserve"> to react with nucleophiles, electrophiles and radicals. However, despite the achievements made so far, the focus is still largely on their use as electrophiles. An increasing awareness of the</w:t>
      </w:r>
      <w:r w:rsidR="00F84127">
        <w:rPr>
          <w:lang w:val="en-US"/>
        </w:rPr>
        <w:t xml:space="preserve"> features of these</w:t>
      </w:r>
      <w:r w:rsidRPr="00CE7120">
        <w:rPr>
          <w:lang w:val="en-US"/>
        </w:rPr>
        <w:t xml:space="preserve"> reactants will</w:t>
      </w:r>
      <w:r w:rsidR="00F84127">
        <w:rPr>
          <w:lang w:val="en-US"/>
        </w:rPr>
        <w:t xml:space="preserve"> hopefully </w:t>
      </w:r>
      <w:r w:rsidRPr="00CE7120">
        <w:rPr>
          <w:lang w:val="en-US"/>
        </w:rPr>
        <w:t xml:space="preserve">lead to further exploration of their synthetic power in multicomponent and radical reactions. Finally, the last part of this </w:t>
      </w:r>
      <w:r w:rsidR="00273B74" w:rsidRPr="00CE7120">
        <w:rPr>
          <w:lang w:val="en-US"/>
        </w:rPr>
        <w:t>review</w:t>
      </w:r>
      <w:r w:rsidRPr="00CE7120">
        <w:rPr>
          <w:lang w:val="en-US"/>
        </w:rPr>
        <w:t xml:space="preserve"> focused on the seleno-variants of thiosulfonates (i.e. selenosulfonates, R</w:t>
      </w:r>
      <w:r w:rsidRPr="00CE7120">
        <w:rPr>
          <w:vertAlign w:val="superscript"/>
          <w:lang w:val="en-US"/>
        </w:rPr>
        <w:t>1</w:t>
      </w:r>
      <w:r w:rsidRPr="00CE7120">
        <w:rPr>
          <w:lang w:val="en-US"/>
        </w:rPr>
        <w:t>SO</w:t>
      </w:r>
      <w:r w:rsidRPr="00CE7120">
        <w:rPr>
          <w:vertAlign w:val="subscript"/>
          <w:lang w:val="en-US"/>
        </w:rPr>
        <w:t>2</w:t>
      </w:r>
      <w:r w:rsidRPr="00CE7120">
        <w:rPr>
          <w:lang w:val="en-US"/>
        </w:rPr>
        <w:t>SeR</w:t>
      </w:r>
      <w:r w:rsidRPr="00CE7120">
        <w:rPr>
          <w:vertAlign w:val="superscript"/>
          <w:lang w:val="en-US"/>
        </w:rPr>
        <w:t>2</w:t>
      </w:r>
      <w:r w:rsidRPr="00CE7120">
        <w:rPr>
          <w:lang w:val="en-US"/>
        </w:rPr>
        <w:t>)</w:t>
      </w:r>
      <w:r w:rsidR="00F84127">
        <w:rPr>
          <w:lang w:val="en-US"/>
        </w:rPr>
        <w:t xml:space="preserve">, which are less explored. </w:t>
      </w:r>
      <w:r w:rsidR="001F5FE6">
        <w:rPr>
          <w:lang w:val="en-US"/>
        </w:rPr>
        <w:t>T</w:t>
      </w:r>
      <w:r w:rsidRPr="00CE7120">
        <w:rPr>
          <w:lang w:val="en-US"/>
        </w:rPr>
        <w:t>hey can readily undergo electrophilic or free-radical addition to unsaturated molecules.</w:t>
      </w:r>
    </w:p>
    <w:p w:rsidR="00F70A1B" w:rsidRPr="00CE7120" w:rsidRDefault="00CA51C2" w:rsidP="003237A1">
      <w:pPr>
        <w:pStyle w:val="H1"/>
        <w:rPr>
          <w:lang w:val="en-US"/>
        </w:rPr>
      </w:pPr>
      <w:r w:rsidRPr="00CE7120">
        <w:rPr>
          <w:lang w:val="en-US"/>
        </w:rPr>
        <w:t>Acknowledgements</w:t>
      </w:r>
    </w:p>
    <w:p w:rsidR="003237A1" w:rsidRPr="00CE7120" w:rsidRDefault="000C4F8A" w:rsidP="000C4F8A">
      <w:pPr>
        <w:pStyle w:val="Acknowledgements"/>
        <w:rPr>
          <w:lang w:val="en-US"/>
        </w:rPr>
      </w:pPr>
      <w:r w:rsidRPr="00CE7120">
        <w:rPr>
          <w:lang w:val="en-US"/>
        </w:rPr>
        <w:t>This research was financially supported by the University of Antwerp (BOF), the Research Foundation-Flanders (FWO</w:t>
      </w:r>
      <w:r w:rsidR="001F5FE6">
        <w:rPr>
          <w:lang w:val="en-US"/>
        </w:rPr>
        <w:t>)</w:t>
      </w:r>
      <w:r w:rsidR="003D2357" w:rsidRPr="00CE7120">
        <w:rPr>
          <w:lang w:val="en-US"/>
        </w:rPr>
        <w:t xml:space="preserve"> </w:t>
      </w:r>
      <w:r w:rsidR="001F5FE6">
        <w:rPr>
          <w:lang w:val="en-US"/>
        </w:rPr>
        <w:t>(</w:t>
      </w:r>
      <w:r w:rsidRPr="00CE7120">
        <w:rPr>
          <w:lang w:val="en-US"/>
        </w:rPr>
        <w:t xml:space="preserve">PhD fellowship to P.M., research project and WOG), </w:t>
      </w:r>
      <w:r w:rsidR="000267D6">
        <w:rPr>
          <w:lang w:val="en-US"/>
        </w:rPr>
        <w:t xml:space="preserve">the </w:t>
      </w:r>
      <w:r w:rsidR="000267D6">
        <w:rPr>
          <w:noProof/>
          <w:lang w:val="en-US"/>
        </w:rPr>
        <w:t>Francqui</w:t>
      </w:r>
      <w:r w:rsidR="000267D6" w:rsidRPr="00CE7120">
        <w:rPr>
          <w:lang w:val="en-US"/>
        </w:rPr>
        <w:t xml:space="preserve"> </w:t>
      </w:r>
      <w:r w:rsidRPr="00CE7120">
        <w:rPr>
          <w:lang w:val="en-US"/>
        </w:rPr>
        <w:t>and Hercules Foundation.</w:t>
      </w:r>
    </w:p>
    <w:p w:rsidR="001F5FE6" w:rsidRDefault="001F5FE6" w:rsidP="00CA51C2">
      <w:pPr>
        <w:pStyle w:val="H1"/>
        <w:rPr>
          <w:lang w:val="en-US"/>
        </w:rPr>
      </w:pPr>
    </w:p>
    <w:p w:rsidR="00591F99" w:rsidRPr="00CE7120" w:rsidRDefault="008261A3" w:rsidP="00CA51C2">
      <w:pPr>
        <w:pStyle w:val="H1"/>
        <w:rPr>
          <w:color w:val="FFFFFF"/>
          <w:lang w:val="en-US"/>
        </w:rPr>
      </w:pPr>
      <w:r w:rsidRPr="00CE7120">
        <w:rPr>
          <w:lang w:val="en-US"/>
        </w:rPr>
        <w:lastRenderedPageBreak/>
        <w:t>References</w:t>
      </w:r>
    </w:p>
    <w:p w:rsidR="00AC0082" w:rsidRPr="00AC0082" w:rsidRDefault="00C05C26" w:rsidP="00AC0082">
      <w:pPr>
        <w:pStyle w:val="References"/>
        <w:rPr>
          <w:noProof/>
        </w:rPr>
      </w:pPr>
      <w:r w:rsidRPr="00CE7120">
        <w:rPr>
          <w:lang w:val="en-US"/>
        </w:rPr>
        <w:fldChar w:fldCharType="begin"/>
      </w:r>
      <w:r w:rsidRPr="00CE7120">
        <w:rPr>
          <w:lang w:val="en-US"/>
        </w:rPr>
        <w:instrText xml:space="preserve"> ADDIN EN.REFLIST </w:instrText>
      </w:r>
      <w:r w:rsidRPr="00CE7120">
        <w:rPr>
          <w:lang w:val="en-US"/>
        </w:rPr>
        <w:fldChar w:fldCharType="separate"/>
      </w:r>
      <w:r w:rsidR="00AC0082" w:rsidRPr="00AC0082">
        <w:rPr>
          <w:noProof/>
        </w:rPr>
        <w:t>[1]</w:t>
      </w:r>
      <w:r w:rsidR="00AC0082" w:rsidRPr="00AC0082">
        <w:rPr>
          <w:noProof/>
        </w:rPr>
        <w:tab/>
        <w:t xml:space="preserve">a) M. D. McReynolds, J. M. Dougherty, P. R. Hanson, </w:t>
      </w:r>
      <w:r w:rsidR="00AC0082" w:rsidRPr="00AC0082">
        <w:rPr>
          <w:i/>
          <w:noProof/>
        </w:rPr>
        <w:t xml:space="preserve">Chem. Rev. </w:t>
      </w:r>
      <w:r w:rsidR="00AC0082" w:rsidRPr="00AC0082">
        <w:rPr>
          <w:b/>
          <w:noProof/>
        </w:rPr>
        <w:t>2004</w:t>
      </w:r>
      <w:r w:rsidR="00AC0082" w:rsidRPr="00AC0082">
        <w:rPr>
          <w:noProof/>
        </w:rPr>
        <w:t xml:space="preserve">, </w:t>
      </w:r>
      <w:r w:rsidR="00AC0082" w:rsidRPr="00AC0082">
        <w:rPr>
          <w:i/>
          <w:noProof/>
        </w:rPr>
        <w:t>104</w:t>
      </w:r>
      <w:r w:rsidR="00AC0082" w:rsidRPr="00AC0082">
        <w:rPr>
          <w:noProof/>
        </w:rPr>
        <w:t xml:space="preserve">, 2239-2258; b) J. E. Taylor, S. D. Bull, J. M. J. Williams, </w:t>
      </w:r>
      <w:r w:rsidR="00AC0082" w:rsidRPr="00AC0082">
        <w:rPr>
          <w:i/>
          <w:noProof/>
        </w:rPr>
        <w:t xml:space="preserve">Chem. Soc. Rev. </w:t>
      </w:r>
      <w:r w:rsidR="00AC0082" w:rsidRPr="00AC0082">
        <w:rPr>
          <w:b/>
          <w:noProof/>
        </w:rPr>
        <w:t>2012</w:t>
      </w:r>
      <w:r w:rsidR="00AC0082" w:rsidRPr="00AC0082">
        <w:rPr>
          <w:noProof/>
        </w:rPr>
        <w:t xml:space="preserve">, </w:t>
      </w:r>
      <w:r w:rsidR="00AC0082" w:rsidRPr="00AC0082">
        <w:rPr>
          <w:i/>
          <w:noProof/>
        </w:rPr>
        <w:t>41</w:t>
      </w:r>
      <w:r w:rsidR="00AC0082" w:rsidRPr="00AC0082">
        <w:rPr>
          <w:noProof/>
        </w:rPr>
        <w:t xml:space="preserve">, 2109-2121; c) C. Ni, M. Hu, J. Hu, </w:t>
      </w:r>
      <w:r w:rsidR="00AC0082" w:rsidRPr="00AC0082">
        <w:rPr>
          <w:i/>
          <w:noProof/>
        </w:rPr>
        <w:t xml:space="preserve">Chem. Rev. </w:t>
      </w:r>
      <w:r w:rsidR="00AC0082" w:rsidRPr="00AC0082">
        <w:rPr>
          <w:b/>
          <w:noProof/>
        </w:rPr>
        <w:t>2015</w:t>
      </w:r>
      <w:r w:rsidR="00AC0082" w:rsidRPr="00AC0082">
        <w:rPr>
          <w:noProof/>
        </w:rPr>
        <w:t xml:space="preserve">, </w:t>
      </w:r>
      <w:r w:rsidR="00AC0082" w:rsidRPr="00AC0082">
        <w:rPr>
          <w:i/>
          <w:noProof/>
        </w:rPr>
        <w:t>115</w:t>
      </w:r>
      <w:r w:rsidR="00AC0082" w:rsidRPr="00AC0082">
        <w:rPr>
          <w:noProof/>
        </w:rPr>
        <w:t xml:space="preserve">, 765-825; d) B. Mandal, B. Basu, </w:t>
      </w:r>
      <w:r w:rsidR="00AC0082" w:rsidRPr="00AC0082">
        <w:rPr>
          <w:i/>
          <w:noProof/>
        </w:rPr>
        <w:t xml:space="preserve">RSC Adv. </w:t>
      </w:r>
      <w:r w:rsidR="00AC0082" w:rsidRPr="00AC0082">
        <w:rPr>
          <w:b/>
          <w:noProof/>
        </w:rPr>
        <w:t>2014</w:t>
      </w:r>
      <w:r w:rsidR="00AC0082" w:rsidRPr="00AC0082">
        <w:rPr>
          <w:noProof/>
        </w:rPr>
        <w:t xml:space="preserve">, </w:t>
      </w:r>
      <w:r w:rsidR="00AC0082" w:rsidRPr="00AC0082">
        <w:rPr>
          <w:i/>
          <w:noProof/>
        </w:rPr>
        <w:t>4</w:t>
      </w:r>
      <w:r w:rsidR="00AC0082" w:rsidRPr="00AC0082">
        <w:rPr>
          <w:noProof/>
        </w:rPr>
        <w:t xml:space="preserve">, 13854-13881; e) K. A. Scott, J. T. Njardarson, </w:t>
      </w:r>
      <w:r w:rsidR="00AC0082" w:rsidRPr="00AC0082">
        <w:rPr>
          <w:i/>
          <w:noProof/>
        </w:rPr>
        <w:t xml:space="preserve">Top. Curr. Chem. </w:t>
      </w:r>
      <w:r w:rsidR="00AC0082" w:rsidRPr="00AC0082">
        <w:rPr>
          <w:b/>
          <w:noProof/>
        </w:rPr>
        <w:t>2018</w:t>
      </w:r>
      <w:r w:rsidR="00AC0082" w:rsidRPr="00AC0082">
        <w:rPr>
          <w:noProof/>
        </w:rPr>
        <w:t xml:space="preserve">, </w:t>
      </w:r>
      <w:r w:rsidR="00AC0082" w:rsidRPr="00AC0082">
        <w:rPr>
          <w:i/>
          <w:noProof/>
        </w:rPr>
        <w:t>376</w:t>
      </w:r>
      <w:r w:rsidR="00AC0082" w:rsidRPr="00AC0082">
        <w:rPr>
          <w:noProof/>
        </w:rPr>
        <w:t xml:space="preserve">, 5; f) E. A. Ilardi, E. Vitaku, J. T. Njardarson, </w:t>
      </w:r>
      <w:r w:rsidR="00AC0082" w:rsidRPr="00AC0082">
        <w:rPr>
          <w:i/>
          <w:noProof/>
        </w:rPr>
        <w:t xml:space="preserve">J. Med. Chem. </w:t>
      </w:r>
      <w:r w:rsidR="00AC0082" w:rsidRPr="00AC0082">
        <w:rPr>
          <w:b/>
          <w:noProof/>
        </w:rPr>
        <w:t>2014</w:t>
      </w:r>
      <w:r w:rsidR="00AC0082" w:rsidRPr="00AC0082">
        <w:rPr>
          <w:noProof/>
        </w:rPr>
        <w:t xml:space="preserve">, </w:t>
      </w:r>
      <w:r w:rsidR="00AC0082" w:rsidRPr="00AC0082">
        <w:rPr>
          <w:i/>
          <w:noProof/>
        </w:rPr>
        <w:t>57</w:t>
      </w:r>
      <w:r w:rsidR="00AC0082" w:rsidRPr="00AC0082">
        <w:rPr>
          <w:noProof/>
        </w:rPr>
        <w:t xml:space="preserve">, 2832-2842; g) P. Devendar, G.-F. Yang, </w:t>
      </w:r>
      <w:r w:rsidR="00AC0082" w:rsidRPr="00AC0082">
        <w:rPr>
          <w:i/>
          <w:noProof/>
        </w:rPr>
        <w:t xml:space="preserve">Top. Curr. Chem. </w:t>
      </w:r>
      <w:r w:rsidR="00AC0082" w:rsidRPr="00AC0082">
        <w:rPr>
          <w:b/>
          <w:noProof/>
        </w:rPr>
        <w:t>2017</w:t>
      </w:r>
      <w:r w:rsidR="00AC0082" w:rsidRPr="00AC0082">
        <w:rPr>
          <w:noProof/>
        </w:rPr>
        <w:t xml:space="preserve">, </w:t>
      </w:r>
      <w:r w:rsidR="00AC0082" w:rsidRPr="00AC0082">
        <w:rPr>
          <w:i/>
          <w:noProof/>
        </w:rPr>
        <w:t>375</w:t>
      </w:r>
      <w:r w:rsidR="00AC0082" w:rsidRPr="00AC0082">
        <w:rPr>
          <w:noProof/>
        </w:rPr>
        <w:t>, 82.</w:t>
      </w:r>
    </w:p>
    <w:p w:rsidR="00AC0082" w:rsidRPr="00AC0082" w:rsidRDefault="00AC0082" w:rsidP="00AC0082">
      <w:pPr>
        <w:pStyle w:val="References"/>
        <w:rPr>
          <w:noProof/>
        </w:rPr>
      </w:pPr>
      <w:r w:rsidRPr="00AC0082">
        <w:rPr>
          <w:noProof/>
        </w:rPr>
        <w:t>[2]</w:t>
      </w:r>
      <w:r w:rsidRPr="00AC0082">
        <w:rPr>
          <w:noProof/>
        </w:rPr>
        <w:tab/>
        <w:t xml:space="preserve">a) N. Lindquist, W. Fenical, </w:t>
      </w:r>
      <w:r w:rsidRPr="00AC0082">
        <w:rPr>
          <w:i/>
          <w:noProof/>
        </w:rPr>
        <w:t xml:space="preserve">Tetrahedron Lett. </w:t>
      </w:r>
      <w:r w:rsidRPr="00AC0082">
        <w:rPr>
          <w:b/>
          <w:noProof/>
        </w:rPr>
        <w:t>1990</w:t>
      </w:r>
      <w:r w:rsidRPr="00AC0082">
        <w:rPr>
          <w:noProof/>
        </w:rPr>
        <w:t xml:space="preserve">, </w:t>
      </w:r>
      <w:r w:rsidRPr="00AC0082">
        <w:rPr>
          <w:i/>
          <w:noProof/>
        </w:rPr>
        <w:t>31</w:t>
      </w:r>
      <w:r w:rsidRPr="00AC0082">
        <w:rPr>
          <w:noProof/>
        </w:rPr>
        <w:t xml:space="preserve">, 2389-2392; b) X. Xiao, M. Feng, X. Jiang, </w:t>
      </w:r>
      <w:r w:rsidRPr="00AC0082">
        <w:rPr>
          <w:i/>
          <w:noProof/>
        </w:rPr>
        <w:t xml:space="preserve">Chem. Commun. </w:t>
      </w:r>
      <w:r w:rsidRPr="00AC0082">
        <w:rPr>
          <w:b/>
          <w:noProof/>
        </w:rPr>
        <w:t>2015</w:t>
      </w:r>
      <w:r w:rsidRPr="00AC0082">
        <w:rPr>
          <w:noProof/>
        </w:rPr>
        <w:t xml:space="preserve">, </w:t>
      </w:r>
      <w:r w:rsidRPr="00AC0082">
        <w:rPr>
          <w:i/>
          <w:noProof/>
        </w:rPr>
        <w:t>51</w:t>
      </w:r>
      <w:r w:rsidRPr="00AC0082">
        <w:rPr>
          <w:noProof/>
        </w:rPr>
        <w:t>, 4208-4211.</w:t>
      </w:r>
    </w:p>
    <w:p w:rsidR="00AC0082" w:rsidRPr="00AC0082" w:rsidRDefault="00AC0082" w:rsidP="00AC0082">
      <w:pPr>
        <w:pStyle w:val="References"/>
        <w:rPr>
          <w:noProof/>
        </w:rPr>
      </w:pPr>
      <w:r w:rsidRPr="00AC0082">
        <w:rPr>
          <w:noProof/>
        </w:rPr>
        <w:t>[3]</w:t>
      </w:r>
      <w:r w:rsidRPr="00AC0082">
        <w:rPr>
          <w:noProof/>
        </w:rPr>
        <w:tab/>
        <w:t xml:space="preserve">a) X.-H. Xu, K. Matsuzaki, N. Shibata, </w:t>
      </w:r>
      <w:r w:rsidRPr="00AC0082">
        <w:rPr>
          <w:i/>
          <w:noProof/>
        </w:rPr>
        <w:t xml:space="preserve">Chem. Rev. </w:t>
      </w:r>
      <w:r w:rsidRPr="00AC0082">
        <w:rPr>
          <w:b/>
          <w:noProof/>
        </w:rPr>
        <w:t>2015</w:t>
      </w:r>
      <w:r w:rsidRPr="00AC0082">
        <w:rPr>
          <w:noProof/>
        </w:rPr>
        <w:t xml:space="preserve">, </w:t>
      </w:r>
      <w:r w:rsidRPr="00AC0082">
        <w:rPr>
          <w:i/>
          <w:noProof/>
        </w:rPr>
        <w:t>115</w:t>
      </w:r>
      <w:r w:rsidRPr="00AC0082">
        <w:rPr>
          <w:noProof/>
        </w:rPr>
        <w:t xml:space="preserve">, 731-764; b) H. Liu, X. Jiang, </w:t>
      </w:r>
      <w:r w:rsidRPr="00AC0082">
        <w:rPr>
          <w:i/>
          <w:noProof/>
        </w:rPr>
        <w:t xml:space="preserve">Chem. Asian J. </w:t>
      </w:r>
      <w:r w:rsidRPr="00AC0082">
        <w:rPr>
          <w:b/>
          <w:noProof/>
        </w:rPr>
        <w:t>2013</w:t>
      </w:r>
      <w:r w:rsidRPr="00AC0082">
        <w:rPr>
          <w:noProof/>
        </w:rPr>
        <w:t xml:space="preserve">, </w:t>
      </w:r>
      <w:r w:rsidRPr="00AC0082">
        <w:rPr>
          <w:i/>
          <w:noProof/>
        </w:rPr>
        <w:t>8</w:t>
      </w:r>
      <w:r w:rsidRPr="00AC0082">
        <w:rPr>
          <w:noProof/>
        </w:rPr>
        <w:t xml:space="preserve">, 2546-2563; c) I. P. Beletskaya, V. P. Ananikov, </w:t>
      </w:r>
      <w:r w:rsidRPr="00AC0082">
        <w:rPr>
          <w:i/>
          <w:noProof/>
        </w:rPr>
        <w:t xml:space="preserve">Chem. Rev. </w:t>
      </w:r>
      <w:r w:rsidRPr="00AC0082">
        <w:rPr>
          <w:b/>
          <w:noProof/>
        </w:rPr>
        <w:t>2011</w:t>
      </w:r>
      <w:r w:rsidRPr="00AC0082">
        <w:rPr>
          <w:noProof/>
        </w:rPr>
        <w:t xml:space="preserve">, </w:t>
      </w:r>
      <w:r w:rsidRPr="00AC0082">
        <w:rPr>
          <w:i/>
          <w:noProof/>
        </w:rPr>
        <w:t>111</w:t>
      </w:r>
      <w:r w:rsidRPr="00AC0082">
        <w:rPr>
          <w:noProof/>
        </w:rPr>
        <w:t xml:space="preserve">, 1596-1636; d) C. Shen, P. Zhang, Q. Sun, S. Bai, T. S. A. Hor, X. Liu, </w:t>
      </w:r>
      <w:r w:rsidRPr="00AC0082">
        <w:rPr>
          <w:i/>
          <w:noProof/>
        </w:rPr>
        <w:t xml:space="preserve">Chem. Soc. Rev. </w:t>
      </w:r>
      <w:r w:rsidRPr="00AC0082">
        <w:rPr>
          <w:b/>
          <w:noProof/>
        </w:rPr>
        <w:t>2015</w:t>
      </w:r>
      <w:r w:rsidRPr="00AC0082">
        <w:rPr>
          <w:noProof/>
        </w:rPr>
        <w:t xml:space="preserve">, </w:t>
      </w:r>
      <w:r w:rsidRPr="00AC0082">
        <w:rPr>
          <w:i/>
          <w:noProof/>
        </w:rPr>
        <w:t>44</w:t>
      </w:r>
      <w:r w:rsidRPr="00AC0082">
        <w:rPr>
          <w:noProof/>
        </w:rPr>
        <w:t>, 291-314.</w:t>
      </w:r>
    </w:p>
    <w:p w:rsidR="00AC0082" w:rsidRPr="00AC0082" w:rsidRDefault="00AC0082" w:rsidP="00AC0082">
      <w:pPr>
        <w:pStyle w:val="References"/>
        <w:rPr>
          <w:noProof/>
        </w:rPr>
      </w:pPr>
      <w:r w:rsidRPr="00AC0082">
        <w:rPr>
          <w:noProof/>
        </w:rPr>
        <w:t>[4]</w:t>
      </w:r>
      <w:r w:rsidRPr="00AC0082">
        <w:rPr>
          <w:noProof/>
        </w:rPr>
        <w:tab/>
        <w:t xml:space="preserve">a) D. Witt, </w:t>
      </w:r>
      <w:r w:rsidRPr="00AC0082">
        <w:rPr>
          <w:i/>
          <w:noProof/>
        </w:rPr>
        <w:t xml:space="preserve">Synthesis </w:t>
      </w:r>
      <w:r w:rsidRPr="00AC0082">
        <w:rPr>
          <w:b/>
          <w:noProof/>
        </w:rPr>
        <w:t>2008</w:t>
      </w:r>
      <w:r w:rsidRPr="00AC0082">
        <w:rPr>
          <w:noProof/>
        </w:rPr>
        <w:t xml:space="preserve">, </w:t>
      </w:r>
      <w:r w:rsidRPr="00AC0082">
        <w:rPr>
          <w:i/>
          <w:noProof/>
        </w:rPr>
        <w:t>2008</w:t>
      </w:r>
      <w:r w:rsidRPr="00AC0082">
        <w:rPr>
          <w:noProof/>
        </w:rPr>
        <w:t xml:space="preserve">, 2491-2509; b) J. Yuan, C. Liu, A. Lei, </w:t>
      </w:r>
      <w:r w:rsidRPr="00AC0082">
        <w:rPr>
          <w:i/>
          <w:noProof/>
        </w:rPr>
        <w:t xml:space="preserve">Org. Chem. Front. </w:t>
      </w:r>
      <w:r w:rsidRPr="00AC0082">
        <w:rPr>
          <w:b/>
          <w:noProof/>
        </w:rPr>
        <w:t>2015</w:t>
      </w:r>
      <w:r w:rsidRPr="00AC0082">
        <w:rPr>
          <w:noProof/>
        </w:rPr>
        <w:t xml:space="preserve">, </w:t>
      </w:r>
      <w:r w:rsidRPr="00AC0082">
        <w:rPr>
          <w:i/>
          <w:noProof/>
        </w:rPr>
        <w:t>2</w:t>
      </w:r>
      <w:r w:rsidRPr="00AC0082">
        <w:rPr>
          <w:noProof/>
        </w:rPr>
        <w:t>, 677-680.</w:t>
      </w:r>
    </w:p>
    <w:p w:rsidR="00AC0082" w:rsidRPr="00AC0082" w:rsidRDefault="00AC0082" w:rsidP="00AC0082">
      <w:pPr>
        <w:pStyle w:val="References"/>
        <w:rPr>
          <w:noProof/>
        </w:rPr>
      </w:pPr>
      <w:r w:rsidRPr="00AC0082">
        <w:rPr>
          <w:noProof/>
        </w:rPr>
        <w:t>[5]</w:t>
      </w:r>
      <w:r w:rsidRPr="00AC0082">
        <w:rPr>
          <w:noProof/>
        </w:rPr>
        <w:tab/>
        <w:t xml:space="preserve">L. D. Small, J. H. Bailey, C. J. Cavallito, </w:t>
      </w:r>
      <w:r w:rsidRPr="00AC0082">
        <w:rPr>
          <w:i/>
          <w:noProof/>
        </w:rPr>
        <w:t xml:space="preserve">J. Am. Chem. Soc. </w:t>
      </w:r>
      <w:r w:rsidRPr="00AC0082">
        <w:rPr>
          <w:b/>
          <w:noProof/>
        </w:rPr>
        <w:t>1949</w:t>
      </w:r>
      <w:r w:rsidRPr="00AC0082">
        <w:rPr>
          <w:noProof/>
        </w:rPr>
        <w:t xml:space="preserve">, </w:t>
      </w:r>
      <w:r w:rsidRPr="00AC0082">
        <w:rPr>
          <w:i/>
          <w:noProof/>
        </w:rPr>
        <w:t>71</w:t>
      </w:r>
      <w:r w:rsidRPr="00AC0082">
        <w:rPr>
          <w:noProof/>
        </w:rPr>
        <w:t>, 3565-3566.</w:t>
      </w:r>
    </w:p>
    <w:p w:rsidR="00AC0082" w:rsidRPr="00AC0082" w:rsidRDefault="00AC0082" w:rsidP="00AC0082">
      <w:pPr>
        <w:pStyle w:val="References"/>
        <w:rPr>
          <w:noProof/>
        </w:rPr>
      </w:pPr>
      <w:r w:rsidRPr="00AC0082">
        <w:rPr>
          <w:noProof/>
        </w:rPr>
        <w:t>[6]</w:t>
      </w:r>
      <w:r w:rsidRPr="00AC0082">
        <w:rPr>
          <w:noProof/>
        </w:rPr>
        <w:tab/>
        <w:t xml:space="preserve">M. A. Zottola, K. Beigel, S.-D. Soni, R. Lawrence, </w:t>
      </w:r>
      <w:r w:rsidRPr="00AC0082">
        <w:rPr>
          <w:i/>
          <w:noProof/>
        </w:rPr>
        <w:t xml:space="preserve">Chem. Res. Toxicol. </w:t>
      </w:r>
      <w:r w:rsidRPr="00AC0082">
        <w:rPr>
          <w:b/>
          <w:noProof/>
        </w:rPr>
        <w:t>2009</w:t>
      </w:r>
      <w:r w:rsidRPr="00AC0082">
        <w:rPr>
          <w:noProof/>
        </w:rPr>
        <w:t xml:space="preserve">, </w:t>
      </w:r>
      <w:r w:rsidRPr="00AC0082">
        <w:rPr>
          <w:i/>
          <w:noProof/>
        </w:rPr>
        <w:t>22</w:t>
      </w:r>
      <w:r w:rsidRPr="00AC0082">
        <w:rPr>
          <w:noProof/>
        </w:rPr>
        <w:t>, 1948-1953.</w:t>
      </w:r>
    </w:p>
    <w:p w:rsidR="00AC0082" w:rsidRPr="00AC0082" w:rsidRDefault="00AC0082" w:rsidP="00AC0082">
      <w:pPr>
        <w:pStyle w:val="References"/>
        <w:rPr>
          <w:noProof/>
        </w:rPr>
      </w:pPr>
      <w:r w:rsidRPr="00AC0082">
        <w:rPr>
          <w:noProof/>
        </w:rPr>
        <w:t>[7]</w:t>
      </w:r>
      <w:r w:rsidRPr="00AC0082">
        <w:rPr>
          <w:noProof/>
        </w:rPr>
        <w:tab/>
        <w:t xml:space="preserve">N. S. Zefirov, N. V. Zyk, E. K. Beloglazkina, A. G. Kutateladze, </w:t>
      </w:r>
      <w:r w:rsidRPr="00AC0082">
        <w:rPr>
          <w:i/>
          <w:noProof/>
        </w:rPr>
        <w:t xml:space="preserve">Sulfur Reports </w:t>
      </w:r>
      <w:r w:rsidRPr="00AC0082">
        <w:rPr>
          <w:b/>
          <w:noProof/>
        </w:rPr>
        <w:t>1993</w:t>
      </w:r>
      <w:r w:rsidRPr="00AC0082">
        <w:rPr>
          <w:noProof/>
        </w:rPr>
        <w:t xml:space="preserve">, </w:t>
      </w:r>
      <w:r w:rsidRPr="00AC0082">
        <w:rPr>
          <w:i/>
          <w:noProof/>
        </w:rPr>
        <w:t>14</w:t>
      </w:r>
      <w:r w:rsidRPr="00AC0082">
        <w:rPr>
          <w:noProof/>
        </w:rPr>
        <w:t>, 223-240.</w:t>
      </w:r>
    </w:p>
    <w:p w:rsidR="00AC0082" w:rsidRPr="00AC0082" w:rsidRDefault="00AC0082" w:rsidP="00AC0082">
      <w:pPr>
        <w:pStyle w:val="References"/>
        <w:rPr>
          <w:noProof/>
        </w:rPr>
      </w:pPr>
      <w:r w:rsidRPr="00AC0082">
        <w:rPr>
          <w:noProof/>
        </w:rPr>
        <w:t>[8]</w:t>
      </w:r>
      <w:r w:rsidRPr="00AC0082">
        <w:rPr>
          <w:noProof/>
        </w:rPr>
        <w:tab/>
        <w:t xml:space="preserve">X. Pannecoucke, T. Besset, </w:t>
      </w:r>
      <w:r w:rsidRPr="00AC0082">
        <w:rPr>
          <w:i/>
          <w:noProof/>
        </w:rPr>
        <w:t xml:space="preserve">Org Biomol Chem </w:t>
      </w:r>
      <w:r w:rsidRPr="00AC0082">
        <w:rPr>
          <w:b/>
          <w:noProof/>
        </w:rPr>
        <w:t>2019</w:t>
      </w:r>
      <w:r w:rsidRPr="00AC0082">
        <w:rPr>
          <w:noProof/>
        </w:rPr>
        <w:t xml:space="preserve">, </w:t>
      </w:r>
      <w:r w:rsidRPr="00AC0082">
        <w:rPr>
          <w:i/>
          <w:noProof/>
        </w:rPr>
        <w:t>17</w:t>
      </w:r>
      <w:r w:rsidRPr="00AC0082">
        <w:rPr>
          <w:noProof/>
        </w:rPr>
        <w:t>, 1683-1693.</w:t>
      </w:r>
    </w:p>
    <w:p w:rsidR="00AC0082" w:rsidRPr="00AC0082" w:rsidRDefault="00AC0082" w:rsidP="00AC0082">
      <w:pPr>
        <w:pStyle w:val="References"/>
        <w:rPr>
          <w:noProof/>
        </w:rPr>
      </w:pPr>
      <w:r w:rsidRPr="00AC0082">
        <w:rPr>
          <w:noProof/>
        </w:rPr>
        <w:t>[9]</w:t>
      </w:r>
      <w:r w:rsidRPr="00AC0082">
        <w:rPr>
          <w:noProof/>
        </w:rPr>
        <w:tab/>
        <w:t xml:space="preserve">P. T. Anastas, J. C. Warner, in </w:t>
      </w:r>
      <w:r w:rsidRPr="00AC0082">
        <w:rPr>
          <w:i/>
          <w:noProof/>
        </w:rPr>
        <w:t>Green Chemistry: Theory and Practice</w:t>
      </w:r>
      <w:r w:rsidRPr="00AC0082">
        <w:rPr>
          <w:noProof/>
        </w:rPr>
        <w:t xml:space="preserve">, Oxford University Press, New York, </w:t>
      </w:r>
      <w:r w:rsidRPr="00AC0082">
        <w:rPr>
          <w:b/>
          <w:noProof/>
        </w:rPr>
        <w:t>1998</w:t>
      </w:r>
      <w:r w:rsidRPr="00AC0082">
        <w:rPr>
          <w:noProof/>
        </w:rPr>
        <w:t>.</w:t>
      </w:r>
    </w:p>
    <w:p w:rsidR="00AC0082" w:rsidRPr="00AC0082" w:rsidRDefault="00AC0082" w:rsidP="00AC0082">
      <w:pPr>
        <w:pStyle w:val="References"/>
        <w:rPr>
          <w:noProof/>
        </w:rPr>
      </w:pPr>
      <w:r w:rsidRPr="00AC0082">
        <w:rPr>
          <w:noProof/>
        </w:rPr>
        <w:t>[10]</w:t>
      </w:r>
      <w:r w:rsidRPr="00AC0082">
        <w:rPr>
          <w:noProof/>
        </w:rPr>
        <w:tab/>
        <w:t xml:space="preserve">C. R. McElroy, A. Constantinou, L. C. Jones, L. Summerton, J. H. Clark, </w:t>
      </w:r>
      <w:r w:rsidRPr="00AC0082">
        <w:rPr>
          <w:i/>
          <w:noProof/>
        </w:rPr>
        <w:t xml:space="preserve">Green Chem. </w:t>
      </w:r>
      <w:r w:rsidRPr="00AC0082">
        <w:rPr>
          <w:b/>
          <w:noProof/>
        </w:rPr>
        <w:t>2015</w:t>
      </w:r>
      <w:r w:rsidRPr="00AC0082">
        <w:rPr>
          <w:noProof/>
        </w:rPr>
        <w:t xml:space="preserve">, </w:t>
      </w:r>
      <w:r w:rsidRPr="00AC0082">
        <w:rPr>
          <w:i/>
          <w:noProof/>
        </w:rPr>
        <w:t>17</w:t>
      </w:r>
      <w:r w:rsidRPr="00AC0082">
        <w:rPr>
          <w:noProof/>
        </w:rPr>
        <w:t>, 3111-3121.</w:t>
      </w:r>
    </w:p>
    <w:p w:rsidR="00AC0082" w:rsidRPr="00AC0082" w:rsidRDefault="00AC0082" w:rsidP="00AC0082">
      <w:pPr>
        <w:pStyle w:val="References"/>
        <w:rPr>
          <w:noProof/>
        </w:rPr>
      </w:pPr>
      <w:r w:rsidRPr="00AC0082">
        <w:rPr>
          <w:noProof/>
        </w:rPr>
        <w:t>[11]</w:t>
      </w:r>
      <w:r w:rsidRPr="00AC0082">
        <w:rPr>
          <w:noProof/>
        </w:rPr>
        <w:tab/>
        <w:t xml:space="preserve">L. Summerton, A. Constandinou, in </w:t>
      </w:r>
      <w:r w:rsidRPr="00AC0082">
        <w:rPr>
          <w:i/>
          <w:noProof/>
        </w:rPr>
        <w:t>Green and Sustainable Medicinal Chemistry: Methods, Tools and Strategies for the 21st Century Pharmaceutical Industry</w:t>
      </w:r>
      <w:r w:rsidRPr="00AC0082">
        <w:rPr>
          <w:noProof/>
        </w:rPr>
        <w:t xml:space="preserve">, The Royal Society of Chemistry, </w:t>
      </w:r>
      <w:r w:rsidRPr="00AC0082">
        <w:rPr>
          <w:b/>
          <w:noProof/>
        </w:rPr>
        <w:t>2016</w:t>
      </w:r>
      <w:r w:rsidRPr="00AC0082">
        <w:rPr>
          <w:noProof/>
        </w:rPr>
        <w:t>, pp. 41-53.</w:t>
      </w:r>
    </w:p>
    <w:p w:rsidR="00AC0082" w:rsidRPr="00AC0082" w:rsidRDefault="00AC0082" w:rsidP="00AC0082">
      <w:pPr>
        <w:pStyle w:val="References"/>
        <w:rPr>
          <w:noProof/>
        </w:rPr>
      </w:pPr>
      <w:r w:rsidRPr="00AC0082">
        <w:rPr>
          <w:noProof/>
        </w:rPr>
        <w:t>[12]</w:t>
      </w:r>
      <w:r w:rsidRPr="00AC0082">
        <w:rPr>
          <w:noProof/>
        </w:rPr>
        <w:tab/>
        <w:t xml:space="preserve">C. Jimenez-Gonzalez, C. S. Ponder, Q. B. Broxterman, J. B. Manley, </w:t>
      </w:r>
      <w:r w:rsidRPr="00AC0082">
        <w:rPr>
          <w:i/>
          <w:noProof/>
        </w:rPr>
        <w:t xml:space="preserve">Org. Process Res. Dev. </w:t>
      </w:r>
      <w:r w:rsidRPr="00AC0082">
        <w:rPr>
          <w:b/>
          <w:noProof/>
        </w:rPr>
        <w:t>2011</w:t>
      </w:r>
      <w:r w:rsidRPr="00AC0082">
        <w:rPr>
          <w:noProof/>
        </w:rPr>
        <w:t xml:space="preserve">, </w:t>
      </w:r>
      <w:r w:rsidRPr="00AC0082">
        <w:rPr>
          <w:i/>
          <w:noProof/>
        </w:rPr>
        <w:t>15</w:t>
      </w:r>
      <w:r w:rsidRPr="00AC0082">
        <w:rPr>
          <w:noProof/>
        </w:rPr>
        <w:t>, 912-917.</w:t>
      </w:r>
    </w:p>
    <w:p w:rsidR="00AC0082" w:rsidRPr="00AC0082" w:rsidRDefault="00AC0082" w:rsidP="00AC0082">
      <w:pPr>
        <w:pStyle w:val="References"/>
        <w:rPr>
          <w:noProof/>
        </w:rPr>
      </w:pPr>
      <w:r w:rsidRPr="00AC0082">
        <w:rPr>
          <w:noProof/>
        </w:rPr>
        <w:t>[13]</w:t>
      </w:r>
      <w:r w:rsidRPr="00AC0082">
        <w:rPr>
          <w:noProof/>
        </w:rPr>
        <w:tab/>
        <w:t xml:space="preserve">R. A. Sheldon, </w:t>
      </w:r>
      <w:r w:rsidRPr="00AC0082">
        <w:rPr>
          <w:i/>
          <w:noProof/>
        </w:rPr>
        <w:t xml:space="preserve">Green Chem. </w:t>
      </w:r>
      <w:r w:rsidRPr="00AC0082">
        <w:rPr>
          <w:b/>
          <w:noProof/>
        </w:rPr>
        <w:t>2007</w:t>
      </w:r>
      <w:r w:rsidRPr="00AC0082">
        <w:rPr>
          <w:noProof/>
        </w:rPr>
        <w:t xml:space="preserve">, </w:t>
      </w:r>
      <w:r w:rsidRPr="00AC0082">
        <w:rPr>
          <w:i/>
          <w:noProof/>
        </w:rPr>
        <w:t>9</w:t>
      </w:r>
      <w:r w:rsidRPr="00AC0082">
        <w:rPr>
          <w:noProof/>
        </w:rPr>
        <w:t>, 1273-1283.</w:t>
      </w:r>
    </w:p>
    <w:p w:rsidR="00AC0082" w:rsidRPr="00AC0082" w:rsidRDefault="00AC0082" w:rsidP="00AC0082">
      <w:pPr>
        <w:pStyle w:val="References"/>
        <w:rPr>
          <w:noProof/>
        </w:rPr>
      </w:pPr>
      <w:r w:rsidRPr="00AC0082">
        <w:rPr>
          <w:noProof/>
        </w:rPr>
        <w:t>[14]</w:t>
      </w:r>
      <w:r w:rsidRPr="00AC0082">
        <w:rPr>
          <w:noProof/>
        </w:rPr>
        <w:tab/>
        <w:t xml:space="preserve">D. Prat, A. Wells, J. Hayler, H. Sneddon, C. R. McElroy, S. Abou-Shehada, P. J. Dunn, </w:t>
      </w:r>
      <w:r w:rsidRPr="00AC0082">
        <w:rPr>
          <w:i/>
          <w:noProof/>
        </w:rPr>
        <w:t xml:space="preserve">Green Chem. </w:t>
      </w:r>
      <w:r w:rsidRPr="00AC0082">
        <w:rPr>
          <w:b/>
          <w:noProof/>
        </w:rPr>
        <w:t>2016</w:t>
      </w:r>
      <w:r w:rsidRPr="00AC0082">
        <w:rPr>
          <w:noProof/>
        </w:rPr>
        <w:t xml:space="preserve">, </w:t>
      </w:r>
      <w:r w:rsidRPr="00AC0082">
        <w:rPr>
          <w:i/>
          <w:noProof/>
        </w:rPr>
        <w:t>18</w:t>
      </w:r>
      <w:r w:rsidRPr="00AC0082">
        <w:rPr>
          <w:noProof/>
        </w:rPr>
        <w:t>, 288-296.</w:t>
      </w:r>
    </w:p>
    <w:p w:rsidR="00AC0082" w:rsidRPr="00AC0082" w:rsidRDefault="00AC0082" w:rsidP="00AC0082">
      <w:pPr>
        <w:pStyle w:val="References"/>
        <w:rPr>
          <w:noProof/>
        </w:rPr>
      </w:pPr>
      <w:r w:rsidRPr="00AC0082">
        <w:rPr>
          <w:noProof/>
        </w:rPr>
        <w:t>[15]</w:t>
      </w:r>
      <w:r w:rsidRPr="00AC0082">
        <w:rPr>
          <w:noProof/>
        </w:rPr>
        <w:tab/>
        <w:t xml:space="preserve">P. Anastas, N. Eghbali, </w:t>
      </w:r>
      <w:r w:rsidRPr="00AC0082">
        <w:rPr>
          <w:i/>
          <w:noProof/>
        </w:rPr>
        <w:t xml:space="preserve">Chem. Soc. Rev. </w:t>
      </w:r>
      <w:r w:rsidRPr="00AC0082">
        <w:rPr>
          <w:b/>
          <w:noProof/>
        </w:rPr>
        <w:t>2010</w:t>
      </w:r>
      <w:r w:rsidRPr="00AC0082">
        <w:rPr>
          <w:noProof/>
        </w:rPr>
        <w:t xml:space="preserve">, </w:t>
      </w:r>
      <w:r w:rsidRPr="00AC0082">
        <w:rPr>
          <w:i/>
          <w:noProof/>
        </w:rPr>
        <w:t>39</w:t>
      </w:r>
      <w:r w:rsidRPr="00AC0082">
        <w:rPr>
          <w:noProof/>
        </w:rPr>
        <w:t>, 301-312.</w:t>
      </w:r>
    </w:p>
    <w:p w:rsidR="00AC0082" w:rsidRPr="00AC0082" w:rsidRDefault="00AC0082" w:rsidP="00AC0082">
      <w:pPr>
        <w:pStyle w:val="References"/>
        <w:rPr>
          <w:noProof/>
        </w:rPr>
      </w:pPr>
      <w:r w:rsidRPr="00AC0082">
        <w:rPr>
          <w:noProof/>
        </w:rPr>
        <w:t>[16]</w:t>
      </w:r>
      <w:r w:rsidRPr="00AC0082">
        <w:rPr>
          <w:noProof/>
        </w:rPr>
        <w:tab/>
        <w:t xml:space="preserve">S. Abou-Shehada, P. Mampuys, B. U. W. Maes, J. H. Clark, L. Summerton, </w:t>
      </w:r>
      <w:r w:rsidRPr="00AC0082">
        <w:rPr>
          <w:i/>
          <w:noProof/>
        </w:rPr>
        <w:t xml:space="preserve">Green Chem. </w:t>
      </w:r>
      <w:r w:rsidRPr="00AC0082">
        <w:rPr>
          <w:b/>
          <w:noProof/>
        </w:rPr>
        <w:t>2017</w:t>
      </w:r>
      <w:r w:rsidRPr="00AC0082">
        <w:rPr>
          <w:noProof/>
        </w:rPr>
        <w:t xml:space="preserve">, </w:t>
      </w:r>
      <w:r w:rsidRPr="00AC0082">
        <w:rPr>
          <w:i/>
          <w:noProof/>
        </w:rPr>
        <w:t>19</w:t>
      </w:r>
      <w:r w:rsidRPr="00AC0082">
        <w:rPr>
          <w:noProof/>
        </w:rPr>
        <w:t>, 249-258.</w:t>
      </w:r>
    </w:p>
    <w:p w:rsidR="00AC0082" w:rsidRPr="00AC0082" w:rsidRDefault="00AC0082" w:rsidP="00AC0082">
      <w:pPr>
        <w:pStyle w:val="References"/>
        <w:rPr>
          <w:noProof/>
        </w:rPr>
      </w:pPr>
      <w:r w:rsidRPr="00AC0082">
        <w:rPr>
          <w:noProof/>
        </w:rPr>
        <w:t>[17]</w:t>
      </w:r>
      <w:r w:rsidRPr="00AC0082">
        <w:rPr>
          <w:noProof/>
        </w:rPr>
        <w:tab/>
        <w:t xml:space="preserve">a) F. Freeman, C. N. Angeletakis, </w:t>
      </w:r>
      <w:r w:rsidRPr="00AC0082">
        <w:rPr>
          <w:i/>
          <w:noProof/>
        </w:rPr>
        <w:t xml:space="preserve">J. Org. Chem. </w:t>
      </w:r>
      <w:r w:rsidRPr="00AC0082">
        <w:rPr>
          <w:b/>
          <w:noProof/>
        </w:rPr>
        <w:t>1985</w:t>
      </w:r>
      <w:r w:rsidRPr="00AC0082">
        <w:rPr>
          <w:noProof/>
        </w:rPr>
        <w:t xml:space="preserve">, </w:t>
      </w:r>
      <w:r w:rsidRPr="00AC0082">
        <w:rPr>
          <w:i/>
          <w:noProof/>
        </w:rPr>
        <w:t>50</w:t>
      </w:r>
      <w:r w:rsidRPr="00AC0082">
        <w:rPr>
          <w:noProof/>
        </w:rPr>
        <w:t xml:space="preserve">, 793-798; b) F. Freeman, C. N. Angeletakis, M. C. </w:t>
      </w:r>
      <w:r w:rsidRPr="00AC0082">
        <w:rPr>
          <w:noProof/>
        </w:rPr>
        <w:t xml:space="preserve">Keindl, </w:t>
      </w:r>
      <w:r w:rsidRPr="00AC0082">
        <w:rPr>
          <w:i/>
          <w:noProof/>
        </w:rPr>
        <w:t xml:space="preserve">J. Org. Chem. </w:t>
      </w:r>
      <w:r w:rsidRPr="00AC0082">
        <w:rPr>
          <w:b/>
          <w:noProof/>
        </w:rPr>
        <w:t>1984</w:t>
      </w:r>
      <w:r w:rsidRPr="00AC0082">
        <w:rPr>
          <w:noProof/>
        </w:rPr>
        <w:t xml:space="preserve">, </w:t>
      </w:r>
      <w:r w:rsidRPr="00AC0082">
        <w:rPr>
          <w:i/>
          <w:noProof/>
        </w:rPr>
        <w:t>49</w:t>
      </w:r>
      <w:r w:rsidRPr="00AC0082">
        <w:rPr>
          <w:noProof/>
        </w:rPr>
        <w:t xml:space="preserve">, 454-458; c) F. Freeman, </w:t>
      </w:r>
      <w:r w:rsidRPr="00AC0082">
        <w:rPr>
          <w:i/>
          <w:noProof/>
        </w:rPr>
        <w:t xml:space="preserve">Chem. Rev. </w:t>
      </w:r>
      <w:r w:rsidRPr="00AC0082">
        <w:rPr>
          <w:b/>
          <w:noProof/>
        </w:rPr>
        <w:t>1984</w:t>
      </w:r>
      <w:r w:rsidRPr="00AC0082">
        <w:rPr>
          <w:noProof/>
        </w:rPr>
        <w:t xml:space="preserve">, </w:t>
      </w:r>
      <w:r w:rsidRPr="00AC0082">
        <w:rPr>
          <w:i/>
          <w:noProof/>
        </w:rPr>
        <w:t>84</w:t>
      </w:r>
      <w:r w:rsidRPr="00AC0082">
        <w:rPr>
          <w:noProof/>
        </w:rPr>
        <w:t xml:space="preserve">, 117-135; d) F. Freeman, C. N. Angeletakis, </w:t>
      </w:r>
      <w:r w:rsidRPr="00AC0082">
        <w:rPr>
          <w:i/>
          <w:noProof/>
        </w:rPr>
        <w:t xml:space="preserve">J. Am. Chem. Soc. </w:t>
      </w:r>
      <w:r w:rsidRPr="00AC0082">
        <w:rPr>
          <w:b/>
          <w:noProof/>
        </w:rPr>
        <w:t>1983</w:t>
      </w:r>
      <w:r w:rsidRPr="00AC0082">
        <w:rPr>
          <w:noProof/>
        </w:rPr>
        <w:t xml:space="preserve">, </w:t>
      </w:r>
      <w:r w:rsidRPr="00AC0082">
        <w:rPr>
          <w:i/>
          <w:noProof/>
        </w:rPr>
        <w:t>105</w:t>
      </w:r>
      <w:r w:rsidRPr="00AC0082">
        <w:rPr>
          <w:noProof/>
        </w:rPr>
        <w:t xml:space="preserve">, 4039-4049; e) F. Freeman, C. N. Angeletakis, T. Maricich, </w:t>
      </w:r>
      <w:r w:rsidRPr="00AC0082">
        <w:rPr>
          <w:i/>
          <w:noProof/>
        </w:rPr>
        <w:t xml:space="preserve">J. Am. Chem. Soc. </w:t>
      </w:r>
      <w:r w:rsidRPr="00AC0082">
        <w:rPr>
          <w:b/>
          <w:noProof/>
        </w:rPr>
        <w:t>1981</w:t>
      </w:r>
      <w:r w:rsidRPr="00AC0082">
        <w:rPr>
          <w:noProof/>
        </w:rPr>
        <w:t xml:space="preserve">, </w:t>
      </w:r>
      <w:r w:rsidRPr="00AC0082">
        <w:rPr>
          <w:i/>
          <w:noProof/>
        </w:rPr>
        <w:t>103</w:t>
      </w:r>
      <w:r w:rsidRPr="00AC0082">
        <w:rPr>
          <w:noProof/>
        </w:rPr>
        <w:t xml:space="preserve">, 6232-6235; f) M. M. Chau, J. L. Kice, </w:t>
      </w:r>
      <w:r w:rsidRPr="00AC0082">
        <w:rPr>
          <w:i/>
          <w:noProof/>
        </w:rPr>
        <w:t xml:space="preserve">J. Am. Chem. Soc. </w:t>
      </w:r>
      <w:r w:rsidRPr="00AC0082">
        <w:rPr>
          <w:b/>
          <w:noProof/>
        </w:rPr>
        <w:t>1976</w:t>
      </w:r>
      <w:r w:rsidRPr="00AC0082">
        <w:rPr>
          <w:noProof/>
        </w:rPr>
        <w:t xml:space="preserve">, </w:t>
      </w:r>
      <w:r w:rsidRPr="00AC0082">
        <w:rPr>
          <w:i/>
          <w:noProof/>
        </w:rPr>
        <w:t>98</w:t>
      </w:r>
      <w:r w:rsidRPr="00AC0082">
        <w:rPr>
          <w:noProof/>
        </w:rPr>
        <w:t>, 7711-7716.</w:t>
      </w:r>
    </w:p>
    <w:p w:rsidR="00AC0082" w:rsidRPr="00AC0082" w:rsidRDefault="00AC0082" w:rsidP="00AC0082">
      <w:pPr>
        <w:pStyle w:val="References"/>
        <w:rPr>
          <w:noProof/>
        </w:rPr>
      </w:pPr>
      <w:r w:rsidRPr="00AC0082">
        <w:rPr>
          <w:noProof/>
        </w:rPr>
        <w:t>[18]</w:t>
      </w:r>
      <w:r w:rsidRPr="00AC0082">
        <w:rPr>
          <w:noProof/>
        </w:rPr>
        <w:tab/>
        <w:t xml:space="preserve">a) A. K. Bhattacharya, A. G. Hortmann, </w:t>
      </w:r>
      <w:r w:rsidRPr="00AC0082">
        <w:rPr>
          <w:i/>
          <w:noProof/>
        </w:rPr>
        <w:t xml:space="preserve">J. Org. Chem. </w:t>
      </w:r>
      <w:r w:rsidRPr="00AC0082">
        <w:rPr>
          <w:b/>
          <w:noProof/>
        </w:rPr>
        <w:t>1978</w:t>
      </w:r>
      <w:r w:rsidRPr="00AC0082">
        <w:rPr>
          <w:noProof/>
        </w:rPr>
        <w:t xml:space="preserve">, </w:t>
      </w:r>
      <w:r w:rsidRPr="00AC0082">
        <w:rPr>
          <w:i/>
          <w:noProof/>
        </w:rPr>
        <w:t>43</w:t>
      </w:r>
      <w:r w:rsidRPr="00AC0082">
        <w:rPr>
          <w:noProof/>
        </w:rPr>
        <w:t xml:space="preserve">, 2728-2730; b) N. O. Brace, </w:t>
      </w:r>
      <w:r w:rsidRPr="00AC0082">
        <w:rPr>
          <w:i/>
          <w:noProof/>
        </w:rPr>
        <w:t xml:space="preserve">J. Fluorine Chem. </w:t>
      </w:r>
      <w:r w:rsidRPr="00AC0082">
        <w:rPr>
          <w:b/>
          <w:noProof/>
        </w:rPr>
        <w:t>2000</w:t>
      </w:r>
      <w:r w:rsidRPr="00AC0082">
        <w:rPr>
          <w:noProof/>
        </w:rPr>
        <w:t xml:space="preserve">, </w:t>
      </w:r>
      <w:r w:rsidRPr="00AC0082">
        <w:rPr>
          <w:i/>
          <w:noProof/>
        </w:rPr>
        <w:t>105</w:t>
      </w:r>
      <w:r w:rsidRPr="00AC0082">
        <w:rPr>
          <w:noProof/>
        </w:rPr>
        <w:t xml:space="preserve">, 11-23; c) E. Perrone, M. Alpegiani, A. Bedeschi, D. Borghi, F. Giudici, G. Franceschi, </w:t>
      </w:r>
      <w:r w:rsidRPr="00AC0082">
        <w:rPr>
          <w:i/>
          <w:noProof/>
        </w:rPr>
        <w:t xml:space="preserve">J. Org. Chem. </w:t>
      </w:r>
      <w:r w:rsidRPr="00AC0082">
        <w:rPr>
          <w:b/>
          <w:noProof/>
        </w:rPr>
        <w:t>1986</w:t>
      </w:r>
      <w:r w:rsidRPr="00AC0082">
        <w:rPr>
          <w:noProof/>
        </w:rPr>
        <w:t xml:space="preserve">, </w:t>
      </w:r>
      <w:r w:rsidRPr="00AC0082">
        <w:rPr>
          <w:i/>
          <w:noProof/>
        </w:rPr>
        <w:t>51</w:t>
      </w:r>
      <w:r w:rsidRPr="00AC0082">
        <w:rPr>
          <w:noProof/>
        </w:rPr>
        <w:t xml:space="preserve">, 3413-3420; d) S. Oae, T. Takata, Y. H. Kim, </w:t>
      </w:r>
      <w:r w:rsidRPr="00AC0082">
        <w:rPr>
          <w:i/>
          <w:noProof/>
        </w:rPr>
        <w:t xml:space="preserve">Bull. Chem. Soc. Jpn. </w:t>
      </w:r>
      <w:r w:rsidRPr="00AC0082">
        <w:rPr>
          <w:b/>
          <w:noProof/>
        </w:rPr>
        <w:t>1982</w:t>
      </w:r>
      <w:r w:rsidRPr="00AC0082">
        <w:rPr>
          <w:noProof/>
        </w:rPr>
        <w:t xml:space="preserve">, </w:t>
      </w:r>
      <w:r w:rsidRPr="00AC0082">
        <w:rPr>
          <w:i/>
          <w:noProof/>
        </w:rPr>
        <w:t>55</w:t>
      </w:r>
      <w:r w:rsidRPr="00AC0082">
        <w:rPr>
          <w:noProof/>
        </w:rPr>
        <w:t xml:space="preserve">, 2484-2494; e) R. Priefer, E. Martineau, D. N. Harpp, </w:t>
      </w:r>
      <w:r w:rsidRPr="00AC0082">
        <w:rPr>
          <w:i/>
          <w:noProof/>
        </w:rPr>
        <w:t xml:space="preserve">J. Sulfur Chem. </w:t>
      </w:r>
      <w:r w:rsidRPr="00AC0082">
        <w:rPr>
          <w:b/>
          <w:noProof/>
        </w:rPr>
        <w:t>2007</w:t>
      </w:r>
      <w:r w:rsidRPr="00AC0082">
        <w:rPr>
          <w:noProof/>
        </w:rPr>
        <w:t xml:space="preserve">, </w:t>
      </w:r>
      <w:r w:rsidRPr="00AC0082">
        <w:rPr>
          <w:i/>
          <w:noProof/>
        </w:rPr>
        <w:t>28</w:t>
      </w:r>
      <w:r w:rsidRPr="00AC0082">
        <w:rPr>
          <w:noProof/>
        </w:rPr>
        <w:t xml:space="preserve">, 529-535; f) W. Hanefeld, M. A. Jalili, </w:t>
      </w:r>
      <w:r w:rsidRPr="00AC0082">
        <w:rPr>
          <w:i/>
          <w:noProof/>
        </w:rPr>
        <w:t xml:space="preserve">Justus Liebigs Ann. Chem. </w:t>
      </w:r>
      <w:r w:rsidRPr="00AC0082">
        <w:rPr>
          <w:b/>
          <w:noProof/>
        </w:rPr>
        <w:t>1986</w:t>
      </w:r>
      <w:r w:rsidRPr="00AC0082">
        <w:rPr>
          <w:noProof/>
        </w:rPr>
        <w:t>, 1787-1795.</w:t>
      </w:r>
    </w:p>
    <w:p w:rsidR="00AC0082" w:rsidRPr="00AC0082" w:rsidRDefault="00AC0082" w:rsidP="00AC0082">
      <w:pPr>
        <w:pStyle w:val="References"/>
        <w:rPr>
          <w:noProof/>
        </w:rPr>
      </w:pPr>
      <w:r w:rsidRPr="00AC0082">
        <w:rPr>
          <w:noProof/>
        </w:rPr>
        <w:t>[19]</w:t>
      </w:r>
      <w:r w:rsidRPr="00AC0082">
        <w:rPr>
          <w:noProof/>
        </w:rPr>
        <w:tab/>
        <w:t xml:space="preserve">H. Meier, I. Menzel, </w:t>
      </w:r>
      <w:r w:rsidRPr="00AC0082">
        <w:rPr>
          <w:i/>
          <w:noProof/>
        </w:rPr>
        <w:t xml:space="preserve">Synthesis </w:t>
      </w:r>
      <w:r w:rsidRPr="00AC0082">
        <w:rPr>
          <w:b/>
          <w:noProof/>
        </w:rPr>
        <w:t>1972</w:t>
      </w:r>
      <w:r w:rsidRPr="00AC0082">
        <w:rPr>
          <w:noProof/>
        </w:rPr>
        <w:t>, 267-268.</w:t>
      </w:r>
    </w:p>
    <w:p w:rsidR="00AC0082" w:rsidRPr="00AC0082" w:rsidRDefault="00AC0082" w:rsidP="00AC0082">
      <w:pPr>
        <w:pStyle w:val="References"/>
        <w:rPr>
          <w:noProof/>
        </w:rPr>
      </w:pPr>
      <w:r w:rsidRPr="00AC0082">
        <w:rPr>
          <w:noProof/>
        </w:rPr>
        <w:t>[20]</w:t>
      </w:r>
      <w:r w:rsidRPr="00AC0082">
        <w:rPr>
          <w:noProof/>
        </w:rPr>
        <w:tab/>
        <w:t xml:space="preserve">Y. Wang, J. H. Espenson, </w:t>
      </w:r>
      <w:r w:rsidRPr="00AC0082">
        <w:rPr>
          <w:i/>
          <w:noProof/>
        </w:rPr>
        <w:t xml:space="preserve">J. Org. Chem. </w:t>
      </w:r>
      <w:r w:rsidRPr="00AC0082">
        <w:rPr>
          <w:b/>
          <w:noProof/>
        </w:rPr>
        <w:t>2000</w:t>
      </w:r>
      <w:r w:rsidRPr="00AC0082">
        <w:rPr>
          <w:noProof/>
        </w:rPr>
        <w:t xml:space="preserve">, </w:t>
      </w:r>
      <w:r w:rsidRPr="00AC0082">
        <w:rPr>
          <w:i/>
          <w:noProof/>
        </w:rPr>
        <w:t>65</w:t>
      </w:r>
      <w:r w:rsidRPr="00AC0082">
        <w:rPr>
          <w:noProof/>
        </w:rPr>
        <w:t>, 104-107.</w:t>
      </w:r>
    </w:p>
    <w:p w:rsidR="00AC0082" w:rsidRPr="00AC0082" w:rsidRDefault="00AC0082" w:rsidP="00AC0082">
      <w:pPr>
        <w:pStyle w:val="References"/>
        <w:rPr>
          <w:noProof/>
        </w:rPr>
      </w:pPr>
      <w:r w:rsidRPr="00AC0082">
        <w:rPr>
          <w:noProof/>
        </w:rPr>
        <w:t>[21]</w:t>
      </w:r>
      <w:r w:rsidRPr="00AC0082">
        <w:rPr>
          <w:noProof/>
        </w:rPr>
        <w:tab/>
        <w:t xml:space="preserve">N. McNeil, C. McDonnell, M. Hambrook, T. Back, </w:t>
      </w:r>
      <w:r w:rsidRPr="00AC0082">
        <w:rPr>
          <w:i/>
          <w:noProof/>
        </w:rPr>
        <w:t xml:space="preserve">Molecules </w:t>
      </w:r>
      <w:r w:rsidRPr="00AC0082">
        <w:rPr>
          <w:b/>
          <w:noProof/>
        </w:rPr>
        <w:t>2015</w:t>
      </w:r>
      <w:r w:rsidRPr="00AC0082">
        <w:rPr>
          <w:noProof/>
        </w:rPr>
        <w:t xml:space="preserve">, </w:t>
      </w:r>
      <w:r w:rsidRPr="00AC0082">
        <w:rPr>
          <w:i/>
          <w:noProof/>
        </w:rPr>
        <w:t>20</w:t>
      </w:r>
      <w:r w:rsidRPr="00AC0082">
        <w:rPr>
          <w:noProof/>
        </w:rPr>
        <w:t>, 10748.</w:t>
      </w:r>
    </w:p>
    <w:p w:rsidR="00AC0082" w:rsidRPr="00AC0082" w:rsidRDefault="00AC0082" w:rsidP="00AC0082">
      <w:pPr>
        <w:pStyle w:val="References"/>
        <w:rPr>
          <w:noProof/>
        </w:rPr>
      </w:pPr>
      <w:r w:rsidRPr="00AC0082">
        <w:rPr>
          <w:noProof/>
        </w:rPr>
        <w:t>[22]</w:t>
      </w:r>
      <w:r w:rsidRPr="00AC0082">
        <w:rPr>
          <w:noProof/>
        </w:rPr>
        <w:tab/>
        <w:t xml:space="preserve">M. Xia, Z.-C. Chen, </w:t>
      </w:r>
      <w:r w:rsidRPr="00AC0082">
        <w:rPr>
          <w:i/>
          <w:noProof/>
        </w:rPr>
        <w:t xml:space="preserve">Synth. Commun. </w:t>
      </w:r>
      <w:r w:rsidRPr="00AC0082">
        <w:rPr>
          <w:b/>
          <w:noProof/>
        </w:rPr>
        <w:t>1997</w:t>
      </w:r>
      <w:r w:rsidRPr="00AC0082">
        <w:rPr>
          <w:noProof/>
        </w:rPr>
        <w:t xml:space="preserve">, </w:t>
      </w:r>
      <w:r w:rsidRPr="00AC0082">
        <w:rPr>
          <w:i/>
          <w:noProof/>
        </w:rPr>
        <w:t>27</w:t>
      </w:r>
      <w:r w:rsidRPr="00AC0082">
        <w:rPr>
          <w:noProof/>
        </w:rPr>
        <w:t>, 1301-1308.</w:t>
      </w:r>
    </w:p>
    <w:p w:rsidR="00AC0082" w:rsidRPr="00AC0082" w:rsidRDefault="00AC0082" w:rsidP="00AC0082">
      <w:pPr>
        <w:pStyle w:val="References"/>
        <w:rPr>
          <w:noProof/>
        </w:rPr>
      </w:pPr>
      <w:r w:rsidRPr="00AC0082">
        <w:rPr>
          <w:noProof/>
        </w:rPr>
        <w:t>[23]</w:t>
      </w:r>
      <w:r w:rsidRPr="00AC0082">
        <w:rPr>
          <w:noProof/>
        </w:rPr>
        <w:tab/>
        <w:t xml:space="preserve">T. Takata, Y. H. Kim, S. Oae, </w:t>
      </w:r>
      <w:r w:rsidRPr="00AC0082">
        <w:rPr>
          <w:i/>
          <w:noProof/>
        </w:rPr>
        <w:t xml:space="preserve">Bull. Chem. Soc. Jpn. </w:t>
      </w:r>
      <w:r w:rsidRPr="00AC0082">
        <w:rPr>
          <w:b/>
          <w:noProof/>
        </w:rPr>
        <w:t>1981</w:t>
      </w:r>
      <w:r w:rsidRPr="00AC0082">
        <w:rPr>
          <w:noProof/>
        </w:rPr>
        <w:t xml:space="preserve">, </w:t>
      </w:r>
      <w:r w:rsidRPr="00AC0082">
        <w:rPr>
          <w:i/>
          <w:noProof/>
        </w:rPr>
        <w:t>54</w:t>
      </w:r>
      <w:r w:rsidRPr="00AC0082">
        <w:rPr>
          <w:noProof/>
        </w:rPr>
        <w:t>, 1443-1447.</w:t>
      </w:r>
    </w:p>
    <w:p w:rsidR="00AC0082" w:rsidRPr="00AC0082" w:rsidRDefault="00AC0082" w:rsidP="00AC0082">
      <w:pPr>
        <w:pStyle w:val="References"/>
        <w:rPr>
          <w:noProof/>
        </w:rPr>
      </w:pPr>
      <w:r w:rsidRPr="00AC0082">
        <w:rPr>
          <w:noProof/>
        </w:rPr>
        <w:t>[24]</w:t>
      </w:r>
      <w:r w:rsidRPr="00AC0082">
        <w:rPr>
          <w:noProof/>
        </w:rPr>
        <w:tab/>
        <w:t xml:space="preserve">J. B. Arterburn, M. C. Perry, S. L. Nelson, B. R. Dible, M. S. Holguin, </w:t>
      </w:r>
      <w:r w:rsidRPr="00AC0082">
        <w:rPr>
          <w:i/>
          <w:noProof/>
        </w:rPr>
        <w:t xml:space="preserve">J. Am. Chem. Soc. </w:t>
      </w:r>
      <w:r w:rsidRPr="00AC0082">
        <w:rPr>
          <w:b/>
          <w:noProof/>
        </w:rPr>
        <w:t>1997</w:t>
      </w:r>
      <w:r w:rsidRPr="00AC0082">
        <w:rPr>
          <w:noProof/>
        </w:rPr>
        <w:t xml:space="preserve">, </w:t>
      </w:r>
      <w:r w:rsidRPr="00AC0082">
        <w:rPr>
          <w:i/>
          <w:noProof/>
        </w:rPr>
        <w:t>119</w:t>
      </w:r>
      <w:r w:rsidRPr="00AC0082">
        <w:rPr>
          <w:noProof/>
        </w:rPr>
        <w:t>, 9309-9310.</w:t>
      </w:r>
    </w:p>
    <w:p w:rsidR="00AC0082" w:rsidRPr="00AC0082" w:rsidRDefault="00AC0082" w:rsidP="00AC0082">
      <w:pPr>
        <w:pStyle w:val="References"/>
        <w:rPr>
          <w:noProof/>
        </w:rPr>
      </w:pPr>
      <w:r w:rsidRPr="00AC0082">
        <w:rPr>
          <w:noProof/>
        </w:rPr>
        <w:t>[25]</w:t>
      </w:r>
      <w:r w:rsidRPr="00AC0082">
        <w:rPr>
          <w:noProof/>
        </w:rPr>
        <w:tab/>
        <w:t xml:space="preserve">N. Iranpoor, H. Firouzabadi, A.-R. Pourali, </w:t>
      </w:r>
      <w:r w:rsidRPr="00AC0082">
        <w:rPr>
          <w:i/>
          <w:noProof/>
        </w:rPr>
        <w:t xml:space="preserve">Tetrahedron </w:t>
      </w:r>
      <w:r w:rsidRPr="00AC0082">
        <w:rPr>
          <w:b/>
          <w:noProof/>
        </w:rPr>
        <w:t>2002</w:t>
      </w:r>
      <w:r w:rsidRPr="00AC0082">
        <w:rPr>
          <w:noProof/>
        </w:rPr>
        <w:t xml:space="preserve">, </w:t>
      </w:r>
      <w:r w:rsidRPr="00AC0082">
        <w:rPr>
          <w:i/>
          <w:noProof/>
        </w:rPr>
        <w:t>58</w:t>
      </w:r>
      <w:r w:rsidRPr="00AC0082">
        <w:rPr>
          <w:noProof/>
        </w:rPr>
        <w:t>, 5179-5184.</w:t>
      </w:r>
    </w:p>
    <w:p w:rsidR="00AC0082" w:rsidRPr="00AC0082" w:rsidRDefault="00AC0082" w:rsidP="00AC0082">
      <w:pPr>
        <w:pStyle w:val="References"/>
        <w:rPr>
          <w:noProof/>
        </w:rPr>
      </w:pPr>
      <w:r w:rsidRPr="00AC0082">
        <w:rPr>
          <w:noProof/>
        </w:rPr>
        <w:t>[26]</w:t>
      </w:r>
      <w:r w:rsidRPr="00AC0082">
        <w:rPr>
          <w:noProof/>
        </w:rPr>
        <w:tab/>
        <w:t xml:space="preserve">a) N. Iranpoor, H. Firouzabadi, A.-R. Pourali, </w:t>
      </w:r>
      <w:r w:rsidRPr="00AC0082">
        <w:rPr>
          <w:i/>
          <w:noProof/>
        </w:rPr>
        <w:t xml:space="preserve">Synlett </w:t>
      </w:r>
      <w:r w:rsidRPr="00AC0082">
        <w:rPr>
          <w:b/>
          <w:noProof/>
        </w:rPr>
        <w:t>2004</w:t>
      </w:r>
      <w:r w:rsidRPr="00AC0082">
        <w:rPr>
          <w:noProof/>
        </w:rPr>
        <w:t xml:space="preserve">, 0347-0349; b) N. Iranpoor, H. Firouzabadi, A. R. Pourali, </w:t>
      </w:r>
      <w:r w:rsidRPr="00AC0082">
        <w:rPr>
          <w:i/>
          <w:noProof/>
        </w:rPr>
        <w:t xml:space="preserve">Synth. Commun. </w:t>
      </w:r>
      <w:r w:rsidRPr="00AC0082">
        <w:rPr>
          <w:b/>
          <w:noProof/>
        </w:rPr>
        <w:t>2005</w:t>
      </w:r>
      <w:r w:rsidRPr="00AC0082">
        <w:rPr>
          <w:noProof/>
        </w:rPr>
        <w:t xml:space="preserve">, </w:t>
      </w:r>
      <w:r w:rsidRPr="00AC0082">
        <w:rPr>
          <w:i/>
          <w:noProof/>
        </w:rPr>
        <w:t>35</w:t>
      </w:r>
      <w:r w:rsidRPr="00AC0082">
        <w:rPr>
          <w:noProof/>
        </w:rPr>
        <w:t>, 1517-1526.</w:t>
      </w:r>
    </w:p>
    <w:p w:rsidR="00AC0082" w:rsidRPr="00AC0082" w:rsidRDefault="00AC0082" w:rsidP="00AC0082">
      <w:pPr>
        <w:pStyle w:val="References"/>
        <w:rPr>
          <w:noProof/>
        </w:rPr>
      </w:pPr>
      <w:r w:rsidRPr="00AC0082">
        <w:rPr>
          <w:noProof/>
        </w:rPr>
        <w:t>[27]</w:t>
      </w:r>
      <w:r w:rsidRPr="00AC0082">
        <w:rPr>
          <w:noProof/>
        </w:rPr>
        <w:tab/>
        <w:t xml:space="preserve">M.-T. Cai, G.-S. Lv, J.-X. Chen, W.-X. Gao, J.-C. Ding, H.-Y. Wu, </w:t>
      </w:r>
      <w:r w:rsidRPr="00AC0082">
        <w:rPr>
          <w:i/>
          <w:noProof/>
        </w:rPr>
        <w:t xml:space="preserve">Chem. Lett. </w:t>
      </w:r>
      <w:r w:rsidRPr="00AC0082">
        <w:rPr>
          <w:b/>
          <w:noProof/>
        </w:rPr>
        <w:t>2010</w:t>
      </w:r>
      <w:r w:rsidRPr="00AC0082">
        <w:rPr>
          <w:noProof/>
        </w:rPr>
        <w:t xml:space="preserve">, </w:t>
      </w:r>
      <w:r w:rsidRPr="00AC0082">
        <w:rPr>
          <w:i/>
          <w:noProof/>
        </w:rPr>
        <w:t>39</w:t>
      </w:r>
      <w:r w:rsidRPr="00AC0082">
        <w:rPr>
          <w:noProof/>
        </w:rPr>
        <w:t>, 368-369.</w:t>
      </w:r>
    </w:p>
    <w:p w:rsidR="00AC0082" w:rsidRPr="00AC0082" w:rsidRDefault="00AC0082" w:rsidP="00AC0082">
      <w:pPr>
        <w:pStyle w:val="References"/>
        <w:rPr>
          <w:noProof/>
        </w:rPr>
      </w:pPr>
      <w:r w:rsidRPr="00AC0082">
        <w:rPr>
          <w:noProof/>
        </w:rPr>
        <w:t>[28]</w:t>
      </w:r>
      <w:r w:rsidRPr="00AC0082">
        <w:rPr>
          <w:noProof/>
        </w:rPr>
        <w:tab/>
        <w:t xml:space="preserve">a) M. Kirihara, S. Naito, Y. Ishizuka, H. Hanai, T. Noguchi, </w:t>
      </w:r>
      <w:r w:rsidRPr="00AC0082">
        <w:rPr>
          <w:i/>
          <w:noProof/>
        </w:rPr>
        <w:t xml:space="preserve">Tetrahedron Lett. </w:t>
      </w:r>
      <w:r w:rsidRPr="00AC0082">
        <w:rPr>
          <w:b/>
          <w:noProof/>
        </w:rPr>
        <w:t>2011</w:t>
      </w:r>
      <w:r w:rsidRPr="00AC0082">
        <w:rPr>
          <w:noProof/>
        </w:rPr>
        <w:t xml:space="preserve">, </w:t>
      </w:r>
      <w:r w:rsidRPr="00AC0082">
        <w:rPr>
          <w:i/>
          <w:noProof/>
        </w:rPr>
        <w:t>52</w:t>
      </w:r>
      <w:r w:rsidRPr="00AC0082">
        <w:rPr>
          <w:noProof/>
        </w:rPr>
        <w:t xml:space="preserve">, 3086-3089; b) M. Kirihara, S. Naito, Y. Nishimura, Y. Ishizuka, T. Iwai, H. Takeuchi, T. Ogata, H. Hanai, Y. Kinoshita, M. Kishida, K. Yamazaki, T. Noguchi, S. Yamashoji, </w:t>
      </w:r>
      <w:r w:rsidRPr="00AC0082">
        <w:rPr>
          <w:i/>
          <w:noProof/>
        </w:rPr>
        <w:t xml:space="preserve">Tetrahedron </w:t>
      </w:r>
      <w:r w:rsidRPr="00AC0082">
        <w:rPr>
          <w:b/>
          <w:noProof/>
        </w:rPr>
        <w:t>2014</w:t>
      </w:r>
      <w:r w:rsidRPr="00AC0082">
        <w:rPr>
          <w:noProof/>
        </w:rPr>
        <w:t xml:space="preserve">, </w:t>
      </w:r>
      <w:r w:rsidRPr="00AC0082">
        <w:rPr>
          <w:i/>
          <w:noProof/>
        </w:rPr>
        <w:t>70</w:t>
      </w:r>
      <w:r w:rsidRPr="00AC0082">
        <w:rPr>
          <w:noProof/>
        </w:rPr>
        <w:t>, 2464-2471.</w:t>
      </w:r>
    </w:p>
    <w:p w:rsidR="00AC0082" w:rsidRPr="00AC0082" w:rsidRDefault="00AC0082" w:rsidP="00AC0082">
      <w:pPr>
        <w:pStyle w:val="References"/>
        <w:rPr>
          <w:noProof/>
        </w:rPr>
      </w:pPr>
      <w:r w:rsidRPr="00AC0082">
        <w:rPr>
          <w:noProof/>
        </w:rPr>
        <w:t>[29]</w:t>
      </w:r>
      <w:r w:rsidRPr="00AC0082">
        <w:rPr>
          <w:noProof/>
        </w:rPr>
        <w:tab/>
        <w:t xml:space="preserve">V. D. B. Bonifácio, J. Morgado, U. Scherf, </w:t>
      </w:r>
      <w:r w:rsidRPr="00AC0082">
        <w:rPr>
          <w:i/>
          <w:noProof/>
        </w:rPr>
        <w:t xml:space="preserve">Synlett </w:t>
      </w:r>
      <w:r w:rsidRPr="00AC0082">
        <w:rPr>
          <w:b/>
          <w:noProof/>
        </w:rPr>
        <w:t>2010</w:t>
      </w:r>
      <w:r w:rsidRPr="00AC0082">
        <w:rPr>
          <w:noProof/>
        </w:rPr>
        <w:t>, 1333-1336.</w:t>
      </w:r>
    </w:p>
    <w:p w:rsidR="00AC0082" w:rsidRPr="00AC0082" w:rsidRDefault="00AC0082" w:rsidP="00AC0082">
      <w:pPr>
        <w:pStyle w:val="References"/>
        <w:rPr>
          <w:noProof/>
        </w:rPr>
      </w:pPr>
      <w:r w:rsidRPr="00AC0082">
        <w:rPr>
          <w:noProof/>
        </w:rPr>
        <w:t>[30]</w:t>
      </w:r>
      <w:r w:rsidRPr="00AC0082">
        <w:rPr>
          <w:noProof/>
        </w:rPr>
        <w:tab/>
        <w:t>Acute toxicity (LD</w:t>
      </w:r>
      <w:r w:rsidRPr="007741E6">
        <w:rPr>
          <w:noProof/>
          <w:vertAlign w:val="subscript"/>
        </w:rPr>
        <w:t>50</w:t>
      </w:r>
      <w:r w:rsidRPr="00AC0082">
        <w:rPr>
          <w:noProof/>
        </w:rPr>
        <w:t>) values are obtained from the safety data sheets available at the Merck website.</w:t>
      </w:r>
    </w:p>
    <w:p w:rsidR="00AC0082" w:rsidRPr="00AC0082" w:rsidRDefault="00AC0082" w:rsidP="00AC0082">
      <w:pPr>
        <w:pStyle w:val="References"/>
        <w:rPr>
          <w:noProof/>
        </w:rPr>
      </w:pPr>
      <w:r w:rsidRPr="00AC0082">
        <w:rPr>
          <w:noProof/>
        </w:rPr>
        <w:t>[31]</w:t>
      </w:r>
      <w:r w:rsidRPr="00AC0082">
        <w:rPr>
          <w:noProof/>
        </w:rPr>
        <w:tab/>
        <w:t xml:space="preserve">Y. Xu, Y. Peng, J. Sun, J. Chen, J. Ding, H. Wu, </w:t>
      </w:r>
      <w:r w:rsidRPr="00AC0082">
        <w:rPr>
          <w:i/>
          <w:noProof/>
        </w:rPr>
        <w:t xml:space="preserve">J. Chem. Res. </w:t>
      </w:r>
      <w:r w:rsidRPr="00AC0082">
        <w:rPr>
          <w:b/>
          <w:noProof/>
        </w:rPr>
        <w:t>2010</w:t>
      </w:r>
      <w:r w:rsidRPr="00AC0082">
        <w:rPr>
          <w:noProof/>
        </w:rPr>
        <w:t xml:space="preserve">, </w:t>
      </w:r>
      <w:r w:rsidRPr="00AC0082">
        <w:rPr>
          <w:i/>
          <w:noProof/>
        </w:rPr>
        <w:t>34</w:t>
      </w:r>
      <w:r w:rsidRPr="00AC0082">
        <w:rPr>
          <w:noProof/>
        </w:rPr>
        <w:t>, 358-360.</w:t>
      </w:r>
    </w:p>
    <w:p w:rsidR="00AC0082" w:rsidRPr="00AC0082" w:rsidRDefault="00AC0082" w:rsidP="00AC0082">
      <w:pPr>
        <w:pStyle w:val="References"/>
        <w:rPr>
          <w:noProof/>
        </w:rPr>
      </w:pPr>
      <w:r w:rsidRPr="00AC0082">
        <w:rPr>
          <w:noProof/>
        </w:rPr>
        <w:t>[32]</w:t>
      </w:r>
      <w:r w:rsidRPr="00AC0082">
        <w:rPr>
          <w:noProof/>
        </w:rPr>
        <w:tab/>
        <w:t xml:space="preserve">a) P. Balaz, M. Achimovicova, M. Balaz, P. Billik, Z. Cherkezova-Zheleva, J. M. Criado, F. Delogu, E. Dutkova, E. Gaffet, F. J. Gotor, R. Kumar, I. Mitov, T. Rojac, M. Senna, A. Streletskii, K. Wieczorek-Ciurowa, </w:t>
      </w:r>
      <w:r w:rsidRPr="00AC0082">
        <w:rPr>
          <w:i/>
          <w:noProof/>
        </w:rPr>
        <w:t xml:space="preserve">Chem. Soc. Rev. </w:t>
      </w:r>
      <w:r w:rsidRPr="00AC0082">
        <w:rPr>
          <w:b/>
          <w:noProof/>
        </w:rPr>
        <w:t>2013</w:t>
      </w:r>
      <w:r w:rsidRPr="00AC0082">
        <w:rPr>
          <w:noProof/>
        </w:rPr>
        <w:t xml:space="preserve">, </w:t>
      </w:r>
      <w:r w:rsidRPr="00AC0082">
        <w:rPr>
          <w:i/>
          <w:noProof/>
        </w:rPr>
        <w:t>42</w:t>
      </w:r>
      <w:r w:rsidRPr="00AC0082">
        <w:rPr>
          <w:noProof/>
        </w:rPr>
        <w:t xml:space="preserve">, 7571-7637; b) C. Bolm, J. G. Hernández, </w:t>
      </w:r>
      <w:r w:rsidRPr="00AC0082">
        <w:rPr>
          <w:i/>
          <w:noProof/>
        </w:rPr>
        <w:t xml:space="preserve">Angew. Chem. Int. Ed. </w:t>
      </w:r>
      <w:r w:rsidRPr="00AC0082">
        <w:rPr>
          <w:b/>
          <w:noProof/>
        </w:rPr>
        <w:t>2019</w:t>
      </w:r>
      <w:r w:rsidRPr="00AC0082">
        <w:rPr>
          <w:noProof/>
        </w:rPr>
        <w:t xml:space="preserve">, </w:t>
      </w:r>
      <w:r w:rsidRPr="00AC0082">
        <w:rPr>
          <w:i/>
          <w:noProof/>
        </w:rPr>
        <w:t>58</w:t>
      </w:r>
      <w:r w:rsidRPr="00AC0082">
        <w:rPr>
          <w:noProof/>
        </w:rPr>
        <w:t xml:space="preserve">, 3285-3299; c) J. G. Hernández, C. Bolm, </w:t>
      </w:r>
      <w:r w:rsidRPr="00AC0082">
        <w:rPr>
          <w:i/>
          <w:noProof/>
        </w:rPr>
        <w:t xml:space="preserve">J. Org. Chem. </w:t>
      </w:r>
      <w:r w:rsidRPr="00AC0082">
        <w:rPr>
          <w:b/>
          <w:noProof/>
        </w:rPr>
        <w:t>2017</w:t>
      </w:r>
      <w:r w:rsidRPr="00AC0082">
        <w:rPr>
          <w:noProof/>
        </w:rPr>
        <w:t xml:space="preserve">, </w:t>
      </w:r>
      <w:r w:rsidRPr="00AC0082">
        <w:rPr>
          <w:i/>
          <w:noProof/>
        </w:rPr>
        <w:t>82</w:t>
      </w:r>
      <w:r w:rsidRPr="00AC0082">
        <w:rPr>
          <w:noProof/>
        </w:rPr>
        <w:t>, 4007-4019.</w:t>
      </w:r>
    </w:p>
    <w:p w:rsidR="00AC0082" w:rsidRPr="00AC0082" w:rsidRDefault="00AC0082" w:rsidP="00AC0082">
      <w:pPr>
        <w:pStyle w:val="References"/>
        <w:rPr>
          <w:noProof/>
        </w:rPr>
      </w:pPr>
      <w:r w:rsidRPr="00AC0082">
        <w:rPr>
          <w:noProof/>
        </w:rPr>
        <w:t>[33]</w:t>
      </w:r>
      <w:r w:rsidRPr="00AC0082">
        <w:rPr>
          <w:noProof/>
        </w:rPr>
        <w:tab/>
        <w:t xml:space="preserve">T. X. T. Luu, T.-T. T. Nguyen, T. N. Le, J. Spanget-Larsen, F. Duus, </w:t>
      </w:r>
      <w:r w:rsidRPr="00AC0082">
        <w:rPr>
          <w:i/>
          <w:noProof/>
        </w:rPr>
        <w:t xml:space="preserve">J. Sulfur Chem. </w:t>
      </w:r>
      <w:r w:rsidRPr="00AC0082">
        <w:rPr>
          <w:b/>
          <w:noProof/>
        </w:rPr>
        <w:t>2015</w:t>
      </w:r>
      <w:r w:rsidRPr="00AC0082">
        <w:rPr>
          <w:noProof/>
        </w:rPr>
        <w:t xml:space="preserve">, </w:t>
      </w:r>
      <w:r w:rsidRPr="00AC0082">
        <w:rPr>
          <w:i/>
          <w:noProof/>
        </w:rPr>
        <w:t>36</w:t>
      </w:r>
      <w:r w:rsidRPr="00AC0082">
        <w:rPr>
          <w:noProof/>
        </w:rPr>
        <w:t>, 340-350.</w:t>
      </w:r>
    </w:p>
    <w:p w:rsidR="00AC0082" w:rsidRPr="00AC0082" w:rsidRDefault="00AC0082" w:rsidP="00AC0082">
      <w:pPr>
        <w:pStyle w:val="References"/>
        <w:rPr>
          <w:noProof/>
        </w:rPr>
      </w:pPr>
      <w:r w:rsidRPr="00AC0082">
        <w:rPr>
          <w:noProof/>
        </w:rPr>
        <w:lastRenderedPageBreak/>
        <w:t>[34]</w:t>
      </w:r>
      <w:r w:rsidRPr="00AC0082">
        <w:rPr>
          <w:noProof/>
        </w:rPr>
        <w:tab/>
        <w:t xml:space="preserve">P. Natarajan, </w:t>
      </w:r>
      <w:r w:rsidRPr="00AC0082">
        <w:rPr>
          <w:i/>
          <w:noProof/>
        </w:rPr>
        <w:t xml:space="preserve">Tetrahedron Lett. </w:t>
      </w:r>
      <w:r w:rsidRPr="00AC0082">
        <w:rPr>
          <w:b/>
          <w:noProof/>
        </w:rPr>
        <w:t>2015</w:t>
      </w:r>
      <w:r w:rsidRPr="00AC0082">
        <w:rPr>
          <w:noProof/>
        </w:rPr>
        <w:t xml:space="preserve">, </w:t>
      </w:r>
      <w:r w:rsidRPr="00AC0082">
        <w:rPr>
          <w:i/>
          <w:noProof/>
        </w:rPr>
        <w:t>56</w:t>
      </w:r>
      <w:r w:rsidRPr="00AC0082">
        <w:rPr>
          <w:noProof/>
        </w:rPr>
        <w:t>, 4131-4134.</w:t>
      </w:r>
    </w:p>
    <w:p w:rsidR="00AC0082" w:rsidRPr="00AC0082" w:rsidRDefault="00AC0082" w:rsidP="00AC0082">
      <w:pPr>
        <w:pStyle w:val="References"/>
        <w:rPr>
          <w:noProof/>
        </w:rPr>
      </w:pPr>
      <w:r w:rsidRPr="00AC0082">
        <w:rPr>
          <w:noProof/>
        </w:rPr>
        <w:t>[35]</w:t>
      </w:r>
      <w:r w:rsidRPr="00AC0082">
        <w:rPr>
          <w:noProof/>
        </w:rPr>
        <w:tab/>
        <w:t xml:space="preserve">H. Sterckx, B. Morel, B. U. W. Maes, </w:t>
      </w:r>
      <w:r w:rsidRPr="00AC0082">
        <w:rPr>
          <w:i/>
          <w:noProof/>
        </w:rPr>
        <w:t xml:space="preserve">Angew. Chem. Int. Ed. </w:t>
      </w:r>
      <w:r w:rsidRPr="00AC0082">
        <w:rPr>
          <w:b/>
          <w:noProof/>
        </w:rPr>
        <w:t>2019</w:t>
      </w:r>
      <w:r w:rsidRPr="00AC0082">
        <w:rPr>
          <w:noProof/>
        </w:rPr>
        <w:t xml:space="preserve">, </w:t>
      </w:r>
      <w:r w:rsidRPr="00AC0082">
        <w:rPr>
          <w:i/>
          <w:noProof/>
        </w:rPr>
        <w:t>58</w:t>
      </w:r>
      <w:r w:rsidRPr="00AC0082">
        <w:rPr>
          <w:noProof/>
        </w:rPr>
        <w:t>, 7946-7970.</w:t>
      </w:r>
    </w:p>
    <w:p w:rsidR="00AC0082" w:rsidRPr="00AC0082" w:rsidRDefault="00AC0082" w:rsidP="00AC0082">
      <w:pPr>
        <w:pStyle w:val="References"/>
        <w:rPr>
          <w:noProof/>
        </w:rPr>
      </w:pPr>
      <w:r w:rsidRPr="00AC0082">
        <w:rPr>
          <w:noProof/>
        </w:rPr>
        <w:t>[36]</w:t>
      </w:r>
      <w:r w:rsidRPr="00AC0082">
        <w:rPr>
          <w:noProof/>
        </w:rPr>
        <w:tab/>
        <w:t xml:space="preserve">P. Zhang, Y. Wang, H. Li, M. Antonietti, </w:t>
      </w:r>
      <w:r w:rsidRPr="00AC0082">
        <w:rPr>
          <w:i/>
          <w:noProof/>
        </w:rPr>
        <w:t xml:space="preserve">Green Chem. </w:t>
      </w:r>
      <w:r w:rsidRPr="00AC0082">
        <w:rPr>
          <w:b/>
          <w:noProof/>
        </w:rPr>
        <w:t>2012</w:t>
      </w:r>
      <w:r w:rsidRPr="00AC0082">
        <w:rPr>
          <w:noProof/>
        </w:rPr>
        <w:t xml:space="preserve">, </w:t>
      </w:r>
      <w:r w:rsidRPr="00AC0082">
        <w:rPr>
          <w:i/>
          <w:noProof/>
        </w:rPr>
        <w:t>14</w:t>
      </w:r>
      <w:r w:rsidRPr="00AC0082">
        <w:rPr>
          <w:noProof/>
        </w:rPr>
        <w:t>, 1904-1908.</w:t>
      </w:r>
    </w:p>
    <w:p w:rsidR="00AC0082" w:rsidRPr="00AC0082" w:rsidRDefault="00AC0082" w:rsidP="00AC0082">
      <w:pPr>
        <w:pStyle w:val="References"/>
        <w:rPr>
          <w:noProof/>
        </w:rPr>
      </w:pPr>
      <w:r w:rsidRPr="00AC0082">
        <w:rPr>
          <w:noProof/>
        </w:rPr>
        <w:t>[37]</w:t>
      </w:r>
      <w:r w:rsidRPr="00AC0082">
        <w:rPr>
          <w:noProof/>
        </w:rPr>
        <w:tab/>
        <w:t xml:space="preserve">S. Lacombe, H. Cardy, M. Simon, A. Khoukh, J. P. Soumillion, M. Ayadim, </w:t>
      </w:r>
      <w:r w:rsidRPr="00AC0082">
        <w:rPr>
          <w:i/>
          <w:noProof/>
        </w:rPr>
        <w:t xml:space="preserve">Photochem. Photobiol. Sci. </w:t>
      </w:r>
      <w:r w:rsidRPr="00AC0082">
        <w:rPr>
          <w:b/>
          <w:noProof/>
        </w:rPr>
        <w:t>2002</w:t>
      </w:r>
      <w:r w:rsidRPr="00AC0082">
        <w:rPr>
          <w:noProof/>
        </w:rPr>
        <w:t xml:space="preserve">, </w:t>
      </w:r>
      <w:r w:rsidRPr="00AC0082">
        <w:rPr>
          <w:i/>
          <w:noProof/>
        </w:rPr>
        <w:t>1</w:t>
      </w:r>
      <w:r w:rsidRPr="00AC0082">
        <w:rPr>
          <w:noProof/>
        </w:rPr>
        <w:t>, 347-354.</w:t>
      </w:r>
    </w:p>
    <w:p w:rsidR="00AC0082" w:rsidRPr="00AC0082" w:rsidRDefault="00AC0082" w:rsidP="00AC0082">
      <w:pPr>
        <w:pStyle w:val="References"/>
        <w:rPr>
          <w:noProof/>
        </w:rPr>
      </w:pPr>
      <w:r w:rsidRPr="00AC0082">
        <w:rPr>
          <w:noProof/>
        </w:rPr>
        <w:t>[38]</w:t>
      </w:r>
      <w:r w:rsidRPr="00AC0082">
        <w:rPr>
          <w:noProof/>
        </w:rPr>
        <w:tab/>
        <w:t xml:space="preserve">a) S. Oae, T. Takata, </w:t>
      </w:r>
      <w:r w:rsidRPr="00AC0082">
        <w:rPr>
          <w:i/>
          <w:noProof/>
        </w:rPr>
        <w:t xml:space="preserve">Tetrahedron Lett. </w:t>
      </w:r>
      <w:r w:rsidRPr="00AC0082">
        <w:rPr>
          <w:b/>
          <w:noProof/>
        </w:rPr>
        <w:t>1980</w:t>
      </w:r>
      <w:r w:rsidRPr="00AC0082">
        <w:rPr>
          <w:noProof/>
        </w:rPr>
        <w:t xml:space="preserve">, </w:t>
      </w:r>
      <w:r w:rsidRPr="00AC0082">
        <w:rPr>
          <w:i/>
          <w:noProof/>
        </w:rPr>
        <w:t>21</w:t>
      </w:r>
      <w:r w:rsidRPr="00AC0082">
        <w:rPr>
          <w:noProof/>
        </w:rPr>
        <w:t xml:space="preserve">, 3213-3216; b) S. Oae, Y. H. Kim, T. Takata, D. Fukushima, </w:t>
      </w:r>
      <w:r w:rsidRPr="00AC0082">
        <w:rPr>
          <w:i/>
          <w:noProof/>
        </w:rPr>
        <w:t xml:space="preserve">Tetrahedron Lett. </w:t>
      </w:r>
      <w:r w:rsidRPr="00AC0082">
        <w:rPr>
          <w:b/>
          <w:noProof/>
        </w:rPr>
        <w:t>1977</w:t>
      </w:r>
      <w:r w:rsidRPr="00AC0082">
        <w:rPr>
          <w:noProof/>
        </w:rPr>
        <w:t xml:space="preserve">, </w:t>
      </w:r>
      <w:r w:rsidRPr="00AC0082">
        <w:rPr>
          <w:i/>
          <w:noProof/>
        </w:rPr>
        <w:t>18</w:t>
      </w:r>
      <w:r w:rsidRPr="00AC0082">
        <w:rPr>
          <w:noProof/>
        </w:rPr>
        <w:t>, 1195-1198.</w:t>
      </w:r>
    </w:p>
    <w:p w:rsidR="00AC0082" w:rsidRPr="00AC0082" w:rsidRDefault="00AC0082" w:rsidP="00AC0082">
      <w:pPr>
        <w:pStyle w:val="References"/>
        <w:rPr>
          <w:noProof/>
        </w:rPr>
      </w:pPr>
      <w:r w:rsidRPr="00AC0082">
        <w:rPr>
          <w:noProof/>
        </w:rPr>
        <w:t>[39]</w:t>
      </w:r>
      <w:r w:rsidRPr="00AC0082">
        <w:rPr>
          <w:noProof/>
        </w:rPr>
        <w:tab/>
        <w:t xml:space="preserve">Y. H. Kirn, T. Takata, S. Oae, </w:t>
      </w:r>
      <w:r w:rsidRPr="00AC0082">
        <w:rPr>
          <w:i/>
          <w:noProof/>
        </w:rPr>
        <w:t xml:space="preserve">Tetrahedron Lett. </w:t>
      </w:r>
      <w:r w:rsidRPr="00AC0082">
        <w:rPr>
          <w:b/>
          <w:noProof/>
        </w:rPr>
        <w:t>1978</w:t>
      </w:r>
      <w:r w:rsidRPr="00AC0082">
        <w:rPr>
          <w:noProof/>
        </w:rPr>
        <w:t xml:space="preserve">, </w:t>
      </w:r>
      <w:r w:rsidRPr="00AC0082">
        <w:rPr>
          <w:i/>
          <w:noProof/>
        </w:rPr>
        <w:t>19</w:t>
      </w:r>
      <w:r w:rsidRPr="00AC0082">
        <w:rPr>
          <w:noProof/>
        </w:rPr>
        <w:t>, 2305-2308.</w:t>
      </w:r>
    </w:p>
    <w:p w:rsidR="00AC0082" w:rsidRPr="00AC0082" w:rsidRDefault="00AC0082" w:rsidP="00AC0082">
      <w:pPr>
        <w:pStyle w:val="References"/>
        <w:rPr>
          <w:noProof/>
        </w:rPr>
      </w:pPr>
      <w:r w:rsidRPr="00AC0082">
        <w:rPr>
          <w:noProof/>
        </w:rPr>
        <w:t>[40]</w:t>
      </w:r>
      <w:r w:rsidRPr="00AC0082">
        <w:rPr>
          <w:noProof/>
        </w:rPr>
        <w:tab/>
        <w:t xml:space="preserve">P. Koch, E. Ciuffarin, A. Fava, </w:t>
      </w:r>
      <w:r w:rsidRPr="00AC0082">
        <w:rPr>
          <w:i/>
          <w:noProof/>
        </w:rPr>
        <w:t xml:space="preserve">J. Am. Chem. Soc. </w:t>
      </w:r>
      <w:r w:rsidRPr="00AC0082">
        <w:rPr>
          <w:b/>
          <w:noProof/>
        </w:rPr>
        <w:t>1970</w:t>
      </w:r>
      <w:r w:rsidRPr="00AC0082">
        <w:rPr>
          <w:noProof/>
        </w:rPr>
        <w:t xml:space="preserve">, </w:t>
      </w:r>
      <w:r w:rsidRPr="00AC0082">
        <w:rPr>
          <w:i/>
          <w:noProof/>
        </w:rPr>
        <w:t>92</w:t>
      </w:r>
      <w:r w:rsidRPr="00AC0082">
        <w:rPr>
          <w:noProof/>
        </w:rPr>
        <w:t>, 5971-5977.</w:t>
      </w:r>
    </w:p>
    <w:p w:rsidR="00AC0082" w:rsidRPr="00AC0082" w:rsidRDefault="00AC0082" w:rsidP="00AC0082">
      <w:pPr>
        <w:pStyle w:val="References"/>
        <w:rPr>
          <w:noProof/>
        </w:rPr>
      </w:pPr>
      <w:r w:rsidRPr="00AC0082">
        <w:rPr>
          <w:noProof/>
        </w:rPr>
        <w:t>[41]</w:t>
      </w:r>
      <w:r w:rsidRPr="00AC0082">
        <w:rPr>
          <w:noProof/>
        </w:rPr>
        <w:tab/>
        <w:t xml:space="preserve">E. Block, J. O'Connor, </w:t>
      </w:r>
      <w:r w:rsidRPr="00AC0082">
        <w:rPr>
          <w:i/>
          <w:noProof/>
        </w:rPr>
        <w:t xml:space="preserve">J. Am. Chem. Soc. </w:t>
      </w:r>
      <w:r w:rsidRPr="00AC0082">
        <w:rPr>
          <w:b/>
          <w:noProof/>
        </w:rPr>
        <w:t>1974</w:t>
      </w:r>
      <w:r w:rsidRPr="00AC0082">
        <w:rPr>
          <w:noProof/>
        </w:rPr>
        <w:t xml:space="preserve">, </w:t>
      </w:r>
      <w:r w:rsidRPr="00AC0082">
        <w:rPr>
          <w:i/>
          <w:noProof/>
        </w:rPr>
        <w:t>96</w:t>
      </w:r>
      <w:r w:rsidRPr="00AC0082">
        <w:rPr>
          <w:noProof/>
        </w:rPr>
        <w:t>, 3921-3929.</w:t>
      </w:r>
    </w:p>
    <w:p w:rsidR="00AC0082" w:rsidRPr="00AC0082" w:rsidRDefault="00AC0082" w:rsidP="00AC0082">
      <w:pPr>
        <w:pStyle w:val="References"/>
        <w:rPr>
          <w:noProof/>
        </w:rPr>
      </w:pPr>
      <w:r w:rsidRPr="00AC0082">
        <w:rPr>
          <w:noProof/>
        </w:rPr>
        <w:t>[42]</w:t>
      </w:r>
      <w:r w:rsidRPr="00AC0082">
        <w:rPr>
          <w:noProof/>
        </w:rPr>
        <w:tab/>
        <w:t xml:space="preserve">J. L. Kice, C. G. Venier, L. Heasley, </w:t>
      </w:r>
      <w:r w:rsidRPr="00AC0082">
        <w:rPr>
          <w:i/>
          <w:noProof/>
        </w:rPr>
        <w:t xml:space="preserve">J. Am. Chem. Soc. </w:t>
      </w:r>
      <w:r w:rsidRPr="00AC0082">
        <w:rPr>
          <w:b/>
          <w:noProof/>
        </w:rPr>
        <w:t>1967</w:t>
      </w:r>
      <w:r w:rsidRPr="00AC0082">
        <w:rPr>
          <w:noProof/>
        </w:rPr>
        <w:t xml:space="preserve">, </w:t>
      </w:r>
      <w:r w:rsidRPr="00AC0082">
        <w:rPr>
          <w:i/>
          <w:noProof/>
        </w:rPr>
        <w:t>89</w:t>
      </w:r>
      <w:r w:rsidRPr="00AC0082">
        <w:rPr>
          <w:noProof/>
        </w:rPr>
        <w:t>, 3557-3565.</w:t>
      </w:r>
    </w:p>
    <w:p w:rsidR="00AC0082" w:rsidRPr="00AC0082" w:rsidRDefault="00AC0082" w:rsidP="00AC0082">
      <w:pPr>
        <w:pStyle w:val="References"/>
        <w:rPr>
          <w:noProof/>
        </w:rPr>
      </w:pPr>
      <w:r w:rsidRPr="00AC0082">
        <w:rPr>
          <w:noProof/>
        </w:rPr>
        <w:t>[43]</w:t>
      </w:r>
      <w:r w:rsidRPr="00AC0082">
        <w:rPr>
          <w:noProof/>
        </w:rPr>
        <w:tab/>
        <w:t xml:space="preserve">V. Clarke, E. R. Cole, </w:t>
      </w:r>
      <w:r w:rsidRPr="00AC0082">
        <w:rPr>
          <w:i/>
          <w:noProof/>
        </w:rPr>
        <w:t xml:space="preserve">Phosphorus Sulfur Silicon Relat. Elem. </w:t>
      </w:r>
      <w:r w:rsidRPr="00AC0082">
        <w:rPr>
          <w:b/>
          <w:noProof/>
        </w:rPr>
        <w:t>1994</w:t>
      </w:r>
      <w:r w:rsidRPr="00AC0082">
        <w:rPr>
          <w:noProof/>
        </w:rPr>
        <w:t xml:space="preserve">, </w:t>
      </w:r>
      <w:r w:rsidRPr="00AC0082">
        <w:rPr>
          <w:i/>
          <w:noProof/>
        </w:rPr>
        <w:t>90</w:t>
      </w:r>
      <w:r w:rsidRPr="00AC0082">
        <w:rPr>
          <w:noProof/>
        </w:rPr>
        <w:t>, 171-173.</w:t>
      </w:r>
    </w:p>
    <w:p w:rsidR="00AC0082" w:rsidRPr="00AC0082" w:rsidRDefault="00AC0082" w:rsidP="00AC0082">
      <w:pPr>
        <w:pStyle w:val="References"/>
        <w:rPr>
          <w:noProof/>
        </w:rPr>
      </w:pPr>
      <w:r w:rsidRPr="00AC0082">
        <w:rPr>
          <w:noProof/>
        </w:rPr>
        <w:t>[44]</w:t>
      </w:r>
      <w:r w:rsidRPr="00AC0082">
        <w:rPr>
          <w:noProof/>
        </w:rPr>
        <w:tab/>
        <w:t xml:space="preserve">Y. H. Kim, K. Shinhama, D. Fukushima, S. Oae, </w:t>
      </w:r>
      <w:r w:rsidRPr="00AC0082">
        <w:rPr>
          <w:i/>
          <w:noProof/>
        </w:rPr>
        <w:t xml:space="preserve">Tetrahedron Lett. </w:t>
      </w:r>
      <w:r w:rsidRPr="00AC0082">
        <w:rPr>
          <w:b/>
          <w:noProof/>
        </w:rPr>
        <w:t>1978</w:t>
      </w:r>
      <w:r w:rsidRPr="00AC0082">
        <w:rPr>
          <w:noProof/>
        </w:rPr>
        <w:t xml:space="preserve">, </w:t>
      </w:r>
      <w:r w:rsidRPr="00AC0082">
        <w:rPr>
          <w:i/>
          <w:noProof/>
        </w:rPr>
        <w:t>19</w:t>
      </w:r>
      <w:r w:rsidRPr="00AC0082">
        <w:rPr>
          <w:noProof/>
        </w:rPr>
        <w:t>, 1211-1212.</w:t>
      </w:r>
    </w:p>
    <w:p w:rsidR="00AC0082" w:rsidRPr="00AC0082" w:rsidRDefault="00AC0082" w:rsidP="00AC0082">
      <w:pPr>
        <w:pStyle w:val="References"/>
        <w:rPr>
          <w:noProof/>
        </w:rPr>
      </w:pPr>
      <w:r w:rsidRPr="00AC0082">
        <w:rPr>
          <w:noProof/>
        </w:rPr>
        <w:t>[45]</w:t>
      </w:r>
      <w:r w:rsidRPr="00AC0082">
        <w:rPr>
          <w:noProof/>
        </w:rPr>
        <w:tab/>
        <w:t xml:space="preserve">a) S. Oae, Y. H. Kim, D. Fukushima, K. Shinhama, </w:t>
      </w:r>
      <w:r w:rsidRPr="00AC0082">
        <w:rPr>
          <w:i/>
          <w:noProof/>
        </w:rPr>
        <w:t xml:space="preserve">J. Chem. Soc., Perkin Trans. 1 </w:t>
      </w:r>
      <w:r w:rsidRPr="00AC0082">
        <w:rPr>
          <w:b/>
          <w:noProof/>
        </w:rPr>
        <w:t>1978</w:t>
      </w:r>
      <w:r w:rsidRPr="00AC0082">
        <w:rPr>
          <w:noProof/>
        </w:rPr>
        <w:t xml:space="preserve">, 913-917; b) S. Oae, Y. H. Kim, D. Fukushima, T. Takata, </w:t>
      </w:r>
      <w:r w:rsidRPr="00AC0082">
        <w:rPr>
          <w:i/>
          <w:noProof/>
        </w:rPr>
        <w:t xml:space="preserve">Chem. Lett. </w:t>
      </w:r>
      <w:r w:rsidRPr="00AC0082">
        <w:rPr>
          <w:b/>
          <w:noProof/>
        </w:rPr>
        <w:t>1977</w:t>
      </w:r>
      <w:r w:rsidRPr="00AC0082">
        <w:rPr>
          <w:noProof/>
        </w:rPr>
        <w:t xml:space="preserve">, </w:t>
      </w:r>
      <w:r w:rsidRPr="00AC0082">
        <w:rPr>
          <w:i/>
          <w:noProof/>
        </w:rPr>
        <w:t>6</w:t>
      </w:r>
      <w:r w:rsidRPr="00AC0082">
        <w:rPr>
          <w:noProof/>
        </w:rPr>
        <w:t>, 893-896.</w:t>
      </w:r>
    </w:p>
    <w:p w:rsidR="00AC0082" w:rsidRPr="00AC0082" w:rsidRDefault="00AC0082" w:rsidP="00AC0082">
      <w:pPr>
        <w:pStyle w:val="References"/>
        <w:rPr>
          <w:noProof/>
        </w:rPr>
      </w:pPr>
      <w:r w:rsidRPr="00AC0082">
        <w:rPr>
          <w:noProof/>
        </w:rPr>
        <w:t>[46]</w:t>
      </w:r>
      <w:r w:rsidRPr="00AC0082">
        <w:rPr>
          <w:noProof/>
        </w:rPr>
        <w:tab/>
        <w:t xml:space="preserve">A. Rajca, M. Wiessler, </w:t>
      </w:r>
      <w:r w:rsidRPr="00AC0082">
        <w:rPr>
          <w:i/>
          <w:noProof/>
        </w:rPr>
        <w:t xml:space="preserve">Tetrahedron Lett. </w:t>
      </w:r>
      <w:r w:rsidRPr="00AC0082">
        <w:rPr>
          <w:b/>
          <w:noProof/>
        </w:rPr>
        <w:t>1990</w:t>
      </w:r>
      <w:r w:rsidRPr="00AC0082">
        <w:rPr>
          <w:noProof/>
        </w:rPr>
        <w:t xml:space="preserve">, </w:t>
      </w:r>
      <w:r w:rsidRPr="00AC0082">
        <w:rPr>
          <w:i/>
          <w:noProof/>
        </w:rPr>
        <w:t>31</w:t>
      </w:r>
      <w:r w:rsidRPr="00AC0082">
        <w:rPr>
          <w:noProof/>
        </w:rPr>
        <w:t>, 6075-6076.</w:t>
      </w:r>
    </w:p>
    <w:p w:rsidR="00AC0082" w:rsidRPr="00AC0082" w:rsidRDefault="00AC0082" w:rsidP="00AC0082">
      <w:pPr>
        <w:pStyle w:val="References"/>
        <w:rPr>
          <w:noProof/>
        </w:rPr>
      </w:pPr>
      <w:r w:rsidRPr="00AC0082">
        <w:rPr>
          <w:noProof/>
        </w:rPr>
        <w:t>[47]</w:t>
      </w:r>
      <w:r w:rsidRPr="00AC0082">
        <w:rPr>
          <w:noProof/>
        </w:rPr>
        <w:tab/>
        <w:t xml:space="preserve">a) T. W. Hart, </w:t>
      </w:r>
      <w:r w:rsidRPr="00AC0082">
        <w:rPr>
          <w:i/>
          <w:noProof/>
        </w:rPr>
        <w:t xml:space="preserve">Tetrahedron Lett. </w:t>
      </w:r>
      <w:r w:rsidRPr="00AC0082">
        <w:rPr>
          <w:b/>
          <w:noProof/>
        </w:rPr>
        <w:t>1985</w:t>
      </w:r>
      <w:r w:rsidRPr="00AC0082">
        <w:rPr>
          <w:noProof/>
        </w:rPr>
        <w:t xml:space="preserve">, </w:t>
      </w:r>
      <w:r w:rsidRPr="00AC0082">
        <w:rPr>
          <w:i/>
          <w:noProof/>
        </w:rPr>
        <w:t>26</w:t>
      </w:r>
      <w:r w:rsidRPr="00AC0082">
        <w:rPr>
          <w:noProof/>
        </w:rPr>
        <w:t xml:space="preserve">, 2013-2016; b) T. W. Hart, M. B. Vine, N. R. Walden, </w:t>
      </w:r>
      <w:r w:rsidRPr="00AC0082">
        <w:rPr>
          <w:i/>
          <w:noProof/>
        </w:rPr>
        <w:t xml:space="preserve">Tetrahedron Lett. </w:t>
      </w:r>
      <w:r w:rsidRPr="00AC0082">
        <w:rPr>
          <w:b/>
          <w:noProof/>
        </w:rPr>
        <w:t>1985</w:t>
      </w:r>
      <w:r w:rsidRPr="00AC0082">
        <w:rPr>
          <w:noProof/>
        </w:rPr>
        <w:t xml:space="preserve">, </w:t>
      </w:r>
      <w:r w:rsidRPr="00AC0082">
        <w:rPr>
          <w:i/>
          <w:noProof/>
        </w:rPr>
        <w:t>26</w:t>
      </w:r>
      <w:r w:rsidRPr="00AC0082">
        <w:rPr>
          <w:noProof/>
        </w:rPr>
        <w:t>, 3879-3882.</w:t>
      </w:r>
    </w:p>
    <w:p w:rsidR="00AC0082" w:rsidRPr="00AC0082" w:rsidRDefault="00AC0082" w:rsidP="00AC0082">
      <w:pPr>
        <w:pStyle w:val="References"/>
        <w:rPr>
          <w:noProof/>
        </w:rPr>
      </w:pPr>
      <w:r w:rsidRPr="00AC0082">
        <w:rPr>
          <w:noProof/>
        </w:rPr>
        <w:t>[48]</w:t>
      </w:r>
      <w:r w:rsidRPr="00AC0082">
        <w:rPr>
          <w:noProof/>
        </w:rPr>
        <w:tab/>
        <w:t xml:space="preserve">N. Iranpoor, H. Firouzabadi, A. R. Pourali, </w:t>
      </w:r>
      <w:r w:rsidRPr="00AC0082">
        <w:rPr>
          <w:i/>
          <w:noProof/>
        </w:rPr>
        <w:t xml:space="preserve">Phosphorus Sulfur Silicon Relat. Elem. </w:t>
      </w:r>
      <w:r w:rsidRPr="00AC0082">
        <w:rPr>
          <w:b/>
          <w:noProof/>
        </w:rPr>
        <w:t>2006</w:t>
      </w:r>
      <w:r w:rsidRPr="00AC0082">
        <w:rPr>
          <w:noProof/>
        </w:rPr>
        <w:t xml:space="preserve">, </w:t>
      </w:r>
      <w:r w:rsidRPr="00AC0082">
        <w:rPr>
          <w:i/>
          <w:noProof/>
        </w:rPr>
        <w:t>181</w:t>
      </w:r>
      <w:r w:rsidRPr="00AC0082">
        <w:rPr>
          <w:noProof/>
        </w:rPr>
        <w:t>, 473-479.</w:t>
      </w:r>
    </w:p>
    <w:p w:rsidR="00AC0082" w:rsidRPr="00AC0082" w:rsidRDefault="00AC0082" w:rsidP="00AC0082">
      <w:pPr>
        <w:pStyle w:val="References"/>
        <w:rPr>
          <w:noProof/>
        </w:rPr>
      </w:pPr>
      <w:r w:rsidRPr="00AC0082">
        <w:rPr>
          <w:noProof/>
        </w:rPr>
        <w:t>[49]</w:t>
      </w:r>
      <w:r w:rsidRPr="00AC0082">
        <w:rPr>
          <w:noProof/>
        </w:rPr>
        <w:tab/>
        <w:t xml:space="preserve">N. Iranpoor, D. Mohajer, A.-R. Rezaeifard, </w:t>
      </w:r>
      <w:r w:rsidRPr="00AC0082">
        <w:rPr>
          <w:i/>
          <w:noProof/>
        </w:rPr>
        <w:t xml:space="preserve">Tetrahedron Lett. </w:t>
      </w:r>
      <w:r w:rsidRPr="00AC0082">
        <w:rPr>
          <w:b/>
          <w:noProof/>
        </w:rPr>
        <w:t>2004</w:t>
      </w:r>
      <w:r w:rsidRPr="00AC0082">
        <w:rPr>
          <w:noProof/>
        </w:rPr>
        <w:t xml:space="preserve">, </w:t>
      </w:r>
      <w:r w:rsidRPr="00AC0082">
        <w:rPr>
          <w:i/>
          <w:noProof/>
        </w:rPr>
        <w:t>45</w:t>
      </w:r>
      <w:r w:rsidRPr="00AC0082">
        <w:rPr>
          <w:noProof/>
        </w:rPr>
        <w:t>, 3811-3815.</w:t>
      </w:r>
    </w:p>
    <w:p w:rsidR="00AC0082" w:rsidRPr="00AC0082" w:rsidRDefault="00AC0082" w:rsidP="00AC0082">
      <w:pPr>
        <w:pStyle w:val="References"/>
        <w:rPr>
          <w:noProof/>
        </w:rPr>
      </w:pPr>
      <w:r w:rsidRPr="00AC0082">
        <w:rPr>
          <w:noProof/>
        </w:rPr>
        <w:t>[50]</w:t>
      </w:r>
      <w:r w:rsidRPr="00AC0082">
        <w:rPr>
          <w:noProof/>
        </w:rPr>
        <w:tab/>
        <w:t xml:space="preserve">K. Bahrami, M. M. Khodaei, D. Khaledian, </w:t>
      </w:r>
      <w:r w:rsidRPr="00AC0082">
        <w:rPr>
          <w:i/>
          <w:noProof/>
        </w:rPr>
        <w:t xml:space="preserve">Tetrahedron Lett. </w:t>
      </w:r>
      <w:r w:rsidRPr="00AC0082">
        <w:rPr>
          <w:b/>
          <w:noProof/>
        </w:rPr>
        <w:t>2012</w:t>
      </w:r>
      <w:r w:rsidRPr="00AC0082">
        <w:rPr>
          <w:noProof/>
        </w:rPr>
        <w:t xml:space="preserve">, </w:t>
      </w:r>
      <w:r w:rsidRPr="00AC0082">
        <w:rPr>
          <w:i/>
          <w:noProof/>
        </w:rPr>
        <w:t>53</w:t>
      </w:r>
      <w:r w:rsidRPr="00AC0082">
        <w:rPr>
          <w:noProof/>
        </w:rPr>
        <w:t>, 354-358.</w:t>
      </w:r>
    </w:p>
    <w:p w:rsidR="00AC0082" w:rsidRPr="00AC0082" w:rsidRDefault="00AC0082" w:rsidP="00AC0082">
      <w:pPr>
        <w:pStyle w:val="References"/>
        <w:rPr>
          <w:noProof/>
        </w:rPr>
      </w:pPr>
      <w:r w:rsidRPr="00AC0082">
        <w:rPr>
          <w:noProof/>
        </w:rPr>
        <w:t>[51]</w:t>
      </w:r>
      <w:r w:rsidRPr="00AC0082">
        <w:rPr>
          <w:noProof/>
        </w:rPr>
        <w:tab/>
        <w:t xml:space="preserve">E. dos Santos, F. Gonçalves, P. Prado, D. Sasaki, D. de Lima, M. Macedo, </w:t>
      </w:r>
      <w:r w:rsidRPr="00AC0082">
        <w:rPr>
          <w:i/>
          <w:noProof/>
        </w:rPr>
        <w:t xml:space="preserve">Int. J. Mol. Sci. </w:t>
      </w:r>
      <w:r w:rsidRPr="00AC0082">
        <w:rPr>
          <w:b/>
          <w:noProof/>
        </w:rPr>
        <w:t>2012</w:t>
      </w:r>
      <w:r w:rsidRPr="00AC0082">
        <w:rPr>
          <w:noProof/>
        </w:rPr>
        <w:t xml:space="preserve">, </w:t>
      </w:r>
      <w:r w:rsidRPr="00AC0082">
        <w:rPr>
          <w:i/>
          <w:noProof/>
        </w:rPr>
        <w:t>13</w:t>
      </w:r>
      <w:r w:rsidRPr="00AC0082">
        <w:rPr>
          <w:noProof/>
        </w:rPr>
        <w:t>, 15241-15251.</w:t>
      </w:r>
    </w:p>
    <w:p w:rsidR="00AC0082" w:rsidRPr="00AC0082" w:rsidRDefault="00AC0082" w:rsidP="00AC0082">
      <w:pPr>
        <w:pStyle w:val="References"/>
        <w:rPr>
          <w:noProof/>
        </w:rPr>
      </w:pPr>
      <w:r w:rsidRPr="00AC0082">
        <w:rPr>
          <w:noProof/>
        </w:rPr>
        <w:t>[52]</w:t>
      </w:r>
      <w:r w:rsidRPr="00AC0082">
        <w:rPr>
          <w:noProof/>
        </w:rPr>
        <w:tab/>
        <w:t xml:space="preserve">S. Sobhani, S. Aryanejad, M. F. Maleki, </w:t>
      </w:r>
      <w:r w:rsidRPr="00AC0082">
        <w:rPr>
          <w:i/>
          <w:noProof/>
        </w:rPr>
        <w:t xml:space="preserve">Synlett </w:t>
      </w:r>
      <w:r w:rsidRPr="00AC0082">
        <w:rPr>
          <w:b/>
          <w:noProof/>
        </w:rPr>
        <w:t>2011</w:t>
      </w:r>
      <w:r w:rsidRPr="00AC0082">
        <w:rPr>
          <w:noProof/>
        </w:rPr>
        <w:t>, 319-322.</w:t>
      </w:r>
    </w:p>
    <w:p w:rsidR="00AC0082" w:rsidRPr="00AC0082" w:rsidRDefault="00AC0082" w:rsidP="00AC0082">
      <w:pPr>
        <w:pStyle w:val="References"/>
        <w:rPr>
          <w:noProof/>
        </w:rPr>
      </w:pPr>
      <w:r w:rsidRPr="00AC0082">
        <w:rPr>
          <w:noProof/>
        </w:rPr>
        <w:t>[53]</w:t>
      </w:r>
      <w:r w:rsidRPr="00AC0082">
        <w:rPr>
          <w:noProof/>
        </w:rPr>
        <w:tab/>
      </w:r>
      <w:hyperlink r:id="rId275" w:history="1">
        <w:r w:rsidRPr="00AC0082">
          <w:rPr>
            <w:rStyle w:val="Hyperlink"/>
            <w:noProof/>
          </w:rPr>
          <w:t>https://echa.europa.eu/addressing-chemicals-of-concern/authorisation/recommendation-for-inclusion-in-the-authorisation-list/authorisation-list</w:t>
        </w:r>
      </w:hyperlink>
      <w:r w:rsidRPr="00AC0082">
        <w:rPr>
          <w:noProof/>
        </w:rPr>
        <w:t xml:space="preserve"> (accessed on 18/07/2017)</w:t>
      </w:r>
    </w:p>
    <w:p w:rsidR="00AC0082" w:rsidRPr="00AC0082" w:rsidRDefault="00AC0082" w:rsidP="00AC0082">
      <w:pPr>
        <w:pStyle w:val="References"/>
        <w:rPr>
          <w:noProof/>
        </w:rPr>
      </w:pPr>
      <w:r w:rsidRPr="00AC0082">
        <w:rPr>
          <w:noProof/>
        </w:rPr>
        <w:t>[54]</w:t>
      </w:r>
      <w:r w:rsidRPr="00AC0082">
        <w:rPr>
          <w:noProof/>
        </w:rPr>
        <w:tab/>
        <w:t xml:space="preserve">P. K. Shyam, Y. K. Kim, C. Lee, H.-Y. Jang, </w:t>
      </w:r>
      <w:r w:rsidRPr="00AC0082">
        <w:rPr>
          <w:i/>
          <w:noProof/>
        </w:rPr>
        <w:t xml:space="preserve">Adv. Synth. Catal. </w:t>
      </w:r>
      <w:r w:rsidRPr="00AC0082">
        <w:rPr>
          <w:b/>
          <w:noProof/>
        </w:rPr>
        <w:t>2016</w:t>
      </w:r>
      <w:r w:rsidRPr="00AC0082">
        <w:rPr>
          <w:noProof/>
        </w:rPr>
        <w:t xml:space="preserve">, </w:t>
      </w:r>
      <w:r w:rsidRPr="00AC0082">
        <w:rPr>
          <w:i/>
          <w:noProof/>
        </w:rPr>
        <w:t>358</w:t>
      </w:r>
      <w:r w:rsidRPr="00AC0082">
        <w:rPr>
          <w:noProof/>
        </w:rPr>
        <w:t>, 56-61.</w:t>
      </w:r>
    </w:p>
    <w:p w:rsidR="00AC0082" w:rsidRPr="00AC0082" w:rsidRDefault="00AC0082" w:rsidP="00AC0082">
      <w:pPr>
        <w:pStyle w:val="References"/>
        <w:rPr>
          <w:noProof/>
        </w:rPr>
      </w:pPr>
      <w:r w:rsidRPr="00AC0082">
        <w:rPr>
          <w:noProof/>
        </w:rPr>
        <w:t>[55]</w:t>
      </w:r>
      <w:r w:rsidRPr="00AC0082">
        <w:rPr>
          <w:noProof/>
        </w:rPr>
        <w:tab/>
        <w:t xml:space="preserve">B. P. Bandgar, S. S. Pandit, </w:t>
      </w:r>
      <w:r w:rsidRPr="00AC0082">
        <w:rPr>
          <w:i/>
          <w:noProof/>
        </w:rPr>
        <w:t xml:space="preserve">J. Sulfur Chem. </w:t>
      </w:r>
      <w:r w:rsidRPr="00AC0082">
        <w:rPr>
          <w:b/>
          <w:noProof/>
        </w:rPr>
        <w:t>2004</w:t>
      </w:r>
      <w:r w:rsidRPr="00AC0082">
        <w:rPr>
          <w:noProof/>
        </w:rPr>
        <w:t xml:space="preserve">, </w:t>
      </w:r>
      <w:r w:rsidRPr="00AC0082">
        <w:rPr>
          <w:i/>
          <w:noProof/>
        </w:rPr>
        <w:t>25</w:t>
      </w:r>
      <w:r w:rsidRPr="00AC0082">
        <w:rPr>
          <w:noProof/>
        </w:rPr>
        <w:t>, 347-350.</w:t>
      </w:r>
    </w:p>
    <w:p w:rsidR="00AC0082" w:rsidRPr="00AC0082" w:rsidRDefault="00AC0082" w:rsidP="00AC0082">
      <w:pPr>
        <w:pStyle w:val="References"/>
        <w:rPr>
          <w:noProof/>
        </w:rPr>
      </w:pPr>
      <w:r w:rsidRPr="00AC0082">
        <w:rPr>
          <w:noProof/>
        </w:rPr>
        <w:t>[56]</w:t>
      </w:r>
      <w:r w:rsidRPr="00AC0082">
        <w:rPr>
          <w:noProof/>
        </w:rPr>
        <w:tab/>
        <w:t xml:space="preserve">F. Gao, H. Zhai, M. Jin, G. Chu, H. Duan, C. Li, </w:t>
      </w:r>
      <w:r w:rsidRPr="00AC0082">
        <w:rPr>
          <w:i/>
          <w:noProof/>
        </w:rPr>
        <w:t xml:space="preserve">Synthesis </w:t>
      </w:r>
      <w:r w:rsidRPr="00AC0082">
        <w:rPr>
          <w:b/>
          <w:noProof/>
        </w:rPr>
        <w:t>2011</w:t>
      </w:r>
      <w:r w:rsidRPr="00AC0082">
        <w:rPr>
          <w:noProof/>
        </w:rPr>
        <w:t>, 3635-3638.</w:t>
      </w:r>
    </w:p>
    <w:p w:rsidR="00AC0082" w:rsidRPr="00AC0082" w:rsidRDefault="00AC0082" w:rsidP="00AC0082">
      <w:pPr>
        <w:pStyle w:val="References"/>
        <w:rPr>
          <w:noProof/>
        </w:rPr>
      </w:pPr>
      <w:r w:rsidRPr="00AC0082">
        <w:rPr>
          <w:noProof/>
        </w:rPr>
        <w:t>[57]</w:t>
      </w:r>
      <w:r w:rsidRPr="00AC0082">
        <w:rPr>
          <w:noProof/>
        </w:rPr>
        <w:tab/>
        <w:t xml:space="preserve">D. S. P. Cardoso, B. Šljukić, D. M. F. Santos, C. A. C. Sequeira, </w:t>
      </w:r>
      <w:r w:rsidRPr="00AC0082">
        <w:rPr>
          <w:i/>
          <w:noProof/>
        </w:rPr>
        <w:t xml:space="preserve">Org. Process Res. Dev. </w:t>
      </w:r>
      <w:r w:rsidRPr="00AC0082">
        <w:rPr>
          <w:b/>
          <w:noProof/>
        </w:rPr>
        <w:t>2017</w:t>
      </w:r>
      <w:r w:rsidRPr="00AC0082">
        <w:rPr>
          <w:noProof/>
        </w:rPr>
        <w:t xml:space="preserve">, </w:t>
      </w:r>
      <w:r w:rsidRPr="00AC0082">
        <w:rPr>
          <w:i/>
          <w:noProof/>
        </w:rPr>
        <w:t>21</w:t>
      </w:r>
      <w:r w:rsidRPr="00AC0082">
        <w:rPr>
          <w:noProof/>
        </w:rPr>
        <w:t>, 1213-1226.</w:t>
      </w:r>
    </w:p>
    <w:p w:rsidR="00AC0082" w:rsidRPr="00AC0082" w:rsidRDefault="00AC0082" w:rsidP="00AC0082">
      <w:pPr>
        <w:pStyle w:val="References"/>
        <w:rPr>
          <w:noProof/>
        </w:rPr>
      </w:pPr>
      <w:r w:rsidRPr="00AC0082">
        <w:rPr>
          <w:noProof/>
        </w:rPr>
        <w:t>[58]</w:t>
      </w:r>
      <w:r w:rsidRPr="00AC0082">
        <w:rPr>
          <w:noProof/>
        </w:rPr>
        <w:tab/>
        <w:t xml:space="preserve">X. Zhang, T. Cui, Y. Zhang, W. Gu, P. Liu, P. Sun, </w:t>
      </w:r>
      <w:r w:rsidRPr="00AC0082">
        <w:rPr>
          <w:i/>
          <w:noProof/>
        </w:rPr>
        <w:t xml:space="preserve">Adv. Synth. Catal. </w:t>
      </w:r>
      <w:r w:rsidRPr="00AC0082">
        <w:rPr>
          <w:b/>
          <w:noProof/>
        </w:rPr>
        <w:t>2019</w:t>
      </w:r>
      <w:r w:rsidRPr="00AC0082">
        <w:rPr>
          <w:noProof/>
        </w:rPr>
        <w:t xml:space="preserve">, </w:t>
      </w:r>
      <w:r w:rsidRPr="00AC0082">
        <w:rPr>
          <w:i/>
          <w:noProof/>
        </w:rPr>
        <w:t>0</w:t>
      </w:r>
      <w:r w:rsidRPr="00AC0082">
        <w:rPr>
          <w:noProof/>
        </w:rPr>
        <w:t>.</w:t>
      </w:r>
    </w:p>
    <w:p w:rsidR="00AC0082" w:rsidRPr="00AC0082" w:rsidRDefault="00AC0082" w:rsidP="00AC0082">
      <w:pPr>
        <w:pStyle w:val="References"/>
        <w:rPr>
          <w:noProof/>
        </w:rPr>
      </w:pPr>
      <w:r w:rsidRPr="00AC0082">
        <w:rPr>
          <w:noProof/>
        </w:rPr>
        <w:t>[59]</w:t>
      </w:r>
      <w:r w:rsidRPr="00AC0082">
        <w:rPr>
          <w:noProof/>
        </w:rPr>
        <w:tab/>
        <w:t xml:space="preserve">Z. Yang, Y. Shi, Z. Zhan, H. Zhang, H. Xing, R. Lu, Y. Zhang, M. Guan, Y. Wu, </w:t>
      </w:r>
      <w:r w:rsidRPr="00AC0082">
        <w:rPr>
          <w:i/>
          <w:noProof/>
        </w:rPr>
        <w:t xml:space="preserve">ChemElectroChem </w:t>
      </w:r>
      <w:r w:rsidRPr="00AC0082">
        <w:rPr>
          <w:b/>
          <w:noProof/>
        </w:rPr>
        <w:t>2018</w:t>
      </w:r>
      <w:r w:rsidRPr="00AC0082">
        <w:rPr>
          <w:noProof/>
        </w:rPr>
        <w:t xml:space="preserve">, </w:t>
      </w:r>
      <w:r w:rsidRPr="00AC0082">
        <w:rPr>
          <w:i/>
          <w:noProof/>
        </w:rPr>
        <w:t>5</w:t>
      </w:r>
      <w:r w:rsidRPr="00AC0082">
        <w:rPr>
          <w:noProof/>
        </w:rPr>
        <w:t>, 3619-3623.</w:t>
      </w:r>
    </w:p>
    <w:p w:rsidR="00AC0082" w:rsidRPr="00AC0082" w:rsidRDefault="00AC0082" w:rsidP="00AC0082">
      <w:pPr>
        <w:pStyle w:val="References"/>
        <w:rPr>
          <w:noProof/>
        </w:rPr>
      </w:pPr>
      <w:r w:rsidRPr="00AC0082">
        <w:rPr>
          <w:noProof/>
        </w:rPr>
        <w:t>[60]</w:t>
      </w:r>
      <w:r w:rsidRPr="00AC0082">
        <w:rPr>
          <w:noProof/>
        </w:rPr>
        <w:tab/>
        <w:t xml:space="preserve">a) S. Oae, T. Takata, Y. H. Kim, </w:t>
      </w:r>
      <w:r w:rsidRPr="00AC0082">
        <w:rPr>
          <w:i/>
          <w:noProof/>
        </w:rPr>
        <w:t xml:space="preserve">Tetrahedron </w:t>
      </w:r>
      <w:r w:rsidRPr="00AC0082">
        <w:rPr>
          <w:b/>
          <w:noProof/>
        </w:rPr>
        <w:t>1981</w:t>
      </w:r>
      <w:r w:rsidRPr="00AC0082">
        <w:rPr>
          <w:noProof/>
        </w:rPr>
        <w:t xml:space="preserve">, </w:t>
      </w:r>
      <w:r w:rsidRPr="00AC0082">
        <w:rPr>
          <w:i/>
          <w:noProof/>
        </w:rPr>
        <w:t>37</w:t>
      </w:r>
      <w:r w:rsidRPr="00AC0082">
        <w:rPr>
          <w:noProof/>
        </w:rPr>
        <w:t xml:space="preserve">, 37-44; b) I. A. Abu-yousef, D. N. Harpp, </w:t>
      </w:r>
      <w:r w:rsidRPr="00AC0082">
        <w:rPr>
          <w:i/>
          <w:noProof/>
        </w:rPr>
        <w:t xml:space="preserve">Sulfur Reports </w:t>
      </w:r>
      <w:r w:rsidRPr="00AC0082">
        <w:rPr>
          <w:b/>
          <w:noProof/>
        </w:rPr>
        <w:t>2003</w:t>
      </w:r>
      <w:r w:rsidRPr="00AC0082">
        <w:rPr>
          <w:noProof/>
        </w:rPr>
        <w:t xml:space="preserve">, </w:t>
      </w:r>
      <w:r w:rsidRPr="00AC0082">
        <w:rPr>
          <w:i/>
          <w:noProof/>
        </w:rPr>
        <w:t>24</w:t>
      </w:r>
      <w:r w:rsidRPr="00AC0082">
        <w:rPr>
          <w:noProof/>
        </w:rPr>
        <w:t>, 255-282.</w:t>
      </w:r>
    </w:p>
    <w:p w:rsidR="00AC0082" w:rsidRPr="00AC0082" w:rsidRDefault="00AC0082" w:rsidP="00AC0082">
      <w:pPr>
        <w:pStyle w:val="References"/>
        <w:rPr>
          <w:noProof/>
        </w:rPr>
      </w:pPr>
      <w:r w:rsidRPr="00AC0082">
        <w:rPr>
          <w:noProof/>
        </w:rPr>
        <w:t>[61]</w:t>
      </w:r>
      <w:r w:rsidRPr="00AC0082">
        <w:rPr>
          <w:noProof/>
        </w:rPr>
        <w:tab/>
        <w:t xml:space="preserve">C. J. M. Stirling, </w:t>
      </w:r>
      <w:r w:rsidRPr="00AC0082">
        <w:rPr>
          <w:i/>
          <w:noProof/>
        </w:rPr>
        <w:t xml:space="preserve">J. Chem. Soc. </w:t>
      </w:r>
      <w:r w:rsidRPr="00AC0082">
        <w:rPr>
          <w:b/>
          <w:noProof/>
        </w:rPr>
        <w:t>1957</w:t>
      </w:r>
      <w:r w:rsidRPr="00AC0082">
        <w:rPr>
          <w:noProof/>
        </w:rPr>
        <w:t>, 3597-3604.</w:t>
      </w:r>
    </w:p>
    <w:p w:rsidR="00AC0082" w:rsidRPr="00AC0082" w:rsidRDefault="00AC0082" w:rsidP="00AC0082">
      <w:pPr>
        <w:pStyle w:val="References"/>
        <w:rPr>
          <w:noProof/>
        </w:rPr>
      </w:pPr>
      <w:r w:rsidRPr="00AC0082">
        <w:rPr>
          <w:noProof/>
        </w:rPr>
        <w:t>[62]</w:t>
      </w:r>
      <w:r w:rsidRPr="00AC0082">
        <w:rPr>
          <w:noProof/>
        </w:rPr>
        <w:tab/>
        <w:t xml:space="preserve">J. P. Weidner, S. S. Block, </w:t>
      </w:r>
      <w:r w:rsidRPr="00AC0082">
        <w:rPr>
          <w:i/>
          <w:noProof/>
        </w:rPr>
        <w:t xml:space="preserve">J. Med. Chem. </w:t>
      </w:r>
      <w:r w:rsidRPr="00AC0082">
        <w:rPr>
          <w:b/>
          <w:noProof/>
        </w:rPr>
        <w:t>1964</w:t>
      </w:r>
      <w:r w:rsidRPr="00AC0082">
        <w:rPr>
          <w:noProof/>
        </w:rPr>
        <w:t xml:space="preserve">, </w:t>
      </w:r>
      <w:r w:rsidRPr="00AC0082">
        <w:rPr>
          <w:i/>
          <w:noProof/>
        </w:rPr>
        <w:t>7</w:t>
      </w:r>
      <w:r w:rsidRPr="00AC0082">
        <w:rPr>
          <w:noProof/>
        </w:rPr>
        <w:t>, 671-673.</w:t>
      </w:r>
    </w:p>
    <w:p w:rsidR="00AC0082" w:rsidRPr="00AC0082" w:rsidRDefault="00AC0082" w:rsidP="00AC0082">
      <w:pPr>
        <w:pStyle w:val="References"/>
        <w:rPr>
          <w:noProof/>
        </w:rPr>
      </w:pPr>
      <w:r w:rsidRPr="00AC0082">
        <w:rPr>
          <w:noProof/>
        </w:rPr>
        <w:t>[63]</w:t>
      </w:r>
      <w:r w:rsidRPr="00AC0082">
        <w:rPr>
          <w:noProof/>
        </w:rPr>
        <w:tab/>
        <w:t xml:space="preserve">C.-P. Lo, H. F. Wilson, W. J. Croxall, </w:t>
      </w:r>
      <w:r w:rsidRPr="00AC0082">
        <w:rPr>
          <w:i/>
          <w:noProof/>
        </w:rPr>
        <w:t xml:space="preserve">J. Am. Chem. Soc. </w:t>
      </w:r>
      <w:r w:rsidRPr="00AC0082">
        <w:rPr>
          <w:b/>
          <w:noProof/>
        </w:rPr>
        <w:t>1954</w:t>
      </w:r>
      <w:r w:rsidRPr="00AC0082">
        <w:rPr>
          <w:noProof/>
        </w:rPr>
        <w:t xml:space="preserve">, </w:t>
      </w:r>
      <w:r w:rsidRPr="00AC0082">
        <w:rPr>
          <w:i/>
          <w:noProof/>
        </w:rPr>
        <w:t>76</w:t>
      </w:r>
      <w:r w:rsidRPr="00AC0082">
        <w:rPr>
          <w:noProof/>
        </w:rPr>
        <w:t>, 1704-1705.</w:t>
      </w:r>
    </w:p>
    <w:p w:rsidR="00AC0082" w:rsidRPr="00AC0082" w:rsidRDefault="00AC0082" w:rsidP="00AC0082">
      <w:pPr>
        <w:pStyle w:val="References"/>
        <w:rPr>
          <w:noProof/>
        </w:rPr>
      </w:pPr>
      <w:r w:rsidRPr="00AC0082">
        <w:rPr>
          <w:noProof/>
        </w:rPr>
        <w:t>[64]</w:t>
      </w:r>
      <w:r w:rsidRPr="00AC0082">
        <w:rPr>
          <w:noProof/>
        </w:rPr>
        <w:tab/>
        <w:t xml:space="preserve">T. Billard, B. R. Langlois, S. Large, D. Anker, N. Roidot, P. Roure, </w:t>
      </w:r>
      <w:r w:rsidRPr="00AC0082">
        <w:rPr>
          <w:i/>
          <w:noProof/>
        </w:rPr>
        <w:t xml:space="preserve">J. Org. Chem. </w:t>
      </w:r>
      <w:r w:rsidRPr="00AC0082">
        <w:rPr>
          <w:b/>
          <w:noProof/>
        </w:rPr>
        <w:t>1996</w:t>
      </w:r>
      <w:r w:rsidRPr="00AC0082">
        <w:rPr>
          <w:noProof/>
        </w:rPr>
        <w:t xml:space="preserve">, </w:t>
      </w:r>
      <w:r w:rsidRPr="00AC0082">
        <w:rPr>
          <w:i/>
          <w:noProof/>
        </w:rPr>
        <w:t>61</w:t>
      </w:r>
      <w:r w:rsidRPr="00AC0082">
        <w:rPr>
          <w:noProof/>
        </w:rPr>
        <w:t>, 7545-7550.</w:t>
      </w:r>
    </w:p>
    <w:p w:rsidR="00AC0082" w:rsidRPr="00AC0082" w:rsidRDefault="00AC0082" w:rsidP="00AC0082">
      <w:pPr>
        <w:pStyle w:val="References"/>
        <w:rPr>
          <w:noProof/>
        </w:rPr>
      </w:pPr>
      <w:r w:rsidRPr="00AC0082">
        <w:rPr>
          <w:noProof/>
        </w:rPr>
        <w:t>[65]</w:t>
      </w:r>
      <w:r w:rsidRPr="00AC0082">
        <w:rPr>
          <w:noProof/>
        </w:rPr>
        <w:tab/>
        <w:t xml:space="preserve">L. D. Markley, J. E. Dunbar, </w:t>
      </w:r>
      <w:r w:rsidRPr="00AC0082">
        <w:rPr>
          <w:i/>
          <w:noProof/>
        </w:rPr>
        <w:t xml:space="preserve">J. Org. Chem. </w:t>
      </w:r>
      <w:r w:rsidRPr="00AC0082">
        <w:rPr>
          <w:b/>
          <w:noProof/>
        </w:rPr>
        <w:t>1972</w:t>
      </w:r>
      <w:r w:rsidRPr="00AC0082">
        <w:rPr>
          <w:noProof/>
        </w:rPr>
        <w:t xml:space="preserve">, </w:t>
      </w:r>
      <w:r w:rsidRPr="00AC0082">
        <w:rPr>
          <w:i/>
          <w:noProof/>
        </w:rPr>
        <w:t>37</w:t>
      </w:r>
      <w:r w:rsidRPr="00AC0082">
        <w:rPr>
          <w:noProof/>
        </w:rPr>
        <w:t>, 2512-2514.</w:t>
      </w:r>
    </w:p>
    <w:p w:rsidR="00AC0082" w:rsidRPr="00AC0082" w:rsidRDefault="00AC0082" w:rsidP="00AC0082">
      <w:pPr>
        <w:pStyle w:val="References"/>
        <w:rPr>
          <w:noProof/>
        </w:rPr>
      </w:pPr>
      <w:r w:rsidRPr="00AC0082">
        <w:rPr>
          <w:noProof/>
        </w:rPr>
        <w:t>[66]</w:t>
      </w:r>
      <w:r w:rsidRPr="00AC0082">
        <w:rPr>
          <w:noProof/>
        </w:rPr>
        <w:tab/>
        <w:t xml:space="preserve">R. M. Topping, N. Kharasch, </w:t>
      </w:r>
      <w:r w:rsidRPr="00AC0082">
        <w:rPr>
          <w:i/>
          <w:noProof/>
        </w:rPr>
        <w:t xml:space="preserve">J. Org. Chem. </w:t>
      </w:r>
      <w:r w:rsidRPr="00AC0082">
        <w:rPr>
          <w:b/>
          <w:noProof/>
        </w:rPr>
        <w:t>1962</w:t>
      </w:r>
      <w:r w:rsidRPr="00AC0082">
        <w:rPr>
          <w:noProof/>
        </w:rPr>
        <w:t xml:space="preserve">, </w:t>
      </w:r>
      <w:r w:rsidRPr="00AC0082">
        <w:rPr>
          <w:i/>
          <w:noProof/>
        </w:rPr>
        <w:t>27</w:t>
      </w:r>
      <w:r w:rsidRPr="00AC0082">
        <w:rPr>
          <w:noProof/>
        </w:rPr>
        <w:t>, 4353-4356.</w:t>
      </w:r>
    </w:p>
    <w:p w:rsidR="00AC0082" w:rsidRPr="00AC0082" w:rsidRDefault="00AC0082" w:rsidP="00AC0082">
      <w:pPr>
        <w:pStyle w:val="References"/>
        <w:rPr>
          <w:noProof/>
        </w:rPr>
      </w:pPr>
      <w:r w:rsidRPr="00AC0082">
        <w:rPr>
          <w:noProof/>
        </w:rPr>
        <w:t>[67]</w:t>
      </w:r>
      <w:r w:rsidRPr="00AC0082">
        <w:rPr>
          <w:noProof/>
        </w:rPr>
        <w:tab/>
        <w:t xml:space="preserve">I. V. Bodrikov, N. V. Nikitina, A. Y. Subbotin, </w:t>
      </w:r>
      <w:r w:rsidRPr="00AC0082">
        <w:rPr>
          <w:i/>
          <w:noProof/>
        </w:rPr>
        <w:t xml:space="preserve">Dokl. Chem. </w:t>
      </w:r>
      <w:r w:rsidRPr="00AC0082">
        <w:rPr>
          <w:b/>
          <w:noProof/>
        </w:rPr>
        <w:t>2011</w:t>
      </w:r>
      <w:r w:rsidRPr="00AC0082">
        <w:rPr>
          <w:noProof/>
        </w:rPr>
        <w:t xml:space="preserve">, </w:t>
      </w:r>
      <w:r w:rsidRPr="00AC0082">
        <w:rPr>
          <w:i/>
          <w:noProof/>
        </w:rPr>
        <w:t>436</w:t>
      </w:r>
      <w:r w:rsidRPr="00AC0082">
        <w:rPr>
          <w:noProof/>
        </w:rPr>
        <w:t>, 1-4.</w:t>
      </w:r>
    </w:p>
    <w:p w:rsidR="00AC0082" w:rsidRPr="00AC0082" w:rsidRDefault="00AC0082" w:rsidP="00AC0082">
      <w:pPr>
        <w:pStyle w:val="References"/>
        <w:rPr>
          <w:noProof/>
        </w:rPr>
      </w:pPr>
      <w:r w:rsidRPr="00AC0082">
        <w:rPr>
          <w:noProof/>
        </w:rPr>
        <w:t>[68]</w:t>
      </w:r>
      <w:r w:rsidRPr="00AC0082">
        <w:rPr>
          <w:noProof/>
        </w:rPr>
        <w:tab/>
        <w:t xml:space="preserve">I. B. Douglass, B. S. Farah, </w:t>
      </w:r>
      <w:r w:rsidRPr="00AC0082">
        <w:rPr>
          <w:i/>
          <w:noProof/>
        </w:rPr>
        <w:t xml:space="preserve">J. Org. Chem. </w:t>
      </w:r>
      <w:r w:rsidRPr="00AC0082">
        <w:rPr>
          <w:b/>
          <w:noProof/>
        </w:rPr>
        <w:t>1959</w:t>
      </w:r>
      <w:r w:rsidRPr="00AC0082">
        <w:rPr>
          <w:noProof/>
        </w:rPr>
        <w:t xml:space="preserve">, </w:t>
      </w:r>
      <w:r w:rsidRPr="00AC0082">
        <w:rPr>
          <w:i/>
          <w:noProof/>
        </w:rPr>
        <w:t>24</w:t>
      </w:r>
      <w:r w:rsidRPr="00AC0082">
        <w:rPr>
          <w:noProof/>
        </w:rPr>
        <w:t>, 973-975.</w:t>
      </w:r>
    </w:p>
    <w:p w:rsidR="00AC0082" w:rsidRPr="00AC0082" w:rsidRDefault="00AC0082" w:rsidP="00AC0082">
      <w:pPr>
        <w:pStyle w:val="References"/>
        <w:rPr>
          <w:noProof/>
        </w:rPr>
      </w:pPr>
      <w:r w:rsidRPr="00AC0082">
        <w:rPr>
          <w:noProof/>
        </w:rPr>
        <w:t>[69]</w:t>
      </w:r>
      <w:r w:rsidRPr="00AC0082">
        <w:rPr>
          <w:noProof/>
        </w:rPr>
        <w:tab/>
        <w:t xml:space="preserve">L. Field, T. F. Parsons, </w:t>
      </w:r>
      <w:r w:rsidRPr="00AC0082">
        <w:rPr>
          <w:i/>
          <w:noProof/>
        </w:rPr>
        <w:t xml:space="preserve">J. Org. Chem. </w:t>
      </w:r>
      <w:r w:rsidRPr="00AC0082">
        <w:rPr>
          <w:b/>
          <w:noProof/>
        </w:rPr>
        <w:t>1965</w:t>
      </w:r>
      <w:r w:rsidRPr="00AC0082">
        <w:rPr>
          <w:noProof/>
        </w:rPr>
        <w:t xml:space="preserve">, </w:t>
      </w:r>
      <w:r w:rsidRPr="00AC0082">
        <w:rPr>
          <w:i/>
          <w:noProof/>
        </w:rPr>
        <w:t>30</w:t>
      </w:r>
      <w:r w:rsidRPr="00AC0082">
        <w:rPr>
          <w:noProof/>
        </w:rPr>
        <w:t>, 657-659.</w:t>
      </w:r>
    </w:p>
    <w:p w:rsidR="00AC0082" w:rsidRPr="00AC0082" w:rsidRDefault="00AC0082" w:rsidP="00AC0082">
      <w:pPr>
        <w:pStyle w:val="References"/>
        <w:rPr>
          <w:noProof/>
        </w:rPr>
      </w:pPr>
      <w:r w:rsidRPr="00AC0082">
        <w:rPr>
          <w:noProof/>
        </w:rPr>
        <w:t>[70]</w:t>
      </w:r>
      <w:r w:rsidRPr="00AC0082">
        <w:rPr>
          <w:noProof/>
        </w:rPr>
        <w:tab/>
        <w:t xml:space="preserve">T. F. O'Brien, T. V. Bommaraju, F. Hine, in </w:t>
      </w:r>
      <w:r w:rsidRPr="00AC0082">
        <w:rPr>
          <w:i/>
          <w:noProof/>
        </w:rPr>
        <w:t>Handbook of Chlor-Alkali Technology</w:t>
      </w:r>
      <w:r w:rsidRPr="00AC0082">
        <w:rPr>
          <w:noProof/>
        </w:rPr>
        <w:t xml:space="preserve">, Springer-Verlag US, </w:t>
      </w:r>
      <w:r w:rsidRPr="00AC0082">
        <w:rPr>
          <w:b/>
          <w:noProof/>
        </w:rPr>
        <w:t>2005</w:t>
      </w:r>
      <w:r w:rsidRPr="00AC0082">
        <w:rPr>
          <w:noProof/>
        </w:rPr>
        <w:t>.</w:t>
      </w:r>
    </w:p>
    <w:p w:rsidR="00AC0082" w:rsidRPr="00AC0082" w:rsidRDefault="00AC0082" w:rsidP="00AC0082">
      <w:pPr>
        <w:pStyle w:val="References"/>
        <w:rPr>
          <w:noProof/>
        </w:rPr>
      </w:pPr>
      <w:r w:rsidRPr="00AC0082">
        <w:rPr>
          <w:noProof/>
        </w:rPr>
        <w:t>[71]</w:t>
      </w:r>
      <w:r w:rsidRPr="00AC0082">
        <w:rPr>
          <w:noProof/>
        </w:rPr>
        <w:tab/>
        <w:t xml:space="preserve">J. D. Buckman, M. Bellas, H. K. Kim, L. Field, </w:t>
      </w:r>
      <w:r w:rsidRPr="00AC0082">
        <w:rPr>
          <w:i/>
          <w:noProof/>
        </w:rPr>
        <w:t xml:space="preserve">J. Org. Chem. </w:t>
      </w:r>
      <w:r w:rsidRPr="00AC0082">
        <w:rPr>
          <w:b/>
          <w:noProof/>
        </w:rPr>
        <w:t>1967</w:t>
      </w:r>
      <w:r w:rsidRPr="00AC0082">
        <w:rPr>
          <w:noProof/>
        </w:rPr>
        <w:t xml:space="preserve">, </w:t>
      </w:r>
      <w:r w:rsidRPr="00AC0082">
        <w:rPr>
          <w:i/>
          <w:noProof/>
        </w:rPr>
        <w:t>32</w:t>
      </w:r>
      <w:r w:rsidRPr="00AC0082">
        <w:rPr>
          <w:noProof/>
        </w:rPr>
        <w:t>, 1626-1627.</w:t>
      </w:r>
    </w:p>
    <w:p w:rsidR="00AC0082" w:rsidRPr="00AC0082" w:rsidRDefault="00AC0082" w:rsidP="00AC0082">
      <w:pPr>
        <w:pStyle w:val="References"/>
        <w:rPr>
          <w:noProof/>
        </w:rPr>
      </w:pPr>
      <w:r w:rsidRPr="00AC0082">
        <w:rPr>
          <w:noProof/>
        </w:rPr>
        <w:t>[72]</w:t>
      </w:r>
      <w:r w:rsidRPr="00AC0082">
        <w:rPr>
          <w:noProof/>
        </w:rPr>
        <w:tab/>
        <w:t xml:space="preserve">a) D. Cipris, D. Pouli, </w:t>
      </w:r>
      <w:r w:rsidRPr="00AC0082">
        <w:rPr>
          <w:i/>
          <w:noProof/>
        </w:rPr>
        <w:t xml:space="preserve">Synth. Commun. </w:t>
      </w:r>
      <w:r w:rsidRPr="00AC0082">
        <w:rPr>
          <w:b/>
          <w:noProof/>
        </w:rPr>
        <w:t>1979</w:t>
      </w:r>
      <w:r w:rsidRPr="00AC0082">
        <w:rPr>
          <w:noProof/>
        </w:rPr>
        <w:t xml:space="preserve">, </w:t>
      </w:r>
      <w:r w:rsidRPr="00AC0082">
        <w:rPr>
          <w:i/>
          <w:noProof/>
        </w:rPr>
        <w:t>9</w:t>
      </w:r>
      <w:r w:rsidRPr="00AC0082">
        <w:rPr>
          <w:noProof/>
        </w:rPr>
        <w:t xml:space="preserve">, 207-213; b) H. Gilman, L. E. Smith, H. H. Parker, </w:t>
      </w:r>
      <w:r w:rsidRPr="00AC0082">
        <w:rPr>
          <w:i/>
          <w:noProof/>
        </w:rPr>
        <w:t xml:space="preserve">J. Am. Chem. Soc. </w:t>
      </w:r>
      <w:r w:rsidRPr="00AC0082">
        <w:rPr>
          <w:b/>
          <w:noProof/>
        </w:rPr>
        <w:t>1925</w:t>
      </w:r>
      <w:r w:rsidRPr="00AC0082">
        <w:rPr>
          <w:noProof/>
        </w:rPr>
        <w:t xml:space="preserve">, </w:t>
      </w:r>
      <w:r w:rsidRPr="00AC0082">
        <w:rPr>
          <w:i/>
          <w:noProof/>
        </w:rPr>
        <w:t>47</w:t>
      </w:r>
      <w:r w:rsidRPr="00AC0082">
        <w:rPr>
          <w:noProof/>
        </w:rPr>
        <w:t>, 851-860.</w:t>
      </w:r>
    </w:p>
    <w:p w:rsidR="00AC0082" w:rsidRPr="00AC0082" w:rsidRDefault="00AC0082" w:rsidP="00AC0082">
      <w:pPr>
        <w:pStyle w:val="References"/>
        <w:rPr>
          <w:noProof/>
        </w:rPr>
      </w:pPr>
      <w:r w:rsidRPr="00AC0082">
        <w:rPr>
          <w:noProof/>
        </w:rPr>
        <w:t>[73]</w:t>
      </w:r>
      <w:r w:rsidRPr="00AC0082">
        <w:rPr>
          <w:noProof/>
        </w:rPr>
        <w:tab/>
        <w:t xml:space="preserve">J.-P. Mahieu, M. Gosselet, B. Sebille, Y. Beuzard, </w:t>
      </w:r>
      <w:r w:rsidRPr="00AC0082">
        <w:rPr>
          <w:i/>
          <w:noProof/>
        </w:rPr>
        <w:t xml:space="preserve">Synth. Commun. </w:t>
      </w:r>
      <w:r w:rsidRPr="00AC0082">
        <w:rPr>
          <w:b/>
          <w:noProof/>
        </w:rPr>
        <w:t>1986</w:t>
      </w:r>
      <w:r w:rsidRPr="00AC0082">
        <w:rPr>
          <w:noProof/>
        </w:rPr>
        <w:t xml:space="preserve">, </w:t>
      </w:r>
      <w:r w:rsidRPr="00AC0082">
        <w:rPr>
          <w:i/>
          <w:noProof/>
        </w:rPr>
        <w:t>16</w:t>
      </w:r>
      <w:r w:rsidRPr="00AC0082">
        <w:rPr>
          <w:noProof/>
        </w:rPr>
        <w:t>, 1709-1722.</w:t>
      </w:r>
    </w:p>
    <w:p w:rsidR="00AC0082" w:rsidRPr="00AC0082" w:rsidRDefault="00AC0082" w:rsidP="00AC0082">
      <w:pPr>
        <w:pStyle w:val="References"/>
        <w:rPr>
          <w:noProof/>
        </w:rPr>
      </w:pPr>
      <w:r w:rsidRPr="00AC0082">
        <w:rPr>
          <w:noProof/>
        </w:rPr>
        <w:t>[74]</w:t>
      </w:r>
      <w:r w:rsidRPr="00AC0082">
        <w:rPr>
          <w:noProof/>
        </w:rPr>
        <w:tab/>
        <w:t xml:space="preserve">H. T. Pham, N.-L. T. Nguyen, F. Duus, T. X. T. Luu, </w:t>
      </w:r>
      <w:r w:rsidRPr="00AC0082">
        <w:rPr>
          <w:i/>
          <w:noProof/>
        </w:rPr>
        <w:t xml:space="preserve">Phosphorus Sulfur Silicon Relat. Elem. </w:t>
      </w:r>
      <w:r w:rsidRPr="00AC0082">
        <w:rPr>
          <w:b/>
          <w:noProof/>
        </w:rPr>
        <w:t>2015</w:t>
      </w:r>
      <w:r w:rsidRPr="00AC0082">
        <w:rPr>
          <w:noProof/>
        </w:rPr>
        <w:t xml:space="preserve">, </w:t>
      </w:r>
      <w:r w:rsidRPr="00AC0082">
        <w:rPr>
          <w:i/>
          <w:noProof/>
        </w:rPr>
        <w:t>190</w:t>
      </w:r>
      <w:r w:rsidRPr="00AC0082">
        <w:rPr>
          <w:noProof/>
        </w:rPr>
        <w:t>, 1934-1941.</w:t>
      </w:r>
    </w:p>
    <w:p w:rsidR="00AC0082" w:rsidRPr="00AC0082" w:rsidRDefault="00AC0082" w:rsidP="00AC0082">
      <w:pPr>
        <w:pStyle w:val="References"/>
        <w:rPr>
          <w:noProof/>
        </w:rPr>
      </w:pPr>
      <w:r w:rsidRPr="00AC0082">
        <w:rPr>
          <w:noProof/>
        </w:rPr>
        <w:t>[75]</w:t>
      </w:r>
      <w:r w:rsidRPr="00AC0082">
        <w:rPr>
          <w:noProof/>
        </w:rPr>
        <w:tab/>
        <w:t xml:space="preserve">J. V. N. Vara Prasad, A. Panapoulous, J. R. Rubin, </w:t>
      </w:r>
      <w:r w:rsidRPr="00AC0082">
        <w:rPr>
          <w:i/>
          <w:noProof/>
        </w:rPr>
        <w:t xml:space="preserve">Tetrahedron Lett. </w:t>
      </w:r>
      <w:r w:rsidRPr="00AC0082">
        <w:rPr>
          <w:b/>
          <w:noProof/>
        </w:rPr>
        <w:t>2000</w:t>
      </w:r>
      <w:r w:rsidRPr="00AC0082">
        <w:rPr>
          <w:noProof/>
        </w:rPr>
        <w:t xml:space="preserve">, </w:t>
      </w:r>
      <w:r w:rsidRPr="00AC0082">
        <w:rPr>
          <w:i/>
          <w:noProof/>
        </w:rPr>
        <w:t>41</w:t>
      </w:r>
      <w:r w:rsidRPr="00AC0082">
        <w:rPr>
          <w:noProof/>
        </w:rPr>
        <w:t>, 4065-4068.</w:t>
      </w:r>
    </w:p>
    <w:p w:rsidR="00AC0082" w:rsidRPr="00AC0082" w:rsidRDefault="00AC0082" w:rsidP="00AC0082">
      <w:pPr>
        <w:pStyle w:val="References"/>
        <w:rPr>
          <w:noProof/>
        </w:rPr>
      </w:pPr>
      <w:r w:rsidRPr="00AC0082">
        <w:rPr>
          <w:noProof/>
        </w:rPr>
        <w:t>[76]</w:t>
      </w:r>
      <w:r w:rsidRPr="00AC0082">
        <w:rPr>
          <w:noProof/>
        </w:rPr>
        <w:tab/>
        <w:t xml:space="preserve">J. V. N. Vara Prasad, </w:t>
      </w:r>
      <w:r w:rsidRPr="00AC0082">
        <w:rPr>
          <w:i/>
          <w:noProof/>
        </w:rPr>
        <w:t xml:space="preserve">Org. Lett. </w:t>
      </w:r>
      <w:r w:rsidRPr="00AC0082">
        <w:rPr>
          <w:b/>
          <w:noProof/>
        </w:rPr>
        <w:t>2000</w:t>
      </w:r>
      <w:r w:rsidRPr="00AC0082">
        <w:rPr>
          <w:noProof/>
        </w:rPr>
        <w:t xml:space="preserve">, </w:t>
      </w:r>
      <w:r w:rsidRPr="00AC0082">
        <w:rPr>
          <w:i/>
          <w:noProof/>
        </w:rPr>
        <w:t>2</w:t>
      </w:r>
      <w:r w:rsidRPr="00AC0082">
        <w:rPr>
          <w:noProof/>
        </w:rPr>
        <w:t>, 1069-1072.</w:t>
      </w:r>
    </w:p>
    <w:p w:rsidR="00AC0082" w:rsidRPr="00AC0082" w:rsidRDefault="00AC0082" w:rsidP="00AC0082">
      <w:pPr>
        <w:pStyle w:val="References"/>
        <w:rPr>
          <w:noProof/>
        </w:rPr>
      </w:pPr>
      <w:r w:rsidRPr="00AC0082">
        <w:rPr>
          <w:noProof/>
        </w:rPr>
        <w:t>[77]</w:t>
      </w:r>
      <w:r w:rsidRPr="00AC0082">
        <w:rPr>
          <w:noProof/>
        </w:rPr>
        <w:tab/>
        <w:t xml:space="preserve">M. G. Ranasinghe, P. L. Fuchs, </w:t>
      </w:r>
      <w:r w:rsidRPr="00AC0082">
        <w:rPr>
          <w:i/>
          <w:noProof/>
        </w:rPr>
        <w:t xml:space="preserve">Synth. Commun. </w:t>
      </w:r>
      <w:r w:rsidRPr="00AC0082">
        <w:rPr>
          <w:b/>
          <w:noProof/>
        </w:rPr>
        <w:t>1988</w:t>
      </w:r>
      <w:r w:rsidRPr="00AC0082">
        <w:rPr>
          <w:noProof/>
        </w:rPr>
        <w:t xml:space="preserve">, </w:t>
      </w:r>
      <w:r w:rsidRPr="00AC0082">
        <w:rPr>
          <w:i/>
          <w:noProof/>
        </w:rPr>
        <w:t>18</w:t>
      </w:r>
      <w:r w:rsidRPr="00AC0082">
        <w:rPr>
          <w:noProof/>
        </w:rPr>
        <w:t>, 227-230.</w:t>
      </w:r>
    </w:p>
    <w:p w:rsidR="00AC0082" w:rsidRPr="00AC0082" w:rsidRDefault="00AC0082" w:rsidP="00AC0082">
      <w:pPr>
        <w:pStyle w:val="References"/>
        <w:rPr>
          <w:noProof/>
        </w:rPr>
      </w:pPr>
      <w:r w:rsidRPr="00AC0082">
        <w:rPr>
          <w:noProof/>
        </w:rPr>
        <w:t>[78]</w:t>
      </w:r>
      <w:r w:rsidRPr="00AC0082">
        <w:rPr>
          <w:noProof/>
        </w:rPr>
        <w:tab/>
        <w:t xml:space="preserve">Y. Li, G. Qiu, H. Wang, J. Sheng, </w:t>
      </w:r>
      <w:r w:rsidRPr="00AC0082">
        <w:rPr>
          <w:i/>
          <w:noProof/>
        </w:rPr>
        <w:t xml:space="preserve">Tetrahedron Lett. </w:t>
      </w:r>
      <w:r w:rsidRPr="00AC0082">
        <w:rPr>
          <w:b/>
          <w:noProof/>
        </w:rPr>
        <w:t>2017</w:t>
      </w:r>
      <w:r w:rsidRPr="00AC0082">
        <w:rPr>
          <w:noProof/>
        </w:rPr>
        <w:t xml:space="preserve">, </w:t>
      </w:r>
      <w:r w:rsidRPr="00AC0082">
        <w:rPr>
          <w:i/>
          <w:noProof/>
        </w:rPr>
        <w:t>58</w:t>
      </w:r>
      <w:r w:rsidRPr="00AC0082">
        <w:rPr>
          <w:noProof/>
        </w:rPr>
        <w:t>, 690-693.</w:t>
      </w:r>
    </w:p>
    <w:p w:rsidR="00AC0082" w:rsidRPr="00AC0082" w:rsidRDefault="00AC0082" w:rsidP="00AC0082">
      <w:pPr>
        <w:pStyle w:val="References"/>
        <w:rPr>
          <w:noProof/>
        </w:rPr>
      </w:pPr>
      <w:r w:rsidRPr="00AC0082">
        <w:rPr>
          <w:noProof/>
        </w:rPr>
        <w:t>[79]</w:t>
      </w:r>
      <w:r w:rsidRPr="00AC0082">
        <w:rPr>
          <w:noProof/>
        </w:rPr>
        <w:tab/>
        <w:t xml:space="preserve">E. Lehto, D. Shirley, </w:t>
      </w:r>
      <w:r w:rsidRPr="00AC0082">
        <w:rPr>
          <w:i/>
          <w:noProof/>
        </w:rPr>
        <w:t xml:space="preserve">J. Org. Chem. </w:t>
      </w:r>
      <w:r w:rsidRPr="00AC0082">
        <w:rPr>
          <w:b/>
          <w:noProof/>
        </w:rPr>
        <w:t>1957</w:t>
      </w:r>
      <w:r w:rsidRPr="00AC0082">
        <w:rPr>
          <w:noProof/>
        </w:rPr>
        <w:t xml:space="preserve">, </w:t>
      </w:r>
      <w:r w:rsidRPr="00AC0082">
        <w:rPr>
          <w:i/>
          <w:noProof/>
        </w:rPr>
        <w:t>22</w:t>
      </w:r>
      <w:r w:rsidRPr="00AC0082">
        <w:rPr>
          <w:noProof/>
        </w:rPr>
        <w:t>, 1254-1255.</w:t>
      </w:r>
    </w:p>
    <w:p w:rsidR="00AC0082" w:rsidRPr="00AC0082" w:rsidRDefault="00AC0082" w:rsidP="00AC0082">
      <w:pPr>
        <w:pStyle w:val="References"/>
        <w:rPr>
          <w:noProof/>
        </w:rPr>
      </w:pPr>
      <w:r w:rsidRPr="00AC0082">
        <w:rPr>
          <w:noProof/>
        </w:rPr>
        <w:t>[80]</w:t>
      </w:r>
      <w:r w:rsidRPr="00AC0082">
        <w:rPr>
          <w:noProof/>
        </w:rPr>
        <w:tab/>
        <w:t xml:space="preserve">P. Karrer, W. Wehrli, E. Biedermann, M. dalla Vedova, </w:t>
      </w:r>
      <w:r w:rsidRPr="00AC0082">
        <w:rPr>
          <w:i/>
          <w:noProof/>
        </w:rPr>
        <w:t xml:space="preserve">Helv. Chim. Acta </w:t>
      </w:r>
      <w:r w:rsidRPr="00AC0082">
        <w:rPr>
          <w:b/>
          <w:noProof/>
        </w:rPr>
        <w:t>1928</w:t>
      </w:r>
      <w:r w:rsidRPr="00AC0082">
        <w:rPr>
          <w:noProof/>
        </w:rPr>
        <w:t xml:space="preserve">, </w:t>
      </w:r>
      <w:r w:rsidRPr="00AC0082">
        <w:rPr>
          <w:i/>
          <w:noProof/>
        </w:rPr>
        <w:t>11</w:t>
      </w:r>
      <w:r w:rsidRPr="00AC0082">
        <w:rPr>
          <w:noProof/>
        </w:rPr>
        <w:t>, 233-239.</w:t>
      </w:r>
    </w:p>
    <w:p w:rsidR="00AC0082" w:rsidRPr="00AC0082" w:rsidRDefault="00AC0082" w:rsidP="00AC0082">
      <w:pPr>
        <w:pStyle w:val="References"/>
        <w:rPr>
          <w:noProof/>
        </w:rPr>
      </w:pPr>
      <w:r w:rsidRPr="00AC0082">
        <w:rPr>
          <w:noProof/>
        </w:rPr>
        <w:t>[81]</w:t>
      </w:r>
      <w:r w:rsidRPr="00AC0082">
        <w:rPr>
          <w:noProof/>
        </w:rPr>
        <w:tab/>
        <w:t xml:space="preserve">G. Palumbo, R. Caputo, </w:t>
      </w:r>
      <w:r w:rsidRPr="00AC0082">
        <w:rPr>
          <w:i/>
          <w:noProof/>
        </w:rPr>
        <w:t xml:space="preserve">Synthesis </w:t>
      </w:r>
      <w:r w:rsidRPr="00AC0082">
        <w:rPr>
          <w:b/>
          <w:noProof/>
        </w:rPr>
        <w:t>1981</w:t>
      </w:r>
      <w:r w:rsidRPr="00AC0082">
        <w:rPr>
          <w:noProof/>
        </w:rPr>
        <w:t>, 888-890.</w:t>
      </w:r>
    </w:p>
    <w:p w:rsidR="00AC0082" w:rsidRPr="00AC0082" w:rsidRDefault="00AC0082" w:rsidP="00AC0082">
      <w:pPr>
        <w:pStyle w:val="References"/>
        <w:rPr>
          <w:noProof/>
        </w:rPr>
      </w:pPr>
      <w:r w:rsidRPr="00AC0082">
        <w:rPr>
          <w:noProof/>
        </w:rPr>
        <w:lastRenderedPageBreak/>
        <w:t>[82]</w:t>
      </w:r>
      <w:r w:rsidRPr="00AC0082">
        <w:rPr>
          <w:noProof/>
        </w:rPr>
        <w:tab/>
        <w:t xml:space="preserve">Y. Liu, Y. Zhang, </w:t>
      </w:r>
      <w:r w:rsidRPr="00AC0082">
        <w:rPr>
          <w:i/>
          <w:noProof/>
        </w:rPr>
        <w:t xml:space="preserve">Tetrahedron Lett. </w:t>
      </w:r>
      <w:r w:rsidRPr="00AC0082">
        <w:rPr>
          <w:b/>
          <w:noProof/>
        </w:rPr>
        <w:t>2003</w:t>
      </w:r>
      <w:r w:rsidRPr="00AC0082">
        <w:rPr>
          <w:noProof/>
        </w:rPr>
        <w:t xml:space="preserve">, </w:t>
      </w:r>
      <w:r w:rsidRPr="00AC0082">
        <w:rPr>
          <w:i/>
          <w:noProof/>
        </w:rPr>
        <w:t>44</w:t>
      </w:r>
      <w:r w:rsidRPr="00AC0082">
        <w:rPr>
          <w:noProof/>
        </w:rPr>
        <w:t>, 4291-4294.</w:t>
      </w:r>
    </w:p>
    <w:p w:rsidR="00AC0082" w:rsidRPr="00AC0082" w:rsidRDefault="00AC0082" w:rsidP="00AC0082">
      <w:pPr>
        <w:pStyle w:val="References"/>
        <w:rPr>
          <w:noProof/>
        </w:rPr>
      </w:pPr>
      <w:r w:rsidRPr="00AC0082">
        <w:rPr>
          <w:noProof/>
        </w:rPr>
        <w:t>[83]</w:t>
      </w:r>
      <w:r w:rsidRPr="00AC0082">
        <w:rPr>
          <w:noProof/>
        </w:rPr>
        <w:tab/>
        <w:t xml:space="preserve">a) F. Chemla, </w:t>
      </w:r>
      <w:r w:rsidRPr="00AC0082">
        <w:rPr>
          <w:i/>
          <w:noProof/>
        </w:rPr>
        <w:t xml:space="preserve">Synlett </w:t>
      </w:r>
      <w:r w:rsidRPr="00AC0082">
        <w:rPr>
          <w:b/>
          <w:noProof/>
        </w:rPr>
        <w:t>1998</w:t>
      </w:r>
      <w:r w:rsidRPr="00AC0082">
        <w:rPr>
          <w:noProof/>
        </w:rPr>
        <w:t xml:space="preserve">, 894-896; b) F. Chemla, P. Karoyan, </w:t>
      </w:r>
      <w:r w:rsidRPr="00AC0082">
        <w:rPr>
          <w:i/>
          <w:noProof/>
        </w:rPr>
        <w:t xml:space="preserve">Org. Synth. </w:t>
      </w:r>
      <w:r w:rsidRPr="00AC0082">
        <w:rPr>
          <w:b/>
          <w:noProof/>
        </w:rPr>
        <w:t>2002</w:t>
      </w:r>
      <w:r w:rsidRPr="00AC0082">
        <w:rPr>
          <w:noProof/>
        </w:rPr>
        <w:t xml:space="preserve">, </w:t>
      </w:r>
      <w:r w:rsidRPr="00AC0082">
        <w:rPr>
          <w:i/>
          <w:noProof/>
        </w:rPr>
        <w:t>78</w:t>
      </w:r>
      <w:r w:rsidRPr="00AC0082">
        <w:rPr>
          <w:noProof/>
        </w:rPr>
        <w:t>, 99.</w:t>
      </w:r>
    </w:p>
    <w:p w:rsidR="00AC0082" w:rsidRPr="00AC0082" w:rsidRDefault="00AC0082" w:rsidP="00AC0082">
      <w:pPr>
        <w:pStyle w:val="References"/>
        <w:rPr>
          <w:noProof/>
        </w:rPr>
      </w:pPr>
      <w:r w:rsidRPr="00AC0082">
        <w:rPr>
          <w:noProof/>
        </w:rPr>
        <w:t>[84]</w:t>
      </w:r>
      <w:r w:rsidRPr="00AC0082">
        <w:rPr>
          <w:noProof/>
        </w:rPr>
        <w:tab/>
        <w:t xml:space="preserve">a) H. Alper, </w:t>
      </w:r>
      <w:r w:rsidRPr="00AC0082">
        <w:rPr>
          <w:i/>
          <w:noProof/>
        </w:rPr>
        <w:t xml:space="preserve">Tetrahedron Lett. </w:t>
      </w:r>
      <w:r w:rsidRPr="00AC0082">
        <w:rPr>
          <w:b/>
          <w:noProof/>
        </w:rPr>
        <w:t>1969</w:t>
      </w:r>
      <w:r w:rsidRPr="00AC0082">
        <w:rPr>
          <w:noProof/>
        </w:rPr>
        <w:t xml:space="preserve">, </w:t>
      </w:r>
      <w:r w:rsidRPr="00AC0082">
        <w:rPr>
          <w:i/>
          <w:noProof/>
        </w:rPr>
        <w:t>10</w:t>
      </w:r>
      <w:r w:rsidRPr="00AC0082">
        <w:rPr>
          <w:noProof/>
        </w:rPr>
        <w:t xml:space="preserve">, 1239-1242; b) H. Alper, E. C. H. Keung, </w:t>
      </w:r>
      <w:r w:rsidRPr="00AC0082">
        <w:rPr>
          <w:i/>
          <w:noProof/>
        </w:rPr>
        <w:t xml:space="preserve">J. Org. Chem. </w:t>
      </w:r>
      <w:r w:rsidRPr="00AC0082">
        <w:rPr>
          <w:b/>
          <w:noProof/>
        </w:rPr>
        <w:t>1972</w:t>
      </w:r>
      <w:r w:rsidRPr="00AC0082">
        <w:rPr>
          <w:noProof/>
        </w:rPr>
        <w:t xml:space="preserve">, </w:t>
      </w:r>
      <w:r w:rsidRPr="00AC0082">
        <w:rPr>
          <w:i/>
          <w:noProof/>
        </w:rPr>
        <w:t>37</w:t>
      </w:r>
      <w:r w:rsidRPr="00AC0082">
        <w:rPr>
          <w:noProof/>
        </w:rPr>
        <w:t>, 2566-2572.</w:t>
      </w:r>
    </w:p>
    <w:p w:rsidR="00AC0082" w:rsidRPr="00AC0082" w:rsidRDefault="00AC0082" w:rsidP="00AC0082">
      <w:pPr>
        <w:pStyle w:val="References"/>
        <w:rPr>
          <w:noProof/>
        </w:rPr>
      </w:pPr>
      <w:r w:rsidRPr="00AC0082">
        <w:rPr>
          <w:noProof/>
        </w:rPr>
        <w:t>[85]</w:t>
      </w:r>
      <w:r w:rsidRPr="00AC0082">
        <w:rPr>
          <w:noProof/>
        </w:rPr>
        <w:tab/>
        <w:t xml:space="preserve">X. Zhao, T.-X. Liu, G. Zhang, </w:t>
      </w:r>
      <w:r w:rsidRPr="00AC0082">
        <w:rPr>
          <w:i/>
          <w:noProof/>
        </w:rPr>
        <w:t xml:space="preserve">Asian J. Org. Chem. </w:t>
      </w:r>
      <w:r w:rsidRPr="00AC0082">
        <w:rPr>
          <w:b/>
          <w:noProof/>
        </w:rPr>
        <w:t>2017</w:t>
      </w:r>
      <w:r w:rsidRPr="00AC0082">
        <w:rPr>
          <w:noProof/>
        </w:rPr>
        <w:t xml:space="preserve">, </w:t>
      </w:r>
      <w:r w:rsidRPr="00AC0082">
        <w:rPr>
          <w:i/>
          <w:noProof/>
        </w:rPr>
        <w:t>6</w:t>
      </w:r>
      <w:r w:rsidRPr="00AC0082">
        <w:rPr>
          <w:noProof/>
        </w:rPr>
        <w:t>, 677-681.</w:t>
      </w:r>
    </w:p>
    <w:p w:rsidR="00AC0082" w:rsidRPr="00AC0082" w:rsidRDefault="00AC0082" w:rsidP="00AC0082">
      <w:pPr>
        <w:pStyle w:val="References"/>
        <w:rPr>
          <w:noProof/>
        </w:rPr>
      </w:pPr>
      <w:r w:rsidRPr="00AC0082">
        <w:rPr>
          <w:noProof/>
        </w:rPr>
        <w:t>[86]</w:t>
      </w:r>
      <w:r w:rsidRPr="00AC0082">
        <w:rPr>
          <w:noProof/>
        </w:rPr>
        <w:tab/>
        <w:t xml:space="preserve">Y. Zheng, F.-L. Qing, Y. Huang, X.-H. Xu, </w:t>
      </w:r>
      <w:r w:rsidRPr="00AC0082">
        <w:rPr>
          <w:i/>
          <w:noProof/>
        </w:rPr>
        <w:t xml:space="preserve">Adv. Synth. Catal. </w:t>
      </w:r>
      <w:r w:rsidRPr="00AC0082">
        <w:rPr>
          <w:b/>
          <w:noProof/>
        </w:rPr>
        <w:t>2016</w:t>
      </w:r>
      <w:r w:rsidRPr="00AC0082">
        <w:rPr>
          <w:noProof/>
        </w:rPr>
        <w:t xml:space="preserve">, </w:t>
      </w:r>
      <w:r w:rsidRPr="00AC0082">
        <w:rPr>
          <w:i/>
          <w:noProof/>
        </w:rPr>
        <w:t>358</w:t>
      </w:r>
      <w:r w:rsidRPr="00AC0082">
        <w:rPr>
          <w:noProof/>
        </w:rPr>
        <w:t>, 3477-3481.</w:t>
      </w:r>
    </w:p>
    <w:p w:rsidR="00AC0082" w:rsidRPr="00AC0082" w:rsidRDefault="00AC0082" w:rsidP="00AC0082">
      <w:pPr>
        <w:pStyle w:val="References"/>
        <w:rPr>
          <w:noProof/>
        </w:rPr>
      </w:pPr>
      <w:r w:rsidRPr="00AC0082">
        <w:rPr>
          <w:noProof/>
        </w:rPr>
        <w:t>[87]</w:t>
      </w:r>
      <w:r w:rsidRPr="00AC0082">
        <w:rPr>
          <w:noProof/>
        </w:rPr>
        <w:tab/>
        <w:t xml:space="preserve">P. Kielbasinski, J. Drabowicz, M. Mikolajczyk, </w:t>
      </w:r>
      <w:r w:rsidRPr="00AC0082">
        <w:rPr>
          <w:i/>
          <w:noProof/>
        </w:rPr>
        <w:t xml:space="preserve">J. Org. Chem. </w:t>
      </w:r>
      <w:r w:rsidRPr="00AC0082">
        <w:rPr>
          <w:b/>
          <w:noProof/>
        </w:rPr>
        <w:t>1982</w:t>
      </w:r>
      <w:r w:rsidRPr="00AC0082">
        <w:rPr>
          <w:noProof/>
        </w:rPr>
        <w:t xml:space="preserve">, </w:t>
      </w:r>
      <w:r w:rsidRPr="00AC0082">
        <w:rPr>
          <w:i/>
          <w:noProof/>
        </w:rPr>
        <w:t>47</w:t>
      </w:r>
      <w:r w:rsidRPr="00AC0082">
        <w:rPr>
          <w:noProof/>
        </w:rPr>
        <w:t>, 4806-4808.</w:t>
      </w:r>
    </w:p>
    <w:p w:rsidR="00AC0082" w:rsidRPr="00AC0082" w:rsidRDefault="00AC0082" w:rsidP="00AC0082">
      <w:pPr>
        <w:pStyle w:val="References"/>
        <w:rPr>
          <w:noProof/>
        </w:rPr>
      </w:pPr>
      <w:r w:rsidRPr="00AC0082">
        <w:rPr>
          <w:noProof/>
        </w:rPr>
        <w:t>[88]</w:t>
      </w:r>
      <w:r w:rsidRPr="00AC0082">
        <w:rPr>
          <w:noProof/>
        </w:rPr>
        <w:tab/>
        <w:t xml:space="preserve">R. Caputo, C. Ferreri, G. Palumbo, </w:t>
      </w:r>
      <w:r w:rsidRPr="00AC0082">
        <w:rPr>
          <w:i/>
          <w:noProof/>
        </w:rPr>
        <w:t xml:space="preserve">Tetrahedron </w:t>
      </w:r>
      <w:r w:rsidRPr="00AC0082">
        <w:rPr>
          <w:b/>
          <w:noProof/>
        </w:rPr>
        <w:t>1986</w:t>
      </w:r>
      <w:r w:rsidRPr="00AC0082">
        <w:rPr>
          <w:noProof/>
        </w:rPr>
        <w:t xml:space="preserve">, </w:t>
      </w:r>
      <w:r w:rsidRPr="00AC0082">
        <w:rPr>
          <w:i/>
          <w:noProof/>
        </w:rPr>
        <w:t>42</w:t>
      </w:r>
      <w:r w:rsidRPr="00AC0082">
        <w:rPr>
          <w:noProof/>
        </w:rPr>
        <w:t>, 5377-5383.</w:t>
      </w:r>
    </w:p>
    <w:p w:rsidR="00AC0082" w:rsidRPr="00AC0082" w:rsidRDefault="00AC0082" w:rsidP="00AC0082">
      <w:pPr>
        <w:pStyle w:val="References"/>
        <w:rPr>
          <w:noProof/>
        </w:rPr>
      </w:pPr>
      <w:r w:rsidRPr="00AC0082">
        <w:rPr>
          <w:noProof/>
        </w:rPr>
        <w:t>[89]</w:t>
      </w:r>
      <w:r w:rsidRPr="00AC0082">
        <w:rPr>
          <w:noProof/>
        </w:rPr>
        <w:tab/>
        <w:t xml:space="preserve">P. Dhar, R. Ranjan, S. Chandrasekaran, </w:t>
      </w:r>
      <w:r w:rsidRPr="00AC0082">
        <w:rPr>
          <w:i/>
          <w:noProof/>
        </w:rPr>
        <w:t xml:space="preserve">J. Org. Chem. </w:t>
      </w:r>
      <w:r w:rsidRPr="00AC0082">
        <w:rPr>
          <w:b/>
          <w:noProof/>
        </w:rPr>
        <w:t>1990</w:t>
      </w:r>
      <w:r w:rsidRPr="00AC0082">
        <w:rPr>
          <w:noProof/>
        </w:rPr>
        <w:t xml:space="preserve">, </w:t>
      </w:r>
      <w:r w:rsidRPr="00AC0082">
        <w:rPr>
          <w:i/>
          <w:noProof/>
        </w:rPr>
        <w:t>55</w:t>
      </w:r>
      <w:r w:rsidRPr="00AC0082">
        <w:rPr>
          <w:noProof/>
        </w:rPr>
        <w:t>, 3728-3729.</w:t>
      </w:r>
    </w:p>
    <w:p w:rsidR="00AC0082" w:rsidRPr="00AC0082" w:rsidRDefault="00AC0082" w:rsidP="00AC0082">
      <w:pPr>
        <w:pStyle w:val="References"/>
        <w:rPr>
          <w:noProof/>
        </w:rPr>
      </w:pPr>
      <w:r w:rsidRPr="00AC0082">
        <w:rPr>
          <w:noProof/>
        </w:rPr>
        <w:t>[90]</w:t>
      </w:r>
      <w:r w:rsidRPr="00AC0082">
        <w:rPr>
          <w:noProof/>
        </w:rPr>
        <w:tab/>
        <w:t xml:space="preserve">S. Iwata, M. Senoo, T. Hata, H. Urabe, </w:t>
      </w:r>
      <w:r w:rsidRPr="00AC0082">
        <w:rPr>
          <w:i/>
          <w:noProof/>
        </w:rPr>
        <w:t xml:space="preserve">Heterat. Chem. </w:t>
      </w:r>
      <w:r w:rsidRPr="00AC0082">
        <w:rPr>
          <w:b/>
          <w:noProof/>
        </w:rPr>
        <w:t>2013</w:t>
      </w:r>
      <w:r w:rsidRPr="00AC0082">
        <w:rPr>
          <w:noProof/>
        </w:rPr>
        <w:t xml:space="preserve">, </w:t>
      </w:r>
      <w:r w:rsidRPr="00AC0082">
        <w:rPr>
          <w:i/>
          <w:noProof/>
        </w:rPr>
        <w:t>24</w:t>
      </w:r>
      <w:r w:rsidRPr="00AC0082">
        <w:rPr>
          <w:noProof/>
        </w:rPr>
        <w:t>, 336-344.</w:t>
      </w:r>
    </w:p>
    <w:p w:rsidR="00AC0082" w:rsidRPr="00AC0082" w:rsidRDefault="00AC0082" w:rsidP="00AC0082">
      <w:pPr>
        <w:pStyle w:val="References"/>
        <w:rPr>
          <w:noProof/>
        </w:rPr>
      </w:pPr>
      <w:r w:rsidRPr="00AC0082">
        <w:rPr>
          <w:noProof/>
        </w:rPr>
        <w:t>[91]</w:t>
      </w:r>
      <w:r w:rsidRPr="00AC0082">
        <w:rPr>
          <w:noProof/>
        </w:rPr>
        <w:tab/>
        <w:t xml:space="preserve">a) F. Freeman, M. C. Keindl, </w:t>
      </w:r>
      <w:r w:rsidRPr="00AC0082">
        <w:rPr>
          <w:i/>
          <w:noProof/>
        </w:rPr>
        <w:t xml:space="preserve">Synthesis </w:t>
      </w:r>
      <w:r w:rsidRPr="00AC0082">
        <w:rPr>
          <w:b/>
          <w:noProof/>
        </w:rPr>
        <w:t>1983</w:t>
      </w:r>
      <w:r w:rsidRPr="00AC0082">
        <w:rPr>
          <w:noProof/>
        </w:rPr>
        <w:t xml:space="preserve">, 913-915; b) F. Freeman, L. G. Bartosik, N. V. Bui, M. C. Keindl, E. L. Nelson, </w:t>
      </w:r>
      <w:r w:rsidRPr="00AC0082">
        <w:rPr>
          <w:i/>
          <w:noProof/>
        </w:rPr>
        <w:t xml:space="preserve">Phosphorus Sulfur Silicon Relat. Elem. </w:t>
      </w:r>
      <w:r w:rsidRPr="00AC0082">
        <w:rPr>
          <w:b/>
          <w:noProof/>
        </w:rPr>
        <w:t>1988</w:t>
      </w:r>
      <w:r w:rsidRPr="00AC0082">
        <w:rPr>
          <w:noProof/>
        </w:rPr>
        <w:t xml:space="preserve">, </w:t>
      </w:r>
      <w:r w:rsidRPr="00AC0082">
        <w:rPr>
          <w:i/>
          <w:noProof/>
        </w:rPr>
        <w:t>35</w:t>
      </w:r>
      <w:r w:rsidRPr="00AC0082">
        <w:rPr>
          <w:noProof/>
        </w:rPr>
        <w:t>, 375-386.</w:t>
      </w:r>
    </w:p>
    <w:p w:rsidR="00AC0082" w:rsidRPr="00AC0082" w:rsidRDefault="00AC0082" w:rsidP="00AC0082">
      <w:pPr>
        <w:pStyle w:val="References"/>
        <w:rPr>
          <w:noProof/>
        </w:rPr>
      </w:pPr>
      <w:r w:rsidRPr="00AC0082">
        <w:rPr>
          <w:noProof/>
        </w:rPr>
        <w:t>[92]</w:t>
      </w:r>
      <w:r w:rsidRPr="00AC0082">
        <w:rPr>
          <w:noProof/>
        </w:rPr>
        <w:tab/>
        <w:t xml:space="preserve">a) V. A. Sontakke, V. S. Shinde, H. Lönnberg, M. Ora, </w:t>
      </w:r>
      <w:r w:rsidRPr="00AC0082">
        <w:rPr>
          <w:i/>
          <w:noProof/>
        </w:rPr>
        <w:t xml:space="preserve">Eur. J. Org. Chem. </w:t>
      </w:r>
      <w:r w:rsidRPr="00AC0082">
        <w:rPr>
          <w:b/>
          <w:noProof/>
        </w:rPr>
        <w:t>2015</w:t>
      </w:r>
      <w:r w:rsidRPr="00AC0082">
        <w:rPr>
          <w:noProof/>
        </w:rPr>
        <w:t xml:space="preserve">, </w:t>
      </w:r>
      <w:r w:rsidRPr="00AC0082">
        <w:rPr>
          <w:i/>
          <w:noProof/>
        </w:rPr>
        <w:t>2015</w:t>
      </w:r>
      <w:r w:rsidRPr="00AC0082">
        <w:rPr>
          <w:noProof/>
        </w:rPr>
        <w:t xml:space="preserve">, 389-394; b) R. B. Woodward, I. J. Pachter, M. L. Scheinbaum, </w:t>
      </w:r>
      <w:r w:rsidRPr="00AC0082">
        <w:rPr>
          <w:i/>
          <w:noProof/>
        </w:rPr>
        <w:t xml:space="preserve">Org. Synth. </w:t>
      </w:r>
      <w:r w:rsidRPr="00AC0082">
        <w:rPr>
          <w:b/>
          <w:noProof/>
        </w:rPr>
        <w:t>1974</w:t>
      </w:r>
      <w:r w:rsidRPr="00AC0082">
        <w:rPr>
          <w:noProof/>
        </w:rPr>
        <w:t xml:space="preserve">, </w:t>
      </w:r>
      <w:r w:rsidRPr="00AC0082">
        <w:rPr>
          <w:i/>
          <w:noProof/>
        </w:rPr>
        <w:t>54</w:t>
      </w:r>
      <w:r w:rsidRPr="00AC0082">
        <w:rPr>
          <w:noProof/>
        </w:rPr>
        <w:t xml:space="preserve">, 33-35; c) K. Bolibrukh, S. Monka, S. Polovkovynvh, V. I. Lubenets, V. P. Novikov, O. Khoumeri, T. Terme, P. Vanelle, O. Solovyov, </w:t>
      </w:r>
      <w:r w:rsidRPr="00AC0082">
        <w:rPr>
          <w:i/>
          <w:noProof/>
        </w:rPr>
        <w:t xml:space="preserve">Chem. Tech. </w:t>
      </w:r>
      <w:r w:rsidRPr="00AC0082">
        <w:rPr>
          <w:b/>
          <w:noProof/>
        </w:rPr>
        <w:t>2013</w:t>
      </w:r>
      <w:r w:rsidRPr="00AC0082">
        <w:rPr>
          <w:noProof/>
        </w:rPr>
        <w:t xml:space="preserve">, </w:t>
      </w:r>
      <w:r w:rsidRPr="00AC0082">
        <w:rPr>
          <w:i/>
          <w:noProof/>
        </w:rPr>
        <w:t>64</w:t>
      </w:r>
      <w:r w:rsidRPr="00AC0082">
        <w:rPr>
          <w:noProof/>
        </w:rPr>
        <w:t xml:space="preserve">, 14-20; d) A. Semenyuk, A. Földesi, T. Johansson, C. Estmer-Nilsson, P. Blomgren, M. Brännvall, L. A. Kirsebom, M. Kwiatkowski, </w:t>
      </w:r>
      <w:r w:rsidRPr="00AC0082">
        <w:rPr>
          <w:i/>
          <w:noProof/>
        </w:rPr>
        <w:t xml:space="preserve">J. Am. Chem. Soc. </w:t>
      </w:r>
      <w:r w:rsidRPr="00AC0082">
        <w:rPr>
          <w:b/>
          <w:noProof/>
        </w:rPr>
        <w:t>2006</w:t>
      </w:r>
      <w:r w:rsidRPr="00AC0082">
        <w:rPr>
          <w:noProof/>
        </w:rPr>
        <w:t xml:space="preserve">, </w:t>
      </w:r>
      <w:r w:rsidRPr="00AC0082">
        <w:rPr>
          <w:i/>
          <w:noProof/>
        </w:rPr>
        <w:t>128</w:t>
      </w:r>
      <w:r w:rsidRPr="00AC0082">
        <w:rPr>
          <w:noProof/>
        </w:rPr>
        <w:t xml:space="preserve">, 12356-12357; e) M. Salvadó, B. Amgarten, S. Castillón, G. J. L. Bernardes, O. Boutureira, </w:t>
      </w:r>
      <w:r w:rsidRPr="00AC0082">
        <w:rPr>
          <w:i/>
          <w:noProof/>
        </w:rPr>
        <w:t xml:space="preserve">Org. Lett. </w:t>
      </w:r>
      <w:r w:rsidRPr="00AC0082">
        <w:rPr>
          <w:b/>
          <w:noProof/>
        </w:rPr>
        <w:t>2015</w:t>
      </w:r>
      <w:r w:rsidRPr="00AC0082">
        <w:rPr>
          <w:noProof/>
        </w:rPr>
        <w:t xml:space="preserve">, </w:t>
      </w:r>
      <w:r w:rsidRPr="00AC0082">
        <w:rPr>
          <w:i/>
          <w:noProof/>
        </w:rPr>
        <w:t>17</w:t>
      </w:r>
      <w:r w:rsidRPr="00AC0082">
        <w:rPr>
          <w:noProof/>
        </w:rPr>
        <w:t>, 2836-2839.</w:t>
      </w:r>
    </w:p>
    <w:p w:rsidR="00AC0082" w:rsidRPr="00AC0082" w:rsidRDefault="00AC0082" w:rsidP="00AC0082">
      <w:pPr>
        <w:pStyle w:val="References"/>
        <w:rPr>
          <w:noProof/>
        </w:rPr>
      </w:pPr>
      <w:r w:rsidRPr="00AC0082">
        <w:rPr>
          <w:noProof/>
        </w:rPr>
        <w:t>[93]</w:t>
      </w:r>
      <w:r w:rsidRPr="00AC0082">
        <w:rPr>
          <w:noProof/>
        </w:rPr>
        <w:tab/>
        <w:t xml:space="preserve">a) T. Seiichi, H. Kou, O. Kunio, </w:t>
      </w:r>
      <w:r w:rsidRPr="00AC0082">
        <w:rPr>
          <w:i/>
          <w:noProof/>
        </w:rPr>
        <w:t xml:space="preserve">Chem. Lett. </w:t>
      </w:r>
      <w:r w:rsidRPr="00AC0082">
        <w:rPr>
          <w:b/>
          <w:noProof/>
        </w:rPr>
        <w:t>1983</w:t>
      </w:r>
      <w:r w:rsidRPr="00AC0082">
        <w:rPr>
          <w:noProof/>
        </w:rPr>
        <w:t xml:space="preserve">, </w:t>
      </w:r>
      <w:r w:rsidRPr="00AC0082">
        <w:rPr>
          <w:i/>
          <w:noProof/>
        </w:rPr>
        <w:t>12</w:t>
      </w:r>
      <w:r w:rsidRPr="00AC0082">
        <w:rPr>
          <w:noProof/>
        </w:rPr>
        <w:t xml:space="preserve">, 255-256; b) D. P. Gamblin, P. Garnier, S. J. Ward, N. J. Oldham, A. J. Fairbanks, B. G. Davis, </w:t>
      </w:r>
      <w:r w:rsidRPr="00AC0082">
        <w:rPr>
          <w:i/>
          <w:noProof/>
        </w:rPr>
        <w:t xml:space="preserve">Org. Biomol. Chem. </w:t>
      </w:r>
      <w:r w:rsidRPr="00AC0082">
        <w:rPr>
          <w:b/>
          <w:noProof/>
        </w:rPr>
        <w:t>2003</w:t>
      </w:r>
      <w:r w:rsidRPr="00AC0082">
        <w:rPr>
          <w:noProof/>
        </w:rPr>
        <w:t xml:space="preserve">, </w:t>
      </w:r>
      <w:r w:rsidRPr="00AC0082">
        <w:rPr>
          <w:i/>
          <w:noProof/>
        </w:rPr>
        <w:t>1</w:t>
      </w:r>
      <w:r w:rsidRPr="00AC0082">
        <w:rPr>
          <w:noProof/>
        </w:rPr>
        <w:t xml:space="preserve">, 3642-3644; c) M. Musiejuk, J. Doroszuk, D. Witt, </w:t>
      </w:r>
      <w:r w:rsidRPr="00AC0082">
        <w:rPr>
          <w:i/>
          <w:noProof/>
        </w:rPr>
        <w:t xml:space="preserve">RSC Adv. </w:t>
      </w:r>
      <w:r w:rsidRPr="00AC0082">
        <w:rPr>
          <w:b/>
          <w:noProof/>
        </w:rPr>
        <w:t>2018</w:t>
      </w:r>
      <w:r w:rsidRPr="00AC0082">
        <w:rPr>
          <w:noProof/>
        </w:rPr>
        <w:t xml:space="preserve">, </w:t>
      </w:r>
      <w:r w:rsidRPr="00AC0082">
        <w:rPr>
          <w:i/>
          <w:noProof/>
        </w:rPr>
        <w:t>8</w:t>
      </w:r>
      <w:r w:rsidRPr="00AC0082">
        <w:rPr>
          <w:noProof/>
        </w:rPr>
        <w:t>, 9718-9722.</w:t>
      </w:r>
    </w:p>
    <w:p w:rsidR="00AC0082" w:rsidRPr="00AC0082" w:rsidRDefault="00AC0082" w:rsidP="00AC0082">
      <w:pPr>
        <w:pStyle w:val="References"/>
        <w:rPr>
          <w:noProof/>
        </w:rPr>
      </w:pPr>
      <w:r w:rsidRPr="00AC0082">
        <w:rPr>
          <w:noProof/>
        </w:rPr>
        <w:t>[94]</w:t>
      </w:r>
      <w:r w:rsidRPr="00AC0082">
        <w:rPr>
          <w:noProof/>
        </w:rPr>
        <w:tab/>
        <w:t xml:space="preserve">R. J. Reddy, M. Waheed, J. J. Kumar, </w:t>
      </w:r>
      <w:r w:rsidRPr="00AC0082">
        <w:rPr>
          <w:i/>
          <w:noProof/>
        </w:rPr>
        <w:t xml:space="preserve">RSC Adv. </w:t>
      </w:r>
      <w:r w:rsidRPr="00AC0082">
        <w:rPr>
          <w:b/>
          <w:noProof/>
        </w:rPr>
        <w:t>2018</w:t>
      </w:r>
      <w:r w:rsidRPr="00AC0082">
        <w:rPr>
          <w:noProof/>
        </w:rPr>
        <w:t xml:space="preserve">, </w:t>
      </w:r>
      <w:r w:rsidRPr="00AC0082">
        <w:rPr>
          <w:i/>
          <w:noProof/>
        </w:rPr>
        <w:t>8</w:t>
      </w:r>
      <w:r w:rsidRPr="00AC0082">
        <w:rPr>
          <w:noProof/>
        </w:rPr>
        <w:t>, 40446-40453.</w:t>
      </w:r>
    </w:p>
    <w:p w:rsidR="00AC0082" w:rsidRPr="00AC0082" w:rsidRDefault="00AC0082" w:rsidP="00AC0082">
      <w:pPr>
        <w:pStyle w:val="References"/>
        <w:rPr>
          <w:noProof/>
        </w:rPr>
      </w:pPr>
      <w:r w:rsidRPr="00AC0082">
        <w:rPr>
          <w:noProof/>
        </w:rPr>
        <w:t>[95]</w:t>
      </w:r>
      <w:r w:rsidRPr="00AC0082">
        <w:rPr>
          <w:noProof/>
        </w:rPr>
        <w:tab/>
        <w:t xml:space="preserve">V. I. Lubenets, Stadnitskaya, V. P. Novikov, </w:t>
      </w:r>
      <w:r w:rsidRPr="00AC0082">
        <w:rPr>
          <w:i/>
          <w:noProof/>
        </w:rPr>
        <w:t xml:space="preserve">Russ. J. Org. Chem. </w:t>
      </w:r>
      <w:r w:rsidRPr="00AC0082">
        <w:rPr>
          <w:b/>
          <w:noProof/>
        </w:rPr>
        <w:t>2000</w:t>
      </w:r>
      <w:r w:rsidRPr="00AC0082">
        <w:rPr>
          <w:noProof/>
        </w:rPr>
        <w:t xml:space="preserve">, </w:t>
      </w:r>
      <w:r w:rsidRPr="00AC0082">
        <w:rPr>
          <w:i/>
          <w:noProof/>
        </w:rPr>
        <w:t>36</w:t>
      </w:r>
      <w:r w:rsidRPr="00AC0082">
        <w:rPr>
          <w:noProof/>
        </w:rPr>
        <w:t>, 851-853.</w:t>
      </w:r>
    </w:p>
    <w:p w:rsidR="00AC0082" w:rsidRPr="00AC0082" w:rsidRDefault="00AC0082" w:rsidP="00AC0082">
      <w:pPr>
        <w:pStyle w:val="References"/>
        <w:rPr>
          <w:noProof/>
        </w:rPr>
      </w:pPr>
      <w:r w:rsidRPr="00AC0082">
        <w:rPr>
          <w:noProof/>
        </w:rPr>
        <w:t>[96]</w:t>
      </w:r>
      <w:r w:rsidRPr="00AC0082">
        <w:rPr>
          <w:noProof/>
        </w:rPr>
        <w:tab/>
        <w:t xml:space="preserve">R. Sato, Y. Akutsu, T. Goto, M. Saito, </w:t>
      </w:r>
      <w:r w:rsidRPr="00AC0082">
        <w:rPr>
          <w:i/>
          <w:noProof/>
        </w:rPr>
        <w:t xml:space="preserve">Chem. Lett. </w:t>
      </w:r>
      <w:r w:rsidRPr="00AC0082">
        <w:rPr>
          <w:b/>
          <w:noProof/>
        </w:rPr>
        <w:t>1987</w:t>
      </w:r>
      <w:r w:rsidRPr="00AC0082">
        <w:rPr>
          <w:noProof/>
        </w:rPr>
        <w:t xml:space="preserve">, </w:t>
      </w:r>
      <w:r w:rsidRPr="00AC0082">
        <w:rPr>
          <w:i/>
          <w:noProof/>
        </w:rPr>
        <w:t>16</w:t>
      </w:r>
      <w:r w:rsidRPr="00AC0082">
        <w:rPr>
          <w:noProof/>
        </w:rPr>
        <w:t>, 2161-2162.</w:t>
      </w:r>
    </w:p>
    <w:p w:rsidR="00AC0082" w:rsidRPr="00AC0082" w:rsidRDefault="00AC0082" w:rsidP="00AC0082">
      <w:pPr>
        <w:pStyle w:val="References"/>
        <w:rPr>
          <w:noProof/>
        </w:rPr>
      </w:pPr>
      <w:r w:rsidRPr="00AC0082">
        <w:rPr>
          <w:noProof/>
        </w:rPr>
        <w:t>[97]</w:t>
      </w:r>
      <w:r w:rsidRPr="00AC0082">
        <w:rPr>
          <w:noProof/>
        </w:rPr>
        <w:tab/>
        <w:t xml:space="preserve">D. B. Baranovich, V. I. Lubenets, V. P. Novikov, </w:t>
      </w:r>
      <w:r w:rsidRPr="00AC0082">
        <w:rPr>
          <w:i/>
          <w:noProof/>
        </w:rPr>
        <w:t xml:space="preserve">Russ. J. Org. Chem. </w:t>
      </w:r>
      <w:r w:rsidRPr="00AC0082">
        <w:rPr>
          <w:b/>
          <w:noProof/>
        </w:rPr>
        <w:t>2001</w:t>
      </w:r>
      <w:r w:rsidRPr="00AC0082">
        <w:rPr>
          <w:noProof/>
        </w:rPr>
        <w:t xml:space="preserve">, </w:t>
      </w:r>
      <w:r w:rsidRPr="00AC0082">
        <w:rPr>
          <w:i/>
          <w:noProof/>
        </w:rPr>
        <w:t>37</w:t>
      </w:r>
      <w:r w:rsidRPr="00AC0082">
        <w:rPr>
          <w:noProof/>
        </w:rPr>
        <w:t>, 1046-1047.</w:t>
      </w:r>
    </w:p>
    <w:p w:rsidR="00AC0082" w:rsidRPr="00AC0082" w:rsidRDefault="00AC0082" w:rsidP="00AC0082">
      <w:pPr>
        <w:pStyle w:val="References"/>
        <w:rPr>
          <w:noProof/>
        </w:rPr>
      </w:pPr>
      <w:r w:rsidRPr="00AC0082">
        <w:rPr>
          <w:noProof/>
        </w:rPr>
        <w:t>[98]</w:t>
      </w:r>
      <w:r w:rsidRPr="00AC0082">
        <w:rPr>
          <w:noProof/>
        </w:rPr>
        <w:tab/>
        <w:t xml:space="preserve">D. B. Baranovich, V. I. Lubenets, V. P. Novikov, </w:t>
      </w:r>
      <w:r w:rsidRPr="00AC0082">
        <w:rPr>
          <w:i/>
          <w:noProof/>
        </w:rPr>
        <w:t xml:space="preserve">Russ. J. Gen. Chem </w:t>
      </w:r>
      <w:r w:rsidRPr="00AC0082">
        <w:rPr>
          <w:b/>
          <w:noProof/>
        </w:rPr>
        <w:t>2001</w:t>
      </w:r>
      <w:r w:rsidRPr="00AC0082">
        <w:rPr>
          <w:noProof/>
        </w:rPr>
        <w:t xml:space="preserve">, </w:t>
      </w:r>
      <w:r w:rsidRPr="00AC0082">
        <w:rPr>
          <w:i/>
          <w:noProof/>
        </w:rPr>
        <w:t>71</w:t>
      </w:r>
      <w:r w:rsidRPr="00AC0082">
        <w:rPr>
          <w:noProof/>
        </w:rPr>
        <w:t>, 1827-1827.</w:t>
      </w:r>
    </w:p>
    <w:p w:rsidR="00AC0082" w:rsidRPr="00AC0082" w:rsidRDefault="00AC0082" w:rsidP="00AC0082">
      <w:pPr>
        <w:pStyle w:val="References"/>
        <w:rPr>
          <w:noProof/>
        </w:rPr>
      </w:pPr>
      <w:r w:rsidRPr="00AC0082">
        <w:rPr>
          <w:noProof/>
        </w:rPr>
        <w:t>[99]</w:t>
      </w:r>
      <w:r w:rsidRPr="00AC0082">
        <w:rPr>
          <w:noProof/>
        </w:rPr>
        <w:tab/>
        <w:t xml:space="preserve">Q. Zhao, L. Lu, Q. Shen, </w:t>
      </w:r>
      <w:r w:rsidRPr="00AC0082">
        <w:rPr>
          <w:i/>
          <w:noProof/>
        </w:rPr>
        <w:t xml:space="preserve">Angew. Chem. Int. Ed. </w:t>
      </w:r>
      <w:r w:rsidRPr="00AC0082">
        <w:rPr>
          <w:b/>
          <w:noProof/>
        </w:rPr>
        <w:t>2017</w:t>
      </w:r>
      <w:r w:rsidRPr="00AC0082">
        <w:rPr>
          <w:noProof/>
        </w:rPr>
        <w:t xml:space="preserve">, </w:t>
      </w:r>
      <w:r w:rsidRPr="00AC0082">
        <w:rPr>
          <w:i/>
          <w:noProof/>
        </w:rPr>
        <w:t>56</w:t>
      </w:r>
      <w:r w:rsidRPr="00AC0082">
        <w:rPr>
          <w:noProof/>
        </w:rPr>
        <w:t>, 11575-11578.</w:t>
      </w:r>
    </w:p>
    <w:p w:rsidR="00AC0082" w:rsidRPr="00AC0082" w:rsidRDefault="00AC0082" w:rsidP="00AC0082">
      <w:pPr>
        <w:pStyle w:val="References"/>
        <w:rPr>
          <w:noProof/>
        </w:rPr>
      </w:pPr>
      <w:r w:rsidRPr="00AC0082">
        <w:rPr>
          <w:noProof/>
        </w:rPr>
        <w:t>[100]</w:t>
      </w:r>
      <w:r w:rsidRPr="00AC0082">
        <w:rPr>
          <w:noProof/>
        </w:rPr>
        <w:tab/>
        <w:t xml:space="preserve">V. I. Lubenets, S. V. Vasylyuk, V. P. Novikov, </w:t>
      </w:r>
      <w:r w:rsidRPr="00AC0082">
        <w:rPr>
          <w:i/>
          <w:noProof/>
        </w:rPr>
        <w:t xml:space="preserve">Chem. Heterocycl. Compd. </w:t>
      </w:r>
      <w:r w:rsidRPr="00AC0082">
        <w:rPr>
          <w:b/>
          <w:noProof/>
        </w:rPr>
        <w:t>2005</w:t>
      </w:r>
      <w:r w:rsidRPr="00AC0082">
        <w:rPr>
          <w:noProof/>
        </w:rPr>
        <w:t xml:space="preserve">, </w:t>
      </w:r>
      <w:r w:rsidRPr="00AC0082">
        <w:rPr>
          <w:i/>
          <w:noProof/>
        </w:rPr>
        <w:t>41</w:t>
      </w:r>
      <w:r w:rsidRPr="00AC0082">
        <w:rPr>
          <w:noProof/>
        </w:rPr>
        <w:t>, 1547-1548.</w:t>
      </w:r>
    </w:p>
    <w:p w:rsidR="00AC0082" w:rsidRPr="00AC0082" w:rsidRDefault="00AC0082" w:rsidP="00AC0082">
      <w:pPr>
        <w:pStyle w:val="References"/>
        <w:rPr>
          <w:noProof/>
        </w:rPr>
      </w:pPr>
      <w:r w:rsidRPr="00AC0082">
        <w:rPr>
          <w:noProof/>
        </w:rPr>
        <w:t>[101]</w:t>
      </w:r>
      <w:r w:rsidRPr="00AC0082">
        <w:rPr>
          <w:noProof/>
        </w:rPr>
        <w:tab/>
        <w:t xml:space="preserve">B. Chura, V. I. Lubenets, O. V. Goi, V. P. Novikov, </w:t>
      </w:r>
      <w:r w:rsidRPr="00AC0082">
        <w:rPr>
          <w:i/>
          <w:noProof/>
        </w:rPr>
        <w:t xml:space="preserve">Chem. Heterocycl. Compd. </w:t>
      </w:r>
      <w:r w:rsidRPr="00AC0082">
        <w:rPr>
          <w:b/>
          <w:noProof/>
        </w:rPr>
        <w:t>2002</w:t>
      </w:r>
      <w:r w:rsidRPr="00AC0082">
        <w:rPr>
          <w:noProof/>
        </w:rPr>
        <w:t xml:space="preserve">, </w:t>
      </w:r>
      <w:r w:rsidRPr="00AC0082">
        <w:rPr>
          <w:i/>
          <w:noProof/>
        </w:rPr>
        <w:t>38</w:t>
      </w:r>
      <w:r w:rsidRPr="00AC0082">
        <w:rPr>
          <w:noProof/>
        </w:rPr>
        <w:t>, 1432-1433.</w:t>
      </w:r>
    </w:p>
    <w:p w:rsidR="00AC0082" w:rsidRPr="00AC0082" w:rsidRDefault="00AC0082" w:rsidP="00AC0082">
      <w:pPr>
        <w:pStyle w:val="References"/>
        <w:rPr>
          <w:noProof/>
        </w:rPr>
      </w:pPr>
      <w:r w:rsidRPr="00AC0082">
        <w:rPr>
          <w:noProof/>
        </w:rPr>
        <w:t>[102]</w:t>
      </w:r>
      <w:r w:rsidRPr="00AC0082">
        <w:rPr>
          <w:noProof/>
        </w:rPr>
        <w:tab/>
        <w:t xml:space="preserve">V. I. Lubenets, S. V. Vasylyuk, O. V. Goi, V. P. Novikov, </w:t>
      </w:r>
      <w:r w:rsidRPr="00AC0082">
        <w:rPr>
          <w:i/>
          <w:noProof/>
        </w:rPr>
        <w:t xml:space="preserve">Chem. Heterocycl. Compd. </w:t>
      </w:r>
      <w:r w:rsidRPr="00AC0082">
        <w:rPr>
          <w:b/>
          <w:noProof/>
        </w:rPr>
        <w:t>2006</w:t>
      </w:r>
      <w:r w:rsidRPr="00AC0082">
        <w:rPr>
          <w:noProof/>
        </w:rPr>
        <w:t xml:space="preserve">, </w:t>
      </w:r>
      <w:r w:rsidRPr="00AC0082">
        <w:rPr>
          <w:i/>
          <w:noProof/>
        </w:rPr>
        <w:t>42</w:t>
      </w:r>
      <w:r w:rsidRPr="00AC0082">
        <w:rPr>
          <w:noProof/>
        </w:rPr>
        <w:t>, 961-962.</w:t>
      </w:r>
    </w:p>
    <w:p w:rsidR="00AC0082" w:rsidRPr="00AC0082" w:rsidRDefault="00AC0082" w:rsidP="00AC0082">
      <w:pPr>
        <w:pStyle w:val="References"/>
        <w:rPr>
          <w:noProof/>
        </w:rPr>
      </w:pPr>
      <w:r w:rsidRPr="00AC0082">
        <w:rPr>
          <w:noProof/>
        </w:rPr>
        <w:t>[103]</w:t>
      </w:r>
      <w:r w:rsidRPr="00AC0082">
        <w:rPr>
          <w:noProof/>
        </w:rPr>
        <w:tab/>
        <w:t xml:space="preserve">M. Xia, Z.-C. Chen, </w:t>
      </w:r>
      <w:r w:rsidRPr="00AC0082">
        <w:rPr>
          <w:i/>
          <w:noProof/>
        </w:rPr>
        <w:t xml:space="preserve">Synth. Commun. </w:t>
      </w:r>
      <w:r w:rsidRPr="00AC0082">
        <w:rPr>
          <w:b/>
          <w:noProof/>
        </w:rPr>
        <w:t>1997</w:t>
      </w:r>
      <w:r w:rsidRPr="00AC0082">
        <w:rPr>
          <w:noProof/>
        </w:rPr>
        <w:t xml:space="preserve">, </w:t>
      </w:r>
      <w:r w:rsidRPr="00AC0082">
        <w:rPr>
          <w:i/>
          <w:noProof/>
        </w:rPr>
        <w:t>27</w:t>
      </w:r>
      <w:r w:rsidRPr="00AC0082">
        <w:rPr>
          <w:noProof/>
        </w:rPr>
        <w:t>, 1309-1313.</w:t>
      </w:r>
    </w:p>
    <w:p w:rsidR="00AC0082" w:rsidRPr="00AC0082" w:rsidRDefault="00AC0082" w:rsidP="00AC0082">
      <w:pPr>
        <w:pStyle w:val="References"/>
        <w:rPr>
          <w:noProof/>
        </w:rPr>
      </w:pPr>
      <w:r w:rsidRPr="00AC0082">
        <w:rPr>
          <w:noProof/>
        </w:rPr>
        <w:t>[104]</w:t>
      </w:r>
      <w:r w:rsidRPr="00AC0082">
        <w:rPr>
          <w:noProof/>
        </w:rPr>
        <w:tab/>
        <w:t xml:space="preserve">D. N. Harpp, D. K. Ash, R. A. Smith, </w:t>
      </w:r>
      <w:r w:rsidRPr="00AC0082">
        <w:rPr>
          <w:i/>
          <w:noProof/>
        </w:rPr>
        <w:t xml:space="preserve">J. Org. Chem. </w:t>
      </w:r>
      <w:r w:rsidRPr="00AC0082">
        <w:rPr>
          <w:b/>
          <w:noProof/>
        </w:rPr>
        <w:t>1979</w:t>
      </w:r>
      <w:r w:rsidRPr="00AC0082">
        <w:rPr>
          <w:noProof/>
        </w:rPr>
        <w:t xml:space="preserve">, </w:t>
      </w:r>
      <w:r w:rsidRPr="00AC0082">
        <w:rPr>
          <w:i/>
          <w:noProof/>
        </w:rPr>
        <w:t>44</w:t>
      </w:r>
      <w:r w:rsidRPr="00AC0082">
        <w:rPr>
          <w:noProof/>
        </w:rPr>
        <w:t>, 4135-4140.</w:t>
      </w:r>
    </w:p>
    <w:p w:rsidR="00AC0082" w:rsidRPr="00AC0082" w:rsidRDefault="00AC0082" w:rsidP="00AC0082">
      <w:pPr>
        <w:pStyle w:val="References"/>
        <w:rPr>
          <w:noProof/>
        </w:rPr>
      </w:pPr>
      <w:r w:rsidRPr="00AC0082">
        <w:rPr>
          <w:noProof/>
        </w:rPr>
        <w:t>[105]</w:t>
      </w:r>
      <w:r w:rsidRPr="00AC0082">
        <w:rPr>
          <w:noProof/>
        </w:rPr>
        <w:tab/>
        <w:t xml:space="preserve">L. Field, T. F. Parsons, R. R. Crenshaw, </w:t>
      </w:r>
      <w:r w:rsidRPr="00AC0082">
        <w:rPr>
          <w:i/>
          <w:noProof/>
        </w:rPr>
        <w:t xml:space="preserve">J. Org. Chem. </w:t>
      </w:r>
      <w:r w:rsidRPr="00AC0082">
        <w:rPr>
          <w:b/>
          <w:noProof/>
        </w:rPr>
        <w:t>1964</w:t>
      </w:r>
      <w:r w:rsidRPr="00AC0082">
        <w:rPr>
          <w:noProof/>
        </w:rPr>
        <w:t xml:space="preserve">, </w:t>
      </w:r>
      <w:r w:rsidRPr="00AC0082">
        <w:rPr>
          <w:i/>
          <w:noProof/>
        </w:rPr>
        <w:t>29</w:t>
      </w:r>
      <w:r w:rsidRPr="00AC0082">
        <w:rPr>
          <w:noProof/>
        </w:rPr>
        <w:t>, 918-921.</w:t>
      </w:r>
    </w:p>
    <w:p w:rsidR="00AC0082" w:rsidRPr="00AC0082" w:rsidRDefault="00AC0082" w:rsidP="00AC0082">
      <w:pPr>
        <w:pStyle w:val="References"/>
        <w:rPr>
          <w:noProof/>
        </w:rPr>
      </w:pPr>
      <w:r w:rsidRPr="00AC0082">
        <w:rPr>
          <w:noProof/>
        </w:rPr>
        <w:t>[106]</w:t>
      </w:r>
      <w:r w:rsidRPr="00AC0082">
        <w:rPr>
          <w:noProof/>
        </w:rPr>
        <w:tab/>
        <w:t xml:space="preserve">M. D. Bentley, I. B. Douglass, J. A. Lacadie, </w:t>
      </w:r>
      <w:r w:rsidRPr="00AC0082">
        <w:rPr>
          <w:i/>
          <w:noProof/>
        </w:rPr>
        <w:t xml:space="preserve">J. Org. Chem. </w:t>
      </w:r>
      <w:r w:rsidRPr="00AC0082">
        <w:rPr>
          <w:b/>
          <w:noProof/>
        </w:rPr>
        <w:t>1972</w:t>
      </w:r>
      <w:r w:rsidRPr="00AC0082">
        <w:rPr>
          <w:noProof/>
        </w:rPr>
        <w:t xml:space="preserve">, </w:t>
      </w:r>
      <w:r w:rsidRPr="00AC0082">
        <w:rPr>
          <w:i/>
          <w:noProof/>
        </w:rPr>
        <w:t>37</w:t>
      </w:r>
      <w:r w:rsidRPr="00AC0082">
        <w:rPr>
          <w:noProof/>
        </w:rPr>
        <w:t>, 333-334.</w:t>
      </w:r>
    </w:p>
    <w:p w:rsidR="00AC0082" w:rsidRPr="00AC0082" w:rsidRDefault="00AC0082" w:rsidP="00AC0082">
      <w:pPr>
        <w:pStyle w:val="References"/>
        <w:rPr>
          <w:noProof/>
        </w:rPr>
      </w:pPr>
      <w:r w:rsidRPr="00AC0082">
        <w:rPr>
          <w:noProof/>
        </w:rPr>
        <w:t>[107]</w:t>
      </w:r>
      <w:r w:rsidRPr="00AC0082">
        <w:rPr>
          <w:noProof/>
        </w:rPr>
        <w:tab/>
        <w:t xml:space="preserve">K. Fujiki, N. Tanifuji, Y. Sasaki, T. Yokoyama, </w:t>
      </w:r>
      <w:r w:rsidRPr="00AC0082">
        <w:rPr>
          <w:i/>
          <w:noProof/>
        </w:rPr>
        <w:t xml:space="preserve">Synthesis </w:t>
      </w:r>
      <w:r w:rsidRPr="00AC0082">
        <w:rPr>
          <w:b/>
          <w:noProof/>
        </w:rPr>
        <w:t>2002</w:t>
      </w:r>
      <w:r w:rsidRPr="00AC0082">
        <w:rPr>
          <w:noProof/>
        </w:rPr>
        <w:t>, 343-348.</w:t>
      </w:r>
    </w:p>
    <w:p w:rsidR="00AC0082" w:rsidRPr="00AC0082" w:rsidRDefault="00AC0082" w:rsidP="00AC0082">
      <w:pPr>
        <w:pStyle w:val="References"/>
        <w:rPr>
          <w:noProof/>
        </w:rPr>
      </w:pPr>
      <w:r w:rsidRPr="00AC0082">
        <w:rPr>
          <w:noProof/>
        </w:rPr>
        <w:t>[108]</w:t>
      </w:r>
      <w:r w:rsidRPr="00AC0082">
        <w:rPr>
          <w:noProof/>
        </w:rPr>
        <w:tab/>
        <w:t xml:space="preserve">G. Liang, M. Liu, J. Chen, J. Ding, W. Gao, H. Wu, </w:t>
      </w:r>
      <w:r w:rsidRPr="00AC0082">
        <w:rPr>
          <w:i/>
          <w:noProof/>
        </w:rPr>
        <w:t xml:space="preserve">Chin. J. Chem. </w:t>
      </w:r>
      <w:r w:rsidRPr="00AC0082">
        <w:rPr>
          <w:b/>
          <w:noProof/>
        </w:rPr>
        <w:t>2012</w:t>
      </w:r>
      <w:r w:rsidRPr="00AC0082">
        <w:rPr>
          <w:noProof/>
        </w:rPr>
        <w:t xml:space="preserve">, </w:t>
      </w:r>
      <w:r w:rsidRPr="00AC0082">
        <w:rPr>
          <w:i/>
          <w:noProof/>
        </w:rPr>
        <w:t>30</w:t>
      </w:r>
      <w:r w:rsidRPr="00AC0082">
        <w:rPr>
          <w:noProof/>
        </w:rPr>
        <w:t>, 1611-1616.</w:t>
      </w:r>
    </w:p>
    <w:p w:rsidR="00AC0082" w:rsidRPr="00AC0082" w:rsidRDefault="00AC0082" w:rsidP="00AC0082">
      <w:pPr>
        <w:pStyle w:val="References"/>
        <w:rPr>
          <w:noProof/>
        </w:rPr>
      </w:pPr>
      <w:r w:rsidRPr="00AC0082">
        <w:rPr>
          <w:noProof/>
        </w:rPr>
        <w:t>[109]</w:t>
      </w:r>
      <w:r w:rsidRPr="00AC0082">
        <w:rPr>
          <w:noProof/>
        </w:rPr>
        <w:tab/>
        <w:t xml:space="preserve">Y. Abe, J. Tsurugi, </w:t>
      </w:r>
      <w:r w:rsidRPr="00AC0082">
        <w:rPr>
          <w:i/>
          <w:noProof/>
        </w:rPr>
        <w:t xml:space="preserve">Chem. Lett. </w:t>
      </w:r>
      <w:r w:rsidRPr="00AC0082">
        <w:rPr>
          <w:b/>
          <w:noProof/>
        </w:rPr>
        <w:t>1972</w:t>
      </w:r>
      <w:r w:rsidRPr="00AC0082">
        <w:rPr>
          <w:noProof/>
        </w:rPr>
        <w:t xml:space="preserve">, </w:t>
      </w:r>
      <w:r w:rsidRPr="00AC0082">
        <w:rPr>
          <w:i/>
          <w:noProof/>
        </w:rPr>
        <w:t>1</w:t>
      </w:r>
      <w:r w:rsidRPr="00AC0082">
        <w:rPr>
          <w:noProof/>
        </w:rPr>
        <w:t>, 441-442.</w:t>
      </w:r>
    </w:p>
    <w:p w:rsidR="00AC0082" w:rsidRPr="00AC0082" w:rsidRDefault="00AC0082" w:rsidP="00AC0082">
      <w:pPr>
        <w:pStyle w:val="References"/>
        <w:rPr>
          <w:noProof/>
        </w:rPr>
      </w:pPr>
      <w:r w:rsidRPr="00AC0082">
        <w:rPr>
          <w:noProof/>
        </w:rPr>
        <w:t>[110]</w:t>
      </w:r>
      <w:r w:rsidRPr="00AC0082">
        <w:rPr>
          <w:noProof/>
        </w:rPr>
        <w:tab/>
        <w:t xml:space="preserve">G. Liang, J. Chen, J. Chen, W. Li, J. Chen, H. Wu, </w:t>
      </w:r>
      <w:r w:rsidRPr="00AC0082">
        <w:rPr>
          <w:i/>
          <w:noProof/>
        </w:rPr>
        <w:t xml:space="preserve">Tetrahedron Lett. </w:t>
      </w:r>
      <w:r w:rsidRPr="00AC0082">
        <w:rPr>
          <w:b/>
          <w:noProof/>
        </w:rPr>
        <w:t>2012</w:t>
      </w:r>
      <w:r w:rsidRPr="00AC0082">
        <w:rPr>
          <w:noProof/>
        </w:rPr>
        <w:t xml:space="preserve">, </w:t>
      </w:r>
      <w:r w:rsidRPr="00AC0082">
        <w:rPr>
          <w:i/>
          <w:noProof/>
        </w:rPr>
        <w:t>53</w:t>
      </w:r>
      <w:r w:rsidRPr="00AC0082">
        <w:rPr>
          <w:noProof/>
        </w:rPr>
        <w:t>, 6768-6770.</w:t>
      </w:r>
    </w:p>
    <w:p w:rsidR="00AC0082" w:rsidRPr="00AC0082" w:rsidRDefault="00AC0082" w:rsidP="00AC0082">
      <w:pPr>
        <w:pStyle w:val="References"/>
        <w:rPr>
          <w:noProof/>
        </w:rPr>
      </w:pPr>
      <w:r w:rsidRPr="00AC0082">
        <w:rPr>
          <w:noProof/>
        </w:rPr>
        <w:t>[111]</w:t>
      </w:r>
      <w:r w:rsidRPr="00AC0082">
        <w:rPr>
          <w:noProof/>
        </w:rPr>
        <w:tab/>
        <w:t xml:space="preserve">T. Billard, B. R. Langlois, </w:t>
      </w:r>
      <w:r w:rsidRPr="00AC0082">
        <w:rPr>
          <w:i/>
          <w:noProof/>
        </w:rPr>
        <w:t xml:space="preserve">J. Fluorine Chem. </w:t>
      </w:r>
      <w:r w:rsidRPr="00AC0082">
        <w:rPr>
          <w:b/>
          <w:noProof/>
        </w:rPr>
        <w:t>1997</w:t>
      </w:r>
      <w:r w:rsidRPr="00AC0082">
        <w:rPr>
          <w:noProof/>
        </w:rPr>
        <w:t xml:space="preserve">, </w:t>
      </w:r>
      <w:r w:rsidRPr="00AC0082">
        <w:rPr>
          <w:i/>
          <w:noProof/>
        </w:rPr>
        <w:t>84</w:t>
      </w:r>
      <w:r w:rsidRPr="00AC0082">
        <w:rPr>
          <w:noProof/>
        </w:rPr>
        <w:t>, 63-64.</w:t>
      </w:r>
    </w:p>
    <w:p w:rsidR="00AC0082" w:rsidRPr="00AC0082" w:rsidRDefault="00AC0082" w:rsidP="00AC0082">
      <w:pPr>
        <w:pStyle w:val="References"/>
        <w:rPr>
          <w:noProof/>
        </w:rPr>
      </w:pPr>
      <w:r w:rsidRPr="00AC0082">
        <w:rPr>
          <w:noProof/>
        </w:rPr>
        <w:t>[112]</w:t>
      </w:r>
      <w:r w:rsidRPr="00AC0082">
        <w:rPr>
          <w:noProof/>
        </w:rPr>
        <w:tab/>
        <w:t xml:space="preserve">a) N. Taniguchi, </w:t>
      </w:r>
      <w:r w:rsidRPr="00AC0082">
        <w:rPr>
          <w:i/>
          <w:noProof/>
        </w:rPr>
        <w:t xml:space="preserve">Eur. J. Org. Chem. </w:t>
      </w:r>
      <w:r w:rsidRPr="00AC0082">
        <w:rPr>
          <w:b/>
          <w:noProof/>
        </w:rPr>
        <w:t>2014</w:t>
      </w:r>
      <w:r w:rsidRPr="00AC0082">
        <w:rPr>
          <w:noProof/>
        </w:rPr>
        <w:t xml:space="preserve">, 5691-5694; b) N. Taniguchi, </w:t>
      </w:r>
      <w:r w:rsidRPr="00AC0082">
        <w:rPr>
          <w:i/>
          <w:noProof/>
        </w:rPr>
        <w:t xml:space="preserve">J. Org. Chem. </w:t>
      </w:r>
      <w:r w:rsidRPr="00AC0082">
        <w:rPr>
          <w:b/>
          <w:noProof/>
        </w:rPr>
        <w:t>2015</w:t>
      </w:r>
      <w:r w:rsidRPr="00AC0082">
        <w:rPr>
          <w:noProof/>
        </w:rPr>
        <w:t xml:space="preserve">, </w:t>
      </w:r>
      <w:r w:rsidRPr="00AC0082">
        <w:rPr>
          <w:i/>
          <w:noProof/>
        </w:rPr>
        <w:t>80</w:t>
      </w:r>
      <w:r w:rsidRPr="00AC0082">
        <w:rPr>
          <w:noProof/>
        </w:rPr>
        <w:t>, 1764-1770.</w:t>
      </w:r>
    </w:p>
    <w:p w:rsidR="00AC0082" w:rsidRPr="00AC0082" w:rsidRDefault="00AC0082" w:rsidP="00AC0082">
      <w:pPr>
        <w:pStyle w:val="References"/>
        <w:rPr>
          <w:noProof/>
        </w:rPr>
      </w:pPr>
      <w:r w:rsidRPr="00AC0082">
        <w:rPr>
          <w:noProof/>
        </w:rPr>
        <w:t>[113]</w:t>
      </w:r>
      <w:r w:rsidRPr="00AC0082">
        <w:rPr>
          <w:noProof/>
        </w:rPr>
        <w:tab/>
        <w:t xml:space="preserve">T. Keshari, R. Kapoorr, L. D. S. Yadav, </w:t>
      </w:r>
      <w:r w:rsidRPr="00AC0082">
        <w:rPr>
          <w:i/>
          <w:noProof/>
        </w:rPr>
        <w:t xml:space="preserve">Synlett </w:t>
      </w:r>
      <w:r w:rsidRPr="00AC0082">
        <w:rPr>
          <w:b/>
          <w:noProof/>
        </w:rPr>
        <w:t>2016</w:t>
      </w:r>
      <w:r w:rsidRPr="00AC0082">
        <w:rPr>
          <w:noProof/>
        </w:rPr>
        <w:t>, 1878-1882.</w:t>
      </w:r>
    </w:p>
    <w:p w:rsidR="00AC0082" w:rsidRPr="00AC0082" w:rsidRDefault="00AC0082" w:rsidP="00AC0082">
      <w:pPr>
        <w:pStyle w:val="References"/>
        <w:rPr>
          <w:noProof/>
        </w:rPr>
      </w:pPr>
      <w:r w:rsidRPr="00AC0082">
        <w:rPr>
          <w:noProof/>
        </w:rPr>
        <w:t>[114]</w:t>
      </w:r>
      <w:r w:rsidRPr="00AC0082">
        <w:rPr>
          <w:noProof/>
        </w:rPr>
        <w:tab/>
        <w:t xml:space="preserve">D. Sarkar, M. K. Ghosh, N. Rout, </w:t>
      </w:r>
      <w:r w:rsidRPr="00AC0082">
        <w:rPr>
          <w:i/>
          <w:noProof/>
        </w:rPr>
        <w:t xml:space="preserve">Tetrahedron Lett. </w:t>
      </w:r>
      <w:r w:rsidRPr="00AC0082">
        <w:rPr>
          <w:b/>
          <w:noProof/>
        </w:rPr>
        <w:t>2018</w:t>
      </w:r>
      <w:r w:rsidRPr="00AC0082">
        <w:rPr>
          <w:noProof/>
        </w:rPr>
        <w:t xml:space="preserve">, </w:t>
      </w:r>
      <w:r w:rsidRPr="00AC0082">
        <w:rPr>
          <w:i/>
          <w:noProof/>
        </w:rPr>
        <w:t>59</w:t>
      </w:r>
      <w:r w:rsidRPr="00AC0082">
        <w:rPr>
          <w:noProof/>
        </w:rPr>
        <w:t>, 2360-2364.</w:t>
      </w:r>
    </w:p>
    <w:p w:rsidR="00AC0082" w:rsidRPr="00AC0082" w:rsidRDefault="00AC0082" w:rsidP="00AC0082">
      <w:pPr>
        <w:pStyle w:val="References"/>
        <w:rPr>
          <w:noProof/>
        </w:rPr>
      </w:pPr>
      <w:r w:rsidRPr="00AC0082">
        <w:rPr>
          <w:noProof/>
        </w:rPr>
        <w:t>[115]</w:t>
      </w:r>
      <w:r w:rsidRPr="00AC0082">
        <w:rPr>
          <w:noProof/>
        </w:rPr>
        <w:tab/>
        <w:t xml:space="preserve">X. Shao, C. Xu, L. Lu, Q. Shen, </w:t>
      </w:r>
      <w:r w:rsidRPr="00AC0082">
        <w:rPr>
          <w:i/>
          <w:noProof/>
        </w:rPr>
        <w:t xml:space="preserve">J. Org. Chem. </w:t>
      </w:r>
      <w:r w:rsidRPr="00AC0082">
        <w:rPr>
          <w:b/>
          <w:noProof/>
        </w:rPr>
        <w:t>2015</w:t>
      </w:r>
      <w:r w:rsidRPr="00AC0082">
        <w:rPr>
          <w:noProof/>
        </w:rPr>
        <w:t xml:space="preserve">, </w:t>
      </w:r>
      <w:r w:rsidRPr="00AC0082">
        <w:rPr>
          <w:i/>
          <w:noProof/>
        </w:rPr>
        <w:t>80</w:t>
      </w:r>
      <w:r w:rsidRPr="00AC0082">
        <w:rPr>
          <w:noProof/>
        </w:rPr>
        <w:t>, 3012-3021.</w:t>
      </w:r>
    </w:p>
    <w:p w:rsidR="00AC0082" w:rsidRPr="00AC0082" w:rsidRDefault="00AC0082" w:rsidP="00AC0082">
      <w:pPr>
        <w:pStyle w:val="References"/>
        <w:rPr>
          <w:noProof/>
        </w:rPr>
      </w:pPr>
      <w:r w:rsidRPr="00AC0082">
        <w:rPr>
          <w:noProof/>
        </w:rPr>
        <w:t>[116]</w:t>
      </w:r>
      <w:r w:rsidRPr="00AC0082">
        <w:rPr>
          <w:noProof/>
        </w:rPr>
        <w:tab/>
        <w:t xml:space="preserve">M. Jereb, D. Dolenc, </w:t>
      </w:r>
      <w:r w:rsidRPr="00AC0082">
        <w:rPr>
          <w:i/>
          <w:noProof/>
        </w:rPr>
        <w:t xml:space="preserve">RSC Adv. </w:t>
      </w:r>
      <w:r w:rsidRPr="00AC0082">
        <w:rPr>
          <w:b/>
          <w:noProof/>
        </w:rPr>
        <w:t>2015</w:t>
      </w:r>
      <w:r w:rsidRPr="00AC0082">
        <w:rPr>
          <w:noProof/>
        </w:rPr>
        <w:t xml:space="preserve">, </w:t>
      </w:r>
      <w:r w:rsidRPr="00AC0082">
        <w:rPr>
          <w:i/>
          <w:noProof/>
        </w:rPr>
        <w:t>5</w:t>
      </w:r>
      <w:r w:rsidRPr="00AC0082">
        <w:rPr>
          <w:noProof/>
        </w:rPr>
        <w:t>, 58292-58306.</w:t>
      </w:r>
    </w:p>
    <w:p w:rsidR="00AC0082" w:rsidRPr="00AC0082" w:rsidRDefault="00AC0082" w:rsidP="00AC0082">
      <w:pPr>
        <w:pStyle w:val="References"/>
        <w:rPr>
          <w:noProof/>
        </w:rPr>
      </w:pPr>
      <w:r w:rsidRPr="00AC0082">
        <w:rPr>
          <w:noProof/>
        </w:rPr>
        <w:t>[117]</w:t>
      </w:r>
      <w:r w:rsidRPr="00AC0082">
        <w:rPr>
          <w:noProof/>
        </w:rPr>
        <w:tab/>
        <w:t xml:space="preserve">J. Sheng, Y. Li, G. Qiu, </w:t>
      </w:r>
      <w:r w:rsidRPr="00AC0082">
        <w:rPr>
          <w:i/>
          <w:noProof/>
        </w:rPr>
        <w:t xml:space="preserve">Org. Chem. Front. </w:t>
      </w:r>
      <w:r w:rsidRPr="00AC0082">
        <w:rPr>
          <w:b/>
          <w:noProof/>
        </w:rPr>
        <w:t>2017</w:t>
      </w:r>
      <w:r w:rsidRPr="00AC0082">
        <w:rPr>
          <w:noProof/>
        </w:rPr>
        <w:t xml:space="preserve">, </w:t>
      </w:r>
      <w:r w:rsidRPr="00AC0082">
        <w:rPr>
          <w:i/>
          <w:noProof/>
        </w:rPr>
        <w:t>4</w:t>
      </w:r>
      <w:r w:rsidRPr="00AC0082">
        <w:rPr>
          <w:noProof/>
        </w:rPr>
        <w:t>, 95-100.</w:t>
      </w:r>
    </w:p>
    <w:p w:rsidR="00AC0082" w:rsidRPr="00AC0082" w:rsidRDefault="00AC0082" w:rsidP="00AC0082">
      <w:pPr>
        <w:pStyle w:val="References"/>
        <w:rPr>
          <w:noProof/>
        </w:rPr>
      </w:pPr>
      <w:r w:rsidRPr="00AC0082">
        <w:rPr>
          <w:noProof/>
        </w:rPr>
        <w:t>[118]</w:t>
      </w:r>
      <w:r w:rsidRPr="00AC0082">
        <w:rPr>
          <w:noProof/>
        </w:rPr>
        <w:tab/>
        <w:t xml:space="preserve">D. Zhu, X. Shao, X. Hong, L. Lu, Q. Shen, </w:t>
      </w:r>
      <w:r w:rsidRPr="00AC0082">
        <w:rPr>
          <w:i/>
          <w:noProof/>
        </w:rPr>
        <w:t xml:space="preserve">Angew. Chem. Int. Ed. </w:t>
      </w:r>
      <w:r w:rsidRPr="00AC0082">
        <w:rPr>
          <w:b/>
          <w:noProof/>
        </w:rPr>
        <w:t>2016</w:t>
      </w:r>
      <w:r w:rsidRPr="00AC0082">
        <w:rPr>
          <w:noProof/>
        </w:rPr>
        <w:t xml:space="preserve">, </w:t>
      </w:r>
      <w:r w:rsidRPr="00AC0082">
        <w:rPr>
          <w:i/>
          <w:noProof/>
        </w:rPr>
        <w:t>55</w:t>
      </w:r>
      <w:r w:rsidRPr="00AC0082">
        <w:rPr>
          <w:noProof/>
        </w:rPr>
        <w:t>, 15807-15811.</w:t>
      </w:r>
    </w:p>
    <w:p w:rsidR="00AC0082" w:rsidRPr="00AC0082" w:rsidRDefault="00AC0082" w:rsidP="00AC0082">
      <w:pPr>
        <w:pStyle w:val="References"/>
        <w:rPr>
          <w:noProof/>
        </w:rPr>
      </w:pPr>
      <w:r w:rsidRPr="00AC0082">
        <w:rPr>
          <w:noProof/>
        </w:rPr>
        <w:t>[119]</w:t>
      </w:r>
      <w:r w:rsidRPr="00AC0082">
        <w:rPr>
          <w:noProof/>
        </w:rPr>
        <w:tab/>
        <w:t xml:space="preserve">B. Xu, D. Li, L. Lu, D. Wang, Y. Hu, Q. Shen, </w:t>
      </w:r>
      <w:r w:rsidRPr="00AC0082">
        <w:rPr>
          <w:i/>
          <w:noProof/>
        </w:rPr>
        <w:t xml:space="preserve">Org. Chem. Front. </w:t>
      </w:r>
      <w:r w:rsidRPr="00AC0082">
        <w:rPr>
          <w:b/>
          <w:noProof/>
        </w:rPr>
        <w:t>2018</w:t>
      </w:r>
      <w:r w:rsidRPr="00AC0082">
        <w:rPr>
          <w:noProof/>
        </w:rPr>
        <w:t xml:space="preserve">, </w:t>
      </w:r>
      <w:r w:rsidRPr="00AC0082">
        <w:rPr>
          <w:i/>
          <w:noProof/>
        </w:rPr>
        <w:t>5</w:t>
      </w:r>
      <w:r w:rsidRPr="00AC0082">
        <w:rPr>
          <w:noProof/>
        </w:rPr>
        <w:t>, 2163-2166.</w:t>
      </w:r>
    </w:p>
    <w:p w:rsidR="00AC0082" w:rsidRPr="00AC0082" w:rsidRDefault="00AC0082" w:rsidP="00AC0082">
      <w:pPr>
        <w:pStyle w:val="References"/>
        <w:rPr>
          <w:noProof/>
        </w:rPr>
      </w:pPr>
      <w:r w:rsidRPr="00AC0082">
        <w:rPr>
          <w:noProof/>
        </w:rPr>
        <w:t>[120]</w:t>
      </w:r>
      <w:r w:rsidRPr="00AC0082">
        <w:rPr>
          <w:noProof/>
        </w:rPr>
        <w:tab/>
        <w:t xml:space="preserve">A. Tranquilino, S. R. C. P. Andrade, A. P. M. da Silva, P. H. Menezes, R. A. Oliveira, </w:t>
      </w:r>
      <w:r w:rsidRPr="00AC0082">
        <w:rPr>
          <w:i/>
          <w:noProof/>
        </w:rPr>
        <w:t xml:space="preserve">Tetrahedron Lett. </w:t>
      </w:r>
      <w:r w:rsidRPr="00AC0082">
        <w:rPr>
          <w:b/>
          <w:noProof/>
        </w:rPr>
        <w:t>2017</w:t>
      </w:r>
      <w:r w:rsidRPr="00AC0082">
        <w:rPr>
          <w:noProof/>
        </w:rPr>
        <w:t xml:space="preserve">, </w:t>
      </w:r>
      <w:r w:rsidRPr="00AC0082">
        <w:rPr>
          <w:i/>
          <w:noProof/>
        </w:rPr>
        <w:t>58</w:t>
      </w:r>
      <w:r w:rsidRPr="00AC0082">
        <w:rPr>
          <w:noProof/>
        </w:rPr>
        <w:t>, 1265-1268.</w:t>
      </w:r>
    </w:p>
    <w:p w:rsidR="00AC0082" w:rsidRPr="00AC0082" w:rsidRDefault="00AC0082" w:rsidP="00AC0082">
      <w:pPr>
        <w:pStyle w:val="References"/>
        <w:rPr>
          <w:noProof/>
        </w:rPr>
      </w:pPr>
      <w:r w:rsidRPr="00AC0082">
        <w:rPr>
          <w:noProof/>
        </w:rPr>
        <w:t>[121]</w:t>
      </w:r>
      <w:r w:rsidRPr="00AC0082">
        <w:rPr>
          <w:noProof/>
        </w:rPr>
        <w:tab/>
        <w:t xml:space="preserve">L. Cao, S.-H. Luo, K. Jiang, Z.-F. Hao, B.-W. Wang, C.-M. Pang, Z.-Y. Wang, </w:t>
      </w:r>
      <w:r w:rsidRPr="00AC0082">
        <w:rPr>
          <w:i/>
          <w:noProof/>
        </w:rPr>
        <w:t xml:space="preserve">Org. Lett. </w:t>
      </w:r>
      <w:r w:rsidRPr="00AC0082">
        <w:rPr>
          <w:b/>
          <w:noProof/>
        </w:rPr>
        <w:t>2018</w:t>
      </w:r>
      <w:r w:rsidRPr="00AC0082">
        <w:rPr>
          <w:noProof/>
        </w:rPr>
        <w:t xml:space="preserve">, </w:t>
      </w:r>
      <w:r w:rsidRPr="00AC0082">
        <w:rPr>
          <w:i/>
          <w:noProof/>
        </w:rPr>
        <w:t>20</w:t>
      </w:r>
      <w:r w:rsidRPr="00AC0082">
        <w:rPr>
          <w:noProof/>
        </w:rPr>
        <w:t>, 4754-4758.</w:t>
      </w:r>
    </w:p>
    <w:p w:rsidR="00AC0082" w:rsidRPr="00AC0082" w:rsidRDefault="00AC0082" w:rsidP="00AC0082">
      <w:pPr>
        <w:pStyle w:val="References"/>
        <w:rPr>
          <w:noProof/>
        </w:rPr>
      </w:pPr>
      <w:r w:rsidRPr="00AC0082">
        <w:rPr>
          <w:noProof/>
        </w:rPr>
        <w:t>[122]</w:t>
      </w:r>
      <w:r w:rsidRPr="00AC0082">
        <w:rPr>
          <w:noProof/>
        </w:rPr>
        <w:tab/>
        <w:t xml:space="preserve">F.-L. Yang, S.-K. Tian, </w:t>
      </w:r>
      <w:r w:rsidRPr="00AC0082">
        <w:rPr>
          <w:i/>
          <w:noProof/>
        </w:rPr>
        <w:t xml:space="preserve">Angew. Chem. Int. Ed. </w:t>
      </w:r>
      <w:r w:rsidRPr="00AC0082">
        <w:rPr>
          <w:b/>
          <w:noProof/>
        </w:rPr>
        <w:t>2013</w:t>
      </w:r>
      <w:r w:rsidRPr="00AC0082">
        <w:rPr>
          <w:noProof/>
        </w:rPr>
        <w:t xml:space="preserve">, </w:t>
      </w:r>
      <w:r w:rsidRPr="00AC0082">
        <w:rPr>
          <w:i/>
          <w:noProof/>
        </w:rPr>
        <w:t>52</w:t>
      </w:r>
      <w:r w:rsidRPr="00AC0082">
        <w:rPr>
          <w:noProof/>
        </w:rPr>
        <w:t>, 4929-4932.</w:t>
      </w:r>
    </w:p>
    <w:p w:rsidR="00AC0082" w:rsidRPr="00AC0082" w:rsidRDefault="00AC0082" w:rsidP="00AC0082">
      <w:pPr>
        <w:pStyle w:val="References"/>
        <w:rPr>
          <w:noProof/>
        </w:rPr>
      </w:pPr>
      <w:r w:rsidRPr="00AC0082">
        <w:rPr>
          <w:noProof/>
        </w:rPr>
        <w:t>[123]</w:t>
      </w:r>
      <w:r w:rsidRPr="00AC0082">
        <w:rPr>
          <w:noProof/>
        </w:rPr>
        <w:tab/>
        <w:t xml:space="preserve">R. Singh, B. K. Allam, N. Singh, K. Kumari, S. K. Singh, K. N. Singh, </w:t>
      </w:r>
      <w:r w:rsidRPr="00AC0082">
        <w:rPr>
          <w:i/>
          <w:noProof/>
        </w:rPr>
        <w:t xml:space="preserve">Org. Lett. </w:t>
      </w:r>
      <w:r w:rsidRPr="00AC0082">
        <w:rPr>
          <w:b/>
          <w:noProof/>
        </w:rPr>
        <w:t>2015</w:t>
      </w:r>
      <w:r w:rsidRPr="00AC0082">
        <w:rPr>
          <w:noProof/>
        </w:rPr>
        <w:t xml:space="preserve">, </w:t>
      </w:r>
      <w:r w:rsidRPr="00AC0082">
        <w:rPr>
          <w:i/>
          <w:noProof/>
        </w:rPr>
        <w:t>17</w:t>
      </w:r>
      <w:r w:rsidRPr="00AC0082">
        <w:rPr>
          <w:noProof/>
        </w:rPr>
        <w:t>, 2656-2659.</w:t>
      </w:r>
    </w:p>
    <w:p w:rsidR="00AC0082" w:rsidRPr="00AC0082" w:rsidRDefault="00AC0082" w:rsidP="00AC0082">
      <w:pPr>
        <w:pStyle w:val="References"/>
        <w:rPr>
          <w:noProof/>
        </w:rPr>
      </w:pPr>
      <w:r w:rsidRPr="00AC0082">
        <w:rPr>
          <w:noProof/>
        </w:rPr>
        <w:t>[124]</w:t>
      </w:r>
      <w:r w:rsidRPr="00AC0082">
        <w:rPr>
          <w:noProof/>
        </w:rPr>
        <w:tab/>
        <w:t xml:space="preserve">G. Zhou, X.-D. Xu, G.-P. Chen, W.-T. Wei, Z. Guo, </w:t>
      </w:r>
      <w:r w:rsidRPr="00AC0082">
        <w:rPr>
          <w:i/>
          <w:noProof/>
        </w:rPr>
        <w:t xml:space="preserve">Synlett </w:t>
      </w:r>
      <w:r w:rsidRPr="00AC0082">
        <w:rPr>
          <w:b/>
          <w:noProof/>
        </w:rPr>
        <w:t>2018</w:t>
      </w:r>
      <w:r w:rsidRPr="00AC0082">
        <w:rPr>
          <w:noProof/>
        </w:rPr>
        <w:t xml:space="preserve">, </w:t>
      </w:r>
      <w:r w:rsidRPr="00AC0082">
        <w:rPr>
          <w:i/>
          <w:noProof/>
        </w:rPr>
        <w:t>29</w:t>
      </w:r>
      <w:r w:rsidRPr="00AC0082">
        <w:rPr>
          <w:noProof/>
        </w:rPr>
        <w:t>, 2076-2080.</w:t>
      </w:r>
    </w:p>
    <w:p w:rsidR="00AC0082" w:rsidRPr="00AC0082" w:rsidRDefault="00AC0082" w:rsidP="00AC0082">
      <w:pPr>
        <w:pStyle w:val="References"/>
        <w:rPr>
          <w:noProof/>
        </w:rPr>
      </w:pPr>
      <w:r w:rsidRPr="00AC0082">
        <w:rPr>
          <w:noProof/>
        </w:rPr>
        <w:t>[125]</w:t>
      </w:r>
      <w:r w:rsidRPr="00AC0082">
        <w:rPr>
          <w:noProof/>
        </w:rPr>
        <w:tab/>
        <w:t xml:space="preserve">a) X. Kang, R. Yan, G. Yu, X. Pang, X. Liu, X. Li, L. Xiang, G. Huang, </w:t>
      </w:r>
      <w:r w:rsidRPr="00AC0082">
        <w:rPr>
          <w:i/>
          <w:noProof/>
        </w:rPr>
        <w:t xml:space="preserve">J. Org. Chem. </w:t>
      </w:r>
      <w:r w:rsidRPr="00AC0082">
        <w:rPr>
          <w:b/>
          <w:noProof/>
        </w:rPr>
        <w:t>2014</w:t>
      </w:r>
      <w:r w:rsidRPr="00AC0082">
        <w:rPr>
          <w:noProof/>
        </w:rPr>
        <w:t xml:space="preserve">, </w:t>
      </w:r>
      <w:r w:rsidRPr="00AC0082">
        <w:rPr>
          <w:i/>
          <w:noProof/>
        </w:rPr>
        <w:t>79</w:t>
      </w:r>
      <w:r w:rsidRPr="00AC0082">
        <w:rPr>
          <w:noProof/>
        </w:rPr>
        <w:t xml:space="preserve">, 10605-10610; b) X. Pang, L. Xiang, X. Yang, R. Yan, </w:t>
      </w:r>
      <w:r w:rsidRPr="00AC0082">
        <w:rPr>
          <w:i/>
          <w:noProof/>
        </w:rPr>
        <w:t xml:space="preserve">Adv. Synth. Catal. </w:t>
      </w:r>
      <w:r w:rsidRPr="00AC0082">
        <w:rPr>
          <w:b/>
          <w:noProof/>
        </w:rPr>
        <w:t>2016</w:t>
      </w:r>
      <w:r w:rsidRPr="00AC0082">
        <w:rPr>
          <w:noProof/>
        </w:rPr>
        <w:t xml:space="preserve">, </w:t>
      </w:r>
      <w:r w:rsidRPr="00AC0082">
        <w:rPr>
          <w:i/>
          <w:noProof/>
        </w:rPr>
        <w:t>358</w:t>
      </w:r>
      <w:r w:rsidRPr="00AC0082">
        <w:rPr>
          <w:noProof/>
        </w:rPr>
        <w:t xml:space="preserve">, 321-325; c) X. Zhao, T. Li, L. Zhang, K. Lu, </w:t>
      </w:r>
      <w:r w:rsidRPr="00AC0082">
        <w:rPr>
          <w:i/>
          <w:noProof/>
        </w:rPr>
        <w:t xml:space="preserve">Org. Biomol. Chem. </w:t>
      </w:r>
      <w:r w:rsidRPr="00AC0082">
        <w:rPr>
          <w:b/>
          <w:noProof/>
        </w:rPr>
        <w:t>2016</w:t>
      </w:r>
      <w:r w:rsidRPr="00AC0082">
        <w:rPr>
          <w:noProof/>
        </w:rPr>
        <w:t xml:space="preserve">, </w:t>
      </w:r>
      <w:r w:rsidRPr="00AC0082">
        <w:rPr>
          <w:i/>
          <w:noProof/>
        </w:rPr>
        <w:t>14</w:t>
      </w:r>
      <w:r w:rsidRPr="00AC0082">
        <w:rPr>
          <w:noProof/>
        </w:rPr>
        <w:t xml:space="preserve">, 1131-1137; d) R. Singh, B. K. Allam, N. Singh, K. Kumari, S. K. Singh, K. N. Singh, </w:t>
      </w:r>
      <w:r w:rsidRPr="00AC0082">
        <w:rPr>
          <w:i/>
          <w:noProof/>
        </w:rPr>
        <w:t xml:space="preserve">Adv. Synth. Catal. </w:t>
      </w:r>
      <w:r w:rsidRPr="00AC0082">
        <w:rPr>
          <w:b/>
          <w:noProof/>
        </w:rPr>
        <w:t>2015</w:t>
      </w:r>
      <w:r w:rsidRPr="00AC0082">
        <w:rPr>
          <w:noProof/>
        </w:rPr>
        <w:t xml:space="preserve">, </w:t>
      </w:r>
      <w:r w:rsidRPr="00AC0082">
        <w:rPr>
          <w:i/>
          <w:noProof/>
        </w:rPr>
        <w:t>357</w:t>
      </w:r>
      <w:r w:rsidRPr="00AC0082">
        <w:rPr>
          <w:noProof/>
        </w:rPr>
        <w:t xml:space="preserve">, </w:t>
      </w:r>
      <w:r w:rsidRPr="00AC0082">
        <w:rPr>
          <w:noProof/>
        </w:rPr>
        <w:lastRenderedPageBreak/>
        <w:t xml:space="preserve">1181-1186; e) F.-L. Yang, Y. Gui, B.-K. Yu, Y.-X. Jin, S.-K. Tian, </w:t>
      </w:r>
      <w:r w:rsidRPr="00AC0082">
        <w:rPr>
          <w:i/>
          <w:noProof/>
        </w:rPr>
        <w:t xml:space="preserve">Adv. Synth. Catal. </w:t>
      </w:r>
      <w:r w:rsidRPr="00AC0082">
        <w:rPr>
          <w:b/>
          <w:noProof/>
        </w:rPr>
        <w:t>2016</w:t>
      </w:r>
      <w:r w:rsidRPr="00AC0082">
        <w:rPr>
          <w:noProof/>
        </w:rPr>
        <w:t xml:space="preserve">, </w:t>
      </w:r>
      <w:r w:rsidRPr="00AC0082">
        <w:rPr>
          <w:i/>
          <w:noProof/>
        </w:rPr>
        <w:t>358</w:t>
      </w:r>
      <w:r w:rsidRPr="00AC0082">
        <w:rPr>
          <w:noProof/>
        </w:rPr>
        <w:t xml:space="preserve">, 3368-3372; f) F.-X. Wang, S.-K. Tian, </w:t>
      </w:r>
      <w:r w:rsidRPr="00AC0082">
        <w:rPr>
          <w:i/>
          <w:noProof/>
        </w:rPr>
        <w:t xml:space="preserve">J. Org. Chem. </w:t>
      </w:r>
      <w:r w:rsidRPr="00AC0082">
        <w:rPr>
          <w:b/>
          <w:noProof/>
        </w:rPr>
        <w:t>2015</w:t>
      </w:r>
      <w:r w:rsidRPr="00AC0082">
        <w:rPr>
          <w:noProof/>
        </w:rPr>
        <w:t xml:space="preserve">, </w:t>
      </w:r>
      <w:r w:rsidRPr="00AC0082">
        <w:rPr>
          <w:i/>
          <w:noProof/>
        </w:rPr>
        <w:t>80</w:t>
      </w:r>
      <w:r w:rsidRPr="00AC0082">
        <w:rPr>
          <w:noProof/>
        </w:rPr>
        <w:t xml:space="preserve">, 12697-12703; g) Y. Yang, S. Zhang, L. Tang, Y. Hu, Z. Zha, Z. Wang, </w:t>
      </w:r>
      <w:r w:rsidRPr="00AC0082">
        <w:rPr>
          <w:i/>
          <w:noProof/>
        </w:rPr>
        <w:t xml:space="preserve">Green Chem. </w:t>
      </w:r>
      <w:r w:rsidRPr="00AC0082">
        <w:rPr>
          <w:b/>
          <w:noProof/>
        </w:rPr>
        <w:t>2016</w:t>
      </w:r>
      <w:r w:rsidRPr="00AC0082">
        <w:rPr>
          <w:noProof/>
        </w:rPr>
        <w:t xml:space="preserve">, </w:t>
      </w:r>
      <w:r w:rsidRPr="00AC0082">
        <w:rPr>
          <w:i/>
          <w:noProof/>
        </w:rPr>
        <w:t>18</w:t>
      </w:r>
      <w:r w:rsidRPr="00AC0082">
        <w:rPr>
          <w:noProof/>
        </w:rPr>
        <w:t>, 2609-2613.</w:t>
      </w:r>
    </w:p>
    <w:p w:rsidR="00AC0082" w:rsidRPr="00AC0082" w:rsidRDefault="00AC0082" w:rsidP="00AC0082">
      <w:pPr>
        <w:pStyle w:val="References"/>
        <w:rPr>
          <w:noProof/>
        </w:rPr>
      </w:pPr>
      <w:r w:rsidRPr="00AC0082">
        <w:rPr>
          <w:noProof/>
        </w:rPr>
        <w:t>[126]</w:t>
      </w:r>
      <w:r w:rsidRPr="00AC0082">
        <w:rPr>
          <w:noProof/>
        </w:rPr>
        <w:tab/>
        <w:t xml:space="preserve">a) X. Zhao, L. Zhang, X. Lu, T. Li, K. Lu, </w:t>
      </w:r>
      <w:r w:rsidRPr="00AC0082">
        <w:rPr>
          <w:i/>
          <w:noProof/>
        </w:rPr>
        <w:t xml:space="preserve">J. Org. Chem. </w:t>
      </w:r>
      <w:r w:rsidRPr="00AC0082">
        <w:rPr>
          <w:b/>
          <w:noProof/>
        </w:rPr>
        <w:t>2015</w:t>
      </w:r>
      <w:r w:rsidRPr="00AC0082">
        <w:rPr>
          <w:noProof/>
        </w:rPr>
        <w:t xml:space="preserve">, </w:t>
      </w:r>
      <w:r w:rsidRPr="00AC0082">
        <w:rPr>
          <w:i/>
          <w:noProof/>
        </w:rPr>
        <w:t>80</w:t>
      </w:r>
      <w:r w:rsidRPr="00AC0082">
        <w:rPr>
          <w:noProof/>
        </w:rPr>
        <w:t xml:space="preserve">, 2918-2924; b) X. Zhao, L. Zhang, T. Li, G. Liu, H. Wang, K. Lu, </w:t>
      </w:r>
      <w:r w:rsidRPr="00AC0082">
        <w:rPr>
          <w:i/>
          <w:noProof/>
        </w:rPr>
        <w:t xml:space="preserve">Chem. Commun. </w:t>
      </w:r>
      <w:r w:rsidRPr="00AC0082">
        <w:rPr>
          <w:b/>
          <w:noProof/>
        </w:rPr>
        <w:t>2014</w:t>
      </w:r>
      <w:r w:rsidRPr="00AC0082">
        <w:rPr>
          <w:noProof/>
        </w:rPr>
        <w:t xml:space="preserve">, </w:t>
      </w:r>
      <w:r w:rsidRPr="00AC0082">
        <w:rPr>
          <w:i/>
          <w:noProof/>
        </w:rPr>
        <w:t>50</w:t>
      </w:r>
      <w:r w:rsidRPr="00AC0082">
        <w:rPr>
          <w:noProof/>
        </w:rPr>
        <w:t>, 13121-13123.</w:t>
      </w:r>
    </w:p>
    <w:p w:rsidR="00AC0082" w:rsidRPr="00AC0082" w:rsidRDefault="00AC0082" w:rsidP="00AC0082">
      <w:pPr>
        <w:pStyle w:val="References"/>
        <w:rPr>
          <w:noProof/>
        </w:rPr>
      </w:pPr>
      <w:r w:rsidRPr="00AC0082">
        <w:rPr>
          <w:noProof/>
        </w:rPr>
        <w:t>[127]</w:t>
      </w:r>
      <w:r w:rsidRPr="00AC0082">
        <w:rPr>
          <w:noProof/>
        </w:rPr>
        <w:tab/>
        <w:t xml:space="preserve">a) A. K. Bagdi, S. Mitra, M. Ghosh, A. Hajra, </w:t>
      </w:r>
      <w:r w:rsidRPr="00AC0082">
        <w:rPr>
          <w:i/>
          <w:noProof/>
        </w:rPr>
        <w:t xml:space="preserve">Org. Biomol. Chem. </w:t>
      </w:r>
      <w:r w:rsidRPr="00AC0082">
        <w:rPr>
          <w:b/>
          <w:noProof/>
        </w:rPr>
        <w:t>2015</w:t>
      </w:r>
      <w:r w:rsidRPr="00AC0082">
        <w:rPr>
          <w:noProof/>
        </w:rPr>
        <w:t xml:space="preserve">, </w:t>
      </w:r>
      <w:r w:rsidRPr="00AC0082">
        <w:rPr>
          <w:i/>
          <w:noProof/>
        </w:rPr>
        <w:t>13</w:t>
      </w:r>
      <w:r w:rsidRPr="00AC0082">
        <w:rPr>
          <w:noProof/>
        </w:rPr>
        <w:t xml:space="preserve">, 3314-3320; b) J. Sun, J.-K. Qiu, B. Jiang, W.-J. Hao, C. Guo, S.-J. Tu, </w:t>
      </w:r>
      <w:r w:rsidRPr="00AC0082">
        <w:rPr>
          <w:i/>
          <w:noProof/>
        </w:rPr>
        <w:t xml:space="preserve">J. Org. Chem. </w:t>
      </w:r>
      <w:r w:rsidRPr="00AC0082">
        <w:rPr>
          <w:b/>
          <w:noProof/>
        </w:rPr>
        <w:t>2016</w:t>
      </w:r>
      <w:r w:rsidRPr="00AC0082">
        <w:rPr>
          <w:noProof/>
        </w:rPr>
        <w:t xml:space="preserve">, </w:t>
      </w:r>
      <w:r w:rsidRPr="00AC0082">
        <w:rPr>
          <w:i/>
          <w:noProof/>
        </w:rPr>
        <w:t>81</w:t>
      </w:r>
      <w:r w:rsidRPr="00AC0082">
        <w:rPr>
          <w:noProof/>
        </w:rPr>
        <w:t>, 3321-3328.</w:t>
      </w:r>
    </w:p>
    <w:p w:rsidR="00AC0082" w:rsidRPr="00AC0082" w:rsidRDefault="00AC0082" w:rsidP="00AC0082">
      <w:pPr>
        <w:pStyle w:val="References"/>
        <w:rPr>
          <w:noProof/>
        </w:rPr>
      </w:pPr>
      <w:r w:rsidRPr="00AC0082">
        <w:rPr>
          <w:noProof/>
        </w:rPr>
        <w:t>[128]</w:t>
      </w:r>
      <w:r w:rsidRPr="00AC0082">
        <w:rPr>
          <w:noProof/>
        </w:rPr>
        <w:tab/>
        <w:t xml:space="preserve">X. Li, C. Zhou, P. Diao, Y. Ge, C. Guo, </w:t>
      </w:r>
      <w:r w:rsidRPr="00AC0082">
        <w:rPr>
          <w:i/>
          <w:noProof/>
        </w:rPr>
        <w:t xml:space="preserve">Tetrahedron Lett. </w:t>
      </w:r>
      <w:r w:rsidRPr="00AC0082">
        <w:rPr>
          <w:b/>
          <w:noProof/>
        </w:rPr>
        <w:t>2017</w:t>
      </w:r>
      <w:r w:rsidRPr="00AC0082">
        <w:rPr>
          <w:noProof/>
        </w:rPr>
        <w:t xml:space="preserve">, </w:t>
      </w:r>
      <w:r w:rsidRPr="00AC0082">
        <w:rPr>
          <w:i/>
          <w:noProof/>
        </w:rPr>
        <w:t>58</w:t>
      </w:r>
      <w:r w:rsidRPr="00AC0082">
        <w:rPr>
          <w:noProof/>
        </w:rPr>
        <w:t>, 1296-1300.</w:t>
      </w:r>
    </w:p>
    <w:p w:rsidR="00AC0082" w:rsidRPr="00AC0082" w:rsidRDefault="00AC0082" w:rsidP="00AC0082">
      <w:pPr>
        <w:pStyle w:val="References"/>
        <w:rPr>
          <w:noProof/>
        </w:rPr>
      </w:pPr>
      <w:r w:rsidRPr="00AC0082">
        <w:rPr>
          <w:noProof/>
        </w:rPr>
        <w:t>[129]</w:t>
      </w:r>
      <w:r w:rsidRPr="00AC0082">
        <w:rPr>
          <w:noProof/>
        </w:rPr>
        <w:tab/>
        <w:t xml:space="preserve">A. G. Myers, B. Zheng, M. Movassaghi, </w:t>
      </w:r>
      <w:r w:rsidRPr="00AC0082">
        <w:rPr>
          <w:i/>
          <w:noProof/>
        </w:rPr>
        <w:t xml:space="preserve">J. Org. Chem. </w:t>
      </w:r>
      <w:r w:rsidRPr="00AC0082">
        <w:rPr>
          <w:b/>
          <w:noProof/>
        </w:rPr>
        <w:t>1997</w:t>
      </w:r>
      <w:r w:rsidRPr="00AC0082">
        <w:rPr>
          <w:noProof/>
        </w:rPr>
        <w:t xml:space="preserve">, </w:t>
      </w:r>
      <w:r w:rsidRPr="00AC0082">
        <w:rPr>
          <w:i/>
          <w:noProof/>
        </w:rPr>
        <w:t>62</w:t>
      </w:r>
      <w:r w:rsidRPr="00AC0082">
        <w:rPr>
          <w:noProof/>
        </w:rPr>
        <w:t>, 7507-7507.</w:t>
      </w:r>
    </w:p>
    <w:p w:rsidR="00AC0082" w:rsidRPr="00AC0082" w:rsidRDefault="00AC0082" w:rsidP="00AC0082">
      <w:pPr>
        <w:pStyle w:val="References"/>
        <w:rPr>
          <w:noProof/>
        </w:rPr>
      </w:pPr>
      <w:r w:rsidRPr="00AC0082">
        <w:rPr>
          <w:noProof/>
        </w:rPr>
        <w:t>[130]</w:t>
      </w:r>
      <w:r w:rsidRPr="00AC0082">
        <w:rPr>
          <w:noProof/>
        </w:rPr>
        <w:tab/>
        <w:t xml:space="preserve">E. M. Dauncey, S. P. Morcillo, J. J. Douglas, N. S. Sheikh, D. Leonori, </w:t>
      </w:r>
      <w:r w:rsidRPr="00AC0082">
        <w:rPr>
          <w:i/>
          <w:noProof/>
        </w:rPr>
        <w:t xml:space="preserve">Angew. Chem. Int. Ed. </w:t>
      </w:r>
      <w:r w:rsidRPr="00AC0082">
        <w:rPr>
          <w:b/>
          <w:noProof/>
        </w:rPr>
        <w:t>2018</w:t>
      </w:r>
      <w:r w:rsidRPr="00AC0082">
        <w:rPr>
          <w:noProof/>
        </w:rPr>
        <w:t xml:space="preserve">, </w:t>
      </w:r>
      <w:r w:rsidRPr="00AC0082">
        <w:rPr>
          <w:i/>
          <w:noProof/>
        </w:rPr>
        <w:t>57</w:t>
      </w:r>
      <w:r w:rsidRPr="00AC0082">
        <w:rPr>
          <w:noProof/>
        </w:rPr>
        <w:t>, 744-748.</w:t>
      </w:r>
    </w:p>
    <w:p w:rsidR="00AC0082" w:rsidRPr="00AC0082" w:rsidRDefault="00AC0082" w:rsidP="00AC0082">
      <w:pPr>
        <w:pStyle w:val="References"/>
        <w:rPr>
          <w:noProof/>
        </w:rPr>
      </w:pPr>
      <w:r w:rsidRPr="00AC0082">
        <w:rPr>
          <w:noProof/>
        </w:rPr>
        <w:t>[131]</w:t>
      </w:r>
      <w:r w:rsidRPr="00AC0082">
        <w:rPr>
          <w:noProof/>
        </w:rPr>
        <w:tab/>
        <w:t xml:space="preserve">G.-Y. Zhang, S.-S. Lv, A. Shoberu, J.-P. Zou, </w:t>
      </w:r>
      <w:r w:rsidRPr="00AC0082">
        <w:rPr>
          <w:i/>
          <w:noProof/>
        </w:rPr>
        <w:t xml:space="preserve">J. Org. Chem. </w:t>
      </w:r>
      <w:r w:rsidRPr="00AC0082">
        <w:rPr>
          <w:b/>
          <w:noProof/>
        </w:rPr>
        <w:t>2017</w:t>
      </w:r>
      <w:r w:rsidRPr="00AC0082">
        <w:rPr>
          <w:noProof/>
        </w:rPr>
        <w:t xml:space="preserve">, </w:t>
      </w:r>
      <w:r w:rsidRPr="00AC0082">
        <w:rPr>
          <w:i/>
          <w:noProof/>
        </w:rPr>
        <w:t>82</w:t>
      </w:r>
      <w:r w:rsidRPr="00AC0082">
        <w:rPr>
          <w:noProof/>
        </w:rPr>
        <w:t>, 9801-9807.</w:t>
      </w:r>
    </w:p>
    <w:p w:rsidR="00AC0082" w:rsidRPr="00AC0082" w:rsidRDefault="00AC0082" w:rsidP="00AC0082">
      <w:pPr>
        <w:pStyle w:val="References"/>
        <w:rPr>
          <w:noProof/>
        </w:rPr>
      </w:pPr>
      <w:r w:rsidRPr="00AC0082">
        <w:rPr>
          <w:noProof/>
        </w:rPr>
        <w:t>[132]</w:t>
      </w:r>
      <w:r w:rsidRPr="00AC0082">
        <w:rPr>
          <w:noProof/>
        </w:rPr>
        <w:tab/>
        <w:t xml:space="preserve">Q. Chen, Y. Huang, X. Wang, J. Wu, G. Yu, </w:t>
      </w:r>
      <w:r w:rsidRPr="00AC0082">
        <w:rPr>
          <w:i/>
          <w:noProof/>
        </w:rPr>
        <w:t xml:space="preserve">Org. Biomol. Chem. </w:t>
      </w:r>
      <w:r w:rsidRPr="00AC0082">
        <w:rPr>
          <w:b/>
          <w:noProof/>
        </w:rPr>
        <w:t>2018</w:t>
      </w:r>
      <w:r w:rsidRPr="00AC0082">
        <w:rPr>
          <w:noProof/>
        </w:rPr>
        <w:t xml:space="preserve">, </w:t>
      </w:r>
      <w:r w:rsidRPr="00AC0082">
        <w:rPr>
          <w:i/>
          <w:noProof/>
        </w:rPr>
        <w:t>16</w:t>
      </w:r>
      <w:r w:rsidRPr="00AC0082">
        <w:rPr>
          <w:noProof/>
        </w:rPr>
        <w:t>, 1713-1719.</w:t>
      </w:r>
    </w:p>
    <w:p w:rsidR="00AC0082" w:rsidRPr="00AC0082" w:rsidRDefault="00AC0082" w:rsidP="00AC0082">
      <w:pPr>
        <w:pStyle w:val="References"/>
        <w:rPr>
          <w:noProof/>
        </w:rPr>
      </w:pPr>
      <w:r w:rsidRPr="00AC0082">
        <w:rPr>
          <w:noProof/>
        </w:rPr>
        <w:t>[133]</w:t>
      </w:r>
      <w:r w:rsidRPr="00AC0082">
        <w:rPr>
          <w:noProof/>
        </w:rPr>
        <w:tab/>
        <w:t xml:space="preserve">Z.-Y. Mo, T. R. Swaroop, W. Tong, Y.-Z. Zhang, H.-T. Tang, Y.-M. Pan, H.-B. Sun, Z.-F. Chen, </w:t>
      </w:r>
      <w:r w:rsidRPr="00AC0082">
        <w:rPr>
          <w:i/>
          <w:noProof/>
        </w:rPr>
        <w:t xml:space="preserve">Green Chem. </w:t>
      </w:r>
      <w:r w:rsidRPr="00AC0082">
        <w:rPr>
          <w:b/>
          <w:noProof/>
        </w:rPr>
        <w:t>2018</w:t>
      </w:r>
      <w:r w:rsidRPr="00AC0082">
        <w:rPr>
          <w:noProof/>
        </w:rPr>
        <w:t xml:space="preserve">, </w:t>
      </w:r>
      <w:r w:rsidRPr="00AC0082">
        <w:rPr>
          <w:i/>
          <w:noProof/>
        </w:rPr>
        <w:t>20</w:t>
      </w:r>
      <w:r w:rsidRPr="00AC0082">
        <w:rPr>
          <w:noProof/>
        </w:rPr>
        <w:t>, 4428-4432.</w:t>
      </w:r>
    </w:p>
    <w:p w:rsidR="00AC0082" w:rsidRPr="00AC0082" w:rsidRDefault="00AC0082" w:rsidP="00AC0082">
      <w:pPr>
        <w:pStyle w:val="References"/>
        <w:rPr>
          <w:noProof/>
        </w:rPr>
      </w:pPr>
      <w:r w:rsidRPr="00AC0082">
        <w:rPr>
          <w:noProof/>
        </w:rPr>
        <w:t>[134]</w:t>
      </w:r>
      <w:r w:rsidRPr="00AC0082">
        <w:rPr>
          <w:noProof/>
        </w:rPr>
        <w:tab/>
        <w:t xml:space="preserve">Z. H. Peng, X. Zheng, Y. J. Zhang, D. L. An, W. R. Dong, </w:t>
      </w:r>
      <w:r w:rsidRPr="00AC0082">
        <w:rPr>
          <w:i/>
          <w:noProof/>
        </w:rPr>
        <w:t xml:space="preserve">Green Chem. </w:t>
      </w:r>
      <w:r w:rsidRPr="00AC0082">
        <w:rPr>
          <w:b/>
          <w:noProof/>
        </w:rPr>
        <w:t>2018</w:t>
      </w:r>
      <w:r w:rsidRPr="00AC0082">
        <w:rPr>
          <w:noProof/>
        </w:rPr>
        <w:t xml:space="preserve">, </w:t>
      </w:r>
      <w:r w:rsidRPr="00AC0082">
        <w:rPr>
          <w:i/>
          <w:noProof/>
        </w:rPr>
        <w:t>20</w:t>
      </w:r>
      <w:r w:rsidRPr="00AC0082">
        <w:rPr>
          <w:noProof/>
        </w:rPr>
        <w:t>, 1760-1764.</w:t>
      </w:r>
    </w:p>
    <w:p w:rsidR="00AC0082" w:rsidRPr="00AC0082" w:rsidRDefault="00AC0082" w:rsidP="00AC0082">
      <w:pPr>
        <w:pStyle w:val="References"/>
        <w:rPr>
          <w:noProof/>
        </w:rPr>
      </w:pPr>
      <w:r w:rsidRPr="00AC0082">
        <w:rPr>
          <w:noProof/>
        </w:rPr>
        <w:t>[135]</w:t>
      </w:r>
      <w:r w:rsidRPr="00AC0082">
        <w:rPr>
          <w:noProof/>
        </w:rPr>
        <w:tab/>
        <w:t xml:space="preserve">P. Laszlo, A. Mathy, </w:t>
      </w:r>
      <w:r w:rsidRPr="00AC0082">
        <w:rPr>
          <w:i/>
          <w:noProof/>
        </w:rPr>
        <w:t xml:space="preserve">J. Org. Chem. </w:t>
      </w:r>
      <w:r w:rsidRPr="00AC0082">
        <w:rPr>
          <w:b/>
          <w:noProof/>
        </w:rPr>
        <w:t>1984</w:t>
      </w:r>
      <w:r w:rsidRPr="00AC0082">
        <w:rPr>
          <w:noProof/>
        </w:rPr>
        <w:t xml:space="preserve">, </w:t>
      </w:r>
      <w:r w:rsidRPr="00AC0082">
        <w:rPr>
          <w:i/>
          <w:noProof/>
        </w:rPr>
        <w:t>49</w:t>
      </w:r>
      <w:r w:rsidRPr="00AC0082">
        <w:rPr>
          <w:noProof/>
        </w:rPr>
        <w:t>, 2281-2281.</w:t>
      </w:r>
    </w:p>
    <w:p w:rsidR="00AC0082" w:rsidRPr="00AC0082" w:rsidRDefault="00AC0082" w:rsidP="00AC0082">
      <w:pPr>
        <w:pStyle w:val="References"/>
        <w:rPr>
          <w:noProof/>
        </w:rPr>
      </w:pPr>
      <w:r w:rsidRPr="00AC0082">
        <w:rPr>
          <w:noProof/>
        </w:rPr>
        <w:t>[136]</w:t>
      </w:r>
      <w:r w:rsidRPr="00AC0082">
        <w:rPr>
          <w:noProof/>
        </w:rPr>
        <w:tab/>
        <w:t xml:space="preserve">a) S. Braverman, T. Pechenick, </w:t>
      </w:r>
      <w:r w:rsidRPr="00AC0082">
        <w:rPr>
          <w:i/>
          <w:noProof/>
        </w:rPr>
        <w:t xml:space="preserve">Tetrahedron Lett. </w:t>
      </w:r>
      <w:r w:rsidRPr="00AC0082">
        <w:rPr>
          <w:b/>
          <w:noProof/>
        </w:rPr>
        <w:t>2002</w:t>
      </w:r>
      <w:r w:rsidRPr="00AC0082">
        <w:rPr>
          <w:noProof/>
        </w:rPr>
        <w:t xml:space="preserve">, </w:t>
      </w:r>
      <w:r w:rsidRPr="00AC0082">
        <w:rPr>
          <w:i/>
          <w:noProof/>
        </w:rPr>
        <w:t>43</w:t>
      </w:r>
      <w:r w:rsidRPr="00AC0082">
        <w:rPr>
          <w:noProof/>
        </w:rPr>
        <w:t xml:space="preserve">, 499-502; b) S. Braverman, T. Pechenick-Azizi, H. E. Gottlieb, M. Sprecher, </w:t>
      </w:r>
      <w:r w:rsidRPr="00AC0082">
        <w:rPr>
          <w:i/>
          <w:noProof/>
        </w:rPr>
        <w:t xml:space="preserve">Synthesis </w:t>
      </w:r>
      <w:r w:rsidRPr="00AC0082">
        <w:rPr>
          <w:b/>
          <w:noProof/>
        </w:rPr>
        <w:t>2011</w:t>
      </w:r>
      <w:r w:rsidRPr="00AC0082">
        <w:rPr>
          <w:noProof/>
        </w:rPr>
        <w:t>, 1741-1750.</w:t>
      </w:r>
    </w:p>
    <w:p w:rsidR="00AC0082" w:rsidRPr="00AC0082" w:rsidRDefault="00AC0082" w:rsidP="00AC0082">
      <w:pPr>
        <w:pStyle w:val="References"/>
        <w:rPr>
          <w:noProof/>
        </w:rPr>
      </w:pPr>
      <w:r w:rsidRPr="00AC0082">
        <w:rPr>
          <w:noProof/>
        </w:rPr>
        <w:t>[137]</w:t>
      </w:r>
      <w:r w:rsidRPr="00AC0082">
        <w:rPr>
          <w:noProof/>
        </w:rPr>
        <w:tab/>
        <w:t xml:space="preserve">F. J. Baerlocher, M. O. Baerlocher, C. L. Chaulk, R. F. Langler, S. L. MacQuarrie, </w:t>
      </w:r>
      <w:r w:rsidRPr="00AC0082">
        <w:rPr>
          <w:i/>
          <w:noProof/>
        </w:rPr>
        <w:t xml:space="preserve">Aus. J. Chem. </w:t>
      </w:r>
      <w:r w:rsidRPr="00AC0082">
        <w:rPr>
          <w:b/>
          <w:noProof/>
        </w:rPr>
        <w:t>2000</w:t>
      </w:r>
      <w:r w:rsidRPr="00AC0082">
        <w:rPr>
          <w:noProof/>
        </w:rPr>
        <w:t xml:space="preserve">, </w:t>
      </w:r>
      <w:r w:rsidRPr="00AC0082">
        <w:rPr>
          <w:i/>
          <w:noProof/>
        </w:rPr>
        <w:t>53</w:t>
      </w:r>
      <w:r w:rsidRPr="00AC0082">
        <w:rPr>
          <w:noProof/>
        </w:rPr>
        <w:t>, 399-402.</w:t>
      </w:r>
    </w:p>
    <w:p w:rsidR="00AC0082" w:rsidRPr="00AC0082" w:rsidRDefault="00AC0082" w:rsidP="00AC0082">
      <w:pPr>
        <w:pStyle w:val="References"/>
        <w:rPr>
          <w:noProof/>
        </w:rPr>
      </w:pPr>
      <w:r w:rsidRPr="00AC0082">
        <w:rPr>
          <w:noProof/>
        </w:rPr>
        <w:t>[138]</w:t>
      </w:r>
      <w:r w:rsidRPr="00AC0082">
        <w:rPr>
          <w:noProof/>
        </w:rPr>
        <w:tab/>
        <w:t xml:space="preserve">G. L. Kenyon, T. W. Bruice, </w:t>
      </w:r>
      <w:r w:rsidRPr="00AC0082">
        <w:rPr>
          <w:i/>
          <w:noProof/>
        </w:rPr>
        <w:t xml:space="preserve">Methods Enzymol. </w:t>
      </w:r>
      <w:r w:rsidRPr="00AC0082">
        <w:rPr>
          <w:b/>
          <w:noProof/>
        </w:rPr>
        <w:t>1977</w:t>
      </w:r>
      <w:r w:rsidRPr="00AC0082">
        <w:rPr>
          <w:noProof/>
        </w:rPr>
        <w:t xml:space="preserve">, </w:t>
      </w:r>
      <w:r w:rsidRPr="00AC0082">
        <w:rPr>
          <w:i/>
          <w:noProof/>
        </w:rPr>
        <w:t>47</w:t>
      </w:r>
      <w:r w:rsidRPr="00AC0082">
        <w:rPr>
          <w:noProof/>
        </w:rPr>
        <w:t>, 407-430.</w:t>
      </w:r>
    </w:p>
    <w:p w:rsidR="00AC0082" w:rsidRPr="00AC0082" w:rsidRDefault="00AC0082" w:rsidP="00AC0082">
      <w:pPr>
        <w:pStyle w:val="References"/>
        <w:rPr>
          <w:noProof/>
        </w:rPr>
      </w:pPr>
      <w:r w:rsidRPr="00AC0082">
        <w:rPr>
          <w:noProof/>
        </w:rPr>
        <w:t>[139]</w:t>
      </w:r>
      <w:r w:rsidRPr="00AC0082">
        <w:rPr>
          <w:noProof/>
        </w:rPr>
        <w:tab/>
        <w:t xml:space="preserve">P. Abad, N. Arroyo-Manzanares, L. Gil, A. M. García-Campaña, </w:t>
      </w:r>
      <w:r w:rsidRPr="00AC0082">
        <w:rPr>
          <w:i/>
          <w:noProof/>
        </w:rPr>
        <w:t xml:space="preserve">J. Agri. Food. Chem. </w:t>
      </w:r>
      <w:r w:rsidRPr="00AC0082">
        <w:rPr>
          <w:b/>
          <w:noProof/>
        </w:rPr>
        <w:t>2017</w:t>
      </w:r>
      <w:r w:rsidRPr="00AC0082">
        <w:rPr>
          <w:noProof/>
        </w:rPr>
        <w:t xml:space="preserve">, </w:t>
      </w:r>
      <w:r w:rsidRPr="00AC0082">
        <w:rPr>
          <w:i/>
          <w:noProof/>
        </w:rPr>
        <w:t>65</w:t>
      </w:r>
      <w:r w:rsidRPr="00AC0082">
        <w:rPr>
          <w:noProof/>
        </w:rPr>
        <w:t>, 793-799.</w:t>
      </w:r>
    </w:p>
    <w:p w:rsidR="00AC0082" w:rsidRPr="00AC0082" w:rsidRDefault="00AC0082" w:rsidP="00AC0082">
      <w:pPr>
        <w:pStyle w:val="References"/>
        <w:rPr>
          <w:noProof/>
        </w:rPr>
      </w:pPr>
      <w:r w:rsidRPr="00AC0082">
        <w:rPr>
          <w:noProof/>
        </w:rPr>
        <w:t>[140]</w:t>
      </w:r>
      <w:r w:rsidRPr="00AC0082">
        <w:rPr>
          <w:noProof/>
        </w:rPr>
        <w:tab/>
        <w:t xml:space="preserve">T. F. Parsons, J. D. Buckman, D. E. Pearson, L. Field, </w:t>
      </w:r>
      <w:r w:rsidRPr="00AC0082">
        <w:rPr>
          <w:i/>
          <w:noProof/>
        </w:rPr>
        <w:t xml:space="preserve">J. Org. Chem. </w:t>
      </w:r>
      <w:r w:rsidRPr="00AC0082">
        <w:rPr>
          <w:b/>
          <w:noProof/>
        </w:rPr>
        <w:t>1965</w:t>
      </w:r>
      <w:r w:rsidRPr="00AC0082">
        <w:rPr>
          <w:noProof/>
        </w:rPr>
        <w:t xml:space="preserve">, </w:t>
      </w:r>
      <w:r w:rsidRPr="00AC0082">
        <w:rPr>
          <w:i/>
          <w:noProof/>
        </w:rPr>
        <w:t>30</w:t>
      </w:r>
      <w:r w:rsidRPr="00AC0082">
        <w:rPr>
          <w:noProof/>
        </w:rPr>
        <w:t>, 1923-1926.</w:t>
      </w:r>
    </w:p>
    <w:p w:rsidR="00AC0082" w:rsidRPr="00AC0082" w:rsidRDefault="00AC0082" w:rsidP="00AC0082">
      <w:pPr>
        <w:pStyle w:val="References"/>
        <w:rPr>
          <w:noProof/>
        </w:rPr>
      </w:pPr>
      <w:r w:rsidRPr="00AC0082">
        <w:rPr>
          <w:noProof/>
        </w:rPr>
        <w:t>[141]</w:t>
      </w:r>
      <w:r w:rsidRPr="00AC0082">
        <w:rPr>
          <w:noProof/>
        </w:rPr>
        <w:tab/>
        <w:t xml:space="preserve">N. Taniguchi, </w:t>
      </w:r>
      <w:r w:rsidRPr="00AC0082">
        <w:rPr>
          <w:i/>
          <w:noProof/>
        </w:rPr>
        <w:t xml:space="preserve">Tetrahedron </w:t>
      </w:r>
      <w:r w:rsidRPr="00AC0082">
        <w:rPr>
          <w:b/>
          <w:noProof/>
        </w:rPr>
        <w:t>2017</w:t>
      </w:r>
      <w:r w:rsidRPr="00AC0082">
        <w:rPr>
          <w:noProof/>
        </w:rPr>
        <w:t xml:space="preserve">, </w:t>
      </w:r>
      <w:r w:rsidRPr="00AC0082">
        <w:rPr>
          <w:i/>
          <w:noProof/>
        </w:rPr>
        <w:t>73</w:t>
      </w:r>
      <w:r w:rsidRPr="00AC0082">
        <w:rPr>
          <w:noProof/>
        </w:rPr>
        <w:t>, 2030-2035.</w:t>
      </w:r>
    </w:p>
    <w:p w:rsidR="00AC0082" w:rsidRPr="00AC0082" w:rsidRDefault="00AC0082" w:rsidP="00AC0082">
      <w:pPr>
        <w:pStyle w:val="References"/>
        <w:rPr>
          <w:noProof/>
        </w:rPr>
      </w:pPr>
      <w:r w:rsidRPr="00AC0082">
        <w:rPr>
          <w:noProof/>
        </w:rPr>
        <w:t>[142]</w:t>
      </w:r>
      <w:r w:rsidRPr="00AC0082">
        <w:rPr>
          <w:noProof/>
        </w:rPr>
        <w:tab/>
        <w:t xml:space="preserve">K. Fujiki, S. Akieda, H. Yasuda, Y. Sasaki, </w:t>
      </w:r>
      <w:r w:rsidRPr="00AC0082">
        <w:rPr>
          <w:i/>
          <w:noProof/>
        </w:rPr>
        <w:t xml:space="preserve">Synthesis </w:t>
      </w:r>
      <w:r w:rsidRPr="00AC0082">
        <w:rPr>
          <w:b/>
          <w:noProof/>
        </w:rPr>
        <w:t>2001</w:t>
      </w:r>
      <w:r w:rsidRPr="00AC0082">
        <w:rPr>
          <w:noProof/>
        </w:rPr>
        <w:t>, 1035-1042.</w:t>
      </w:r>
    </w:p>
    <w:p w:rsidR="00AC0082" w:rsidRPr="00AC0082" w:rsidRDefault="00AC0082" w:rsidP="00AC0082">
      <w:pPr>
        <w:pStyle w:val="References"/>
        <w:rPr>
          <w:noProof/>
        </w:rPr>
      </w:pPr>
      <w:r w:rsidRPr="00AC0082">
        <w:rPr>
          <w:noProof/>
        </w:rPr>
        <w:t>[143]</w:t>
      </w:r>
      <w:r w:rsidRPr="00AC0082">
        <w:rPr>
          <w:noProof/>
        </w:rPr>
        <w:tab/>
        <w:t xml:space="preserve">D. N. Harpp, J. G. Gleason, D. K. Ash, </w:t>
      </w:r>
      <w:r w:rsidRPr="00AC0082">
        <w:rPr>
          <w:i/>
          <w:noProof/>
        </w:rPr>
        <w:t xml:space="preserve">J. Org. Chem. </w:t>
      </w:r>
      <w:r w:rsidRPr="00AC0082">
        <w:rPr>
          <w:b/>
          <w:noProof/>
        </w:rPr>
        <w:t>1971</w:t>
      </w:r>
      <w:r w:rsidRPr="00AC0082">
        <w:rPr>
          <w:noProof/>
        </w:rPr>
        <w:t xml:space="preserve">, </w:t>
      </w:r>
      <w:r w:rsidRPr="00AC0082">
        <w:rPr>
          <w:i/>
          <w:noProof/>
        </w:rPr>
        <w:t>36</w:t>
      </w:r>
      <w:r w:rsidRPr="00AC0082">
        <w:rPr>
          <w:noProof/>
        </w:rPr>
        <w:t>, 322-326.</w:t>
      </w:r>
    </w:p>
    <w:p w:rsidR="00AC0082" w:rsidRPr="00AC0082" w:rsidRDefault="00AC0082" w:rsidP="00AC0082">
      <w:pPr>
        <w:pStyle w:val="References"/>
        <w:rPr>
          <w:noProof/>
        </w:rPr>
      </w:pPr>
      <w:r w:rsidRPr="00AC0082">
        <w:rPr>
          <w:noProof/>
        </w:rPr>
        <w:t>[144]</w:t>
      </w:r>
      <w:r w:rsidRPr="00AC0082">
        <w:rPr>
          <w:noProof/>
        </w:rPr>
        <w:tab/>
        <w:t xml:space="preserve">A. Garcı́a Martı́nez, E. Teso Vilar, F. Moreno Jiménez, M. a. Garcı́a Amo, </w:t>
      </w:r>
      <w:r w:rsidRPr="00AC0082">
        <w:rPr>
          <w:i/>
          <w:noProof/>
        </w:rPr>
        <w:t xml:space="preserve">Tetrahedron Asym. </w:t>
      </w:r>
      <w:r w:rsidRPr="00AC0082">
        <w:rPr>
          <w:b/>
          <w:noProof/>
        </w:rPr>
        <w:t>2000</w:t>
      </w:r>
      <w:r w:rsidRPr="00AC0082">
        <w:rPr>
          <w:noProof/>
        </w:rPr>
        <w:t xml:space="preserve">, </w:t>
      </w:r>
      <w:r w:rsidRPr="00AC0082">
        <w:rPr>
          <w:i/>
          <w:noProof/>
        </w:rPr>
        <w:t>11</w:t>
      </w:r>
      <w:r w:rsidRPr="00AC0082">
        <w:rPr>
          <w:noProof/>
        </w:rPr>
        <w:t>, 1709-1717.</w:t>
      </w:r>
    </w:p>
    <w:p w:rsidR="00AC0082" w:rsidRPr="00AC0082" w:rsidRDefault="00AC0082" w:rsidP="00AC0082">
      <w:pPr>
        <w:pStyle w:val="References"/>
        <w:rPr>
          <w:noProof/>
        </w:rPr>
      </w:pPr>
      <w:r w:rsidRPr="00AC0082">
        <w:rPr>
          <w:noProof/>
        </w:rPr>
        <w:t>[145]</w:t>
      </w:r>
      <w:r w:rsidRPr="00AC0082">
        <w:rPr>
          <w:noProof/>
        </w:rPr>
        <w:tab/>
        <w:t xml:space="preserve">P. K. Shyam, H.-Y. Jang, </w:t>
      </w:r>
      <w:r w:rsidRPr="00AC0082">
        <w:rPr>
          <w:i/>
          <w:noProof/>
        </w:rPr>
        <w:t xml:space="preserve">J. Org. Chem. </w:t>
      </w:r>
      <w:r w:rsidRPr="00AC0082">
        <w:rPr>
          <w:b/>
          <w:noProof/>
        </w:rPr>
        <w:t>2017</w:t>
      </w:r>
      <w:r w:rsidRPr="00AC0082">
        <w:rPr>
          <w:noProof/>
        </w:rPr>
        <w:t xml:space="preserve">, </w:t>
      </w:r>
      <w:r w:rsidRPr="00AC0082">
        <w:rPr>
          <w:i/>
          <w:noProof/>
        </w:rPr>
        <w:t>82</w:t>
      </w:r>
      <w:r w:rsidRPr="00AC0082">
        <w:rPr>
          <w:noProof/>
        </w:rPr>
        <w:t>, 1761-1767.</w:t>
      </w:r>
    </w:p>
    <w:p w:rsidR="00AC0082" w:rsidRPr="00AC0082" w:rsidRDefault="00AC0082" w:rsidP="00AC0082">
      <w:pPr>
        <w:pStyle w:val="References"/>
        <w:rPr>
          <w:noProof/>
        </w:rPr>
      </w:pPr>
      <w:r w:rsidRPr="00AC0082">
        <w:rPr>
          <w:noProof/>
        </w:rPr>
        <w:t>[146]</w:t>
      </w:r>
      <w:r w:rsidRPr="00AC0082">
        <w:rPr>
          <w:noProof/>
        </w:rPr>
        <w:tab/>
        <w:t xml:space="preserve">R. J. Reddy, A. Shankar, M. Waheed, J. B. Nanubolu, </w:t>
      </w:r>
      <w:r w:rsidRPr="00AC0082">
        <w:rPr>
          <w:i/>
          <w:noProof/>
        </w:rPr>
        <w:t xml:space="preserve">Tetrahedron Lett. </w:t>
      </w:r>
      <w:r w:rsidRPr="00AC0082">
        <w:rPr>
          <w:b/>
          <w:noProof/>
        </w:rPr>
        <w:t>2018</w:t>
      </w:r>
      <w:r w:rsidRPr="00AC0082">
        <w:rPr>
          <w:noProof/>
        </w:rPr>
        <w:t xml:space="preserve">, </w:t>
      </w:r>
      <w:r w:rsidRPr="00AC0082">
        <w:rPr>
          <w:i/>
          <w:noProof/>
        </w:rPr>
        <w:t>59</w:t>
      </w:r>
      <w:r w:rsidRPr="00AC0082">
        <w:rPr>
          <w:noProof/>
        </w:rPr>
        <w:t>, 2014-2017.</w:t>
      </w:r>
    </w:p>
    <w:p w:rsidR="00AC0082" w:rsidRPr="00AC0082" w:rsidRDefault="00AC0082" w:rsidP="00AC0082">
      <w:pPr>
        <w:pStyle w:val="References"/>
        <w:rPr>
          <w:noProof/>
        </w:rPr>
      </w:pPr>
      <w:r w:rsidRPr="00AC0082">
        <w:rPr>
          <w:noProof/>
        </w:rPr>
        <w:t>[147]</w:t>
      </w:r>
      <w:r w:rsidRPr="00AC0082">
        <w:rPr>
          <w:noProof/>
        </w:rPr>
        <w:tab/>
        <w:t xml:space="preserve">P. K. Shyam, S. Son, H.-Y. Jang, </w:t>
      </w:r>
      <w:r w:rsidRPr="00AC0082">
        <w:rPr>
          <w:i/>
          <w:noProof/>
        </w:rPr>
        <w:t xml:space="preserve">Eur. J. Org. Chem. </w:t>
      </w:r>
      <w:r w:rsidRPr="00AC0082">
        <w:rPr>
          <w:b/>
          <w:noProof/>
        </w:rPr>
        <w:t>2017</w:t>
      </w:r>
      <w:r w:rsidRPr="00AC0082">
        <w:rPr>
          <w:noProof/>
        </w:rPr>
        <w:t>, 5025-5031.</w:t>
      </w:r>
    </w:p>
    <w:p w:rsidR="00AC0082" w:rsidRPr="00AC0082" w:rsidRDefault="00AC0082" w:rsidP="00AC0082">
      <w:pPr>
        <w:pStyle w:val="References"/>
        <w:rPr>
          <w:noProof/>
        </w:rPr>
      </w:pPr>
      <w:r w:rsidRPr="00AC0082">
        <w:rPr>
          <w:noProof/>
        </w:rPr>
        <w:t>[148]</w:t>
      </w:r>
      <w:r w:rsidRPr="00AC0082">
        <w:rPr>
          <w:noProof/>
        </w:rPr>
        <w:tab/>
        <w:t xml:space="preserve">J. L. Kice, L. Weclas, </w:t>
      </w:r>
      <w:r w:rsidRPr="00AC0082">
        <w:rPr>
          <w:i/>
          <w:noProof/>
        </w:rPr>
        <w:t xml:space="preserve">J. Org. Chem. </w:t>
      </w:r>
      <w:r w:rsidRPr="00AC0082">
        <w:rPr>
          <w:b/>
          <w:noProof/>
        </w:rPr>
        <w:t>1985</w:t>
      </w:r>
      <w:r w:rsidRPr="00AC0082">
        <w:rPr>
          <w:noProof/>
        </w:rPr>
        <w:t xml:space="preserve">, </w:t>
      </w:r>
      <w:r w:rsidRPr="00AC0082">
        <w:rPr>
          <w:i/>
          <w:noProof/>
        </w:rPr>
        <w:t>50</w:t>
      </w:r>
      <w:r w:rsidRPr="00AC0082">
        <w:rPr>
          <w:noProof/>
        </w:rPr>
        <w:t>, 32-39.</w:t>
      </w:r>
    </w:p>
    <w:p w:rsidR="00AC0082" w:rsidRPr="00AC0082" w:rsidRDefault="00AC0082" w:rsidP="00AC0082">
      <w:pPr>
        <w:pStyle w:val="References"/>
        <w:rPr>
          <w:noProof/>
        </w:rPr>
      </w:pPr>
      <w:r w:rsidRPr="00AC0082">
        <w:rPr>
          <w:noProof/>
        </w:rPr>
        <w:t>[149]</w:t>
      </w:r>
      <w:r w:rsidRPr="00AC0082">
        <w:rPr>
          <w:noProof/>
        </w:rPr>
        <w:tab/>
        <w:t xml:space="preserve">a) M. Iwasaki, M. Iyanaga, Y. Tsuchiya, Y. Nishimura, W. Li, Z. Li, Y. Nishihara, </w:t>
      </w:r>
      <w:r w:rsidRPr="00AC0082">
        <w:rPr>
          <w:i/>
          <w:noProof/>
        </w:rPr>
        <w:t xml:space="preserve">Chem. Eur. J. </w:t>
      </w:r>
      <w:r w:rsidRPr="00AC0082">
        <w:rPr>
          <w:b/>
          <w:noProof/>
        </w:rPr>
        <w:t>2014</w:t>
      </w:r>
      <w:r w:rsidRPr="00AC0082">
        <w:rPr>
          <w:noProof/>
        </w:rPr>
        <w:t xml:space="preserve">, </w:t>
      </w:r>
      <w:r w:rsidRPr="00AC0082">
        <w:rPr>
          <w:i/>
          <w:noProof/>
        </w:rPr>
        <w:t>20</w:t>
      </w:r>
      <w:r w:rsidRPr="00AC0082">
        <w:rPr>
          <w:noProof/>
        </w:rPr>
        <w:t xml:space="preserve">, 2459-2462; b) X. Zhao, E. Dimitrijević, V. M. Dong, </w:t>
      </w:r>
      <w:r w:rsidRPr="00AC0082">
        <w:rPr>
          <w:i/>
          <w:noProof/>
        </w:rPr>
        <w:t xml:space="preserve">J. Am. Chem. Soc. </w:t>
      </w:r>
      <w:r w:rsidRPr="00AC0082">
        <w:rPr>
          <w:b/>
          <w:noProof/>
        </w:rPr>
        <w:t>2009</w:t>
      </w:r>
      <w:r w:rsidRPr="00AC0082">
        <w:rPr>
          <w:noProof/>
        </w:rPr>
        <w:t xml:space="preserve">, </w:t>
      </w:r>
      <w:r w:rsidRPr="00AC0082">
        <w:rPr>
          <w:i/>
          <w:noProof/>
        </w:rPr>
        <w:t>131</w:t>
      </w:r>
      <w:r w:rsidRPr="00AC0082">
        <w:rPr>
          <w:noProof/>
        </w:rPr>
        <w:t xml:space="preserve">, 3466-3467; c) K. Inamoto, C. Hasegawa, K. Hiroya, T. Doi, </w:t>
      </w:r>
      <w:r w:rsidRPr="00AC0082">
        <w:rPr>
          <w:i/>
          <w:noProof/>
        </w:rPr>
        <w:t xml:space="preserve">Org. Lett. </w:t>
      </w:r>
      <w:r w:rsidRPr="00AC0082">
        <w:rPr>
          <w:b/>
          <w:noProof/>
        </w:rPr>
        <w:t>2008</w:t>
      </w:r>
      <w:r w:rsidRPr="00AC0082">
        <w:rPr>
          <w:noProof/>
        </w:rPr>
        <w:t xml:space="preserve">, </w:t>
      </w:r>
      <w:r w:rsidRPr="00AC0082">
        <w:rPr>
          <w:i/>
          <w:noProof/>
        </w:rPr>
        <w:t>10</w:t>
      </w:r>
      <w:r w:rsidRPr="00AC0082">
        <w:rPr>
          <w:noProof/>
        </w:rPr>
        <w:t xml:space="preserve">, 5147-5150; d) M. A. Fernández-Rodríguez, Q. Shen, J. F. Hartwig, </w:t>
      </w:r>
      <w:r w:rsidRPr="00AC0082">
        <w:rPr>
          <w:i/>
          <w:noProof/>
        </w:rPr>
        <w:t xml:space="preserve">J. Am. Chem. Soc. </w:t>
      </w:r>
      <w:r w:rsidRPr="00AC0082">
        <w:rPr>
          <w:b/>
          <w:noProof/>
        </w:rPr>
        <w:t>2006</w:t>
      </w:r>
      <w:r w:rsidRPr="00AC0082">
        <w:rPr>
          <w:noProof/>
        </w:rPr>
        <w:t xml:space="preserve">, </w:t>
      </w:r>
      <w:r w:rsidRPr="00AC0082">
        <w:rPr>
          <w:i/>
          <w:noProof/>
        </w:rPr>
        <w:t>128</w:t>
      </w:r>
      <w:r w:rsidRPr="00AC0082">
        <w:rPr>
          <w:noProof/>
        </w:rPr>
        <w:t xml:space="preserve">, 2180-2181; e) Z. Duan, S. Ranjit, P. Zhang, X. Liu, </w:t>
      </w:r>
      <w:r w:rsidRPr="00AC0082">
        <w:rPr>
          <w:i/>
          <w:noProof/>
        </w:rPr>
        <w:t xml:space="preserve">Chem. Eur. J. </w:t>
      </w:r>
      <w:r w:rsidRPr="00AC0082">
        <w:rPr>
          <w:b/>
          <w:noProof/>
        </w:rPr>
        <w:t>2009</w:t>
      </w:r>
      <w:r w:rsidRPr="00AC0082">
        <w:rPr>
          <w:noProof/>
        </w:rPr>
        <w:t xml:space="preserve">, </w:t>
      </w:r>
      <w:r w:rsidRPr="00AC0082">
        <w:rPr>
          <w:i/>
          <w:noProof/>
        </w:rPr>
        <w:t>15</w:t>
      </w:r>
      <w:r w:rsidRPr="00AC0082">
        <w:rPr>
          <w:noProof/>
        </w:rPr>
        <w:t xml:space="preserve">, 3666-3669; f) K. Inamoto, Y. Arai, K. Hiroya, T. Doi, </w:t>
      </w:r>
      <w:r w:rsidRPr="00AC0082">
        <w:rPr>
          <w:i/>
          <w:noProof/>
        </w:rPr>
        <w:t xml:space="preserve">Chem. Commun. </w:t>
      </w:r>
      <w:r w:rsidRPr="00AC0082">
        <w:rPr>
          <w:b/>
          <w:noProof/>
        </w:rPr>
        <w:t>2008</w:t>
      </w:r>
      <w:r w:rsidRPr="00AC0082">
        <w:rPr>
          <w:noProof/>
        </w:rPr>
        <w:t xml:space="preserve">, 5529-5531; g) M. A. Fernández-Rodríguez, Q. Shen, J. F. Hartwig, </w:t>
      </w:r>
      <w:r w:rsidRPr="00AC0082">
        <w:rPr>
          <w:i/>
          <w:noProof/>
        </w:rPr>
        <w:t xml:space="preserve">Chem. Eur. J. </w:t>
      </w:r>
      <w:r w:rsidRPr="00AC0082">
        <w:rPr>
          <w:b/>
          <w:noProof/>
        </w:rPr>
        <w:t>2006</w:t>
      </w:r>
      <w:r w:rsidRPr="00AC0082">
        <w:rPr>
          <w:noProof/>
        </w:rPr>
        <w:t xml:space="preserve">, </w:t>
      </w:r>
      <w:r w:rsidRPr="00AC0082">
        <w:rPr>
          <w:i/>
          <w:noProof/>
        </w:rPr>
        <w:t>12</w:t>
      </w:r>
      <w:r w:rsidRPr="00AC0082">
        <w:rPr>
          <w:noProof/>
        </w:rPr>
        <w:t xml:space="preserve">, 7782-7796; h) C. Mispelaere-Canivet, J.-F. Spindler, S. Perrio, P. Beslin, </w:t>
      </w:r>
      <w:r w:rsidRPr="00AC0082">
        <w:rPr>
          <w:i/>
          <w:noProof/>
        </w:rPr>
        <w:t xml:space="preserve">Tetrahedron </w:t>
      </w:r>
      <w:r w:rsidRPr="00AC0082">
        <w:rPr>
          <w:b/>
          <w:noProof/>
        </w:rPr>
        <w:t>2005</w:t>
      </w:r>
      <w:r w:rsidRPr="00AC0082">
        <w:rPr>
          <w:noProof/>
        </w:rPr>
        <w:t xml:space="preserve">, </w:t>
      </w:r>
      <w:r w:rsidRPr="00AC0082">
        <w:rPr>
          <w:i/>
          <w:noProof/>
        </w:rPr>
        <w:t>61</w:t>
      </w:r>
      <w:r w:rsidRPr="00AC0082">
        <w:rPr>
          <w:noProof/>
        </w:rPr>
        <w:t xml:space="preserve">, 5253-5259; i) T. Itoh, T. Mase, </w:t>
      </w:r>
      <w:r w:rsidRPr="00AC0082">
        <w:rPr>
          <w:i/>
          <w:noProof/>
        </w:rPr>
        <w:t xml:space="preserve">Org. Lett. </w:t>
      </w:r>
      <w:r w:rsidRPr="00AC0082">
        <w:rPr>
          <w:b/>
          <w:noProof/>
        </w:rPr>
        <w:t>2004</w:t>
      </w:r>
      <w:r w:rsidRPr="00AC0082">
        <w:rPr>
          <w:noProof/>
        </w:rPr>
        <w:t xml:space="preserve">, </w:t>
      </w:r>
      <w:r w:rsidRPr="00AC0082">
        <w:rPr>
          <w:i/>
          <w:noProof/>
        </w:rPr>
        <w:t>6</w:t>
      </w:r>
      <w:r w:rsidRPr="00AC0082">
        <w:rPr>
          <w:noProof/>
        </w:rPr>
        <w:t xml:space="preserve">, 4587-4590; j) M. Arisawa, F. Toriyama, M. Yamaguchi, </w:t>
      </w:r>
      <w:r w:rsidRPr="00AC0082">
        <w:rPr>
          <w:i/>
          <w:noProof/>
        </w:rPr>
        <w:t xml:space="preserve">Tetrahedron Lett. </w:t>
      </w:r>
      <w:r w:rsidRPr="00AC0082">
        <w:rPr>
          <w:b/>
          <w:noProof/>
        </w:rPr>
        <w:t>2011</w:t>
      </w:r>
      <w:r w:rsidRPr="00AC0082">
        <w:rPr>
          <w:noProof/>
        </w:rPr>
        <w:t xml:space="preserve">, </w:t>
      </w:r>
      <w:r w:rsidRPr="00AC0082">
        <w:rPr>
          <w:i/>
          <w:noProof/>
        </w:rPr>
        <w:t>52</w:t>
      </w:r>
      <w:r w:rsidRPr="00AC0082">
        <w:rPr>
          <w:noProof/>
        </w:rPr>
        <w:t xml:space="preserve">, 2344-2347; k) M. Arisawa, K. Fujimoto, S. Morinaka, M. Yamaguchi, </w:t>
      </w:r>
      <w:r w:rsidRPr="00AC0082">
        <w:rPr>
          <w:i/>
          <w:noProof/>
        </w:rPr>
        <w:t xml:space="preserve">J. Am. Chem. Soc. </w:t>
      </w:r>
      <w:r w:rsidRPr="00AC0082">
        <w:rPr>
          <w:b/>
          <w:noProof/>
        </w:rPr>
        <w:t>2005</w:t>
      </w:r>
      <w:r w:rsidRPr="00AC0082">
        <w:rPr>
          <w:noProof/>
        </w:rPr>
        <w:t xml:space="preserve">, </w:t>
      </w:r>
      <w:r w:rsidRPr="00AC0082">
        <w:rPr>
          <w:i/>
          <w:noProof/>
        </w:rPr>
        <w:t>127</w:t>
      </w:r>
      <w:r w:rsidRPr="00AC0082">
        <w:rPr>
          <w:noProof/>
        </w:rPr>
        <w:t xml:space="preserve">, 12226-12227; l) Y. Yang, W. Hou, L. Qin, J. Du, H. Feng, B. Zhou, Y. Li, </w:t>
      </w:r>
      <w:r w:rsidRPr="00AC0082">
        <w:rPr>
          <w:i/>
          <w:noProof/>
        </w:rPr>
        <w:t xml:space="preserve">Chem. Eur. J. </w:t>
      </w:r>
      <w:r w:rsidRPr="00AC0082">
        <w:rPr>
          <w:b/>
          <w:noProof/>
        </w:rPr>
        <w:t>2014</w:t>
      </w:r>
      <w:r w:rsidRPr="00AC0082">
        <w:rPr>
          <w:noProof/>
        </w:rPr>
        <w:t xml:space="preserve">, </w:t>
      </w:r>
      <w:r w:rsidRPr="00AC0082">
        <w:rPr>
          <w:i/>
          <w:noProof/>
        </w:rPr>
        <w:t>20</w:t>
      </w:r>
      <w:r w:rsidRPr="00AC0082">
        <w:rPr>
          <w:noProof/>
        </w:rPr>
        <w:t xml:space="preserve">, 416-420; m) Y. Cheng, J. Yang, Y. Qu, P. Li, </w:t>
      </w:r>
      <w:r w:rsidRPr="00AC0082">
        <w:rPr>
          <w:i/>
          <w:noProof/>
        </w:rPr>
        <w:t xml:space="preserve">Org. Lett. </w:t>
      </w:r>
      <w:r w:rsidRPr="00AC0082">
        <w:rPr>
          <w:b/>
          <w:noProof/>
        </w:rPr>
        <w:t>2012</w:t>
      </w:r>
      <w:r w:rsidRPr="00AC0082">
        <w:rPr>
          <w:noProof/>
        </w:rPr>
        <w:t xml:space="preserve">, </w:t>
      </w:r>
      <w:r w:rsidRPr="00AC0082">
        <w:rPr>
          <w:i/>
          <w:noProof/>
        </w:rPr>
        <w:t>14</w:t>
      </w:r>
      <w:r w:rsidRPr="00AC0082">
        <w:rPr>
          <w:noProof/>
        </w:rPr>
        <w:t xml:space="preserve">, 98-101; n) O. Saidi, J. Marafie, A. E. W. Ledger, P. M. Liu, M. F. Mahon, G. Kociok-Köhn, M. K. Whittlesey, C. G. Frost, </w:t>
      </w:r>
      <w:r w:rsidRPr="00AC0082">
        <w:rPr>
          <w:i/>
          <w:noProof/>
        </w:rPr>
        <w:t xml:space="preserve">J. Am. Chem. Soc. </w:t>
      </w:r>
      <w:r w:rsidRPr="00AC0082">
        <w:rPr>
          <w:b/>
          <w:noProof/>
        </w:rPr>
        <w:t>2011</w:t>
      </w:r>
      <w:r w:rsidRPr="00AC0082">
        <w:rPr>
          <w:noProof/>
        </w:rPr>
        <w:t xml:space="preserve">, </w:t>
      </w:r>
      <w:r w:rsidRPr="00AC0082">
        <w:rPr>
          <w:i/>
          <w:noProof/>
        </w:rPr>
        <w:t>133</w:t>
      </w:r>
      <w:r w:rsidRPr="00AC0082">
        <w:rPr>
          <w:noProof/>
        </w:rPr>
        <w:t xml:space="preserve">, 19298-19301; o) M. Chen, Z.-T. Huang, Q.-Y. Zheng, </w:t>
      </w:r>
      <w:r w:rsidRPr="00AC0082">
        <w:rPr>
          <w:i/>
          <w:noProof/>
        </w:rPr>
        <w:t xml:space="preserve">Chem. Commun. </w:t>
      </w:r>
      <w:r w:rsidRPr="00AC0082">
        <w:rPr>
          <w:b/>
          <w:noProof/>
        </w:rPr>
        <w:t>2012</w:t>
      </w:r>
      <w:r w:rsidRPr="00AC0082">
        <w:rPr>
          <w:noProof/>
        </w:rPr>
        <w:t xml:space="preserve">, </w:t>
      </w:r>
      <w:r w:rsidRPr="00AC0082">
        <w:rPr>
          <w:i/>
          <w:noProof/>
        </w:rPr>
        <w:t>48</w:t>
      </w:r>
      <w:r w:rsidRPr="00AC0082">
        <w:rPr>
          <w:noProof/>
        </w:rPr>
        <w:t xml:space="preserve">, 11686-11688; p) V. P. Reddy, K. Swapna, A. V. Kumar, K. R. Rao, </w:t>
      </w:r>
      <w:r w:rsidRPr="00AC0082">
        <w:rPr>
          <w:i/>
          <w:noProof/>
        </w:rPr>
        <w:t xml:space="preserve">J. Org. Chem. </w:t>
      </w:r>
      <w:r w:rsidRPr="00AC0082">
        <w:rPr>
          <w:b/>
          <w:noProof/>
        </w:rPr>
        <w:t>2009</w:t>
      </w:r>
      <w:r w:rsidRPr="00AC0082">
        <w:rPr>
          <w:noProof/>
        </w:rPr>
        <w:t xml:space="preserve">, </w:t>
      </w:r>
      <w:r w:rsidRPr="00AC0082">
        <w:rPr>
          <w:i/>
          <w:noProof/>
        </w:rPr>
        <w:t>74</w:t>
      </w:r>
      <w:r w:rsidRPr="00AC0082">
        <w:rPr>
          <w:noProof/>
        </w:rPr>
        <w:t xml:space="preserve">, 3189-3191; q) V. P. Reddy, A. V. Kumar, K. Swapna, K. R. Rao, </w:t>
      </w:r>
      <w:r w:rsidRPr="00AC0082">
        <w:rPr>
          <w:i/>
          <w:noProof/>
        </w:rPr>
        <w:t xml:space="preserve">Org. Lett. </w:t>
      </w:r>
      <w:r w:rsidRPr="00AC0082">
        <w:rPr>
          <w:b/>
          <w:noProof/>
        </w:rPr>
        <w:t>2009</w:t>
      </w:r>
      <w:r w:rsidRPr="00AC0082">
        <w:rPr>
          <w:noProof/>
        </w:rPr>
        <w:t xml:space="preserve">, </w:t>
      </w:r>
      <w:r w:rsidRPr="00AC0082">
        <w:rPr>
          <w:i/>
          <w:noProof/>
        </w:rPr>
        <w:t>11</w:t>
      </w:r>
      <w:r w:rsidRPr="00AC0082">
        <w:rPr>
          <w:noProof/>
        </w:rPr>
        <w:t>, 1697-1700.</w:t>
      </w:r>
    </w:p>
    <w:p w:rsidR="00AC0082" w:rsidRPr="00AC0082" w:rsidRDefault="00AC0082" w:rsidP="00AC0082">
      <w:pPr>
        <w:pStyle w:val="References"/>
        <w:rPr>
          <w:noProof/>
        </w:rPr>
      </w:pPr>
      <w:r w:rsidRPr="00AC0082">
        <w:rPr>
          <w:noProof/>
        </w:rPr>
        <w:t>[150]</w:t>
      </w:r>
      <w:r w:rsidRPr="00AC0082">
        <w:rPr>
          <w:noProof/>
        </w:rPr>
        <w:tab/>
        <w:t xml:space="preserve">a) Y.-C. Wong, T. T. Jayanth, C.-H. Cheng, </w:t>
      </w:r>
      <w:r w:rsidRPr="00AC0082">
        <w:rPr>
          <w:i/>
          <w:noProof/>
        </w:rPr>
        <w:t xml:space="preserve">Org. Lett. </w:t>
      </w:r>
      <w:r w:rsidRPr="00AC0082">
        <w:rPr>
          <w:b/>
          <w:noProof/>
        </w:rPr>
        <w:t>2006</w:t>
      </w:r>
      <w:r w:rsidRPr="00AC0082">
        <w:rPr>
          <w:noProof/>
        </w:rPr>
        <w:t xml:space="preserve">, </w:t>
      </w:r>
      <w:r w:rsidRPr="00AC0082">
        <w:rPr>
          <w:i/>
          <w:noProof/>
        </w:rPr>
        <w:t>8</w:t>
      </w:r>
      <w:r w:rsidRPr="00AC0082">
        <w:rPr>
          <w:noProof/>
        </w:rPr>
        <w:t xml:space="preserve">, 5613-5616; b) X. Chen, X.-S. Hao, C. E. Goodhue, J.-Q. Yu, </w:t>
      </w:r>
      <w:r w:rsidRPr="00AC0082">
        <w:rPr>
          <w:i/>
          <w:noProof/>
        </w:rPr>
        <w:t xml:space="preserve">J. Am. Chem. Soc. </w:t>
      </w:r>
      <w:r w:rsidRPr="00AC0082">
        <w:rPr>
          <w:b/>
          <w:noProof/>
        </w:rPr>
        <w:t>2006</w:t>
      </w:r>
      <w:r w:rsidRPr="00AC0082">
        <w:rPr>
          <w:noProof/>
        </w:rPr>
        <w:t xml:space="preserve">, </w:t>
      </w:r>
      <w:r w:rsidRPr="00AC0082">
        <w:rPr>
          <w:i/>
          <w:noProof/>
        </w:rPr>
        <w:t>128</w:t>
      </w:r>
      <w:r w:rsidRPr="00AC0082">
        <w:rPr>
          <w:noProof/>
        </w:rPr>
        <w:t xml:space="preserve">, 6790-6791; c) L. Chu, X. Yue, F.-L. Qing, </w:t>
      </w:r>
      <w:r w:rsidRPr="00AC0082">
        <w:rPr>
          <w:i/>
          <w:noProof/>
        </w:rPr>
        <w:t xml:space="preserve">Org. Lett. </w:t>
      </w:r>
      <w:r w:rsidRPr="00AC0082">
        <w:rPr>
          <w:b/>
          <w:noProof/>
        </w:rPr>
        <w:t>2010</w:t>
      </w:r>
      <w:r w:rsidRPr="00AC0082">
        <w:rPr>
          <w:noProof/>
        </w:rPr>
        <w:t xml:space="preserve">, </w:t>
      </w:r>
      <w:r w:rsidRPr="00AC0082">
        <w:rPr>
          <w:i/>
          <w:noProof/>
        </w:rPr>
        <w:t>12</w:t>
      </w:r>
      <w:r w:rsidRPr="00AC0082">
        <w:rPr>
          <w:noProof/>
        </w:rPr>
        <w:t xml:space="preserve">, 1644-1647; d) S. Zhang, P. Qian, M. Zhang, M. Hu, J. Cheng, </w:t>
      </w:r>
      <w:r w:rsidRPr="00AC0082">
        <w:rPr>
          <w:i/>
          <w:noProof/>
        </w:rPr>
        <w:t xml:space="preserve">J. Org. Chem. </w:t>
      </w:r>
      <w:r w:rsidRPr="00AC0082">
        <w:rPr>
          <w:b/>
          <w:noProof/>
        </w:rPr>
        <w:t>2010</w:t>
      </w:r>
      <w:r w:rsidRPr="00AC0082">
        <w:rPr>
          <w:noProof/>
        </w:rPr>
        <w:t xml:space="preserve">, </w:t>
      </w:r>
      <w:r w:rsidRPr="00AC0082">
        <w:rPr>
          <w:i/>
          <w:noProof/>
        </w:rPr>
        <w:t>75</w:t>
      </w:r>
      <w:r w:rsidRPr="00AC0082">
        <w:rPr>
          <w:noProof/>
        </w:rPr>
        <w:t xml:space="preserve">, 6732-6735; e) L. D. Tran, I. Popov, O. Daugulis, </w:t>
      </w:r>
      <w:r w:rsidRPr="00AC0082">
        <w:rPr>
          <w:i/>
          <w:noProof/>
        </w:rPr>
        <w:t xml:space="preserve">J. Am. Chem. Soc. </w:t>
      </w:r>
      <w:r w:rsidRPr="00AC0082">
        <w:rPr>
          <w:b/>
          <w:noProof/>
        </w:rPr>
        <w:t>2012</w:t>
      </w:r>
      <w:r w:rsidRPr="00AC0082">
        <w:rPr>
          <w:noProof/>
        </w:rPr>
        <w:t xml:space="preserve">, </w:t>
      </w:r>
      <w:r w:rsidRPr="00AC0082">
        <w:rPr>
          <w:i/>
          <w:noProof/>
        </w:rPr>
        <w:t>134</w:t>
      </w:r>
      <w:r w:rsidRPr="00AC0082">
        <w:rPr>
          <w:noProof/>
        </w:rPr>
        <w:t xml:space="preserve">, 18237-18240; f) A.-X. Zhou, X.-Y. Liu, K. Yang, S.-C. Zhao, Y.-M. Liang, </w:t>
      </w:r>
      <w:r w:rsidRPr="00AC0082">
        <w:rPr>
          <w:i/>
          <w:noProof/>
        </w:rPr>
        <w:t xml:space="preserve">Org. Biomol. Chem. </w:t>
      </w:r>
      <w:r w:rsidRPr="00AC0082">
        <w:rPr>
          <w:b/>
          <w:noProof/>
        </w:rPr>
        <w:t>2011</w:t>
      </w:r>
      <w:r w:rsidRPr="00AC0082">
        <w:rPr>
          <w:noProof/>
        </w:rPr>
        <w:t xml:space="preserve">, </w:t>
      </w:r>
      <w:r w:rsidRPr="00AC0082">
        <w:rPr>
          <w:i/>
          <w:noProof/>
        </w:rPr>
        <w:t>9</w:t>
      </w:r>
      <w:r w:rsidRPr="00AC0082">
        <w:rPr>
          <w:noProof/>
        </w:rPr>
        <w:t xml:space="preserve">, 5456-5462; g) Z. Wu, H. Song, X. Cui, C. Pi, W. Du, Y. Wu, </w:t>
      </w:r>
      <w:r w:rsidRPr="00AC0082">
        <w:rPr>
          <w:i/>
          <w:noProof/>
        </w:rPr>
        <w:t xml:space="preserve">Org. Lett. </w:t>
      </w:r>
      <w:r w:rsidRPr="00AC0082">
        <w:rPr>
          <w:b/>
          <w:noProof/>
        </w:rPr>
        <w:t>2013</w:t>
      </w:r>
      <w:r w:rsidRPr="00AC0082">
        <w:rPr>
          <w:noProof/>
        </w:rPr>
        <w:t xml:space="preserve">, </w:t>
      </w:r>
      <w:r w:rsidRPr="00AC0082">
        <w:rPr>
          <w:i/>
          <w:noProof/>
        </w:rPr>
        <w:t>15</w:t>
      </w:r>
      <w:r w:rsidRPr="00AC0082">
        <w:rPr>
          <w:noProof/>
        </w:rPr>
        <w:t xml:space="preserve">, 1270-1273; h) X. Li, Y. Xu, W. Wu, C. Jiang, C. Qi, H. Jiang, </w:t>
      </w:r>
      <w:r w:rsidRPr="00AC0082">
        <w:rPr>
          <w:i/>
          <w:noProof/>
        </w:rPr>
        <w:t xml:space="preserve">Chem. Eur. J. </w:t>
      </w:r>
      <w:r w:rsidRPr="00AC0082">
        <w:rPr>
          <w:b/>
          <w:noProof/>
        </w:rPr>
        <w:t>2014</w:t>
      </w:r>
      <w:r w:rsidRPr="00AC0082">
        <w:rPr>
          <w:noProof/>
        </w:rPr>
        <w:t xml:space="preserve">, </w:t>
      </w:r>
      <w:r w:rsidRPr="00AC0082">
        <w:rPr>
          <w:i/>
          <w:noProof/>
        </w:rPr>
        <w:t>20</w:t>
      </w:r>
      <w:r w:rsidRPr="00AC0082">
        <w:rPr>
          <w:noProof/>
        </w:rPr>
        <w:t xml:space="preserve">, 7911-7915; i) C. Savarin, J. Srogl, L. S. Liebeskind, </w:t>
      </w:r>
      <w:r w:rsidRPr="00AC0082">
        <w:rPr>
          <w:i/>
          <w:noProof/>
        </w:rPr>
        <w:t xml:space="preserve">Org. Lett. </w:t>
      </w:r>
      <w:r w:rsidRPr="00AC0082">
        <w:rPr>
          <w:b/>
          <w:noProof/>
        </w:rPr>
        <w:t>2002</w:t>
      </w:r>
      <w:r w:rsidRPr="00AC0082">
        <w:rPr>
          <w:noProof/>
        </w:rPr>
        <w:t xml:space="preserve">, </w:t>
      </w:r>
      <w:r w:rsidRPr="00AC0082">
        <w:rPr>
          <w:i/>
          <w:noProof/>
        </w:rPr>
        <w:t>4</w:t>
      </w:r>
      <w:r w:rsidRPr="00AC0082">
        <w:rPr>
          <w:noProof/>
        </w:rPr>
        <w:t xml:space="preserve">, 4309-4312; j) A. Banerjee, S. K. Santra, S. K. Rout, B. K. Patel, </w:t>
      </w:r>
      <w:r w:rsidRPr="00AC0082">
        <w:rPr>
          <w:i/>
          <w:noProof/>
        </w:rPr>
        <w:t xml:space="preserve">Tetrahedron </w:t>
      </w:r>
      <w:r w:rsidRPr="00AC0082">
        <w:rPr>
          <w:b/>
          <w:noProof/>
        </w:rPr>
        <w:t>2013</w:t>
      </w:r>
      <w:r w:rsidRPr="00AC0082">
        <w:rPr>
          <w:noProof/>
        </w:rPr>
        <w:t xml:space="preserve">, </w:t>
      </w:r>
      <w:r w:rsidRPr="00AC0082">
        <w:rPr>
          <w:i/>
          <w:noProof/>
        </w:rPr>
        <w:t>69</w:t>
      </w:r>
      <w:r w:rsidRPr="00AC0082">
        <w:rPr>
          <w:noProof/>
        </w:rPr>
        <w:t xml:space="preserve">, 9096-9104; k) L. Rout, T. K. Sen, T. Punniyamurthy, </w:t>
      </w:r>
      <w:r w:rsidRPr="00AC0082">
        <w:rPr>
          <w:i/>
          <w:noProof/>
        </w:rPr>
        <w:t xml:space="preserve">Angew. Chem. Int. Ed. </w:t>
      </w:r>
      <w:r w:rsidRPr="00AC0082">
        <w:rPr>
          <w:b/>
          <w:noProof/>
        </w:rPr>
        <w:t>2007</w:t>
      </w:r>
      <w:r w:rsidRPr="00AC0082">
        <w:rPr>
          <w:noProof/>
        </w:rPr>
        <w:t xml:space="preserve">, </w:t>
      </w:r>
      <w:r w:rsidRPr="00AC0082">
        <w:rPr>
          <w:i/>
          <w:noProof/>
        </w:rPr>
        <w:t>46</w:t>
      </w:r>
      <w:r w:rsidRPr="00AC0082">
        <w:rPr>
          <w:noProof/>
        </w:rPr>
        <w:t xml:space="preserve">, 5583-5586; l) P.-F. Larsson, A. Correa, M. Carril, P.-O. Norrby, C. Bolm, </w:t>
      </w:r>
      <w:r w:rsidRPr="00AC0082">
        <w:rPr>
          <w:i/>
          <w:noProof/>
        </w:rPr>
        <w:t xml:space="preserve">Angew. Chem. Int. Ed. </w:t>
      </w:r>
      <w:r w:rsidRPr="00AC0082">
        <w:rPr>
          <w:b/>
          <w:noProof/>
        </w:rPr>
        <w:t>2009</w:t>
      </w:r>
      <w:r w:rsidRPr="00AC0082">
        <w:rPr>
          <w:noProof/>
        </w:rPr>
        <w:t xml:space="preserve">, </w:t>
      </w:r>
      <w:r w:rsidRPr="00AC0082">
        <w:rPr>
          <w:i/>
          <w:noProof/>
        </w:rPr>
        <w:t>48</w:t>
      </w:r>
      <w:r w:rsidRPr="00AC0082">
        <w:rPr>
          <w:noProof/>
        </w:rPr>
        <w:t>, 5691-5693.</w:t>
      </w:r>
    </w:p>
    <w:p w:rsidR="00AC0082" w:rsidRPr="00AC0082" w:rsidRDefault="00AC0082" w:rsidP="00AC0082">
      <w:pPr>
        <w:pStyle w:val="References"/>
        <w:rPr>
          <w:noProof/>
        </w:rPr>
      </w:pPr>
      <w:r w:rsidRPr="00AC0082">
        <w:rPr>
          <w:noProof/>
        </w:rPr>
        <w:t>[151]</w:t>
      </w:r>
      <w:r w:rsidRPr="00AC0082">
        <w:rPr>
          <w:noProof/>
        </w:rPr>
        <w:tab/>
        <w:t xml:space="preserve">a) Z. Qiao, J. Wei, X. Jiang, </w:t>
      </w:r>
      <w:r w:rsidRPr="00AC0082">
        <w:rPr>
          <w:i/>
          <w:noProof/>
        </w:rPr>
        <w:t xml:space="preserve">Org. Lett. </w:t>
      </w:r>
      <w:r w:rsidRPr="00AC0082">
        <w:rPr>
          <w:b/>
          <w:noProof/>
        </w:rPr>
        <w:t>2014</w:t>
      </w:r>
      <w:r w:rsidRPr="00AC0082">
        <w:rPr>
          <w:noProof/>
        </w:rPr>
        <w:t xml:space="preserve">, </w:t>
      </w:r>
      <w:r w:rsidRPr="00AC0082">
        <w:rPr>
          <w:i/>
          <w:noProof/>
        </w:rPr>
        <w:t>16</w:t>
      </w:r>
      <w:r w:rsidRPr="00AC0082">
        <w:rPr>
          <w:noProof/>
        </w:rPr>
        <w:t xml:space="preserve">, 1212-1215; b) Y. Li, J. Pu, X. Jiang, </w:t>
      </w:r>
      <w:r w:rsidRPr="00AC0082">
        <w:rPr>
          <w:i/>
          <w:noProof/>
        </w:rPr>
        <w:t xml:space="preserve">Org. Lett. </w:t>
      </w:r>
      <w:r w:rsidRPr="00AC0082">
        <w:rPr>
          <w:b/>
          <w:noProof/>
        </w:rPr>
        <w:t>2014</w:t>
      </w:r>
      <w:r w:rsidRPr="00AC0082">
        <w:rPr>
          <w:noProof/>
        </w:rPr>
        <w:t xml:space="preserve">, </w:t>
      </w:r>
      <w:r w:rsidRPr="00AC0082">
        <w:rPr>
          <w:i/>
          <w:noProof/>
        </w:rPr>
        <w:t>16</w:t>
      </w:r>
      <w:r w:rsidRPr="00AC0082">
        <w:rPr>
          <w:noProof/>
        </w:rPr>
        <w:t xml:space="preserve">, 2692-2695; c) Y. Zhang, Y. Li, X. Zhang, X. Jiang, </w:t>
      </w:r>
      <w:r w:rsidRPr="00AC0082">
        <w:rPr>
          <w:i/>
          <w:noProof/>
        </w:rPr>
        <w:lastRenderedPageBreak/>
        <w:t xml:space="preserve">Chem. Commun. </w:t>
      </w:r>
      <w:r w:rsidRPr="00AC0082">
        <w:rPr>
          <w:b/>
          <w:noProof/>
        </w:rPr>
        <w:t>2015</w:t>
      </w:r>
      <w:r w:rsidRPr="00AC0082">
        <w:rPr>
          <w:noProof/>
        </w:rPr>
        <w:t xml:space="preserve">, </w:t>
      </w:r>
      <w:r w:rsidRPr="00AC0082">
        <w:rPr>
          <w:i/>
          <w:noProof/>
        </w:rPr>
        <w:t>51</w:t>
      </w:r>
      <w:r w:rsidRPr="00AC0082">
        <w:rPr>
          <w:noProof/>
        </w:rPr>
        <w:t xml:space="preserve">, 941-944; d) J. T. Reeves, K. Camara, Z. S. Han, Y. Xu, H. Lee, C. A. Busacca, C. H. Senanayake, </w:t>
      </w:r>
      <w:r w:rsidRPr="00AC0082">
        <w:rPr>
          <w:i/>
          <w:noProof/>
        </w:rPr>
        <w:t xml:space="preserve">Org. Lett. </w:t>
      </w:r>
      <w:r w:rsidRPr="00AC0082">
        <w:rPr>
          <w:b/>
          <w:noProof/>
        </w:rPr>
        <w:t>2014</w:t>
      </w:r>
      <w:r w:rsidRPr="00AC0082">
        <w:rPr>
          <w:noProof/>
        </w:rPr>
        <w:t xml:space="preserve">, </w:t>
      </w:r>
      <w:r w:rsidRPr="00AC0082">
        <w:rPr>
          <w:i/>
          <w:noProof/>
        </w:rPr>
        <w:t>16</w:t>
      </w:r>
      <w:r w:rsidRPr="00AC0082">
        <w:rPr>
          <w:noProof/>
        </w:rPr>
        <w:t>, 1196-1199.</w:t>
      </w:r>
    </w:p>
    <w:p w:rsidR="00AC0082" w:rsidRPr="00AC0082" w:rsidRDefault="00AC0082" w:rsidP="00AC0082">
      <w:pPr>
        <w:pStyle w:val="References"/>
        <w:rPr>
          <w:noProof/>
        </w:rPr>
      </w:pPr>
      <w:r w:rsidRPr="00AC0082">
        <w:rPr>
          <w:noProof/>
        </w:rPr>
        <w:t>[152]</w:t>
      </w:r>
      <w:r w:rsidRPr="00AC0082">
        <w:rPr>
          <w:noProof/>
        </w:rPr>
        <w:tab/>
        <w:t xml:space="preserve">a) A. Senning, </w:t>
      </w:r>
      <w:r w:rsidRPr="00AC0082">
        <w:rPr>
          <w:i/>
          <w:noProof/>
        </w:rPr>
        <w:t xml:space="preserve">Phosphorus Sulfur Silicon Relat. Elem. </w:t>
      </w:r>
      <w:r w:rsidRPr="00AC0082">
        <w:rPr>
          <w:b/>
          <w:noProof/>
        </w:rPr>
        <w:t>1979</w:t>
      </w:r>
      <w:r w:rsidRPr="00AC0082">
        <w:rPr>
          <w:noProof/>
        </w:rPr>
        <w:t xml:space="preserve">, </w:t>
      </w:r>
      <w:r w:rsidRPr="00AC0082">
        <w:rPr>
          <w:i/>
          <w:noProof/>
        </w:rPr>
        <w:t>6</w:t>
      </w:r>
      <w:r w:rsidRPr="00AC0082">
        <w:rPr>
          <w:noProof/>
        </w:rPr>
        <w:t xml:space="preserve">, 275-275; b) S. Hayashi, M. Furukawa, Y. Fujino, H. Matsukura, </w:t>
      </w:r>
      <w:r w:rsidRPr="00AC0082">
        <w:rPr>
          <w:i/>
          <w:noProof/>
        </w:rPr>
        <w:t xml:space="preserve">Chem. Pharm. Bull. </w:t>
      </w:r>
      <w:r w:rsidRPr="00AC0082">
        <w:rPr>
          <w:b/>
          <w:noProof/>
        </w:rPr>
        <w:t>1969</w:t>
      </w:r>
      <w:r w:rsidRPr="00AC0082">
        <w:rPr>
          <w:noProof/>
        </w:rPr>
        <w:t xml:space="preserve">, </w:t>
      </w:r>
      <w:r w:rsidRPr="00AC0082">
        <w:rPr>
          <w:i/>
          <w:noProof/>
        </w:rPr>
        <w:t>17</w:t>
      </w:r>
      <w:r w:rsidRPr="00AC0082">
        <w:rPr>
          <w:noProof/>
        </w:rPr>
        <w:t xml:space="preserve">, 419-424; c) A. Senning, </w:t>
      </w:r>
      <w:r w:rsidRPr="00AC0082">
        <w:rPr>
          <w:i/>
          <w:noProof/>
        </w:rPr>
        <w:t xml:space="preserve">Synthesis </w:t>
      </w:r>
      <w:r w:rsidRPr="00AC0082">
        <w:rPr>
          <w:b/>
          <w:noProof/>
        </w:rPr>
        <w:t>1980</w:t>
      </w:r>
      <w:r w:rsidRPr="00AC0082">
        <w:rPr>
          <w:noProof/>
        </w:rPr>
        <w:t>, 412-413.</w:t>
      </w:r>
    </w:p>
    <w:p w:rsidR="00AC0082" w:rsidRPr="00AC0082" w:rsidRDefault="00AC0082" w:rsidP="00AC0082">
      <w:pPr>
        <w:pStyle w:val="References"/>
        <w:rPr>
          <w:noProof/>
        </w:rPr>
      </w:pPr>
      <w:r w:rsidRPr="00AC0082">
        <w:rPr>
          <w:noProof/>
        </w:rPr>
        <w:t>[153]</w:t>
      </w:r>
      <w:r w:rsidRPr="00AC0082">
        <w:rPr>
          <w:noProof/>
        </w:rPr>
        <w:tab/>
        <w:t xml:space="preserve">a) R. L. Autrey, W. Scullard Peter, </w:t>
      </w:r>
      <w:r w:rsidRPr="00AC0082">
        <w:rPr>
          <w:i/>
          <w:noProof/>
        </w:rPr>
        <w:t xml:space="preserve">J. Am. Chem. Soc. </w:t>
      </w:r>
      <w:r w:rsidRPr="00AC0082">
        <w:rPr>
          <w:b/>
          <w:noProof/>
        </w:rPr>
        <w:t>1968</w:t>
      </w:r>
      <w:r w:rsidRPr="00AC0082">
        <w:rPr>
          <w:noProof/>
        </w:rPr>
        <w:t xml:space="preserve">, </w:t>
      </w:r>
      <w:r w:rsidRPr="00AC0082">
        <w:rPr>
          <w:i/>
          <w:noProof/>
        </w:rPr>
        <w:t>90</w:t>
      </w:r>
      <w:r w:rsidRPr="00AC0082">
        <w:rPr>
          <w:noProof/>
        </w:rPr>
        <w:t xml:space="preserve">, 4917-4923; b) R. L. Autrey, P. W. Scullard, </w:t>
      </w:r>
      <w:r w:rsidRPr="00AC0082">
        <w:rPr>
          <w:i/>
          <w:noProof/>
        </w:rPr>
        <w:t xml:space="preserve">J. Am. Chem. Soc. </w:t>
      </w:r>
      <w:r w:rsidRPr="00AC0082">
        <w:rPr>
          <w:b/>
          <w:noProof/>
        </w:rPr>
        <w:t>1965</w:t>
      </w:r>
      <w:r w:rsidRPr="00AC0082">
        <w:rPr>
          <w:noProof/>
        </w:rPr>
        <w:t xml:space="preserve">, </w:t>
      </w:r>
      <w:r w:rsidRPr="00AC0082">
        <w:rPr>
          <w:i/>
          <w:noProof/>
        </w:rPr>
        <w:t>87</w:t>
      </w:r>
      <w:r w:rsidRPr="00AC0082">
        <w:rPr>
          <w:noProof/>
        </w:rPr>
        <w:t xml:space="preserve">, 3284-3285; c) P. A. Grieco, K. Hiroi, </w:t>
      </w:r>
      <w:r w:rsidRPr="00AC0082">
        <w:rPr>
          <w:i/>
          <w:noProof/>
        </w:rPr>
        <w:t xml:space="preserve">Tetrahedron Lett. </w:t>
      </w:r>
      <w:r w:rsidRPr="00AC0082">
        <w:rPr>
          <w:b/>
          <w:noProof/>
        </w:rPr>
        <w:t>1973</w:t>
      </w:r>
      <w:r w:rsidRPr="00AC0082">
        <w:rPr>
          <w:noProof/>
        </w:rPr>
        <w:t xml:space="preserve">, </w:t>
      </w:r>
      <w:r w:rsidRPr="00AC0082">
        <w:rPr>
          <w:i/>
          <w:noProof/>
        </w:rPr>
        <w:t>14</w:t>
      </w:r>
      <w:r w:rsidRPr="00AC0082">
        <w:rPr>
          <w:noProof/>
        </w:rPr>
        <w:t xml:space="preserve">, 1831-1834; d) R. J. Bryant, E. McDonald, </w:t>
      </w:r>
      <w:r w:rsidRPr="00AC0082">
        <w:rPr>
          <w:i/>
          <w:noProof/>
        </w:rPr>
        <w:t xml:space="preserve">Tetrahedron Lett. </w:t>
      </w:r>
      <w:r w:rsidRPr="00AC0082">
        <w:rPr>
          <w:b/>
          <w:noProof/>
        </w:rPr>
        <w:t>1975</w:t>
      </w:r>
      <w:r w:rsidRPr="00AC0082">
        <w:rPr>
          <w:noProof/>
        </w:rPr>
        <w:t xml:space="preserve">, </w:t>
      </w:r>
      <w:r w:rsidRPr="00AC0082">
        <w:rPr>
          <w:i/>
          <w:noProof/>
        </w:rPr>
        <w:t>16</w:t>
      </w:r>
      <w:r w:rsidRPr="00AC0082">
        <w:rPr>
          <w:noProof/>
        </w:rPr>
        <w:t>, 3841-3842.</w:t>
      </w:r>
    </w:p>
    <w:p w:rsidR="00AC0082" w:rsidRPr="00AC0082" w:rsidRDefault="00AC0082" w:rsidP="00AC0082">
      <w:pPr>
        <w:pStyle w:val="References"/>
        <w:rPr>
          <w:noProof/>
        </w:rPr>
      </w:pPr>
      <w:r w:rsidRPr="00AC0082">
        <w:rPr>
          <w:noProof/>
        </w:rPr>
        <w:t>[154]</w:t>
      </w:r>
      <w:r w:rsidRPr="00AC0082">
        <w:rPr>
          <w:noProof/>
        </w:rPr>
        <w:tab/>
        <w:t xml:space="preserve">a) H. J. Backer, </w:t>
      </w:r>
      <w:r w:rsidRPr="00AC0082">
        <w:rPr>
          <w:i/>
          <w:noProof/>
        </w:rPr>
        <w:t xml:space="preserve">Rec. Trav. Chim. Pays Bas </w:t>
      </w:r>
      <w:r w:rsidRPr="00AC0082">
        <w:rPr>
          <w:b/>
          <w:noProof/>
        </w:rPr>
        <w:t>1949</w:t>
      </w:r>
      <w:r w:rsidRPr="00AC0082">
        <w:rPr>
          <w:noProof/>
        </w:rPr>
        <w:t xml:space="preserve">, </w:t>
      </w:r>
      <w:r w:rsidRPr="00AC0082">
        <w:rPr>
          <w:i/>
          <w:noProof/>
        </w:rPr>
        <w:t>68</w:t>
      </w:r>
      <w:r w:rsidRPr="00AC0082">
        <w:rPr>
          <w:noProof/>
        </w:rPr>
        <w:t xml:space="preserve">, 827-843; b) H. J. Backer, </w:t>
      </w:r>
      <w:r w:rsidRPr="00AC0082">
        <w:rPr>
          <w:i/>
          <w:noProof/>
        </w:rPr>
        <w:t xml:space="preserve">Rec. Trav. Chim. Pays Bas </w:t>
      </w:r>
      <w:r w:rsidRPr="00AC0082">
        <w:rPr>
          <w:b/>
          <w:noProof/>
        </w:rPr>
        <w:t>1951</w:t>
      </w:r>
      <w:r w:rsidRPr="00AC0082">
        <w:rPr>
          <w:noProof/>
        </w:rPr>
        <w:t xml:space="preserve">, </w:t>
      </w:r>
      <w:r w:rsidRPr="00AC0082">
        <w:rPr>
          <w:i/>
          <w:noProof/>
        </w:rPr>
        <w:t>70</w:t>
      </w:r>
      <w:r w:rsidRPr="00AC0082">
        <w:rPr>
          <w:noProof/>
        </w:rPr>
        <w:t xml:space="preserve">, 260-268; c) H. J. Backer, </w:t>
      </w:r>
      <w:r w:rsidRPr="00AC0082">
        <w:rPr>
          <w:i/>
          <w:noProof/>
        </w:rPr>
        <w:t xml:space="preserve">Rec. Trav. Chim. Pays Bas </w:t>
      </w:r>
      <w:r w:rsidRPr="00AC0082">
        <w:rPr>
          <w:b/>
          <w:noProof/>
        </w:rPr>
        <w:t>1952</w:t>
      </w:r>
      <w:r w:rsidRPr="00AC0082">
        <w:rPr>
          <w:noProof/>
        </w:rPr>
        <w:t xml:space="preserve">, </w:t>
      </w:r>
      <w:r w:rsidRPr="00AC0082">
        <w:rPr>
          <w:i/>
          <w:noProof/>
        </w:rPr>
        <w:t>71</w:t>
      </w:r>
      <w:r w:rsidRPr="00AC0082">
        <w:rPr>
          <w:noProof/>
        </w:rPr>
        <w:t>, 409-419.</w:t>
      </w:r>
    </w:p>
    <w:p w:rsidR="00AC0082" w:rsidRPr="00AC0082" w:rsidRDefault="00AC0082" w:rsidP="00AC0082">
      <w:pPr>
        <w:pStyle w:val="References"/>
        <w:rPr>
          <w:noProof/>
        </w:rPr>
      </w:pPr>
      <w:r w:rsidRPr="00AC0082">
        <w:rPr>
          <w:noProof/>
        </w:rPr>
        <w:t>[155]</w:t>
      </w:r>
      <w:r w:rsidRPr="00AC0082">
        <w:rPr>
          <w:noProof/>
        </w:rPr>
        <w:tab/>
        <w:t xml:space="preserve">a) B. M. Trost, T. N. Salzmann, K. Hiroi, </w:t>
      </w:r>
      <w:r w:rsidRPr="00AC0082">
        <w:rPr>
          <w:i/>
          <w:noProof/>
        </w:rPr>
        <w:t xml:space="preserve">J. Am. Chem. Soc. </w:t>
      </w:r>
      <w:r w:rsidRPr="00AC0082">
        <w:rPr>
          <w:b/>
          <w:noProof/>
        </w:rPr>
        <w:t>1976</w:t>
      </w:r>
      <w:r w:rsidRPr="00AC0082">
        <w:rPr>
          <w:noProof/>
        </w:rPr>
        <w:t xml:space="preserve">, </w:t>
      </w:r>
      <w:r w:rsidRPr="00AC0082">
        <w:rPr>
          <w:i/>
          <w:noProof/>
        </w:rPr>
        <w:t>98</w:t>
      </w:r>
      <w:r w:rsidRPr="00AC0082">
        <w:rPr>
          <w:noProof/>
        </w:rPr>
        <w:t xml:space="preserve">, 4887-4902; b) B. M. Trost, G. S. Massiot, </w:t>
      </w:r>
      <w:r w:rsidRPr="00AC0082">
        <w:rPr>
          <w:i/>
          <w:noProof/>
        </w:rPr>
        <w:t xml:space="preserve">J. Am. Chem. Soc. </w:t>
      </w:r>
      <w:r w:rsidRPr="00AC0082">
        <w:rPr>
          <w:b/>
          <w:noProof/>
        </w:rPr>
        <w:t>1977</w:t>
      </w:r>
      <w:r w:rsidRPr="00AC0082">
        <w:rPr>
          <w:noProof/>
        </w:rPr>
        <w:t xml:space="preserve">, </w:t>
      </w:r>
      <w:r w:rsidRPr="00AC0082">
        <w:rPr>
          <w:i/>
          <w:noProof/>
        </w:rPr>
        <w:t>99</w:t>
      </w:r>
      <w:r w:rsidRPr="00AC0082">
        <w:rPr>
          <w:noProof/>
        </w:rPr>
        <w:t>, 4405-4412.</w:t>
      </w:r>
    </w:p>
    <w:p w:rsidR="00AC0082" w:rsidRPr="00AC0082" w:rsidRDefault="00AC0082" w:rsidP="00AC0082">
      <w:pPr>
        <w:pStyle w:val="References"/>
        <w:rPr>
          <w:noProof/>
        </w:rPr>
      </w:pPr>
      <w:r w:rsidRPr="00AC0082">
        <w:rPr>
          <w:noProof/>
        </w:rPr>
        <w:t>[156]</w:t>
      </w:r>
      <w:r w:rsidRPr="00AC0082">
        <w:rPr>
          <w:noProof/>
        </w:rPr>
        <w:tab/>
        <w:t xml:space="preserve">a) S. Ye, Z.-Z. Huang, C.-A. Xia, Y. Tang, L.-X. Dai, </w:t>
      </w:r>
      <w:r w:rsidRPr="00AC0082">
        <w:rPr>
          <w:i/>
          <w:noProof/>
        </w:rPr>
        <w:t xml:space="preserve">J. Am. Chem. Soc. </w:t>
      </w:r>
      <w:r w:rsidRPr="00AC0082">
        <w:rPr>
          <w:b/>
          <w:noProof/>
        </w:rPr>
        <w:t>2002</w:t>
      </w:r>
      <w:r w:rsidRPr="00AC0082">
        <w:rPr>
          <w:noProof/>
        </w:rPr>
        <w:t xml:space="preserve">, </w:t>
      </w:r>
      <w:r w:rsidRPr="00AC0082">
        <w:rPr>
          <w:i/>
          <w:noProof/>
        </w:rPr>
        <w:t>124</w:t>
      </w:r>
      <w:r w:rsidRPr="00AC0082">
        <w:rPr>
          <w:noProof/>
        </w:rPr>
        <w:t xml:space="preserve">, 2432-2433; b) A.-H. Li, L.-X. Dai, X.-L. Hou, Y.-Z. Huang, F.-W. Li, </w:t>
      </w:r>
      <w:r w:rsidRPr="00AC0082">
        <w:rPr>
          <w:i/>
          <w:noProof/>
        </w:rPr>
        <w:t xml:space="preserve">J. Org. Chem. </w:t>
      </w:r>
      <w:r w:rsidRPr="00AC0082">
        <w:rPr>
          <w:b/>
          <w:noProof/>
        </w:rPr>
        <w:t>1996</w:t>
      </w:r>
      <w:r w:rsidRPr="00AC0082">
        <w:rPr>
          <w:noProof/>
        </w:rPr>
        <w:t xml:space="preserve">, </w:t>
      </w:r>
      <w:r w:rsidRPr="00AC0082">
        <w:rPr>
          <w:i/>
          <w:noProof/>
        </w:rPr>
        <w:t>61</w:t>
      </w:r>
      <w:r w:rsidRPr="00AC0082">
        <w:rPr>
          <w:noProof/>
        </w:rPr>
        <w:t xml:space="preserve">, 489-493; c) X.-M. Deng, P. Cai, S. Ye, X.-L. Sun, W.-W. Liao, K. Li, Y. Tang, Y.-D. Wu, L.-X. Dai, </w:t>
      </w:r>
      <w:r w:rsidRPr="00AC0082">
        <w:rPr>
          <w:i/>
          <w:noProof/>
        </w:rPr>
        <w:t xml:space="preserve">J. Am. Chem. Soc. </w:t>
      </w:r>
      <w:r w:rsidRPr="00AC0082">
        <w:rPr>
          <w:b/>
          <w:noProof/>
        </w:rPr>
        <w:t>2006</w:t>
      </w:r>
      <w:r w:rsidRPr="00AC0082">
        <w:rPr>
          <w:noProof/>
        </w:rPr>
        <w:t xml:space="preserve">, </w:t>
      </w:r>
      <w:r w:rsidRPr="00AC0082">
        <w:rPr>
          <w:i/>
          <w:noProof/>
        </w:rPr>
        <w:t>128</w:t>
      </w:r>
      <w:r w:rsidRPr="00AC0082">
        <w:rPr>
          <w:noProof/>
        </w:rPr>
        <w:t>, 9730-9740.</w:t>
      </w:r>
    </w:p>
    <w:p w:rsidR="00AC0082" w:rsidRPr="00AC0082" w:rsidRDefault="00AC0082" w:rsidP="00AC0082">
      <w:pPr>
        <w:pStyle w:val="References"/>
        <w:rPr>
          <w:noProof/>
        </w:rPr>
      </w:pPr>
      <w:r w:rsidRPr="00AC0082">
        <w:rPr>
          <w:noProof/>
        </w:rPr>
        <w:t>[157]</w:t>
      </w:r>
      <w:r w:rsidRPr="00AC0082">
        <w:rPr>
          <w:noProof/>
        </w:rPr>
        <w:tab/>
        <w:t xml:space="preserve">Y. Takeshi, I. Nobuharu, C. Richard, M. Teruaki, </w:t>
      </w:r>
      <w:r w:rsidRPr="00AC0082">
        <w:rPr>
          <w:i/>
          <w:noProof/>
        </w:rPr>
        <w:t xml:space="preserve">Chem. Lett. </w:t>
      </w:r>
      <w:r w:rsidRPr="00AC0082">
        <w:rPr>
          <w:b/>
          <w:noProof/>
        </w:rPr>
        <w:t>1986</w:t>
      </w:r>
      <w:r w:rsidRPr="00AC0082">
        <w:rPr>
          <w:noProof/>
        </w:rPr>
        <w:t xml:space="preserve">, </w:t>
      </w:r>
      <w:r w:rsidRPr="00AC0082">
        <w:rPr>
          <w:i/>
          <w:noProof/>
        </w:rPr>
        <w:t>15</w:t>
      </w:r>
      <w:r w:rsidRPr="00AC0082">
        <w:rPr>
          <w:noProof/>
        </w:rPr>
        <w:t>, 1809-1812.</w:t>
      </w:r>
    </w:p>
    <w:p w:rsidR="00AC0082" w:rsidRPr="00AC0082" w:rsidRDefault="00AC0082" w:rsidP="00AC0082">
      <w:pPr>
        <w:pStyle w:val="References"/>
        <w:rPr>
          <w:noProof/>
        </w:rPr>
      </w:pPr>
      <w:r w:rsidRPr="00AC0082">
        <w:rPr>
          <w:noProof/>
        </w:rPr>
        <w:t>[158]</w:t>
      </w:r>
      <w:r w:rsidRPr="00AC0082">
        <w:rPr>
          <w:noProof/>
        </w:rPr>
        <w:tab/>
        <w:t xml:space="preserve">K. Ohata, S. Terashima, </w:t>
      </w:r>
      <w:r w:rsidRPr="00AC0082">
        <w:rPr>
          <w:i/>
          <w:noProof/>
        </w:rPr>
        <w:t xml:space="preserve">Tetrahedron </w:t>
      </w:r>
      <w:r w:rsidRPr="00AC0082">
        <w:rPr>
          <w:b/>
          <w:noProof/>
        </w:rPr>
        <w:t>2009</w:t>
      </w:r>
      <w:r w:rsidRPr="00AC0082">
        <w:rPr>
          <w:noProof/>
        </w:rPr>
        <w:t xml:space="preserve">, </w:t>
      </w:r>
      <w:r w:rsidRPr="00AC0082">
        <w:rPr>
          <w:i/>
          <w:noProof/>
        </w:rPr>
        <w:t>65</w:t>
      </w:r>
      <w:r w:rsidRPr="00AC0082">
        <w:rPr>
          <w:noProof/>
        </w:rPr>
        <w:t>, 2244-2253.</w:t>
      </w:r>
    </w:p>
    <w:p w:rsidR="00AC0082" w:rsidRPr="00AC0082" w:rsidRDefault="00AC0082" w:rsidP="00AC0082">
      <w:pPr>
        <w:pStyle w:val="References"/>
        <w:rPr>
          <w:noProof/>
        </w:rPr>
      </w:pPr>
      <w:r w:rsidRPr="00AC0082">
        <w:rPr>
          <w:noProof/>
        </w:rPr>
        <w:t>[159]</w:t>
      </w:r>
      <w:r w:rsidRPr="00AC0082">
        <w:rPr>
          <w:noProof/>
        </w:rPr>
        <w:tab/>
        <w:t xml:space="preserve">J. Sayers, R. E. Thompson, K. J. Perry, L. R. Malins, R. J. Payne, </w:t>
      </w:r>
      <w:r w:rsidRPr="00AC0082">
        <w:rPr>
          <w:i/>
          <w:noProof/>
        </w:rPr>
        <w:t xml:space="preserve">Org. Lett. </w:t>
      </w:r>
      <w:r w:rsidRPr="00AC0082">
        <w:rPr>
          <w:b/>
          <w:noProof/>
        </w:rPr>
        <w:t>2015</w:t>
      </w:r>
      <w:r w:rsidRPr="00AC0082">
        <w:rPr>
          <w:noProof/>
        </w:rPr>
        <w:t xml:space="preserve">, </w:t>
      </w:r>
      <w:r w:rsidRPr="00AC0082">
        <w:rPr>
          <w:i/>
          <w:noProof/>
        </w:rPr>
        <w:t>17</w:t>
      </w:r>
      <w:r w:rsidRPr="00AC0082">
        <w:rPr>
          <w:noProof/>
        </w:rPr>
        <w:t>, 4902-4905.</w:t>
      </w:r>
    </w:p>
    <w:p w:rsidR="00AC0082" w:rsidRPr="00AC0082" w:rsidRDefault="00AC0082" w:rsidP="00AC0082">
      <w:pPr>
        <w:pStyle w:val="References"/>
        <w:rPr>
          <w:noProof/>
        </w:rPr>
      </w:pPr>
      <w:r w:rsidRPr="00AC0082">
        <w:rPr>
          <w:noProof/>
        </w:rPr>
        <w:t>[160]</w:t>
      </w:r>
      <w:r w:rsidRPr="00AC0082">
        <w:rPr>
          <w:noProof/>
        </w:rPr>
        <w:tab/>
        <w:t xml:space="preserve">K. M. Cergol, R. E. Thompson, L. R. Malins, P. Turner, R. J. Payne, </w:t>
      </w:r>
      <w:r w:rsidRPr="00AC0082">
        <w:rPr>
          <w:i/>
          <w:noProof/>
        </w:rPr>
        <w:t xml:space="preserve">Org. Lett. </w:t>
      </w:r>
      <w:r w:rsidRPr="00AC0082">
        <w:rPr>
          <w:b/>
          <w:noProof/>
        </w:rPr>
        <w:t>2014</w:t>
      </w:r>
      <w:r w:rsidRPr="00AC0082">
        <w:rPr>
          <w:noProof/>
        </w:rPr>
        <w:t xml:space="preserve">, </w:t>
      </w:r>
      <w:r w:rsidRPr="00AC0082">
        <w:rPr>
          <w:i/>
          <w:noProof/>
        </w:rPr>
        <w:t>16</w:t>
      </w:r>
      <w:r w:rsidRPr="00AC0082">
        <w:rPr>
          <w:noProof/>
        </w:rPr>
        <w:t>, 290-293.</w:t>
      </w:r>
    </w:p>
    <w:p w:rsidR="00AC0082" w:rsidRPr="00AC0082" w:rsidRDefault="00AC0082" w:rsidP="00AC0082">
      <w:pPr>
        <w:pStyle w:val="References"/>
        <w:rPr>
          <w:noProof/>
        </w:rPr>
      </w:pPr>
      <w:r w:rsidRPr="00AC0082">
        <w:rPr>
          <w:noProof/>
        </w:rPr>
        <w:t>[161]</w:t>
      </w:r>
      <w:r w:rsidRPr="00AC0082">
        <w:rPr>
          <w:noProof/>
        </w:rPr>
        <w:tab/>
        <w:t xml:space="preserve">M. L. Scheinbaum, R. B. Woodward, I. J. Pachter, </w:t>
      </w:r>
      <w:r w:rsidRPr="00AC0082">
        <w:rPr>
          <w:i/>
          <w:noProof/>
        </w:rPr>
        <w:t xml:space="preserve">J. Org. Chem. </w:t>
      </w:r>
      <w:r w:rsidRPr="00AC0082">
        <w:rPr>
          <w:b/>
          <w:noProof/>
        </w:rPr>
        <w:t>1971</w:t>
      </w:r>
      <w:r w:rsidRPr="00AC0082">
        <w:rPr>
          <w:noProof/>
        </w:rPr>
        <w:t xml:space="preserve">, </w:t>
      </w:r>
      <w:r w:rsidRPr="00AC0082">
        <w:rPr>
          <w:i/>
          <w:noProof/>
        </w:rPr>
        <w:t>36</w:t>
      </w:r>
      <w:r w:rsidRPr="00AC0082">
        <w:rPr>
          <w:noProof/>
        </w:rPr>
        <w:t>, 1137-1139.</w:t>
      </w:r>
    </w:p>
    <w:p w:rsidR="00AC0082" w:rsidRPr="00AC0082" w:rsidRDefault="00AC0082" w:rsidP="00AC0082">
      <w:pPr>
        <w:pStyle w:val="References"/>
        <w:rPr>
          <w:noProof/>
        </w:rPr>
      </w:pPr>
      <w:r w:rsidRPr="00AC0082">
        <w:rPr>
          <w:noProof/>
        </w:rPr>
        <w:t>[162]</w:t>
      </w:r>
      <w:r w:rsidRPr="00AC0082">
        <w:rPr>
          <w:noProof/>
        </w:rPr>
        <w:tab/>
        <w:t xml:space="preserve">B. Wladislaw, L. Marzorati, N. F. Claro Junior, C. Di Vitta, </w:t>
      </w:r>
      <w:r w:rsidRPr="00AC0082">
        <w:rPr>
          <w:i/>
          <w:noProof/>
        </w:rPr>
        <w:t xml:space="preserve">Synthesis </w:t>
      </w:r>
      <w:r w:rsidRPr="00AC0082">
        <w:rPr>
          <w:b/>
          <w:noProof/>
        </w:rPr>
        <w:t>1997</w:t>
      </w:r>
      <w:r w:rsidRPr="00AC0082">
        <w:rPr>
          <w:noProof/>
        </w:rPr>
        <w:t>, 420-422.</w:t>
      </w:r>
    </w:p>
    <w:p w:rsidR="00AC0082" w:rsidRPr="00AC0082" w:rsidRDefault="00AC0082" w:rsidP="00AC0082">
      <w:pPr>
        <w:pStyle w:val="References"/>
        <w:rPr>
          <w:noProof/>
        </w:rPr>
      </w:pPr>
      <w:r w:rsidRPr="00AC0082">
        <w:rPr>
          <w:noProof/>
        </w:rPr>
        <w:t>[163]</w:t>
      </w:r>
      <w:r w:rsidRPr="00AC0082">
        <w:rPr>
          <w:noProof/>
        </w:rPr>
        <w:tab/>
        <w:t xml:space="preserve">B. Wladislaw, L. Marzorati, G. Ebeling, </w:t>
      </w:r>
      <w:r w:rsidRPr="00AC0082">
        <w:rPr>
          <w:i/>
          <w:noProof/>
        </w:rPr>
        <w:t xml:space="preserve">Phosphorus Sulfur Silicon Relat. Elem. </w:t>
      </w:r>
      <w:r w:rsidRPr="00AC0082">
        <w:rPr>
          <w:b/>
          <w:noProof/>
        </w:rPr>
        <w:t>1990</w:t>
      </w:r>
      <w:r w:rsidRPr="00AC0082">
        <w:rPr>
          <w:noProof/>
        </w:rPr>
        <w:t xml:space="preserve">, </w:t>
      </w:r>
      <w:r w:rsidRPr="00AC0082">
        <w:rPr>
          <w:i/>
          <w:noProof/>
        </w:rPr>
        <w:t>48</w:t>
      </w:r>
      <w:r w:rsidRPr="00AC0082">
        <w:rPr>
          <w:noProof/>
        </w:rPr>
        <w:t>, 163-167.</w:t>
      </w:r>
    </w:p>
    <w:p w:rsidR="00AC0082" w:rsidRPr="00AC0082" w:rsidRDefault="00AC0082" w:rsidP="00AC0082">
      <w:pPr>
        <w:pStyle w:val="References"/>
        <w:rPr>
          <w:noProof/>
        </w:rPr>
      </w:pPr>
      <w:r w:rsidRPr="00AC0082">
        <w:rPr>
          <w:noProof/>
        </w:rPr>
        <w:t>[164]</w:t>
      </w:r>
      <w:r w:rsidRPr="00AC0082">
        <w:rPr>
          <w:noProof/>
        </w:rPr>
        <w:tab/>
        <w:t xml:space="preserve">G. Palumbo, C. Ferreri, C. D'Ambrosio, R. Caputo, </w:t>
      </w:r>
      <w:r w:rsidRPr="00AC0082">
        <w:rPr>
          <w:i/>
          <w:noProof/>
        </w:rPr>
        <w:t xml:space="preserve">Phosphorus Sulfur Silicon Relat. Elem. </w:t>
      </w:r>
      <w:r w:rsidRPr="00AC0082">
        <w:rPr>
          <w:b/>
          <w:noProof/>
        </w:rPr>
        <w:t>1984</w:t>
      </w:r>
      <w:r w:rsidRPr="00AC0082">
        <w:rPr>
          <w:noProof/>
        </w:rPr>
        <w:t xml:space="preserve">, </w:t>
      </w:r>
      <w:r w:rsidRPr="00AC0082">
        <w:rPr>
          <w:i/>
          <w:noProof/>
        </w:rPr>
        <w:t>19</w:t>
      </w:r>
      <w:r w:rsidRPr="00AC0082">
        <w:rPr>
          <w:noProof/>
        </w:rPr>
        <w:t>, 235-238.</w:t>
      </w:r>
    </w:p>
    <w:p w:rsidR="00AC0082" w:rsidRPr="00AC0082" w:rsidRDefault="00AC0082" w:rsidP="00AC0082">
      <w:pPr>
        <w:pStyle w:val="References"/>
        <w:rPr>
          <w:noProof/>
        </w:rPr>
      </w:pPr>
      <w:r w:rsidRPr="00AC0082">
        <w:rPr>
          <w:noProof/>
        </w:rPr>
        <w:t>[165]</w:t>
      </w:r>
      <w:r w:rsidRPr="00AC0082">
        <w:rPr>
          <w:noProof/>
        </w:rPr>
        <w:tab/>
        <w:t xml:space="preserve">M.-L. Alcaraz, S. Atkinson, P. Cornwall, A. C. Foster, D. M. Gill, L. A. Humphries, P. S. Keegan, R. Kemp, E. Merifield, R. A. Nixon, A. J. Noble, D. O'Beirne, Z. M. Patel, J. Perkins, P. Rowan, P. Sadler, J. T. Singleton, J. Tornos, A. J. Watts, I. A. Woodland, </w:t>
      </w:r>
      <w:r w:rsidRPr="00AC0082">
        <w:rPr>
          <w:i/>
          <w:noProof/>
        </w:rPr>
        <w:t xml:space="preserve">Org. Process Res. Dev. </w:t>
      </w:r>
      <w:r w:rsidRPr="00AC0082">
        <w:rPr>
          <w:b/>
          <w:noProof/>
        </w:rPr>
        <w:t>2005</w:t>
      </w:r>
      <w:r w:rsidRPr="00AC0082">
        <w:rPr>
          <w:noProof/>
        </w:rPr>
        <w:t xml:space="preserve">, </w:t>
      </w:r>
      <w:r w:rsidRPr="00AC0082">
        <w:rPr>
          <w:i/>
          <w:noProof/>
        </w:rPr>
        <w:t>9</w:t>
      </w:r>
      <w:r w:rsidRPr="00AC0082">
        <w:rPr>
          <w:noProof/>
        </w:rPr>
        <w:t>, 555-569.</w:t>
      </w:r>
    </w:p>
    <w:p w:rsidR="00AC0082" w:rsidRPr="00AC0082" w:rsidRDefault="00AC0082" w:rsidP="00AC0082">
      <w:pPr>
        <w:pStyle w:val="References"/>
        <w:rPr>
          <w:noProof/>
        </w:rPr>
      </w:pPr>
      <w:r w:rsidRPr="00AC0082">
        <w:rPr>
          <w:noProof/>
        </w:rPr>
        <w:t>[166]</w:t>
      </w:r>
      <w:r w:rsidRPr="00AC0082">
        <w:rPr>
          <w:noProof/>
        </w:rPr>
        <w:tab/>
        <w:t xml:space="preserve">A. P. Kozikowski, A. Ames, H. Wetter, </w:t>
      </w:r>
      <w:r w:rsidRPr="00AC0082">
        <w:rPr>
          <w:i/>
          <w:noProof/>
        </w:rPr>
        <w:t xml:space="preserve">J. Organomet. Chem. </w:t>
      </w:r>
      <w:r w:rsidRPr="00AC0082">
        <w:rPr>
          <w:b/>
          <w:noProof/>
        </w:rPr>
        <w:t>1979</w:t>
      </w:r>
      <w:r w:rsidRPr="00AC0082">
        <w:rPr>
          <w:noProof/>
        </w:rPr>
        <w:t xml:space="preserve">, </w:t>
      </w:r>
      <w:r w:rsidRPr="00AC0082">
        <w:rPr>
          <w:i/>
          <w:noProof/>
        </w:rPr>
        <w:t>164</w:t>
      </w:r>
      <w:r w:rsidRPr="00AC0082">
        <w:rPr>
          <w:noProof/>
        </w:rPr>
        <w:t>, C33-C37.</w:t>
      </w:r>
    </w:p>
    <w:p w:rsidR="00AC0082" w:rsidRPr="00AC0082" w:rsidRDefault="00AC0082" w:rsidP="00AC0082">
      <w:pPr>
        <w:pStyle w:val="References"/>
        <w:rPr>
          <w:noProof/>
        </w:rPr>
      </w:pPr>
      <w:r w:rsidRPr="00AC0082">
        <w:rPr>
          <w:noProof/>
        </w:rPr>
        <w:t>[167]</w:t>
      </w:r>
      <w:r w:rsidRPr="00AC0082">
        <w:rPr>
          <w:noProof/>
        </w:rPr>
        <w:tab/>
        <w:t xml:space="preserve">T. Kunz, P. Knochel, </w:t>
      </w:r>
      <w:r w:rsidRPr="00AC0082">
        <w:rPr>
          <w:i/>
          <w:noProof/>
        </w:rPr>
        <w:t xml:space="preserve">Angew. Chem. Int. Ed. </w:t>
      </w:r>
      <w:r w:rsidRPr="00AC0082">
        <w:rPr>
          <w:b/>
          <w:noProof/>
        </w:rPr>
        <w:t>2012</w:t>
      </w:r>
      <w:r w:rsidRPr="00AC0082">
        <w:rPr>
          <w:noProof/>
        </w:rPr>
        <w:t xml:space="preserve">, </w:t>
      </w:r>
      <w:r w:rsidRPr="00AC0082">
        <w:rPr>
          <w:i/>
          <w:noProof/>
        </w:rPr>
        <w:t>51</w:t>
      </w:r>
      <w:r w:rsidRPr="00AC0082">
        <w:rPr>
          <w:noProof/>
        </w:rPr>
        <w:t>, 1958-1961.</w:t>
      </w:r>
    </w:p>
    <w:p w:rsidR="00AC0082" w:rsidRPr="00AC0082" w:rsidRDefault="00AC0082" w:rsidP="00AC0082">
      <w:pPr>
        <w:pStyle w:val="References"/>
        <w:rPr>
          <w:noProof/>
        </w:rPr>
      </w:pPr>
      <w:r w:rsidRPr="00AC0082">
        <w:rPr>
          <w:noProof/>
        </w:rPr>
        <w:t>[168]</w:t>
      </w:r>
      <w:r w:rsidRPr="00AC0082">
        <w:rPr>
          <w:noProof/>
        </w:rPr>
        <w:tab/>
        <w:t xml:space="preserve">F. Kopp, P. Knochel, </w:t>
      </w:r>
      <w:r w:rsidRPr="00AC0082">
        <w:rPr>
          <w:i/>
          <w:noProof/>
        </w:rPr>
        <w:t xml:space="preserve">Org. Lett. </w:t>
      </w:r>
      <w:r w:rsidRPr="00AC0082">
        <w:rPr>
          <w:b/>
          <w:noProof/>
        </w:rPr>
        <w:t>2007</w:t>
      </w:r>
      <w:r w:rsidRPr="00AC0082">
        <w:rPr>
          <w:noProof/>
        </w:rPr>
        <w:t xml:space="preserve">, </w:t>
      </w:r>
      <w:r w:rsidRPr="00AC0082">
        <w:rPr>
          <w:i/>
          <w:noProof/>
        </w:rPr>
        <w:t>9</w:t>
      </w:r>
      <w:r w:rsidRPr="00AC0082">
        <w:rPr>
          <w:noProof/>
        </w:rPr>
        <w:t>, 1639-1641.</w:t>
      </w:r>
    </w:p>
    <w:p w:rsidR="00AC0082" w:rsidRPr="00AC0082" w:rsidRDefault="00AC0082" w:rsidP="00AC0082">
      <w:pPr>
        <w:pStyle w:val="References"/>
        <w:rPr>
          <w:noProof/>
        </w:rPr>
      </w:pPr>
      <w:r w:rsidRPr="00AC0082">
        <w:rPr>
          <w:noProof/>
        </w:rPr>
        <w:t>[169]</w:t>
      </w:r>
      <w:r w:rsidRPr="00AC0082">
        <w:rPr>
          <w:noProof/>
        </w:rPr>
        <w:tab/>
        <w:t xml:space="preserve">F. M. Piller, P. Knochel, </w:t>
      </w:r>
      <w:r w:rsidRPr="00AC0082">
        <w:rPr>
          <w:i/>
          <w:noProof/>
        </w:rPr>
        <w:t xml:space="preserve">Org. Lett. </w:t>
      </w:r>
      <w:r w:rsidRPr="00AC0082">
        <w:rPr>
          <w:b/>
          <w:noProof/>
        </w:rPr>
        <w:t>2009</w:t>
      </w:r>
      <w:r w:rsidRPr="00AC0082">
        <w:rPr>
          <w:noProof/>
        </w:rPr>
        <w:t xml:space="preserve">, </w:t>
      </w:r>
      <w:r w:rsidRPr="00AC0082">
        <w:rPr>
          <w:i/>
          <w:noProof/>
        </w:rPr>
        <w:t>11</w:t>
      </w:r>
      <w:r w:rsidRPr="00AC0082">
        <w:rPr>
          <w:noProof/>
        </w:rPr>
        <w:t>, 445-448.</w:t>
      </w:r>
    </w:p>
    <w:p w:rsidR="00AC0082" w:rsidRPr="00AC0082" w:rsidRDefault="00AC0082" w:rsidP="00AC0082">
      <w:pPr>
        <w:pStyle w:val="References"/>
        <w:rPr>
          <w:noProof/>
        </w:rPr>
      </w:pPr>
      <w:r w:rsidRPr="00AC0082">
        <w:rPr>
          <w:noProof/>
        </w:rPr>
        <w:t>[170]</w:t>
      </w:r>
      <w:r w:rsidRPr="00AC0082">
        <w:rPr>
          <w:noProof/>
        </w:rPr>
        <w:tab/>
        <w:t xml:space="preserve">S. H. Wunderlich, P. Knochel, </w:t>
      </w:r>
      <w:r w:rsidRPr="00AC0082">
        <w:rPr>
          <w:i/>
          <w:noProof/>
        </w:rPr>
        <w:t xml:space="preserve">Angew. Chem. Int. Ed. </w:t>
      </w:r>
      <w:r w:rsidRPr="00AC0082">
        <w:rPr>
          <w:b/>
          <w:noProof/>
        </w:rPr>
        <w:t>2007</w:t>
      </w:r>
      <w:r w:rsidRPr="00AC0082">
        <w:rPr>
          <w:noProof/>
        </w:rPr>
        <w:t xml:space="preserve">, </w:t>
      </w:r>
      <w:r w:rsidRPr="00AC0082">
        <w:rPr>
          <w:i/>
          <w:noProof/>
        </w:rPr>
        <w:t>46</w:t>
      </w:r>
      <w:r w:rsidRPr="00AC0082">
        <w:rPr>
          <w:noProof/>
        </w:rPr>
        <w:t>, 7685-7688.</w:t>
      </w:r>
    </w:p>
    <w:p w:rsidR="00AC0082" w:rsidRPr="00AC0082" w:rsidRDefault="00AC0082" w:rsidP="00AC0082">
      <w:pPr>
        <w:pStyle w:val="References"/>
        <w:rPr>
          <w:noProof/>
        </w:rPr>
      </w:pPr>
      <w:r w:rsidRPr="00AC0082">
        <w:rPr>
          <w:noProof/>
        </w:rPr>
        <w:t>[171]</w:t>
      </w:r>
      <w:r w:rsidRPr="00AC0082">
        <w:rPr>
          <w:noProof/>
        </w:rPr>
        <w:tab/>
        <w:t xml:space="preserve">a) T. Verhelst, S. Verbeeck, O. Ryabtsova, S. Depraetere, B. U. W. Maes, </w:t>
      </w:r>
      <w:r w:rsidRPr="00AC0082">
        <w:rPr>
          <w:i/>
          <w:noProof/>
        </w:rPr>
        <w:t xml:space="preserve">Org. Lett. </w:t>
      </w:r>
      <w:r w:rsidRPr="00AC0082">
        <w:rPr>
          <w:b/>
          <w:noProof/>
        </w:rPr>
        <w:t>2011</w:t>
      </w:r>
      <w:r w:rsidRPr="00AC0082">
        <w:rPr>
          <w:noProof/>
        </w:rPr>
        <w:t xml:space="preserve">, </w:t>
      </w:r>
      <w:r w:rsidRPr="00AC0082">
        <w:rPr>
          <w:i/>
          <w:noProof/>
        </w:rPr>
        <w:t>13</w:t>
      </w:r>
      <w:r w:rsidRPr="00AC0082">
        <w:rPr>
          <w:noProof/>
        </w:rPr>
        <w:t xml:space="preserve">, 272-275; b) T. Verhelst, J. Maes, Z. Liu, S. Sergeyev, B. U. W. Maes, </w:t>
      </w:r>
      <w:r w:rsidRPr="00AC0082">
        <w:rPr>
          <w:i/>
          <w:noProof/>
        </w:rPr>
        <w:t xml:space="preserve">J. Org. Chem. </w:t>
      </w:r>
      <w:r w:rsidRPr="00AC0082">
        <w:rPr>
          <w:b/>
          <w:noProof/>
        </w:rPr>
        <w:t>2011</w:t>
      </w:r>
      <w:r w:rsidRPr="00AC0082">
        <w:rPr>
          <w:noProof/>
        </w:rPr>
        <w:t xml:space="preserve">, </w:t>
      </w:r>
      <w:r w:rsidRPr="00AC0082">
        <w:rPr>
          <w:i/>
          <w:noProof/>
        </w:rPr>
        <w:t>76</w:t>
      </w:r>
      <w:r w:rsidRPr="00AC0082">
        <w:rPr>
          <w:noProof/>
        </w:rPr>
        <w:t>, 6670-6677.</w:t>
      </w:r>
    </w:p>
    <w:p w:rsidR="00AC0082" w:rsidRPr="00AC0082" w:rsidRDefault="00AC0082" w:rsidP="00AC0082">
      <w:pPr>
        <w:pStyle w:val="References"/>
        <w:rPr>
          <w:noProof/>
        </w:rPr>
      </w:pPr>
      <w:r w:rsidRPr="00AC0082">
        <w:rPr>
          <w:noProof/>
        </w:rPr>
        <w:t>[172]</w:t>
      </w:r>
      <w:r w:rsidRPr="00AC0082">
        <w:rPr>
          <w:noProof/>
        </w:rPr>
        <w:tab/>
        <w:t xml:space="preserve">K. Fujiki, E. Yoshida, </w:t>
      </w:r>
      <w:r w:rsidRPr="00AC0082">
        <w:rPr>
          <w:i/>
          <w:noProof/>
        </w:rPr>
        <w:t xml:space="preserve">Synth. Commun. </w:t>
      </w:r>
      <w:r w:rsidRPr="00AC0082">
        <w:rPr>
          <w:b/>
          <w:noProof/>
        </w:rPr>
        <w:t>1999</w:t>
      </w:r>
      <w:r w:rsidRPr="00AC0082">
        <w:rPr>
          <w:noProof/>
        </w:rPr>
        <w:t xml:space="preserve">, </w:t>
      </w:r>
      <w:r w:rsidRPr="00AC0082">
        <w:rPr>
          <w:i/>
          <w:noProof/>
        </w:rPr>
        <w:t>29</w:t>
      </w:r>
      <w:r w:rsidRPr="00AC0082">
        <w:rPr>
          <w:noProof/>
        </w:rPr>
        <w:t>, 3289-3294.</w:t>
      </w:r>
    </w:p>
    <w:p w:rsidR="00AC0082" w:rsidRPr="00AC0082" w:rsidRDefault="00AC0082" w:rsidP="00AC0082">
      <w:pPr>
        <w:pStyle w:val="References"/>
        <w:rPr>
          <w:noProof/>
        </w:rPr>
      </w:pPr>
      <w:r w:rsidRPr="00AC0082">
        <w:rPr>
          <w:noProof/>
        </w:rPr>
        <w:t>[173]</w:t>
      </w:r>
      <w:r w:rsidRPr="00AC0082">
        <w:rPr>
          <w:noProof/>
        </w:rPr>
        <w:tab/>
        <w:t xml:space="preserve">J. H. Verheijen, H. Kloosterziel, </w:t>
      </w:r>
      <w:r w:rsidRPr="00AC0082">
        <w:rPr>
          <w:i/>
          <w:noProof/>
        </w:rPr>
        <w:t xml:space="preserve">Synthesis </w:t>
      </w:r>
      <w:r w:rsidRPr="00AC0082">
        <w:rPr>
          <w:b/>
          <w:noProof/>
        </w:rPr>
        <w:t>1975</w:t>
      </w:r>
      <w:r w:rsidRPr="00AC0082">
        <w:rPr>
          <w:noProof/>
        </w:rPr>
        <w:t xml:space="preserve">, </w:t>
      </w:r>
      <w:r w:rsidRPr="00AC0082">
        <w:rPr>
          <w:i/>
          <w:noProof/>
        </w:rPr>
        <w:t>1975</w:t>
      </w:r>
      <w:r w:rsidRPr="00AC0082">
        <w:rPr>
          <w:noProof/>
        </w:rPr>
        <w:t>, 451-452.</w:t>
      </w:r>
    </w:p>
    <w:p w:rsidR="00AC0082" w:rsidRPr="00AC0082" w:rsidRDefault="00AC0082" w:rsidP="00AC0082">
      <w:pPr>
        <w:pStyle w:val="References"/>
        <w:rPr>
          <w:noProof/>
        </w:rPr>
      </w:pPr>
      <w:r w:rsidRPr="00AC0082">
        <w:rPr>
          <w:noProof/>
        </w:rPr>
        <w:t>[174]</w:t>
      </w:r>
      <w:r w:rsidRPr="00AC0082">
        <w:rPr>
          <w:noProof/>
        </w:rPr>
        <w:tab/>
        <w:t xml:space="preserve">V. Girijavallabhan, C. Alvarez, F. G. Njoroge, </w:t>
      </w:r>
      <w:r w:rsidRPr="00AC0082">
        <w:rPr>
          <w:i/>
          <w:noProof/>
        </w:rPr>
        <w:t xml:space="preserve">J. Org. Chem. </w:t>
      </w:r>
      <w:r w:rsidRPr="00AC0082">
        <w:rPr>
          <w:b/>
          <w:noProof/>
        </w:rPr>
        <w:t>2011</w:t>
      </w:r>
      <w:r w:rsidRPr="00AC0082">
        <w:rPr>
          <w:noProof/>
        </w:rPr>
        <w:t xml:space="preserve">, </w:t>
      </w:r>
      <w:r w:rsidRPr="00AC0082">
        <w:rPr>
          <w:i/>
          <w:noProof/>
        </w:rPr>
        <w:t>76</w:t>
      </w:r>
      <w:r w:rsidRPr="00AC0082">
        <w:rPr>
          <w:noProof/>
        </w:rPr>
        <w:t>, 6442-6446.</w:t>
      </w:r>
    </w:p>
    <w:p w:rsidR="00AC0082" w:rsidRPr="00AC0082" w:rsidRDefault="00AC0082" w:rsidP="00AC0082">
      <w:pPr>
        <w:pStyle w:val="References"/>
        <w:rPr>
          <w:noProof/>
        </w:rPr>
      </w:pPr>
      <w:r w:rsidRPr="00AC0082">
        <w:rPr>
          <w:noProof/>
        </w:rPr>
        <w:t>[175]</w:t>
      </w:r>
      <w:r w:rsidRPr="00AC0082">
        <w:rPr>
          <w:noProof/>
        </w:rPr>
        <w:tab/>
        <w:t xml:space="preserve">R. T. Lalonde, T. S. Eckert, </w:t>
      </w:r>
      <w:r w:rsidRPr="00AC0082">
        <w:rPr>
          <w:i/>
          <w:noProof/>
        </w:rPr>
        <w:t xml:space="preserve">Can. J. Chem. </w:t>
      </w:r>
      <w:r w:rsidRPr="00AC0082">
        <w:rPr>
          <w:b/>
          <w:noProof/>
        </w:rPr>
        <w:t>1981</w:t>
      </w:r>
      <w:r w:rsidRPr="00AC0082">
        <w:rPr>
          <w:noProof/>
        </w:rPr>
        <w:t xml:space="preserve">, </w:t>
      </w:r>
      <w:r w:rsidRPr="00AC0082">
        <w:rPr>
          <w:i/>
          <w:noProof/>
        </w:rPr>
        <w:t>59</w:t>
      </w:r>
      <w:r w:rsidRPr="00AC0082">
        <w:rPr>
          <w:noProof/>
        </w:rPr>
        <w:t>, 2298-2302.</w:t>
      </w:r>
    </w:p>
    <w:p w:rsidR="00AC0082" w:rsidRPr="00AC0082" w:rsidRDefault="00AC0082" w:rsidP="00AC0082">
      <w:pPr>
        <w:pStyle w:val="References"/>
        <w:rPr>
          <w:noProof/>
        </w:rPr>
      </w:pPr>
      <w:r w:rsidRPr="00AC0082">
        <w:rPr>
          <w:noProof/>
        </w:rPr>
        <w:t>[176]</w:t>
      </w:r>
      <w:r w:rsidRPr="00AC0082">
        <w:rPr>
          <w:noProof/>
        </w:rPr>
        <w:tab/>
        <w:t xml:space="preserve">C. Ravi, A. Joshi, S. Adimurthy, </w:t>
      </w:r>
      <w:r w:rsidRPr="00AC0082">
        <w:rPr>
          <w:i/>
          <w:noProof/>
        </w:rPr>
        <w:t xml:space="preserve">Eur. J. Org. Chem. </w:t>
      </w:r>
      <w:r w:rsidRPr="00AC0082">
        <w:rPr>
          <w:b/>
          <w:noProof/>
        </w:rPr>
        <w:t>2017</w:t>
      </w:r>
      <w:r w:rsidRPr="00AC0082">
        <w:rPr>
          <w:noProof/>
        </w:rPr>
        <w:t>, 3646-3651.</w:t>
      </w:r>
    </w:p>
    <w:p w:rsidR="00AC0082" w:rsidRPr="00AC0082" w:rsidRDefault="00AC0082" w:rsidP="00AC0082">
      <w:pPr>
        <w:pStyle w:val="References"/>
        <w:rPr>
          <w:noProof/>
        </w:rPr>
      </w:pPr>
      <w:r w:rsidRPr="00AC0082">
        <w:rPr>
          <w:noProof/>
        </w:rPr>
        <w:t>[177]</w:t>
      </w:r>
      <w:r w:rsidRPr="00AC0082">
        <w:rPr>
          <w:noProof/>
        </w:rPr>
        <w:tab/>
        <w:t xml:space="preserve">S. Son, P. K. Shyam, H. Park, I. Jeong, H.-Y. Jang, </w:t>
      </w:r>
      <w:r w:rsidRPr="00AC0082">
        <w:rPr>
          <w:i/>
          <w:noProof/>
        </w:rPr>
        <w:t xml:space="preserve">Eur. J. Org. Chem. </w:t>
      </w:r>
      <w:r w:rsidRPr="00AC0082">
        <w:rPr>
          <w:b/>
          <w:noProof/>
        </w:rPr>
        <w:t>2018</w:t>
      </w:r>
      <w:r w:rsidRPr="00AC0082">
        <w:rPr>
          <w:noProof/>
        </w:rPr>
        <w:t>, 3365-3371.</w:t>
      </w:r>
    </w:p>
    <w:p w:rsidR="00AC0082" w:rsidRPr="00AC0082" w:rsidRDefault="00AC0082" w:rsidP="00AC0082">
      <w:pPr>
        <w:pStyle w:val="References"/>
        <w:rPr>
          <w:noProof/>
        </w:rPr>
      </w:pPr>
      <w:r w:rsidRPr="00AC0082">
        <w:rPr>
          <w:noProof/>
        </w:rPr>
        <w:t>[178]</w:t>
      </w:r>
      <w:r w:rsidRPr="00AC0082">
        <w:rPr>
          <w:noProof/>
        </w:rPr>
        <w:tab/>
        <w:t xml:space="preserve">a) B. C. Gilbert, B. Gill, M. D. Sexton, </w:t>
      </w:r>
      <w:r w:rsidRPr="00AC0082">
        <w:rPr>
          <w:i/>
          <w:noProof/>
        </w:rPr>
        <w:t xml:space="preserve">J. Chem. Soc., Chem. Commun. </w:t>
      </w:r>
      <w:r w:rsidRPr="00AC0082">
        <w:rPr>
          <w:b/>
          <w:noProof/>
        </w:rPr>
        <w:t>1978</w:t>
      </w:r>
      <w:r w:rsidRPr="00AC0082">
        <w:rPr>
          <w:noProof/>
        </w:rPr>
        <w:t xml:space="preserve">, 78-79; b) C. Chatgilialoglu, B. C. Gilbert, B. Gill, M. D. Sexton, </w:t>
      </w:r>
      <w:r w:rsidRPr="00AC0082">
        <w:rPr>
          <w:i/>
          <w:noProof/>
        </w:rPr>
        <w:t xml:space="preserve">J. Chem. Soc., Perkin Trans. 2 </w:t>
      </w:r>
      <w:r w:rsidRPr="00AC0082">
        <w:rPr>
          <w:b/>
          <w:noProof/>
        </w:rPr>
        <w:t>1980</w:t>
      </w:r>
      <w:r w:rsidRPr="00AC0082">
        <w:rPr>
          <w:noProof/>
        </w:rPr>
        <w:t xml:space="preserve">, 1141-1150; c) J. L. Kice, in </w:t>
      </w:r>
      <w:r w:rsidRPr="00AC0082">
        <w:rPr>
          <w:i/>
          <w:noProof/>
        </w:rPr>
        <w:t>The Chemistry of Organic Sulfur Compounds</w:t>
      </w:r>
      <w:r w:rsidRPr="00AC0082">
        <w:rPr>
          <w:noProof/>
        </w:rPr>
        <w:t xml:space="preserve">, Pergamon, </w:t>
      </w:r>
      <w:r w:rsidRPr="00AC0082">
        <w:rPr>
          <w:b/>
          <w:noProof/>
        </w:rPr>
        <w:t>1966</w:t>
      </w:r>
      <w:r w:rsidRPr="00AC0082">
        <w:rPr>
          <w:noProof/>
        </w:rPr>
        <w:t>, pp. 115-136.</w:t>
      </w:r>
    </w:p>
    <w:p w:rsidR="00AC0082" w:rsidRPr="00AC0082" w:rsidRDefault="00AC0082" w:rsidP="00AC0082">
      <w:pPr>
        <w:pStyle w:val="References"/>
        <w:rPr>
          <w:noProof/>
        </w:rPr>
      </w:pPr>
      <w:r w:rsidRPr="00AC0082">
        <w:rPr>
          <w:noProof/>
        </w:rPr>
        <w:t>[179]</w:t>
      </w:r>
      <w:r w:rsidRPr="00AC0082">
        <w:rPr>
          <w:noProof/>
        </w:rPr>
        <w:tab/>
        <w:t xml:space="preserve">S. Kim, S. Kim, N. Otsuka, I. Ryu, </w:t>
      </w:r>
      <w:r w:rsidRPr="00AC0082">
        <w:rPr>
          <w:i/>
          <w:noProof/>
        </w:rPr>
        <w:t xml:space="preserve">Angew. Chem. Int. Ed. </w:t>
      </w:r>
      <w:r w:rsidRPr="00AC0082">
        <w:rPr>
          <w:b/>
          <w:noProof/>
        </w:rPr>
        <w:t>2005</w:t>
      </w:r>
      <w:r w:rsidRPr="00AC0082">
        <w:rPr>
          <w:noProof/>
        </w:rPr>
        <w:t xml:space="preserve">, </w:t>
      </w:r>
      <w:r w:rsidRPr="00AC0082">
        <w:rPr>
          <w:i/>
          <w:noProof/>
        </w:rPr>
        <w:t>44</w:t>
      </w:r>
      <w:r w:rsidRPr="00AC0082">
        <w:rPr>
          <w:noProof/>
        </w:rPr>
        <w:t>, 6183-6186.</w:t>
      </w:r>
    </w:p>
    <w:p w:rsidR="00AC0082" w:rsidRPr="00AC0082" w:rsidRDefault="00AC0082" w:rsidP="00AC0082">
      <w:pPr>
        <w:pStyle w:val="References"/>
        <w:rPr>
          <w:noProof/>
        </w:rPr>
      </w:pPr>
      <w:r w:rsidRPr="00AC0082">
        <w:rPr>
          <w:noProof/>
        </w:rPr>
        <w:t>[180]</w:t>
      </w:r>
      <w:r w:rsidRPr="00AC0082">
        <w:rPr>
          <w:noProof/>
        </w:rPr>
        <w:tab/>
        <w:t xml:space="preserve">Y. Xia, L. Wang, A. Studer, </w:t>
      </w:r>
      <w:r w:rsidRPr="00AC0082">
        <w:rPr>
          <w:i/>
          <w:noProof/>
        </w:rPr>
        <w:t xml:space="preserve">Angew. Chem. Int. Ed. </w:t>
      </w:r>
      <w:r w:rsidRPr="00AC0082">
        <w:rPr>
          <w:b/>
          <w:noProof/>
        </w:rPr>
        <w:t>2018</w:t>
      </w:r>
      <w:r w:rsidRPr="00AC0082">
        <w:rPr>
          <w:noProof/>
        </w:rPr>
        <w:t xml:space="preserve">, </w:t>
      </w:r>
      <w:r w:rsidRPr="00AC0082">
        <w:rPr>
          <w:i/>
          <w:noProof/>
        </w:rPr>
        <w:t>57</w:t>
      </w:r>
      <w:r w:rsidRPr="00AC0082">
        <w:rPr>
          <w:noProof/>
        </w:rPr>
        <w:t>, 12940-12944.</w:t>
      </w:r>
    </w:p>
    <w:p w:rsidR="00AC0082" w:rsidRPr="00AC0082" w:rsidRDefault="00AC0082" w:rsidP="00AC0082">
      <w:pPr>
        <w:pStyle w:val="References"/>
        <w:rPr>
          <w:noProof/>
        </w:rPr>
      </w:pPr>
      <w:r w:rsidRPr="00AC0082">
        <w:rPr>
          <w:noProof/>
        </w:rPr>
        <w:t>[181]</w:t>
      </w:r>
      <w:r w:rsidRPr="00AC0082">
        <w:rPr>
          <w:noProof/>
        </w:rPr>
        <w:tab/>
        <w:t xml:space="preserve">S. J. Hwang, P. K. Shyam, H.-Y. Jang, </w:t>
      </w:r>
      <w:r w:rsidRPr="00AC0082">
        <w:rPr>
          <w:i/>
          <w:noProof/>
        </w:rPr>
        <w:t xml:space="preserve">Bull. Korean Chem. Soc. </w:t>
      </w:r>
      <w:r w:rsidRPr="00AC0082">
        <w:rPr>
          <w:b/>
          <w:noProof/>
        </w:rPr>
        <w:t>2018</w:t>
      </w:r>
      <w:r w:rsidRPr="00AC0082">
        <w:rPr>
          <w:noProof/>
        </w:rPr>
        <w:t xml:space="preserve">, </w:t>
      </w:r>
      <w:r w:rsidRPr="00AC0082">
        <w:rPr>
          <w:i/>
          <w:noProof/>
        </w:rPr>
        <w:t>39</w:t>
      </w:r>
      <w:r w:rsidRPr="00AC0082">
        <w:rPr>
          <w:noProof/>
        </w:rPr>
        <w:t>, 535-539.</w:t>
      </w:r>
    </w:p>
    <w:p w:rsidR="00AC0082" w:rsidRPr="00AC0082" w:rsidRDefault="00AC0082" w:rsidP="00AC0082">
      <w:pPr>
        <w:pStyle w:val="References"/>
        <w:rPr>
          <w:noProof/>
        </w:rPr>
      </w:pPr>
      <w:r w:rsidRPr="00AC0082">
        <w:rPr>
          <w:noProof/>
        </w:rPr>
        <w:t>[182]</w:t>
      </w:r>
      <w:r w:rsidRPr="00AC0082">
        <w:rPr>
          <w:noProof/>
        </w:rPr>
        <w:tab/>
        <w:t xml:space="preserve">a) I. B. Seiple, S. Su, R. A. Rodriguez, R. Gianatassio, Y. Fujiwara, A. L. Sobel, P. S. Baran, </w:t>
      </w:r>
      <w:r w:rsidRPr="00AC0082">
        <w:rPr>
          <w:i/>
          <w:noProof/>
        </w:rPr>
        <w:t xml:space="preserve">J. Am. Chem. Soc. </w:t>
      </w:r>
      <w:r w:rsidRPr="00AC0082">
        <w:rPr>
          <w:b/>
          <w:noProof/>
        </w:rPr>
        <w:t>2010</w:t>
      </w:r>
      <w:r w:rsidRPr="00AC0082">
        <w:rPr>
          <w:noProof/>
        </w:rPr>
        <w:t xml:space="preserve">, </w:t>
      </w:r>
      <w:r w:rsidRPr="00AC0082">
        <w:rPr>
          <w:i/>
          <w:noProof/>
        </w:rPr>
        <w:t>132</w:t>
      </w:r>
      <w:r w:rsidRPr="00AC0082">
        <w:rPr>
          <w:noProof/>
        </w:rPr>
        <w:t xml:space="preserve">, 13194-13196; b) Y. Fujiwara, V. Domingo, I. B. Seiple, R. Gianatassio, M. Del Bel, P. S. Baran, </w:t>
      </w:r>
      <w:r w:rsidRPr="00AC0082">
        <w:rPr>
          <w:i/>
          <w:noProof/>
        </w:rPr>
        <w:t xml:space="preserve">J. Am. Chem. Soc. </w:t>
      </w:r>
      <w:r w:rsidRPr="00AC0082">
        <w:rPr>
          <w:b/>
          <w:noProof/>
        </w:rPr>
        <w:t>2011</w:t>
      </w:r>
      <w:r w:rsidRPr="00AC0082">
        <w:rPr>
          <w:noProof/>
        </w:rPr>
        <w:t xml:space="preserve">, </w:t>
      </w:r>
      <w:r w:rsidRPr="00AC0082">
        <w:rPr>
          <w:i/>
          <w:noProof/>
        </w:rPr>
        <w:t>133</w:t>
      </w:r>
      <w:r w:rsidRPr="00AC0082">
        <w:rPr>
          <w:noProof/>
        </w:rPr>
        <w:t>, 3292-3295.</w:t>
      </w:r>
    </w:p>
    <w:p w:rsidR="00AC0082" w:rsidRPr="00AC0082" w:rsidRDefault="00AC0082" w:rsidP="00AC0082">
      <w:pPr>
        <w:pStyle w:val="References"/>
        <w:rPr>
          <w:noProof/>
        </w:rPr>
      </w:pPr>
      <w:r w:rsidRPr="00AC0082">
        <w:rPr>
          <w:noProof/>
        </w:rPr>
        <w:t>[183]</w:t>
      </w:r>
      <w:r w:rsidRPr="00AC0082">
        <w:rPr>
          <w:noProof/>
        </w:rPr>
        <w:tab/>
        <w:t xml:space="preserve">B. Xu, D. Wang, Y. Hu, Q. Shen, </w:t>
      </w:r>
      <w:r w:rsidRPr="00AC0082">
        <w:rPr>
          <w:i/>
          <w:noProof/>
        </w:rPr>
        <w:t xml:space="preserve">Org. Chem. Front. </w:t>
      </w:r>
      <w:r w:rsidRPr="00AC0082">
        <w:rPr>
          <w:b/>
          <w:noProof/>
        </w:rPr>
        <w:t>2018</w:t>
      </w:r>
      <w:r w:rsidRPr="00AC0082">
        <w:rPr>
          <w:noProof/>
        </w:rPr>
        <w:t xml:space="preserve">, </w:t>
      </w:r>
      <w:r w:rsidRPr="00AC0082">
        <w:rPr>
          <w:i/>
          <w:noProof/>
        </w:rPr>
        <w:t>5</w:t>
      </w:r>
      <w:r w:rsidRPr="00AC0082">
        <w:rPr>
          <w:noProof/>
        </w:rPr>
        <w:t>, 1462-1465.</w:t>
      </w:r>
    </w:p>
    <w:p w:rsidR="00AC0082" w:rsidRPr="00AC0082" w:rsidRDefault="00AC0082" w:rsidP="00AC0082">
      <w:pPr>
        <w:pStyle w:val="References"/>
        <w:rPr>
          <w:noProof/>
        </w:rPr>
      </w:pPr>
      <w:r w:rsidRPr="00AC0082">
        <w:rPr>
          <w:noProof/>
        </w:rPr>
        <w:t>[184]</w:t>
      </w:r>
      <w:r w:rsidRPr="00AC0082">
        <w:rPr>
          <w:noProof/>
        </w:rPr>
        <w:tab/>
        <w:t xml:space="preserve">a) S.-H. Guo, M.-Y. Wang, G.-F. Pan, X.-Q. Zhu, Y.-R. Gao, Y.-Q. Wang, </w:t>
      </w:r>
      <w:r w:rsidRPr="00AC0082">
        <w:rPr>
          <w:i/>
          <w:noProof/>
        </w:rPr>
        <w:t xml:space="preserve">Adv. Synth. Catal. </w:t>
      </w:r>
      <w:r w:rsidRPr="00AC0082">
        <w:rPr>
          <w:b/>
          <w:noProof/>
        </w:rPr>
        <w:t>2018</w:t>
      </w:r>
      <w:r w:rsidRPr="00AC0082">
        <w:rPr>
          <w:noProof/>
        </w:rPr>
        <w:t xml:space="preserve">, </w:t>
      </w:r>
      <w:r w:rsidRPr="00AC0082">
        <w:rPr>
          <w:i/>
          <w:noProof/>
        </w:rPr>
        <w:t>360</w:t>
      </w:r>
      <w:r w:rsidRPr="00AC0082">
        <w:rPr>
          <w:noProof/>
        </w:rPr>
        <w:t xml:space="preserve">, 1861-1869; b) S.-H. Guo, X.-L. Zhang, G.-F. Pan, X.-Q. Zhu, Y.-R. Gao, Y.-Q. Wang, </w:t>
      </w:r>
      <w:r w:rsidRPr="00AC0082">
        <w:rPr>
          <w:i/>
          <w:noProof/>
        </w:rPr>
        <w:t xml:space="preserve">Angew. Chem. Int. Ed. </w:t>
      </w:r>
      <w:r w:rsidRPr="00AC0082">
        <w:rPr>
          <w:b/>
          <w:noProof/>
        </w:rPr>
        <w:t>2018</w:t>
      </w:r>
      <w:r w:rsidRPr="00AC0082">
        <w:rPr>
          <w:noProof/>
        </w:rPr>
        <w:t xml:space="preserve">, </w:t>
      </w:r>
      <w:r w:rsidRPr="00AC0082">
        <w:rPr>
          <w:i/>
          <w:noProof/>
        </w:rPr>
        <w:t>57</w:t>
      </w:r>
      <w:r w:rsidRPr="00AC0082">
        <w:rPr>
          <w:noProof/>
        </w:rPr>
        <w:t>, 1663-1667.</w:t>
      </w:r>
    </w:p>
    <w:p w:rsidR="00AC0082" w:rsidRPr="00AC0082" w:rsidRDefault="00AC0082" w:rsidP="00AC0082">
      <w:pPr>
        <w:pStyle w:val="References"/>
        <w:rPr>
          <w:noProof/>
        </w:rPr>
      </w:pPr>
      <w:r w:rsidRPr="00AC0082">
        <w:rPr>
          <w:noProof/>
        </w:rPr>
        <w:t>[185]</w:t>
      </w:r>
      <w:r w:rsidRPr="00AC0082">
        <w:rPr>
          <w:noProof/>
        </w:rPr>
        <w:tab/>
        <w:t xml:space="preserve">X. Zhao, B. Yang, A. Wei, J. Sheng, M. Tian, Q. Li, K. Lu, </w:t>
      </w:r>
      <w:r w:rsidRPr="00AC0082">
        <w:rPr>
          <w:i/>
          <w:noProof/>
        </w:rPr>
        <w:t xml:space="preserve">Tetrahedron Lett. </w:t>
      </w:r>
      <w:r w:rsidRPr="00AC0082">
        <w:rPr>
          <w:b/>
          <w:noProof/>
        </w:rPr>
        <w:t>2018</w:t>
      </w:r>
      <w:r w:rsidRPr="00AC0082">
        <w:rPr>
          <w:noProof/>
        </w:rPr>
        <w:t xml:space="preserve">, </w:t>
      </w:r>
      <w:r w:rsidRPr="00AC0082">
        <w:rPr>
          <w:i/>
          <w:noProof/>
        </w:rPr>
        <w:t>59</w:t>
      </w:r>
      <w:r w:rsidRPr="00AC0082">
        <w:rPr>
          <w:noProof/>
        </w:rPr>
        <w:t>, 1719-1722.</w:t>
      </w:r>
    </w:p>
    <w:p w:rsidR="00AC0082" w:rsidRPr="00AC0082" w:rsidRDefault="00AC0082" w:rsidP="00AC0082">
      <w:pPr>
        <w:pStyle w:val="References"/>
        <w:rPr>
          <w:noProof/>
        </w:rPr>
      </w:pPr>
      <w:r w:rsidRPr="00AC0082">
        <w:rPr>
          <w:noProof/>
        </w:rPr>
        <w:t>[186]</w:t>
      </w:r>
      <w:r w:rsidRPr="00AC0082">
        <w:rPr>
          <w:noProof/>
        </w:rPr>
        <w:tab/>
        <w:t xml:space="preserve">H. Li, C. Shan, C.-H. Tung, Z. Xu, </w:t>
      </w:r>
      <w:r w:rsidRPr="00AC0082">
        <w:rPr>
          <w:i/>
          <w:noProof/>
        </w:rPr>
        <w:t xml:space="preserve">Chem. Sci. </w:t>
      </w:r>
      <w:r w:rsidRPr="00AC0082">
        <w:rPr>
          <w:b/>
          <w:noProof/>
        </w:rPr>
        <w:t>2017</w:t>
      </w:r>
      <w:r w:rsidRPr="00AC0082">
        <w:rPr>
          <w:noProof/>
        </w:rPr>
        <w:t xml:space="preserve">, </w:t>
      </w:r>
      <w:r w:rsidRPr="00AC0082">
        <w:rPr>
          <w:i/>
          <w:noProof/>
        </w:rPr>
        <w:t>8</w:t>
      </w:r>
      <w:r w:rsidRPr="00AC0082">
        <w:rPr>
          <w:noProof/>
        </w:rPr>
        <w:t>, 2610-2615.</w:t>
      </w:r>
    </w:p>
    <w:p w:rsidR="00AC0082" w:rsidRPr="00AC0082" w:rsidRDefault="00AC0082" w:rsidP="00AC0082">
      <w:pPr>
        <w:pStyle w:val="References"/>
        <w:rPr>
          <w:noProof/>
        </w:rPr>
      </w:pPr>
      <w:r w:rsidRPr="00AC0082">
        <w:rPr>
          <w:noProof/>
        </w:rPr>
        <w:t>[187]</w:t>
      </w:r>
      <w:r w:rsidRPr="00AC0082">
        <w:rPr>
          <w:noProof/>
        </w:rPr>
        <w:tab/>
        <w:t xml:space="preserve">H. Li, Z. Cheng, C.-H. Tung, Z. Xu, </w:t>
      </w:r>
      <w:r w:rsidRPr="00AC0082">
        <w:rPr>
          <w:i/>
          <w:noProof/>
        </w:rPr>
        <w:t xml:space="preserve">ACS Catal. </w:t>
      </w:r>
      <w:r w:rsidRPr="00AC0082">
        <w:rPr>
          <w:b/>
          <w:noProof/>
        </w:rPr>
        <w:t>2018</w:t>
      </w:r>
      <w:r w:rsidRPr="00AC0082">
        <w:rPr>
          <w:noProof/>
        </w:rPr>
        <w:t xml:space="preserve">, </w:t>
      </w:r>
      <w:r w:rsidRPr="00AC0082">
        <w:rPr>
          <w:i/>
          <w:noProof/>
        </w:rPr>
        <w:t>8</w:t>
      </w:r>
      <w:r w:rsidRPr="00AC0082">
        <w:rPr>
          <w:noProof/>
        </w:rPr>
        <w:t>, 8237-8243.</w:t>
      </w:r>
    </w:p>
    <w:p w:rsidR="00AC0082" w:rsidRPr="00AC0082" w:rsidRDefault="00AC0082" w:rsidP="00AC0082">
      <w:pPr>
        <w:pStyle w:val="References"/>
        <w:rPr>
          <w:noProof/>
        </w:rPr>
      </w:pPr>
      <w:r w:rsidRPr="00AC0082">
        <w:rPr>
          <w:noProof/>
        </w:rPr>
        <w:t>[188]</w:t>
      </w:r>
      <w:r w:rsidRPr="00AC0082">
        <w:rPr>
          <w:noProof/>
        </w:rPr>
        <w:tab/>
        <w:t xml:space="preserve">T. Song, H. Li, F. Wei, C.-H. Tung, Z. Xu, </w:t>
      </w:r>
      <w:r w:rsidRPr="00AC0082">
        <w:rPr>
          <w:i/>
          <w:noProof/>
        </w:rPr>
        <w:t xml:space="preserve">Tetrahedron Lett. </w:t>
      </w:r>
      <w:r w:rsidRPr="00AC0082">
        <w:rPr>
          <w:b/>
          <w:noProof/>
        </w:rPr>
        <w:t>2019</w:t>
      </w:r>
      <w:r w:rsidRPr="00AC0082">
        <w:rPr>
          <w:noProof/>
        </w:rPr>
        <w:t>.</w:t>
      </w:r>
    </w:p>
    <w:p w:rsidR="00AC0082" w:rsidRPr="00AC0082" w:rsidRDefault="00AC0082" w:rsidP="00AC0082">
      <w:pPr>
        <w:pStyle w:val="References"/>
        <w:rPr>
          <w:noProof/>
        </w:rPr>
      </w:pPr>
      <w:r w:rsidRPr="00AC0082">
        <w:rPr>
          <w:noProof/>
        </w:rPr>
        <w:t>[189]</w:t>
      </w:r>
      <w:r w:rsidRPr="00AC0082">
        <w:rPr>
          <w:noProof/>
        </w:rPr>
        <w:tab/>
        <w:t xml:space="preserve">R. J. Reddy, A. H. Kumari, J. J. Kumar, J. B. Nanubolu, </w:t>
      </w:r>
      <w:r w:rsidRPr="00AC0082">
        <w:rPr>
          <w:i/>
          <w:noProof/>
        </w:rPr>
        <w:t xml:space="preserve">Adv. Synth. Catal. </w:t>
      </w:r>
      <w:r w:rsidRPr="00AC0082">
        <w:rPr>
          <w:b/>
          <w:noProof/>
        </w:rPr>
        <w:t>2019</w:t>
      </w:r>
      <w:r w:rsidRPr="00AC0082">
        <w:rPr>
          <w:noProof/>
        </w:rPr>
        <w:t>.</w:t>
      </w:r>
    </w:p>
    <w:p w:rsidR="00AC0082" w:rsidRPr="00AC0082" w:rsidRDefault="00AC0082" w:rsidP="00AC0082">
      <w:pPr>
        <w:pStyle w:val="References"/>
        <w:rPr>
          <w:noProof/>
        </w:rPr>
      </w:pPr>
      <w:r w:rsidRPr="00AC0082">
        <w:rPr>
          <w:noProof/>
        </w:rPr>
        <w:t>[190]</w:t>
      </w:r>
      <w:r w:rsidRPr="00AC0082">
        <w:rPr>
          <w:noProof/>
        </w:rPr>
        <w:tab/>
        <w:t xml:space="preserve">S. Huang, N. Thirupathi, C.-H. Tung, Z. Xu, </w:t>
      </w:r>
      <w:r w:rsidRPr="00AC0082">
        <w:rPr>
          <w:i/>
          <w:noProof/>
        </w:rPr>
        <w:t xml:space="preserve">J. Org. Chem. </w:t>
      </w:r>
      <w:r w:rsidRPr="00AC0082">
        <w:rPr>
          <w:b/>
          <w:noProof/>
        </w:rPr>
        <w:t>2018</w:t>
      </w:r>
      <w:r w:rsidRPr="00AC0082">
        <w:rPr>
          <w:noProof/>
        </w:rPr>
        <w:t xml:space="preserve">, </w:t>
      </w:r>
      <w:r w:rsidRPr="00AC0082">
        <w:rPr>
          <w:i/>
          <w:noProof/>
        </w:rPr>
        <w:t>83</w:t>
      </w:r>
      <w:r w:rsidRPr="00AC0082">
        <w:rPr>
          <w:noProof/>
        </w:rPr>
        <w:t>, 9449-9455.</w:t>
      </w:r>
    </w:p>
    <w:p w:rsidR="00AC0082" w:rsidRPr="00AC0082" w:rsidRDefault="00AC0082" w:rsidP="00AC0082">
      <w:pPr>
        <w:pStyle w:val="References"/>
        <w:rPr>
          <w:noProof/>
        </w:rPr>
      </w:pPr>
      <w:r w:rsidRPr="00AC0082">
        <w:rPr>
          <w:noProof/>
        </w:rPr>
        <w:lastRenderedPageBreak/>
        <w:t>[191]</w:t>
      </w:r>
      <w:r w:rsidRPr="00AC0082">
        <w:rPr>
          <w:noProof/>
        </w:rPr>
        <w:tab/>
        <w:t xml:space="preserve">J. Li, D. Zhu, L. Lv, C.-J. Li, </w:t>
      </w:r>
      <w:r w:rsidRPr="00AC0082">
        <w:rPr>
          <w:i/>
          <w:noProof/>
        </w:rPr>
        <w:t xml:space="preserve">Chem. Sci. </w:t>
      </w:r>
      <w:r w:rsidRPr="00AC0082">
        <w:rPr>
          <w:b/>
          <w:noProof/>
        </w:rPr>
        <w:t>2018</w:t>
      </w:r>
      <w:r w:rsidRPr="00AC0082">
        <w:rPr>
          <w:noProof/>
        </w:rPr>
        <w:t xml:space="preserve">, </w:t>
      </w:r>
      <w:r w:rsidRPr="00AC0082">
        <w:rPr>
          <w:i/>
          <w:noProof/>
        </w:rPr>
        <w:t>9</w:t>
      </w:r>
      <w:r w:rsidRPr="00AC0082">
        <w:rPr>
          <w:noProof/>
        </w:rPr>
        <w:t>, 5781-5786.</w:t>
      </w:r>
    </w:p>
    <w:p w:rsidR="00AC0082" w:rsidRPr="00AC0082" w:rsidRDefault="00AC0082" w:rsidP="00AC0082">
      <w:pPr>
        <w:pStyle w:val="References"/>
        <w:rPr>
          <w:noProof/>
        </w:rPr>
      </w:pPr>
      <w:r w:rsidRPr="00AC0082">
        <w:rPr>
          <w:noProof/>
        </w:rPr>
        <w:t>[192]</w:t>
      </w:r>
      <w:r w:rsidRPr="00AC0082">
        <w:rPr>
          <w:noProof/>
        </w:rPr>
        <w:tab/>
        <w:t xml:space="preserve">a) A. Tlili, T. Billard, C. Ghiazza, C. Monnereau, L. Khrouz, </w:t>
      </w:r>
      <w:r w:rsidRPr="00AC0082">
        <w:rPr>
          <w:i/>
          <w:noProof/>
        </w:rPr>
        <w:t xml:space="preserve">Synthesis </w:t>
      </w:r>
      <w:r w:rsidRPr="00AC0082">
        <w:rPr>
          <w:b/>
          <w:noProof/>
        </w:rPr>
        <w:t>2018</w:t>
      </w:r>
      <w:r w:rsidRPr="00AC0082">
        <w:rPr>
          <w:noProof/>
        </w:rPr>
        <w:t xml:space="preserve">; b) X. Zhao, X. Zheng, M. Tian, Y. Tong, B. Yang, X. Wei, D. Qiu, K. Lu, </w:t>
      </w:r>
      <w:r w:rsidRPr="00AC0082">
        <w:rPr>
          <w:i/>
          <w:noProof/>
        </w:rPr>
        <w:t xml:space="preserve">Org. Chem. Front. </w:t>
      </w:r>
      <w:r w:rsidRPr="00AC0082">
        <w:rPr>
          <w:b/>
          <w:noProof/>
        </w:rPr>
        <w:t>2018</w:t>
      </w:r>
      <w:r w:rsidRPr="00AC0082">
        <w:rPr>
          <w:noProof/>
        </w:rPr>
        <w:t xml:space="preserve">, </w:t>
      </w:r>
      <w:r w:rsidRPr="00AC0082">
        <w:rPr>
          <w:i/>
          <w:noProof/>
        </w:rPr>
        <w:t>5</w:t>
      </w:r>
      <w:r w:rsidRPr="00AC0082">
        <w:rPr>
          <w:noProof/>
        </w:rPr>
        <w:t>, 2636-2640.</w:t>
      </w:r>
    </w:p>
    <w:p w:rsidR="00AC0082" w:rsidRPr="00AC0082" w:rsidRDefault="00AC0082" w:rsidP="00AC0082">
      <w:pPr>
        <w:pStyle w:val="References"/>
        <w:rPr>
          <w:noProof/>
        </w:rPr>
      </w:pPr>
      <w:r w:rsidRPr="00AC0082">
        <w:rPr>
          <w:noProof/>
        </w:rPr>
        <w:t>[193]</w:t>
      </w:r>
      <w:r w:rsidRPr="00AC0082">
        <w:rPr>
          <w:noProof/>
        </w:rPr>
        <w:tab/>
        <w:t xml:space="preserve">W. Wang, S. Zhang, H. Zhao, S. Wang, </w:t>
      </w:r>
      <w:r w:rsidRPr="00AC0082">
        <w:rPr>
          <w:i/>
          <w:noProof/>
        </w:rPr>
        <w:t xml:space="preserve">Org. Biomol. Chem. </w:t>
      </w:r>
      <w:r w:rsidRPr="00AC0082">
        <w:rPr>
          <w:b/>
          <w:noProof/>
        </w:rPr>
        <w:t>2018</w:t>
      </w:r>
      <w:r w:rsidRPr="00AC0082">
        <w:rPr>
          <w:noProof/>
        </w:rPr>
        <w:t xml:space="preserve">, </w:t>
      </w:r>
      <w:r w:rsidRPr="00AC0082">
        <w:rPr>
          <w:i/>
          <w:noProof/>
        </w:rPr>
        <w:t>16</w:t>
      </w:r>
      <w:r w:rsidRPr="00AC0082">
        <w:rPr>
          <w:noProof/>
        </w:rPr>
        <w:t>, 8565-8568.</w:t>
      </w:r>
    </w:p>
    <w:p w:rsidR="00AC0082" w:rsidRPr="00AC0082" w:rsidRDefault="00AC0082" w:rsidP="00AC0082">
      <w:pPr>
        <w:pStyle w:val="References"/>
        <w:rPr>
          <w:noProof/>
        </w:rPr>
      </w:pPr>
      <w:r w:rsidRPr="00AC0082">
        <w:rPr>
          <w:noProof/>
        </w:rPr>
        <w:t>[194]</w:t>
      </w:r>
      <w:r w:rsidRPr="00AC0082">
        <w:rPr>
          <w:noProof/>
        </w:rPr>
        <w:tab/>
        <w:t xml:space="preserve">a) S. M. Aucott, H. L. Milton, S. D. Robertson, A. M. Z. Slawin, G. D. Walker, J. D. Woollins, </w:t>
      </w:r>
      <w:r w:rsidRPr="00AC0082">
        <w:rPr>
          <w:i/>
          <w:noProof/>
        </w:rPr>
        <w:t xml:space="preserve">Chem. Eur. J. </w:t>
      </w:r>
      <w:r w:rsidRPr="00AC0082">
        <w:rPr>
          <w:b/>
          <w:noProof/>
        </w:rPr>
        <w:t>2004</w:t>
      </w:r>
      <w:r w:rsidRPr="00AC0082">
        <w:rPr>
          <w:noProof/>
        </w:rPr>
        <w:t xml:space="preserve">, </w:t>
      </w:r>
      <w:r w:rsidRPr="00AC0082">
        <w:rPr>
          <w:i/>
          <w:noProof/>
        </w:rPr>
        <w:t>10</w:t>
      </w:r>
      <w:r w:rsidRPr="00AC0082">
        <w:rPr>
          <w:noProof/>
        </w:rPr>
        <w:t xml:space="preserve">, 1666-1676; b) S. M. Aucott, P. Kilian, S. D. Robertson, A. M. Z. Slawin, J. D. Woollins, </w:t>
      </w:r>
      <w:r w:rsidRPr="00AC0082">
        <w:rPr>
          <w:i/>
          <w:noProof/>
        </w:rPr>
        <w:t xml:space="preserve">Chem. Eur. J. </w:t>
      </w:r>
      <w:r w:rsidRPr="00AC0082">
        <w:rPr>
          <w:b/>
          <w:noProof/>
        </w:rPr>
        <w:t>2006</w:t>
      </w:r>
      <w:r w:rsidRPr="00AC0082">
        <w:rPr>
          <w:noProof/>
        </w:rPr>
        <w:t xml:space="preserve">, </w:t>
      </w:r>
      <w:r w:rsidRPr="00AC0082">
        <w:rPr>
          <w:i/>
          <w:noProof/>
        </w:rPr>
        <w:t>12</w:t>
      </w:r>
      <w:r w:rsidRPr="00AC0082">
        <w:rPr>
          <w:noProof/>
        </w:rPr>
        <w:t>, 895-902.</w:t>
      </w:r>
    </w:p>
    <w:p w:rsidR="00AC0082" w:rsidRPr="00AC0082" w:rsidRDefault="00AC0082" w:rsidP="00AC0082">
      <w:pPr>
        <w:pStyle w:val="References"/>
        <w:rPr>
          <w:noProof/>
        </w:rPr>
      </w:pPr>
      <w:r w:rsidRPr="00AC0082">
        <w:rPr>
          <w:noProof/>
        </w:rPr>
        <w:t>[195]</w:t>
      </w:r>
      <w:r w:rsidRPr="00AC0082">
        <w:rPr>
          <w:noProof/>
        </w:rPr>
        <w:tab/>
        <w:t xml:space="preserve">H.-D. Stachel, E. Eckl, E. Immerz-Winkler, C. Kreiner, W. Weigand, C. Robl, R. Wünsch, S. Dick, N. Drescher, </w:t>
      </w:r>
      <w:r w:rsidRPr="00AC0082">
        <w:rPr>
          <w:i/>
          <w:noProof/>
        </w:rPr>
        <w:t xml:space="preserve">Helv. Chim. Acta </w:t>
      </w:r>
      <w:r w:rsidRPr="00AC0082">
        <w:rPr>
          <w:b/>
          <w:noProof/>
        </w:rPr>
        <w:t>2002</w:t>
      </w:r>
      <w:r w:rsidRPr="00AC0082">
        <w:rPr>
          <w:noProof/>
        </w:rPr>
        <w:t xml:space="preserve">, </w:t>
      </w:r>
      <w:r w:rsidRPr="00AC0082">
        <w:rPr>
          <w:i/>
          <w:noProof/>
        </w:rPr>
        <w:t>85</w:t>
      </w:r>
      <w:r w:rsidRPr="00AC0082">
        <w:rPr>
          <w:noProof/>
        </w:rPr>
        <w:t>, 4453-4467.</w:t>
      </w:r>
    </w:p>
    <w:p w:rsidR="00AC0082" w:rsidRPr="00AC0082" w:rsidRDefault="00AC0082" w:rsidP="00AC0082">
      <w:pPr>
        <w:pStyle w:val="References"/>
        <w:rPr>
          <w:noProof/>
        </w:rPr>
      </w:pPr>
      <w:r w:rsidRPr="00AC0082">
        <w:rPr>
          <w:noProof/>
        </w:rPr>
        <w:t>[196]</w:t>
      </w:r>
      <w:r w:rsidRPr="00AC0082">
        <w:rPr>
          <w:noProof/>
        </w:rPr>
        <w:tab/>
        <w:t xml:space="preserve">Y. Fang, T. Rogge, L. Ackermann, S.-Y. Wang, S.-J. Ji, </w:t>
      </w:r>
      <w:r w:rsidRPr="00AC0082">
        <w:rPr>
          <w:i/>
          <w:noProof/>
        </w:rPr>
        <w:t xml:space="preserve">Nature Comm. </w:t>
      </w:r>
      <w:r w:rsidRPr="00AC0082">
        <w:rPr>
          <w:b/>
          <w:noProof/>
        </w:rPr>
        <w:t>2018</w:t>
      </w:r>
      <w:r w:rsidRPr="00AC0082">
        <w:rPr>
          <w:noProof/>
        </w:rPr>
        <w:t xml:space="preserve">, </w:t>
      </w:r>
      <w:r w:rsidRPr="00AC0082">
        <w:rPr>
          <w:i/>
          <w:noProof/>
        </w:rPr>
        <w:t>9</w:t>
      </w:r>
      <w:r w:rsidRPr="00AC0082">
        <w:rPr>
          <w:noProof/>
        </w:rPr>
        <w:t>, 2240.</w:t>
      </w:r>
    </w:p>
    <w:p w:rsidR="00AC0082" w:rsidRPr="00AC0082" w:rsidRDefault="00AC0082" w:rsidP="00AC0082">
      <w:pPr>
        <w:pStyle w:val="References"/>
        <w:rPr>
          <w:noProof/>
        </w:rPr>
      </w:pPr>
      <w:r w:rsidRPr="00AC0082">
        <w:rPr>
          <w:noProof/>
        </w:rPr>
        <w:t>[197]</w:t>
      </w:r>
      <w:r w:rsidRPr="00AC0082">
        <w:rPr>
          <w:noProof/>
        </w:rPr>
        <w:tab/>
        <w:t xml:space="preserve">S. Yoshida, Y. Sugimura, Y. Hazama, Y. Nishiyama, T. Yano, S. Shimizu, T. Hosoya, </w:t>
      </w:r>
      <w:r w:rsidRPr="00AC0082">
        <w:rPr>
          <w:i/>
          <w:noProof/>
        </w:rPr>
        <w:t xml:space="preserve">Chem. Commun. </w:t>
      </w:r>
      <w:r w:rsidRPr="00AC0082">
        <w:rPr>
          <w:b/>
          <w:noProof/>
        </w:rPr>
        <w:t>2015</w:t>
      </w:r>
      <w:r w:rsidRPr="00AC0082">
        <w:rPr>
          <w:noProof/>
        </w:rPr>
        <w:t xml:space="preserve">, </w:t>
      </w:r>
      <w:r w:rsidRPr="00AC0082">
        <w:rPr>
          <w:i/>
          <w:noProof/>
        </w:rPr>
        <w:t>51</w:t>
      </w:r>
      <w:r w:rsidRPr="00AC0082">
        <w:rPr>
          <w:noProof/>
        </w:rPr>
        <w:t>, 16613-16616.</w:t>
      </w:r>
    </w:p>
    <w:p w:rsidR="00AC0082" w:rsidRPr="00AC0082" w:rsidRDefault="00AC0082" w:rsidP="00AC0082">
      <w:pPr>
        <w:pStyle w:val="References"/>
        <w:rPr>
          <w:noProof/>
        </w:rPr>
      </w:pPr>
      <w:r w:rsidRPr="00AC0082">
        <w:rPr>
          <w:noProof/>
        </w:rPr>
        <w:t>[198]</w:t>
      </w:r>
      <w:r w:rsidRPr="00AC0082">
        <w:rPr>
          <w:noProof/>
        </w:rPr>
        <w:tab/>
        <w:t xml:space="preserve">K. Kanemoto, Y. Sugimura, S. Shimizu, S. Yoshida, T. Hosoya, </w:t>
      </w:r>
      <w:r w:rsidRPr="00AC0082">
        <w:rPr>
          <w:i/>
          <w:noProof/>
        </w:rPr>
        <w:t xml:space="preserve">Chem. Commun. </w:t>
      </w:r>
      <w:r w:rsidRPr="00AC0082">
        <w:rPr>
          <w:b/>
          <w:noProof/>
        </w:rPr>
        <w:t>2017</w:t>
      </w:r>
      <w:r w:rsidRPr="00AC0082">
        <w:rPr>
          <w:noProof/>
        </w:rPr>
        <w:t xml:space="preserve">, </w:t>
      </w:r>
      <w:r w:rsidRPr="00AC0082">
        <w:rPr>
          <w:i/>
          <w:noProof/>
        </w:rPr>
        <w:t>53</w:t>
      </w:r>
      <w:r w:rsidRPr="00AC0082">
        <w:rPr>
          <w:noProof/>
        </w:rPr>
        <w:t>, 10640-10643.</w:t>
      </w:r>
    </w:p>
    <w:p w:rsidR="00AC0082" w:rsidRPr="00AC0082" w:rsidRDefault="00AC0082" w:rsidP="00AC0082">
      <w:pPr>
        <w:pStyle w:val="References"/>
        <w:rPr>
          <w:noProof/>
        </w:rPr>
      </w:pPr>
      <w:r w:rsidRPr="00AC0082">
        <w:rPr>
          <w:noProof/>
        </w:rPr>
        <w:t>[199]</w:t>
      </w:r>
      <w:r w:rsidRPr="00AC0082">
        <w:rPr>
          <w:noProof/>
        </w:rPr>
        <w:tab/>
        <w:t xml:space="preserve">K. Kanemoto, S. Yoshida, T. Hosoya, </w:t>
      </w:r>
      <w:r w:rsidRPr="00AC0082">
        <w:rPr>
          <w:i/>
          <w:noProof/>
        </w:rPr>
        <w:t xml:space="preserve">Chem. Lett. </w:t>
      </w:r>
      <w:r w:rsidRPr="00AC0082">
        <w:rPr>
          <w:b/>
          <w:noProof/>
        </w:rPr>
        <w:t>2018</w:t>
      </w:r>
      <w:r w:rsidRPr="00AC0082">
        <w:rPr>
          <w:noProof/>
        </w:rPr>
        <w:t xml:space="preserve">, </w:t>
      </w:r>
      <w:r w:rsidRPr="00AC0082">
        <w:rPr>
          <w:i/>
          <w:noProof/>
        </w:rPr>
        <w:t>47</w:t>
      </w:r>
      <w:r w:rsidRPr="00AC0082">
        <w:rPr>
          <w:noProof/>
        </w:rPr>
        <w:t>, 85-88.</w:t>
      </w:r>
    </w:p>
    <w:p w:rsidR="00AC0082" w:rsidRPr="00AC0082" w:rsidRDefault="00AC0082" w:rsidP="00AC0082">
      <w:pPr>
        <w:pStyle w:val="References"/>
        <w:rPr>
          <w:noProof/>
        </w:rPr>
      </w:pPr>
      <w:r w:rsidRPr="00AC0082">
        <w:rPr>
          <w:noProof/>
        </w:rPr>
        <w:t>[200]</w:t>
      </w:r>
      <w:r w:rsidRPr="00AC0082">
        <w:rPr>
          <w:noProof/>
        </w:rPr>
        <w:tab/>
        <w:t xml:space="preserve">C. Rao, S. Mai, Q. Song, </w:t>
      </w:r>
      <w:r w:rsidRPr="00AC0082">
        <w:rPr>
          <w:i/>
          <w:noProof/>
        </w:rPr>
        <w:t xml:space="preserve">Chem. Commun. </w:t>
      </w:r>
      <w:r w:rsidRPr="00AC0082">
        <w:rPr>
          <w:b/>
          <w:noProof/>
        </w:rPr>
        <w:t>2018</w:t>
      </w:r>
      <w:r w:rsidRPr="00AC0082">
        <w:rPr>
          <w:noProof/>
        </w:rPr>
        <w:t xml:space="preserve">, </w:t>
      </w:r>
      <w:r w:rsidRPr="00AC0082">
        <w:rPr>
          <w:i/>
          <w:noProof/>
        </w:rPr>
        <w:t>54</w:t>
      </w:r>
      <w:r w:rsidRPr="00AC0082">
        <w:rPr>
          <w:noProof/>
        </w:rPr>
        <w:t>, 5964-5967.</w:t>
      </w:r>
    </w:p>
    <w:p w:rsidR="00AC0082" w:rsidRPr="00AC0082" w:rsidRDefault="00AC0082" w:rsidP="00AC0082">
      <w:pPr>
        <w:pStyle w:val="References"/>
        <w:rPr>
          <w:noProof/>
        </w:rPr>
      </w:pPr>
      <w:r w:rsidRPr="00AC0082">
        <w:rPr>
          <w:noProof/>
        </w:rPr>
        <w:t>[201]</w:t>
      </w:r>
      <w:r w:rsidRPr="00AC0082">
        <w:rPr>
          <w:noProof/>
        </w:rPr>
        <w:tab/>
        <w:t xml:space="preserve">H. Yuan, T. Nuligonda, H. Gao, C.-H. Tung, Z. Xu, </w:t>
      </w:r>
      <w:r w:rsidRPr="00AC0082">
        <w:rPr>
          <w:i/>
          <w:noProof/>
        </w:rPr>
        <w:t xml:space="preserve">Org. Chem. Front. </w:t>
      </w:r>
      <w:r w:rsidRPr="00AC0082">
        <w:rPr>
          <w:b/>
          <w:noProof/>
        </w:rPr>
        <w:t>2018</w:t>
      </w:r>
      <w:r w:rsidRPr="00AC0082">
        <w:rPr>
          <w:noProof/>
        </w:rPr>
        <w:t xml:space="preserve">, </w:t>
      </w:r>
      <w:r w:rsidRPr="00AC0082">
        <w:rPr>
          <w:i/>
          <w:noProof/>
        </w:rPr>
        <w:t>5</w:t>
      </w:r>
      <w:r w:rsidRPr="00AC0082">
        <w:rPr>
          <w:noProof/>
        </w:rPr>
        <w:t>, 1371-1374.</w:t>
      </w:r>
    </w:p>
    <w:p w:rsidR="00AC0082" w:rsidRPr="00AC0082" w:rsidRDefault="00AC0082" w:rsidP="00AC0082">
      <w:pPr>
        <w:pStyle w:val="References"/>
        <w:rPr>
          <w:noProof/>
        </w:rPr>
      </w:pPr>
      <w:r w:rsidRPr="00AC0082">
        <w:rPr>
          <w:noProof/>
        </w:rPr>
        <w:t>[202]</w:t>
      </w:r>
      <w:r w:rsidRPr="00AC0082">
        <w:rPr>
          <w:noProof/>
        </w:rPr>
        <w:tab/>
        <w:t xml:space="preserve">N. Iranpoor, H. Firouzabadi, A. Jamalian, </w:t>
      </w:r>
      <w:r w:rsidRPr="00AC0082">
        <w:rPr>
          <w:i/>
          <w:noProof/>
        </w:rPr>
        <w:t xml:space="preserve">Synlett </w:t>
      </w:r>
      <w:r w:rsidRPr="00AC0082">
        <w:rPr>
          <w:b/>
          <w:noProof/>
        </w:rPr>
        <w:t>2005</w:t>
      </w:r>
      <w:r w:rsidRPr="00AC0082">
        <w:rPr>
          <w:noProof/>
        </w:rPr>
        <w:t>, 1447-1449.</w:t>
      </w:r>
    </w:p>
    <w:p w:rsidR="00AC0082" w:rsidRPr="00AC0082" w:rsidRDefault="00AC0082" w:rsidP="00AC0082">
      <w:pPr>
        <w:pStyle w:val="References"/>
        <w:rPr>
          <w:noProof/>
        </w:rPr>
      </w:pPr>
      <w:r w:rsidRPr="00AC0082">
        <w:rPr>
          <w:noProof/>
        </w:rPr>
        <w:t>[203]</w:t>
      </w:r>
      <w:r w:rsidRPr="00AC0082">
        <w:rPr>
          <w:noProof/>
        </w:rPr>
        <w:tab/>
        <w:t xml:space="preserve">L. Horner, H. Nickel, </w:t>
      </w:r>
      <w:r w:rsidRPr="00AC0082">
        <w:rPr>
          <w:i/>
          <w:noProof/>
        </w:rPr>
        <w:t xml:space="preserve">Justus Liebigs Ann. Chem. </w:t>
      </w:r>
      <w:r w:rsidRPr="00AC0082">
        <w:rPr>
          <w:b/>
          <w:noProof/>
        </w:rPr>
        <w:t>1955</w:t>
      </w:r>
      <w:r w:rsidRPr="00AC0082">
        <w:rPr>
          <w:noProof/>
        </w:rPr>
        <w:t xml:space="preserve">, </w:t>
      </w:r>
      <w:r w:rsidRPr="00AC0082">
        <w:rPr>
          <w:i/>
          <w:noProof/>
        </w:rPr>
        <w:t>597</w:t>
      </w:r>
      <w:r w:rsidRPr="00AC0082">
        <w:rPr>
          <w:noProof/>
        </w:rPr>
        <w:t>, 20-47.</w:t>
      </w:r>
    </w:p>
    <w:p w:rsidR="00AC0082" w:rsidRPr="00AC0082" w:rsidRDefault="00AC0082" w:rsidP="00AC0082">
      <w:pPr>
        <w:pStyle w:val="References"/>
        <w:rPr>
          <w:noProof/>
        </w:rPr>
      </w:pPr>
      <w:r w:rsidRPr="00AC0082">
        <w:rPr>
          <w:noProof/>
        </w:rPr>
        <w:t>[204]</w:t>
      </w:r>
      <w:r w:rsidRPr="00AC0082">
        <w:rPr>
          <w:noProof/>
        </w:rPr>
        <w:tab/>
        <w:t xml:space="preserve">S. Oae, H. Togo, </w:t>
      </w:r>
      <w:r w:rsidRPr="00AC0082">
        <w:rPr>
          <w:i/>
          <w:noProof/>
        </w:rPr>
        <w:t xml:space="preserve">Synthesis </w:t>
      </w:r>
      <w:r w:rsidRPr="00AC0082">
        <w:rPr>
          <w:b/>
          <w:noProof/>
        </w:rPr>
        <w:t>1981</w:t>
      </w:r>
      <w:r w:rsidRPr="00AC0082">
        <w:rPr>
          <w:noProof/>
        </w:rPr>
        <w:t>, 371-373.</w:t>
      </w:r>
    </w:p>
    <w:p w:rsidR="00AC0082" w:rsidRPr="00AC0082" w:rsidRDefault="00AC0082" w:rsidP="00AC0082">
      <w:pPr>
        <w:pStyle w:val="References"/>
        <w:rPr>
          <w:noProof/>
        </w:rPr>
      </w:pPr>
      <w:r w:rsidRPr="00AC0082">
        <w:rPr>
          <w:noProof/>
        </w:rPr>
        <w:t>[205]</w:t>
      </w:r>
      <w:r w:rsidRPr="00AC0082">
        <w:rPr>
          <w:noProof/>
        </w:rPr>
        <w:tab/>
        <w:t xml:space="preserve">R. C. Cioc, E. Ruijter, R. V. A. Orru, </w:t>
      </w:r>
      <w:r w:rsidRPr="00AC0082">
        <w:rPr>
          <w:i/>
          <w:noProof/>
        </w:rPr>
        <w:t xml:space="preserve">Green Chem. </w:t>
      </w:r>
      <w:r w:rsidRPr="00AC0082">
        <w:rPr>
          <w:b/>
          <w:noProof/>
        </w:rPr>
        <w:t>2014</w:t>
      </w:r>
      <w:r w:rsidRPr="00AC0082">
        <w:rPr>
          <w:noProof/>
        </w:rPr>
        <w:t xml:space="preserve">, </w:t>
      </w:r>
      <w:r w:rsidRPr="00AC0082">
        <w:rPr>
          <w:i/>
          <w:noProof/>
        </w:rPr>
        <w:t>16</w:t>
      </w:r>
      <w:r w:rsidRPr="00AC0082">
        <w:rPr>
          <w:noProof/>
        </w:rPr>
        <w:t>, 2958-2975.</w:t>
      </w:r>
    </w:p>
    <w:p w:rsidR="00AC0082" w:rsidRPr="00AC0082" w:rsidRDefault="00AC0082" w:rsidP="00AC0082">
      <w:pPr>
        <w:pStyle w:val="References"/>
        <w:rPr>
          <w:noProof/>
        </w:rPr>
      </w:pPr>
      <w:r w:rsidRPr="00AC0082">
        <w:rPr>
          <w:noProof/>
        </w:rPr>
        <w:t>[206]</w:t>
      </w:r>
      <w:r w:rsidRPr="00AC0082">
        <w:rPr>
          <w:noProof/>
        </w:rPr>
        <w:tab/>
        <w:t xml:space="preserve">a) A. Dömling, I. Ugi, </w:t>
      </w:r>
      <w:r w:rsidRPr="00AC0082">
        <w:rPr>
          <w:i/>
          <w:noProof/>
        </w:rPr>
        <w:t xml:space="preserve">Angew. Chem. Int. Ed. </w:t>
      </w:r>
      <w:r w:rsidRPr="00AC0082">
        <w:rPr>
          <w:b/>
          <w:noProof/>
        </w:rPr>
        <w:t>2000</w:t>
      </w:r>
      <w:r w:rsidRPr="00AC0082">
        <w:rPr>
          <w:noProof/>
        </w:rPr>
        <w:t xml:space="preserve">, </w:t>
      </w:r>
      <w:r w:rsidRPr="00AC0082">
        <w:rPr>
          <w:i/>
          <w:noProof/>
        </w:rPr>
        <w:t>39</w:t>
      </w:r>
      <w:r w:rsidRPr="00AC0082">
        <w:rPr>
          <w:noProof/>
        </w:rPr>
        <w:t xml:space="preserve">, 3168-3210; b) R. V. A. Orru, M. de Greef, </w:t>
      </w:r>
      <w:r w:rsidRPr="00AC0082">
        <w:rPr>
          <w:i/>
          <w:noProof/>
        </w:rPr>
        <w:t xml:space="preserve">Synthesis </w:t>
      </w:r>
      <w:r w:rsidRPr="00AC0082">
        <w:rPr>
          <w:b/>
          <w:noProof/>
        </w:rPr>
        <w:t>2003</w:t>
      </w:r>
      <w:r w:rsidRPr="00AC0082">
        <w:rPr>
          <w:noProof/>
        </w:rPr>
        <w:t xml:space="preserve">, 1471-1499; c) B. H. Rotstein, S. Zaretsky, V. Rai, A. K. Yudin, </w:t>
      </w:r>
      <w:r w:rsidRPr="00AC0082">
        <w:rPr>
          <w:i/>
          <w:noProof/>
        </w:rPr>
        <w:t xml:space="preserve">Chem. Rev. </w:t>
      </w:r>
      <w:r w:rsidRPr="00AC0082">
        <w:rPr>
          <w:b/>
          <w:noProof/>
        </w:rPr>
        <w:t>2014</w:t>
      </w:r>
      <w:r w:rsidRPr="00AC0082">
        <w:rPr>
          <w:noProof/>
        </w:rPr>
        <w:t xml:space="preserve">, </w:t>
      </w:r>
      <w:r w:rsidRPr="00AC0082">
        <w:rPr>
          <w:i/>
          <w:noProof/>
        </w:rPr>
        <w:t>114</w:t>
      </w:r>
      <w:r w:rsidRPr="00AC0082">
        <w:rPr>
          <w:noProof/>
        </w:rPr>
        <w:t>, 8323-8359.</w:t>
      </w:r>
    </w:p>
    <w:p w:rsidR="00AC0082" w:rsidRPr="00AC0082" w:rsidRDefault="00AC0082" w:rsidP="00AC0082">
      <w:pPr>
        <w:pStyle w:val="References"/>
        <w:rPr>
          <w:noProof/>
        </w:rPr>
      </w:pPr>
      <w:r w:rsidRPr="00AC0082">
        <w:rPr>
          <w:noProof/>
        </w:rPr>
        <w:t>[207]</w:t>
      </w:r>
      <w:r w:rsidRPr="00AC0082">
        <w:rPr>
          <w:noProof/>
        </w:rPr>
        <w:tab/>
        <w:t xml:space="preserve">W. Wang, X. Peng, F. Wei, C.-H. Tung, Z. Xu, </w:t>
      </w:r>
      <w:r w:rsidRPr="00AC0082">
        <w:rPr>
          <w:i/>
          <w:noProof/>
        </w:rPr>
        <w:t xml:space="preserve">Angew. Chem. Int. Ed. </w:t>
      </w:r>
      <w:r w:rsidRPr="00AC0082">
        <w:rPr>
          <w:b/>
          <w:noProof/>
        </w:rPr>
        <w:t>2016</w:t>
      </w:r>
      <w:r w:rsidRPr="00AC0082">
        <w:rPr>
          <w:noProof/>
        </w:rPr>
        <w:t xml:space="preserve">, </w:t>
      </w:r>
      <w:r w:rsidRPr="00AC0082">
        <w:rPr>
          <w:i/>
          <w:noProof/>
        </w:rPr>
        <w:t>55</w:t>
      </w:r>
      <w:r w:rsidRPr="00AC0082">
        <w:rPr>
          <w:noProof/>
        </w:rPr>
        <w:t>, 649-653.</w:t>
      </w:r>
    </w:p>
    <w:p w:rsidR="00AC0082" w:rsidRPr="00AC0082" w:rsidRDefault="00AC0082" w:rsidP="00AC0082">
      <w:pPr>
        <w:pStyle w:val="References"/>
        <w:rPr>
          <w:noProof/>
        </w:rPr>
      </w:pPr>
      <w:r w:rsidRPr="00AC0082">
        <w:rPr>
          <w:noProof/>
        </w:rPr>
        <w:t>[208]</w:t>
      </w:r>
      <w:r w:rsidRPr="00AC0082">
        <w:rPr>
          <w:noProof/>
        </w:rPr>
        <w:tab/>
        <w:t xml:space="preserve">M. Zhang, F. F. Wu, H. H. Wang, J. S. Wu, W. Z. Chen, </w:t>
      </w:r>
      <w:r w:rsidRPr="00AC0082">
        <w:rPr>
          <w:i/>
          <w:noProof/>
        </w:rPr>
        <w:t xml:space="preserve">Adv. Synth. Catal. </w:t>
      </w:r>
      <w:r w:rsidRPr="00AC0082">
        <w:rPr>
          <w:b/>
          <w:noProof/>
        </w:rPr>
        <w:t>2017</w:t>
      </w:r>
      <w:r w:rsidRPr="00AC0082">
        <w:rPr>
          <w:noProof/>
        </w:rPr>
        <w:t xml:space="preserve">, </w:t>
      </w:r>
      <w:r w:rsidRPr="00AC0082">
        <w:rPr>
          <w:i/>
          <w:noProof/>
        </w:rPr>
        <w:t>359</w:t>
      </w:r>
      <w:r w:rsidRPr="00AC0082">
        <w:rPr>
          <w:noProof/>
        </w:rPr>
        <w:t>, 2768-2772.</w:t>
      </w:r>
    </w:p>
    <w:p w:rsidR="00AC0082" w:rsidRPr="00AC0082" w:rsidRDefault="00AC0082" w:rsidP="00AC0082">
      <w:pPr>
        <w:pStyle w:val="References"/>
        <w:rPr>
          <w:noProof/>
        </w:rPr>
      </w:pPr>
      <w:r w:rsidRPr="00AC0082">
        <w:rPr>
          <w:noProof/>
        </w:rPr>
        <w:t>[209]</w:t>
      </w:r>
      <w:r w:rsidRPr="00AC0082">
        <w:rPr>
          <w:noProof/>
        </w:rPr>
        <w:tab/>
        <w:t xml:space="preserve">X. Peng, C. Ma, C.-H. Tung, Z. Xu, </w:t>
      </w:r>
      <w:r w:rsidRPr="00AC0082">
        <w:rPr>
          <w:i/>
          <w:noProof/>
        </w:rPr>
        <w:t xml:space="preserve">Org. Lett. </w:t>
      </w:r>
      <w:r w:rsidRPr="00AC0082">
        <w:rPr>
          <w:b/>
          <w:noProof/>
        </w:rPr>
        <w:t>2016</w:t>
      </w:r>
      <w:r w:rsidRPr="00AC0082">
        <w:rPr>
          <w:noProof/>
        </w:rPr>
        <w:t xml:space="preserve">, </w:t>
      </w:r>
      <w:r w:rsidRPr="00AC0082">
        <w:rPr>
          <w:i/>
          <w:noProof/>
        </w:rPr>
        <w:t>18</w:t>
      </w:r>
      <w:r w:rsidRPr="00AC0082">
        <w:rPr>
          <w:noProof/>
        </w:rPr>
        <w:t>, 4154-4157.</w:t>
      </w:r>
    </w:p>
    <w:p w:rsidR="00AC0082" w:rsidRPr="00AC0082" w:rsidRDefault="00AC0082" w:rsidP="00AC0082">
      <w:pPr>
        <w:pStyle w:val="References"/>
        <w:rPr>
          <w:noProof/>
        </w:rPr>
      </w:pPr>
      <w:r w:rsidRPr="00AC0082">
        <w:rPr>
          <w:noProof/>
        </w:rPr>
        <w:t>[210]</w:t>
      </w:r>
      <w:r w:rsidRPr="00AC0082">
        <w:rPr>
          <w:noProof/>
        </w:rPr>
        <w:tab/>
        <w:t xml:space="preserve">W. Kong, H. An, Q. Song, </w:t>
      </w:r>
      <w:r w:rsidRPr="00AC0082">
        <w:rPr>
          <w:i/>
          <w:noProof/>
        </w:rPr>
        <w:t xml:space="preserve">Chem. Commun. </w:t>
      </w:r>
      <w:r w:rsidRPr="00AC0082">
        <w:rPr>
          <w:b/>
          <w:noProof/>
        </w:rPr>
        <w:t>2017</w:t>
      </w:r>
      <w:r w:rsidRPr="00AC0082">
        <w:rPr>
          <w:noProof/>
        </w:rPr>
        <w:t xml:space="preserve">, </w:t>
      </w:r>
      <w:r w:rsidRPr="00AC0082">
        <w:rPr>
          <w:i/>
          <w:noProof/>
        </w:rPr>
        <w:t>53</w:t>
      </w:r>
      <w:r w:rsidRPr="00AC0082">
        <w:rPr>
          <w:noProof/>
        </w:rPr>
        <w:t>, 8968-8971.</w:t>
      </w:r>
    </w:p>
    <w:p w:rsidR="00AC0082" w:rsidRPr="00AC0082" w:rsidRDefault="00AC0082" w:rsidP="00AC0082">
      <w:pPr>
        <w:pStyle w:val="References"/>
        <w:rPr>
          <w:noProof/>
        </w:rPr>
      </w:pPr>
      <w:r w:rsidRPr="00AC0082">
        <w:rPr>
          <w:noProof/>
        </w:rPr>
        <w:t>[211]</w:t>
      </w:r>
      <w:r w:rsidRPr="00AC0082">
        <w:rPr>
          <w:noProof/>
        </w:rPr>
        <w:tab/>
        <w:t xml:space="preserve">W. Kong, C. Yu, H. An, Q. Song, </w:t>
      </w:r>
      <w:r w:rsidRPr="00AC0082">
        <w:rPr>
          <w:i/>
          <w:noProof/>
        </w:rPr>
        <w:t xml:space="preserve">Org. Lett. </w:t>
      </w:r>
      <w:r w:rsidRPr="00AC0082">
        <w:rPr>
          <w:b/>
          <w:noProof/>
        </w:rPr>
        <w:t>2018</w:t>
      </w:r>
      <w:r w:rsidRPr="00AC0082">
        <w:rPr>
          <w:noProof/>
        </w:rPr>
        <w:t xml:space="preserve">, </w:t>
      </w:r>
      <w:r w:rsidRPr="00AC0082">
        <w:rPr>
          <w:i/>
          <w:noProof/>
        </w:rPr>
        <w:t>20</w:t>
      </w:r>
      <w:r w:rsidRPr="00AC0082">
        <w:rPr>
          <w:noProof/>
        </w:rPr>
        <w:t>, 4975-4978.</w:t>
      </w:r>
    </w:p>
    <w:p w:rsidR="00AC0082" w:rsidRPr="00AC0082" w:rsidRDefault="00AC0082" w:rsidP="00AC0082">
      <w:pPr>
        <w:pStyle w:val="References"/>
        <w:rPr>
          <w:noProof/>
        </w:rPr>
      </w:pPr>
      <w:r w:rsidRPr="00AC0082">
        <w:rPr>
          <w:noProof/>
        </w:rPr>
        <w:t>[212]</w:t>
      </w:r>
      <w:r w:rsidRPr="00AC0082">
        <w:rPr>
          <w:noProof/>
        </w:rPr>
        <w:tab/>
        <w:t xml:space="preserve">P. Mampuys, Y. Zhu, T. Vlaar, E. Ruijter, R. V. A. Orru, B. U. W. Maes, </w:t>
      </w:r>
      <w:r w:rsidRPr="00AC0082">
        <w:rPr>
          <w:i/>
          <w:noProof/>
        </w:rPr>
        <w:t xml:space="preserve">Angew. Chem. Int. Ed. </w:t>
      </w:r>
      <w:r w:rsidRPr="00AC0082">
        <w:rPr>
          <w:b/>
          <w:noProof/>
        </w:rPr>
        <w:t>2014</w:t>
      </w:r>
      <w:r w:rsidRPr="00AC0082">
        <w:rPr>
          <w:noProof/>
        </w:rPr>
        <w:t xml:space="preserve">, </w:t>
      </w:r>
      <w:r w:rsidRPr="00AC0082">
        <w:rPr>
          <w:i/>
          <w:noProof/>
        </w:rPr>
        <w:t>53</w:t>
      </w:r>
      <w:r w:rsidRPr="00AC0082">
        <w:rPr>
          <w:noProof/>
        </w:rPr>
        <w:t>, 12849-12854.</w:t>
      </w:r>
    </w:p>
    <w:p w:rsidR="00AC0082" w:rsidRPr="00AC0082" w:rsidRDefault="00AC0082" w:rsidP="00AC0082">
      <w:pPr>
        <w:pStyle w:val="References"/>
        <w:rPr>
          <w:noProof/>
        </w:rPr>
      </w:pPr>
      <w:r w:rsidRPr="00AC0082">
        <w:rPr>
          <w:noProof/>
        </w:rPr>
        <w:t>[213]</w:t>
      </w:r>
      <w:r w:rsidRPr="00AC0082">
        <w:rPr>
          <w:noProof/>
        </w:rPr>
        <w:tab/>
        <w:t xml:space="preserve">P. Mampuys, Y. Zhu, S. Sergeyev, E. Ruijter, R. V. A. Orru, S. Van Doorslaer, B. U. W. Maes, </w:t>
      </w:r>
      <w:r w:rsidRPr="00AC0082">
        <w:rPr>
          <w:i/>
          <w:noProof/>
        </w:rPr>
        <w:t xml:space="preserve">Org. Lett. </w:t>
      </w:r>
      <w:r w:rsidRPr="00AC0082">
        <w:rPr>
          <w:b/>
          <w:noProof/>
        </w:rPr>
        <w:t>2016</w:t>
      </w:r>
      <w:r w:rsidRPr="00AC0082">
        <w:rPr>
          <w:noProof/>
        </w:rPr>
        <w:t xml:space="preserve">, </w:t>
      </w:r>
      <w:r w:rsidRPr="00AC0082">
        <w:rPr>
          <w:i/>
          <w:noProof/>
        </w:rPr>
        <w:t>18</w:t>
      </w:r>
      <w:r w:rsidRPr="00AC0082">
        <w:rPr>
          <w:noProof/>
        </w:rPr>
        <w:t>, 2808-2811.</w:t>
      </w:r>
    </w:p>
    <w:p w:rsidR="00AC0082" w:rsidRPr="00AC0082" w:rsidRDefault="00AC0082" w:rsidP="00AC0082">
      <w:pPr>
        <w:pStyle w:val="References"/>
        <w:rPr>
          <w:noProof/>
        </w:rPr>
      </w:pPr>
      <w:r w:rsidRPr="00AC0082">
        <w:rPr>
          <w:noProof/>
        </w:rPr>
        <w:t>[214]</w:t>
      </w:r>
      <w:r w:rsidRPr="00AC0082">
        <w:rPr>
          <w:noProof/>
        </w:rPr>
        <w:tab/>
        <w:t xml:space="preserve">P. J. Roth, D. Kessler, R. Zentel, P. Theato, </w:t>
      </w:r>
      <w:r w:rsidRPr="00AC0082">
        <w:rPr>
          <w:i/>
          <w:noProof/>
        </w:rPr>
        <w:t xml:space="preserve">J. Polym. Sci., Part A: Polym. Chem. </w:t>
      </w:r>
      <w:r w:rsidRPr="00AC0082">
        <w:rPr>
          <w:b/>
          <w:noProof/>
        </w:rPr>
        <w:t>2009</w:t>
      </w:r>
      <w:r w:rsidRPr="00AC0082">
        <w:rPr>
          <w:noProof/>
        </w:rPr>
        <w:t xml:space="preserve">, </w:t>
      </w:r>
      <w:r w:rsidRPr="00AC0082">
        <w:rPr>
          <w:i/>
          <w:noProof/>
        </w:rPr>
        <w:t>47</w:t>
      </w:r>
      <w:r w:rsidRPr="00AC0082">
        <w:rPr>
          <w:noProof/>
        </w:rPr>
        <w:t>, 3118-3130.</w:t>
      </w:r>
    </w:p>
    <w:p w:rsidR="00AC0082" w:rsidRPr="00AC0082" w:rsidRDefault="00AC0082" w:rsidP="00AC0082">
      <w:pPr>
        <w:pStyle w:val="References"/>
        <w:rPr>
          <w:noProof/>
        </w:rPr>
      </w:pPr>
      <w:r w:rsidRPr="00AC0082">
        <w:rPr>
          <w:noProof/>
        </w:rPr>
        <w:t>[215]</w:t>
      </w:r>
      <w:r w:rsidRPr="00AC0082">
        <w:rPr>
          <w:noProof/>
        </w:rPr>
        <w:tab/>
        <w:t xml:space="preserve">Y. Wang, J. Ling, </w:t>
      </w:r>
      <w:r w:rsidRPr="00AC0082">
        <w:rPr>
          <w:i/>
          <w:noProof/>
        </w:rPr>
        <w:t xml:space="preserve">RSC Adv. </w:t>
      </w:r>
      <w:r w:rsidRPr="00AC0082">
        <w:rPr>
          <w:b/>
          <w:noProof/>
        </w:rPr>
        <w:t>2015</w:t>
      </w:r>
      <w:r w:rsidRPr="00AC0082">
        <w:rPr>
          <w:noProof/>
        </w:rPr>
        <w:t xml:space="preserve">, </w:t>
      </w:r>
      <w:r w:rsidRPr="00AC0082">
        <w:rPr>
          <w:i/>
          <w:noProof/>
        </w:rPr>
        <w:t>5</w:t>
      </w:r>
      <w:r w:rsidRPr="00AC0082">
        <w:rPr>
          <w:noProof/>
        </w:rPr>
        <w:t>, 18546-18553.</w:t>
      </w:r>
    </w:p>
    <w:p w:rsidR="00AC0082" w:rsidRPr="00AC0082" w:rsidRDefault="00AC0082" w:rsidP="00AC0082">
      <w:pPr>
        <w:pStyle w:val="References"/>
        <w:rPr>
          <w:noProof/>
        </w:rPr>
      </w:pPr>
      <w:r w:rsidRPr="00AC0082">
        <w:rPr>
          <w:noProof/>
        </w:rPr>
        <w:t>[216]</w:t>
      </w:r>
      <w:r w:rsidRPr="00AC0082">
        <w:rPr>
          <w:noProof/>
        </w:rPr>
        <w:tab/>
        <w:t xml:space="preserve">O. Foss, </w:t>
      </w:r>
      <w:r w:rsidRPr="00AC0082">
        <w:rPr>
          <w:i/>
          <w:noProof/>
        </w:rPr>
        <w:t xml:space="preserve">J. Am. Chem. Soc. </w:t>
      </w:r>
      <w:r w:rsidRPr="00AC0082">
        <w:rPr>
          <w:b/>
          <w:noProof/>
        </w:rPr>
        <w:t>1947</w:t>
      </w:r>
      <w:r w:rsidRPr="00AC0082">
        <w:rPr>
          <w:noProof/>
        </w:rPr>
        <w:t xml:space="preserve">, </w:t>
      </w:r>
      <w:r w:rsidRPr="00AC0082">
        <w:rPr>
          <w:i/>
          <w:noProof/>
        </w:rPr>
        <w:t>69</w:t>
      </w:r>
      <w:r w:rsidRPr="00AC0082">
        <w:rPr>
          <w:noProof/>
        </w:rPr>
        <w:t>, 2236-2237.</w:t>
      </w:r>
    </w:p>
    <w:p w:rsidR="00AC0082" w:rsidRPr="00AC0082" w:rsidRDefault="00AC0082" w:rsidP="00AC0082">
      <w:pPr>
        <w:pStyle w:val="References"/>
        <w:rPr>
          <w:noProof/>
        </w:rPr>
      </w:pPr>
      <w:r w:rsidRPr="00AC0082">
        <w:rPr>
          <w:noProof/>
        </w:rPr>
        <w:t>[217]</w:t>
      </w:r>
      <w:r w:rsidRPr="00AC0082">
        <w:rPr>
          <w:noProof/>
        </w:rPr>
        <w:tab/>
        <w:t xml:space="preserve">L. Wang, X. Huang, </w:t>
      </w:r>
      <w:r w:rsidRPr="00AC0082">
        <w:rPr>
          <w:i/>
          <w:noProof/>
        </w:rPr>
        <w:t xml:space="preserve">Synth. Commun. </w:t>
      </w:r>
      <w:r w:rsidRPr="00AC0082">
        <w:rPr>
          <w:b/>
          <w:noProof/>
        </w:rPr>
        <w:t>1993</w:t>
      </w:r>
      <w:r w:rsidRPr="00AC0082">
        <w:rPr>
          <w:noProof/>
        </w:rPr>
        <w:t xml:space="preserve">, </w:t>
      </w:r>
      <w:r w:rsidRPr="00AC0082">
        <w:rPr>
          <w:i/>
          <w:noProof/>
        </w:rPr>
        <w:t>23</w:t>
      </w:r>
      <w:r w:rsidRPr="00AC0082">
        <w:rPr>
          <w:noProof/>
        </w:rPr>
        <w:t>, 2817-2820.</w:t>
      </w:r>
    </w:p>
    <w:p w:rsidR="00AC0082" w:rsidRPr="00AC0082" w:rsidRDefault="00AC0082" w:rsidP="00AC0082">
      <w:pPr>
        <w:pStyle w:val="References"/>
        <w:rPr>
          <w:noProof/>
        </w:rPr>
      </w:pPr>
      <w:r w:rsidRPr="00AC0082">
        <w:rPr>
          <w:noProof/>
        </w:rPr>
        <w:t>[218]</w:t>
      </w:r>
      <w:r w:rsidRPr="00AC0082">
        <w:rPr>
          <w:noProof/>
        </w:rPr>
        <w:tab/>
        <w:t xml:space="preserve">D.-W. Chen, Z.-C. Chen, </w:t>
      </w:r>
      <w:r w:rsidRPr="00AC0082">
        <w:rPr>
          <w:i/>
          <w:noProof/>
        </w:rPr>
        <w:t xml:space="preserve">Tetrahedron Lett. </w:t>
      </w:r>
      <w:r w:rsidRPr="00AC0082">
        <w:rPr>
          <w:b/>
          <w:noProof/>
        </w:rPr>
        <w:t>1994</w:t>
      </w:r>
      <w:r w:rsidRPr="00AC0082">
        <w:rPr>
          <w:noProof/>
        </w:rPr>
        <w:t xml:space="preserve">, </w:t>
      </w:r>
      <w:r w:rsidRPr="00AC0082">
        <w:rPr>
          <w:i/>
          <w:noProof/>
        </w:rPr>
        <w:t>35</w:t>
      </w:r>
      <w:r w:rsidRPr="00AC0082">
        <w:rPr>
          <w:noProof/>
        </w:rPr>
        <w:t>, 7637-7638.</w:t>
      </w:r>
    </w:p>
    <w:p w:rsidR="00AC0082" w:rsidRPr="00AC0082" w:rsidRDefault="00AC0082" w:rsidP="00AC0082">
      <w:pPr>
        <w:pStyle w:val="References"/>
        <w:rPr>
          <w:noProof/>
        </w:rPr>
      </w:pPr>
      <w:r w:rsidRPr="00AC0082">
        <w:rPr>
          <w:noProof/>
        </w:rPr>
        <w:t>[219]</w:t>
      </w:r>
      <w:r w:rsidRPr="00AC0082">
        <w:rPr>
          <w:noProof/>
        </w:rPr>
        <w:tab/>
        <w:t xml:space="preserve">a) R. A. Gancarz, J. L. Kice, </w:t>
      </w:r>
      <w:r w:rsidRPr="00AC0082">
        <w:rPr>
          <w:i/>
          <w:noProof/>
        </w:rPr>
        <w:t xml:space="preserve">J. Org. Chem. </w:t>
      </w:r>
      <w:r w:rsidRPr="00AC0082">
        <w:rPr>
          <w:b/>
          <w:noProof/>
        </w:rPr>
        <w:t>1981</w:t>
      </w:r>
      <w:r w:rsidRPr="00AC0082">
        <w:rPr>
          <w:noProof/>
        </w:rPr>
        <w:t xml:space="preserve">, </w:t>
      </w:r>
      <w:r w:rsidRPr="00AC0082">
        <w:rPr>
          <w:i/>
          <w:noProof/>
        </w:rPr>
        <w:t>46</w:t>
      </w:r>
      <w:r w:rsidRPr="00AC0082">
        <w:rPr>
          <w:noProof/>
        </w:rPr>
        <w:t xml:space="preserve">, 4899-4906; b) R. A. Gancarz, J. L. Kice, </w:t>
      </w:r>
      <w:r w:rsidRPr="00AC0082">
        <w:rPr>
          <w:i/>
          <w:noProof/>
        </w:rPr>
        <w:t xml:space="preserve">Tetrahedron Lett. </w:t>
      </w:r>
      <w:r w:rsidRPr="00AC0082">
        <w:rPr>
          <w:b/>
          <w:noProof/>
        </w:rPr>
        <w:t>1980</w:t>
      </w:r>
      <w:r w:rsidRPr="00AC0082">
        <w:rPr>
          <w:noProof/>
        </w:rPr>
        <w:t xml:space="preserve">, </w:t>
      </w:r>
      <w:r w:rsidRPr="00AC0082">
        <w:rPr>
          <w:i/>
          <w:noProof/>
        </w:rPr>
        <w:t>21</w:t>
      </w:r>
      <w:r w:rsidRPr="00AC0082">
        <w:rPr>
          <w:noProof/>
        </w:rPr>
        <w:t>, 1697-1700.</w:t>
      </w:r>
    </w:p>
    <w:p w:rsidR="00AC0082" w:rsidRPr="00AC0082" w:rsidRDefault="00AC0082" w:rsidP="00AC0082">
      <w:pPr>
        <w:pStyle w:val="References"/>
        <w:rPr>
          <w:noProof/>
        </w:rPr>
      </w:pPr>
      <w:r w:rsidRPr="00AC0082">
        <w:rPr>
          <w:noProof/>
        </w:rPr>
        <w:t>[220]</w:t>
      </w:r>
      <w:r w:rsidRPr="00AC0082">
        <w:rPr>
          <w:noProof/>
        </w:rPr>
        <w:tab/>
        <w:t xml:space="preserve">a) T. G. Back, S. Collins, </w:t>
      </w:r>
      <w:r w:rsidRPr="00AC0082">
        <w:rPr>
          <w:i/>
          <w:noProof/>
        </w:rPr>
        <w:t xml:space="preserve">Tetrahedron Lett. </w:t>
      </w:r>
      <w:r w:rsidRPr="00AC0082">
        <w:rPr>
          <w:b/>
          <w:noProof/>
        </w:rPr>
        <w:t>1980</w:t>
      </w:r>
      <w:r w:rsidRPr="00AC0082">
        <w:rPr>
          <w:noProof/>
        </w:rPr>
        <w:t xml:space="preserve">, </w:t>
      </w:r>
      <w:r w:rsidRPr="00AC0082">
        <w:rPr>
          <w:i/>
          <w:noProof/>
        </w:rPr>
        <w:t>21</w:t>
      </w:r>
      <w:r w:rsidRPr="00AC0082">
        <w:rPr>
          <w:noProof/>
        </w:rPr>
        <w:t xml:space="preserve">, 2213-2214; b) T. G. Back, S. Collins, M. V. Krishna, </w:t>
      </w:r>
      <w:r w:rsidRPr="00AC0082">
        <w:rPr>
          <w:i/>
          <w:noProof/>
        </w:rPr>
        <w:t xml:space="preserve">Can. J. Chem. </w:t>
      </w:r>
      <w:r w:rsidRPr="00AC0082">
        <w:rPr>
          <w:b/>
          <w:noProof/>
        </w:rPr>
        <w:t>1987</w:t>
      </w:r>
      <w:r w:rsidRPr="00AC0082">
        <w:rPr>
          <w:noProof/>
        </w:rPr>
        <w:t xml:space="preserve">, </w:t>
      </w:r>
      <w:r w:rsidRPr="00AC0082">
        <w:rPr>
          <w:i/>
          <w:noProof/>
        </w:rPr>
        <w:t>65</w:t>
      </w:r>
      <w:r w:rsidRPr="00AC0082">
        <w:rPr>
          <w:noProof/>
        </w:rPr>
        <w:t>, 38-42.</w:t>
      </w:r>
    </w:p>
    <w:p w:rsidR="00AC0082" w:rsidRPr="00AC0082" w:rsidRDefault="00AC0082" w:rsidP="00AC0082">
      <w:pPr>
        <w:pStyle w:val="References"/>
        <w:rPr>
          <w:noProof/>
        </w:rPr>
      </w:pPr>
      <w:r w:rsidRPr="00AC0082">
        <w:rPr>
          <w:noProof/>
        </w:rPr>
        <w:t>[221]</w:t>
      </w:r>
      <w:r w:rsidRPr="00AC0082">
        <w:rPr>
          <w:noProof/>
        </w:rPr>
        <w:tab/>
        <w:t xml:space="preserve">R. A. Gancarz, J. L. Kice, </w:t>
      </w:r>
      <w:r w:rsidRPr="00AC0082">
        <w:rPr>
          <w:i/>
          <w:noProof/>
        </w:rPr>
        <w:t xml:space="preserve">Tetrahedron Lett. </w:t>
      </w:r>
      <w:r w:rsidRPr="00AC0082">
        <w:rPr>
          <w:b/>
          <w:noProof/>
        </w:rPr>
        <w:t>1980</w:t>
      </w:r>
      <w:r w:rsidRPr="00AC0082">
        <w:rPr>
          <w:noProof/>
        </w:rPr>
        <w:t xml:space="preserve">, </w:t>
      </w:r>
      <w:r w:rsidRPr="00AC0082">
        <w:rPr>
          <w:i/>
          <w:noProof/>
        </w:rPr>
        <w:t>21</w:t>
      </w:r>
      <w:r w:rsidRPr="00AC0082">
        <w:rPr>
          <w:noProof/>
        </w:rPr>
        <w:t>, 4155-4158.</w:t>
      </w:r>
    </w:p>
    <w:p w:rsidR="00AC0082" w:rsidRPr="00AC0082" w:rsidRDefault="00AC0082" w:rsidP="00AC0082">
      <w:pPr>
        <w:pStyle w:val="References"/>
        <w:rPr>
          <w:noProof/>
        </w:rPr>
      </w:pPr>
      <w:r w:rsidRPr="00AC0082">
        <w:rPr>
          <w:noProof/>
        </w:rPr>
        <w:t>[222]</w:t>
      </w:r>
      <w:r w:rsidRPr="00AC0082">
        <w:rPr>
          <w:noProof/>
        </w:rPr>
        <w:tab/>
        <w:t xml:space="preserve">Y. H. Kang, J. L. Kice, </w:t>
      </w:r>
      <w:r w:rsidRPr="00AC0082">
        <w:rPr>
          <w:i/>
          <w:noProof/>
        </w:rPr>
        <w:t xml:space="preserve">J. Org. Chem. </w:t>
      </w:r>
      <w:r w:rsidRPr="00AC0082">
        <w:rPr>
          <w:b/>
          <w:noProof/>
        </w:rPr>
        <w:t>1984</w:t>
      </w:r>
      <w:r w:rsidRPr="00AC0082">
        <w:rPr>
          <w:noProof/>
        </w:rPr>
        <w:t xml:space="preserve">, </w:t>
      </w:r>
      <w:r w:rsidRPr="00AC0082">
        <w:rPr>
          <w:i/>
          <w:noProof/>
        </w:rPr>
        <w:t>49</w:t>
      </w:r>
      <w:r w:rsidRPr="00AC0082">
        <w:rPr>
          <w:noProof/>
        </w:rPr>
        <w:t>, 1507-1511.</w:t>
      </w:r>
    </w:p>
    <w:p w:rsidR="00AC0082" w:rsidRPr="00AC0082" w:rsidRDefault="00AC0082" w:rsidP="00AC0082">
      <w:pPr>
        <w:pStyle w:val="References"/>
        <w:rPr>
          <w:noProof/>
        </w:rPr>
      </w:pPr>
      <w:r w:rsidRPr="00AC0082">
        <w:rPr>
          <w:noProof/>
        </w:rPr>
        <w:t>[223]</w:t>
      </w:r>
      <w:r w:rsidRPr="00AC0082">
        <w:rPr>
          <w:noProof/>
        </w:rPr>
        <w:tab/>
        <w:t xml:space="preserve">a) W. A. Kinney, G. D. Crouse, L. A. Paquette, </w:t>
      </w:r>
      <w:r w:rsidRPr="00AC0082">
        <w:rPr>
          <w:i/>
          <w:noProof/>
        </w:rPr>
        <w:t xml:space="preserve">J. Org. Chem. </w:t>
      </w:r>
      <w:r w:rsidRPr="00AC0082">
        <w:rPr>
          <w:b/>
          <w:noProof/>
        </w:rPr>
        <w:t>1983</w:t>
      </w:r>
      <w:r w:rsidRPr="00AC0082">
        <w:rPr>
          <w:noProof/>
        </w:rPr>
        <w:t xml:space="preserve">, </w:t>
      </w:r>
      <w:r w:rsidRPr="00AC0082">
        <w:rPr>
          <w:i/>
          <w:noProof/>
        </w:rPr>
        <w:t>48</w:t>
      </w:r>
      <w:r w:rsidRPr="00AC0082">
        <w:rPr>
          <w:noProof/>
        </w:rPr>
        <w:t xml:space="preserve">, 4986-5000; b) L. A. Paquette, G. D. Crouse, </w:t>
      </w:r>
      <w:r w:rsidRPr="00AC0082">
        <w:rPr>
          <w:i/>
          <w:noProof/>
        </w:rPr>
        <w:t xml:space="preserve">J. Org. Chem. </w:t>
      </w:r>
      <w:r w:rsidRPr="00AC0082">
        <w:rPr>
          <w:b/>
          <w:noProof/>
        </w:rPr>
        <w:t>1983</w:t>
      </w:r>
      <w:r w:rsidRPr="00AC0082">
        <w:rPr>
          <w:noProof/>
        </w:rPr>
        <w:t xml:space="preserve">, </w:t>
      </w:r>
      <w:r w:rsidRPr="00AC0082">
        <w:rPr>
          <w:i/>
          <w:noProof/>
        </w:rPr>
        <w:t>48</w:t>
      </w:r>
      <w:r w:rsidRPr="00AC0082">
        <w:rPr>
          <w:noProof/>
        </w:rPr>
        <w:t xml:space="preserve">, 141-142; c) L. A. Paquette, W. A. Kinney, </w:t>
      </w:r>
      <w:r w:rsidRPr="00AC0082">
        <w:rPr>
          <w:i/>
          <w:noProof/>
        </w:rPr>
        <w:t xml:space="preserve">Tetrahedron Lett. </w:t>
      </w:r>
      <w:r w:rsidRPr="00AC0082">
        <w:rPr>
          <w:b/>
          <w:noProof/>
        </w:rPr>
        <w:t>1982</w:t>
      </w:r>
      <w:r w:rsidRPr="00AC0082">
        <w:rPr>
          <w:noProof/>
        </w:rPr>
        <w:t xml:space="preserve">, </w:t>
      </w:r>
      <w:r w:rsidRPr="00AC0082">
        <w:rPr>
          <w:i/>
          <w:noProof/>
        </w:rPr>
        <w:t>23</w:t>
      </w:r>
      <w:r w:rsidRPr="00AC0082">
        <w:rPr>
          <w:noProof/>
        </w:rPr>
        <w:t>, 5127-5130.</w:t>
      </w:r>
    </w:p>
    <w:p w:rsidR="00AC0082" w:rsidRPr="00AC0082" w:rsidRDefault="00AC0082" w:rsidP="00AC0082">
      <w:pPr>
        <w:pStyle w:val="References"/>
        <w:rPr>
          <w:noProof/>
        </w:rPr>
      </w:pPr>
      <w:r w:rsidRPr="00AC0082">
        <w:rPr>
          <w:noProof/>
        </w:rPr>
        <w:t>[224]</w:t>
      </w:r>
      <w:r w:rsidRPr="00AC0082">
        <w:rPr>
          <w:noProof/>
        </w:rPr>
        <w:tab/>
        <w:t xml:space="preserve">D. H. R. Barton, M. A. Csiba, J. C. Jaszberenyi, </w:t>
      </w:r>
      <w:r w:rsidRPr="00AC0082">
        <w:rPr>
          <w:i/>
          <w:noProof/>
        </w:rPr>
        <w:t xml:space="preserve">Tetrahedron Lett. </w:t>
      </w:r>
      <w:r w:rsidRPr="00AC0082">
        <w:rPr>
          <w:b/>
          <w:noProof/>
        </w:rPr>
        <w:t>1994</w:t>
      </w:r>
      <w:r w:rsidRPr="00AC0082">
        <w:rPr>
          <w:noProof/>
        </w:rPr>
        <w:t xml:space="preserve">, </w:t>
      </w:r>
      <w:r w:rsidRPr="00AC0082">
        <w:rPr>
          <w:i/>
          <w:noProof/>
        </w:rPr>
        <w:t>35</w:t>
      </w:r>
      <w:r w:rsidRPr="00AC0082">
        <w:rPr>
          <w:noProof/>
        </w:rPr>
        <w:t>, 2869-2872.</w:t>
      </w:r>
    </w:p>
    <w:p w:rsidR="00AC0082" w:rsidRPr="00AC0082" w:rsidRDefault="00AC0082" w:rsidP="00AC0082">
      <w:pPr>
        <w:pStyle w:val="References"/>
        <w:rPr>
          <w:noProof/>
        </w:rPr>
      </w:pPr>
      <w:r w:rsidRPr="00AC0082">
        <w:rPr>
          <w:noProof/>
        </w:rPr>
        <w:t>[225]</w:t>
      </w:r>
      <w:r w:rsidRPr="00AC0082">
        <w:rPr>
          <w:noProof/>
        </w:rPr>
        <w:tab/>
        <w:t xml:space="preserve">a) T. G. Back, S. Collins, </w:t>
      </w:r>
      <w:r w:rsidRPr="00AC0082">
        <w:rPr>
          <w:i/>
          <w:noProof/>
        </w:rPr>
        <w:t xml:space="preserve">Tetrahedron Lett. </w:t>
      </w:r>
      <w:r w:rsidRPr="00AC0082">
        <w:rPr>
          <w:b/>
          <w:noProof/>
        </w:rPr>
        <w:t>1981</w:t>
      </w:r>
      <w:r w:rsidRPr="00AC0082">
        <w:rPr>
          <w:noProof/>
        </w:rPr>
        <w:t xml:space="preserve">, </w:t>
      </w:r>
      <w:r w:rsidRPr="00AC0082">
        <w:rPr>
          <w:i/>
          <w:noProof/>
        </w:rPr>
        <w:t>22</w:t>
      </w:r>
      <w:r w:rsidRPr="00AC0082">
        <w:rPr>
          <w:noProof/>
        </w:rPr>
        <w:t xml:space="preserve">, 5111-5114; b) T. G. Back, S. Collins, R. G. Kerr, </w:t>
      </w:r>
      <w:r w:rsidRPr="00AC0082">
        <w:rPr>
          <w:i/>
          <w:noProof/>
        </w:rPr>
        <w:t xml:space="preserve">J. Org. Chem. </w:t>
      </w:r>
      <w:r w:rsidRPr="00AC0082">
        <w:rPr>
          <w:b/>
          <w:noProof/>
        </w:rPr>
        <w:t>1983</w:t>
      </w:r>
      <w:r w:rsidRPr="00AC0082">
        <w:rPr>
          <w:noProof/>
        </w:rPr>
        <w:t xml:space="preserve">, </w:t>
      </w:r>
      <w:r w:rsidRPr="00AC0082">
        <w:rPr>
          <w:i/>
          <w:noProof/>
        </w:rPr>
        <w:t>48</w:t>
      </w:r>
      <w:r w:rsidRPr="00AC0082">
        <w:rPr>
          <w:noProof/>
        </w:rPr>
        <w:t xml:space="preserve">, 3077-3084; c) T. Miura, M. Kobayashi, </w:t>
      </w:r>
      <w:r w:rsidRPr="00AC0082">
        <w:rPr>
          <w:i/>
          <w:noProof/>
        </w:rPr>
        <w:t xml:space="preserve">J. Chem. Soc., Chem. Commun. </w:t>
      </w:r>
      <w:r w:rsidRPr="00AC0082">
        <w:rPr>
          <w:b/>
          <w:noProof/>
        </w:rPr>
        <w:t>1982</w:t>
      </w:r>
      <w:r w:rsidRPr="00AC0082">
        <w:rPr>
          <w:noProof/>
        </w:rPr>
        <w:t>, 438-439.</w:t>
      </w:r>
    </w:p>
    <w:p w:rsidR="00AC0082" w:rsidRPr="00AC0082" w:rsidRDefault="00AC0082" w:rsidP="00AC0082">
      <w:pPr>
        <w:pStyle w:val="References"/>
        <w:rPr>
          <w:noProof/>
        </w:rPr>
      </w:pPr>
      <w:r w:rsidRPr="00AC0082">
        <w:rPr>
          <w:noProof/>
        </w:rPr>
        <w:t>[226]</w:t>
      </w:r>
      <w:r w:rsidRPr="00AC0082">
        <w:rPr>
          <w:noProof/>
        </w:rPr>
        <w:tab/>
        <w:t xml:space="preserve">a) T. G. Back, S. Collins, K.-W. Law, </w:t>
      </w:r>
      <w:r w:rsidRPr="00AC0082">
        <w:rPr>
          <w:i/>
          <w:noProof/>
        </w:rPr>
        <w:t xml:space="preserve">Tetrahedron Lett. </w:t>
      </w:r>
      <w:r w:rsidRPr="00AC0082">
        <w:rPr>
          <w:b/>
          <w:noProof/>
        </w:rPr>
        <w:t>1984</w:t>
      </w:r>
      <w:r w:rsidRPr="00AC0082">
        <w:rPr>
          <w:noProof/>
        </w:rPr>
        <w:t xml:space="preserve">, </w:t>
      </w:r>
      <w:r w:rsidRPr="00AC0082">
        <w:rPr>
          <w:i/>
          <w:noProof/>
        </w:rPr>
        <w:t>25</w:t>
      </w:r>
      <w:r w:rsidRPr="00AC0082">
        <w:rPr>
          <w:noProof/>
        </w:rPr>
        <w:t xml:space="preserve">, 1689-1692; b) T. G. Back, J. R. Proudfoot, C. Djerassi, </w:t>
      </w:r>
      <w:r w:rsidRPr="00AC0082">
        <w:rPr>
          <w:i/>
          <w:noProof/>
        </w:rPr>
        <w:t xml:space="preserve">Tetrahedron Lett. </w:t>
      </w:r>
      <w:r w:rsidRPr="00AC0082">
        <w:rPr>
          <w:b/>
          <w:noProof/>
        </w:rPr>
        <w:t>1986</w:t>
      </w:r>
      <w:r w:rsidRPr="00AC0082">
        <w:rPr>
          <w:noProof/>
        </w:rPr>
        <w:t xml:space="preserve">, </w:t>
      </w:r>
      <w:r w:rsidRPr="00AC0082">
        <w:rPr>
          <w:i/>
          <w:noProof/>
        </w:rPr>
        <w:t>27</w:t>
      </w:r>
      <w:r w:rsidRPr="00AC0082">
        <w:rPr>
          <w:noProof/>
        </w:rPr>
        <w:t>, 2187-2190.</w:t>
      </w:r>
    </w:p>
    <w:p w:rsidR="00AC0082" w:rsidRPr="00AC0082" w:rsidRDefault="00AC0082" w:rsidP="00AC0082">
      <w:pPr>
        <w:pStyle w:val="References"/>
        <w:rPr>
          <w:noProof/>
        </w:rPr>
      </w:pPr>
      <w:r w:rsidRPr="00AC0082">
        <w:rPr>
          <w:noProof/>
        </w:rPr>
        <w:t>[227]</w:t>
      </w:r>
      <w:r w:rsidRPr="00AC0082">
        <w:rPr>
          <w:noProof/>
        </w:rPr>
        <w:tab/>
        <w:t xml:space="preserve">a) T. G. Back, S. Collins, K.-W. Law, </w:t>
      </w:r>
      <w:r w:rsidRPr="00AC0082">
        <w:rPr>
          <w:i/>
          <w:noProof/>
        </w:rPr>
        <w:t xml:space="preserve">Can. J. Chem. </w:t>
      </w:r>
      <w:r w:rsidRPr="00AC0082">
        <w:rPr>
          <w:b/>
          <w:noProof/>
        </w:rPr>
        <w:t>1985</w:t>
      </w:r>
      <w:r w:rsidRPr="00AC0082">
        <w:rPr>
          <w:noProof/>
        </w:rPr>
        <w:t xml:space="preserve">, </w:t>
      </w:r>
      <w:r w:rsidRPr="00AC0082">
        <w:rPr>
          <w:i/>
          <w:noProof/>
        </w:rPr>
        <w:t>63</w:t>
      </w:r>
      <w:r w:rsidRPr="00AC0082">
        <w:rPr>
          <w:noProof/>
        </w:rPr>
        <w:t xml:space="preserve">, 2313-2318; b) T. G. Back, S. Collins, U. Gokhale, K. W. Law, </w:t>
      </w:r>
      <w:r w:rsidRPr="00AC0082">
        <w:rPr>
          <w:i/>
          <w:noProof/>
        </w:rPr>
        <w:t xml:space="preserve">J. Org. Chem. </w:t>
      </w:r>
      <w:r w:rsidRPr="00AC0082">
        <w:rPr>
          <w:b/>
          <w:noProof/>
        </w:rPr>
        <w:t>1983</w:t>
      </w:r>
      <w:r w:rsidRPr="00AC0082">
        <w:rPr>
          <w:noProof/>
        </w:rPr>
        <w:t xml:space="preserve">, </w:t>
      </w:r>
      <w:r w:rsidRPr="00AC0082">
        <w:rPr>
          <w:i/>
          <w:noProof/>
        </w:rPr>
        <w:t>48</w:t>
      </w:r>
      <w:r w:rsidRPr="00AC0082">
        <w:rPr>
          <w:noProof/>
        </w:rPr>
        <w:t>, 4776-4779.</w:t>
      </w:r>
    </w:p>
    <w:p w:rsidR="00AC0082" w:rsidRPr="00AC0082" w:rsidRDefault="00AC0082" w:rsidP="00AC0082">
      <w:pPr>
        <w:pStyle w:val="References"/>
        <w:rPr>
          <w:noProof/>
        </w:rPr>
      </w:pPr>
      <w:r w:rsidRPr="00AC0082">
        <w:rPr>
          <w:noProof/>
        </w:rPr>
        <w:t>[228]</w:t>
      </w:r>
      <w:r w:rsidRPr="00AC0082">
        <w:rPr>
          <w:noProof/>
        </w:rPr>
        <w:tab/>
        <w:t xml:space="preserve">a) Y.-H. Kang, J. L. Kice, </w:t>
      </w:r>
      <w:r w:rsidRPr="00AC0082">
        <w:rPr>
          <w:i/>
          <w:noProof/>
        </w:rPr>
        <w:t xml:space="preserve">Tetrahedron Lett. </w:t>
      </w:r>
      <w:r w:rsidRPr="00AC0082">
        <w:rPr>
          <w:b/>
          <w:noProof/>
        </w:rPr>
        <w:t>1982</w:t>
      </w:r>
      <w:r w:rsidRPr="00AC0082">
        <w:rPr>
          <w:noProof/>
        </w:rPr>
        <w:t xml:space="preserve">, </w:t>
      </w:r>
      <w:r w:rsidRPr="00AC0082">
        <w:rPr>
          <w:i/>
          <w:noProof/>
        </w:rPr>
        <w:t>23</w:t>
      </w:r>
      <w:r w:rsidRPr="00AC0082">
        <w:rPr>
          <w:noProof/>
        </w:rPr>
        <w:t xml:space="preserve">, 5373-5374; b) J. L. Kice, Y.-H. Kang, </w:t>
      </w:r>
      <w:r w:rsidRPr="00AC0082">
        <w:rPr>
          <w:i/>
          <w:noProof/>
        </w:rPr>
        <w:t xml:space="preserve">Tetrahedron </w:t>
      </w:r>
      <w:r w:rsidRPr="00AC0082">
        <w:rPr>
          <w:b/>
          <w:noProof/>
        </w:rPr>
        <w:t>1985</w:t>
      </w:r>
      <w:r w:rsidRPr="00AC0082">
        <w:rPr>
          <w:noProof/>
        </w:rPr>
        <w:t xml:space="preserve">, </w:t>
      </w:r>
      <w:r w:rsidRPr="00AC0082">
        <w:rPr>
          <w:i/>
          <w:noProof/>
        </w:rPr>
        <w:t>41</w:t>
      </w:r>
      <w:r w:rsidRPr="00AC0082">
        <w:rPr>
          <w:noProof/>
        </w:rPr>
        <w:t>, 4739-4746.</w:t>
      </w:r>
    </w:p>
    <w:p w:rsidR="00AC0082" w:rsidRPr="00AC0082" w:rsidRDefault="00AC0082" w:rsidP="00AC0082">
      <w:pPr>
        <w:pStyle w:val="References"/>
        <w:rPr>
          <w:noProof/>
        </w:rPr>
      </w:pPr>
      <w:r w:rsidRPr="00AC0082">
        <w:rPr>
          <w:noProof/>
        </w:rPr>
        <w:t>[229]</w:t>
      </w:r>
      <w:r w:rsidRPr="00AC0082">
        <w:rPr>
          <w:noProof/>
        </w:rPr>
        <w:tab/>
        <w:t xml:space="preserve">T. G. Back, E. K. Y. Lai, K. R. Muralidharan, </w:t>
      </w:r>
      <w:r w:rsidRPr="00AC0082">
        <w:rPr>
          <w:i/>
          <w:noProof/>
        </w:rPr>
        <w:t xml:space="preserve">J. Org. Chem. </w:t>
      </w:r>
      <w:r w:rsidRPr="00AC0082">
        <w:rPr>
          <w:b/>
          <w:noProof/>
        </w:rPr>
        <w:t>1990</w:t>
      </w:r>
      <w:r w:rsidRPr="00AC0082">
        <w:rPr>
          <w:noProof/>
        </w:rPr>
        <w:t xml:space="preserve">, </w:t>
      </w:r>
      <w:r w:rsidRPr="00AC0082">
        <w:rPr>
          <w:i/>
          <w:noProof/>
        </w:rPr>
        <w:t>55</w:t>
      </w:r>
      <w:r w:rsidRPr="00AC0082">
        <w:rPr>
          <w:noProof/>
        </w:rPr>
        <w:t>, 4595-4602.</w:t>
      </w:r>
    </w:p>
    <w:p w:rsidR="00AC0082" w:rsidRPr="00AC0082" w:rsidRDefault="00AC0082" w:rsidP="00AC0082">
      <w:pPr>
        <w:pStyle w:val="References"/>
        <w:rPr>
          <w:noProof/>
        </w:rPr>
      </w:pPr>
      <w:r w:rsidRPr="00AC0082">
        <w:rPr>
          <w:noProof/>
        </w:rPr>
        <w:t>[230]</w:t>
      </w:r>
      <w:r w:rsidRPr="00AC0082">
        <w:rPr>
          <w:noProof/>
        </w:rPr>
        <w:tab/>
        <w:t xml:space="preserve">a) T. G. Back, S. Collins, </w:t>
      </w:r>
      <w:r w:rsidRPr="00AC0082">
        <w:rPr>
          <w:i/>
          <w:noProof/>
        </w:rPr>
        <w:t xml:space="preserve">Tetrahedron Lett. </w:t>
      </w:r>
      <w:r w:rsidRPr="00AC0082">
        <w:rPr>
          <w:b/>
          <w:noProof/>
        </w:rPr>
        <w:t>1980</w:t>
      </w:r>
      <w:r w:rsidRPr="00AC0082">
        <w:rPr>
          <w:noProof/>
        </w:rPr>
        <w:t xml:space="preserve">, </w:t>
      </w:r>
      <w:r w:rsidRPr="00AC0082">
        <w:rPr>
          <w:i/>
          <w:noProof/>
        </w:rPr>
        <w:t>21</w:t>
      </w:r>
      <w:r w:rsidRPr="00AC0082">
        <w:rPr>
          <w:noProof/>
        </w:rPr>
        <w:t xml:space="preserve">, 2215-2218; b) T. G. Back, S. Collins, </w:t>
      </w:r>
      <w:r w:rsidRPr="00AC0082">
        <w:rPr>
          <w:i/>
          <w:noProof/>
        </w:rPr>
        <w:t xml:space="preserve">J. Org. Chem. </w:t>
      </w:r>
      <w:r w:rsidRPr="00AC0082">
        <w:rPr>
          <w:b/>
          <w:noProof/>
        </w:rPr>
        <w:t>1981</w:t>
      </w:r>
      <w:r w:rsidRPr="00AC0082">
        <w:rPr>
          <w:noProof/>
        </w:rPr>
        <w:t xml:space="preserve">, </w:t>
      </w:r>
      <w:r w:rsidRPr="00AC0082">
        <w:rPr>
          <w:i/>
          <w:noProof/>
        </w:rPr>
        <w:t>46</w:t>
      </w:r>
      <w:r w:rsidRPr="00AC0082">
        <w:rPr>
          <w:noProof/>
        </w:rPr>
        <w:t>, 3249-3256.</w:t>
      </w:r>
    </w:p>
    <w:p w:rsidR="00AC0082" w:rsidRPr="00AC0082" w:rsidRDefault="00AC0082" w:rsidP="00AC0082">
      <w:pPr>
        <w:pStyle w:val="References"/>
        <w:rPr>
          <w:noProof/>
        </w:rPr>
      </w:pPr>
      <w:r w:rsidRPr="00AC0082">
        <w:rPr>
          <w:noProof/>
        </w:rPr>
        <w:t>[231]</w:t>
      </w:r>
      <w:r w:rsidRPr="00AC0082">
        <w:rPr>
          <w:noProof/>
        </w:rPr>
        <w:tab/>
        <w:t xml:space="preserve">Y.-L. Shi, M. Shi, </w:t>
      </w:r>
      <w:r w:rsidRPr="00AC0082">
        <w:rPr>
          <w:i/>
          <w:noProof/>
        </w:rPr>
        <w:t xml:space="preserve">Org. Biomol. Chem. </w:t>
      </w:r>
      <w:r w:rsidRPr="00AC0082">
        <w:rPr>
          <w:b/>
          <w:noProof/>
        </w:rPr>
        <w:t>2005</w:t>
      </w:r>
      <w:r w:rsidRPr="00AC0082">
        <w:rPr>
          <w:noProof/>
        </w:rPr>
        <w:t xml:space="preserve">, </w:t>
      </w:r>
      <w:r w:rsidRPr="00AC0082">
        <w:rPr>
          <w:i/>
          <w:noProof/>
        </w:rPr>
        <w:t>3</w:t>
      </w:r>
      <w:r w:rsidRPr="00AC0082">
        <w:rPr>
          <w:noProof/>
        </w:rPr>
        <w:t>, 1620-1621.</w:t>
      </w:r>
    </w:p>
    <w:p w:rsidR="00AC0082" w:rsidRPr="00AC0082" w:rsidRDefault="00AC0082" w:rsidP="00AC0082">
      <w:pPr>
        <w:pStyle w:val="References"/>
        <w:rPr>
          <w:noProof/>
        </w:rPr>
      </w:pPr>
      <w:r w:rsidRPr="00AC0082">
        <w:rPr>
          <w:noProof/>
        </w:rPr>
        <w:t>[232]</w:t>
      </w:r>
      <w:r w:rsidRPr="00AC0082">
        <w:rPr>
          <w:noProof/>
        </w:rPr>
        <w:tab/>
        <w:t xml:space="preserve">S. Luo, N. Zhang, Z. Wang, H. Yan, </w:t>
      </w:r>
      <w:r w:rsidRPr="00AC0082">
        <w:rPr>
          <w:i/>
          <w:noProof/>
        </w:rPr>
        <w:t xml:space="preserve">Org. Biomol. Chem. </w:t>
      </w:r>
      <w:r w:rsidRPr="00AC0082">
        <w:rPr>
          <w:b/>
          <w:noProof/>
        </w:rPr>
        <w:t>2018</w:t>
      </w:r>
      <w:r w:rsidRPr="00AC0082">
        <w:rPr>
          <w:noProof/>
        </w:rPr>
        <w:t xml:space="preserve">, </w:t>
      </w:r>
      <w:r w:rsidRPr="00AC0082">
        <w:rPr>
          <w:i/>
          <w:noProof/>
        </w:rPr>
        <w:t>16</w:t>
      </w:r>
      <w:r w:rsidRPr="00AC0082">
        <w:rPr>
          <w:noProof/>
        </w:rPr>
        <w:t>, 2893-2901.</w:t>
      </w:r>
    </w:p>
    <w:p w:rsidR="00AC0082" w:rsidRPr="00AC0082" w:rsidRDefault="00AC0082" w:rsidP="00AC0082">
      <w:pPr>
        <w:pStyle w:val="References"/>
        <w:rPr>
          <w:noProof/>
        </w:rPr>
      </w:pPr>
      <w:r w:rsidRPr="00AC0082">
        <w:rPr>
          <w:noProof/>
        </w:rPr>
        <w:t>[233]</w:t>
      </w:r>
      <w:r w:rsidRPr="00AC0082">
        <w:rPr>
          <w:noProof/>
        </w:rPr>
        <w:tab/>
        <w:t xml:space="preserve">S. Huang, Z. Chen, H. Mao, F. Hu, D. Li, Y. Tan, F. Yang, W. Qin, </w:t>
      </w:r>
      <w:r w:rsidRPr="00AC0082">
        <w:rPr>
          <w:i/>
          <w:noProof/>
        </w:rPr>
        <w:t xml:space="preserve">Org. Biomol. Chem. </w:t>
      </w:r>
      <w:r w:rsidRPr="00AC0082">
        <w:rPr>
          <w:b/>
          <w:noProof/>
        </w:rPr>
        <w:t>2019</w:t>
      </w:r>
      <w:r w:rsidRPr="00AC0082">
        <w:rPr>
          <w:noProof/>
        </w:rPr>
        <w:t>.</w:t>
      </w:r>
    </w:p>
    <w:p w:rsidR="00AC0082" w:rsidRPr="00AC0082" w:rsidRDefault="00AC0082" w:rsidP="00AC0082">
      <w:pPr>
        <w:pStyle w:val="References"/>
        <w:rPr>
          <w:noProof/>
        </w:rPr>
      </w:pPr>
      <w:r w:rsidRPr="00AC0082">
        <w:rPr>
          <w:noProof/>
        </w:rPr>
        <w:lastRenderedPageBreak/>
        <w:t>[234]</w:t>
      </w:r>
      <w:r w:rsidRPr="00AC0082">
        <w:rPr>
          <w:noProof/>
        </w:rPr>
        <w:tab/>
        <w:t xml:space="preserve">T. Billard, B. R. Langlois, </w:t>
      </w:r>
      <w:r w:rsidRPr="00AC0082">
        <w:rPr>
          <w:i/>
          <w:noProof/>
        </w:rPr>
        <w:t xml:space="preserve">Tetrahedron </w:t>
      </w:r>
      <w:r w:rsidRPr="00AC0082">
        <w:rPr>
          <w:b/>
          <w:noProof/>
        </w:rPr>
        <w:t>1999</w:t>
      </w:r>
      <w:r w:rsidRPr="00AC0082">
        <w:rPr>
          <w:noProof/>
        </w:rPr>
        <w:t xml:space="preserve">, </w:t>
      </w:r>
      <w:r w:rsidRPr="00AC0082">
        <w:rPr>
          <w:i/>
          <w:noProof/>
        </w:rPr>
        <w:t>55</w:t>
      </w:r>
      <w:r w:rsidRPr="00AC0082">
        <w:rPr>
          <w:noProof/>
        </w:rPr>
        <w:t>, 8065-8074.</w:t>
      </w:r>
    </w:p>
    <w:p w:rsidR="00AC0082" w:rsidRPr="00AC0082" w:rsidRDefault="00AC0082" w:rsidP="00AC0082">
      <w:pPr>
        <w:pStyle w:val="References"/>
        <w:rPr>
          <w:noProof/>
        </w:rPr>
      </w:pPr>
      <w:r w:rsidRPr="00AC0082">
        <w:rPr>
          <w:noProof/>
        </w:rPr>
        <w:t>[235]</w:t>
      </w:r>
      <w:r w:rsidRPr="00AC0082">
        <w:rPr>
          <w:noProof/>
        </w:rPr>
        <w:tab/>
        <w:t xml:space="preserve">C. Ghiazza, A. Tlili, T. Billard, </w:t>
      </w:r>
      <w:r w:rsidRPr="00AC0082">
        <w:rPr>
          <w:i/>
          <w:noProof/>
        </w:rPr>
        <w:t xml:space="preserve">Beilstein J. Org. Chem. </w:t>
      </w:r>
      <w:r w:rsidRPr="00AC0082">
        <w:rPr>
          <w:b/>
          <w:noProof/>
        </w:rPr>
        <w:t>2017</w:t>
      </w:r>
      <w:r w:rsidRPr="00AC0082">
        <w:rPr>
          <w:noProof/>
        </w:rPr>
        <w:t xml:space="preserve">, </w:t>
      </w:r>
      <w:r w:rsidRPr="00AC0082">
        <w:rPr>
          <w:i/>
          <w:noProof/>
        </w:rPr>
        <w:t>13</w:t>
      </w:r>
      <w:r w:rsidRPr="00AC0082">
        <w:rPr>
          <w:noProof/>
        </w:rPr>
        <w:t>, 2626-2630.</w:t>
      </w:r>
    </w:p>
    <w:p w:rsidR="00AC0082" w:rsidRPr="00AC0082" w:rsidRDefault="00AC0082" w:rsidP="00AC0082">
      <w:pPr>
        <w:pStyle w:val="References"/>
        <w:rPr>
          <w:noProof/>
        </w:rPr>
      </w:pPr>
      <w:r w:rsidRPr="00AC0082">
        <w:rPr>
          <w:noProof/>
        </w:rPr>
        <w:t>[236]</w:t>
      </w:r>
      <w:r w:rsidRPr="00AC0082">
        <w:rPr>
          <w:noProof/>
        </w:rPr>
        <w:tab/>
        <w:t xml:space="preserve">C. Ghiazza, C. Monnereau, L. Khrouz, M. Médebielle, T. Billard, A. Tlili, </w:t>
      </w:r>
      <w:r w:rsidRPr="00AC0082">
        <w:rPr>
          <w:i/>
          <w:noProof/>
        </w:rPr>
        <w:t xml:space="preserve">Synlett </w:t>
      </w:r>
      <w:r w:rsidRPr="00AC0082">
        <w:rPr>
          <w:b/>
          <w:noProof/>
        </w:rPr>
        <w:t>2018</w:t>
      </w:r>
      <w:r w:rsidRPr="00AC0082">
        <w:rPr>
          <w:noProof/>
        </w:rPr>
        <w:t xml:space="preserve">, </w:t>
      </w:r>
      <w:r w:rsidRPr="00AC0082">
        <w:rPr>
          <w:i/>
          <w:noProof/>
        </w:rPr>
        <w:t>30</w:t>
      </w:r>
      <w:r w:rsidRPr="00AC0082">
        <w:rPr>
          <w:noProof/>
        </w:rPr>
        <w:t>, 777-782.</w:t>
      </w:r>
    </w:p>
    <w:p w:rsidR="00AC0082" w:rsidRPr="00AC0082" w:rsidRDefault="00AC0082" w:rsidP="00AC0082">
      <w:pPr>
        <w:pStyle w:val="References"/>
        <w:rPr>
          <w:noProof/>
        </w:rPr>
      </w:pPr>
      <w:r w:rsidRPr="00AC0082">
        <w:rPr>
          <w:noProof/>
        </w:rPr>
        <w:t>[237]</w:t>
      </w:r>
      <w:r w:rsidRPr="00AC0082">
        <w:rPr>
          <w:noProof/>
        </w:rPr>
        <w:tab/>
        <w:t xml:space="preserve">C. Ghiazza, V. Debrauwer, C. Monnereau, L. Khrouz, M. Médebielle, T. Billard, A. Tlili, </w:t>
      </w:r>
      <w:r w:rsidRPr="00AC0082">
        <w:rPr>
          <w:i/>
          <w:noProof/>
        </w:rPr>
        <w:t xml:space="preserve">Angew. Chem. Int. Ed. </w:t>
      </w:r>
      <w:r w:rsidRPr="00AC0082">
        <w:rPr>
          <w:b/>
          <w:noProof/>
        </w:rPr>
        <w:t>2018</w:t>
      </w:r>
      <w:r w:rsidRPr="00AC0082">
        <w:rPr>
          <w:noProof/>
        </w:rPr>
        <w:t xml:space="preserve">, </w:t>
      </w:r>
      <w:r w:rsidRPr="00AC0082">
        <w:rPr>
          <w:i/>
          <w:noProof/>
        </w:rPr>
        <w:t>57</w:t>
      </w:r>
      <w:r w:rsidRPr="00AC0082">
        <w:rPr>
          <w:noProof/>
        </w:rPr>
        <w:t>, 11781-11785.</w:t>
      </w:r>
    </w:p>
    <w:p w:rsidR="00AC0082" w:rsidRPr="00AC0082" w:rsidRDefault="00AC0082" w:rsidP="00AC0082">
      <w:pPr>
        <w:pStyle w:val="References"/>
        <w:rPr>
          <w:noProof/>
        </w:rPr>
      </w:pPr>
      <w:r w:rsidRPr="00AC0082">
        <w:rPr>
          <w:noProof/>
        </w:rPr>
        <w:t>[238]</w:t>
      </w:r>
      <w:r w:rsidRPr="00AC0082">
        <w:rPr>
          <w:noProof/>
        </w:rPr>
        <w:tab/>
        <w:t xml:space="preserve">T. G. Back, </w:t>
      </w:r>
      <w:r w:rsidRPr="00AC0082">
        <w:rPr>
          <w:i/>
          <w:noProof/>
        </w:rPr>
        <w:t xml:space="preserve">J. Org. Chem. </w:t>
      </w:r>
      <w:r w:rsidRPr="00AC0082">
        <w:rPr>
          <w:b/>
          <w:noProof/>
        </w:rPr>
        <w:t>1981</w:t>
      </w:r>
      <w:r w:rsidRPr="00AC0082">
        <w:rPr>
          <w:noProof/>
        </w:rPr>
        <w:t xml:space="preserve">, </w:t>
      </w:r>
      <w:r w:rsidRPr="00AC0082">
        <w:rPr>
          <w:i/>
          <w:noProof/>
        </w:rPr>
        <w:t>46</w:t>
      </w:r>
      <w:r w:rsidRPr="00AC0082">
        <w:rPr>
          <w:noProof/>
        </w:rPr>
        <w:t>, 5443-5445.</w:t>
      </w:r>
    </w:p>
    <w:p w:rsidR="00AC0082" w:rsidRPr="00AC0082" w:rsidRDefault="00AC0082" w:rsidP="00AC0082">
      <w:pPr>
        <w:pStyle w:val="References"/>
        <w:rPr>
          <w:noProof/>
        </w:rPr>
      </w:pPr>
      <w:r w:rsidRPr="00AC0082">
        <w:rPr>
          <w:noProof/>
        </w:rPr>
        <w:t>[239]</w:t>
      </w:r>
      <w:r w:rsidRPr="00AC0082">
        <w:rPr>
          <w:noProof/>
        </w:rPr>
        <w:tab/>
        <w:t xml:space="preserve">Y. Fang, C. Liu, F. Wang, R. Ding, S.-Y. Wang, S.-J. Ji, </w:t>
      </w:r>
      <w:r w:rsidRPr="00AC0082">
        <w:rPr>
          <w:i/>
          <w:noProof/>
        </w:rPr>
        <w:t xml:space="preserve">Org. Chem. Front. </w:t>
      </w:r>
      <w:r w:rsidRPr="00AC0082">
        <w:rPr>
          <w:b/>
          <w:noProof/>
        </w:rPr>
        <w:t>2019</w:t>
      </w:r>
      <w:r w:rsidRPr="00AC0082">
        <w:rPr>
          <w:noProof/>
        </w:rPr>
        <w:t xml:space="preserve">, </w:t>
      </w:r>
      <w:r w:rsidRPr="00AC0082">
        <w:rPr>
          <w:i/>
          <w:noProof/>
        </w:rPr>
        <w:t>6</w:t>
      </w:r>
      <w:r w:rsidRPr="00AC0082">
        <w:rPr>
          <w:noProof/>
        </w:rPr>
        <w:t>, 660-663.</w:t>
      </w:r>
    </w:p>
    <w:p w:rsidR="00AC0082" w:rsidRPr="00AC0082" w:rsidRDefault="00AC0082" w:rsidP="00AC0082">
      <w:pPr>
        <w:pStyle w:val="References"/>
        <w:rPr>
          <w:noProof/>
        </w:rPr>
      </w:pPr>
      <w:r w:rsidRPr="00AC0082">
        <w:rPr>
          <w:noProof/>
        </w:rPr>
        <w:t>[240]</w:t>
      </w:r>
      <w:r w:rsidRPr="00AC0082">
        <w:rPr>
          <w:noProof/>
        </w:rPr>
        <w:tab/>
        <w:t xml:space="preserve">N. Jiang, Y. Fang, Y. Fang, S.-Y. Wang, S.-J. Ji, </w:t>
      </w:r>
      <w:r w:rsidRPr="00AC0082">
        <w:rPr>
          <w:i/>
          <w:noProof/>
        </w:rPr>
        <w:t xml:space="preserve">Org. Chem. Front. </w:t>
      </w:r>
      <w:r w:rsidRPr="00AC0082">
        <w:rPr>
          <w:b/>
          <w:noProof/>
        </w:rPr>
        <w:t>2019</w:t>
      </w:r>
      <w:r w:rsidRPr="00AC0082">
        <w:rPr>
          <w:noProof/>
        </w:rPr>
        <w:t xml:space="preserve">, </w:t>
      </w:r>
      <w:r w:rsidRPr="00AC0082">
        <w:rPr>
          <w:i/>
          <w:noProof/>
        </w:rPr>
        <w:t>6</w:t>
      </w:r>
      <w:r w:rsidRPr="00AC0082">
        <w:rPr>
          <w:noProof/>
        </w:rPr>
        <w:t>, 654-659.</w:t>
      </w:r>
    </w:p>
    <w:p w:rsidR="00764F01" w:rsidRPr="00CE7120" w:rsidRDefault="00C05C26" w:rsidP="00AC0082">
      <w:pPr>
        <w:pStyle w:val="References"/>
        <w:rPr>
          <w:lang w:val="en-US"/>
        </w:rPr>
      </w:pPr>
      <w:r w:rsidRPr="00CE7120">
        <w:rPr>
          <w:lang w:val="en-US"/>
        </w:rPr>
        <w:fldChar w:fldCharType="end"/>
      </w:r>
    </w:p>
    <w:p w:rsidR="00F7230C" w:rsidRPr="00CE7120" w:rsidRDefault="00F7230C" w:rsidP="00EF26EB">
      <w:pPr>
        <w:rPr>
          <w:lang w:val="en-US"/>
        </w:rPr>
        <w:sectPr w:rsidR="00F7230C" w:rsidRPr="00CE7120" w:rsidSect="00031FEE">
          <w:type w:val="continuous"/>
          <w:pgSz w:w="11906" w:h="16838" w:code="9"/>
          <w:pgMar w:top="1134" w:right="680" w:bottom="1225" w:left="1361" w:header="709" w:footer="709" w:gutter="0"/>
          <w:cols w:num="2" w:space="340"/>
          <w:docGrid w:linePitch="360"/>
        </w:sectPr>
      </w:pPr>
    </w:p>
    <w:p w:rsidR="004E0174" w:rsidRPr="00CE7120" w:rsidRDefault="004E0174" w:rsidP="007F5137">
      <w:pPr>
        <w:rPr>
          <w:lang w:val="en-US"/>
        </w:rPr>
        <w:sectPr w:rsidR="004E0174" w:rsidRPr="00CE7120" w:rsidSect="00635F07">
          <w:type w:val="continuous"/>
          <w:pgSz w:w="11906" w:h="16838" w:code="9"/>
          <w:pgMar w:top="1191" w:right="680" w:bottom="1225" w:left="1361" w:header="709" w:footer="709" w:gutter="0"/>
          <w:cols w:num="2" w:space="284"/>
          <w:docGrid w:linePitch="360"/>
        </w:sectPr>
      </w:pPr>
    </w:p>
    <w:tbl>
      <w:tblPr>
        <w:tblW w:w="9866" w:type="dxa"/>
        <w:tblLayout w:type="fixed"/>
        <w:tblLook w:val="01E0" w:firstRow="1" w:lastRow="1" w:firstColumn="1" w:lastColumn="1" w:noHBand="0" w:noVBand="0"/>
      </w:tblPr>
      <w:tblGrid>
        <w:gridCol w:w="1384"/>
        <w:gridCol w:w="3402"/>
        <w:gridCol w:w="284"/>
        <w:gridCol w:w="4796"/>
      </w:tblGrid>
      <w:tr w:rsidR="003A47FA" w:rsidRPr="00CE7120">
        <w:tc>
          <w:tcPr>
            <w:tcW w:w="1384" w:type="dxa"/>
            <w:tcBorders>
              <w:bottom w:val="single" w:sz="12" w:space="0" w:color="808080"/>
            </w:tcBorders>
            <w:shd w:val="clear" w:color="auto" w:fill="808080"/>
          </w:tcPr>
          <w:p w:rsidR="003A47FA" w:rsidRPr="00CE7120" w:rsidRDefault="00266E8F" w:rsidP="00761868">
            <w:pPr>
              <w:pStyle w:val="SubjectHeadingTOC"/>
              <w:rPr>
                <w:lang w:val="en-US"/>
              </w:rPr>
            </w:pPr>
            <w:r w:rsidRPr="00CE7120">
              <w:rPr>
                <w:lang w:val="en-US"/>
              </w:rPr>
              <w:lastRenderedPageBreak/>
              <w:t>REVIEW</w:t>
            </w:r>
          </w:p>
        </w:tc>
        <w:tc>
          <w:tcPr>
            <w:tcW w:w="3402" w:type="dxa"/>
            <w:tcBorders>
              <w:bottom w:val="single" w:sz="12" w:space="0" w:color="808080"/>
            </w:tcBorders>
            <w:shd w:val="clear" w:color="auto" w:fill="auto"/>
          </w:tcPr>
          <w:p w:rsidR="003A47FA" w:rsidRPr="00CE7120" w:rsidRDefault="003A47FA" w:rsidP="00761868">
            <w:pPr>
              <w:pStyle w:val="SubjectHeadingTOC"/>
              <w:rPr>
                <w:lang w:val="en-US"/>
              </w:rPr>
            </w:pPr>
          </w:p>
        </w:tc>
        <w:tc>
          <w:tcPr>
            <w:tcW w:w="284" w:type="dxa"/>
            <w:tcBorders>
              <w:bottom w:val="single" w:sz="12" w:space="0" w:color="808080"/>
            </w:tcBorders>
            <w:shd w:val="clear" w:color="auto" w:fill="auto"/>
            <w:vAlign w:val="center"/>
          </w:tcPr>
          <w:p w:rsidR="003A47FA" w:rsidRPr="00CE7120" w:rsidRDefault="003A47FA" w:rsidP="00BF7112">
            <w:pPr>
              <w:rPr>
                <w:sz w:val="18"/>
                <w:lang w:val="en-US"/>
              </w:rPr>
            </w:pPr>
          </w:p>
        </w:tc>
        <w:tc>
          <w:tcPr>
            <w:tcW w:w="4796" w:type="dxa"/>
            <w:tcBorders>
              <w:bottom w:val="single" w:sz="12" w:space="0" w:color="808080"/>
            </w:tcBorders>
            <w:shd w:val="clear" w:color="auto" w:fill="auto"/>
            <w:vAlign w:val="center"/>
          </w:tcPr>
          <w:p w:rsidR="003A47FA" w:rsidRPr="00CE7120" w:rsidRDefault="003A47FA" w:rsidP="00BF7112">
            <w:pPr>
              <w:rPr>
                <w:sz w:val="18"/>
                <w:lang w:val="en-US"/>
              </w:rPr>
            </w:pPr>
          </w:p>
        </w:tc>
      </w:tr>
      <w:tr w:rsidR="006E0F6A" w:rsidRPr="00CE7120">
        <w:tc>
          <w:tcPr>
            <w:tcW w:w="4786" w:type="dxa"/>
            <w:gridSpan w:val="2"/>
            <w:tcBorders>
              <w:top w:val="single" w:sz="12" w:space="0" w:color="808080"/>
            </w:tcBorders>
            <w:shd w:val="clear" w:color="auto" w:fill="auto"/>
          </w:tcPr>
          <w:p w:rsidR="006E0F6A" w:rsidRPr="00CE7120" w:rsidRDefault="006A385B" w:rsidP="00BF7112">
            <w:pPr>
              <w:pStyle w:val="TitleTOC"/>
              <w:rPr>
                <w:lang w:val="en-US"/>
              </w:rPr>
            </w:pPr>
            <w:r w:rsidRPr="00CE7120">
              <w:rPr>
                <w:lang w:val="en-US"/>
              </w:rPr>
              <w:t>Thiosulfonates as Emerging Reactants: Synthesis and Applications</w:t>
            </w:r>
          </w:p>
        </w:tc>
        <w:tc>
          <w:tcPr>
            <w:tcW w:w="284" w:type="dxa"/>
            <w:vMerge w:val="restart"/>
            <w:tcBorders>
              <w:top w:val="single" w:sz="12" w:space="0" w:color="808080"/>
            </w:tcBorders>
            <w:shd w:val="clear" w:color="auto" w:fill="auto"/>
          </w:tcPr>
          <w:p w:rsidR="006E0F6A" w:rsidRPr="00CE7120" w:rsidRDefault="006E0F6A" w:rsidP="00761868">
            <w:pPr>
              <w:rPr>
                <w:lang w:val="en-US"/>
              </w:rPr>
            </w:pPr>
          </w:p>
        </w:tc>
        <w:tc>
          <w:tcPr>
            <w:tcW w:w="4796" w:type="dxa"/>
            <w:vMerge w:val="restart"/>
            <w:tcBorders>
              <w:top w:val="single" w:sz="12" w:space="0" w:color="808080"/>
            </w:tcBorders>
            <w:shd w:val="clear" w:color="auto" w:fill="auto"/>
            <w:vAlign w:val="center"/>
          </w:tcPr>
          <w:p w:rsidR="006E0F6A" w:rsidRPr="00CE7120" w:rsidRDefault="00B86E6A" w:rsidP="00B86E6A">
            <w:pPr>
              <w:jc w:val="center"/>
              <w:rPr>
                <w:sz w:val="22"/>
                <w:lang w:val="en-US"/>
              </w:rPr>
            </w:pPr>
            <w:r>
              <w:rPr>
                <w:noProof/>
                <w:lang w:val="en-GB" w:eastAsia="en-GB"/>
              </w:rPr>
              <w:drawing>
                <wp:anchor distT="0" distB="0" distL="114300" distR="114300" simplePos="0" relativeHeight="251671552" behindDoc="0" locked="0" layoutInCell="1" allowOverlap="1" wp14:anchorId="0A341E40" wp14:editId="0C79214B">
                  <wp:simplePos x="0" y="0"/>
                  <wp:positionH relativeFrom="column">
                    <wp:posOffset>1205230</wp:posOffset>
                  </wp:positionH>
                  <wp:positionV relativeFrom="paragraph">
                    <wp:posOffset>307975</wp:posOffset>
                  </wp:positionV>
                  <wp:extent cx="599440" cy="480695"/>
                  <wp:effectExtent l="0" t="0" r="0" b="0"/>
                  <wp:wrapNone/>
                  <wp:docPr id="8" name="Picture 8" descr="C:\Users\Pieter\Desktop\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ter\Desktop\test.tif"/>
                          <pic:cNvPicPr>
                            <a:picLocks noChangeAspect="1" noChangeArrowheads="1"/>
                          </pic:cNvPicPr>
                        </pic:nvPicPr>
                        <pic:blipFill>
                          <a:blip r:embed="rId2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944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1C001B59" wp14:editId="4B25F4FB">
                  <wp:extent cx="1699403" cy="1481126"/>
                  <wp:effectExtent l="0" t="0" r="0" b="5080"/>
                  <wp:docPr id="6"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rotWithShape="1">
                          <a:blip r:embed="rId277" cstate="print">
                            <a:extLst>
                              <a:ext uri="{28A0092B-C50C-407E-A947-70E740481C1C}">
                                <a14:useLocalDpi xmlns:a14="http://schemas.microsoft.com/office/drawing/2010/main" val="0"/>
                              </a:ext>
                            </a:extLst>
                          </a:blip>
                          <a:srcRect l="26303" r="24395"/>
                          <a:stretch/>
                        </pic:blipFill>
                        <pic:spPr bwMode="auto">
                          <a:xfrm>
                            <a:off x="0" y="0"/>
                            <a:ext cx="1702903" cy="14841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0F6A" w:rsidRPr="00CE7120">
        <w:trPr>
          <w:trHeight w:val="805"/>
        </w:trPr>
        <w:tc>
          <w:tcPr>
            <w:tcW w:w="4786" w:type="dxa"/>
            <w:gridSpan w:val="2"/>
            <w:vAlign w:val="center"/>
          </w:tcPr>
          <w:p w:rsidR="006E0F6A" w:rsidRPr="00CE7120" w:rsidRDefault="008F46C5" w:rsidP="00BF7112">
            <w:pPr>
              <w:rPr>
                <w:sz w:val="22"/>
                <w:lang w:val="en-US"/>
              </w:rPr>
            </w:pPr>
            <w:r w:rsidRPr="00CE7120">
              <w:rPr>
                <w:i/>
                <w:sz w:val="22"/>
                <w:lang w:val="en-US"/>
              </w:rPr>
              <w:t>Adv. Synth. Catal.</w:t>
            </w:r>
            <w:r w:rsidRPr="00CE7120">
              <w:rPr>
                <w:sz w:val="22"/>
                <w:lang w:val="en-US"/>
              </w:rPr>
              <w:t xml:space="preserve"> </w:t>
            </w:r>
            <w:r w:rsidRPr="00CE7120">
              <w:rPr>
                <w:b/>
                <w:sz w:val="22"/>
                <w:lang w:val="en-US"/>
              </w:rPr>
              <w:t>Year</w:t>
            </w:r>
            <w:r w:rsidRPr="00CE7120">
              <w:rPr>
                <w:sz w:val="22"/>
                <w:lang w:val="en-US"/>
              </w:rPr>
              <w:t xml:space="preserve">, </w:t>
            </w:r>
            <w:r w:rsidRPr="00CE7120">
              <w:rPr>
                <w:i/>
                <w:sz w:val="22"/>
                <w:lang w:val="en-US"/>
              </w:rPr>
              <w:t>Volume</w:t>
            </w:r>
            <w:r w:rsidRPr="00CE7120">
              <w:rPr>
                <w:sz w:val="22"/>
                <w:lang w:val="en-US"/>
              </w:rPr>
              <w:t>, Page – Page</w:t>
            </w:r>
          </w:p>
        </w:tc>
        <w:tc>
          <w:tcPr>
            <w:tcW w:w="284" w:type="dxa"/>
            <w:vMerge/>
            <w:shd w:val="clear" w:color="auto" w:fill="auto"/>
          </w:tcPr>
          <w:p w:rsidR="006E0F6A" w:rsidRPr="00CE7120" w:rsidRDefault="006E0F6A" w:rsidP="00761868">
            <w:pPr>
              <w:rPr>
                <w:lang w:val="en-US"/>
              </w:rPr>
            </w:pPr>
          </w:p>
        </w:tc>
        <w:tc>
          <w:tcPr>
            <w:tcW w:w="4796" w:type="dxa"/>
            <w:vMerge/>
            <w:shd w:val="clear" w:color="auto" w:fill="auto"/>
          </w:tcPr>
          <w:p w:rsidR="006E0F6A" w:rsidRPr="00CE7120" w:rsidRDefault="006E0F6A" w:rsidP="00761868">
            <w:pPr>
              <w:rPr>
                <w:lang w:val="en-US"/>
              </w:rPr>
            </w:pPr>
          </w:p>
        </w:tc>
      </w:tr>
      <w:tr w:rsidR="006E0F6A" w:rsidRPr="00CE7120">
        <w:trPr>
          <w:trHeight w:val="1069"/>
        </w:trPr>
        <w:tc>
          <w:tcPr>
            <w:tcW w:w="4786" w:type="dxa"/>
            <w:gridSpan w:val="2"/>
            <w:tcBorders>
              <w:bottom w:val="single" w:sz="8" w:space="0" w:color="808080"/>
            </w:tcBorders>
          </w:tcPr>
          <w:p w:rsidR="006E0F6A" w:rsidRPr="00CE7120" w:rsidRDefault="006A385B" w:rsidP="00F42B7E">
            <w:pPr>
              <w:pStyle w:val="AuthorsTOC"/>
              <w:rPr>
                <w:lang w:val="en-US"/>
              </w:rPr>
            </w:pPr>
            <w:r w:rsidRPr="00CE7120">
              <w:rPr>
                <w:lang w:val="en-US"/>
              </w:rPr>
              <w:t>P. Mampuys, C. R. McElroy, J. H. Clark, R. V.A. Orru,</w:t>
            </w:r>
            <w:r w:rsidR="00C86194" w:rsidRPr="00CE7120">
              <w:rPr>
                <w:lang w:val="en-US"/>
              </w:rPr>
              <w:t xml:space="preserve"> and B. U.W. Maes</w:t>
            </w:r>
            <w:r w:rsidRPr="00CE7120">
              <w:rPr>
                <w:lang w:val="en-US"/>
              </w:rPr>
              <w:t>*</w:t>
            </w:r>
          </w:p>
        </w:tc>
        <w:tc>
          <w:tcPr>
            <w:tcW w:w="284" w:type="dxa"/>
            <w:vMerge/>
            <w:tcBorders>
              <w:bottom w:val="single" w:sz="8" w:space="0" w:color="808080"/>
            </w:tcBorders>
            <w:shd w:val="clear" w:color="auto" w:fill="auto"/>
          </w:tcPr>
          <w:p w:rsidR="006E0F6A" w:rsidRPr="00CE7120" w:rsidRDefault="006E0F6A" w:rsidP="00761868">
            <w:pPr>
              <w:rPr>
                <w:lang w:val="en-US"/>
              </w:rPr>
            </w:pPr>
          </w:p>
        </w:tc>
        <w:tc>
          <w:tcPr>
            <w:tcW w:w="4796" w:type="dxa"/>
            <w:vMerge/>
            <w:tcBorders>
              <w:bottom w:val="single" w:sz="8" w:space="0" w:color="808080"/>
            </w:tcBorders>
            <w:shd w:val="clear" w:color="auto" w:fill="auto"/>
          </w:tcPr>
          <w:p w:rsidR="006E0F6A" w:rsidRPr="00CE7120" w:rsidRDefault="006E0F6A" w:rsidP="00761868">
            <w:pPr>
              <w:rPr>
                <w:lang w:val="en-US"/>
              </w:rPr>
            </w:pPr>
          </w:p>
        </w:tc>
      </w:tr>
    </w:tbl>
    <w:p w:rsidR="007F5137" w:rsidRPr="00CE7120" w:rsidRDefault="007F5137" w:rsidP="00E76CD4">
      <w:pPr>
        <w:rPr>
          <w:lang w:val="en-US"/>
        </w:rPr>
      </w:pPr>
    </w:p>
    <w:p w:rsidR="007F5137" w:rsidRPr="00CE7120" w:rsidRDefault="007F5137" w:rsidP="00E76CD4">
      <w:pPr>
        <w:rPr>
          <w:lang w:val="en-US"/>
        </w:rPr>
      </w:pPr>
    </w:p>
    <w:p w:rsidR="009815DF" w:rsidRPr="00CE7120" w:rsidRDefault="009815DF" w:rsidP="00E76CD4">
      <w:pPr>
        <w:rPr>
          <w:lang w:val="en-US"/>
        </w:rPr>
      </w:pPr>
    </w:p>
    <w:sectPr w:rsidR="009815DF" w:rsidRPr="00CE7120" w:rsidSect="00635F07">
      <w:pgSz w:w="11906" w:h="16838" w:code="9"/>
      <w:pgMar w:top="1191" w:right="680" w:bottom="1225" w:left="1361" w:header="709" w:footer="709" w:gutter="0"/>
      <w:cols w:space="284" w:equalWidth="0">
        <w:col w:w="1037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F82" w:rsidRDefault="00F61F82" w:rsidP="00CB4B86">
      <w:r>
        <w:separator/>
      </w:r>
    </w:p>
  </w:endnote>
  <w:endnote w:type="continuationSeparator" w:id="0">
    <w:p w:rsidR="00F61F82" w:rsidRDefault="00F61F82" w:rsidP="00CB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082" w:rsidRDefault="00AC0082" w:rsidP="00A04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0082" w:rsidRDefault="00AC0082" w:rsidP="009724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082" w:rsidRDefault="00AC0082" w:rsidP="00A04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46E3">
      <w:rPr>
        <w:rStyle w:val="PageNumber"/>
        <w:noProof/>
      </w:rPr>
      <w:t>2</w:t>
    </w:r>
    <w:r>
      <w:rPr>
        <w:rStyle w:val="PageNumber"/>
      </w:rPr>
      <w:fldChar w:fldCharType="end"/>
    </w:r>
  </w:p>
  <w:p w:rsidR="00AC0082" w:rsidRDefault="00AC0082" w:rsidP="009724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F82" w:rsidRDefault="00F61F82">
      <w:r>
        <w:separator/>
      </w:r>
    </w:p>
  </w:footnote>
  <w:footnote w:type="continuationSeparator" w:id="0">
    <w:p w:rsidR="00F61F82" w:rsidRDefault="00F61F82" w:rsidP="00CB4B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1B4BBA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703CD6"/>
    <w:multiLevelType w:val="hybridMultilevel"/>
    <w:tmpl w:val="6A969C14"/>
    <w:lvl w:ilvl="0" w:tplc="E52ED210">
      <w:numFmt w:val="bullet"/>
      <w:lvlText w:val=""/>
      <w:lvlJc w:val="left"/>
      <w:pPr>
        <w:ind w:left="720" w:hanging="360"/>
      </w:pPr>
      <w:rPr>
        <w:rFonts w:ascii="Wingdings" w:eastAsia="MS Mincho"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66C2C70"/>
    <w:multiLevelType w:val="multilevel"/>
    <w:tmpl w:val="10C0D836"/>
    <w:lvl w:ilvl="0">
      <w:start w:val="1"/>
      <w:numFmt w:val="decimal"/>
      <w:pStyle w:val="Heading1"/>
      <w:lvlText w:val="%1"/>
      <w:lvlJc w:val="left"/>
      <w:pPr>
        <w:ind w:left="1277" w:hanging="851"/>
      </w:pPr>
      <w:rPr>
        <w:rFonts w:hint="default"/>
        <w:sz w:val="28"/>
        <w:szCs w:val="28"/>
      </w:rPr>
    </w:lvl>
    <w:lvl w:ilvl="1">
      <w:start w:val="1"/>
      <w:numFmt w:val="decimal"/>
      <w:pStyle w:val="Heading2"/>
      <w:lvlText w:val="%1.%2"/>
      <w:lvlJc w:val="left"/>
      <w:pPr>
        <w:ind w:left="851" w:hanging="851"/>
      </w:pPr>
      <w:rPr>
        <w:rFonts w:hint="default"/>
        <w:vertAlign w:val="baseline"/>
      </w:rPr>
    </w:lvl>
    <w:lvl w:ilvl="2">
      <w:start w:val="1"/>
      <w:numFmt w:val="decimal"/>
      <w:pStyle w:val="Heading3"/>
      <w:isLgl/>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3" w15:restartNumberingAfterBreak="0">
    <w:nsid w:val="338A64CE"/>
    <w:multiLevelType w:val="hybridMultilevel"/>
    <w:tmpl w:val="0DC0C988"/>
    <w:lvl w:ilvl="0" w:tplc="18090001">
      <w:start w:val="1"/>
      <w:numFmt w:val="bullet"/>
      <w:lvlText w:val=""/>
      <w:lvlJc w:val="left"/>
      <w:pPr>
        <w:ind w:left="947" w:hanging="360"/>
      </w:pPr>
      <w:rPr>
        <w:rFonts w:ascii="Symbol" w:hAnsi="Symbol" w:hint="default"/>
      </w:rPr>
    </w:lvl>
    <w:lvl w:ilvl="1" w:tplc="18090003" w:tentative="1">
      <w:start w:val="1"/>
      <w:numFmt w:val="bullet"/>
      <w:lvlText w:val="o"/>
      <w:lvlJc w:val="left"/>
      <w:pPr>
        <w:ind w:left="1667" w:hanging="360"/>
      </w:pPr>
      <w:rPr>
        <w:rFonts w:ascii="Courier New" w:hAnsi="Courier New" w:cs="Courier New" w:hint="default"/>
      </w:rPr>
    </w:lvl>
    <w:lvl w:ilvl="2" w:tplc="18090005" w:tentative="1">
      <w:start w:val="1"/>
      <w:numFmt w:val="bullet"/>
      <w:lvlText w:val=""/>
      <w:lvlJc w:val="left"/>
      <w:pPr>
        <w:ind w:left="2387" w:hanging="360"/>
      </w:pPr>
      <w:rPr>
        <w:rFonts w:ascii="Wingdings" w:hAnsi="Wingdings" w:hint="default"/>
      </w:rPr>
    </w:lvl>
    <w:lvl w:ilvl="3" w:tplc="18090001" w:tentative="1">
      <w:start w:val="1"/>
      <w:numFmt w:val="bullet"/>
      <w:lvlText w:val=""/>
      <w:lvlJc w:val="left"/>
      <w:pPr>
        <w:ind w:left="3107" w:hanging="360"/>
      </w:pPr>
      <w:rPr>
        <w:rFonts w:ascii="Symbol" w:hAnsi="Symbol" w:hint="default"/>
      </w:rPr>
    </w:lvl>
    <w:lvl w:ilvl="4" w:tplc="18090003" w:tentative="1">
      <w:start w:val="1"/>
      <w:numFmt w:val="bullet"/>
      <w:lvlText w:val="o"/>
      <w:lvlJc w:val="left"/>
      <w:pPr>
        <w:ind w:left="3827" w:hanging="360"/>
      </w:pPr>
      <w:rPr>
        <w:rFonts w:ascii="Courier New" w:hAnsi="Courier New" w:cs="Courier New" w:hint="default"/>
      </w:rPr>
    </w:lvl>
    <w:lvl w:ilvl="5" w:tplc="18090005" w:tentative="1">
      <w:start w:val="1"/>
      <w:numFmt w:val="bullet"/>
      <w:lvlText w:val=""/>
      <w:lvlJc w:val="left"/>
      <w:pPr>
        <w:ind w:left="4547" w:hanging="360"/>
      </w:pPr>
      <w:rPr>
        <w:rFonts w:ascii="Wingdings" w:hAnsi="Wingdings" w:hint="default"/>
      </w:rPr>
    </w:lvl>
    <w:lvl w:ilvl="6" w:tplc="18090001" w:tentative="1">
      <w:start w:val="1"/>
      <w:numFmt w:val="bullet"/>
      <w:lvlText w:val=""/>
      <w:lvlJc w:val="left"/>
      <w:pPr>
        <w:ind w:left="5267" w:hanging="360"/>
      </w:pPr>
      <w:rPr>
        <w:rFonts w:ascii="Symbol" w:hAnsi="Symbol" w:hint="default"/>
      </w:rPr>
    </w:lvl>
    <w:lvl w:ilvl="7" w:tplc="18090003" w:tentative="1">
      <w:start w:val="1"/>
      <w:numFmt w:val="bullet"/>
      <w:lvlText w:val="o"/>
      <w:lvlJc w:val="left"/>
      <w:pPr>
        <w:ind w:left="5987" w:hanging="360"/>
      </w:pPr>
      <w:rPr>
        <w:rFonts w:ascii="Courier New" w:hAnsi="Courier New" w:cs="Courier New" w:hint="default"/>
      </w:rPr>
    </w:lvl>
    <w:lvl w:ilvl="8" w:tplc="18090005" w:tentative="1">
      <w:start w:val="1"/>
      <w:numFmt w:val="bullet"/>
      <w:lvlText w:val=""/>
      <w:lvlJc w:val="left"/>
      <w:pPr>
        <w:ind w:left="6707" w:hanging="360"/>
      </w:pPr>
      <w:rPr>
        <w:rFonts w:ascii="Wingdings" w:hAnsi="Wingdings" w:hint="default"/>
      </w:rPr>
    </w:lvl>
  </w:abstractNum>
  <w:abstractNum w:abstractNumId="4" w15:restartNumberingAfterBreak="0">
    <w:nsid w:val="7EDF065F"/>
    <w:multiLevelType w:val="hybridMultilevel"/>
    <w:tmpl w:val="1518C2D4"/>
    <w:lvl w:ilvl="0" w:tplc="18090001">
      <w:start w:val="1"/>
      <w:numFmt w:val="bullet"/>
      <w:lvlText w:val=""/>
      <w:lvlJc w:val="left"/>
      <w:pPr>
        <w:ind w:left="1071" w:hanging="360"/>
      </w:pPr>
      <w:rPr>
        <w:rFonts w:ascii="Symbol" w:hAnsi="Symbol" w:hint="default"/>
      </w:rPr>
    </w:lvl>
    <w:lvl w:ilvl="1" w:tplc="18090003" w:tentative="1">
      <w:start w:val="1"/>
      <w:numFmt w:val="bullet"/>
      <w:lvlText w:val="o"/>
      <w:lvlJc w:val="left"/>
      <w:pPr>
        <w:ind w:left="1791" w:hanging="360"/>
      </w:pPr>
      <w:rPr>
        <w:rFonts w:ascii="Courier New" w:hAnsi="Courier New" w:cs="Courier New" w:hint="default"/>
      </w:rPr>
    </w:lvl>
    <w:lvl w:ilvl="2" w:tplc="18090005" w:tentative="1">
      <w:start w:val="1"/>
      <w:numFmt w:val="bullet"/>
      <w:lvlText w:val=""/>
      <w:lvlJc w:val="left"/>
      <w:pPr>
        <w:ind w:left="2511" w:hanging="360"/>
      </w:pPr>
      <w:rPr>
        <w:rFonts w:ascii="Wingdings" w:hAnsi="Wingdings" w:hint="default"/>
      </w:rPr>
    </w:lvl>
    <w:lvl w:ilvl="3" w:tplc="18090001" w:tentative="1">
      <w:start w:val="1"/>
      <w:numFmt w:val="bullet"/>
      <w:lvlText w:val=""/>
      <w:lvlJc w:val="left"/>
      <w:pPr>
        <w:ind w:left="3231" w:hanging="360"/>
      </w:pPr>
      <w:rPr>
        <w:rFonts w:ascii="Symbol" w:hAnsi="Symbol" w:hint="default"/>
      </w:rPr>
    </w:lvl>
    <w:lvl w:ilvl="4" w:tplc="18090003" w:tentative="1">
      <w:start w:val="1"/>
      <w:numFmt w:val="bullet"/>
      <w:lvlText w:val="o"/>
      <w:lvlJc w:val="left"/>
      <w:pPr>
        <w:ind w:left="3951" w:hanging="360"/>
      </w:pPr>
      <w:rPr>
        <w:rFonts w:ascii="Courier New" w:hAnsi="Courier New" w:cs="Courier New" w:hint="default"/>
      </w:rPr>
    </w:lvl>
    <w:lvl w:ilvl="5" w:tplc="18090005" w:tentative="1">
      <w:start w:val="1"/>
      <w:numFmt w:val="bullet"/>
      <w:lvlText w:val=""/>
      <w:lvlJc w:val="left"/>
      <w:pPr>
        <w:ind w:left="4671" w:hanging="360"/>
      </w:pPr>
      <w:rPr>
        <w:rFonts w:ascii="Wingdings" w:hAnsi="Wingdings" w:hint="default"/>
      </w:rPr>
    </w:lvl>
    <w:lvl w:ilvl="6" w:tplc="18090001" w:tentative="1">
      <w:start w:val="1"/>
      <w:numFmt w:val="bullet"/>
      <w:lvlText w:val=""/>
      <w:lvlJc w:val="left"/>
      <w:pPr>
        <w:ind w:left="5391" w:hanging="360"/>
      </w:pPr>
      <w:rPr>
        <w:rFonts w:ascii="Symbol" w:hAnsi="Symbol" w:hint="default"/>
      </w:rPr>
    </w:lvl>
    <w:lvl w:ilvl="7" w:tplc="18090003" w:tentative="1">
      <w:start w:val="1"/>
      <w:numFmt w:val="bullet"/>
      <w:lvlText w:val="o"/>
      <w:lvlJc w:val="left"/>
      <w:pPr>
        <w:ind w:left="6111" w:hanging="360"/>
      </w:pPr>
      <w:rPr>
        <w:rFonts w:ascii="Courier New" w:hAnsi="Courier New" w:cs="Courier New" w:hint="default"/>
      </w:rPr>
    </w:lvl>
    <w:lvl w:ilvl="8" w:tplc="18090005" w:tentative="1">
      <w:start w:val="1"/>
      <w:numFmt w:val="bullet"/>
      <w:lvlText w:val=""/>
      <w:lvlJc w:val="left"/>
      <w:pPr>
        <w:ind w:left="6831"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255"/>
  <w:displayHorizont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gewandte Chemie Copy&lt;/Style&gt;&lt;LeftDelim&gt;{&lt;/LeftDelim&gt;&lt;RightDelim&gt;}&lt;/RightDelim&gt;&lt;FontName&gt;Times New Roman&lt;/FontName&gt;&lt;FontSize&gt;10&lt;/FontSize&gt;&lt;ReflistTitle&gt;&lt;/ReflistTitle&gt;&lt;StartingRefnum&gt;1&lt;/StartingRefnum&gt;&lt;FirstLineIndent&gt;0&lt;/FirstLineIndent&gt;&lt;HangingIndent&gt;481&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5f0apewtuzt22zetffix2f000darpswsaefv&quot;&gt;Endnote library&lt;record-ids&gt;&lt;item&gt;69&lt;/item&gt;&lt;item&gt;75&lt;/item&gt;&lt;item&gt;133&lt;/item&gt;&lt;item&gt;307&lt;/item&gt;&lt;item&gt;425&lt;/item&gt;&lt;item&gt;427&lt;/item&gt;&lt;item&gt;430&lt;/item&gt;&lt;item&gt;471&lt;/item&gt;&lt;item&gt;706&lt;/item&gt;&lt;item&gt;708&lt;/item&gt;&lt;item&gt;847&lt;/item&gt;&lt;item&gt;848&lt;/item&gt;&lt;item&gt;849&lt;/item&gt;&lt;item&gt;852&lt;/item&gt;&lt;item&gt;854&lt;/item&gt;&lt;item&gt;855&lt;/item&gt;&lt;item&gt;856&lt;/item&gt;&lt;item&gt;857&lt;/item&gt;&lt;item&gt;858&lt;/item&gt;&lt;item&gt;859&lt;/item&gt;&lt;item&gt;860&lt;/item&gt;&lt;item&gt;861&lt;/item&gt;&lt;item&gt;862&lt;/item&gt;&lt;item&gt;863&lt;/item&gt;&lt;item&gt;864&lt;/item&gt;&lt;item&gt;865&lt;/item&gt;&lt;item&gt;869&lt;/item&gt;&lt;item&gt;870&lt;/item&gt;&lt;item&gt;871&lt;/item&gt;&lt;item&gt;872&lt;/item&gt;&lt;item&gt;873&lt;/item&gt;&lt;item&gt;875&lt;/item&gt;&lt;item&gt;876&lt;/item&gt;&lt;item&gt;885&lt;/item&gt;&lt;item&gt;886&lt;/item&gt;&lt;item&gt;887&lt;/item&gt;&lt;item&gt;890&lt;/item&gt;&lt;item&gt;891&lt;/item&gt;&lt;item&gt;892&lt;/item&gt;&lt;item&gt;893&lt;/item&gt;&lt;item&gt;896&lt;/item&gt;&lt;item&gt;897&lt;/item&gt;&lt;item&gt;898&lt;/item&gt;&lt;item&gt;899&lt;/item&gt;&lt;item&gt;900&lt;/item&gt;&lt;item&gt;925&lt;/item&gt;&lt;item&gt;929&lt;/item&gt;&lt;item&gt;949&lt;/item&gt;&lt;item&gt;972&lt;/item&gt;&lt;item&gt;973&lt;/item&gt;&lt;item&gt;974&lt;/item&gt;&lt;item&gt;978&lt;/item&gt;&lt;item&gt;999&lt;/item&gt;&lt;item&gt;1000&lt;/item&gt;&lt;item&gt;1018&lt;/item&gt;&lt;item&gt;1020&lt;/item&gt;&lt;item&gt;1025&lt;/item&gt;&lt;item&gt;1026&lt;/item&gt;&lt;item&gt;1027&lt;/item&gt;&lt;item&gt;1028&lt;/item&gt;&lt;item&gt;1030&lt;/item&gt;&lt;item&gt;1032&lt;/item&gt;&lt;item&gt;1033&lt;/item&gt;&lt;item&gt;1034&lt;/item&gt;&lt;item&gt;1036&lt;/item&gt;&lt;item&gt;1037&lt;/item&gt;&lt;item&gt;1038&lt;/item&gt;&lt;item&gt;1039&lt;/item&gt;&lt;item&gt;1040&lt;/item&gt;&lt;item&gt;1041&lt;/item&gt;&lt;item&gt;1042&lt;/item&gt;&lt;item&gt;1043&lt;/item&gt;&lt;item&gt;1044&lt;/item&gt;&lt;item&gt;1047&lt;/item&gt;&lt;item&gt;1048&lt;/item&gt;&lt;item&gt;1049&lt;/item&gt;&lt;item&gt;1050&lt;/item&gt;&lt;item&gt;1055&lt;/item&gt;&lt;item&gt;1056&lt;/item&gt;&lt;item&gt;1058&lt;/item&gt;&lt;item&gt;1059&lt;/item&gt;&lt;item&gt;1060&lt;/item&gt;&lt;item&gt;1062&lt;/item&gt;&lt;item&gt;1063&lt;/item&gt;&lt;item&gt;1064&lt;/item&gt;&lt;item&gt;1065&lt;/item&gt;&lt;item&gt;1066&lt;/item&gt;&lt;item&gt;1067&lt;/item&gt;&lt;item&gt;1068&lt;/item&gt;&lt;item&gt;1128&lt;/item&gt;&lt;item&gt;1129&lt;/item&gt;&lt;item&gt;1157&lt;/item&gt;&lt;item&gt;1158&lt;/item&gt;&lt;item&gt;1159&lt;/item&gt;&lt;item&gt;1160&lt;/item&gt;&lt;item&gt;1161&lt;/item&gt;&lt;item&gt;1163&lt;/item&gt;&lt;item&gt;1164&lt;/item&gt;&lt;item&gt;1222&lt;/item&gt;&lt;item&gt;1223&lt;/item&gt;&lt;item&gt;1225&lt;/item&gt;&lt;item&gt;1226&lt;/item&gt;&lt;item&gt;1227&lt;/item&gt;&lt;item&gt;1229&lt;/item&gt;&lt;item&gt;1231&lt;/item&gt;&lt;item&gt;1232&lt;/item&gt;&lt;item&gt;1234&lt;/item&gt;&lt;item&gt;1235&lt;/item&gt;&lt;item&gt;1236&lt;/item&gt;&lt;item&gt;1239&lt;/item&gt;&lt;item&gt;1240&lt;/item&gt;&lt;item&gt;1241&lt;/item&gt;&lt;item&gt;1242&lt;/item&gt;&lt;item&gt;1243&lt;/item&gt;&lt;item&gt;1244&lt;/item&gt;&lt;item&gt;1245&lt;/item&gt;&lt;item&gt;1246&lt;/item&gt;&lt;item&gt;1247&lt;/item&gt;&lt;item&gt;1248&lt;/item&gt;&lt;item&gt;1360&lt;/item&gt;&lt;item&gt;1376&lt;/item&gt;&lt;item&gt;1386&lt;/item&gt;&lt;item&gt;1387&lt;/item&gt;&lt;item&gt;1388&lt;/item&gt;&lt;item&gt;1389&lt;/item&gt;&lt;item&gt;1390&lt;/item&gt;&lt;item&gt;1391&lt;/item&gt;&lt;item&gt;1393&lt;/item&gt;&lt;item&gt;1394&lt;/item&gt;&lt;item&gt;1396&lt;/item&gt;&lt;item&gt;1397&lt;/item&gt;&lt;item&gt;1398&lt;/item&gt;&lt;item&gt;1399&lt;/item&gt;&lt;item&gt;1400&lt;/item&gt;&lt;item&gt;1401&lt;/item&gt;&lt;item&gt;1402&lt;/item&gt;&lt;item&gt;1403&lt;/item&gt;&lt;item&gt;1404&lt;/item&gt;&lt;item&gt;1405&lt;/item&gt;&lt;item&gt;1406&lt;/item&gt;&lt;item&gt;1407&lt;/item&gt;&lt;item&gt;1408&lt;/item&gt;&lt;item&gt;1409&lt;/item&gt;&lt;item&gt;1410&lt;/item&gt;&lt;item&gt;1411&lt;/item&gt;&lt;item&gt;1412&lt;/item&gt;&lt;item&gt;1413&lt;/item&gt;&lt;item&gt;1414&lt;/item&gt;&lt;item&gt;1415&lt;/item&gt;&lt;item&gt;1418&lt;/item&gt;&lt;item&gt;1419&lt;/item&gt;&lt;item&gt;1420&lt;/item&gt;&lt;item&gt;1421&lt;/item&gt;&lt;item&gt;1422&lt;/item&gt;&lt;item&gt;1423&lt;/item&gt;&lt;item&gt;1424&lt;/item&gt;&lt;item&gt;1425&lt;/item&gt;&lt;item&gt;1426&lt;/item&gt;&lt;item&gt;1427&lt;/item&gt;&lt;item&gt;1428&lt;/item&gt;&lt;item&gt;1429&lt;/item&gt;&lt;item&gt;1430&lt;/item&gt;&lt;item&gt;1431&lt;/item&gt;&lt;item&gt;1433&lt;/item&gt;&lt;item&gt;1434&lt;/item&gt;&lt;item&gt;1435&lt;/item&gt;&lt;item&gt;1436&lt;/item&gt;&lt;item&gt;1437&lt;/item&gt;&lt;item&gt;1439&lt;/item&gt;&lt;item&gt;1440&lt;/item&gt;&lt;item&gt;1441&lt;/item&gt;&lt;item&gt;1442&lt;/item&gt;&lt;item&gt;1443&lt;/item&gt;&lt;item&gt;1444&lt;/item&gt;&lt;item&gt;1445&lt;/item&gt;&lt;item&gt;1446&lt;/item&gt;&lt;item&gt;1447&lt;/item&gt;&lt;item&gt;1448&lt;/item&gt;&lt;item&gt;1449&lt;/item&gt;&lt;item&gt;1450&lt;/item&gt;&lt;item&gt;1451&lt;/item&gt;&lt;item&gt;1452&lt;/item&gt;&lt;item&gt;1453&lt;/item&gt;&lt;item&gt;1454&lt;/item&gt;&lt;item&gt;1456&lt;/item&gt;&lt;item&gt;1459&lt;/item&gt;&lt;item&gt;1461&lt;/item&gt;&lt;item&gt;1462&lt;/item&gt;&lt;item&gt;1465&lt;/item&gt;&lt;item&gt;1466&lt;/item&gt;&lt;item&gt;1467&lt;/item&gt;&lt;item&gt;1468&lt;/item&gt;&lt;item&gt;1469&lt;/item&gt;&lt;item&gt;1470&lt;/item&gt;&lt;item&gt;1471&lt;/item&gt;&lt;item&gt;1472&lt;/item&gt;&lt;item&gt;1473&lt;/item&gt;&lt;item&gt;1474&lt;/item&gt;&lt;item&gt;1475&lt;/item&gt;&lt;item&gt;1477&lt;/item&gt;&lt;item&gt;1478&lt;/item&gt;&lt;item&gt;1479&lt;/item&gt;&lt;item&gt;1480&lt;/item&gt;&lt;item&gt;1481&lt;/item&gt;&lt;item&gt;1482&lt;/item&gt;&lt;item&gt;1483&lt;/item&gt;&lt;item&gt;1484&lt;/item&gt;&lt;item&gt;1485&lt;/item&gt;&lt;item&gt;1486&lt;/item&gt;&lt;item&gt;1488&lt;/item&gt;&lt;item&gt;1489&lt;/item&gt;&lt;item&gt;1490&lt;/item&gt;&lt;item&gt;1491&lt;/item&gt;&lt;item&gt;1492&lt;/item&gt;&lt;item&gt;1493&lt;/item&gt;&lt;item&gt;1494&lt;/item&gt;&lt;item&gt;1495&lt;/item&gt;&lt;item&gt;1496&lt;/item&gt;&lt;item&gt;1499&lt;/item&gt;&lt;item&gt;1503&lt;/item&gt;&lt;item&gt;1504&lt;/item&gt;&lt;item&gt;1505&lt;/item&gt;&lt;item&gt;1507&lt;/item&gt;&lt;item&gt;1508&lt;/item&gt;&lt;item&gt;1510&lt;/item&gt;&lt;item&gt;1512&lt;/item&gt;&lt;item&gt;1513&lt;/item&gt;&lt;item&gt;1515&lt;/item&gt;&lt;item&gt;1516&lt;/item&gt;&lt;item&gt;1517&lt;/item&gt;&lt;item&gt;1518&lt;/item&gt;&lt;item&gt;1519&lt;/item&gt;&lt;item&gt;1520&lt;/item&gt;&lt;item&gt;1523&lt;/item&gt;&lt;item&gt;1526&lt;/item&gt;&lt;item&gt;1528&lt;/item&gt;&lt;item&gt;1530&lt;/item&gt;&lt;item&gt;1531&lt;/item&gt;&lt;item&gt;1533&lt;/item&gt;&lt;item&gt;1534&lt;/item&gt;&lt;item&gt;1535&lt;/item&gt;&lt;item&gt;1537&lt;/item&gt;&lt;item&gt;1538&lt;/item&gt;&lt;item&gt;1540&lt;/item&gt;&lt;item&gt;1541&lt;/item&gt;&lt;item&gt;1542&lt;/item&gt;&lt;item&gt;1543&lt;/item&gt;&lt;item&gt;1545&lt;/item&gt;&lt;item&gt;1547&lt;/item&gt;&lt;item&gt;1548&lt;/item&gt;&lt;item&gt;1551&lt;/item&gt;&lt;item&gt;1556&lt;/item&gt;&lt;item&gt;1573&lt;/item&gt;&lt;item&gt;1574&lt;/item&gt;&lt;item&gt;1575&lt;/item&gt;&lt;item&gt;1576&lt;/item&gt;&lt;item&gt;1577&lt;/item&gt;&lt;item&gt;1578&lt;/item&gt;&lt;item&gt;1580&lt;/item&gt;&lt;item&gt;1581&lt;/item&gt;&lt;item&gt;1582&lt;/item&gt;&lt;item&gt;1583&lt;/item&gt;&lt;item&gt;1585&lt;/item&gt;&lt;item&gt;1587&lt;/item&gt;&lt;item&gt;1589&lt;/item&gt;&lt;item&gt;1591&lt;/item&gt;&lt;item&gt;1593&lt;/item&gt;&lt;item&gt;1594&lt;/item&gt;&lt;item&gt;1595&lt;/item&gt;&lt;item&gt;1596&lt;/item&gt;&lt;item&gt;1598&lt;/item&gt;&lt;item&gt;1599&lt;/item&gt;&lt;item&gt;1600&lt;/item&gt;&lt;item&gt;1601&lt;/item&gt;&lt;item&gt;1602&lt;/item&gt;&lt;item&gt;1604&lt;/item&gt;&lt;item&gt;1606&lt;/item&gt;&lt;item&gt;1607&lt;/item&gt;&lt;item&gt;1609&lt;/item&gt;&lt;item&gt;1610&lt;/item&gt;&lt;item&gt;1611&lt;/item&gt;&lt;item&gt;1612&lt;/item&gt;&lt;item&gt;1613&lt;/item&gt;&lt;item&gt;1614&lt;/item&gt;&lt;item&gt;1615&lt;/item&gt;&lt;item&gt;1616&lt;/item&gt;&lt;item&gt;1617&lt;/item&gt;&lt;item&gt;1620&lt;/item&gt;&lt;item&gt;1622&lt;/item&gt;&lt;item&gt;1627&lt;/item&gt;&lt;item&gt;1628&lt;/item&gt;&lt;item&gt;1629&lt;/item&gt;&lt;item&gt;1630&lt;/item&gt;&lt;item&gt;1642&lt;/item&gt;&lt;item&gt;1643&lt;/item&gt;&lt;item&gt;1644&lt;/item&gt;&lt;item&gt;1645&lt;/item&gt;&lt;item&gt;1646&lt;/item&gt;&lt;item&gt;1647&lt;/item&gt;&lt;item&gt;1648&lt;/item&gt;&lt;item&gt;1649&lt;/item&gt;&lt;item&gt;1650&lt;/item&gt;&lt;item&gt;1651&lt;/item&gt;&lt;item&gt;1652&lt;/item&gt;&lt;item&gt;1653&lt;/item&gt;&lt;item&gt;1655&lt;/item&gt;&lt;item&gt;1656&lt;/item&gt;&lt;item&gt;1657&lt;/item&gt;&lt;item&gt;1658&lt;/item&gt;&lt;item&gt;1659&lt;/item&gt;&lt;item&gt;1660&lt;/item&gt;&lt;item&gt;1661&lt;/item&gt;&lt;item&gt;1662&lt;/item&gt;&lt;item&gt;1663&lt;/item&gt;&lt;item&gt;1664&lt;/item&gt;&lt;item&gt;1665&lt;/item&gt;&lt;item&gt;1666&lt;/item&gt;&lt;item&gt;1667&lt;/item&gt;&lt;item&gt;1668&lt;/item&gt;&lt;item&gt;1687&lt;/item&gt;&lt;item&gt;1688&lt;/item&gt;&lt;item&gt;1689&lt;/item&gt;&lt;item&gt;1690&lt;/item&gt;&lt;item&gt;1697&lt;/item&gt;&lt;item&gt;1699&lt;/item&gt;&lt;item&gt;1700&lt;/item&gt;&lt;item&gt;1764&lt;/item&gt;&lt;item&gt;1765&lt;/item&gt;&lt;item&gt;1766&lt;/item&gt;&lt;/record-ids&gt;&lt;/item&gt;&lt;/Libraries&gt;"/>
  </w:docVars>
  <w:rsids>
    <w:rsidRoot w:val="007249FF"/>
    <w:rsid w:val="0000214A"/>
    <w:rsid w:val="00002312"/>
    <w:rsid w:val="0000384B"/>
    <w:rsid w:val="0000457A"/>
    <w:rsid w:val="000050FC"/>
    <w:rsid w:val="00005E73"/>
    <w:rsid w:val="00006127"/>
    <w:rsid w:val="00007A88"/>
    <w:rsid w:val="00010410"/>
    <w:rsid w:val="00010FE5"/>
    <w:rsid w:val="00011AA8"/>
    <w:rsid w:val="00011D51"/>
    <w:rsid w:val="00020D9E"/>
    <w:rsid w:val="00021DAD"/>
    <w:rsid w:val="000226E4"/>
    <w:rsid w:val="00022DB4"/>
    <w:rsid w:val="00023276"/>
    <w:rsid w:val="00025E27"/>
    <w:rsid w:val="000267D6"/>
    <w:rsid w:val="00027E98"/>
    <w:rsid w:val="00030C3A"/>
    <w:rsid w:val="00030E60"/>
    <w:rsid w:val="0003128B"/>
    <w:rsid w:val="0003189F"/>
    <w:rsid w:val="00031FEE"/>
    <w:rsid w:val="000323EB"/>
    <w:rsid w:val="00033C26"/>
    <w:rsid w:val="00033D1A"/>
    <w:rsid w:val="00033F43"/>
    <w:rsid w:val="00034B32"/>
    <w:rsid w:val="00036490"/>
    <w:rsid w:val="0004091A"/>
    <w:rsid w:val="0004119D"/>
    <w:rsid w:val="00041DC3"/>
    <w:rsid w:val="00042BF0"/>
    <w:rsid w:val="00042F21"/>
    <w:rsid w:val="00045AB9"/>
    <w:rsid w:val="00045D70"/>
    <w:rsid w:val="0004738E"/>
    <w:rsid w:val="00047C3B"/>
    <w:rsid w:val="00047E32"/>
    <w:rsid w:val="0005096E"/>
    <w:rsid w:val="0005140E"/>
    <w:rsid w:val="000541D9"/>
    <w:rsid w:val="00055485"/>
    <w:rsid w:val="000619E8"/>
    <w:rsid w:val="0006281D"/>
    <w:rsid w:val="00062D36"/>
    <w:rsid w:val="00063E0F"/>
    <w:rsid w:val="000642F7"/>
    <w:rsid w:val="000645A3"/>
    <w:rsid w:val="0006489B"/>
    <w:rsid w:val="00065F1E"/>
    <w:rsid w:val="0006694D"/>
    <w:rsid w:val="000669E3"/>
    <w:rsid w:val="00066B8E"/>
    <w:rsid w:val="000705A8"/>
    <w:rsid w:val="000705F5"/>
    <w:rsid w:val="00070B55"/>
    <w:rsid w:val="00070E0D"/>
    <w:rsid w:val="000712BD"/>
    <w:rsid w:val="00071ED9"/>
    <w:rsid w:val="000738DF"/>
    <w:rsid w:val="000740BF"/>
    <w:rsid w:val="00074639"/>
    <w:rsid w:val="00074C10"/>
    <w:rsid w:val="00074CE3"/>
    <w:rsid w:val="00074D02"/>
    <w:rsid w:val="00075F01"/>
    <w:rsid w:val="00077560"/>
    <w:rsid w:val="00080558"/>
    <w:rsid w:val="000806E3"/>
    <w:rsid w:val="0008077D"/>
    <w:rsid w:val="00082075"/>
    <w:rsid w:val="000822B4"/>
    <w:rsid w:val="0008735A"/>
    <w:rsid w:val="00092B16"/>
    <w:rsid w:val="00094A01"/>
    <w:rsid w:val="00094EDE"/>
    <w:rsid w:val="0009539C"/>
    <w:rsid w:val="00095C2F"/>
    <w:rsid w:val="000A1AD4"/>
    <w:rsid w:val="000A1C33"/>
    <w:rsid w:val="000A2958"/>
    <w:rsid w:val="000A37F3"/>
    <w:rsid w:val="000A39B6"/>
    <w:rsid w:val="000A6D9D"/>
    <w:rsid w:val="000A77DC"/>
    <w:rsid w:val="000B1B11"/>
    <w:rsid w:val="000B43FA"/>
    <w:rsid w:val="000B4A43"/>
    <w:rsid w:val="000B6DF3"/>
    <w:rsid w:val="000B7A5E"/>
    <w:rsid w:val="000B7B46"/>
    <w:rsid w:val="000C1C61"/>
    <w:rsid w:val="000C1DBD"/>
    <w:rsid w:val="000C2F7D"/>
    <w:rsid w:val="000C3096"/>
    <w:rsid w:val="000C3B05"/>
    <w:rsid w:val="000C47F9"/>
    <w:rsid w:val="000C4F8A"/>
    <w:rsid w:val="000C53F1"/>
    <w:rsid w:val="000C58BA"/>
    <w:rsid w:val="000D3D55"/>
    <w:rsid w:val="000D3E92"/>
    <w:rsid w:val="000D6F4B"/>
    <w:rsid w:val="000D70F8"/>
    <w:rsid w:val="000D75B7"/>
    <w:rsid w:val="000D7701"/>
    <w:rsid w:val="000E06E9"/>
    <w:rsid w:val="000E0CEA"/>
    <w:rsid w:val="000E0EC4"/>
    <w:rsid w:val="000E1A7D"/>
    <w:rsid w:val="000E1C81"/>
    <w:rsid w:val="000E2BC6"/>
    <w:rsid w:val="000E3A21"/>
    <w:rsid w:val="000E4E58"/>
    <w:rsid w:val="000E5FDC"/>
    <w:rsid w:val="000E6E44"/>
    <w:rsid w:val="000F0DA0"/>
    <w:rsid w:val="000F1EB3"/>
    <w:rsid w:val="000F29A4"/>
    <w:rsid w:val="000F2EA1"/>
    <w:rsid w:val="000F31A9"/>
    <w:rsid w:val="000F5BD1"/>
    <w:rsid w:val="000F5C29"/>
    <w:rsid w:val="000F7847"/>
    <w:rsid w:val="00100DE5"/>
    <w:rsid w:val="001037A1"/>
    <w:rsid w:val="00103EF7"/>
    <w:rsid w:val="00104119"/>
    <w:rsid w:val="00104BC1"/>
    <w:rsid w:val="00105F97"/>
    <w:rsid w:val="00110139"/>
    <w:rsid w:val="00111914"/>
    <w:rsid w:val="00111CF6"/>
    <w:rsid w:val="001121F9"/>
    <w:rsid w:val="00112514"/>
    <w:rsid w:val="00113135"/>
    <w:rsid w:val="00114A79"/>
    <w:rsid w:val="001158DE"/>
    <w:rsid w:val="00115D7A"/>
    <w:rsid w:val="00116E3F"/>
    <w:rsid w:val="00120F2E"/>
    <w:rsid w:val="001218CF"/>
    <w:rsid w:val="001237B3"/>
    <w:rsid w:val="0012381E"/>
    <w:rsid w:val="00126615"/>
    <w:rsid w:val="0012706E"/>
    <w:rsid w:val="001322FF"/>
    <w:rsid w:val="0013316F"/>
    <w:rsid w:val="001348CD"/>
    <w:rsid w:val="00135FE4"/>
    <w:rsid w:val="001363DD"/>
    <w:rsid w:val="001368C3"/>
    <w:rsid w:val="00136B00"/>
    <w:rsid w:val="0013763A"/>
    <w:rsid w:val="00140194"/>
    <w:rsid w:val="0014043E"/>
    <w:rsid w:val="00141356"/>
    <w:rsid w:val="00142B44"/>
    <w:rsid w:val="00143551"/>
    <w:rsid w:val="00143B89"/>
    <w:rsid w:val="001454FA"/>
    <w:rsid w:val="00146C60"/>
    <w:rsid w:val="001475BF"/>
    <w:rsid w:val="00147ACD"/>
    <w:rsid w:val="001501B3"/>
    <w:rsid w:val="00152179"/>
    <w:rsid w:val="001527B0"/>
    <w:rsid w:val="00152E6D"/>
    <w:rsid w:val="00155FB7"/>
    <w:rsid w:val="00157C67"/>
    <w:rsid w:val="00161344"/>
    <w:rsid w:val="0016203E"/>
    <w:rsid w:val="00162883"/>
    <w:rsid w:val="001639AE"/>
    <w:rsid w:val="001641F0"/>
    <w:rsid w:val="00166BEB"/>
    <w:rsid w:val="00166D41"/>
    <w:rsid w:val="0016708B"/>
    <w:rsid w:val="001678B6"/>
    <w:rsid w:val="00170600"/>
    <w:rsid w:val="00171F54"/>
    <w:rsid w:val="00171FA8"/>
    <w:rsid w:val="00173018"/>
    <w:rsid w:val="001732A4"/>
    <w:rsid w:val="001766DF"/>
    <w:rsid w:val="0017708C"/>
    <w:rsid w:val="0017709B"/>
    <w:rsid w:val="00177500"/>
    <w:rsid w:val="001800AA"/>
    <w:rsid w:val="00180538"/>
    <w:rsid w:val="001805C7"/>
    <w:rsid w:val="00180BAD"/>
    <w:rsid w:val="00181035"/>
    <w:rsid w:val="0018165B"/>
    <w:rsid w:val="00183A57"/>
    <w:rsid w:val="00184380"/>
    <w:rsid w:val="00186601"/>
    <w:rsid w:val="00186FAB"/>
    <w:rsid w:val="0019014F"/>
    <w:rsid w:val="00191317"/>
    <w:rsid w:val="00193917"/>
    <w:rsid w:val="00194818"/>
    <w:rsid w:val="00194A21"/>
    <w:rsid w:val="00195619"/>
    <w:rsid w:val="00196511"/>
    <w:rsid w:val="00196AB5"/>
    <w:rsid w:val="00196DEB"/>
    <w:rsid w:val="0019731A"/>
    <w:rsid w:val="0019799D"/>
    <w:rsid w:val="00197F42"/>
    <w:rsid w:val="001A0D55"/>
    <w:rsid w:val="001A3120"/>
    <w:rsid w:val="001A39AE"/>
    <w:rsid w:val="001A438D"/>
    <w:rsid w:val="001A661A"/>
    <w:rsid w:val="001A6C52"/>
    <w:rsid w:val="001B3192"/>
    <w:rsid w:val="001B31FE"/>
    <w:rsid w:val="001B584C"/>
    <w:rsid w:val="001B6607"/>
    <w:rsid w:val="001C21E3"/>
    <w:rsid w:val="001C26A7"/>
    <w:rsid w:val="001C47A9"/>
    <w:rsid w:val="001C7C20"/>
    <w:rsid w:val="001D1155"/>
    <w:rsid w:val="001D13EA"/>
    <w:rsid w:val="001D216B"/>
    <w:rsid w:val="001D25F5"/>
    <w:rsid w:val="001D29CA"/>
    <w:rsid w:val="001D433C"/>
    <w:rsid w:val="001D53C7"/>
    <w:rsid w:val="001D54CA"/>
    <w:rsid w:val="001D5721"/>
    <w:rsid w:val="001D76C9"/>
    <w:rsid w:val="001E0780"/>
    <w:rsid w:val="001E164A"/>
    <w:rsid w:val="001E2E66"/>
    <w:rsid w:val="001E4639"/>
    <w:rsid w:val="001E7E1C"/>
    <w:rsid w:val="001F0405"/>
    <w:rsid w:val="001F16EF"/>
    <w:rsid w:val="001F19D0"/>
    <w:rsid w:val="001F1A2D"/>
    <w:rsid w:val="001F1E8E"/>
    <w:rsid w:val="001F38DA"/>
    <w:rsid w:val="001F4235"/>
    <w:rsid w:val="001F4EE4"/>
    <w:rsid w:val="001F52E5"/>
    <w:rsid w:val="001F5FE6"/>
    <w:rsid w:val="00200288"/>
    <w:rsid w:val="002042BB"/>
    <w:rsid w:val="0020637E"/>
    <w:rsid w:val="00206633"/>
    <w:rsid w:val="002066BD"/>
    <w:rsid w:val="00206B37"/>
    <w:rsid w:val="0021225E"/>
    <w:rsid w:val="00212929"/>
    <w:rsid w:val="00213D0E"/>
    <w:rsid w:val="002151F1"/>
    <w:rsid w:val="002171FE"/>
    <w:rsid w:val="00222D97"/>
    <w:rsid w:val="0022333B"/>
    <w:rsid w:val="00223650"/>
    <w:rsid w:val="0022537E"/>
    <w:rsid w:val="0022582C"/>
    <w:rsid w:val="00230EB8"/>
    <w:rsid w:val="00231283"/>
    <w:rsid w:val="002322DA"/>
    <w:rsid w:val="00232C14"/>
    <w:rsid w:val="00233828"/>
    <w:rsid w:val="002338EA"/>
    <w:rsid w:val="00234074"/>
    <w:rsid w:val="002362C7"/>
    <w:rsid w:val="002407DF"/>
    <w:rsid w:val="00241D85"/>
    <w:rsid w:val="00242E54"/>
    <w:rsid w:val="002433F0"/>
    <w:rsid w:val="00243F7F"/>
    <w:rsid w:val="002458B1"/>
    <w:rsid w:val="002461C2"/>
    <w:rsid w:val="00246B4E"/>
    <w:rsid w:val="002476AF"/>
    <w:rsid w:val="00252ED4"/>
    <w:rsid w:val="002605B7"/>
    <w:rsid w:val="002607E0"/>
    <w:rsid w:val="00260EDA"/>
    <w:rsid w:val="00261387"/>
    <w:rsid w:val="00261882"/>
    <w:rsid w:val="00261DFD"/>
    <w:rsid w:val="002631AD"/>
    <w:rsid w:val="00265DCA"/>
    <w:rsid w:val="00266E8F"/>
    <w:rsid w:val="00267AAD"/>
    <w:rsid w:val="002702BC"/>
    <w:rsid w:val="0027068B"/>
    <w:rsid w:val="002708E9"/>
    <w:rsid w:val="00272808"/>
    <w:rsid w:val="00273B74"/>
    <w:rsid w:val="00275799"/>
    <w:rsid w:val="00276154"/>
    <w:rsid w:val="00276830"/>
    <w:rsid w:val="0028087E"/>
    <w:rsid w:val="002808DB"/>
    <w:rsid w:val="00283139"/>
    <w:rsid w:val="00283FA5"/>
    <w:rsid w:val="00287256"/>
    <w:rsid w:val="00287B32"/>
    <w:rsid w:val="002938AF"/>
    <w:rsid w:val="00295627"/>
    <w:rsid w:val="0029663F"/>
    <w:rsid w:val="002966C4"/>
    <w:rsid w:val="0029719C"/>
    <w:rsid w:val="00297CF5"/>
    <w:rsid w:val="002A0CE2"/>
    <w:rsid w:val="002A17A6"/>
    <w:rsid w:val="002A31E2"/>
    <w:rsid w:val="002A349D"/>
    <w:rsid w:val="002A36FA"/>
    <w:rsid w:val="002A41E4"/>
    <w:rsid w:val="002A426D"/>
    <w:rsid w:val="002A4477"/>
    <w:rsid w:val="002A4CB6"/>
    <w:rsid w:val="002A561E"/>
    <w:rsid w:val="002A5771"/>
    <w:rsid w:val="002A5C08"/>
    <w:rsid w:val="002A5E7D"/>
    <w:rsid w:val="002A653D"/>
    <w:rsid w:val="002A6997"/>
    <w:rsid w:val="002A69D1"/>
    <w:rsid w:val="002A765B"/>
    <w:rsid w:val="002B22BA"/>
    <w:rsid w:val="002B25E2"/>
    <w:rsid w:val="002B3E7C"/>
    <w:rsid w:val="002B54FE"/>
    <w:rsid w:val="002B6755"/>
    <w:rsid w:val="002B73B1"/>
    <w:rsid w:val="002B7CA9"/>
    <w:rsid w:val="002C38B8"/>
    <w:rsid w:val="002C40B9"/>
    <w:rsid w:val="002C51A9"/>
    <w:rsid w:val="002C6A75"/>
    <w:rsid w:val="002D04AC"/>
    <w:rsid w:val="002D0B17"/>
    <w:rsid w:val="002D1524"/>
    <w:rsid w:val="002D17E2"/>
    <w:rsid w:val="002D2230"/>
    <w:rsid w:val="002D24CB"/>
    <w:rsid w:val="002D300D"/>
    <w:rsid w:val="002D3384"/>
    <w:rsid w:val="002D464C"/>
    <w:rsid w:val="002D5148"/>
    <w:rsid w:val="002D532A"/>
    <w:rsid w:val="002D5C56"/>
    <w:rsid w:val="002D5EE0"/>
    <w:rsid w:val="002E0453"/>
    <w:rsid w:val="002E066F"/>
    <w:rsid w:val="002E0856"/>
    <w:rsid w:val="002E12BA"/>
    <w:rsid w:val="002E1DDA"/>
    <w:rsid w:val="002E2883"/>
    <w:rsid w:val="002E2CA8"/>
    <w:rsid w:val="002E42BA"/>
    <w:rsid w:val="002E4A13"/>
    <w:rsid w:val="002E5C18"/>
    <w:rsid w:val="002E5C72"/>
    <w:rsid w:val="002E6048"/>
    <w:rsid w:val="002F0269"/>
    <w:rsid w:val="002F17FB"/>
    <w:rsid w:val="002F3773"/>
    <w:rsid w:val="002F3F64"/>
    <w:rsid w:val="002F6A4C"/>
    <w:rsid w:val="002F726A"/>
    <w:rsid w:val="002F73A5"/>
    <w:rsid w:val="002F7663"/>
    <w:rsid w:val="003006A7"/>
    <w:rsid w:val="00301167"/>
    <w:rsid w:val="00301D1E"/>
    <w:rsid w:val="00303E9E"/>
    <w:rsid w:val="00303FBE"/>
    <w:rsid w:val="003053D6"/>
    <w:rsid w:val="0030721C"/>
    <w:rsid w:val="003079D2"/>
    <w:rsid w:val="00307A7E"/>
    <w:rsid w:val="00307C12"/>
    <w:rsid w:val="003116F4"/>
    <w:rsid w:val="00311970"/>
    <w:rsid w:val="00312CB2"/>
    <w:rsid w:val="00312ED2"/>
    <w:rsid w:val="00313090"/>
    <w:rsid w:val="00313570"/>
    <w:rsid w:val="003151AF"/>
    <w:rsid w:val="00315554"/>
    <w:rsid w:val="003160D3"/>
    <w:rsid w:val="0032048F"/>
    <w:rsid w:val="003211A4"/>
    <w:rsid w:val="003219A5"/>
    <w:rsid w:val="00322640"/>
    <w:rsid w:val="00322D02"/>
    <w:rsid w:val="00322E1F"/>
    <w:rsid w:val="00322EAF"/>
    <w:rsid w:val="003237A1"/>
    <w:rsid w:val="00323FC3"/>
    <w:rsid w:val="00324A3A"/>
    <w:rsid w:val="00325147"/>
    <w:rsid w:val="003254D1"/>
    <w:rsid w:val="00325516"/>
    <w:rsid w:val="003256D3"/>
    <w:rsid w:val="003257F1"/>
    <w:rsid w:val="00325BF4"/>
    <w:rsid w:val="003275FF"/>
    <w:rsid w:val="0033054D"/>
    <w:rsid w:val="003314AA"/>
    <w:rsid w:val="00331B1E"/>
    <w:rsid w:val="00331B5E"/>
    <w:rsid w:val="00332A18"/>
    <w:rsid w:val="003330DA"/>
    <w:rsid w:val="00333FAD"/>
    <w:rsid w:val="003344BF"/>
    <w:rsid w:val="0033586B"/>
    <w:rsid w:val="00335958"/>
    <w:rsid w:val="003369C0"/>
    <w:rsid w:val="00336A5A"/>
    <w:rsid w:val="003403BB"/>
    <w:rsid w:val="00340A08"/>
    <w:rsid w:val="0034288D"/>
    <w:rsid w:val="003447D7"/>
    <w:rsid w:val="003519B0"/>
    <w:rsid w:val="00351B4B"/>
    <w:rsid w:val="00354B57"/>
    <w:rsid w:val="00355E62"/>
    <w:rsid w:val="00356480"/>
    <w:rsid w:val="00356E55"/>
    <w:rsid w:val="00357935"/>
    <w:rsid w:val="0036015F"/>
    <w:rsid w:val="003615F8"/>
    <w:rsid w:val="00362BA0"/>
    <w:rsid w:val="00362F0E"/>
    <w:rsid w:val="00364753"/>
    <w:rsid w:val="00364A2A"/>
    <w:rsid w:val="0036519E"/>
    <w:rsid w:val="00365727"/>
    <w:rsid w:val="003657B6"/>
    <w:rsid w:val="00366676"/>
    <w:rsid w:val="00370772"/>
    <w:rsid w:val="0037129F"/>
    <w:rsid w:val="003717D2"/>
    <w:rsid w:val="00371F70"/>
    <w:rsid w:val="0037258F"/>
    <w:rsid w:val="0037440D"/>
    <w:rsid w:val="00374F13"/>
    <w:rsid w:val="00375415"/>
    <w:rsid w:val="00376F37"/>
    <w:rsid w:val="00381AC1"/>
    <w:rsid w:val="0038506F"/>
    <w:rsid w:val="003900AA"/>
    <w:rsid w:val="0039071C"/>
    <w:rsid w:val="00390DD7"/>
    <w:rsid w:val="003945CA"/>
    <w:rsid w:val="00394B5B"/>
    <w:rsid w:val="00395E45"/>
    <w:rsid w:val="0039615A"/>
    <w:rsid w:val="00396BE2"/>
    <w:rsid w:val="00396F38"/>
    <w:rsid w:val="003A1FE5"/>
    <w:rsid w:val="003A2066"/>
    <w:rsid w:val="003A3483"/>
    <w:rsid w:val="003A37FA"/>
    <w:rsid w:val="003A47FA"/>
    <w:rsid w:val="003A49AD"/>
    <w:rsid w:val="003A4EBA"/>
    <w:rsid w:val="003A55CC"/>
    <w:rsid w:val="003A579E"/>
    <w:rsid w:val="003B0081"/>
    <w:rsid w:val="003B04BA"/>
    <w:rsid w:val="003B0FC4"/>
    <w:rsid w:val="003B11FB"/>
    <w:rsid w:val="003B18E2"/>
    <w:rsid w:val="003B29A1"/>
    <w:rsid w:val="003B53B9"/>
    <w:rsid w:val="003B540E"/>
    <w:rsid w:val="003B70C8"/>
    <w:rsid w:val="003C08E6"/>
    <w:rsid w:val="003C1188"/>
    <w:rsid w:val="003C134A"/>
    <w:rsid w:val="003C17E0"/>
    <w:rsid w:val="003C1CCA"/>
    <w:rsid w:val="003C1DA6"/>
    <w:rsid w:val="003C2972"/>
    <w:rsid w:val="003C2C9C"/>
    <w:rsid w:val="003C2DF2"/>
    <w:rsid w:val="003C4D6B"/>
    <w:rsid w:val="003C5CA5"/>
    <w:rsid w:val="003C5FC8"/>
    <w:rsid w:val="003C7F6B"/>
    <w:rsid w:val="003D04C2"/>
    <w:rsid w:val="003D0F51"/>
    <w:rsid w:val="003D2357"/>
    <w:rsid w:val="003D4915"/>
    <w:rsid w:val="003D702D"/>
    <w:rsid w:val="003E0441"/>
    <w:rsid w:val="003E0EF0"/>
    <w:rsid w:val="003E2CE7"/>
    <w:rsid w:val="003E5009"/>
    <w:rsid w:val="003E54CD"/>
    <w:rsid w:val="003E5F70"/>
    <w:rsid w:val="003E6366"/>
    <w:rsid w:val="003E7319"/>
    <w:rsid w:val="003F02FF"/>
    <w:rsid w:val="003F0E0B"/>
    <w:rsid w:val="003F1D11"/>
    <w:rsid w:val="003F2556"/>
    <w:rsid w:val="003F50D4"/>
    <w:rsid w:val="003F7349"/>
    <w:rsid w:val="0040080D"/>
    <w:rsid w:val="0040270E"/>
    <w:rsid w:val="00403876"/>
    <w:rsid w:val="004062B1"/>
    <w:rsid w:val="004070B6"/>
    <w:rsid w:val="004072DD"/>
    <w:rsid w:val="00410873"/>
    <w:rsid w:val="00414412"/>
    <w:rsid w:val="00415195"/>
    <w:rsid w:val="00415971"/>
    <w:rsid w:val="0041684A"/>
    <w:rsid w:val="00416B05"/>
    <w:rsid w:val="004171C7"/>
    <w:rsid w:val="004173FD"/>
    <w:rsid w:val="00421663"/>
    <w:rsid w:val="0042259A"/>
    <w:rsid w:val="00422AFE"/>
    <w:rsid w:val="00423593"/>
    <w:rsid w:val="00424978"/>
    <w:rsid w:val="0042545B"/>
    <w:rsid w:val="00425986"/>
    <w:rsid w:val="004267C3"/>
    <w:rsid w:val="00426CD9"/>
    <w:rsid w:val="00427CBD"/>
    <w:rsid w:val="00431151"/>
    <w:rsid w:val="004316C2"/>
    <w:rsid w:val="00432307"/>
    <w:rsid w:val="004339FF"/>
    <w:rsid w:val="00434D8B"/>
    <w:rsid w:val="00435EFC"/>
    <w:rsid w:val="00436338"/>
    <w:rsid w:val="004377CF"/>
    <w:rsid w:val="00437A3E"/>
    <w:rsid w:val="00437B5A"/>
    <w:rsid w:val="00444E3C"/>
    <w:rsid w:val="0044514E"/>
    <w:rsid w:val="00445D5C"/>
    <w:rsid w:val="004465F9"/>
    <w:rsid w:val="004466B0"/>
    <w:rsid w:val="00450943"/>
    <w:rsid w:val="0045109F"/>
    <w:rsid w:val="004545D6"/>
    <w:rsid w:val="00454A2D"/>
    <w:rsid w:val="00456BC8"/>
    <w:rsid w:val="00457AB1"/>
    <w:rsid w:val="004609E1"/>
    <w:rsid w:val="00460C28"/>
    <w:rsid w:val="00461BD2"/>
    <w:rsid w:val="00462A09"/>
    <w:rsid w:val="004657E8"/>
    <w:rsid w:val="00465A23"/>
    <w:rsid w:val="004661C2"/>
    <w:rsid w:val="0046696F"/>
    <w:rsid w:val="00467E99"/>
    <w:rsid w:val="00470790"/>
    <w:rsid w:val="00472293"/>
    <w:rsid w:val="00473029"/>
    <w:rsid w:val="00473EE4"/>
    <w:rsid w:val="00474220"/>
    <w:rsid w:val="00474484"/>
    <w:rsid w:val="00476450"/>
    <w:rsid w:val="00477B4C"/>
    <w:rsid w:val="00477B99"/>
    <w:rsid w:val="004803D0"/>
    <w:rsid w:val="004821A3"/>
    <w:rsid w:val="00483CFE"/>
    <w:rsid w:val="004854BF"/>
    <w:rsid w:val="0048551F"/>
    <w:rsid w:val="00485C84"/>
    <w:rsid w:val="00486215"/>
    <w:rsid w:val="0048630D"/>
    <w:rsid w:val="004908C3"/>
    <w:rsid w:val="004921CF"/>
    <w:rsid w:val="0049464A"/>
    <w:rsid w:val="004947B9"/>
    <w:rsid w:val="004951DE"/>
    <w:rsid w:val="00495BF0"/>
    <w:rsid w:val="004A03C9"/>
    <w:rsid w:val="004A08CD"/>
    <w:rsid w:val="004A0BA8"/>
    <w:rsid w:val="004A4084"/>
    <w:rsid w:val="004A489D"/>
    <w:rsid w:val="004A4A2E"/>
    <w:rsid w:val="004A4CD0"/>
    <w:rsid w:val="004A6AEA"/>
    <w:rsid w:val="004A7364"/>
    <w:rsid w:val="004A73A8"/>
    <w:rsid w:val="004A75D5"/>
    <w:rsid w:val="004A771F"/>
    <w:rsid w:val="004A7DEE"/>
    <w:rsid w:val="004B004E"/>
    <w:rsid w:val="004B0589"/>
    <w:rsid w:val="004B0DC6"/>
    <w:rsid w:val="004B1783"/>
    <w:rsid w:val="004B22EE"/>
    <w:rsid w:val="004B450C"/>
    <w:rsid w:val="004B49C5"/>
    <w:rsid w:val="004B6579"/>
    <w:rsid w:val="004B65AE"/>
    <w:rsid w:val="004B7661"/>
    <w:rsid w:val="004C08CA"/>
    <w:rsid w:val="004C1836"/>
    <w:rsid w:val="004C2834"/>
    <w:rsid w:val="004C2C59"/>
    <w:rsid w:val="004C2FAC"/>
    <w:rsid w:val="004C3CC9"/>
    <w:rsid w:val="004C471F"/>
    <w:rsid w:val="004C55B0"/>
    <w:rsid w:val="004C5F41"/>
    <w:rsid w:val="004C6D04"/>
    <w:rsid w:val="004C7610"/>
    <w:rsid w:val="004D090A"/>
    <w:rsid w:val="004D1755"/>
    <w:rsid w:val="004D2630"/>
    <w:rsid w:val="004D31C6"/>
    <w:rsid w:val="004D4293"/>
    <w:rsid w:val="004D50DB"/>
    <w:rsid w:val="004D5ABB"/>
    <w:rsid w:val="004E0174"/>
    <w:rsid w:val="004E323D"/>
    <w:rsid w:val="004E3F83"/>
    <w:rsid w:val="004E4A53"/>
    <w:rsid w:val="004E4DFF"/>
    <w:rsid w:val="004E4F8B"/>
    <w:rsid w:val="004E5A47"/>
    <w:rsid w:val="004E74F4"/>
    <w:rsid w:val="004F0129"/>
    <w:rsid w:val="004F257F"/>
    <w:rsid w:val="004F40E1"/>
    <w:rsid w:val="004F58AD"/>
    <w:rsid w:val="004F6C9A"/>
    <w:rsid w:val="0050105E"/>
    <w:rsid w:val="00501639"/>
    <w:rsid w:val="00501EFF"/>
    <w:rsid w:val="0050277D"/>
    <w:rsid w:val="00504C97"/>
    <w:rsid w:val="0050689B"/>
    <w:rsid w:val="005068AA"/>
    <w:rsid w:val="00506EDB"/>
    <w:rsid w:val="00511093"/>
    <w:rsid w:val="00512A8E"/>
    <w:rsid w:val="00514E93"/>
    <w:rsid w:val="00520043"/>
    <w:rsid w:val="00520422"/>
    <w:rsid w:val="0052085F"/>
    <w:rsid w:val="005209E3"/>
    <w:rsid w:val="005220B2"/>
    <w:rsid w:val="00522756"/>
    <w:rsid w:val="00523DA2"/>
    <w:rsid w:val="0052404D"/>
    <w:rsid w:val="00524349"/>
    <w:rsid w:val="00525703"/>
    <w:rsid w:val="00525831"/>
    <w:rsid w:val="00526B3B"/>
    <w:rsid w:val="00530284"/>
    <w:rsid w:val="0053167E"/>
    <w:rsid w:val="0053189F"/>
    <w:rsid w:val="00532EB7"/>
    <w:rsid w:val="0053418A"/>
    <w:rsid w:val="00537652"/>
    <w:rsid w:val="00537F36"/>
    <w:rsid w:val="00540C34"/>
    <w:rsid w:val="00541205"/>
    <w:rsid w:val="005433DE"/>
    <w:rsid w:val="0054420E"/>
    <w:rsid w:val="00545F19"/>
    <w:rsid w:val="005472E5"/>
    <w:rsid w:val="00547B46"/>
    <w:rsid w:val="0055057E"/>
    <w:rsid w:val="005505CC"/>
    <w:rsid w:val="00550B0C"/>
    <w:rsid w:val="0055113D"/>
    <w:rsid w:val="00552F16"/>
    <w:rsid w:val="005551F3"/>
    <w:rsid w:val="005553B8"/>
    <w:rsid w:val="00556A65"/>
    <w:rsid w:val="00557181"/>
    <w:rsid w:val="00561299"/>
    <w:rsid w:val="00561C0E"/>
    <w:rsid w:val="00563AC2"/>
    <w:rsid w:val="00567A16"/>
    <w:rsid w:val="00567C18"/>
    <w:rsid w:val="00567E09"/>
    <w:rsid w:val="005702B8"/>
    <w:rsid w:val="005735B3"/>
    <w:rsid w:val="005735DB"/>
    <w:rsid w:val="00573C89"/>
    <w:rsid w:val="00573F0F"/>
    <w:rsid w:val="0057410C"/>
    <w:rsid w:val="00576078"/>
    <w:rsid w:val="00577009"/>
    <w:rsid w:val="005801F0"/>
    <w:rsid w:val="00580DCC"/>
    <w:rsid w:val="005826CC"/>
    <w:rsid w:val="005839B9"/>
    <w:rsid w:val="00583D05"/>
    <w:rsid w:val="00584A15"/>
    <w:rsid w:val="005850C3"/>
    <w:rsid w:val="00585844"/>
    <w:rsid w:val="00586DF8"/>
    <w:rsid w:val="005877E3"/>
    <w:rsid w:val="00591AAF"/>
    <w:rsid w:val="00591AB8"/>
    <w:rsid w:val="00591BB7"/>
    <w:rsid w:val="00591F99"/>
    <w:rsid w:val="0059418C"/>
    <w:rsid w:val="00597954"/>
    <w:rsid w:val="005A230D"/>
    <w:rsid w:val="005A2543"/>
    <w:rsid w:val="005A28EC"/>
    <w:rsid w:val="005A386F"/>
    <w:rsid w:val="005A3E4D"/>
    <w:rsid w:val="005B10C2"/>
    <w:rsid w:val="005B3509"/>
    <w:rsid w:val="005B3DCF"/>
    <w:rsid w:val="005B430B"/>
    <w:rsid w:val="005B5A1C"/>
    <w:rsid w:val="005B5D4F"/>
    <w:rsid w:val="005B6716"/>
    <w:rsid w:val="005B6BE9"/>
    <w:rsid w:val="005B6C80"/>
    <w:rsid w:val="005B6CF0"/>
    <w:rsid w:val="005B7CFF"/>
    <w:rsid w:val="005C0302"/>
    <w:rsid w:val="005C108B"/>
    <w:rsid w:val="005C1F5E"/>
    <w:rsid w:val="005C3014"/>
    <w:rsid w:val="005C33CD"/>
    <w:rsid w:val="005C4F38"/>
    <w:rsid w:val="005C5196"/>
    <w:rsid w:val="005C7754"/>
    <w:rsid w:val="005D43FD"/>
    <w:rsid w:val="005D56CD"/>
    <w:rsid w:val="005D60D6"/>
    <w:rsid w:val="005D65E6"/>
    <w:rsid w:val="005D6A37"/>
    <w:rsid w:val="005D718E"/>
    <w:rsid w:val="005D7F17"/>
    <w:rsid w:val="005E057C"/>
    <w:rsid w:val="005E12EF"/>
    <w:rsid w:val="005E1F83"/>
    <w:rsid w:val="005E44CA"/>
    <w:rsid w:val="005E58F2"/>
    <w:rsid w:val="005E6471"/>
    <w:rsid w:val="005E7077"/>
    <w:rsid w:val="005F19CB"/>
    <w:rsid w:val="005F26C2"/>
    <w:rsid w:val="005F6454"/>
    <w:rsid w:val="0060087A"/>
    <w:rsid w:val="00601198"/>
    <w:rsid w:val="006011C8"/>
    <w:rsid w:val="00601EB0"/>
    <w:rsid w:val="006024FD"/>
    <w:rsid w:val="006029B9"/>
    <w:rsid w:val="0060310C"/>
    <w:rsid w:val="00604DEF"/>
    <w:rsid w:val="006058B7"/>
    <w:rsid w:val="00605E8B"/>
    <w:rsid w:val="00605FAC"/>
    <w:rsid w:val="00606D18"/>
    <w:rsid w:val="0061048D"/>
    <w:rsid w:val="006109C1"/>
    <w:rsid w:val="00611047"/>
    <w:rsid w:val="00612C6E"/>
    <w:rsid w:val="00615BEA"/>
    <w:rsid w:val="006200AB"/>
    <w:rsid w:val="00620450"/>
    <w:rsid w:val="00620911"/>
    <w:rsid w:val="00620C61"/>
    <w:rsid w:val="006246CF"/>
    <w:rsid w:val="0062753F"/>
    <w:rsid w:val="00627EFD"/>
    <w:rsid w:val="00627F57"/>
    <w:rsid w:val="00630E7F"/>
    <w:rsid w:val="00632812"/>
    <w:rsid w:val="00632938"/>
    <w:rsid w:val="006337C7"/>
    <w:rsid w:val="00635CDE"/>
    <w:rsid w:val="00635F07"/>
    <w:rsid w:val="0064250A"/>
    <w:rsid w:val="00642911"/>
    <w:rsid w:val="00642DD3"/>
    <w:rsid w:val="00643794"/>
    <w:rsid w:val="00644E0E"/>
    <w:rsid w:val="006474C1"/>
    <w:rsid w:val="00647525"/>
    <w:rsid w:val="006479FE"/>
    <w:rsid w:val="0065041F"/>
    <w:rsid w:val="006518B9"/>
    <w:rsid w:val="00652FA0"/>
    <w:rsid w:val="00654543"/>
    <w:rsid w:val="00654A9E"/>
    <w:rsid w:val="00654E17"/>
    <w:rsid w:val="0066216C"/>
    <w:rsid w:val="006651FD"/>
    <w:rsid w:val="006675EA"/>
    <w:rsid w:val="00671E1E"/>
    <w:rsid w:val="006721F2"/>
    <w:rsid w:val="006722A0"/>
    <w:rsid w:val="00672355"/>
    <w:rsid w:val="006724B9"/>
    <w:rsid w:val="00672587"/>
    <w:rsid w:val="00673636"/>
    <w:rsid w:val="00674602"/>
    <w:rsid w:val="0067512C"/>
    <w:rsid w:val="00675D6C"/>
    <w:rsid w:val="006766E8"/>
    <w:rsid w:val="00677AB5"/>
    <w:rsid w:val="006812E2"/>
    <w:rsid w:val="00681A96"/>
    <w:rsid w:val="0068389D"/>
    <w:rsid w:val="0068458D"/>
    <w:rsid w:val="00685DA5"/>
    <w:rsid w:val="00686A34"/>
    <w:rsid w:val="00686F4A"/>
    <w:rsid w:val="00686FA1"/>
    <w:rsid w:val="0069229A"/>
    <w:rsid w:val="00693A48"/>
    <w:rsid w:val="00694672"/>
    <w:rsid w:val="00694EC1"/>
    <w:rsid w:val="006956E5"/>
    <w:rsid w:val="0069644B"/>
    <w:rsid w:val="006964F7"/>
    <w:rsid w:val="006965CD"/>
    <w:rsid w:val="00697230"/>
    <w:rsid w:val="006976AD"/>
    <w:rsid w:val="00697E3B"/>
    <w:rsid w:val="006A385B"/>
    <w:rsid w:val="006A4950"/>
    <w:rsid w:val="006A4F44"/>
    <w:rsid w:val="006A6116"/>
    <w:rsid w:val="006A7E4F"/>
    <w:rsid w:val="006B0FD3"/>
    <w:rsid w:val="006B30ED"/>
    <w:rsid w:val="006B369F"/>
    <w:rsid w:val="006B397B"/>
    <w:rsid w:val="006B4DC6"/>
    <w:rsid w:val="006B4E8D"/>
    <w:rsid w:val="006B5DE9"/>
    <w:rsid w:val="006B6806"/>
    <w:rsid w:val="006B72C2"/>
    <w:rsid w:val="006B7BD8"/>
    <w:rsid w:val="006C2DBE"/>
    <w:rsid w:val="006C50A1"/>
    <w:rsid w:val="006C5C46"/>
    <w:rsid w:val="006C5F03"/>
    <w:rsid w:val="006C6BFE"/>
    <w:rsid w:val="006C6D39"/>
    <w:rsid w:val="006C7846"/>
    <w:rsid w:val="006C7F18"/>
    <w:rsid w:val="006D02C0"/>
    <w:rsid w:val="006D0BDF"/>
    <w:rsid w:val="006D184F"/>
    <w:rsid w:val="006D2D7B"/>
    <w:rsid w:val="006D332A"/>
    <w:rsid w:val="006D3595"/>
    <w:rsid w:val="006D40B7"/>
    <w:rsid w:val="006D4947"/>
    <w:rsid w:val="006D4C2A"/>
    <w:rsid w:val="006D4F5F"/>
    <w:rsid w:val="006D5AE8"/>
    <w:rsid w:val="006D6793"/>
    <w:rsid w:val="006E0463"/>
    <w:rsid w:val="006E0492"/>
    <w:rsid w:val="006E0F6A"/>
    <w:rsid w:val="006E2566"/>
    <w:rsid w:val="006E5BEA"/>
    <w:rsid w:val="006E5D90"/>
    <w:rsid w:val="006F0914"/>
    <w:rsid w:val="006F0EB7"/>
    <w:rsid w:val="006F11F5"/>
    <w:rsid w:val="006F1419"/>
    <w:rsid w:val="006F4E78"/>
    <w:rsid w:val="006F64D3"/>
    <w:rsid w:val="00700F72"/>
    <w:rsid w:val="00701830"/>
    <w:rsid w:val="00702F63"/>
    <w:rsid w:val="00703197"/>
    <w:rsid w:val="00704603"/>
    <w:rsid w:val="00705706"/>
    <w:rsid w:val="00705B24"/>
    <w:rsid w:val="007103FA"/>
    <w:rsid w:val="007109D2"/>
    <w:rsid w:val="00710F65"/>
    <w:rsid w:val="00711E9D"/>
    <w:rsid w:val="007130CE"/>
    <w:rsid w:val="00714804"/>
    <w:rsid w:val="00714DB9"/>
    <w:rsid w:val="00714DC9"/>
    <w:rsid w:val="00715090"/>
    <w:rsid w:val="007155CA"/>
    <w:rsid w:val="0071560F"/>
    <w:rsid w:val="00716E5B"/>
    <w:rsid w:val="0071700B"/>
    <w:rsid w:val="00717BD5"/>
    <w:rsid w:val="00720FED"/>
    <w:rsid w:val="00722E85"/>
    <w:rsid w:val="007242B9"/>
    <w:rsid w:val="00724336"/>
    <w:rsid w:val="007249D7"/>
    <w:rsid w:val="007249FF"/>
    <w:rsid w:val="00725166"/>
    <w:rsid w:val="007252DA"/>
    <w:rsid w:val="00726A81"/>
    <w:rsid w:val="00726F3A"/>
    <w:rsid w:val="00727604"/>
    <w:rsid w:val="0073094B"/>
    <w:rsid w:val="007310C7"/>
    <w:rsid w:val="00731411"/>
    <w:rsid w:val="00732798"/>
    <w:rsid w:val="00733C6E"/>
    <w:rsid w:val="007346E1"/>
    <w:rsid w:val="00734C2E"/>
    <w:rsid w:val="0073604B"/>
    <w:rsid w:val="00737264"/>
    <w:rsid w:val="00740CE1"/>
    <w:rsid w:val="007418A9"/>
    <w:rsid w:val="00741B47"/>
    <w:rsid w:val="007469A9"/>
    <w:rsid w:val="00746C0D"/>
    <w:rsid w:val="00750326"/>
    <w:rsid w:val="00750F26"/>
    <w:rsid w:val="00753CF0"/>
    <w:rsid w:val="00757401"/>
    <w:rsid w:val="00757673"/>
    <w:rsid w:val="007576FA"/>
    <w:rsid w:val="00757BF4"/>
    <w:rsid w:val="00757C71"/>
    <w:rsid w:val="00760AE1"/>
    <w:rsid w:val="00761868"/>
    <w:rsid w:val="00763D77"/>
    <w:rsid w:val="00763EDE"/>
    <w:rsid w:val="00764F01"/>
    <w:rsid w:val="0076580C"/>
    <w:rsid w:val="00765C4D"/>
    <w:rsid w:val="00765DE1"/>
    <w:rsid w:val="007707A9"/>
    <w:rsid w:val="007739EA"/>
    <w:rsid w:val="00773D16"/>
    <w:rsid w:val="007740A8"/>
    <w:rsid w:val="007741E6"/>
    <w:rsid w:val="00775C8A"/>
    <w:rsid w:val="00775F73"/>
    <w:rsid w:val="007803CA"/>
    <w:rsid w:val="00780CCD"/>
    <w:rsid w:val="007812B6"/>
    <w:rsid w:val="007815C4"/>
    <w:rsid w:val="00783C0D"/>
    <w:rsid w:val="00783FBE"/>
    <w:rsid w:val="007848D5"/>
    <w:rsid w:val="007860C9"/>
    <w:rsid w:val="0078628B"/>
    <w:rsid w:val="00786EF0"/>
    <w:rsid w:val="0078784C"/>
    <w:rsid w:val="00787FEC"/>
    <w:rsid w:val="00790DEC"/>
    <w:rsid w:val="00791221"/>
    <w:rsid w:val="007926F2"/>
    <w:rsid w:val="00794257"/>
    <w:rsid w:val="007958BF"/>
    <w:rsid w:val="007A129A"/>
    <w:rsid w:val="007A3957"/>
    <w:rsid w:val="007A4921"/>
    <w:rsid w:val="007A5DE3"/>
    <w:rsid w:val="007A63E0"/>
    <w:rsid w:val="007A7E01"/>
    <w:rsid w:val="007B31A6"/>
    <w:rsid w:val="007B3C98"/>
    <w:rsid w:val="007B4715"/>
    <w:rsid w:val="007B4F3C"/>
    <w:rsid w:val="007B6A97"/>
    <w:rsid w:val="007C0D4E"/>
    <w:rsid w:val="007C2ED5"/>
    <w:rsid w:val="007C2F31"/>
    <w:rsid w:val="007C3D60"/>
    <w:rsid w:val="007C5201"/>
    <w:rsid w:val="007C527B"/>
    <w:rsid w:val="007C5D35"/>
    <w:rsid w:val="007C64F5"/>
    <w:rsid w:val="007C672F"/>
    <w:rsid w:val="007C6DA4"/>
    <w:rsid w:val="007D0701"/>
    <w:rsid w:val="007D0AE2"/>
    <w:rsid w:val="007D2884"/>
    <w:rsid w:val="007D3ECA"/>
    <w:rsid w:val="007D3EE8"/>
    <w:rsid w:val="007D3F4E"/>
    <w:rsid w:val="007D48FF"/>
    <w:rsid w:val="007D595A"/>
    <w:rsid w:val="007D754B"/>
    <w:rsid w:val="007D7A8D"/>
    <w:rsid w:val="007E0E73"/>
    <w:rsid w:val="007E274A"/>
    <w:rsid w:val="007E2CB8"/>
    <w:rsid w:val="007E3308"/>
    <w:rsid w:val="007E52D5"/>
    <w:rsid w:val="007E6725"/>
    <w:rsid w:val="007E6A02"/>
    <w:rsid w:val="007E7187"/>
    <w:rsid w:val="007F00BA"/>
    <w:rsid w:val="007F0B22"/>
    <w:rsid w:val="007F0BEC"/>
    <w:rsid w:val="007F1F6D"/>
    <w:rsid w:val="007F265D"/>
    <w:rsid w:val="007F38B8"/>
    <w:rsid w:val="007F46F6"/>
    <w:rsid w:val="007F5137"/>
    <w:rsid w:val="007F5CB7"/>
    <w:rsid w:val="007F66E6"/>
    <w:rsid w:val="007F68CC"/>
    <w:rsid w:val="007F7EBE"/>
    <w:rsid w:val="0080471D"/>
    <w:rsid w:val="00804822"/>
    <w:rsid w:val="00805CCE"/>
    <w:rsid w:val="00810D06"/>
    <w:rsid w:val="00811A87"/>
    <w:rsid w:val="00813005"/>
    <w:rsid w:val="00813FEF"/>
    <w:rsid w:val="008141EC"/>
    <w:rsid w:val="0081461A"/>
    <w:rsid w:val="00816B2E"/>
    <w:rsid w:val="00820EDB"/>
    <w:rsid w:val="0082104C"/>
    <w:rsid w:val="00821FC1"/>
    <w:rsid w:val="008237C1"/>
    <w:rsid w:val="00823EEF"/>
    <w:rsid w:val="008249B7"/>
    <w:rsid w:val="0082528D"/>
    <w:rsid w:val="00825AA3"/>
    <w:rsid w:val="008261A3"/>
    <w:rsid w:val="00826879"/>
    <w:rsid w:val="008272FD"/>
    <w:rsid w:val="00827A4E"/>
    <w:rsid w:val="00831DB9"/>
    <w:rsid w:val="00832891"/>
    <w:rsid w:val="00832A40"/>
    <w:rsid w:val="00832EEB"/>
    <w:rsid w:val="008339A8"/>
    <w:rsid w:val="0083420F"/>
    <w:rsid w:val="00834AF7"/>
    <w:rsid w:val="00836959"/>
    <w:rsid w:val="0083726C"/>
    <w:rsid w:val="0084039D"/>
    <w:rsid w:val="00842027"/>
    <w:rsid w:val="00842BC8"/>
    <w:rsid w:val="00843F83"/>
    <w:rsid w:val="00844253"/>
    <w:rsid w:val="00847D4E"/>
    <w:rsid w:val="00850DE9"/>
    <w:rsid w:val="008519C8"/>
    <w:rsid w:val="00851D03"/>
    <w:rsid w:val="008536CE"/>
    <w:rsid w:val="00853B12"/>
    <w:rsid w:val="0085413F"/>
    <w:rsid w:val="00855988"/>
    <w:rsid w:val="0085763C"/>
    <w:rsid w:val="00860140"/>
    <w:rsid w:val="00860A3E"/>
    <w:rsid w:val="00860C40"/>
    <w:rsid w:val="0086112C"/>
    <w:rsid w:val="00862128"/>
    <w:rsid w:val="00862A5B"/>
    <w:rsid w:val="00862D4C"/>
    <w:rsid w:val="00863B5D"/>
    <w:rsid w:val="00865C7C"/>
    <w:rsid w:val="00870558"/>
    <w:rsid w:val="008718D5"/>
    <w:rsid w:val="00873493"/>
    <w:rsid w:val="00873E64"/>
    <w:rsid w:val="00875C90"/>
    <w:rsid w:val="00875FFC"/>
    <w:rsid w:val="008773A8"/>
    <w:rsid w:val="00881AB9"/>
    <w:rsid w:val="0088445B"/>
    <w:rsid w:val="00885E9D"/>
    <w:rsid w:val="00886901"/>
    <w:rsid w:val="0088710E"/>
    <w:rsid w:val="00890C3F"/>
    <w:rsid w:val="00891158"/>
    <w:rsid w:val="0089237E"/>
    <w:rsid w:val="008933F1"/>
    <w:rsid w:val="008935DC"/>
    <w:rsid w:val="00896608"/>
    <w:rsid w:val="00896F75"/>
    <w:rsid w:val="008A0383"/>
    <w:rsid w:val="008A0817"/>
    <w:rsid w:val="008A1003"/>
    <w:rsid w:val="008A2164"/>
    <w:rsid w:val="008A2DF4"/>
    <w:rsid w:val="008A75A2"/>
    <w:rsid w:val="008B3C84"/>
    <w:rsid w:val="008B638D"/>
    <w:rsid w:val="008B7B65"/>
    <w:rsid w:val="008C0905"/>
    <w:rsid w:val="008C0F21"/>
    <w:rsid w:val="008C1BF5"/>
    <w:rsid w:val="008C26A3"/>
    <w:rsid w:val="008C4A56"/>
    <w:rsid w:val="008C4A98"/>
    <w:rsid w:val="008D05CC"/>
    <w:rsid w:val="008D306F"/>
    <w:rsid w:val="008D3912"/>
    <w:rsid w:val="008D4128"/>
    <w:rsid w:val="008D6322"/>
    <w:rsid w:val="008E4C32"/>
    <w:rsid w:val="008E5B44"/>
    <w:rsid w:val="008E6096"/>
    <w:rsid w:val="008E6D3A"/>
    <w:rsid w:val="008E7D9C"/>
    <w:rsid w:val="008E7FE3"/>
    <w:rsid w:val="008F0C87"/>
    <w:rsid w:val="008F117B"/>
    <w:rsid w:val="008F3789"/>
    <w:rsid w:val="008F3953"/>
    <w:rsid w:val="008F3BBB"/>
    <w:rsid w:val="008F46C5"/>
    <w:rsid w:val="008F5663"/>
    <w:rsid w:val="008F627F"/>
    <w:rsid w:val="008F6D3F"/>
    <w:rsid w:val="008F71A1"/>
    <w:rsid w:val="008F7FE1"/>
    <w:rsid w:val="00900B9E"/>
    <w:rsid w:val="00901A45"/>
    <w:rsid w:val="009022F6"/>
    <w:rsid w:val="00902AF3"/>
    <w:rsid w:val="0090446C"/>
    <w:rsid w:val="00904656"/>
    <w:rsid w:val="00904991"/>
    <w:rsid w:val="00904B37"/>
    <w:rsid w:val="00904C44"/>
    <w:rsid w:val="009061C2"/>
    <w:rsid w:val="0090739B"/>
    <w:rsid w:val="0091138F"/>
    <w:rsid w:val="00912CEB"/>
    <w:rsid w:val="00913580"/>
    <w:rsid w:val="00913C67"/>
    <w:rsid w:val="00915FA4"/>
    <w:rsid w:val="00916477"/>
    <w:rsid w:val="00916C81"/>
    <w:rsid w:val="00916D11"/>
    <w:rsid w:val="0091781B"/>
    <w:rsid w:val="009179FB"/>
    <w:rsid w:val="009203FD"/>
    <w:rsid w:val="00920E39"/>
    <w:rsid w:val="009219E3"/>
    <w:rsid w:val="009264DF"/>
    <w:rsid w:val="00926E9C"/>
    <w:rsid w:val="00927936"/>
    <w:rsid w:val="00930796"/>
    <w:rsid w:val="00931274"/>
    <w:rsid w:val="009327F3"/>
    <w:rsid w:val="00932812"/>
    <w:rsid w:val="00932B34"/>
    <w:rsid w:val="00936AED"/>
    <w:rsid w:val="00940768"/>
    <w:rsid w:val="00941003"/>
    <w:rsid w:val="00942590"/>
    <w:rsid w:val="009425B3"/>
    <w:rsid w:val="00943B1B"/>
    <w:rsid w:val="00945BF2"/>
    <w:rsid w:val="0094711E"/>
    <w:rsid w:val="00947A46"/>
    <w:rsid w:val="00952951"/>
    <w:rsid w:val="009536FB"/>
    <w:rsid w:val="00953A07"/>
    <w:rsid w:val="00954442"/>
    <w:rsid w:val="00957398"/>
    <w:rsid w:val="0096219B"/>
    <w:rsid w:val="00963289"/>
    <w:rsid w:val="009658DA"/>
    <w:rsid w:val="0096675F"/>
    <w:rsid w:val="00966884"/>
    <w:rsid w:val="009671FD"/>
    <w:rsid w:val="00970C1E"/>
    <w:rsid w:val="00970D6A"/>
    <w:rsid w:val="00971D8C"/>
    <w:rsid w:val="00972425"/>
    <w:rsid w:val="009733F5"/>
    <w:rsid w:val="00974CA6"/>
    <w:rsid w:val="00975695"/>
    <w:rsid w:val="00975FA6"/>
    <w:rsid w:val="009768AE"/>
    <w:rsid w:val="009815DF"/>
    <w:rsid w:val="00983724"/>
    <w:rsid w:val="00983F17"/>
    <w:rsid w:val="00984D7D"/>
    <w:rsid w:val="009860BE"/>
    <w:rsid w:val="00986191"/>
    <w:rsid w:val="0098683C"/>
    <w:rsid w:val="009870C0"/>
    <w:rsid w:val="0099005F"/>
    <w:rsid w:val="00991050"/>
    <w:rsid w:val="009923A9"/>
    <w:rsid w:val="00993A62"/>
    <w:rsid w:val="009950CA"/>
    <w:rsid w:val="009964CD"/>
    <w:rsid w:val="00997637"/>
    <w:rsid w:val="009A238B"/>
    <w:rsid w:val="009A2537"/>
    <w:rsid w:val="009A27D2"/>
    <w:rsid w:val="009A2DB9"/>
    <w:rsid w:val="009B2637"/>
    <w:rsid w:val="009B367E"/>
    <w:rsid w:val="009B5513"/>
    <w:rsid w:val="009B626F"/>
    <w:rsid w:val="009B7251"/>
    <w:rsid w:val="009C0ABF"/>
    <w:rsid w:val="009C1C98"/>
    <w:rsid w:val="009C1F10"/>
    <w:rsid w:val="009C661F"/>
    <w:rsid w:val="009D14CA"/>
    <w:rsid w:val="009D17A3"/>
    <w:rsid w:val="009D2FA7"/>
    <w:rsid w:val="009D3114"/>
    <w:rsid w:val="009D3661"/>
    <w:rsid w:val="009D542F"/>
    <w:rsid w:val="009D5757"/>
    <w:rsid w:val="009D6934"/>
    <w:rsid w:val="009E1383"/>
    <w:rsid w:val="009E1D78"/>
    <w:rsid w:val="009E2F7A"/>
    <w:rsid w:val="009E3234"/>
    <w:rsid w:val="009E5B17"/>
    <w:rsid w:val="009E6412"/>
    <w:rsid w:val="009E68B1"/>
    <w:rsid w:val="009E78B5"/>
    <w:rsid w:val="009E798E"/>
    <w:rsid w:val="009F1127"/>
    <w:rsid w:val="009F1216"/>
    <w:rsid w:val="009F16C3"/>
    <w:rsid w:val="009F16DE"/>
    <w:rsid w:val="009F2E55"/>
    <w:rsid w:val="009F367C"/>
    <w:rsid w:val="009F4FA3"/>
    <w:rsid w:val="009F55FB"/>
    <w:rsid w:val="009F5BF6"/>
    <w:rsid w:val="009F6F5D"/>
    <w:rsid w:val="009F6FBF"/>
    <w:rsid w:val="009F70DC"/>
    <w:rsid w:val="009F7D52"/>
    <w:rsid w:val="00A004B3"/>
    <w:rsid w:val="00A0234B"/>
    <w:rsid w:val="00A02C15"/>
    <w:rsid w:val="00A0349A"/>
    <w:rsid w:val="00A03B7D"/>
    <w:rsid w:val="00A03BEC"/>
    <w:rsid w:val="00A03D2C"/>
    <w:rsid w:val="00A04427"/>
    <w:rsid w:val="00A04B91"/>
    <w:rsid w:val="00A069E1"/>
    <w:rsid w:val="00A0788B"/>
    <w:rsid w:val="00A1019C"/>
    <w:rsid w:val="00A10638"/>
    <w:rsid w:val="00A11648"/>
    <w:rsid w:val="00A144EF"/>
    <w:rsid w:val="00A1682D"/>
    <w:rsid w:val="00A17AC6"/>
    <w:rsid w:val="00A20126"/>
    <w:rsid w:val="00A2029A"/>
    <w:rsid w:val="00A214EC"/>
    <w:rsid w:val="00A217D4"/>
    <w:rsid w:val="00A22DDD"/>
    <w:rsid w:val="00A24878"/>
    <w:rsid w:val="00A26E89"/>
    <w:rsid w:val="00A26F95"/>
    <w:rsid w:val="00A30DC0"/>
    <w:rsid w:val="00A314EE"/>
    <w:rsid w:val="00A32D0C"/>
    <w:rsid w:val="00A3587B"/>
    <w:rsid w:val="00A41956"/>
    <w:rsid w:val="00A420A0"/>
    <w:rsid w:val="00A43EB3"/>
    <w:rsid w:val="00A44A2F"/>
    <w:rsid w:val="00A4616B"/>
    <w:rsid w:val="00A46BC0"/>
    <w:rsid w:val="00A46C7D"/>
    <w:rsid w:val="00A47DD9"/>
    <w:rsid w:val="00A50ADD"/>
    <w:rsid w:val="00A50FB9"/>
    <w:rsid w:val="00A51F4E"/>
    <w:rsid w:val="00A5397B"/>
    <w:rsid w:val="00A54DA6"/>
    <w:rsid w:val="00A5508E"/>
    <w:rsid w:val="00A5511E"/>
    <w:rsid w:val="00A55305"/>
    <w:rsid w:val="00A55A49"/>
    <w:rsid w:val="00A56C79"/>
    <w:rsid w:val="00A5754A"/>
    <w:rsid w:val="00A6116D"/>
    <w:rsid w:val="00A646E3"/>
    <w:rsid w:val="00A6502C"/>
    <w:rsid w:val="00A66A77"/>
    <w:rsid w:val="00A71C73"/>
    <w:rsid w:val="00A72188"/>
    <w:rsid w:val="00A734EF"/>
    <w:rsid w:val="00A73578"/>
    <w:rsid w:val="00A73718"/>
    <w:rsid w:val="00A737D3"/>
    <w:rsid w:val="00A73873"/>
    <w:rsid w:val="00A74388"/>
    <w:rsid w:val="00A75626"/>
    <w:rsid w:val="00A77FFB"/>
    <w:rsid w:val="00A8041F"/>
    <w:rsid w:val="00A8062A"/>
    <w:rsid w:val="00A807A5"/>
    <w:rsid w:val="00A842F8"/>
    <w:rsid w:val="00A84757"/>
    <w:rsid w:val="00A84EBC"/>
    <w:rsid w:val="00A86246"/>
    <w:rsid w:val="00A87B0A"/>
    <w:rsid w:val="00A92047"/>
    <w:rsid w:val="00A92274"/>
    <w:rsid w:val="00A93198"/>
    <w:rsid w:val="00A938AD"/>
    <w:rsid w:val="00A93E69"/>
    <w:rsid w:val="00A963BA"/>
    <w:rsid w:val="00A9668D"/>
    <w:rsid w:val="00A97137"/>
    <w:rsid w:val="00AA0B21"/>
    <w:rsid w:val="00AA1BF0"/>
    <w:rsid w:val="00AA4441"/>
    <w:rsid w:val="00AA4727"/>
    <w:rsid w:val="00AA5045"/>
    <w:rsid w:val="00AA640F"/>
    <w:rsid w:val="00AA73FE"/>
    <w:rsid w:val="00AA7790"/>
    <w:rsid w:val="00AB0025"/>
    <w:rsid w:val="00AB0DC2"/>
    <w:rsid w:val="00AB14AF"/>
    <w:rsid w:val="00AB47EB"/>
    <w:rsid w:val="00AB5C0B"/>
    <w:rsid w:val="00AB7EA4"/>
    <w:rsid w:val="00AC0082"/>
    <w:rsid w:val="00AC0CDC"/>
    <w:rsid w:val="00AC390C"/>
    <w:rsid w:val="00AC51F3"/>
    <w:rsid w:val="00AC532F"/>
    <w:rsid w:val="00AC6B51"/>
    <w:rsid w:val="00AC710B"/>
    <w:rsid w:val="00AC7316"/>
    <w:rsid w:val="00AC7AD6"/>
    <w:rsid w:val="00AD0B89"/>
    <w:rsid w:val="00AD193F"/>
    <w:rsid w:val="00AD2418"/>
    <w:rsid w:val="00AD47D4"/>
    <w:rsid w:val="00AD52EF"/>
    <w:rsid w:val="00AD62D8"/>
    <w:rsid w:val="00AD6428"/>
    <w:rsid w:val="00AE0D20"/>
    <w:rsid w:val="00AE1546"/>
    <w:rsid w:val="00AE3221"/>
    <w:rsid w:val="00AE33D9"/>
    <w:rsid w:val="00AE4D72"/>
    <w:rsid w:val="00AE6955"/>
    <w:rsid w:val="00AE74C3"/>
    <w:rsid w:val="00AE7A63"/>
    <w:rsid w:val="00AF0E8B"/>
    <w:rsid w:val="00AF1C15"/>
    <w:rsid w:val="00AF267E"/>
    <w:rsid w:val="00AF2A3A"/>
    <w:rsid w:val="00AF3D5C"/>
    <w:rsid w:val="00AF627C"/>
    <w:rsid w:val="00AF7CE1"/>
    <w:rsid w:val="00B00E7C"/>
    <w:rsid w:val="00B00F0A"/>
    <w:rsid w:val="00B011E3"/>
    <w:rsid w:val="00B03934"/>
    <w:rsid w:val="00B04130"/>
    <w:rsid w:val="00B048B1"/>
    <w:rsid w:val="00B06D8E"/>
    <w:rsid w:val="00B071B4"/>
    <w:rsid w:val="00B07874"/>
    <w:rsid w:val="00B1053C"/>
    <w:rsid w:val="00B11D61"/>
    <w:rsid w:val="00B12C6B"/>
    <w:rsid w:val="00B13276"/>
    <w:rsid w:val="00B139D9"/>
    <w:rsid w:val="00B21B2F"/>
    <w:rsid w:val="00B22712"/>
    <w:rsid w:val="00B22DD8"/>
    <w:rsid w:val="00B255B6"/>
    <w:rsid w:val="00B26826"/>
    <w:rsid w:val="00B27B37"/>
    <w:rsid w:val="00B27E87"/>
    <w:rsid w:val="00B30122"/>
    <w:rsid w:val="00B31D15"/>
    <w:rsid w:val="00B31D8E"/>
    <w:rsid w:val="00B351C5"/>
    <w:rsid w:val="00B3579E"/>
    <w:rsid w:val="00B35DD9"/>
    <w:rsid w:val="00B42394"/>
    <w:rsid w:val="00B437D7"/>
    <w:rsid w:val="00B43C10"/>
    <w:rsid w:val="00B46744"/>
    <w:rsid w:val="00B469DF"/>
    <w:rsid w:val="00B477DB"/>
    <w:rsid w:val="00B47B28"/>
    <w:rsid w:val="00B47CE6"/>
    <w:rsid w:val="00B5050B"/>
    <w:rsid w:val="00B50EBF"/>
    <w:rsid w:val="00B52C51"/>
    <w:rsid w:val="00B5340C"/>
    <w:rsid w:val="00B53ED3"/>
    <w:rsid w:val="00B54859"/>
    <w:rsid w:val="00B54E3D"/>
    <w:rsid w:val="00B55214"/>
    <w:rsid w:val="00B565EB"/>
    <w:rsid w:val="00B56A5D"/>
    <w:rsid w:val="00B63916"/>
    <w:rsid w:val="00B63A98"/>
    <w:rsid w:val="00B63B3F"/>
    <w:rsid w:val="00B63BD0"/>
    <w:rsid w:val="00B64AEB"/>
    <w:rsid w:val="00B64D08"/>
    <w:rsid w:val="00B70A39"/>
    <w:rsid w:val="00B71235"/>
    <w:rsid w:val="00B72EEE"/>
    <w:rsid w:val="00B730E2"/>
    <w:rsid w:val="00B767FE"/>
    <w:rsid w:val="00B76F72"/>
    <w:rsid w:val="00B809B1"/>
    <w:rsid w:val="00B80B54"/>
    <w:rsid w:val="00B818D2"/>
    <w:rsid w:val="00B824F1"/>
    <w:rsid w:val="00B82C9A"/>
    <w:rsid w:val="00B8347E"/>
    <w:rsid w:val="00B83AF8"/>
    <w:rsid w:val="00B83C9E"/>
    <w:rsid w:val="00B84526"/>
    <w:rsid w:val="00B86E6A"/>
    <w:rsid w:val="00B87183"/>
    <w:rsid w:val="00B91379"/>
    <w:rsid w:val="00B92AD4"/>
    <w:rsid w:val="00B9466B"/>
    <w:rsid w:val="00B94893"/>
    <w:rsid w:val="00B95A5C"/>
    <w:rsid w:val="00B95DBD"/>
    <w:rsid w:val="00B96F46"/>
    <w:rsid w:val="00BA02FF"/>
    <w:rsid w:val="00BA0CA6"/>
    <w:rsid w:val="00BA4263"/>
    <w:rsid w:val="00BB1819"/>
    <w:rsid w:val="00BB4EBA"/>
    <w:rsid w:val="00BB5DA9"/>
    <w:rsid w:val="00BB5E21"/>
    <w:rsid w:val="00BB5F9A"/>
    <w:rsid w:val="00BB7A3E"/>
    <w:rsid w:val="00BB7BCE"/>
    <w:rsid w:val="00BC014F"/>
    <w:rsid w:val="00BC1E9D"/>
    <w:rsid w:val="00BC31BB"/>
    <w:rsid w:val="00BC481D"/>
    <w:rsid w:val="00BC4BEE"/>
    <w:rsid w:val="00BC57ED"/>
    <w:rsid w:val="00BC5CF2"/>
    <w:rsid w:val="00BD1E94"/>
    <w:rsid w:val="00BD527C"/>
    <w:rsid w:val="00BD6081"/>
    <w:rsid w:val="00BD61A7"/>
    <w:rsid w:val="00BD7079"/>
    <w:rsid w:val="00BE114C"/>
    <w:rsid w:val="00BE1431"/>
    <w:rsid w:val="00BE2502"/>
    <w:rsid w:val="00BE7EB6"/>
    <w:rsid w:val="00BF03A9"/>
    <w:rsid w:val="00BF0F57"/>
    <w:rsid w:val="00BF0FEE"/>
    <w:rsid w:val="00BF512B"/>
    <w:rsid w:val="00BF5964"/>
    <w:rsid w:val="00BF7112"/>
    <w:rsid w:val="00C004D6"/>
    <w:rsid w:val="00C00948"/>
    <w:rsid w:val="00C04537"/>
    <w:rsid w:val="00C05C26"/>
    <w:rsid w:val="00C061FD"/>
    <w:rsid w:val="00C06CDB"/>
    <w:rsid w:val="00C06D0F"/>
    <w:rsid w:val="00C070FB"/>
    <w:rsid w:val="00C0737D"/>
    <w:rsid w:val="00C077FA"/>
    <w:rsid w:val="00C112CB"/>
    <w:rsid w:val="00C13799"/>
    <w:rsid w:val="00C13F6B"/>
    <w:rsid w:val="00C155FD"/>
    <w:rsid w:val="00C16286"/>
    <w:rsid w:val="00C22D1B"/>
    <w:rsid w:val="00C2460C"/>
    <w:rsid w:val="00C2552A"/>
    <w:rsid w:val="00C25FC8"/>
    <w:rsid w:val="00C26E57"/>
    <w:rsid w:val="00C26F07"/>
    <w:rsid w:val="00C2788B"/>
    <w:rsid w:val="00C27C70"/>
    <w:rsid w:val="00C308BE"/>
    <w:rsid w:val="00C31F5F"/>
    <w:rsid w:val="00C3620D"/>
    <w:rsid w:val="00C37F02"/>
    <w:rsid w:val="00C409A5"/>
    <w:rsid w:val="00C40FD8"/>
    <w:rsid w:val="00C41733"/>
    <w:rsid w:val="00C42B61"/>
    <w:rsid w:val="00C45671"/>
    <w:rsid w:val="00C462C4"/>
    <w:rsid w:val="00C462EE"/>
    <w:rsid w:val="00C51C36"/>
    <w:rsid w:val="00C52201"/>
    <w:rsid w:val="00C54FE7"/>
    <w:rsid w:val="00C55A65"/>
    <w:rsid w:val="00C570BA"/>
    <w:rsid w:val="00C6094C"/>
    <w:rsid w:val="00C60B92"/>
    <w:rsid w:val="00C60C71"/>
    <w:rsid w:val="00C618DF"/>
    <w:rsid w:val="00C61DA5"/>
    <w:rsid w:val="00C632B3"/>
    <w:rsid w:val="00C63B7C"/>
    <w:rsid w:val="00C65157"/>
    <w:rsid w:val="00C700D4"/>
    <w:rsid w:val="00C70D48"/>
    <w:rsid w:val="00C77158"/>
    <w:rsid w:val="00C77DFE"/>
    <w:rsid w:val="00C82F15"/>
    <w:rsid w:val="00C837D3"/>
    <w:rsid w:val="00C8558C"/>
    <w:rsid w:val="00C86194"/>
    <w:rsid w:val="00C86EF5"/>
    <w:rsid w:val="00C874AD"/>
    <w:rsid w:val="00C90A57"/>
    <w:rsid w:val="00C92120"/>
    <w:rsid w:val="00C92122"/>
    <w:rsid w:val="00C928FB"/>
    <w:rsid w:val="00C936E7"/>
    <w:rsid w:val="00C959D7"/>
    <w:rsid w:val="00C966DA"/>
    <w:rsid w:val="00C976B2"/>
    <w:rsid w:val="00C97777"/>
    <w:rsid w:val="00CA1213"/>
    <w:rsid w:val="00CA3607"/>
    <w:rsid w:val="00CA4436"/>
    <w:rsid w:val="00CA46B1"/>
    <w:rsid w:val="00CA46EC"/>
    <w:rsid w:val="00CA4A5F"/>
    <w:rsid w:val="00CA51C2"/>
    <w:rsid w:val="00CA68DA"/>
    <w:rsid w:val="00CA72F1"/>
    <w:rsid w:val="00CB0C94"/>
    <w:rsid w:val="00CB0D1A"/>
    <w:rsid w:val="00CB1807"/>
    <w:rsid w:val="00CB2DCB"/>
    <w:rsid w:val="00CB4591"/>
    <w:rsid w:val="00CB4B86"/>
    <w:rsid w:val="00CB5800"/>
    <w:rsid w:val="00CC0473"/>
    <w:rsid w:val="00CC1BC7"/>
    <w:rsid w:val="00CC36D3"/>
    <w:rsid w:val="00CC3CF2"/>
    <w:rsid w:val="00CC3ED1"/>
    <w:rsid w:val="00CC4988"/>
    <w:rsid w:val="00CC566A"/>
    <w:rsid w:val="00CD06AF"/>
    <w:rsid w:val="00CD66D5"/>
    <w:rsid w:val="00CE0A40"/>
    <w:rsid w:val="00CE0B14"/>
    <w:rsid w:val="00CE1852"/>
    <w:rsid w:val="00CE2946"/>
    <w:rsid w:val="00CE29E3"/>
    <w:rsid w:val="00CE4329"/>
    <w:rsid w:val="00CE5681"/>
    <w:rsid w:val="00CE7120"/>
    <w:rsid w:val="00CF1293"/>
    <w:rsid w:val="00CF3034"/>
    <w:rsid w:val="00CF3398"/>
    <w:rsid w:val="00CF7619"/>
    <w:rsid w:val="00D00B80"/>
    <w:rsid w:val="00D00EA0"/>
    <w:rsid w:val="00D01A50"/>
    <w:rsid w:val="00D0288C"/>
    <w:rsid w:val="00D02D7E"/>
    <w:rsid w:val="00D0449D"/>
    <w:rsid w:val="00D04886"/>
    <w:rsid w:val="00D055B5"/>
    <w:rsid w:val="00D05D33"/>
    <w:rsid w:val="00D07EE9"/>
    <w:rsid w:val="00D126A7"/>
    <w:rsid w:val="00D160F3"/>
    <w:rsid w:val="00D17B72"/>
    <w:rsid w:val="00D201E6"/>
    <w:rsid w:val="00D203C6"/>
    <w:rsid w:val="00D20AD8"/>
    <w:rsid w:val="00D20DB5"/>
    <w:rsid w:val="00D20FFB"/>
    <w:rsid w:val="00D228F8"/>
    <w:rsid w:val="00D2291F"/>
    <w:rsid w:val="00D23118"/>
    <w:rsid w:val="00D23438"/>
    <w:rsid w:val="00D261FF"/>
    <w:rsid w:val="00D26A0A"/>
    <w:rsid w:val="00D26F9D"/>
    <w:rsid w:val="00D2763A"/>
    <w:rsid w:val="00D31F61"/>
    <w:rsid w:val="00D3261D"/>
    <w:rsid w:val="00D33A08"/>
    <w:rsid w:val="00D33E01"/>
    <w:rsid w:val="00D35F06"/>
    <w:rsid w:val="00D36226"/>
    <w:rsid w:val="00D3683F"/>
    <w:rsid w:val="00D37639"/>
    <w:rsid w:val="00D41515"/>
    <w:rsid w:val="00D43B9B"/>
    <w:rsid w:val="00D455D4"/>
    <w:rsid w:val="00D46DC4"/>
    <w:rsid w:val="00D46FE0"/>
    <w:rsid w:val="00D4778F"/>
    <w:rsid w:val="00D5062B"/>
    <w:rsid w:val="00D52AEE"/>
    <w:rsid w:val="00D55EB5"/>
    <w:rsid w:val="00D60633"/>
    <w:rsid w:val="00D620FF"/>
    <w:rsid w:val="00D629EE"/>
    <w:rsid w:val="00D62C8C"/>
    <w:rsid w:val="00D63247"/>
    <w:rsid w:val="00D63E1C"/>
    <w:rsid w:val="00D64DDD"/>
    <w:rsid w:val="00D65A90"/>
    <w:rsid w:val="00D65BF3"/>
    <w:rsid w:val="00D65F4D"/>
    <w:rsid w:val="00D66EC3"/>
    <w:rsid w:val="00D70FD2"/>
    <w:rsid w:val="00D713D6"/>
    <w:rsid w:val="00D718AA"/>
    <w:rsid w:val="00D71A9E"/>
    <w:rsid w:val="00D71CB3"/>
    <w:rsid w:val="00D73D35"/>
    <w:rsid w:val="00D74C34"/>
    <w:rsid w:val="00D75C37"/>
    <w:rsid w:val="00D75C47"/>
    <w:rsid w:val="00D75E84"/>
    <w:rsid w:val="00D7649E"/>
    <w:rsid w:val="00D7679A"/>
    <w:rsid w:val="00D76A3B"/>
    <w:rsid w:val="00D7762F"/>
    <w:rsid w:val="00D776CE"/>
    <w:rsid w:val="00D83505"/>
    <w:rsid w:val="00D8745E"/>
    <w:rsid w:val="00D91D07"/>
    <w:rsid w:val="00D9240C"/>
    <w:rsid w:val="00D9791C"/>
    <w:rsid w:val="00DA0AB5"/>
    <w:rsid w:val="00DA0DF2"/>
    <w:rsid w:val="00DA0DF6"/>
    <w:rsid w:val="00DA1D4E"/>
    <w:rsid w:val="00DA4888"/>
    <w:rsid w:val="00DA4D9A"/>
    <w:rsid w:val="00DA69A4"/>
    <w:rsid w:val="00DA6E60"/>
    <w:rsid w:val="00DB0C6A"/>
    <w:rsid w:val="00DB16FB"/>
    <w:rsid w:val="00DB2B7E"/>
    <w:rsid w:val="00DB34E3"/>
    <w:rsid w:val="00DC095D"/>
    <w:rsid w:val="00DC273F"/>
    <w:rsid w:val="00DC38B8"/>
    <w:rsid w:val="00DC3F2F"/>
    <w:rsid w:val="00DC4475"/>
    <w:rsid w:val="00DC475E"/>
    <w:rsid w:val="00DC58C0"/>
    <w:rsid w:val="00DC6055"/>
    <w:rsid w:val="00DC6CA3"/>
    <w:rsid w:val="00DC7134"/>
    <w:rsid w:val="00DC78A9"/>
    <w:rsid w:val="00DD00FF"/>
    <w:rsid w:val="00DD2404"/>
    <w:rsid w:val="00DD4D5F"/>
    <w:rsid w:val="00DD6C06"/>
    <w:rsid w:val="00DE0D89"/>
    <w:rsid w:val="00DE11A5"/>
    <w:rsid w:val="00DE25A0"/>
    <w:rsid w:val="00DE4E91"/>
    <w:rsid w:val="00DF1E25"/>
    <w:rsid w:val="00DF24EF"/>
    <w:rsid w:val="00DF3298"/>
    <w:rsid w:val="00DF39D2"/>
    <w:rsid w:val="00DF4997"/>
    <w:rsid w:val="00DF56A7"/>
    <w:rsid w:val="00DF6B63"/>
    <w:rsid w:val="00E01912"/>
    <w:rsid w:val="00E03596"/>
    <w:rsid w:val="00E04749"/>
    <w:rsid w:val="00E06484"/>
    <w:rsid w:val="00E06E54"/>
    <w:rsid w:val="00E07A22"/>
    <w:rsid w:val="00E107C5"/>
    <w:rsid w:val="00E124BE"/>
    <w:rsid w:val="00E12DA7"/>
    <w:rsid w:val="00E14593"/>
    <w:rsid w:val="00E15594"/>
    <w:rsid w:val="00E15694"/>
    <w:rsid w:val="00E15C4F"/>
    <w:rsid w:val="00E169FF"/>
    <w:rsid w:val="00E17E6B"/>
    <w:rsid w:val="00E20CF5"/>
    <w:rsid w:val="00E21911"/>
    <w:rsid w:val="00E2264E"/>
    <w:rsid w:val="00E231CD"/>
    <w:rsid w:val="00E23E6A"/>
    <w:rsid w:val="00E2417A"/>
    <w:rsid w:val="00E25311"/>
    <w:rsid w:val="00E25B4B"/>
    <w:rsid w:val="00E26437"/>
    <w:rsid w:val="00E26599"/>
    <w:rsid w:val="00E26A4C"/>
    <w:rsid w:val="00E270BB"/>
    <w:rsid w:val="00E326D0"/>
    <w:rsid w:val="00E33032"/>
    <w:rsid w:val="00E3369D"/>
    <w:rsid w:val="00E34BA6"/>
    <w:rsid w:val="00E355FE"/>
    <w:rsid w:val="00E37A12"/>
    <w:rsid w:val="00E37F4B"/>
    <w:rsid w:val="00E40EF5"/>
    <w:rsid w:val="00E411A9"/>
    <w:rsid w:val="00E41EE2"/>
    <w:rsid w:val="00E4285A"/>
    <w:rsid w:val="00E4387D"/>
    <w:rsid w:val="00E43A22"/>
    <w:rsid w:val="00E44D57"/>
    <w:rsid w:val="00E45888"/>
    <w:rsid w:val="00E476AC"/>
    <w:rsid w:val="00E51AE3"/>
    <w:rsid w:val="00E51DB8"/>
    <w:rsid w:val="00E5325E"/>
    <w:rsid w:val="00E54038"/>
    <w:rsid w:val="00E542E7"/>
    <w:rsid w:val="00E54CEB"/>
    <w:rsid w:val="00E557D7"/>
    <w:rsid w:val="00E55DF7"/>
    <w:rsid w:val="00E55E85"/>
    <w:rsid w:val="00E560EA"/>
    <w:rsid w:val="00E62588"/>
    <w:rsid w:val="00E6313E"/>
    <w:rsid w:val="00E638B0"/>
    <w:rsid w:val="00E645C1"/>
    <w:rsid w:val="00E6489A"/>
    <w:rsid w:val="00E64EA3"/>
    <w:rsid w:val="00E66070"/>
    <w:rsid w:val="00E71D2A"/>
    <w:rsid w:val="00E7396A"/>
    <w:rsid w:val="00E73FD6"/>
    <w:rsid w:val="00E74782"/>
    <w:rsid w:val="00E74AA9"/>
    <w:rsid w:val="00E74EFA"/>
    <w:rsid w:val="00E76CD4"/>
    <w:rsid w:val="00E77462"/>
    <w:rsid w:val="00E801B8"/>
    <w:rsid w:val="00E80F69"/>
    <w:rsid w:val="00E8339B"/>
    <w:rsid w:val="00E84C91"/>
    <w:rsid w:val="00E853D9"/>
    <w:rsid w:val="00E86CF4"/>
    <w:rsid w:val="00E91C1D"/>
    <w:rsid w:val="00E924B7"/>
    <w:rsid w:val="00E94476"/>
    <w:rsid w:val="00E96980"/>
    <w:rsid w:val="00E97C4A"/>
    <w:rsid w:val="00EA067A"/>
    <w:rsid w:val="00EA12DA"/>
    <w:rsid w:val="00EA1A26"/>
    <w:rsid w:val="00EA2225"/>
    <w:rsid w:val="00EA2F92"/>
    <w:rsid w:val="00EA56C1"/>
    <w:rsid w:val="00EA58B5"/>
    <w:rsid w:val="00EA5A23"/>
    <w:rsid w:val="00EA5B24"/>
    <w:rsid w:val="00EA70DD"/>
    <w:rsid w:val="00EA7141"/>
    <w:rsid w:val="00EA7203"/>
    <w:rsid w:val="00EB4005"/>
    <w:rsid w:val="00EB5774"/>
    <w:rsid w:val="00EB6169"/>
    <w:rsid w:val="00EB64CF"/>
    <w:rsid w:val="00EB74A3"/>
    <w:rsid w:val="00EC0AC8"/>
    <w:rsid w:val="00EC1F3E"/>
    <w:rsid w:val="00EC62AF"/>
    <w:rsid w:val="00EC65CA"/>
    <w:rsid w:val="00EC670A"/>
    <w:rsid w:val="00ED0062"/>
    <w:rsid w:val="00ED2C01"/>
    <w:rsid w:val="00ED4967"/>
    <w:rsid w:val="00ED4DF5"/>
    <w:rsid w:val="00ED6253"/>
    <w:rsid w:val="00ED6610"/>
    <w:rsid w:val="00ED68A1"/>
    <w:rsid w:val="00ED726B"/>
    <w:rsid w:val="00ED7B9C"/>
    <w:rsid w:val="00EE0A43"/>
    <w:rsid w:val="00EE0C21"/>
    <w:rsid w:val="00EE191C"/>
    <w:rsid w:val="00EE2A79"/>
    <w:rsid w:val="00EE3131"/>
    <w:rsid w:val="00EE4AA0"/>
    <w:rsid w:val="00EE4ED2"/>
    <w:rsid w:val="00EE5591"/>
    <w:rsid w:val="00EF0B4D"/>
    <w:rsid w:val="00EF0F49"/>
    <w:rsid w:val="00EF26EB"/>
    <w:rsid w:val="00EF291C"/>
    <w:rsid w:val="00EF2C36"/>
    <w:rsid w:val="00EF584E"/>
    <w:rsid w:val="00EF724C"/>
    <w:rsid w:val="00F014BA"/>
    <w:rsid w:val="00F01C8B"/>
    <w:rsid w:val="00F02583"/>
    <w:rsid w:val="00F02F05"/>
    <w:rsid w:val="00F0444D"/>
    <w:rsid w:val="00F0478E"/>
    <w:rsid w:val="00F0753B"/>
    <w:rsid w:val="00F11F18"/>
    <w:rsid w:val="00F14A3D"/>
    <w:rsid w:val="00F15410"/>
    <w:rsid w:val="00F1565A"/>
    <w:rsid w:val="00F156C3"/>
    <w:rsid w:val="00F15901"/>
    <w:rsid w:val="00F2139F"/>
    <w:rsid w:val="00F21A81"/>
    <w:rsid w:val="00F2420A"/>
    <w:rsid w:val="00F25B86"/>
    <w:rsid w:val="00F25E14"/>
    <w:rsid w:val="00F26095"/>
    <w:rsid w:val="00F3120F"/>
    <w:rsid w:val="00F325F9"/>
    <w:rsid w:val="00F334FE"/>
    <w:rsid w:val="00F34A2F"/>
    <w:rsid w:val="00F35925"/>
    <w:rsid w:val="00F36B95"/>
    <w:rsid w:val="00F425AA"/>
    <w:rsid w:val="00F42B7E"/>
    <w:rsid w:val="00F444F7"/>
    <w:rsid w:val="00F44874"/>
    <w:rsid w:val="00F462EB"/>
    <w:rsid w:val="00F50082"/>
    <w:rsid w:val="00F519C6"/>
    <w:rsid w:val="00F55497"/>
    <w:rsid w:val="00F56075"/>
    <w:rsid w:val="00F57A5E"/>
    <w:rsid w:val="00F57E8F"/>
    <w:rsid w:val="00F61F82"/>
    <w:rsid w:val="00F62599"/>
    <w:rsid w:val="00F62867"/>
    <w:rsid w:val="00F62C3C"/>
    <w:rsid w:val="00F63B47"/>
    <w:rsid w:val="00F64602"/>
    <w:rsid w:val="00F65701"/>
    <w:rsid w:val="00F675A9"/>
    <w:rsid w:val="00F70856"/>
    <w:rsid w:val="00F70A1B"/>
    <w:rsid w:val="00F70C12"/>
    <w:rsid w:val="00F71AEC"/>
    <w:rsid w:val="00F7230C"/>
    <w:rsid w:val="00F73A9D"/>
    <w:rsid w:val="00F74C22"/>
    <w:rsid w:val="00F74C30"/>
    <w:rsid w:val="00F77FF0"/>
    <w:rsid w:val="00F80625"/>
    <w:rsid w:val="00F80B2F"/>
    <w:rsid w:val="00F81D1A"/>
    <w:rsid w:val="00F84127"/>
    <w:rsid w:val="00F84389"/>
    <w:rsid w:val="00F85034"/>
    <w:rsid w:val="00F851EC"/>
    <w:rsid w:val="00F85D7C"/>
    <w:rsid w:val="00F86B1F"/>
    <w:rsid w:val="00F8710C"/>
    <w:rsid w:val="00F87AF0"/>
    <w:rsid w:val="00F87C89"/>
    <w:rsid w:val="00F90D48"/>
    <w:rsid w:val="00F925E4"/>
    <w:rsid w:val="00F930B5"/>
    <w:rsid w:val="00F96F1F"/>
    <w:rsid w:val="00FA0025"/>
    <w:rsid w:val="00FA0D7E"/>
    <w:rsid w:val="00FA0E7F"/>
    <w:rsid w:val="00FA23E9"/>
    <w:rsid w:val="00FA24B0"/>
    <w:rsid w:val="00FA3036"/>
    <w:rsid w:val="00FA30F7"/>
    <w:rsid w:val="00FA349D"/>
    <w:rsid w:val="00FA396C"/>
    <w:rsid w:val="00FA4314"/>
    <w:rsid w:val="00FA45BB"/>
    <w:rsid w:val="00FA5099"/>
    <w:rsid w:val="00FA5817"/>
    <w:rsid w:val="00FA72FD"/>
    <w:rsid w:val="00FB04B7"/>
    <w:rsid w:val="00FB193D"/>
    <w:rsid w:val="00FB233D"/>
    <w:rsid w:val="00FB4A20"/>
    <w:rsid w:val="00FB698B"/>
    <w:rsid w:val="00FB78B6"/>
    <w:rsid w:val="00FB7EF9"/>
    <w:rsid w:val="00FC1F38"/>
    <w:rsid w:val="00FC2F44"/>
    <w:rsid w:val="00FC33E9"/>
    <w:rsid w:val="00FC63D2"/>
    <w:rsid w:val="00FC65EE"/>
    <w:rsid w:val="00FD276F"/>
    <w:rsid w:val="00FD30D6"/>
    <w:rsid w:val="00FD3C81"/>
    <w:rsid w:val="00FD43A4"/>
    <w:rsid w:val="00FD6378"/>
    <w:rsid w:val="00FD6713"/>
    <w:rsid w:val="00FE092D"/>
    <w:rsid w:val="00FE1A3F"/>
    <w:rsid w:val="00FE20C7"/>
    <w:rsid w:val="00FE2612"/>
    <w:rsid w:val="00FE2DE8"/>
    <w:rsid w:val="00FE45A5"/>
    <w:rsid w:val="00FE5218"/>
    <w:rsid w:val="00FE70EC"/>
    <w:rsid w:val="00FF018B"/>
    <w:rsid w:val="00FF0708"/>
    <w:rsid w:val="00FF0CEB"/>
    <w:rsid w:val="00FF0CF2"/>
    <w:rsid w:val="00FF1515"/>
    <w:rsid w:val="00FF170B"/>
    <w:rsid w:val="00FF25AC"/>
    <w:rsid w:val="00FF3038"/>
    <w:rsid w:val="00FF432E"/>
    <w:rsid w:val="00FF47AC"/>
    <w:rsid w:val="00FF7048"/>
    <w:rsid w:val="00FF7445"/>
    <w:rsid w:val="00FF7BA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15:docId w15:val="{4A9F86B2-9BC6-4863-A74D-8634B0BA4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paragraph" w:styleId="Heading1">
    <w:name w:val="heading 1"/>
    <w:basedOn w:val="Normal"/>
    <w:next w:val="Normal"/>
    <w:link w:val="Heading1Char"/>
    <w:uiPriority w:val="9"/>
    <w:qFormat/>
    <w:rsid w:val="00930796"/>
    <w:pPr>
      <w:keepNext/>
      <w:keepLines/>
      <w:numPr>
        <w:numId w:val="4"/>
      </w:numPr>
      <w:spacing w:after="120" w:line="360" w:lineRule="auto"/>
      <w:ind w:left="851"/>
      <w:jc w:val="both"/>
      <w:outlineLvl w:val="0"/>
    </w:pPr>
    <w:rPr>
      <w:rFonts w:ascii="Arial" w:eastAsiaTheme="majorEastAsia" w:hAnsi="Arial" w:cstheme="majorBidi"/>
      <w:b/>
      <w:bCs/>
      <w:sz w:val="28"/>
      <w:szCs w:val="28"/>
      <w:lang w:val="nl-NL" w:eastAsia="en-US"/>
    </w:rPr>
  </w:style>
  <w:style w:type="paragraph" w:styleId="Heading2">
    <w:name w:val="heading 2"/>
    <w:basedOn w:val="Normal"/>
    <w:next w:val="Normal"/>
    <w:link w:val="Heading2Char"/>
    <w:uiPriority w:val="9"/>
    <w:unhideWhenUsed/>
    <w:qFormat/>
    <w:rsid w:val="00930796"/>
    <w:pPr>
      <w:keepNext/>
      <w:keepLines/>
      <w:numPr>
        <w:ilvl w:val="1"/>
        <w:numId w:val="4"/>
      </w:numPr>
      <w:spacing w:after="120" w:line="360" w:lineRule="auto"/>
      <w:jc w:val="both"/>
      <w:outlineLvl w:val="1"/>
    </w:pPr>
    <w:rPr>
      <w:rFonts w:ascii="Arial" w:eastAsiaTheme="majorEastAsia" w:hAnsi="Arial" w:cstheme="majorBidi"/>
      <w:b/>
      <w:bCs/>
      <w:sz w:val="22"/>
      <w:szCs w:val="26"/>
      <w:lang w:val="nl-NL" w:eastAsia="en-US"/>
    </w:rPr>
  </w:style>
  <w:style w:type="paragraph" w:styleId="Heading3">
    <w:name w:val="heading 3"/>
    <w:basedOn w:val="Normal"/>
    <w:next w:val="Normal"/>
    <w:link w:val="Heading3Char"/>
    <w:uiPriority w:val="9"/>
    <w:unhideWhenUsed/>
    <w:qFormat/>
    <w:rsid w:val="00930796"/>
    <w:pPr>
      <w:keepNext/>
      <w:keepLines/>
      <w:numPr>
        <w:ilvl w:val="2"/>
        <w:numId w:val="4"/>
      </w:numPr>
      <w:spacing w:after="120" w:line="360" w:lineRule="auto"/>
      <w:jc w:val="both"/>
      <w:outlineLvl w:val="2"/>
    </w:pPr>
    <w:rPr>
      <w:rFonts w:ascii="Arial" w:eastAsiaTheme="majorEastAsia" w:hAnsi="Arial" w:cstheme="majorBidi"/>
      <w:b/>
      <w:bCs/>
      <w:sz w:val="22"/>
      <w:szCs w:val="22"/>
      <w:lang w:val="nl-NL" w:eastAsia="en-US"/>
    </w:rPr>
  </w:style>
  <w:style w:type="paragraph" w:styleId="Heading4">
    <w:name w:val="heading 4"/>
    <w:basedOn w:val="Normal"/>
    <w:next w:val="Normal"/>
    <w:link w:val="Heading4Char"/>
    <w:uiPriority w:val="9"/>
    <w:unhideWhenUsed/>
    <w:qFormat/>
    <w:rsid w:val="00930796"/>
    <w:pPr>
      <w:keepNext/>
      <w:keepLines/>
      <w:numPr>
        <w:ilvl w:val="3"/>
        <w:numId w:val="4"/>
      </w:numPr>
      <w:spacing w:line="360" w:lineRule="auto"/>
      <w:jc w:val="both"/>
      <w:outlineLvl w:val="3"/>
    </w:pPr>
    <w:rPr>
      <w:rFonts w:ascii="Arial" w:eastAsiaTheme="majorEastAsia" w:hAnsi="Arial" w:cstheme="majorBidi"/>
      <w:b/>
      <w:bCs/>
      <w:iCs/>
      <w:sz w:val="22"/>
      <w:szCs w:val="22"/>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German">
    <w:name w:val="TitleGerman"/>
    <w:basedOn w:val="Normal"/>
    <w:next w:val="Normal"/>
    <w:rsid w:val="0042259A"/>
    <w:pPr>
      <w:spacing w:before="200" w:after="120" w:line="300" w:lineRule="exact"/>
    </w:pPr>
    <w:rPr>
      <w:b/>
      <w:sz w:val="28"/>
      <w:szCs w:val="28"/>
    </w:rPr>
  </w:style>
  <w:style w:type="paragraph" w:customStyle="1" w:styleId="Authors">
    <w:name w:val="Authors"/>
    <w:basedOn w:val="Normal"/>
    <w:rsid w:val="00D41515"/>
    <w:pPr>
      <w:spacing w:before="360" w:after="240" w:line="260" w:lineRule="exact"/>
    </w:pPr>
    <w:rPr>
      <w:sz w:val="28"/>
      <w:lang w:val="en-GB"/>
    </w:rPr>
  </w:style>
  <w:style w:type="paragraph" w:customStyle="1" w:styleId="Dedication">
    <w:name w:val="Dedication"/>
    <w:basedOn w:val="Normal"/>
    <w:rsid w:val="009D14CA"/>
    <w:pPr>
      <w:spacing w:before="230" w:after="460" w:line="230" w:lineRule="exact"/>
      <w:contextualSpacing/>
    </w:pPr>
    <w:rPr>
      <w:i/>
      <w:sz w:val="18"/>
    </w:rPr>
  </w:style>
  <w:style w:type="paragraph" w:customStyle="1" w:styleId="P1withoutIndendation">
    <w:name w:val="P1_without_Indendation"/>
    <w:basedOn w:val="Normal"/>
    <w:rsid w:val="00DC475E"/>
    <w:pPr>
      <w:spacing w:line="230" w:lineRule="exact"/>
      <w:jc w:val="both"/>
    </w:pPr>
    <w:rPr>
      <w:sz w:val="22"/>
    </w:rPr>
  </w:style>
  <w:style w:type="paragraph" w:customStyle="1" w:styleId="History">
    <w:name w:val="History"/>
    <w:basedOn w:val="Normal"/>
    <w:rsid w:val="009E1383"/>
    <w:pPr>
      <w:spacing w:before="240" w:after="240" w:line="180" w:lineRule="exact"/>
    </w:pPr>
    <w:rPr>
      <w:sz w:val="20"/>
      <w:szCs w:val="16"/>
    </w:rPr>
  </w:style>
  <w:style w:type="paragraph" w:styleId="FootnoteText">
    <w:name w:val="footnote text"/>
    <w:basedOn w:val="Normal"/>
    <w:semiHidden/>
    <w:rsid w:val="00F62599"/>
    <w:rPr>
      <w:sz w:val="20"/>
      <w:szCs w:val="20"/>
    </w:rPr>
  </w:style>
  <w:style w:type="character" w:styleId="FootnoteReference">
    <w:name w:val="footnote reference"/>
    <w:basedOn w:val="DefaultParagraphFont"/>
    <w:semiHidden/>
    <w:rsid w:val="00F62599"/>
    <w:rPr>
      <w:vertAlign w:val="superscript"/>
    </w:rPr>
  </w:style>
  <w:style w:type="paragraph" w:customStyle="1" w:styleId="Address">
    <w:name w:val="*Address"/>
    <w:basedOn w:val="FootnoteText"/>
    <w:rsid w:val="00002312"/>
    <w:pPr>
      <w:spacing w:before="230" w:line="200" w:lineRule="exact"/>
    </w:pPr>
    <w:rPr>
      <w:rFonts w:ascii="Arial" w:hAnsi="Arial"/>
      <w:sz w:val="16"/>
    </w:rPr>
  </w:style>
  <w:style w:type="paragraph" w:customStyle="1" w:styleId="SupportingInformation">
    <w:name w:val="SupportingInformation"/>
    <w:basedOn w:val="Address"/>
    <w:rsid w:val="009E1383"/>
    <w:pPr>
      <w:spacing w:before="120" w:after="360" w:line="180" w:lineRule="exact"/>
    </w:pPr>
    <w:rPr>
      <w:rFonts w:ascii="Times New Roman" w:hAnsi="Times New Roman"/>
      <w:sz w:val="20"/>
      <w:szCs w:val="14"/>
      <w:lang w:val="en-GB"/>
    </w:rPr>
  </w:style>
  <w:style w:type="paragraph" w:customStyle="1" w:styleId="References">
    <w:name w:val="References"/>
    <w:basedOn w:val="Normal"/>
    <w:qFormat/>
    <w:rsid w:val="002D532A"/>
    <w:pPr>
      <w:spacing w:after="80" w:line="230" w:lineRule="exact"/>
      <w:ind w:left="482" w:hanging="482"/>
      <w:jc w:val="both"/>
    </w:pPr>
    <w:rPr>
      <w:sz w:val="20"/>
      <w:szCs w:val="14"/>
      <w:lang w:val="en-GB"/>
    </w:rPr>
  </w:style>
  <w:style w:type="paragraph" w:customStyle="1" w:styleId="ColumnTitle">
    <w:name w:val="ColumnTitle"/>
    <w:basedOn w:val="Normal"/>
    <w:rsid w:val="009E1383"/>
    <w:pPr>
      <w:ind w:right="113"/>
      <w:jc w:val="right"/>
    </w:pPr>
    <w:rPr>
      <w:rFonts w:cs="Arial"/>
      <w:b/>
      <w:color w:val="000000"/>
      <w:spacing w:val="10"/>
      <w:w w:val="110"/>
      <w:sz w:val="40"/>
      <w:szCs w:val="36"/>
      <w:lang w:val="en-GB"/>
    </w:rPr>
  </w:style>
  <w:style w:type="paragraph" w:customStyle="1" w:styleId="ExperimentalSection">
    <w:name w:val="ExperimentalSection"/>
    <w:basedOn w:val="Normal"/>
    <w:link w:val="ExperimentalSectionChar"/>
    <w:rsid w:val="006D4C2A"/>
    <w:pPr>
      <w:spacing w:after="240" w:line="180" w:lineRule="exact"/>
      <w:jc w:val="both"/>
    </w:pPr>
    <w:rPr>
      <w:sz w:val="16"/>
      <w:szCs w:val="14"/>
      <w:lang w:val="en-GB"/>
    </w:rPr>
  </w:style>
  <w:style w:type="paragraph" w:customStyle="1" w:styleId="HExperimentalSection">
    <w:name w:val="HExperimental_Section"/>
    <w:basedOn w:val="Normal"/>
    <w:rsid w:val="00591F99"/>
    <w:pPr>
      <w:spacing w:before="460" w:after="230" w:line="230" w:lineRule="atLeast"/>
    </w:pPr>
    <w:rPr>
      <w:b/>
      <w:sz w:val="20"/>
      <w:szCs w:val="20"/>
    </w:rPr>
  </w:style>
  <w:style w:type="paragraph" w:customStyle="1" w:styleId="SchemeCaption">
    <w:name w:val="SchemeCaption"/>
    <w:basedOn w:val="Normal"/>
    <w:rsid w:val="00B30122"/>
    <w:pPr>
      <w:spacing w:before="120" w:after="240" w:line="230" w:lineRule="exact"/>
      <w:jc w:val="both"/>
    </w:pPr>
    <w:rPr>
      <w:sz w:val="20"/>
      <w:szCs w:val="14"/>
      <w:lang w:val="en-GB"/>
    </w:rPr>
  </w:style>
  <w:style w:type="paragraph" w:customStyle="1" w:styleId="FigureCaption">
    <w:name w:val="FigureCaption"/>
    <w:basedOn w:val="Normal"/>
    <w:rsid w:val="00DC475E"/>
    <w:pPr>
      <w:spacing w:before="230" w:after="460" w:line="230" w:lineRule="exact"/>
      <w:jc w:val="both"/>
    </w:pPr>
    <w:rPr>
      <w:sz w:val="20"/>
      <w:szCs w:val="14"/>
      <w:lang w:val="en-GB"/>
    </w:rPr>
  </w:style>
  <w:style w:type="paragraph" w:customStyle="1" w:styleId="TableCaption">
    <w:name w:val="TableCaption"/>
    <w:basedOn w:val="Normal"/>
    <w:rsid w:val="004A4084"/>
    <w:pPr>
      <w:spacing w:before="230" w:after="120" w:line="200" w:lineRule="exact"/>
      <w:jc w:val="both"/>
    </w:pPr>
    <w:rPr>
      <w:sz w:val="20"/>
      <w:szCs w:val="14"/>
      <w:lang w:val="en-GB"/>
    </w:rPr>
  </w:style>
  <w:style w:type="paragraph" w:customStyle="1" w:styleId="TableHead">
    <w:name w:val="TableHead"/>
    <w:basedOn w:val="TableCaption"/>
    <w:rsid w:val="00591F99"/>
    <w:pPr>
      <w:spacing w:before="50" w:after="50"/>
    </w:pPr>
  </w:style>
  <w:style w:type="paragraph" w:customStyle="1" w:styleId="TableBody">
    <w:name w:val="TableBody"/>
    <w:basedOn w:val="Normal"/>
    <w:qFormat/>
    <w:rsid w:val="00410873"/>
    <w:pPr>
      <w:spacing w:line="230" w:lineRule="atLeast"/>
    </w:pPr>
    <w:rPr>
      <w:sz w:val="20"/>
    </w:rPr>
  </w:style>
  <w:style w:type="paragraph" w:customStyle="1" w:styleId="TableFoot">
    <w:name w:val="TableFoot"/>
    <w:basedOn w:val="Normal"/>
    <w:rsid w:val="004A4084"/>
    <w:pPr>
      <w:spacing w:after="460" w:line="230" w:lineRule="exact"/>
      <w:jc w:val="both"/>
    </w:pPr>
    <w:rPr>
      <w:sz w:val="20"/>
      <w:szCs w:val="14"/>
      <w:lang w:val="en-GB"/>
    </w:rPr>
  </w:style>
  <w:style w:type="table" w:styleId="TableGrid">
    <w:name w:val="Table Grid"/>
    <w:basedOn w:val="TableNormal"/>
    <w:rsid w:val="00EA0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rsid w:val="009E1383"/>
    <w:pPr>
      <w:spacing w:before="240" w:after="120" w:line="220" w:lineRule="exact"/>
    </w:pPr>
    <w:rPr>
      <w:sz w:val="20"/>
      <w:szCs w:val="20"/>
      <w:lang w:val="en-GB"/>
    </w:rPr>
  </w:style>
  <w:style w:type="paragraph" w:customStyle="1" w:styleId="ManuscriptID">
    <w:name w:val="ManuscriptID"/>
    <w:basedOn w:val="Normal"/>
    <w:rsid w:val="00D41515"/>
    <w:pPr>
      <w:spacing w:before="360" w:after="120" w:line="230" w:lineRule="exact"/>
      <w:jc w:val="right"/>
    </w:pPr>
    <w:rPr>
      <w:b/>
      <w:sz w:val="20"/>
      <w:szCs w:val="15"/>
      <w:lang w:val="en-GB"/>
    </w:rPr>
  </w:style>
  <w:style w:type="paragraph" w:customStyle="1" w:styleId="AuthorsTOC">
    <w:name w:val="Authors_TOC"/>
    <w:basedOn w:val="Normal"/>
    <w:rsid w:val="001C47A9"/>
    <w:pPr>
      <w:spacing w:before="120" w:after="60" w:line="220" w:lineRule="exact"/>
    </w:pPr>
    <w:rPr>
      <w:sz w:val="22"/>
      <w:szCs w:val="20"/>
      <w:lang w:val="en-GB"/>
    </w:rPr>
  </w:style>
  <w:style w:type="paragraph" w:customStyle="1" w:styleId="ColumnTitleTOC">
    <w:name w:val="ColumnTitle_TOC"/>
    <w:basedOn w:val="Normal"/>
    <w:rsid w:val="007D3ECA"/>
    <w:pPr>
      <w:spacing w:before="120" w:after="60"/>
      <w:jc w:val="right"/>
    </w:pPr>
    <w:rPr>
      <w:rFonts w:cs="Arial"/>
      <w:b/>
      <w:color w:val="008080"/>
      <w:sz w:val="18"/>
      <w:szCs w:val="16"/>
      <w:lang w:val="en-GB"/>
    </w:rPr>
  </w:style>
  <w:style w:type="paragraph" w:customStyle="1" w:styleId="TableOfContentText">
    <w:name w:val="TableOfContentText"/>
    <w:basedOn w:val="Normal"/>
    <w:rsid w:val="007D3ECA"/>
    <w:pPr>
      <w:spacing w:before="120" w:line="220" w:lineRule="exact"/>
    </w:pPr>
    <w:rPr>
      <w:color w:val="000000"/>
      <w:sz w:val="18"/>
    </w:rPr>
  </w:style>
  <w:style w:type="character" w:styleId="Hyperlink">
    <w:name w:val="Hyperlink"/>
    <w:basedOn w:val="DefaultParagraphFont"/>
    <w:rsid w:val="00740CE1"/>
    <w:rPr>
      <w:color w:val="0000FF"/>
      <w:u w:val="single"/>
    </w:rPr>
  </w:style>
  <w:style w:type="paragraph" w:customStyle="1" w:styleId="P1withIndendation">
    <w:name w:val="P1_with_Indendation"/>
    <w:basedOn w:val="TableCaption"/>
    <w:rsid w:val="004A4084"/>
    <w:pPr>
      <w:spacing w:before="0" w:after="0" w:line="230" w:lineRule="exact"/>
      <w:ind w:firstLine="227"/>
    </w:pPr>
    <w:rPr>
      <w:sz w:val="22"/>
    </w:rPr>
  </w:style>
  <w:style w:type="paragraph" w:customStyle="1" w:styleId="LeadIn">
    <w:name w:val="LeadIn"/>
    <w:basedOn w:val="Normal"/>
    <w:rsid w:val="009B7251"/>
    <w:pPr>
      <w:spacing w:after="460" w:line="280" w:lineRule="exact"/>
    </w:pPr>
    <w:rPr>
      <w:i/>
      <w:sz w:val="22"/>
      <w:szCs w:val="22"/>
      <w:lang w:val="en-GB"/>
    </w:rPr>
  </w:style>
  <w:style w:type="paragraph" w:customStyle="1" w:styleId="H1">
    <w:name w:val="H1"/>
    <w:basedOn w:val="Normal"/>
    <w:rsid w:val="003237A1"/>
    <w:pPr>
      <w:spacing w:before="480" w:after="230" w:line="220" w:lineRule="exact"/>
    </w:pPr>
    <w:rPr>
      <w:b/>
      <w:sz w:val="28"/>
      <w:lang w:val="en-GB"/>
    </w:rPr>
  </w:style>
  <w:style w:type="paragraph" w:customStyle="1" w:styleId="H2">
    <w:name w:val="H2"/>
    <w:basedOn w:val="H1"/>
    <w:rsid w:val="00B30122"/>
    <w:pPr>
      <w:spacing w:before="230"/>
    </w:pPr>
    <w:rPr>
      <w:sz w:val="22"/>
    </w:rPr>
  </w:style>
  <w:style w:type="paragraph" w:customStyle="1" w:styleId="H3">
    <w:name w:val="H3"/>
    <w:basedOn w:val="H2"/>
    <w:rsid w:val="00077560"/>
    <w:rPr>
      <w:b w:val="0"/>
    </w:rPr>
  </w:style>
  <w:style w:type="paragraph" w:customStyle="1" w:styleId="H4">
    <w:name w:val="H4"/>
    <w:basedOn w:val="H3"/>
    <w:rsid w:val="00EA5A23"/>
  </w:style>
  <w:style w:type="paragraph" w:customStyle="1" w:styleId="H5">
    <w:name w:val="H5"/>
    <w:basedOn w:val="H4"/>
    <w:rsid w:val="00B64D08"/>
  </w:style>
  <w:style w:type="paragraph" w:customStyle="1" w:styleId="Biography">
    <w:name w:val="Biography"/>
    <w:basedOn w:val="TableFoot"/>
    <w:rsid w:val="00243F7F"/>
    <w:pPr>
      <w:spacing w:before="200" w:after="200" w:line="200" w:lineRule="exact"/>
    </w:pPr>
    <w:rPr>
      <w:i/>
    </w:rPr>
  </w:style>
  <w:style w:type="paragraph" w:styleId="Caption">
    <w:name w:val="caption"/>
    <w:basedOn w:val="Normal"/>
    <w:next w:val="Normal"/>
    <w:uiPriority w:val="35"/>
    <w:qFormat/>
    <w:rsid w:val="004D31C6"/>
    <w:pPr>
      <w:spacing w:before="120" w:after="120"/>
    </w:pPr>
    <w:rPr>
      <w:b/>
      <w:bCs/>
      <w:sz w:val="20"/>
      <w:szCs w:val="20"/>
    </w:rPr>
  </w:style>
  <w:style w:type="paragraph" w:styleId="Footer">
    <w:name w:val="footer"/>
    <w:basedOn w:val="Normal"/>
    <w:rsid w:val="00972425"/>
    <w:pPr>
      <w:tabs>
        <w:tab w:val="center" w:pos="4536"/>
        <w:tab w:val="right" w:pos="9072"/>
      </w:tabs>
    </w:pPr>
  </w:style>
  <w:style w:type="character" w:styleId="PageNumber">
    <w:name w:val="page number"/>
    <w:basedOn w:val="DefaultParagraphFont"/>
    <w:rsid w:val="00972425"/>
  </w:style>
  <w:style w:type="paragraph" w:customStyle="1" w:styleId="Abstract">
    <w:name w:val="Abstract"/>
    <w:basedOn w:val="Normal"/>
    <w:rsid w:val="009E1383"/>
    <w:pPr>
      <w:spacing w:line="220" w:lineRule="exact"/>
      <w:jc w:val="both"/>
    </w:pPr>
    <w:rPr>
      <w:sz w:val="20"/>
      <w:szCs w:val="20"/>
      <w:lang w:val="en-GB"/>
    </w:rPr>
  </w:style>
  <w:style w:type="paragraph" w:customStyle="1" w:styleId="HAcknowledgements">
    <w:name w:val="HAcknowledgements"/>
    <w:basedOn w:val="H1"/>
    <w:autoRedefine/>
    <w:rsid w:val="00184380"/>
  </w:style>
  <w:style w:type="paragraph" w:customStyle="1" w:styleId="Acknowledgements">
    <w:name w:val="Acknowledgements"/>
    <w:basedOn w:val="ExperimentalSection"/>
    <w:link w:val="AcknowledgementsChar"/>
    <w:rsid w:val="00DC475E"/>
    <w:pPr>
      <w:spacing w:before="240" w:after="480"/>
    </w:pPr>
    <w:rPr>
      <w:i/>
      <w:sz w:val="18"/>
    </w:rPr>
  </w:style>
  <w:style w:type="paragraph" w:customStyle="1" w:styleId="TitleTOC">
    <w:name w:val="Title_TOC"/>
    <w:basedOn w:val="AuthorsTOC"/>
    <w:rsid w:val="00EA58B5"/>
    <w:pPr>
      <w:spacing w:before="240"/>
    </w:pPr>
  </w:style>
  <w:style w:type="paragraph" w:customStyle="1" w:styleId="KeywordsTOC">
    <w:name w:val="Keywords_TOC"/>
    <w:basedOn w:val="Keywords"/>
    <w:rsid w:val="007D3ECA"/>
    <w:pPr>
      <w:framePr w:hSpace="141" w:wrap="around" w:hAnchor="text" w:y="673"/>
      <w:spacing w:after="0"/>
    </w:pPr>
    <w:rPr>
      <w:b/>
      <w:sz w:val="18"/>
      <w:szCs w:val="24"/>
    </w:rPr>
  </w:style>
  <w:style w:type="paragraph" w:customStyle="1" w:styleId="Title1">
    <w:name w:val="Title1"/>
    <w:basedOn w:val="TitleGerman"/>
    <w:rsid w:val="00D41515"/>
    <w:rPr>
      <w:sz w:val="36"/>
      <w:lang w:val="en-GB"/>
    </w:rPr>
  </w:style>
  <w:style w:type="paragraph" w:customStyle="1" w:styleId="Address0">
    <w:name w:val="Address"/>
    <w:basedOn w:val="Normal"/>
    <w:rsid w:val="00D41515"/>
    <w:pPr>
      <w:ind w:left="284" w:hanging="284"/>
    </w:pPr>
    <w:rPr>
      <w:sz w:val="20"/>
    </w:rPr>
  </w:style>
  <w:style w:type="paragraph" w:customStyle="1" w:styleId="SubjectHeadingTOC">
    <w:name w:val="SubjectHeading_TOC"/>
    <w:basedOn w:val="Normal"/>
    <w:rsid w:val="00EA58B5"/>
    <w:pPr>
      <w:spacing w:before="60" w:after="60" w:line="230" w:lineRule="exact"/>
    </w:pPr>
    <w:rPr>
      <w:b/>
      <w:color w:val="FFFFFF"/>
      <w:sz w:val="28"/>
      <w:szCs w:val="18"/>
      <w:lang w:val="en-GB"/>
    </w:rPr>
  </w:style>
  <w:style w:type="paragraph" w:styleId="Header">
    <w:name w:val="header"/>
    <w:basedOn w:val="Normal"/>
    <w:link w:val="HeaderChar"/>
    <w:uiPriority w:val="99"/>
    <w:unhideWhenUsed/>
    <w:rsid w:val="00410873"/>
    <w:pPr>
      <w:tabs>
        <w:tab w:val="center" w:pos="4703"/>
        <w:tab w:val="right" w:pos="9406"/>
      </w:tabs>
    </w:pPr>
  </w:style>
  <w:style w:type="character" w:customStyle="1" w:styleId="HeaderChar">
    <w:name w:val="Header Char"/>
    <w:basedOn w:val="DefaultParagraphFont"/>
    <w:link w:val="Header"/>
    <w:uiPriority w:val="99"/>
    <w:rsid w:val="00410873"/>
    <w:rPr>
      <w:sz w:val="24"/>
      <w:szCs w:val="24"/>
      <w:lang w:val="de-DE" w:eastAsia="ja-JP" w:bidi="ar-SA"/>
    </w:rPr>
  </w:style>
  <w:style w:type="character" w:customStyle="1" w:styleId="TableHeadingChar">
    <w:name w:val="Table Heading Char"/>
    <w:basedOn w:val="DefaultParagraphFont"/>
    <w:link w:val="TableHeading"/>
    <w:locked/>
    <w:rsid w:val="004C2C59"/>
    <w:rPr>
      <w:rFonts w:ascii="Arial" w:hAnsi="Arial"/>
      <w:szCs w:val="24"/>
      <w:lang w:val="de-DE" w:eastAsia="ja-JP"/>
    </w:rPr>
  </w:style>
  <w:style w:type="paragraph" w:customStyle="1" w:styleId="TableHeading">
    <w:name w:val="Table Heading"/>
    <w:basedOn w:val="Normal"/>
    <w:link w:val="TableHeadingChar"/>
    <w:qFormat/>
    <w:rsid w:val="004C2C59"/>
    <w:pPr>
      <w:spacing w:line="230" w:lineRule="exact"/>
    </w:pPr>
    <w:rPr>
      <w:rFonts w:ascii="Arial" w:hAnsi="Arial"/>
      <w:sz w:val="20"/>
    </w:rPr>
  </w:style>
  <w:style w:type="paragraph" w:customStyle="1" w:styleId="Experimental">
    <w:name w:val="Experimental"/>
    <w:basedOn w:val="Normal"/>
    <w:link w:val="ExperimentalChar"/>
    <w:qFormat/>
    <w:rsid w:val="007848D5"/>
    <w:pPr>
      <w:spacing w:line="280" w:lineRule="exact"/>
      <w:jc w:val="both"/>
    </w:pPr>
    <w:rPr>
      <w:rFonts w:ascii="Arial" w:eastAsiaTheme="minorHAnsi" w:hAnsi="Arial" w:cs="Arial"/>
      <w:sz w:val="20"/>
      <w:szCs w:val="22"/>
      <w:lang w:val="pt-BR" w:eastAsia="en-US"/>
    </w:rPr>
  </w:style>
  <w:style w:type="character" w:customStyle="1" w:styleId="ExperimentalChar">
    <w:name w:val="Experimental Char"/>
    <w:basedOn w:val="DefaultParagraphFont"/>
    <w:link w:val="Experimental"/>
    <w:rsid w:val="007848D5"/>
    <w:rPr>
      <w:rFonts w:ascii="Arial" w:eastAsiaTheme="minorHAnsi" w:hAnsi="Arial" w:cs="Arial"/>
      <w:szCs w:val="22"/>
      <w:lang w:val="pt-BR" w:eastAsia="en-US"/>
    </w:rPr>
  </w:style>
  <w:style w:type="paragraph" w:styleId="EndnoteText">
    <w:name w:val="endnote text"/>
    <w:basedOn w:val="Normal"/>
    <w:link w:val="EndnoteTextChar"/>
    <w:uiPriority w:val="99"/>
    <w:semiHidden/>
    <w:unhideWhenUsed/>
    <w:rsid w:val="00370772"/>
    <w:rPr>
      <w:sz w:val="20"/>
      <w:szCs w:val="20"/>
    </w:rPr>
  </w:style>
  <w:style w:type="character" w:customStyle="1" w:styleId="EndnoteTextChar">
    <w:name w:val="Endnote Text Char"/>
    <w:basedOn w:val="DefaultParagraphFont"/>
    <w:link w:val="EndnoteText"/>
    <w:uiPriority w:val="99"/>
    <w:semiHidden/>
    <w:rsid w:val="00370772"/>
    <w:rPr>
      <w:lang w:val="de-DE" w:eastAsia="ja-JP"/>
    </w:rPr>
  </w:style>
  <w:style w:type="character" w:styleId="EndnoteReference">
    <w:name w:val="endnote reference"/>
    <w:basedOn w:val="DefaultParagraphFont"/>
    <w:uiPriority w:val="99"/>
    <w:semiHidden/>
    <w:unhideWhenUsed/>
    <w:rsid w:val="00370772"/>
    <w:rPr>
      <w:vertAlign w:val="superscript"/>
    </w:rPr>
  </w:style>
  <w:style w:type="character" w:styleId="CommentReference">
    <w:name w:val="annotation reference"/>
    <w:basedOn w:val="DefaultParagraphFont"/>
    <w:uiPriority w:val="99"/>
    <w:unhideWhenUsed/>
    <w:rsid w:val="00E51AE3"/>
    <w:rPr>
      <w:sz w:val="16"/>
      <w:szCs w:val="16"/>
    </w:rPr>
  </w:style>
  <w:style w:type="paragraph" w:styleId="CommentText">
    <w:name w:val="annotation text"/>
    <w:basedOn w:val="Normal"/>
    <w:link w:val="CommentTextChar"/>
    <w:uiPriority w:val="99"/>
    <w:unhideWhenUsed/>
    <w:rsid w:val="00E51AE3"/>
    <w:rPr>
      <w:sz w:val="20"/>
      <w:szCs w:val="20"/>
    </w:rPr>
  </w:style>
  <w:style w:type="character" w:customStyle="1" w:styleId="CommentTextChar">
    <w:name w:val="Comment Text Char"/>
    <w:basedOn w:val="DefaultParagraphFont"/>
    <w:link w:val="CommentText"/>
    <w:uiPriority w:val="99"/>
    <w:rsid w:val="00E51AE3"/>
    <w:rPr>
      <w:lang w:val="de-DE" w:eastAsia="ja-JP"/>
    </w:rPr>
  </w:style>
  <w:style w:type="paragraph" w:styleId="CommentSubject">
    <w:name w:val="annotation subject"/>
    <w:basedOn w:val="CommentText"/>
    <w:next w:val="CommentText"/>
    <w:link w:val="CommentSubjectChar"/>
    <w:uiPriority w:val="99"/>
    <w:semiHidden/>
    <w:unhideWhenUsed/>
    <w:rsid w:val="00E51AE3"/>
    <w:rPr>
      <w:b/>
      <w:bCs/>
    </w:rPr>
  </w:style>
  <w:style w:type="character" w:customStyle="1" w:styleId="CommentSubjectChar">
    <w:name w:val="Comment Subject Char"/>
    <w:basedOn w:val="CommentTextChar"/>
    <w:link w:val="CommentSubject"/>
    <w:uiPriority w:val="99"/>
    <w:semiHidden/>
    <w:rsid w:val="00E51AE3"/>
    <w:rPr>
      <w:b/>
      <w:bCs/>
      <w:lang w:val="de-DE" w:eastAsia="ja-JP"/>
    </w:rPr>
  </w:style>
  <w:style w:type="paragraph" w:styleId="BalloonText">
    <w:name w:val="Balloon Text"/>
    <w:basedOn w:val="Normal"/>
    <w:link w:val="BalloonTextChar"/>
    <w:uiPriority w:val="99"/>
    <w:semiHidden/>
    <w:unhideWhenUsed/>
    <w:rsid w:val="00E51A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AE3"/>
    <w:rPr>
      <w:rFonts w:ascii="Segoe UI" w:hAnsi="Segoe UI" w:cs="Segoe UI"/>
      <w:sz w:val="18"/>
      <w:szCs w:val="18"/>
      <w:lang w:val="de-DE" w:eastAsia="ja-JP"/>
    </w:rPr>
  </w:style>
  <w:style w:type="character" w:customStyle="1" w:styleId="popupweb">
    <w:name w:val="popupweb"/>
    <w:basedOn w:val="DefaultParagraphFont"/>
    <w:rsid w:val="00F90D48"/>
  </w:style>
  <w:style w:type="character" w:customStyle="1" w:styleId="title-text">
    <w:name w:val="title-text"/>
    <w:basedOn w:val="DefaultParagraphFont"/>
    <w:rsid w:val="004803D0"/>
  </w:style>
  <w:style w:type="paragraph" w:styleId="ListParagraph">
    <w:name w:val="List Paragraph"/>
    <w:basedOn w:val="Normal"/>
    <w:uiPriority w:val="34"/>
    <w:qFormat/>
    <w:rsid w:val="00275799"/>
    <w:pPr>
      <w:spacing w:line="360" w:lineRule="auto"/>
      <w:ind w:left="720" w:firstLine="284"/>
      <w:contextualSpacing/>
      <w:jc w:val="both"/>
    </w:pPr>
    <w:rPr>
      <w:rFonts w:ascii="Arial" w:eastAsiaTheme="minorHAnsi" w:hAnsi="Arial" w:cstheme="minorBidi"/>
      <w:sz w:val="22"/>
      <w:szCs w:val="22"/>
      <w:lang w:val="nl-NL" w:eastAsia="en-US"/>
    </w:rPr>
  </w:style>
  <w:style w:type="paragraph" w:customStyle="1" w:styleId="Tablestyle">
    <w:name w:val="Table style"/>
    <w:basedOn w:val="NormalWeb"/>
    <w:link w:val="TablestyleChar"/>
    <w:qFormat/>
    <w:rsid w:val="00DC6CA3"/>
    <w:pPr>
      <w:jc w:val="center"/>
    </w:pPr>
    <w:rPr>
      <w:rFonts w:ascii="Arial" w:hAnsi="Arial" w:cs="Arial"/>
      <w:color w:val="000000" w:themeColor="text1"/>
      <w:kern w:val="24"/>
      <w:sz w:val="20"/>
      <w:szCs w:val="20"/>
      <w:lang w:val="nl-BE" w:eastAsia="nl-BE"/>
    </w:rPr>
  </w:style>
  <w:style w:type="character" w:customStyle="1" w:styleId="TablestyleChar">
    <w:name w:val="Table style Char"/>
    <w:basedOn w:val="DefaultParagraphFont"/>
    <w:link w:val="Tablestyle"/>
    <w:rsid w:val="00DC6CA3"/>
    <w:rPr>
      <w:rFonts w:ascii="Arial" w:hAnsi="Arial" w:cs="Arial"/>
      <w:color w:val="000000" w:themeColor="text1"/>
      <w:kern w:val="24"/>
      <w:lang w:val="nl-BE" w:eastAsia="nl-BE"/>
    </w:rPr>
  </w:style>
  <w:style w:type="paragraph" w:styleId="NormalWeb">
    <w:name w:val="Normal (Web)"/>
    <w:basedOn w:val="Normal"/>
    <w:uiPriority w:val="99"/>
    <w:semiHidden/>
    <w:unhideWhenUsed/>
    <w:rsid w:val="00DC6CA3"/>
  </w:style>
  <w:style w:type="paragraph" w:styleId="NoSpacing">
    <w:name w:val="No Spacing"/>
    <w:uiPriority w:val="1"/>
    <w:qFormat/>
    <w:rsid w:val="003B540E"/>
    <w:rPr>
      <w:sz w:val="24"/>
      <w:szCs w:val="24"/>
      <w:lang w:val="de-DE" w:eastAsia="ja-JP"/>
    </w:rPr>
  </w:style>
  <w:style w:type="character" w:customStyle="1" w:styleId="Heading1Char">
    <w:name w:val="Heading 1 Char"/>
    <w:basedOn w:val="DefaultParagraphFont"/>
    <w:link w:val="Heading1"/>
    <w:uiPriority w:val="9"/>
    <w:rsid w:val="00930796"/>
    <w:rPr>
      <w:rFonts w:ascii="Arial" w:eastAsiaTheme="majorEastAsia" w:hAnsi="Arial" w:cstheme="majorBidi"/>
      <w:b/>
      <w:bCs/>
      <w:sz w:val="28"/>
      <w:szCs w:val="28"/>
      <w:lang w:val="nl-NL" w:eastAsia="en-US"/>
    </w:rPr>
  </w:style>
  <w:style w:type="character" w:customStyle="1" w:styleId="Heading2Char">
    <w:name w:val="Heading 2 Char"/>
    <w:basedOn w:val="DefaultParagraphFont"/>
    <w:link w:val="Heading2"/>
    <w:uiPriority w:val="9"/>
    <w:rsid w:val="00930796"/>
    <w:rPr>
      <w:rFonts w:ascii="Arial" w:eastAsiaTheme="majorEastAsia" w:hAnsi="Arial" w:cstheme="majorBidi"/>
      <w:b/>
      <w:bCs/>
      <w:sz w:val="22"/>
      <w:szCs w:val="26"/>
      <w:lang w:val="nl-NL" w:eastAsia="en-US"/>
    </w:rPr>
  </w:style>
  <w:style w:type="character" w:customStyle="1" w:styleId="Heading3Char">
    <w:name w:val="Heading 3 Char"/>
    <w:basedOn w:val="DefaultParagraphFont"/>
    <w:link w:val="Heading3"/>
    <w:uiPriority w:val="9"/>
    <w:rsid w:val="00930796"/>
    <w:rPr>
      <w:rFonts w:ascii="Arial" w:eastAsiaTheme="majorEastAsia" w:hAnsi="Arial" w:cstheme="majorBidi"/>
      <w:b/>
      <w:bCs/>
      <w:sz w:val="22"/>
      <w:szCs w:val="22"/>
      <w:lang w:val="nl-NL" w:eastAsia="en-US"/>
    </w:rPr>
  </w:style>
  <w:style w:type="character" w:customStyle="1" w:styleId="Heading4Char">
    <w:name w:val="Heading 4 Char"/>
    <w:basedOn w:val="DefaultParagraphFont"/>
    <w:link w:val="Heading4"/>
    <w:uiPriority w:val="9"/>
    <w:rsid w:val="00930796"/>
    <w:rPr>
      <w:rFonts w:ascii="Arial" w:eastAsiaTheme="majorEastAsia" w:hAnsi="Arial" w:cstheme="majorBidi"/>
      <w:b/>
      <w:bCs/>
      <w:iCs/>
      <w:sz w:val="22"/>
      <w:szCs w:val="22"/>
      <w:lang w:val="nl-NL" w:eastAsia="en-US"/>
    </w:rPr>
  </w:style>
  <w:style w:type="paragraph" w:customStyle="1" w:styleId="EndNoteBibliographyTitle">
    <w:name w:val="EndNote Bibliography Title"/>
    <w:basedOn w:val="Normal"/>
    <w:link w:val="EndNoteBibliographyTitleChar"/>
    <w:rsid w:val="007F5137"/>
    <w:pPr>
      <w:jc w:val="center"/>
    </w:pPr>
    <w:rPr>
      <w:noProof/>
      <w:sz w:val="20"/>
    </w:rPr>
  </w:style>
  <w:style w:type="character" w:customStyle="1" w:styleId="ExperimentalSectionChar">
    <w:name w:val="ExperimentalSection Char"/>
    <w:basedOn w:val="DefaultParagraphFont"/>
    <w:link w:val="ExperimentalSection"/>
    <w:rsid w:val="007F5137"/>
    <w:rPr>
      <w:sz w:val="16"/>
      <w:szCs w:val="14"/>
      <w:lang w:val="en-GB" w:eastAsia="ja-JP"/>
    </w:rPr>
  </w:style>
  <w:style w:type="character" w:customStyle="1" w:styleId="AcknowledgementsChar">
    <w:name w:val="Acknowledgements Char"/>
    <w:basedOn w:val="ExperimentalSectionChar"/>
    <w:link w:val="Acknowledgements"/>
    <w:rsid w:val="007F5137"/>
    <w:rPr>
      <w:i/>
      <w:sz w:val="18"/>
      <w:szCs w:val="14"/>
      <w:lang w:val="en-GB" w:eastAsia="ja-JP"/>
    </w:rPr>
  </w:style>
  <w:style w:type="character" w:customStyle="1" w:styleId="EndNoteBibliographyTitleChar">
    <w:name w:val="EndNote Bibliography Title Char"/>
    <w:basedOn w:val="AcknowledgementsChar"/>
    <w:link w:val="EndNoteBibliographyTitle"/>
    <w:rsid w:val="007F5137"/>
    <w:rPr>
      <w:i w:val="0"/>
      <w:noProof/>
      <w:sz w:val="18"/>
      <w:szCs w:val="24"/>
      <w:lang w:val="de-DE" w:eastAsia="ja-JP"/>
    </w:rPr>
  </w:style>
  <w:style w:type="paragraph" w:customStyle="1" w:styleId="EndNoteBibliography">
    <w:name w:val="EndNote Bibliography"/>
    <w:basedOn w:val="Normal"/>
    <w:link w:val="EndNoteBibliographyChar"/>
    <w:rsid w:val="007F5137"/>
    <w:rPr>
      <w:noProof/>
      <w:sz w:val="20"/>
    </w:rPr>
  </w:style>
  <w:style w:type="character" w:customStyle="1" w:styleId="EndNoteBibliographyChar">
    <w:name w:val="EndNote Bibliography Char"/>
    <w:basedOn w:val="AcknowledgementsChar"/>
    <w:link w:val="EndNoteBibliography"/>
    <w:rsid w:val="007F5137"/>
    <w:rPr>
      <w:i w:val="0"/>
      <w:noProof/>
      <w:sz w:val="18"/>
      <w:szCs w:val="24"/>
      <w:lang w:val="de-DE" w:eastAsia="ja-JP"/>
    </w:rPr>
  </w:style>
  <w:style w:type="character" w:customStyle="1" w:styleId="Onopgelostemelding1">
    <w:name w:val="Onopgeloste melding1"/>
    <w:basedOn w:val="DefaultParagraphFont"/>
    <w:uiPriority w:val="99"/>
    <w:semiHidden/>
    <w:unhideWhenUsed/>
    <w:rsid w:val="007F5137"/>
    <w:rPr>
      <w:color w:val="605E5C"/>
      <w:shd w:val="clear" w:color="auto" w:fill="E1DFDD"/>
    </w:rPr>
  </w:style>
  <w:style w:type="paragraph" w:customStyle="1" w:styleId="St">
    <w:name w:val="St"/>
    <w:basedOn w:val="P1withIndendation"/>
    <w:qFormat/>
    <w:rsid w:val="002171FE"/>
    <w:rPr>
      <w:lang w:val="en-US"/>
    </w:rPr>
  </w:style>
  <w:style w:type="paragraph" w:customStyle="1" w:styleId="Standard">
    <w:name w:val="Standard"/>
    <w:basedOn w:val="St"/>
    <w:qFormat/>
    <w:rsid w:val="002171FE"/>
  </w:style>
  <w:style w:type="character" w:customStyle="1" w:styleId="hlfld-title2">
    <w:name w:val="hlfld-title2"/>
    <w:basedOn w:val="DefaultParagraphFont"/>
    <w:rsid w:val="000050FC"/>
  </w:style>
  <w:style w:type="paragraph" w:styleId="ListBullet2">
    <w:name w:val="List Bullet 2"/>
    <w:basedOn w:val="Normal"/>
    <w:uiPriority w:val="99"/>
    <w:unhideWhenUsed/>
    <w:rsid w:val="000C4F8A"/>
    <w:pPr>
      <w:numPr>
        <w:numId w:val="6"/>
      </w:numPr>
      <w:spacing w:line="360" w:lineRule="auto"/>
      <w:contextualSpacing/>
      <w:jc w:val="both"/>
    </w:pPr>
    <w:rPr>
      <w:rFonts w:ascii="Arial" w:eastAsiaTheme="minorHAnsi" w:hAnsi="Arial" w:cstheme="minorBidi"/>
      <w:sz w:val="22"/>
      <w:szCs w:val="22"/>
      <w:lang w:val="nl-NL" w:eastAsia="en-US"/>
    </w:rPr>
  </w:style>
  <w:style w:type="character" w:customStyle="1" w:styleId="UnresolvedMention">
    <w:name w:val="Unresolved Mention"/>
    <w:basedOn w:val="DefaultParagraphFont"/>
    <w:uiPriority w:val="99"/>
    <w:semiHidden/>
    <w:unhideWhenUsed/>
    <w:rsid w:val="00437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09295">
      <w:bodyDiv w:val="1"/>
      <w:marLeft w:val="0"/>
      <w:marRight w:val="0"/>
      <w:marTop w:val="0"/>
      <w:marBottom w:val="0"/>
      <w:divBdr>
        <w:top w:val="none" w:sz="0" w:space="0" w:color="auto"/>
        <w:left w:val="none" w:sz="0" w:space="0" w:color="auto"/>
        <w:bottom w:val="none" w:sz="0" w:space="0" w:color="auto"/>
        <w:right w:val="none" w:sz="0" w:space="0" w:color="auto"/>
      </w:divBdr>
    </w:div>
    <w:div w:id="243884484">
      <w:bodyDiv w:val="1"/>
      <w:marLeft w:val="0"/>
      <w:marRight w:val="0"/>
      <w:marTop w:val="0"/>
      <w:marBottom w:val="0"/>
      <w:divBdr>
        <w:top w:val="none" w:sz="0" w:space="0" w:color="auto"/>
        <w:left w:val="none" w:sz="0" w:space="0" w:color="auto"/>
        <w:bottom w:val="none" w:sz="0" w:space="0" w:color="auto"/>
        <w:right w:val="none" w:sz="0" w:space="0" w:color="auto"/>
      </w:divBdr>
    </w:div>
    <w:div w:id="339703430">
      <w:bodyDiv w:val="1"/>
      <w:marLeft w:val="0"/>
      <w:marRight w:val="0"/>
      <w:marTop w:val="0"/>
      <w:marBottom w:val="0"/>
      <w:divBdr>
        <w:top w:val="none" w:sz="0" w:space="0" w:color="auto"/>
        <w:left w:val="none" w:sz="0" w:space="0" w:color="auto"/>
        <w:bottom w:val="none" w:sz="0" w:space="0" w:color="auto"/>
        <w:right w:val="none" w:sz="0" w:space="0" w:color="auto"/>
      </w:divBdr>
    </w:div>
    <w:div w:id="408121045">
      <w:bodyDiv w:val="1"/>
      <w:marLeft w:val="0"/>
      <w:marRight w:val="0"/>
      <w:marTop w:val="0"/>
      <w:marBottom w:val="0"/>
      <w:divBdr>
        <w:top w:val="none" w:sz="0" w:space="0" w:color="auto"/>
        <w:left w:val="none" w:sz="0" w:space="0" w:color="auto"/>
        <w:bottom w:val="none" w:sz="0" w:space="0" w:color="auto"/>
        <w:right w:val="none" w:sz="0" w:space="0" w:color="auto"/>
      </w:divBdr>
    </w:div>
    <w:div w:id="430004333">
      <w:bodyDiv w:val="1"/>
      <w:marLeft w:val="0"/>
      <w:marRight w:val="0"/>
      <w:marTop w:val="0"/>
      <w:marBottom w:val="0"/>
      <w:divBdr>
        <w:top w:val="none" w:sz="0" w:space="0" w:color="auto"/>
        <w:left w:val="none" w:sz="0" w:space="0" w:color="auto"/>
        <w:bottom w:val="none" w:sz="0" w:space="0" w:color="auto"/>
        <w:right w:val="none" w:sz="0" w:space="0" w:color="auto"/>
      </w:divBdr>
    </w:div>
    <w:div w:id="515653403">
      <w:bodyDiv w:val="1"/>
      <w:marLeft w:val="0"/>
      <w:marRight w:val="0"/>
      <w:marTop w:val="0"/>
      <w:marBottom w:val="0"/>
      <w:divBdr>
        <w:top w:val="none" w:sz="0" w:space="0" w:color="auto"/>
        <w:left w:val="none" w:sz="0" w:space="0" w:color="auto"/>
        <w:bottom w:val="none" w:sz="0" w:space="0" w:color="auto"/>
        <w:right w:val="none" w:sz="0" w:space="0" w:color="auto"/>
      </w:divBdr>
    </w:div>
    <w:div w:id="611714311">
      <w:bodyDiv w:val="1"/>
      <w:marLeft w:val="0"/>
      <w:marRight w:val="0"/>
      <w:marTop w:val="0"/>
      <w:marBottom w:val="0"/>
      <w:divBdr>
        <w:top w:val="none" w:sz="0" w:space="0" w:color="auto"/>
        <w:left w:val="none" w:sz="0" w:space="0" w:color="auto"/>
        <w:bottom w:val="none" w:sz="0" w:space="0" w:color="auto"/>
        <w:right w:val="none" w:sz="0" w:space="0" w:color="auto"/>
      </w:divBdr>
    </w:div>
    <w:div w:id="616253235">
      <w:bodyDiv w:val="1"/>
      <w:marLeft w:val="0"/>
      <w:marRight w:val="0"/>
      <w:marTop w:val="0"/>
      <w:marBottom w:val="0"/>
      <w:divBdr>
        <w:top w:val="none" w:sz="0" w:space="0" w:color="auto"/>
        <w:left w:val="none" w:sz="0" w:space="0" w:color="auto"/>
        <w:bottom w:val="none" w:sz="0" w:space="0" w:color="auto"/>
        <w:right w:val="none" w:sz="0" w:space="0" w:color="auto"/>
      </w:divBdr>
    </w:div>
    <w:div w:id="684525500">
      <w:bodyDiv w:val="1"/>
      <w:marLeft w:val="0"/>
      <w:marRight w:val="0"/>
      <w:marTop w:val="0"/>
      <w:marBottom w:val="0"/>
      <w:divBdr>
        <w:top w:val="none" w:sz="0" w:space="0" w:color="auto"/>
        <w:left w:val="none" w:sz="0" w:space="0" w:color="auto"/>
        <w:bottom w:val="none" w:sz="0" w:space="0" w:color="auto"/>
        <w:right w:val="none" w:sz="0" w:space="0" w:color="auto"/>
      </w:divBdr>
    </w:div>
    <w:div w:id="718869408">
      <w:bodyDiv w:val="1"/>
      <w:marLeft w:val="0"/>
      <w:marRight w:val="0"/>
      <w:marTop w:val="0"/>
      <w:marBottom w:val="0"/>
      <w:divBdr>
        <w:top w:val="none" w:sz="0" w:space="0" w:color="auto"/>
        <w:left w:val="none" w:sz="0" w:space="0" w:color="auto"/>
        <w:bottom w:val="none" w:sz="0" w:space="0" w:color="auto"/>
        <w:right w:val="none" w:sz="0" w:space="0" w:color="auto"/>
      </w:divBdr>
    </w:div>
    <w:div w:id="769201178">
      <w:bodyDiv w:val="1"/>
      <w:marLeft w:val="0"/>
      <w:marRight w:val="0"/>
      <w:marTop w:val="0"/>
      <w:marBottom w:val="0"/>
      <w:divBdr>
        <w:top w:val="none" w:sz="0" w:space="0" w:color="auto"/>
        <w:left w:val="none" w:sz="0" w:space="0" w:color="auto"/>
        <w:bottom w:val="none" w:sz="0" w:space="0" w:color="auto"/>
        <w:right w:val="none" w:sz="0" w:space="0" w:color="auto"/>
      </w:divBdr>
    </w:div>
    <w:div w:id="1008827992">
      <w:bodyDiv w:val="1"/>
      <w:marLeft w:val="0"/>
      <w:marRight w:val="0"/>
      <w:marTop w:val="0"/>
      <w:marBottom w:val="0"/>
      <w:divBdr>
        <w:top w:val="none" w:sz="0" w:space="0" w:color="auto"/>
        <w:left w:val="none" w:sz="0" w:space="0" w:color="auto"/>
        <w:bottom w:val="none" w:sz="0" w:space="0" w:color="auto"/>
        <w:right w:val="none" w:sz="0" w:space="0" w:color="auto"/>
      </w:divBdr>
    </w:div>
    <w:div w:id="1039817762">
      <w:bodyDiv w:val="1"/>
      <w:marLeft w:val="0"/>
      <w:marRight w:val="0"/>
      <w:marTop w:val="0"/>
      <w:marBottom w:val="0"/>
      <w:divBdr>
        <w:top w:val="none" w:sz="0" w:space="0" w:color="auto"/>
        <w:left w:val="none" w:sz="0" w:space="0" w:color="auto"/>
        <w:bottom w:val="none" w:sz="0" w:space="0" w:color="auto"/>
        <w:right w:val="none" w:sz="0" w:space="0" w:color="auto"/>
      </w:divBdr>
    </w:div>
    <w:div w:id="1039821847">
      <w:bodyDiv w:val="1"/>
      <w:marLeft w:val="0"/>
      <w:marRight w:val="0"/>
      <w:marTop w:val="0"/>
      <w:marBottom w:val="0"/>
      <w:divBdr>
        <w:top w:val="none" w:sz="0" w:space="0" w:color="auto"/>
        <w:left w:val="none" w:sz="0" w:space="0" w:color="auto"/>
        <w:bottom w:val="none" w:sz="0" w:space="0" w:color="auto"/>
        <w:right w:val="none" w:sz="0" w:space="0" w:color="auto"/>
      </w:divBdr>
    </w:div>
    <w:div w:id="1081223645">
      <w:bodyDiv w:val="1"/>
      <w:marLeft w:val="0"/>
      <w:marRight w:val="0"/>
      <w:marTop w:val="0"/>
      <w:marBottom w:val="0"/>
      <w:divBdr>
        <w:top w:val="none" w:sz="0" w:space="0" w:color="auto"/>
        <w:left w:val="none" w:sz="0" w:space="0" w:color="auto"/>
        <w:bottom w:val="none" w:sz="0" w:space="0" w:color="auto"/>
        <w:right w:val="none" w:sz="0" w:space="0" w:color="auto"/>
      </w:divBdr>
    </w:div>
    <w:div w:id="1100680777">
      <w:bodyDiv w:val="1"/>
      <w:marLeft w:val="0"/>
      <w:marRight w:val="0"/>
      <w:marTop w:val="0"/>
      <w:marBottom w:val="0"/>
      <w:divBdr>
        <w:top w:val="none" w:sz="0" w:space="0" w:color="auto"/>
        <w:left w:val="none" w:sz="0" w:space="0" w:color="auto"/>
        <w:bottom w:val="none" w:sz="0" w:space="0" w:color="auto"/>
        <w:right w:val="none" w:sz="0" w:space="0" w:color="auto"/>
      </w:divBdr>
    </w:div>
    <w:div w:id="1168209429">
      <w:bodyDiv w:val="1"/>
      <w:marLeft w:val="0"/>
      <w:marRight w:val="0"/>
      <w:marTop w:val="0"/>
      <w:marBottom w:val="0"/>
      <w:divBdr>
        <w:top w:val="none" w:sz="0" w:space="0" w:color="auto"/>
        <w:left w:val="none" w:sz="0" w:space="0" w:color="auto"/>
        <w:bottom w:val="none" w:sz="0" w:space="0" w:color="auto"/>
        <w:right w:val="none" w:sz="0" w:space="0" w:color="auto"/>
      </w:divBdr>
    </w:div>
    <w:div w:id="1206789964">
      <w:bodyDiv w:val="1"/>
      <w:marLeft w:val="0"/>
      <w:marRight w:val="0"/>
      <w:marTop w:val="0"/>
      <w:marBottom w:val="0"/>
      <w:divBdr>
        <w:top w:val="none" w:sz="0" w:space="0" w:color="auto"/>
        <w:left w:val="none" w:sz="0" w:space="0" w:color="auto"/>
        <w:bottom w:val="none" w:sz="0" w:space="0" w:color="auto"/>
        <w:right w:val="none" w:sz="0" w:space="0" w:color="auto"/>
      </w:divBdr>
    </w:div>
    <w:div w:id="1295718437">
      <w:bodyDiv w:val="1"/>
      <w:marLeft w:val="0"/>
      <w:marRight w:val="0"/>
      <w:marTop w:val="0"/>
      <w:marBottom w:val="0"/>
      <w:divBdr>
        <w:top w:val="none" w:sz="0" w:space="0" w:color="auto"/>
        <w:left w:val="none" w:sz="0" w:space="0" w:color="auto"/>
        <w:bottom w:val="none" w:sz="0" w:space="0" w:color="auto"/>
        <w:right w:val="none" w:sz="0" w:space="0" w:color="auto"/>
      </w:divBdr>
    </w:div>
    <w:div w:id="1329358150">
      <w:bodyDiv w:val="1"/>
      <w:marLeft w:val="0"/>
      <w:marRight w:val="0"/>
      <w:marTop w:val="0"/>
      <w:marBottom w:val="0"/>
      <w:divBdr>
        <w:top w:val="none" w:sz="0" w:space="0" w:color="auto"/>
        <w:left w:val="none" w:sz="0" w:space="0" w:color="auto"/>
        <w:bottom w:val="none" w:sz="0" w:space="0" w:color="auto"/>
        <w:right w:val="none" w:sz="0" w:space="0" w:color="auto"/>
      </w:divBdr>
    </w:div>
    <w:div w:id="1348099526">
      <w:bodyDiv w:val="1"/>
      <w:marLeft w:val="0"/>
      <w:marRight w:val="0"/>
      <w:marTop w:val="0"/>
      <w:marBottom w:val="0"/>
      <w:divBdr>
        <w:top w:val="none" w:sz="0" w:space="0" w:color="auto"/>
        <w:left w:val="none" w:sz="0" w:space="0" w:color="auto"/>
        <w:bottom w:val="none" w:sz="0" w:space="0" w:color="auto"/>
        <w:right w:val="none" w:sz="0" w:space="0" w:color="auto"/>
      </w:divBdr>
    </w:div>
    <w:div w:id="1361975641">
      <w:bodyDiv w:val="1"/>
      <w:marLeft w:val="0"/>
      <w:marRight w:val="0"/>
      <w:marTop w:val="0"/>
      <w:marBottom w:val="0"/>
      <w:divBdr>
        <w:top w:val="none" w:sz="0" w:space="0" w:color="auto"/>
        <w:left w:val="none" w:sz="0" w:space="0" w:color="auto"/>
        <w:bottom w:val="none" w:sz="0" w:space="0" w:color="auto"/>
        <w:right w:val="none" w:sz="0" w:space="0" w:color="auto"/>
      </w:divBdr>
    </w:div>
    <w:div w:id="1382947608">
      <w:bodyDiv w:val="1"/>
      <w:marLeft w:val="0"/>
      <w:marRight w:val="0"/>
      <w:marTop w:val="0"/>
      <w:marBottom w:val="0"/>
      <w:divBdr>
        <w:top w:val="none" w:sz="0" w:space="0" w:color="auto"/>
        <w:left w:val="none" w:sz="0" w:space="0" w:color="auto"/>
        <w:bottom w:val="none" w:sz="0" w:space="0" w:color="auto"/>
        <w:right w:val="none" w:sz="0" w:space="0" w:color="auto"/>
      </w:divBdr>
    </w:div>
    <w:div w:id="1415934090">
      <w:bodyDiv w:val="1"/>
      <w:marLeft w:val="0"/>
      <w:marRight w:val="0"/>
      <w:marTop w:val="0"/>
      <w:marBottom w:val="0"/>
      <w:divBdr>
        <w:top w:val="none" w:sz="0" w:space="0" w:color="auto"/>
        <w:left w:val="none" w:sz="0" w:space="0" w:color="auto"/>
        <w:bottom w:val="none" w:sz="0" w:space="0" w:color="auto"/>
        <w:right w:val="none" w:sz="0" w:space="0" w:color="auto"/>
      </w:divBdr>
    </w:div>
    <w:div w:id="1419600174">
      <w:bodyDiv w:val="1"/>
      <w:marLeft w:val="0"/>
      <w:marRight w:val="0"/>
      <w:marTop w:val="0"/>
      <w:marBottom w:val="0"/>
      <w:divBdr>
        <w:top w:val="none" w:sz="0" w:space="0" w:color="auto"/>
        <w:left w:val="none" w:sz="0" w:space="0" w:color="auto"/>
        <w:bottom w:val="none" w:sz="0" w:space="0" w:color="auto"/>
        <w:right w:val="none" w:sz="0" w:space="0" w:color="auto"/>
      </w:divBdr>
    </w:div>
    <w:div w:id="1457024358">
      <w:bodyDiv w:val="1"/>
      <w:marLeft w:val="0"/>
      <w:marRight w:val="0"/>
      <w:marTop w:val="0"/>
      <w:marBottom w:val="0"/>
      <w:divBdr>
        <w:top w:val="none" w:sz="0" w:space="0" w:color="auto"/>
        <w:left w:val="none" w:sz="0" w:space="0" w:color="auto"/>
        <w:bottom w:val="none" w:sz="0" w:space="0" w:color="auto"/>
        <w:right w:val="none" w:sz="0" w:space="0" w:color="auto"/>
      </w:divBdr>
    </w:div>
    <w:div w:id="1494487368">
      <w:bodyDiv w:val="1"/>
      <w:marLeft w:val="0"/>
      <w:marRight w:val="0"/>
      <w:marTop w:val="0"/>
      <w:marBottom w:val="0"/>
      <w:divBdr>
        <w:top w:val="none" w:sz="0" w:space="0" w:color="auto"/>
        <w:left w:val="none" w:sz="0" w:space="0" w:color="auto"/>
        <w:bottom w:val="none" w:sz="0" w:space="0" w:color="auto"/>
        <w:right w:val="none" w:sz="0" w:space="0" w:color="auto"/>
      </w:divBdr>
    </w:div>
    <w:div w:id="1538926261">
      <w:bodyDiv w:val="1"/>
      <w:marLeft w:val="0"/>
      <w:marRight w:val="0"/>
      <w:marTop w:val="0"/>
      <w:marBottom w:val="0"/>
      <w:divBdr>
        <w:top w:val="none" w:sz="0" w:space="0" w:color="auto"/>
        <w:left w:val="none" w:sz="0" w:space="0" w:color="auto"/>
        <w:bottom w:val="none" w:sz="0" w:space="0" w:color="auto"/>
        <w:right w:val="none" w:sz="0" w:space="0" w:color="auto"/>
      </w:divBdr>
    </w:div>
    <w:div w:id="1559701233">
      <w:bodyDiv w:val="1"/>
      <w:marLeft w:val="0"/>
      <w:marRight w:val="0"/>
      <w:marTop w:val="0"/>
      <w:marBottom w:val="0"/>
      <w:divBdr>
        <w:top w:val="none" w:sz="0" w:space="0" w:color="auto"/>
        <w:left w:val="none" w:sz="0" w:space="0" w:color="auto"/>
        <w:bottom w:val="none" w:sz="0" w:space="0" w:color="auto"/>
        <w:right w:val="none" w:sz="0" w:space="0" w:color="auto"/>
      </w:divBdr>
    </w:div>
    <w:div w:id="1588540625">
      <w:bodyDiv w:val="1"/>
      <w:marLeft w:val="0"/>
      <w:marRight w:val="0"/>
      <w:marTop w:val="0"/>
      <w:marBottom w:val="0"/>
      <w:divBdr>
        <w:top w:val="none" w:sz="0" w:space="0" w:color="auto"/>
        <w:left w:val="none" w:sz="0" w:space="0" w:color="auto"/>
        <w:bottom w:val="none" w:sz="0" w:space="0" w:color="auto"/>
        <w:right w:val="none" w:sz="0" w:space="0" w:color="auto"/>
      </w:divBdr>
    </w:div>
    <w:div w:id="1625193921">
      <w:bodyDiv w:val="1"/>
      <w:marLeft w:val="0"/>
      <w:marRight w:val="0"/>
      <w:marTop w:val="0"/>
      <w:marBottom w:val="0"/>
      <w:divBdr>
        <w:top w:val="none" w:sz="0" w:space="0" w:color="auto"/>
        <w:left w:val="none" w:sz="0" w:space="0" w:color="auto"/>
        <w:bottom w:val="none" w:sz="0" w:space="0" w:color="auto"/>
        <w:right w:val="none" w:sz="0" w:space="0" w:color="auto"/>
      </w:divBdr>
    </w:div>
    <w:div w:id="1634604827">
      <w:bodyDiv w:val="1"/>
      <w:marLeft w:val="0"/>
      <w:marRight w:val="0"/>
      <w:marTop w:val="0"/>
      <w:marBottom w:val="0"/>
      <w:divBdr>
        <w:top w:val="none" w:sz="0" w:space="0" w:color="auto"/>
        <w:left w:val="none" w:sz="0" w:space="0" w:color="auto"/>
        <w:bottom w:val="none" w:sz="0" w:space="0" w:color="auto"/>
        <w:right w:val="none" w:sz="0" w:space="0" w:color="auto"/>
      </w:divBdr>
    </w:div>
    <w:div w:id="1699115563">
      <w:bodyDiv w:val="1"/>
      <w:marLeft w:val="0"/>
      <w:marRight w:val="0"/>
      <w:marTop w:val="0"/>
      <w:marBottom w:val="0"/>
      <w:divBdr>
        <w:top w:val="none" w:sz="0" w:space="0" w:color="auto"/>
        <w:left w:val="none" w:sz="0" w:space="0" w:color="auto"/>
        <w:bottom w:val="none" w:sz="0" w:space="0" w:color="auto"/>
        <w:right w:val="none" w:sz="0" w:space="0" w:color="auto"/>
      </w:divBdr>
    </w:div>
    <w:div w:id="1712219414">
      <w:bodyDiv w:val="1"/>
      <w:marLeft w:val="0"/>
      <w:marRight w:val="0"/>
      <w:marTop w:val="0"/>
      <w:marBottom w:val="0"/>
      <w:divBdr>
        <w:top w:val="none" w:sz="0" w:space="0" w:color="auto"/>
        <w:left w:val="none" w:sz="0" w:space="0" w:color="auto"/>
        <w:bottom w:val="none" w:sz="0" w:space="0" w:color="auto"/>
        <w:right w:val="none" w:sz="0" w:space="0" w:color="auto"/>
      </w:divBdr>
    </w:div>
    <w:div w:id="1865899394">
      <w:bodyDiv w:val="1"/>
      <w:marLeft w:val="0"/>
      <w:marRight w:val="0"/>
      <w:marTop w:val="0"/>
      <w:marBottom w:val="0"/>
      <w:divBdr>
        <w:top w:val="none" w:sz="0" w:space="0" w:color="auto"/>
        <w:left w:val="none" w:sz="0" w:space="0" w:color="auto"/>
        <w:bottom w:val="none" w:sz="0" w:space="0" w:color="auto"/>
        <w:right w:val="none" w:sz="0" w:space="0" w:color="auto"/>
      </w:divBdr>
    </w:div>
    <w:div w:id="1878078048">
      <w:bodyDiv w:val="1"/>
      <w:marLeft w:val="0"/>
      <w:marRight w:val="0"/>
      <w:marTop w:val="0"/>
      <w:marBottom w:val="0"/>
      <w:divBdr>
        <w:top w:val="none" w:sz="0" w:space="0" w:color="auto"/>
        <w:left w:val="none" w:sz="0" w:space="0" w:color="auto"/>
        <w:bottom w:val="none" w:sz="0" w:space="0" w:color="auto"/>
        <w:right w:val="none" w:sz="0" w:space="0" w:color="auto"/>
      </w:divBdr>
    </w:div>
    <w:div w:id="1962572407">
      <w:bodyDiv w:val="1"/>
      <w:marLeft w:val="0"/>
      <w:marRight w:val="0"/>
      <w:marTop w:val="0"/>
      <w:marBottom w:val="0"/>
      <w:divBdr>
        <w:top w:val="none" w:sz="0" w:space="0" w:color="auto"/>
        <w:left w:val="none" w:sz="0" w:space="0" w:color="auto"/>
        <w:bottom w:val="none" w:sz="0" w:space="0" w:color="auto"/>
        <w:right w:val="none" w:sz="0" w:space="0" w:color="auto"/>
      </w:divBdr>
    </w:div>
    <w:div w:id="2010132580">
      <w:bodyDiv w:val="1"/>
      <w:marLeft w:val="0"/>
      <w:marRight w:val="0"/>
      <w:marTop w:val="0"/>
      <w:marBottom w:val="0"/>
      <w:divBdr>
        <w:top w:val="none" w:sz="0" w:space="0" w:color="auto"/>
        <w:left w:val="none" w:sz="0" w:space="0" w:color="auto"/>
        <w:bottom w:val="none" w:sz="0" w:space="0" w:color="auto"/>
        <w:right w:val="none" w:sz="0" w:space="0" w:color="auto"/>
      </w:divBdr>
    </w:div>
    <w:div w:id="2058891176">
      <w:bodyDiv w:val="1"/>
      <w:marLeft w:val="0"/>
      <w:marRight w:val="0"/>
      <w:marTop w:val="0"/>
      <w:marBottom w:val="0"/>
      <w:divBdr>
        <w:top w:val="none" w:sz="0" w:space="0" w:color="auto"/>
        <w:left w:val="none" w:sz="0" w:space="0" w:color="auto"/>
        <w:bottom w:val="none" w:sz="0" w:space="0" w:color="auto"/>
        <w:right w:val="none" w:sz="0" w:space="0" w:color="auto"/>
      </w:divBdr>
    </w:div>
    <w:div w:id="2136363571">
      <w:bodyDiv w:val="1"/>
      <w:marLeft w:val="0"/>
      <w:marRight w:val="0"/>
      <w:marTop w:val="0"/>
      <w:marBottom w:val="0"/>
      <w:divBdr>
        <w:top w:val="none" w:sz="0" w:space="0" w:color="auto"/>
        <w:left w:val="none" w:sz="0" w:space="0" w:color="auto"/>
        <w:bottom w:val="none" w:sz="0" w:space="0" w:color="auto"/>
        <w:right w:val="none" w:sz="0" w:space="0" w:color="auto"/>
      </w:divBdr>
    </w:div>
    <w:div w:id="213728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0.png"/><Relationship Id="rId42" Type="http://schemas.openxmlformats.org/officeDocument/2006/relationships/oleObject" Target="embeddings/oleObject11.bin"/><Relationship Id="rId63" Type="http://schemas.openxmlformats.org/officeDocument/2006/relationships/image" Target="media/image27.emf"/><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openxmlformats.org/officeDocument/2006/relationships/image" Target="media/image75.emf"/><Relationship Id="rId170" Type="http://schemas.openxmlformats.org/officeDocument/2006/relationships/oleObject" Target="embeddings/oleObject75.bin"/><Relationship Id="rId191" Type="http://schemas.openxmlformats.org/officeDocument/2006/relationships/image" Target="media/image91.emf"/><Relationship Id="rId205" Type="http://schemas.openxmlformats.org/officeDocument/2006/relationships/image" Target="media/image98.emf"/><Relationship Id="rId226" Type="http://schemas.openxmlformats.org/officeDocument/2006/relationships/oleObject" Target="embeddings/oleObject103.bin"/><Relationship Id="rId247" Type="http://schemas.openxmlformats.org/officeDocument/2006/relationships/image" Target="media/image119.emf"/><Relationship Id="rId107" Type="http://schemas.openxmlformats.org/officeDocument/2006/relationships/image" Target="media/image49.emf"/><Relationship Id="rId268" Type="http://schemas.openxmlformats.org/officeDocument/2006/relationships/oleObject" Target="embeddings/oleObject124.bin"/><Relationship Id="rId11" Type="http://schemas.openxmlformats.org/officeDocument/2006/relationships/oleObject" Target="embeddings/oleObject1.bin"/><Relationship Id="rId32" Type="http://schemas.openxmlformats.org/officeDocument/2006/relationships/oleObject" Target="embeddings/oleObject6.bin"/><Relationship Id="rId53" Type="http://schemas.openxmlformats.org/officeDocument/2006/relationships/image" Target="media/image22.emf"/><Relationship Id="rId74" Type="http://schemas.openxmlformats.org/officeDocument/2006/relationships/oleObject" Target="embeddings/oleObject27.bin"/><Relationship Id="rId128" Type="http://schemas.openxmlformats.org/officeDocument/2006/relationships/oleObject" Target="embeddings/oleObject54.bin"/><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oleObject" Target="embeddings/oleObject70.bin"/><Relationship Id="rId181" Type="http://schemas.openxmlformats.org/officeDocument/2006/relationships/image" Target="media/image86.emf"/><Relationship Id="rId216" Type="http://schemas.openxmlformats.org/officeDocument/2006/relationships/oleObject" Target="embeddings/oleObject98.bin"/><Relationship Id="rId237" Type="http://schemas.openxmlformats.org/officeDocument/2006/relationships/image" Target="media/image114.emf"/><Relationship Id="rId258" Type="http://schemas.openxmlformats.org/officeDocument/2006/relationships/oleObject" Target="embeddings/oleObject119.bin"/><Relationship Id="rId279" Type="http://schemas.openxmlformats.org/officeDocument/2006/relationships/theme" Target="theme/theme1.xml"/><Relationship Id="rId22" Type="http://schemas.openxmlformats.org/officeDocument/2006/relationships/image" Target="media/image7.emf"/><Relationship Id="rId43" Type="http://schemas.openxmlformats.org/officeDocument/2006/relationships/image" Target="media/image17.emf"/><Relationship Id="rId64" Type="http://schemas.openxmlformats.org/officeDocument/2006/relationships/oleObject" Target="embeddings/oleObject22.bin"/><Relationship Id="rId118" Type="http://schemas.openxmlformats.org/officeDocument/2006/relationships/oleObject" Target="embeddings/oleObject49.bin"/><Relationship Id="rId139" Type="http://schemas.openxmlformats.org/officeDocument/2006/relationships/image" Target="media/image65.emf"/><Relationship Id="rId85" Type="http://schemas.openxmlformats.org/officeDocument/2006/relationships/image" Target="media/image38.emf"/><Relationship Id="rId150" Type="http://schemas.openxmlformats.org/officeDocument/2006/relationships/oleObject" Target="embeddings/oleObject65.bin"/><Relationship Id="rId171" Type="http://schemas.openxmlformats.org/officeDocument/2006/relationships/image" Target="media/image81.e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image" Target="media/image109.emf"/><Relationship Id="rId248" Type="http://schemas.openxmlformats.org/officeDocument/2006/relationships/oleObject" Target="embeddings/oleObject114.bin"/><Relationship Id="rId269" Type="http://schemas.openxmlformats.org/officeDocument/2006/relationships/image" Target="media/image130.emf"/><Relationship Id="rId12" Type="http://schemas.openxmlformats.org/officeDocument/2006/relationships/image" Target="media/image2.jpeg"/><Relationship Id="rId33" Type="http://schemas.openxmlformats.org/officeDocument/2006/relationships/image" Target="media/image12.emf"/><Relationship Id="rId108" Type="http://schemas.openxmlformats.org/officeDocument/2006/relationships/oleObject" Target="embeddings/oleObject44.bin"/><Relationship Id="rId129" Type="http://schemas.openxmlformats.org/officeDocument/2006/relationships/image" Target="media/image60.emf"/><Relationship Id="rId54" Type="http://schemas.openxmlformats.org/officeDocument/2006/relationships/oleObject" Target="embeddings/oleObject17.bin"/><Relationship Id="rId75" Type="http://schemas.openxmlformats.org/officeDocument/2006/relationships/image" Target="media/image33.emf"/><Relationship Id="rId96" Type="http://schemas.openxmlformats.org/officeDocument/2006/relationships/oleObject" Target="embeddings/oleObject38.bin"/><Relationship Id="rId140" Type="http://schemas.openxmlformats.org/officeDocument/2006/relationships/oleObject" Target="embeddings/oleObject60.bin"/><Relationship Id="rId161" Type="http://schemas.openxmlformats.org/officeDocument/2006/relationships/image" Target="media/image76.emf"/><Relationship Id="rId182" Type="http://schemas.openxmlformats.org/officeDocument/2006/relationships/oleObject" Target="embeddings/oleObject81.bin"/><Relationship Id="rId217" Type="http://schemas.openxmlformats.org/officeDocument/2006/relationships/image" Target="media/image104.emf"/><Relationship Id="rId6" Type="http://schemas.openxmlformats.org/officeDocument/2006/relationships/footnotes" Target="footnotes.xml"/><Relationship Id="rId238" Type="http://schemas.openxmlformats.org/officeDocument/2006/relationships/oleObject" Target="embeddings/oleObject109.bin"/><Relationship Id="rId259" Type="http://schemas.openxmlformats.org/officeDocument/2006/relationships/image" Target="media/image125.emf"/><Relationship Id="rId23" Type="http://schemas.openxmlformats.org/officeDocument/2006/relationships/oleObject" Target="embeddings/oleObject2.bin"/><Relationship Id="rId119" Type="http://schemas.openxmlformats.org/officeDocument/2006/relationships/image" Target="media/image55.emf"/><Relationship Id="rId270" Type="http://schemas.openxmlformats.org/officeDocument/2006/relationships/oleObject" Target="embeddings/oleObject125.bin"/><Relationship Id="rId44" Type="http://schemas.openxmlformats.org/officeDocument/2006/relationships/oleObject" Target="embeddings/oleObject12.bin"/><Relationship Id="rId65" Type="http://schemas.openxmlformats.org/officeDocument/2006/relationships/image" Target="media/image28.emf"/><Relationship Id="rId86" Type="http://schemas.openxmlformats.org/officeDocument/2006/relationships/oleObject" Target="embeddings/oleObject33.bin"/><Relationship Id="rId130" Type="http://schemas.openxmlformats.org/officeDocument/2006/relationships/oleObject" Target="embeddings/oleObject55.bin"/><Relationship Id="rId151" Type="http://schemas.openxmlformats.org/officeDocument/2006/relationships/image" Target="media/image71.emf"/><Relationship Id="rId172" Type="http://schemas.openxmlformats.org/officeDocument/2006/relationships/oleObject" Target="embeddings/oleObject76.bin"/><Relationship Id="rId193" Type="http://schemas.openxmlformats.org/officeDocument/2006/relationships/image" Target="media/image92.emf"/><Relationship Id="rId202" Type="http://schemas.openxmlformats.org/officeDocument/2006/relationships/oleObject" Target="embeddings/oleObject91.bin"/><Relationship Id="rId207" Type="http://schemas.openxmlformats.org/officeDocument/2006/relationships/image" Target="media/image99.emf"/><Relationship Id="rId223" Type="http://schemas.openxmlformats.org/officeDocument/2006/relationships/image" Target="media/image107.emf"/><Relationship Id="rId228" Type="http://schemas.openxmlformats.org/officeDocument/2006/relationships/oleObject" Target="embeddings/oleObject104.bin"/><Relationship Id="rId244" Type="http://schemas.openxmlformats.org/officeDocument/2006/relationships/oleObject" Target="embeddings/oleObject112.bin"/><Relationship Id="rId249" Type="http://schemas.openxmlformats.org/officeDocument/2006/relationships/image" Target="media/image120.emf"/><Relationship Id="rId13" Type="http://schemas.openxmlformats.org/officeDocument/2006/relationships/image" Target="media/image20.jpeg"/><Relationship Id="rId18" Type="http://schemas.openxmlformats.org/officeDocument/2006/relationships/image" Target="media/image5.png"/><Relationship Id="rId39" Type="http://schemas.openxmlformats.org/officeDocument/2006/relationships/image" Target="media/image15.emf"/><Relationship Id="rId109" Type="http://schemas.openxmlformats.org/officeDocument/2006/relationships/image" Target="media/image50.emf"/><Relationship Id="rId260" Type="http://schemas.openxmlformats.org/officeDocument/2006/relationships/oleObject" Target="embeddings/oleObject120.bin"/><Relationship Id="rId265" Type="http://schemas.openxmlformats.org/officeDocument/2006/relationships/image" Target="media/image128.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3.emf"/><Relationship Id="rId76" Type="http://schemas.openxmlformats.org/officeDocument/2006/relationships/oleObject" Target="embeddings/oleObject28.bin"/><Relationship Id="rId97" Type="http://schemas.openxmlformats.org/officeDocument/2006/relationships/image" Target="media/image44.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oleObject63.bin"/><Relationship Id="rId167" Type="http://schemas.openxmlformats.org/officeDocument/2006/relationships/image" Target="media/image79.emf"/><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6.bin"/><Relationship Id="rId162" Type="http://schemas.openxmlformats.org/officeDocument/2006/relationships/oleObject" Target="embeddings/oleObject71.bin"/><Relationship Id="rId183" Type="http://schemas.openxmlformats.org/officeDocument/2006/relationships/image" Target="media/image87.emf"/><Relationship Id="rId213" Type="http://schemas.openxmlformats.org/officeDocument/2006/relationships/image" Target="media/image102.emf"/><Relationship Id="rId218" Type="http://schemas.openxmlformats.org/officeDocument/2006/relationships/oleObject" Target="embeddings/oleObject99.bin"/><Relationship Id="rId234" Type="http://schemas.openxmlformats.org/officeDocument/2006/relationships/oleObject" Target="embeddings/oleObject107.bin"/><Relationship Id="rId239" Type="http://schemas.openxmlformats.org/officeDocument/2006/relationships/image" Target="media/image115.emf"/><Relationship Id="rId2" Type="http://schemas.openxmlformats.org/officeDocument/2006/relationships/numbering" Target="numbering.xml"/><Relationship Id="rId29" Type="http://schemas.openxmlformats.org/officeDocument/2006/relationships/image" Target="media/image10.emf"/><Relationship Id="rId250" Type="http://schemas.openxmlformats.org/officeDocument/2006/relationships/oleObject" Target="embeddings/oleObject115.bin"/><Relationship Id="rId255" Type="http://schemas.openxmlformats.org/officeDocument/2006/relationships/image" Target="media/image123.emf"/><Relationship Id="rId271" Type="http://schemas.openxmlformats.org/officeDocument/2006/relationships/image" Target="media/image131.emf"/><Relationship Id="rId276" Type="http://schemas.openxmlformats.org/officeDocument/2006/relationships/image" Target="media/image133.tiff"/><Relationship Id="rId24" Type="http://schemas.openxmlformats.org/officeDocument/2006/relationships/image" Target="media/image8.emf"/><Relationship Id="rId40" Type="http://schemas.openxmlformats.org/officeDocument/2006/relationships/oleObject" Target="embeddings/oleObject10.bin"/><Relationship Id="rId45" Type="http://schemas.openxmlformats.org/officeDocument/2006/relationships/image" Target="media/image18.emf"/><Relationship Id="rId66" Type="http://schemas.openxmlformats.org/officeDocument/2006/relationships/oleObject" Target="embeddings/oleObject23.bin"/><Relationship Id="rId87" Type="http://schemas.openxmlformats.org/officeDocument/2006/relationships/image" Target="media/image39.emf"/><Relationship Id="rId110" Type="http://schemas.openxmlformats.org/officeDocument/2006/relationships/oleObject" Target="embeddings/oleObject45.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58.bin"/><Relationship Id="rId157" Type="http://schemas.openxmlformats.org/officeDocument/2006/relationships/image" Target="media/image74.emf"/><Relationship Id="rId178" Type="http://schemas.openxmlformats.org/officeDocument/2006/relationships/oleObject" Target="embeddings/oleObject79.bin"/><Relationship Id="rId61" Type="http://schemas.openxmlformats.org/officeDocument/2006/relationships/image" Target="media/image26.emf"/><Relationship Id="rId82" Type="http://schemas.openxmlformats.org/officeDocument/2006/relationships/oleObject" Target="embeddings/oleObject31.bin"/><Relationship Id="rId152" Type="http://schemas.openxmlformats.org/officeDocument/2006/relationships/oleObject" Target="embeddings/oleObject66.bin"/><Relationship Id="rId173" Type="http://schemas.openxmlformats.org/officeDocument/2006/relationships/image" Target="media/image82.emf"/><Relationship Id="rId194" Type="http://schemas.openxmlformats.org/officeDocument/2006/relationships/oleObject" Target="embeddings/oleObject87.bin"/><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oleObject" Target="embeddings/oleObject94.bin"/><Relationship Id="rId229" Type="http://schemas.openxmlformats.org/officeDocument/2006/relationships/image" Target="media/image110.emf"/><Relationship Id="rId19" Type="http://schemas.openxmlformats.org/officeDocument/2006/relationships/image" Target="media/image50.png"/><Relationship Id="rId224" Type="http://schemas.openxmlformats.org/officeDocument/2006/relationships/oleObject" Target="embeddings/oleObject102.bin"/><Relationship Id="rId240" Type="http://schemas.openxmlformats.org/officeDocument/2006/relationships/oleObject" Target="embeddings/oleObject110.bin"/><Relationship Id="rId245" Type="http://schemas.openxmlformats.org/officeDocument/2006/relationships/image" Target="media/image118.emf"/><Relationship Id="rId261" Type="http://schemas.openxmlformats.org/officeDocument/2006/relationships/image" Target="media/image126.emf"/><Relationship Id="rId266" Type="http://schemas.openxmlformats.org/officeDocument/2006/relationships/oleObject" Target="embeddings/oleObject123.bin"/><Relationship Id="rId14" Type="http://schemas.openxmlformats.org/officeDocument/2006/relationships/image" Target="media/image3.jpg"/><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oleObject18.bin"/><Relationship Id="rId77" Type="http://schemas.openxmlformats.org/officeDocument/2006/relationships/image" Target="media/image34.emf"/><Relationship Id="rId100" Type="http://schemas.openxmlformats.org/officeDocument/2006/relationships/oleObject" Target="embeddings/oleObject40.bin"/><Relationship Id="rId105" Type="http://schemas.openxmlformats.org/officeDocument/2006/relationships/image" Target="media/image48.emf"/><Relationship Id="rId126" Type="http://schemas.openxmlformats.org/officeDocument/2006/relationships/oleObject" Target="embeddings/oleObject53.bin"/><Relationship Id="rId147" Type="http://schemas.openxmlformats.org/officeDocument/2006/relationships/image" Target="media/image69.emf"/><Relationship Id="rId168" Type="http://schemas.openxmlformats.org/officeDocument/2006/relationships/oleObject" Target="embeddings/oleObject74.bin"/><Relationship Id="rId8" Type="http://schemas.openxmlformats.org/officeDocument/2006/relationships/footer" Target="footer1.xml"/><Relationship Id="rId51" Type="http://schemas.openxmlformats.org/officeDocument/2006/relationships/image" Target="media/image21.emf"/><Relationship Id="rId72" Type="http://schemas.openxmlformats.org/officeDocument/2006/relationships/oleObject" Target="embeddings/oleObject26.bin"/><Relationship Id="rId93" Type="http://schemas.openxmlformats.org/officeDocument/2006/relationships/image" Target="media/image42.emf"/><Relationship Id="rId98" Type="http://schemas.openxmlformats.org/officeDocument/2006/relationships/oleObject" Target="embeddings/oleObject39.bin"/><Relationship Id="rId121" Type="http://schemas.openxmlformats.org/officeDocument/2006/relationships/image" Target="media/image56.emf"/><Relationship Id="rId142" Type="http://schemas.openxmlformats.org/officeDocument/2006/relationships/oleObject" Target="embeddings/oleObject61.bin"/><Relationship Id="rId163" Type="http://schemas.openxmlformats.org/officeDocument/2006/relationships/image" Target="media/image77.emf"/><Relationship Id="rId184" Type="http://schemas.openxmlformats.org/officeDocument/2006/relationships/oleObject" Target="embeddings/oleObject82.bin"/><Relationship Id="rId189" Type="http://schemas.openxmlformats.org/officeDocument/2006/relationships/image" Target="media/image90.emf"/><Relationship Id="rId219" Type="http://schemas.openxmlformats.org/officeDocument/2006/relationships/image" Target="media/image105.e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oleObject" Target="embeddings/oleObject105.bin"/><Relationship Id="rId235" Type="http://schemas.openxmlformats.org/officeDocument/2006/relationships/image" Target="media/image113.emf"/><Relationship Id="rId251" Type="http://schemas.openxmlformats.org/officeDocument/2006/relationships/image" Target="media/image121.emf"/><Relationship Id="rId256" Type="http://schemas.openxmlformats.org/officeDocument/2006/relationships/oleObject" Target="embeddings/oleObject118.bin"/><Relationship Id="rId277" Type="http://schemas.openxmlformats.org/officeDocument/2006/relationships/image" Target="media/image134.jpeg"/><Relationship Id="rId25" Type="http://schemas.openxmlformats.org/officeDocument/2006/relationships/oleObject" Target="embeddings/oleObject3.bin"/><Relationship Id="rId46" Type="http://schemas.openxmlformats.org/officeDocument/2006/relationships/oleObject" Target="embeddings/oleObject13.bin"/><Relationship Id="rId67" Type="http://schemas.openxmlformats.org/officeDocument/2006/relationships/image" Target="media/image29.emf"/><Relationship Id="rId116" Type="http://schemas.openxmlformats.org/officeDocument/2006/relationships/oleObject" Target="embeddings/oleObject48.bin"/><Relationship Id="rId137" Type="http://schemas.openxmlformats.org/officeDocument/2006/relationships/image" Target="media/image64.emf"/><Relationship Id="rId158" Type="http://schemas.openxmlformats.org/officeDocument/2006/relationships/oleObject" Target="embeddings/oleObject69.bin"/><Relationship Id="rId272" Type="http://schemas.openxmlformats.org/officeDocument/2006/relationships/oleObject" Target="embeddings/oleObject126.bin"/><Relationship Id="rId20" Type="http://schemas.openxmlformats.org/officeDocument/2006/relationships/image" Target="media/image6.png"/><Relationship Id="rId41" Type="http://schemas.openxmlformats.org/officeDocument/2006/relationships/image" Target="media/image16.emf"/><Relationship Id="rId62" Type="http://schemas.openxmlformats.org/officeDocument/2006/relationships/oleObject" Target="embeddings/oleObject21.bin"/><Relationship Id="rId83" Type="http://schemas.openxmlformats.org/officeDocument/2006/relationships/image" Target="media/image37.emf"/><Relationship Id="rId88" Type="http://schemas.openxmlformats.org/officeDocument/2006/relationships/oleObject" Target="embeddings/oleObject34.bin"/><Relationship Id="rId111" Type="http://schemas.openxmlformats.org/officeDocument/2006/relationships/image" Target="media/image51.emf"/><Relationship Id="rId132" Type="http://schemas.openxmlformats.org/officeDocument/2006/relationships/oleObject" Target="embeddings/oleObject56.bin"/><Relationship Id="rId153" Type="http://schemas.openxmlformats.org/officeDocument/2006/relationships/image" Target="media/image72.emf"/><Relationship Id="rId174" Type="http://schemas.openxmlformats.org/officeDocument/2006/relationships/oleObject" Target="embeddings/oleObject77.bin"/><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image" Target="media/image108.emf"/><Relationship Id="rId241" Type="http://schemas.openxmlformats.org/officeDocument/2006/relationships/image" Target="media/image116.emf"/><Relationship Id="rId246" Type="http://schemas.openxmlformats.org/officeDocument/2006/relationships/oleObject" Target="embeddings/oleObject113.bin"/><Relationship Id="rId267" Type="http://schemas.openxmlformats.org/officeDocument/2006/relationships/image" Target="media/image129.emf"/><Relationship Id="rId15" Type="http://schemas.openxmlformats.org/officeDocument/2006/relationships/image" Target="media/image30.jpg"/><Relationship Id="rId36" Type="http://schemas.openxmlformats.org/officeDocument/2006/relationships/oleObject" Target="embeddings/oleObject8.bin"/><Relationship Id="rId57" Type="http://schemas.openxmlformats.org/officeDocument/2006/relationships/image" Target="media/image24.emf"/><Relationship Id="rId106" Type="http://schemas.openxmlformats.org/officeDocument/2006/relationships/oleObject" Target="embeddings/oleObject43.bin"/><Relationship Id="rId127" Type="http://schemas.openxmlformats.org/officeDocument/2006/relationships/image" Target="media/image59.emf"/><Relationship Id="rId262" Type="http://schemas.openxmlformats.org/officeDocument/2006/relationships/oleObject" Target="embeddings/oleObject121.bin"/><Relationship Id="rId10" Type="http://schemas.openxmlformats.org/officeDocument/2006/relationships/image" Target="media/image1.emf"/><Relationship Id="rId31" Type="http://schemas.openxmlformats.org/officeDocument/2006/relationships/image" Target="media/image11.emf"/><Relationship Id="rId52" Type="http://schemas.openxmlformats.org/officeDocument/2006/relationships/oleObject" Target="embeddings/oleObject16.bin"/><Relationship Id="rId73" Type="http://schemas.openxmlformats.org/officeDocument/2006/relationships/image" Target="media/image32.e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51.bin"/><Relationship Id="rId143" Type="http://schemas.openxmlformats.org/officeDocument/2006/relationships/image" Target="media/image67.e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80.emf"/><Relationship Id="rId185"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80.bin"/><Relationship Id="rId210" Type="http://schemas.openxmlformats.org/officeDocument/2006/relationships/oleObject" Target="embeddings/oleObject95.bin"/><Relationship Id="rId215" Type="http://schemas.openxmlformats.org/officeDocument/2006/relationships/image" Target="media/image103.emf"/><Relationship Id="rId236" Type="http://schemas.openxmlformats.org/officeDocument/2006/relationships/oleObject" Target="embeddings/oleObject108.bin"/><Relationship Id="rId257" Type="http://schemas.openxmlformats.org/officeDocument/2006/relationships/image" Target="media/image124.emf"/><Relationship Id="rId278" Type="http://schemas.openxmlformats.org/officeDocument/2006/relationships/fontTable" Target="fontTable.xml"/><Relationship Id="rId26" Type="http://schemas.openxmlformats.org/officeDocument/2006/relationships/image" Target="media/image9.emf"/><Relationship Id="rId231" Type="http://schemas.openxmlformats.org/officeDocument/2006/relationships/image" Target="media/image111.emf"/><Relationship Id="rId252" Type="http://schemas.openxmlformats.org/officeDocument/2006/relationships/oleObject" Target="embeddings/oleObject116.bin"/><Relationship Id="rId273" Type="http://schemas.openxmlformats.org/officeDocument/2006/relationships/image" Target="media/image132.emf"/><Relationship Id="rId47" Type="http://schemas.openxmlformats.org/officeDocument/2006/relationships/image" Target="media/image19.emf"/><Relationship Id="rId68" Type="http://schemas.openxmlformats.org/officeDocument/2006/relationships/oleObject" Target="embeddings/oleObject24.bin"/><Relationship Id="rId89" Type="http://schemas.openxmlformats.org/officeDocument/2006/relationships/image" Target="media/image40.emf"/><Relationship Id="rId112" Type="http://schemas.openxmlformats.org/officeDocument/2006/relationships/oleObject" Target="embeddings/oleObject46.bin"/><Relationship Id="rId133" Type="http://schemas.openxmlformats.org/officeDocument/2006/relationships/image" Target="media/image62.emf"/><Relationship Id="rId154" Type="http://schemas.openxmlformats.org/officeDocument/2006/relationships/oleObject" Target="embeddings/oleObject67.bin"/><Relationship Id="rId175" Type="http://schemas.openxmlformats.org/officeDocument/2006/relationships/image" Target="media/image83.e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4.jpeg"/><Relationship Id="rId221" Type="http://schemas.openxmlformats.org/officeDocument/2006/relationships/image" Target="media/image106.emf"/><Relationship Id="rId242" Type="http://schemas.openxmlformats.org/officeDocument/2006/relationships/oleObject" Target="embeddings/oleObject111.bin"/><Relationship Id="rId263" Type="http://schemas.openxmlformats.org/officeDocument/2006/relationships/image" Target="media/image127.emf"/><Relationship Id="rId37" Type="http://schemas.openxmlformats.org/officeDocument/2006/relationships/image" Target="media/image14.emf"/><Relationship Id="rId58" Type="http://schemas.openxmlformats.org/officeDocument/2006/relationships/oleObject" Target="embeddings/oleObject19.bin"/><Relationship Id="rId79" Type="http://schemas.openxmlformats.org/officeDocument/2006/relationships/image" Target="media/image35.emf"/><Relationship Id="rId102" Type="http://schemas.openxmlformats.org/officeDocument/2006/relationships/oleObject" Target="embeddings/oleObject41.bin"/><Relationship Id="rId123" Type="http://schemas.openxmlformats.org/officeDocument/2006/relationships/image" Target="media/image57.emf"/><Relationship Id="rId144" Type="http://schemas.openxmlformats.org/officeDocument/2006/relationships/oleObject" Target="embeddings/oleObject62.bin"/><Relationship Id="rId90" Type="http://schemas.openxmlformats.org/officeDocument/2006/relationships/oleObject" Target="embeddings/oleObject35.bin"/><Relationship Id="rId165" Type="http://schemas.openxmlformats.org/officeDocument/2006/relationships/image" Target="media/image78.emf"/><Relationship Id="rId186" Type="http://schemas.openxmlformats.org/officeDocument/2006/relationships/oleObject" Target="embeddings/oleObject83.bin"/><Relationship Id="rId211" Type="http://schemas.openxmlformats.org/officeDocument/2006/relationships/image" Target="media/image101.emf"/><Relationship Id="rId232" Type="http://schemas.openxmlformats.org/officeDocument/2006/relationships/oleObject" Target="embeddings/oleObject106.bin"/><Relationship Id="rId253" Type="http://schemas.openxmlformats.org/officeDocument/2006/relationships/image" Target="media/image122.emf"/><Relationship Id="rId274" Type="http://schemas.openxmlformats.org/officeDocument/2006/relationships/oleObject" Target="embeddings/oleObject127.bin"/><Relationship Id="rId27" Type="http://schemas.openxmlformats.org/officeDocument/2006/relationships/oleObject" Target="embeddings/oleObject4.bin"/><Relationship Id="rId48" Type="http://schemas.openxmlformats.org/officeDocument/2006/relationships/oleObject" Target="embeddings/oleObject14.bin"/><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oleObject57.bin"/><Relationship Id="rId80" Type="http://schemas.openxmlformats.org/officeDocument/2006/relationships/oleObject" Target="embeddings/oleObject30.bin"/><Relationship Id="rId155" Type="http://schemas.openxmlformats.org/officeDocument/2006/relationships/image" Target="media/image73.emf"/><Relationship Id="rId176" Type="http://schemas.openxmlformats.org/officeDocument/2006/relationships/oleObject" Target="embeddings/oleObject78.bin"/><Relationship Id="rId197" Type="http://schemas.openxmlformats.org/officeDocument/2006/relationships/image" Target="media/image94.emf"/><Relationship Id="rId201" Type="http://schemas.openxmlformats.org/officeDocument/2006/relationships/image" Target="media/image96.emf"/><Relationship Id="rId222" Type="http://schemas.openxmlformats.org/officeDocument/2006/relationships/oleObject" Target="embeddings/oleObject101.bin"/><Relationship Id="rId243" Type="http://schemas.openxmlformats.org/officeDocument/2006/relationships/image" Target="media/image117.emf"/><Relationship Id="rId264" Type="http://schemas.openxmlformats.org/officeDocument/2006/relationships/oleObject" Target="embeddings/oleObject122.bin"/><Relationship Id="rId17" Type="http://schemas.openxmlformats.org/officeDocument/2006/relationships/image" Target="media/image40.jpeg"/><Relationship Id="rId38" Type="http://schemas.openxmlformats.org/officeDocument/2006/relationships/oleObject" Target="embeddings/oleObject9.bin"/><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oleObject" Target="embeddings/oleObject52.bin"/><Relationship Id="rId70" Type="http://schemas.openxmlformats.org/officeDocument/2006/relationships/oleObject" Target="embeddings/oleObject25.bin"/><Relationship Id="rId91" Type="http://schemas.openxmlformats.org/officeDocument/2006/relationships/image" Target="media/image41.emf"/><Relationship Id="rId145" Type="http://schemas.openxmlformats.org/officeDocument/2006/relationships/image" Target="media/image68.emf"/><Relationship Id="rId166" Type="http://schemas.openxmlformats.org/officeDocument/2006/relationships/oleObject" Target="embeddings/oleObject73.bin"/><Relationship Id="rId187" Type="http://schemas.openxmlformats.org/officeDocument/2006/relationships/image" Target="media/image89.e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2.emf"/><Relationship Id="rId254" Type="http://schemas.openxmlformats.org/officeDocument/2006/relationships/oleObject" Target="embeddings/oleObject117.bin"/><Relationship Id="rId28" Type="http://schemas.openxmlformats.org/officeDocument/2006/relationships/chart" Target="charts/chart1.xml"/><Relationship Id="rId49" Type="http://schemas.openxmlformats.org/officeDocument/2006/relationships/image" Target="media/image20.emf"/><Relationship Id="rId114" Type="http://schemas.openxmlformats.org/officeDocument/2006/relationships/oleObject" Target="embeddings/oleObject47.bin"/><Relationship Id="rId275" Type="http://schemas.openxmlformats.org/officeDocument/2006/relationships/hyperlink" Target="https://echa.europa.eu/addressing-chemicals-of-concern/authorisation/recommendation-for-inclusion-in-the-authorisation-list/authorisation-list" TargetMode="External"/><Relationship Id="rId60" Type="http://schemas.openxmlformats.org/officeDocument/2006/relationships/oleObject" Target="embeddings/oleObject20.bin"/><Relationship Id="rId81" Type="http://schemas.openxmlformats.org/officeDocument/2006/relationships/image" Target="media/image36.emf"/><Relationship Id="rId135" Type="http://schemas.openxmlformats.org/officeDocument/2006/relationships/image" Target="media/image63.emf"/><Relationship Id="rId156" Type="http://schemas.openxmlformats.org/officeDocument/2006/relationships/oleObject" Target="embeddings/oleObject68.bin"/><Relationship Id="rId177" Type="http://schemas.openxmlformats.org/officeDocument/2006/relationships/image" Target="media/image84.emf"/><Relationship Id="rId198" Type="http://schemas.openxmlformats.org/officeDocument/2006/relationships/oleObject" Target="embeddings/oleObject89.bin"/></Relationships>
</file>

<file path=word/charts/_rels/chart1.xml.rels><?xml version="1.0" encoding="UTF-8" standalone="yes"?>
<Relationships xmlns="http://schemas.openxmlformats.org/package/2006/relationships"><Relationship Id="rId1" Type="http://schemas.openxmlformats.org/officeDocument/2006/relationships/oleObject" Target="file:///\\metis.cmi.ua.ac.be\home\Documents\Publicaties\REVIEW\Kopie%20van%20Metrics%20calculation%201703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700140970200447"/>
          <c:y val="6.5407020659619231E-2"/>
          <c:w val="0.8507002534288306"/>
          <c:h val="0.73532105866270703"/>
        </c:manualLayout>
      </c:layout>
      <c:barChart>
        <c:barDir val="col"/>
        <c:grouping val="clustered"/>
        <c:varyColors val="0"/>
        <c:ser>
          <c:idx val="0"/>
          <c:order val="0"/>
          <c:invertIfNegative val="0"/>
          <c:cat>
            <c:numRef>
              <c:f>Literatuur!$A$6:$A$76</c:f>
              <c:numCache>
                <c:formatCode>General</c:formatCode>
                <c:ptCount val="71"/>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pt idx="69">
                  <c:v>2018</c:v>
                </c:pt>
              </c:numCache>
            </c:numRef>
          </c:cat>
          <c:val>
            <c:numRef>
              <c:f>Literatuur!$D$6:$D$76</c:f>
              <c:numCache>
                <c:formatCode>General</c:formatCode>
                <c:ptCount val="71"/>
                <c:pt idx="0">
                  <c:v>2</c:v>
                </c:pt>
                <c:pt idx="1">
                  <c:v>0</c:v>
                </c:pt>
                <c:pt idx="2">
                  <c:v>1</c:v>
                </c:pt>
                <c:pt idx="3">
                  <c:v>1</c:v>
                </c:pt>
                <c:pt idx="4">
                  <c:v>0</c:v>
                </c:pt>
                <c:pt idx="5">
                  <c:v>2</c:v>
                </c:pt>
                <c:pt idx="6">
                  <c:v>1</c:v>
                </c:pt>
                <c:pt idx="7">
                  <c:v>0</c:v>
                </c:pt>
                <c:pt idx="8">
                  <c:v>2</c:v>
                </c:pt>
                <c:pt idx="9">
                  <c:v>0</c:v>
                </c:pt>
                <c:pt idx="10">
                  <c:v>1</c:v>
                </c:pt>
                <c:pt idx="11">
                  <c:v>0</c:v>
                </c:pt>
                <c:pt idx="12">
                  <c:v>1</c:v>
                </c:pt>
                <c:pt idx="13">
                  <c:v>2</c:v>
                </c:pt>
                <c:pt idx="14">
                  <c:v>0</c:v>
                </c:pt>
                <c:pt idx="15">
                  <c:v>2</c:v>
                </c:pt>
                <c:pt idx="16">
                  <c:v>5</c:v>
                </c:pt>
                <c:pt idx="17">
                  <c:v>2</c:v>
                </c:pt>
                <c:pt idx="18">
                  <c:v>2</c:v>
                </c:pt>
                <c:pt idx="19">
                  <c:v>2</c:v>
                </c:pt>
                <c:pt idx="20">
                  <c:v>2</c:v>
                </c:pt>
                <c:pt idx="21">
                  <c:v>1</c:v>
                </c:pt>
                <c:pt idx="22">
                  <c:v>2</c:v>
                </c:pt>
                <c:pt idx="23">
                  <c:v>5</c:v>
                </c:pt>
                <c:pt idx="24">
                  <c:v>1</c:v>
                </c:pt>
                <c:pt idx="25">
                  <c:v>2</c:v>
                </c:pt>
                <c:pt idx="26">
                  <c:v>1</c:v>
                </c:pt>
                <c:pt idx="27">
                  <c:v>2</c:v>
                </c:pt>
                <c:pt idx="28">
                  <c:v>4</c:v>
                </c:pt>
                <c:pt idx="29">
                  <c:v>8</c:v>
                </c:pt>
                <c:pt idx="30">
                  <c:v>4</c:v>
                </c:pt>
                <c:pt idx="31">
                  <c:v>8</c:v>
                </c:pt>
                <c:pt idx="32">
                  <c:v>9</c:v>
                </c:pt>
                <c:pt idx="33">
                  <c:v>5</c:v>
                </c:pt>
                <c:pt idx="34">
                  <c:v>7</c:v>
                </c:pt>
                <c:pt idx="35">
                  <c:v>7</c:v>
                </c:pt>
                <c:pt idx="36">
                  <c:v>6</c:v>
                </c:pt>
                <c:pt idx="37">
                  <c:v>6</c:v>
                </c:pt>
                <c:pt idx="38">
                  <c:v>3</c:v>
                </c:pt>
                <c:pt idx="39">
                  <c:v>3</c:v>
                </c:pt>
                <c:pt idx="40">
                  <c:v>3</c:v>
                </c:pt>
                <c:pt idx="41">
                  <c:v>2</c:v>
                </c:pt>
                <c:pt idx="42">
                  <c:v>2</c:v>
                </c:pt>
                <c:pt idx="43">
                  <c:v>0</c:v>
                </c:pt>
                <c:pt idx="44">
                  <c:v>2</c:v>
                </c:pt>
                <c:pt idx="45">
                  <c:v>2</c:v>
                </c:pt>
                <c:pt idx="46">
                  <c:v>1</c:v>
                </c:pt>
                <c:pt idx="47">
                  <c:v>2</c:v>
                </c:pt>
                <c:pt idx="48">
                  <c:v>6</c:v>
                </c:pt>
                <c:pt idx="49">
                  <c:v>2</c:v>
                </c:pt>
                <c:pt idx="50">
                  <c:v>4</c:v>
                </c:pt>
                <c:pt idx="51">
                  <c:v>7</c:v>
                </c:pt>
                <c:pt idx="52">
                  <c:v>5</c:v>
                </c:pt>
                <c:pt idx="53">
                  <c:v>10</c:v>
                </c:pt>
                <c:pt idx="54">
                  <c:v>4</c:v>
                </c:pt>
                <c:pt idx="55">
                  <c:v>4</c:v>
                </c:pt>
                <c:pt idx="56">
                  <c:v>6</c:v>
                </c:pt>
                <c:pt idx="57">
                  <c:v>7</c:v>
                </c:pt>
                <c:pt idx="58">
                  <c:v>3</c:v>
                </c:pt>
                <c:pt idx="59">
                  <c:v>2</c:v>
                </c:pt>
                <c:pt idx="60">
                  <c:v>7</c:v>
                </c:pt>
                <c:pt idx="61">
                  <c:v>7</c:v>
                </c:pt>
                <c:pt idx="62">
                  <c:v>9</c:v>
                </c:pt>
                <c:pt idx="63">
                  <c:v>8</c:v>
                </c:pt>
                <c:pt idx="64">
                  <c:v>7</c:v>
                </c:pt>
                <c:pt idx="65">
                  <c:v>10</c:v>
                </c:pt>
                <c:pt idx="66">
                  <c:v>26</c:v>
                </c:pt>
                <c:pt idx="67">
                  <c:v>14</c:v>
                </c:pt>
                <c:pt idx="68">
                  <c:v>20</c:v>
                </c:pt>
                <c:pt idx="69">
                  <c:v>33</c:v>
                </c:pt>
              </c:numCache>
            </c:numRef>
          </c:val>
          <c:extLst>
            <c:ext xmlns:c16="http://schemas.microsoft.com/office/drawing/2014/chart" uri="{C3380CC4-5D6E-409C-BE32-E72D297353CC}">
              <c16:uniqueId val="{00000000-506E-4B1B-BCA9-F1CD749BE618}"/>
            </c:ext>
          </c:extLst>
        </c:ser>
        <c:dLbls>
          <c:showLegendKey val="0"/>
          <c:showVal val="0"/>
          <c:showCatName val="0"/>
          <c:showSerName val="0"/>
          <c:showPercent val="0"/>
          <c:showBubbleSize val="0"/>
        </c:dLbls>
        <c:gapWidth val="150"/>
        <c:axId val="129356800"/>
        <c:axId val="115451008"/>
      </c:barChart>
      <c:catAx>
        <c:axId val="129356800"/>
        <c:scaling>
          <c:orientation val="minMax"/>
        </c:scaling>
        <c:delete val="0"/>
        <c:axPos val="b"/>
        <c:numFmt formatCode="General" sourceLinked="1"/>
        <c:majorTickMark val="out"/>
        <c:minorTickMark val="none"/>
        <c:tickLblPos val="nextTo"/>
        <c:spPr>
          <a:ln>
            <a:solidFill>
              <a:schemeClr val="tx1"/>
            </a:solidFill>
          </a:ln>
        </c:spPr>
        <c:txPr>
          <a:bodyPr/>
          <a:lstStyle/>
          <a:p>
            <a:pPr>
              <a:defRPr sz="600"/>
            </a:pPr>
            <a:endParaRPr lang="en-US"/>
          </a:p>
        </c:txPr>
        <c:crossAx val="115451008"/>
        <c:crosses val="autoZero"/>
        <c:auto val="1"/>
        <c:lblAlgn val="ctr"/>
        <c:lblOffset val="100"/>
        <c:noMultiLvlLbl val="0"/>
      </c:catAx>
      <c:valAx>
        <c:axId val="115451008"/>
        <c:scaling>
          <c:orientation val="minMax"/>
        </c:scaling>
        <c:delete val="0"/>
        <c:axPos val="l"/>
        <c:majorGridlines>
          <c:spPr>
            <a:ln>
              <a:noFill/>
            </a:ln>
          </c:spPr>
        </c:majorGridlines>
        <c:title>
          <c:tx>
            <c:rich>
              <a:bodyPr rot="-5400000" vert="horz"/>
              <a:lstStyle/>
              <a:p>
                <a:pPr>
                  <a:defRPr sz="600"/>
                </a:pPr>
                <a:r>
                  <a:rPr lang="en-IE" sz="600"/>
                  <a:t>Number of publications</a:t>
                </a:r>
              </a:p>
            </c:rich>
          </c:tx>
          <c:overlay val="0"/>
        </c:title>
        <c:numFmt formatCode="General" sourceLinked="1"/>
        <c:majorTickMark val="out"/>
        <c:minorTickMark val="none"/>
        <c:tickLblPos val="nextTo"/>
        <c:spPr>
          <a:ln>
            <a:solidFill>
              <a:schemeClr val="tx1"/>
            </a:solidFill>
          </a:ln>
        </c:spPr>
        <c:txPr>
          <a:bodyPr/>
          <a:lstStyle/>
          <a:p>
            <a:pPr>
              <a:defRPr sz="600"/>
            </a:pPr>
            <a:endParaRPr lang="en-US"/>
          </a:p>
        </c:txPr>
        <c:crossAx val="129356800"/>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99F84-7254-4B15-AE08-A26EF6469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73314</Words>
  <Characters>417894</Characters>
  <Application>Microsoft Office Word</Application>
  <DocSecurity>0</DocSecurity>
  <Lines>3482</Lines>
  <Paragraphs>980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490228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Pieter Mampuys</dc:creator>
  <cp:lastModifiedBy>Rob Mcelroy</cp:lastModifiedBy>
  <cp:revision>2</cp:revision>
  <cp:lastPrinted>2019-07-12T10:34:00Z</cp:lastPrinted>
  <dcterms:created xsi:type="dcterms:W3CDTF">2020-01-07T10:43:00Z</dcterms:created>
  <dcterms:modified xsi:type="dcterms:W3CDTF">2020-01-07T10:43:00Z</dcterms:modified>
</cp:coreProperties>
</file>