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24AB9" w14:textId="77777777" w:rsidR="00363423" w:rsidRPr="008A5C76" w:rsidRDefault="00363423" w:rsidP="007C6A40">
      <w:pPr>
        <w:spacing w:line="360" w:lineRule="auto"/>
        <w:ind w:firstLine="1134"/>
        <w:rPr>
          <w:rFonts w:ascii="Palatino Linotype" w:eastAsia="Times New Roman" w:hAnsi="Palatino Linotype" w:cs="Times New Roman"/>
        </w:rPr>
      </w:pPr>
    </w:p>
    <w:p w14:paraId="748F8795" w14:textId="77777777" w:rsidR="00363423" w:rsidRPr="008A5C76" w:rsidRDefault="00363423" w:rsidP="007C6A40">
      <w:pPr>
        <w:tabs>
          <w:tab w:val="left" w:pos="6379"/>
        </w:tabs>
        <w:spacing w:line="360" w:lineRule="auto"/>
        <w:ind w:firstLine="1134"/>
        <w:jc w:val="center"/>
        <w:rPr>
          <w:rFonts w:ascii="Palatino Linotype" w:hAnsi="Palatino Linotype" w:cs="Times New Roman"/>
          <w:b/>
        </w:rPr>
      </w:pPr>
    </w:p>
    <w:p w14:paraId="415142B5" w14:textId="10C0340F" w:rsidR="007629E6" w:rsidRPr="008A5C76" w:rsidRDefault="00C257FF" w:rsidP="007C6A40">
      <w:pPr>
        <w:tabs>
          <w:tab w:val="left" w:pos="6379"/>
        </w:tabs>
        <w:spacing w:line="360" w:lineRule="auto"/>
        <w:ind w:firstLine="1134"/>
        <w:jc w:val="center"/>
        <w:rPr>
          <w:rFonts w:ascii="Palatino Linotype" w:hAnsi="Palatino Linotype" w:cs="Times New Roman"/>
          <w:b/>
        </w:rPr>
      </w:pPr>
      <w:r>
        <w:rPr>
          <w:rFonts w:ascii="Palatino Linotype" w:hAnsi="Palatino Linotype" w:cs="Times New Roman"/>
          <w:b/>
        </w:rPr>
        <w:t>A Withdrawal from E</w:t>
      </w:r>
      <w:r w:rsidR="00FA0841">
        <w:rPr>
          <w:rFonts w:ascii="Palatino Linotype" w:hAnsi="Palatino Linotype" w:cs="Times New Roman"/>
          <w:b/>
        </w:rPr>
        <w:t>mpire</w:t>
      </w:r>
      <w:r w:rsidR="00FF36D5" w:rsidRPr="008A5C76">
        <w:rPr>
          <w:rFonts w:ascii="Palatino Linotype" w:hAnsi="Palatino Linotype" w:cs="Times New Roman"/>
          <w:b/>
        </w:rPr>
        <w:t xml:space="preserve">: </w:t>
      </w:r>
      <w:r w:rsidR="00BC3D9E">
        <w:rPr>
          <w:rFonts w:ascii="Palatino Linotype" w:hAnsi="Palatino Linotype" w:cs="Times New Roman"/>
          <w:b/>
        </w:rPr>
        <w:t>Hong Kong-UK relations</w:t>
      </w:r>
      <w:r w:rsidR="005A3165">
        <w:rPr>
          <w:rFonts w:ascii="Palatino Linotype" w:hAnsi="Palatino Linotype" w:cs="Times New Roman"/>
          <w:b/>
        </w:rPr>
        <w:t xml:space="preserve"> during </w:t>
      </w:r>
      <w:r>
        <w:rPr>
          <w:rFonts w:ascii="Palatino Linotype" w:hAnsi="Palatino Linotype" w:cs="Times New Roman"/>
          <w:b/>
        </w:rPr>
        <w:t xml:space="preserve">the </w:t>
      </w:r>
      <w:r w:rsidR="005A3165" w:rsidRPr="008A5C76">
        <w:rPr>
          <w:rFonts w:ascii="Palatino Linotype" w:hAnsi="Palatino Linotype" w:cs="Times New Roman"/>
          <w:b/>
        </w:rPr>
        <w:t xml:space="preserve">European Economic Community </w:t>
      </w:r>
      <w:r w:rsidR="005A3165">
        <w:rPr>
          <w:rFonts w:ascii="Palatino Linotype" w:hAnsi="Palatino Linotype" w:cs="Times New Roman"/>
          <w:b/>
        </w:rPr>
        <w:t xml:space="preserve">enlargement negotiations, </w:t>
      </w:r>
      <w:r w:rsidR="00B6233B" w:rsidRPr="008A5C76">
        <w:rPr>
          <w:rFonts w:ascii="Palatino Linotype" w:hAnsi="Palatino Linotype" w:cs="Times New Roman"/>
          <w:b/>
        </w:rPr>
        <w:t>1960-63</w:t>
      </w:r>
      <w:r w:rsidR="007629E6" w:rsidRPr="008A5C76">
        <w:rPr>
          <w:rStyle w:val="FootnoteReference"/>
          <w:rFonts w:ascii="Palatino Linotype" w:hAnsi="Palatino Linotype" w:cs="Times New Roman"/>
          <w:b/>
        </w:rPr>
        <w:footnoteReference w:id="1"/>
      </w:r>
    </w:p>
    <w:p w14:paraId="65790307" w14:textId="77777777" w:rsidR="007629E6" w:rsidRPr="008A5C76" w:rsidRDefault="007629E6" w:rsidP="007C6A40">
      <w:pPr>
        <w:spacing w:line="360" w:lineRule="auto"/>
        <w:ind w:firstLine="1134"/>
        <w:jc w:val="center"/>
        <w:rPr>
          <w:rFonts w:ascii="Palatino Linotype" w:hAnsi="Palatino Linotype" w:cs="Times New Roman"/>
        </w:rPr>
      </w:pPr>
    </w:p>
    <w:p w14:paraId="6E76053F" w14:textId="77777777" w:rsidR="007629E6" w:rsidRPr="008A5C76" w:rsidRDefault="007629E6" w:rsidP="007C6A40">
      <w:pPr>
        <w:spacing w:line="360" w:lineRule="auto"/>
        <w:ind w:firstLine="1134"/>
        <w:jc w:val="center"/>
        <w:rPr>
          <w:rFonts w:ascii="Palatino Linotype" w:hAnsi="Palatino Linotype" w:cs="Times New Roman"/>
        </w:rPr>
      </w:pPr>
      <w:r w:rsidRPr="008A5C76">
        <w:rPr>
          <w:rFonts w:ascii="Palatino Linotype" w:hAnsi="Palatino Linotype" w:cs="Times New Roman"/>
        </w:rPr>
        <w:t>David Clayton</w:t>
      </w:r>
    </w:p>
    <w:p w14:paraId="40B43CB2" w14:textId="77777777" w:rsidR="007629E6" w:rsidRPr="008A5C76" w:rsidRDefault="007629E6" w:rsidP="007C6A40">
      <w:pPr>
        <w:spacing w:line="360" w:lineRule="auto"/>
        <w:ind w:firstLine="1134"/>
        <w:rPr>
          <w:rFonts w:ascii="Palatino Linotype" w:hAnsi="Palatino Linotype" w:cs="Times New Roman"/>
        </w:rPr>
      </w:pPr>
    </w:p>
    <w:p w14:paraId="26C7FE75" w14:textId="711F90C0" w:rsidR="007629E6" w:rsidRPr="008A5C76" w:rsidRDefault="007629E6" w:rsidP="007C6A40">
      <w:pPr>
        <w:spacing w:line="360" w:lineRule="auto"/>
        <w:rPr>
          <w:rFonts w:ascii="Palatino Linotype" w:hAnsi="Palatino Linotype" w:cs="Times New Roman"/>
          <w:b/>
        </w:rPr>
      </w:pPr>
      <w:r w:rsidRPr="008A5C76">
        <w:rPr>
          <w:rFonts w:ascii="Palatino Linotype" w:hAnsi="Palatino Linotype" w:cs="Times New Roman"/>
          <w:b/>
        </w:rPr>
        <w:t>Introduction</w:t>
      </w:r>
    </w:p>
    <w:p w14:paraId="05B641A1" w14:textId="2E7A7E47" w:rsidR="007629E6" w:rsidRPr="008A5C76" w:rsidRDefault="007629E6" w:rsidP="007C6A40">
      <w:pPr>
        <w:spacing w:line="360" w:lineRule="auto"/>
        <w:ind w:firstLine="1134"/>
        <w:rPr>
          <w:rFonts w:ascii="Palatino Linotype" w:hAnsi="Palatino Linotype" w:cs="Times New Roman"/>
        </w:rPr>
      </w:pPr>
      <w:r w:rsidRPr="008A5C76">
        <w:rPr>
          <w:rFonts w:ascii="Palatino Linotype" w:hAnsi="Palatino Linotype" w:cs="Times New Roman"/>
        </w:rPr>
        <w:t xml:space="preserve">During the height of the Cold War, 1949-78, Hong Kong, a developing country, was dependent economically on relations with the West; that is, on exchanges of capital, men and goods with high-income markets. Hong Kong’s economic relations with Britain were particularly important. In an age of strict controls, </w:t>
      </w:r>
      <w:r w:rsidR="0091329B">
        <w:rPr>
          <w:rFonts w:ascii="Palatino Linotype" w:hAnsi="Palatino Linotype" w:cs="Times New Roman"/>
        </w:rPr>
        <w:t xml:space="preserve">private </w:t>
      </w:r>
      <w:r w:rsidRPr="008A5C76">
        <w:rPr>
          <w:rFonts w:ascii="Palatino Linotype" w:hAnsi="Palatino Linotype" w:cs="Times New Roman"/>
        </w:rPr>
        <w:t>money flowed relatively unhindere</w:t>
      </w:r>
      <w:r w:rsidR="0091329B">
        <w:rPr>
          <w:rFonts w:ascii="Palatino Linotype" w:hAnsi="Palatino Linotype" w:cs="Times New Roman"/>
        </w:rPr>
        <w:t>d between London and Hong Kong, and t</w:t>
      </w:r>
      <w:r w:rsidRPr="008A5C76">
        <w:rPr>
          <w:rFonts w:ascii="Palatino Linotype" w:hAnsi="Palatino Linotype" w:cs="Times New Roman"/>
        </w:rPr>
        <w:t xml:space="preserve">he colonial state held its monetary reserves in </w:t>
      </w:r>
      <w:r>
        <w:rPr>
          <w:rFonts w:ascii="Palatino Linotype" w:hAnsi="Palatino Linotype" w:cs="Times New Roman"/>
        </w:rPr>
        <w:t xml:space="preserve">the City of </w:t>
      </w:r>
      <w:r w:rsidR="00734F7E">
        <w:rPr>
          <w:rFonts w:ascii="Palatino Linotype" w:hAnsi="Palatino Linotype" w:cs="Times New Roman"/>
        </w:rPr>
        <w:t>London, providing support for s</w:t>
      </w:r>
      <w:r w:rsidRPr="008A5C76">
        <w:rPr>
          <w:rFonts w:ascii="Palatino Linotype" w:hAnsi="Palatino Linotype" w:cs="Times New Roman"/>
        </w:rPr>
        <w:t xml:space="preserve">terling and generating revenue </w:t>
      </w:r>
      <w:r w:rsidR="004B60B4">
        <w:rPr>
          <w:rFonts w:ascii="Palatino Linotype" w:hAnsi="Palatino Linotype" w:cs="Times New Roman"/>
        </w:rPr>
        <w:t xml:space="preserve">for </w:t>
      </w:r>
      <w:r>
        <w:rPr>
          <w:rFonts w:ascii="Palatino Linotype" w:hAnsi="Palatino Linotype" w:cs="Times New Roman"/>
        </w:rPr>
        <w:t>British banks</w:t>
      </w:r>
      <w:r w:rsidRPr="008A5C76">
        <w:rPr>
          <w:rFonts w:ascii="Palatino Linotype" w:hAnsi="Palatino Linotype" w:cs="Times New Roman"/>
        </w:rPr>
        <w:t>.</w:t>
      </w:r>
      <w:r w:rsidRPr="008A5C76">
        <w:rPr>
          <w:rStyle w:val="FootnoteReference"/>
          <w:rFonts w:ascii="Palatino Linotype" w:hAnsi="Palatino Linotype" w:cs="Times New Roman"/>
        </w:rPr>
        <w:footnoteReference w:id="2"/>
      </w:r>
      <w:r w:rsidRPr="008A5C76">
        <w:rPr>
          <w:rFonts w:ascii="Palatino Linotype" w:hAnsi="Palatino Linotype" w:cs="Times New Roman"/>
        </w:rPr>
        <w:t xml:space="preserve"> During a golden period of growth, 1950-1973, trade between Britain and Hong Kong, </w:t>
      </w:r>
      <w:r w:rsidR="0091329B">
        <w:rPr>
          <w:rFonts w:ascii="Palatino Linotype" w:hAnsi="Palatino Linotype" w:cs="Times New Roman"/>
        </w:rPr>
        <w:t>the</w:t>
      </w:r>
      <w:r w:rsidRPr="008A5C76">
        <w:rPr>
          <w:rFonts w:ascii="Palatino Linotype" w:hAnsi="Palatino Linotype" w:cs="Times New Roman"/>
        </w:rPr>
        <w:t xml:space="preserve"> focus </w:t>
      </w:r>
      <w:r>
        <w:rPr>
          <w:rFonts w:ascii="Palatino Linotype" w:hAnsi="Palatino Linotype" w:cs="Times New Roman"/>
        </w:rPr>
        <w:t>of this chapter, grew quickly; t</w:t>
      </w:r>
      <w:r w:rsidRPr="008A5C76">
        <w:rPr>
          <w:rFonts w:ascii="Palatino Linotype" w:hAnsi="Palatino Linotype" w:cs="Times New Roman"/>
        </w:rPr>
        <w:t xml:space="preserve">his industrializing colony sold low-cost cotton textiles, garments, footwear, and electronic goods to Britain, and bought capital and high-quality consumer goods </w:t>
      </w:r>
      <w:r>
        <w:rPr>
          <w:rFonts w:ascii="Palatino Linotype" w:hAnsi="Palatino Linotype" w:cs="Times New Roman"/>
        </w:rPr>
        <w:t>in return</w:t>
      </w:r>
      <w:r w:rsidRPr="008A5C76">
        <w:rPr>
          <w:rFonts w:ascii="Palatino Linotype" w:hAnsi="Palatino Linotype" w:cs="Times New Roman"/>
        </w:rPr>
        <w:t xml:space="preserve">. </w:t>
      </w:r>
    </w:p>
    <w:p w14:paraId="353DF06C" w14:textId="60A1C2D8" w:rsidR="007629E6" w:rsidRPr="008A5C76" w:rsidRDefault="007629E6" w:rsidP="007C6A40">
      <w:pPr>
        <w:spacing w:line="360" w:lineRule="auto"/>
        <w:ind w:firstLine="1134"/>
        <w:rPr>
          <w:rFonts w:ascii="Palatino Linotype" w:hAnsi="Palatino Linotype" w:cs="Times New Roman"/>
        </w:rPr>
      </w:pPr>
      <w:r w:rsidRPr="008A5C76">
        <w:rPr>
          <w:rFonts w:ascii="Palatino Linotype" w:hAnsi="Palatino Linotype" w:cs="Times New Roman"/>
        </w:rPr>
        <w:t>During the Cold War, an era when Britain’s policy of retaining Hong Kong was constantly under review, imperial economic relations were subject to two s</w:t>
      </w:r>
      <w:r w:rsidR="00412907">
        <w:rPr>
          <w:rFonts w:ascii="Palatino Linotype" w:hAnsi="Palatino Linotype" w:cs="Times New Roman"/>
        </w:rPr>
        <w:t>hocks: the 1967 devaluation of S</w:t>
      </w:r>
      <w:r w:rsidRPr="008A5C76">
        <w:rPr>
          <w:rFonts w:ascii="Palatino Linotype" w:hAnsi="Palatino Linotype" w:cs="Times New Roman"/>
        </w:rPr>
        <w:t>terling, which affected capital flows</w:t>
      </w:r>
      <w:r>
        <w:rPr>
          <w:rFonts w:ascii="Palatino Linotype" w:hAnsi="Palatino Linotype" w:cs="Times New Roman"/>
        </w:rPr>
        <w:t xml:space="preserve">, </w:t>
      </w:r>
      <w:r w:rsidRPr="008A5C76">
        <w:rPr>
          <w:rFonts w:ascii="Palatino Linotype" w:hAnsi="Palatino Linotype" w:cs="Times New Roman"/>
        </w:rPr>
        <w:t>and EEC enlargement, c. 1960-1973, which affected trade. As documented by S</w:t>
      </w:r>
      <w:r w:rsidR="00412907">
        <w:rPr>
          <w:rFonts w:ascii="Palatino Linotype" w:hAnsi="Palatino Linotype" w:cs="Times New Roman"/>
        </w:rPr>
        <w:t>chenk, the 1967 devaluation of S</w:t>
      </w:r>
      <w:r w:rsidRPr="008A5C76">
        <w:rPr>
          <w:rFonts w:ascii="Palatino Linotype" w:hAnsi="Palatino Linotype" w:cs="Times New Roman"/>
        </w:rPr>
        <w:t xml:space="preserve">terling was </w:t>
      </w:r>
      <w:r>
        <w:rPr>
          <w:rFonts w:ascii="Palatino Linotype" w:hAnsi="Palatino Linotype" w:cs="Times New Roman"/>
        </w:rPr>
        <w:t>a</w:t>
      </w:r>
      <w:r w:rsidRPr="008A5C76">
        <w:rPr>
          <w:rFonts w:ascii="Palatino Linotype" w:hAnsi="Palatino Linotype" w:cs="Times New Roman"/>
        </w:rPr>
        <w:t xml:space="preserve"> major shock</w:t>
      </w:r>
      <w:r w:rsidR="0091329B">
        <w:rPr>
          <w:rFonts w:ascii="Palatino Linotype" w:hAnsi="Palatino Linotype" w:cs="Times New Roman"/>
        </w:rPr>
        <w:t xml:space="preserve"> </w:t>
      </w:r>
      <w:r w:rsidR="0091329B">
        <w:rPr>
          <w:rFonts w:ascii="Palatino Linotype" w:hAnsi="Palatino Linotype" w:cs="Times New Roman"/>
        </w:rPr>
        <w:lastRenderedPageBreak/>
        <w:t>for Hong Kong</w:t>
      </w:r>
      <w:r w:rsidRPr="008A5C76">
        <w:rPr>
          <w:rFonts w:ascii="Palatino Linotype" w:hAnsi="Palatino Linotype" w:cs="Times New Roman"/>
        </w:rPr>
        <w:t>.</w:t>
      </w:r>
      <w:r w:rsidRPr="008A5C76">
        <w:rPr>
          <w:rStyle w:val="FootnoteReference"/>
          <w:rFonts w:ascii="Palatino Linotype" w:hAnsi="Palatino Linotype" w:cs="Times New Roman"/>
        </w:rPr>
        <w:footnoteReference w:id="3"/>
      </w:r>
      <w:r w:rsidRPr="008A5C76">
        <w:rPr>
          <w:rFonts w:ascii="Palatino Linotype" w:hAnsi="Palatino Linotype" w:cs="Times New Roman"/>
        </w:rPr>
        <w:t xml:space="preserve"> </w:t>
      </w:r>
      <w:r>
        <w:rPr>
          <w:rFonts w:ascii="Palatino Linotype" w:hAnsi="Palatino Linotype" w:cs="Times New Roman"/>
        </w:rPr>
        <w:t>The</w:t>
      </w:r>
      <w:r w:rsidRPr="008A5C76">
        <w:rPr>
          <w:rFonts w:ascii="Palatino Linotype" w:hAnsi="Palatino Linotype" w:cs="Times New Roman"/>
        </w:rPr>
        <w:t xml:space="preserve"> British government devalued Hong Kong’s sovereign wealth fu</w:t>
      </w:r>
      <w:r>
        <w:rPr>
          <w:rFonts w:ascii="Palatino Linotype" w:hAnsi="Palatino Linotype" w:cs="Times New Roman"/>
        </w:rPr>
        <w:t>nd but did not notify</w:t>
      </w:r>
      <w:r w:rsidRPr="008A5C76">
        <w:rPr>
          <w:rFonts w:ascii="Palatino Linotype" w:hAnsi="Palatino Linotype" w:cs="Times New Roman"/>
        </w:rPr>
        <w:t xml:space="preserve"> </w:t>
      </w:r>
      <w:r>
        <w:rPr>
          <w:rFonts w:ascii="Palatino Linotype" w:hAnsi="Palatino Linotype" w:cs="Times New Roman"/>
        </w:rPr>
        <w:t>the</w:t>
      </w:r>
      <w:r w:rsidRPr="008A5C76">
        <w:rPr>
          <w:rFonts w:ascii="Palatino Linotype" w:hAnsi="Palatino Linotype" w:cs="Times New Roman"/>
        </w:rPr>
        <w:t xml:space="preserve"> colonial state </w:t>
      </w:r>
      <w:r>
        <w:rPr>
          <w:rFonts w:ascii="Palatino Linotype" w:hAnsi="Palatino Linotype" w:cs="Times New Roman"/>
        </w:rPr>
        <w:t>in advance, and p</w:t>
      </w:r>
      <w:r w:rsidRPr="008A5C76">
        <w:rPr>
          <w:rFonts w:ascii="Palatino Linotype" w:hAnsi="Palatino Linotype" w:cs="Times New Roman"/>
        </w:rPr>
        <w:t xml:space="preserve">ost-devaluation monetary policy generated </w:t>
      </w:r>
      <w:r>
        <w:rPr>
          <w:rFonts w:ascii="Palatino Linotype" w:hAnsi="Palatino Linotype" w:cs="Times New Roman"/>
        </w:rPr>
        <w:t>tensions</w:t>
      </w:r>
      <w:r w:rsidRPr="008A5C76">
        <w:rPr>
          <w:rFonts w:ascii="Palatino Linotype" w:hAnsi="Palatino Linotype" w:cs="Times New Roman"/>
        </w:rPr>
        <w:t xml:space="preserve"> </w:t>
      </w:r>
      <w:r>
        <w:rPr>
          <w:rFonts w:ascii="Palatino Linotype" w:hAnsi="Palatino Linotype" w:cs="Times New Roman"/>
        </w:rPr>
        <w:t>because</w:t>
      </w:r>
      <w:r w:rsidRPr="008A5C76">
        <w:rPr>
          <w:rFonts w:ascii="Palatino Linotype" w:hAnsi="Palatino Linotype" w:cs="Times New Roman"/>
        </w:rPr>
        <w:t xml:space="preserve"> Hong Kong was not allowed to diversify its currency reserves. During this crisis, the Hong Kong government managed to secure a small concession, a guarantee for </w:t>
      </w:r>
      <w:r w:rsidR="0091329B">
        <w:rPr>
          <w:rFonts w:ascii="Palatino Linotype" w:hAnsi="Palatino Linotype" w:cs="Times New Roman"/>
        </w:rPr>
        <w:t>its official Sterling reserves because t</w:t>
      </w:r>
      <w:r>
        <w:rPr>
          <w:rFonts w:ascii="Palatino Linotype" w:hAnsi="Palatino Linotype" w:cs="Times New Roman"/>
        </w:rPr>
        <w:t>he</w:t>
      </w:r>
      <w:r w:rsidRPr="008A5C76">
        <w:rPr>
          <w:rFonts w:ascii="Palatino Linotype" w:hAnsi="Palatino Linotype" w:cs="Times New Roman"/>
        </w:rPr>
        <w:t xml:space="preserve"> British government predicated that private banks in the colony would have diversified out of Sterling without </w:t>
      </w:r>
      <w:r>
        <w:rPr>
          <w:rFonts w:ascii="Palatino Linotype" w:hAnsi="Palatino Linotype" w:cs="Times New Roman"/>
        </w:rPr>
        <w:t>a</w:t>
      </w:r>
      <w:r w:rsidR="00734F7E">
        <w:rPr>
          <w:rFonts w:ascii="Palatino Linotype" w:hAnsi="Palatino Linotype" w:cs="Times New Roman"/>
        </w:rPr>
        <w:t>n insurance scheme</w:t>
      </w:r>
      <w:r>
        <w:rPr>
          <w:rFonts w:ascii="Palatino Linotype" w:hAnsi="Palatino Linotype" w:cs="Times New Roman"/>
        </w:rPr>
        <w:t xml:space="preserve">. </w:t>
      </w:r>
    </w:p>
    <w:p w14:paraId="017BDC88" w14:textId="52AC0444" w:rsidR="007629E6" w:rsidRPr="008A5C76" w:rsidRDefault="007629E6" w:rsidP="0091329B">
      <w:pPr>
        <w:spacing w:line="360" w:lineRule="auto"/>
        <w:ind w:firstLine="1134"/>
        <w:rPr>
          <w:rFonts w:ascii="Palatino Linotype" w:hAnsi="Palatino Linotype" w:cs="Times New Roman"/>
        </w:rPr>
      </w:pPr>
      <w:r w:rsidRPr="008A5C76">
        <w:rPr>
          <w:rFonts w:ascii="Palatino Linotype" w:hAnsi="Palatino Linotype" w:cs="Times New Roman"/>
        </w:rPr>
        <w:t xml:space="preserve">EEC enlargement was </w:t>
      </w:r>
      <w:r w:rsidR="00734F7E">
        <w:rPr>
          <w:rFonts w:ascii="Palatino Linotype" w:hAnsi="Palatino Linotype" w:cs="Times New Roman"/>
        </w:rPr>
        <w:t xml:space="preserve">a </w:t>
      </w:r>
      <w:r w:rsidRPr="008A5C76">
        <w:rPr>
          <w:rFonts w:ascii="Palatino Linotype" w:hAnsi="Palatino Linotype" w:cs="Times New Roman"/>
        </w:rPr>
        <w:t xml:space="preserve">different type of </w:t>
      </w:r>
      <w:r w:rsidR="0091329B">
        <w:rPr>
          <w:rFonts w:ascii="Palatino Linotype" w:hAnsi="Palatino Linotype" w:cs="Times New Roman"/>
        </w:rPr>
        <w:t xml:space="preserve">colonial </w:t>
      </w:r>
      <w:r w:rsidRPr="008A5C76">
        <w:rPr>
          <w:rFonts w:ascii="Palatino Linotype" w:hAnsi="Palatino Linotype" w:cs="Times New Roman"/>
        </w:rPr>
        <w:t xml:space="preserve">crisis. </w:t>
      </w:r>
      <w:r>
        <w:rPr>
          <w:rFonts w:ascii="Palatino Linotype" w:hAnsi="Palatino Linotype" w:cs="Times New Roman"/>
        </w:rPr>
        <w:t>British government</w:t>
      </w:r>
      <w:r w:rsidRPr="008A5C76">
        <w:rPr>
          <w:rFonts w:ascii="Palatino Linotype" w:hAnsi="Palatino Linotype" w:cs="Times New Roman"/>
        </w:rPr>
        <w:t xml:space="preserve"> attempt</w:t>
      </w:r>
      <w:r>
        <w:rPr>
          <w:rFonts w:ascii="Palatino Linotype" w:hAnsi="Palatino Linotype" w:cs="Times New Roman"/>
        </w:rPr>
        <w:t>s</w:t>
      </w:r>
      <w:r w:rsidRPr="008A5C76">
        <w:rPr>
          <w:rFonts w:ascii="Palatino Linotype" w:hAnsi="Palatino Linotype" w:cs="Times New Roman"/>
        </w:rPr>
        <w:t xml:space="preserve"> to enter into a customs union with the existing members of the EEC</w:t>
      </w:r>
      <w:r w:rsidR="0091329B">
        <w:rPr>
          <w:rFonts w:ascii="Palatino Linotype" w:hAnsi="Palatino Linotype" w:cs="Times New Roman"/>
        </w:rPr>
        <w:t>—</w:t>
      </w:r>
      <w:r w:rsidR="0091329B" w:rsidRPr="008A5C76">
        <w:rPr>
          <w:rFonts w:ascii="Palatino Linotype" w:hAnsi="Palatino Linotype" w:cs="Times New Roman"/>
        </w:rPr>
        <w:t xml:space="preserve">Belgium, the Netherlands, Luxemburg, France, Germany and Italy </w:t>
      </w:r>
      <w:r w:rsidR="0091329B">
        <w:rPr>
          <w:rFonts w:ascii="Palatino Linotype" w:hAnsi="Palatino Linotype" w:cs="Times New Roman"/>
        </w:rPr>
        <w:t>(the Six)—</w:t>
      </w:r>
      <w:r w:rsidRPr="008A5C76">
        <w:rPr>
          <w:rFonts w:ascii="Palatino Linotype" w:hAnsi="Palatino Linotype" w:cs="Times New Roman"/>
        </w:rPr>
        <w:t xml:space="preserve">lasted from the early 1960s until 1973. </w:t>
      </w:r>
      <w:r w:rsidR="00C257FF">
        <w:rPr>
          <w:rFonts w:ascii="Palatino Linotype" w:hAnsi="Palatino Linotype" w:cs="Times New Roman"/>
        </w:rPr>
        <w:t>D</w:t>
      </w:r>
      <w:r w:rsidRPr="008A5C76">
        <w:rPr>
          <w:rFonts w:ascii="Palatino Linotype" w:hAnsi="Palatino Linotype" w:cs="Times New Roman"/>
        </w:rPr>
        <w:t>uring the</w:t>
      </w:r>
      <w:r>
        <w:rPr>
          <w:rFonts w:ascii="Palatino Linotype" w:hAnsi="Palatino Linotype" w:cs="Times New Roman"/>
        </w:rPr>
        <w:t xml:space="preserve"> first round o</w:t>
      </w:r>
      <w:r w:rsidR="00574484">
        <w:rPr>
          <w:rFonts w:ascii="Palatino Linotype" w:hAnsi="Palatino Linotype" w:cs="Times New Roman"/>
        </w:rPr>
        <w:t>f negotiations</w:t>
      </w:r>
      <w:r w:rsidR="00C257FF">
        <w:rPr>
          <w:rFonts w:ascii="Palatino Linotype" w:hAnsi="Palatino Linotype" w:cs="Times New Roman"/>
        </w:rPr>
        <w:t>, 1961-1963,</w:t>
      </w:r>
      <w:r w:rsidR="00574484">
        <w:rPr>
          <w:rFonts w:ascii="Palatino Linotype" w:hAnsi="Palatino Linotype" w:cs="Times New Roman"/>
        </w:rPr>
        <w:t xml:space="preserve"> entered into by </w:t>
      </w:r>
      <w:r w:rsidR="0091329B">
        <w:rPr>
          <w:rFonts w:ascii="Palatino Linotype" w:hAnsi="Palatino Linotype" w:cs="Times New Roman"/>
        </w:rPr>
        <w:t>Harold Macmillan’s Conservative government</w:t>
      </w:r>
      <w:r>
        <w:rPr>
          <w:rFonts w:ascii="Palatino Linotype" w:hAnsi="Palatino Linotype" w:cs="Times New Roman"/>
        </w:rPr>
        <w:t xml:space="preserve">, one of the </w:t>
      </w:r>
      <w:r w:rsidRPr="008A5C76">
        <w:rPr>
          <w:rFonts w:ascii="Palatino Linotype" w:hAnsi="Palatino Linotype" w:cs="Times New Roman"/>
        </w:rPr>
        <w:t>issue</w:t>
      </w:r>
      <w:r>
        <w:rPr>
          <w:rFonts w:ascii="Palatino Linotype" w:hAnsi="Palatino Linotype" w:cs="Times New Roman"/>
        </w:rPr>
        <w:t>s preventing a settlement</w:t>
      </w:r>
      <w:r w:rsidRPr="008A5C76">
        <w:rPr>
          <w:rFonts w:ascii="Palatino Linotype" w:hAnsi="Palatino Linotype" w:cs="Times New Roman"/>
        </w:rPr>
        <w:t xml:space="preserve"> was </w:t>
      </w:r>
      <w:r>
        <w:rPr>
          <w:rFonts w:ascii="Palatino Linotype" w:hAnsi="Palatino Linotype" w:cs="Times New Roman"/>
        </w:rPr>
        <w:t>uncertainty regarding how the</w:t>
      </w:r>
      <w:r w:rsidRPr="008A5C76">
        <w:rPr>
          <w:rFonts w:ascii="Palatino Linotype" w:hAnsi="Palatino Linotype" w:cs="Times New Roman"/>
        </w:rPr>
        <w:t xml:space="preserve"> common external tariff (CET)</w:t>
      </w:r>
      <w:r>
        <w:rPr>
          <w:rFonts w:ascii="Palatino Linotype" w:hAnsi="Palatino Linotype" w:cs="Times New Roman"/>
        </w:rPr>
        <w:t xml:space="preserve"> would be applied to </w:t>
      </w:r>
      <w:r w:rsidR="005A3165">
        <w:rPr>
          <w:rFonts w:ascii="Palatino Linotype" w:hAnsi="Palatino Linotype" w:cs="Times New Roman"/>
        </w:rPr>
        <w:t xml:space="preserve">duty-free </w:t>
      </w:r>
      <w:r>
        <w:rPr>
          <w:rFonts w:ascii="Palatino Linotype" w:hAnsi="Palatino Linotype" w:cs="Times New Roman"/>
        </w:rPr>
        <w:t xml:space="preserve">imports </w:t>
      </w:r>
      <w:r w:rsidR="005A3165">
        <w:rPr>
          <w:rFonts w:ascii="Palatino Linotype" w:hAnsi="Palatino Linotype" w:cs="Times New Roman"/>
        </w:rPr>
        <w:t xml:space="preserve">into the UK </w:t>
      </w:r>
      <w:r>
        <w:rPr>
          <w:rFonts w:ascii="Palatino Linotype" w:hAnsi="Palatino Linotype" w:cs="Times New Roman"/>
        </w:rPr>
        <w:t>from Hong Kong</w:t>
      </w:r>
      <w:r w:rsidR="004B60B4">
        <w:rPr>
          <w:rFonts w:ascii="Palatino Linotype" w:hAnsi="Palatino Linotype" w:cs="Times New Roman"/>
        </w:rPr>
        <w:t xml:space="preserve">. </w:t>
      </w:r>
    </w:p>
    <w:p w14:paraId="12A9DA90" w14:textId="47F0FDBA" w:rsidR="00C257FF" w:rsidRDefault="007629E6" w:rsidP="00E76AD1">
      <w:pPr>
        <w:spacing w:line="360" w:lineRule="auto"/>
        <w:ind w:firstLine="1134"/>
        <w:rPr>
          <w:rFonts w:ascii="Palatino Linotype" w:hAnsi="Palatino Linotype" w:cs="Times New Roman"/>
        </w:rPr>
      </w:pPr>
      <w:r w:rsidRPr="008A5C76">
        <w:rPr>
          <w:rFonts w:ascii="Palatino Linotype" w:hAnsi="Palatino Linotype" w:cs="Times New Roman"/>
        </w:rPr>
        <w:t xml:space="preserve">As shall be documented, </w:t>
      </w:r>
      <w:r w:rsidR="00574484">
        <w:rPr>
          <w:rFonts w:ascii="Palatino Linotype" w:hAnsi="Palatino Linotype" w:cs="Times New Roman"/>
        </w:rPr>
        <w:t>Macmillan’s</w:t>
      </w:r>
      <w:r w:rsidRPr="008A5C76">
        <w:rPr>
          <w:rFonts w:ascii="Palatino Linotype" w:hAnsi="Palatino Linotype" w:cs="Times New Roman"/>
        </w:rPr>
        <w:t xml:space="preserve"> </w:t>
      </w:r>
      <w:r>
        <w:rPr>
          <w:rFonts w:ascii="Palatino Linotype" w:hAnsi="Palatino Linotype" w:cs="Times New Roman"/>
        </w:rPr>
        <w:t xml:space="preserve">government, which had been under </w:t>
      </w:r>
      <w:r w:rsidR="00574484">
        <w:rPr>
          <w:rFonts w:ascii="Palatino Linotype" w:hAnsi="Palatino Linotype" w:cs="Times New Roman"/>
        </w:rPr>
        <w:t xml:space="preserve">intense </w:t>
      </w:r>
      <w:r>
        <w:rPr>
          <w:rFonts w:ascii="Palatino Linotype" w:hAnsi="Palatino Linotype" w:cs="Times New Roman"/>
        </w:rPr>
        <w:t xml:space="preserve">pressure from protectionist business interests since the </w:t>
      </w:r>
      <w:r w:rsidR="00574484">
        <w:rPr>
          <w:rFonts w:ascii="Palatino Linotype" w:hAnsi="Palatino Linotype" w:cs="Times New Roman"/>
        </w:rPr>
        <w:t>late</w:t>
      </w:r>
      <w:r>
        <w:rPr>
          <w:rFonts w:ascii="Palatino Linotype" w:hAnsi="Palatino Linotype" w:cs="Times New Roman"/>
        </w:rPr>
        <w:t xml:space="preserve"> 1950s to curb impor</w:t>
      </w:r>
      <w:r w:rsidR="00574484">
        <w:rPr>
          <w:rFonts w:ascii="Palatino Linotype" w:hAnsi="Palatino Linotype" w:cs="Times New Roman"/>
        </w:rPr>
        <w:t>ts from the Asian Commonwealth</w:t>
      </w:r>
      <w:r>
        <w:rPr>
          <w:rFonts w:ascii="Palatino Linotype" w:hAnsi="Palatino Linotype" w:cs="Times New Roman"/>
        </w:rPr>
        <w:t xml:space="preserve">, </w:t>
      </w:r>
      <w:r w:rsidRPr="008A5C76">
        <w:rPr>
          <w:rFonts w:ascii="Palatino Linotype" w:hAnsi="Palatino Linotype" w:cs="Times New Roman"/>
        </w:rPr>
        <w:t xml:space="preserve">perceived EEC enlargement as an opportunity to </w:t>
      </w:r>
      <w:r w:rsidR="00734F7E">
        <w:rPr>
          <w:rFonts w:ascii="Palatino Linotype" w:hAnsi="Palatino Linotype" w:cs="Times New Roman"/>
        </w:rPr>
        <w:t>manage</w:t>
      </w:r>
      <w:r w:rsidRPr="008A5C76">
        <w:rPr>
          <w:rFonts w:ascii="Palatino Linotype" w:hAnsi="Palatino Linotype" w:cs="Times New Roman"/>
        </w:rPr>
        <w:t xml:space="preserve"> the decline of low-cost industries</w:t>
      </w:r>
      <w:r w:rsidR="00C257FF">
        <w:rPr>
          <w:rFonts w:ascii="Palatino Linotype" w:hAnsi="Palatino Linotype" w:cs="Times New Roman"/>
        </w:rPr>
        <w:t xml:space="preserve"> in Britain</w:t>
      </w:r>
      <w:r w:rsidRPr="008A5C76">
        <w:rPr>
          <w:rFonts w:ascii="Palatino Linotype" w:hAnsi="Palatino Linotype" w:cs="Times New Roman"/>
        </w:rPr>
        <w:t xml:space="preserve">. </w:t>
      </w:r>
      <w:r>
        <w:rPr>
          <w:rFonts w:ascii="Palatino Linotype" w:hAnsi="Palatino Linotype" w:cs="Times New Roman"/>
        </w:rPr>
        <w:t>But, by 1963, the government</w:t>
      </w:r>
      <w:r w:rsidRPr="008A5C76">
        <w:rPr>
          <w:rFonts w:ascii="Palatino Linotype" w:hAnsi="Palatino Linotype" w:cs="Times New Roman"/>
        </w:rPr>
        <w:t xml:space="preserve"> had not construct</w:t>
      </w:r>
      <w:r>
        <w:rPr>
          <w:rFonts w:ascii="Palatino Linotype" w:hAnsi="Palatino Linotype" w:cs="Times New Roman"/>
        </w:rPr>
        <w:t>ed</w:t>
      </w:r>
      <w:r w:rsidRPr="008A5C76">
        <w:rPr>
          <w:rFonts w:ascii="Palatino Linotype" w:hAnsi="Palatino Linotype" w:cs="Times New Roman"/>
        </w:rPr>
        <w:t xml:space="preserve"> a settlement that balance</w:t>
      </w:r>
      <w:r w:rsidR="004B60B4">
        <w:rPr>
          <w:rFonts w:ascii="Palatino Linotype" w:hAnsi="Palatino Linotype" w:cs="Times New Roman"/>
        </w:rPr>
        <w:t>d</w:t>
      </w:r>
      <w:r w:rsidR="0091329B">
        <w:rPr>
          <w:rFonts w:ascii="Palatino Linotype" w:hAnsi="Palatino Linotype" w:cs="Times New Roman"/>
        </w:rPr>
        <w:t xml:space="preserve"> British and </w:t>
      </w:r>
      <w:r w:rsidRPr="008A5C76">
        <w:rPr>
          <w:rFonts w:ascii="Palatino Linotype" w:hAnsi="Palatino Linotype" w:cs="Times New Roman"/>
        </w:rPr>
        <w:t>Hong Kong interests</w:t>
      </w:r>
      <w:r>
        <w:rPr>
          <w:rFonts w:ascii="Palatino Linotype" w:hAnsi="Palatino Linotype" w:cs="Times New Roman"/>
        </w:rPr>
        <w:t xml:space="preserve">. This </w:t>
      </w:r>
      <w:r w:rsidRPr="008A5C76">
        <w:rPr>
          <w:rFonts w:ascii="Palatino Linotype" w:hAnsi="Palatino Linotype" w:cs="Times New Roman"/>
        </w:rPr>
        <w:t xml:space="preserve">strained </w:t>
      </w:r>
      <w:r>
        <w:rPr>
          <w:rFonts w:ascii="Palatino Linotype" w:hAnsi="Palatino Linotype" w:cs="Times New Roman"/>
        </w:rPr>
        <w:t xml:space="preserve">political </w:t>
      </w:r>
      <w:r w:rsidRPr="008A5C76">
        <w:rPr>
          <w:rFonts w:ascii="Palatino Linotype" w:hAnsi="Palatino Linotype" w:cs="Times New Roman"/>
        </w:rPr>
        <w:t>relations</w:t>
      </w:r>
      <w:r>
        <w:rPr>
          <w:rFonts w:ascii="Palatino Linotype" w:hAnsi="Palatino Linotype" w:cs="Times New Roman"/>
        </w:rPr>
        <w:t xml:space="preserve"> between Hong Kong and Britain</w:t>
      </w:r>
      <w:r w:rsidRPr="008A5C76">
        <w:rPr>
          <w:rFonts w:ascii="Palatino Linotype" w:hAnsi="Palatino Linotype" w:cs="Times New Roman"/>
        </w:rPr>
        <w:t xml:space="preserve">. </w:t>
      </w:r>
    </w:p>
    <w:p w14:paraId="2E518FA7" w14:textId="0741DBB1" w:rsidR="00DC2668" w:rsidRDefault="004B60B4" w:rsidP="00E76AD1">
      <w:pPr>
        <w:spacing w:line="360" w:lineRule="auto"/>
        <w:ind w:firstLine="1134"/>
        <w:rPr>
          <w:rFonts w:ascii="Palatino Linotype" w:hAnsi="Palatino Linotype" w:cs="Times New Roman"/>
        </w:rPr>
      </w:pPr>
      <w:r>
        <w:rPr>
          <w:rFonts w:ascii="Palatino Linotype" w:hAnsi="Palatino Linotype" w:cs="Times New Roman"/>
        </w:rPr>
        <w:t xml:space="preserve">To support British diplomacy the </w:t>
      </w:r>
      <w:r w:rsidR="007629E6">
        <w:rPr>
          <w:rFonts w:ascii="Palatino Linotype" w:hAnsi="Palatino Linotype" w:cs="Times New Roman"/>
        </w:rPr>
        <w:t>colonial administration</w:t>
      </w:r>
      <w:r w:rsidR="007629E6" w:rsidRPr="008A5C76">
        <w:rPr>
          <w:rFonts w:ascii="Palatino Linotype" w:hAnsi="Palatino Linotype" w:cs="Times New Roman"/>
        </w:rPr>
        <w:t xml:space="preserve"> and the organized business community </w:t>
      </w:r>
      <w:r w:rsidR="007629E6">
        <w:rPr>
          <w:rFonts w:ascii="Palatino Linotype" w:hAnsi="Palatino Linotype" w:cs="Times New Roman"/>
        </w:rPr>
        <w:t xml:space="preserve">in </w:t>
      </w:r>
      <w:r>
        <w:rPr>
          <w:rFonts w:ascii="Palatino Linotype" w:hAnsi="Palatino Linotype" w:cs="Times New Roman"/>
        </w:rPr>
        <w:t>Hong Kong</w:t>
      </w:r>
      <w:r w:rsidR="007629E6">
        <w:rPr>
          <w:rFonts w:ascii="Palatino Linotype" w:hAnsi="Palatino Linotype" w:cs="Times New Roman"/>
        </w:rPr>
        <w:t xml:space="preserve"> fed the British government commercial intelligence, </w:t>
      </w:r>
      <w:r w:rsidR="007629E6" w:rsidRPr="008A5C76">
        <w:rPr>
          <w:rFonts w:ascii="Palatino Linotype" w:hAnsi="Palatino Linotype" w:cs="Times New Roman"/>
        </w:rPr>
        <w:t>conducted shadow diplomacy</w:t>
      </w:r>
      <w:r w:rsidR="007629E6">
        <w:rPr>
          <w:rFonts w:ascii="Palatino Linotype" w:hAnsi="Palatino Linotype" w:cs="Times New Roman"/>
        </w:rPr>
        <w:t xml:space="preserve"> and lobbied </w:t>
      </w:r>
      <w:r w:rsidR="007629E6" w:rsidRPr="008A5C76">
        <w:rPr>
          <w:rFonts w:ascii="Palatino Linotype" w:hAnsi="Palatino Linotype" w:cs="Times New Roman"/>
        </w:rPr>
        <w:t xml:space="preserve">a constituency of British politicians </w:t>
      </w:r>
      <w:r w:rsidR="007629E6">
        <w:rPr>
          <w:rFonts w:ascii="Palatino Linotype" w:hAnsi="Palatino Linotype" w:cs="Times New Roman"/>
        </w:rPr>
        <w:t xml:space="preserve">opposing Britain’s integration into Europe. </w:t>
      </w:r>
      <w:r>
        <w:rPr>
          <w:rFonts w:ascii="Palatino Linotype" w:hAnsi="Palatino Linotype" w:cs="Times New Roman"/>
        </w:rPr>
        <w:lastRenderedPageBreak/>
        <w:t>As historians have clearly documented</w:t>
      </w:r>
      <w:r w:rsidR="00734F7E">
        <w:rPr>
          <w:rFonts w:ascii="Palatino Linotype" w:hAnsi="Palatino Linotype" w:cs="Times New Roman"/>
        </w:rPr>
        <w:t>,</w:t>
      </w:r>
      <w:r>
        <w:rPr>
          <w:rFonts w:ascii="Palatino Linotype" w:hAnsi="Palatino Linotype" w:cs="Times New Roman"/>
        </w:rPr>
        <w:t xml:space="preserve"> Hong Kong </w:t>
      </w:r>
      <w:r w:rsidR="007629E6">
        <w:rPr>
          <w:rFonts w:ascii="Palatino Linotype" w:hAnsi="Palatino Linotype" w:cs="Times New Roman"/>
        </w:rPr>
        <w:t xml:space="preserve">gained </w:t>
      </w:r>
      <w:r>
        <w:rPr>
          <w:rFonts w:ascii="Palatino Linotype" w:hAnsi="Palatino Linotype" w:cs="Times New Roman"/>
        </w:rPr>
        <w:t>considerable</w:t>
      </w:r>
      <w:r w:rsidR="007629E6">
        <w:rPr>
          <w:rFonts w:ascii="Palatino Linotype" w:hAnsi="Palatino Linotype" w:cs="Times New Roman"/>
        </w:rPr>
        <w:t xml:space="preserve"> </w:t>
      </w:r>
      <w:r>
        <w:rPr>
          <w:rFonts w:ascii="Palatino Linotype" w:hAnsi="Palatino Linotype" w:cs="Times New Roman"/>
        </w:rPr>
        <w:t xml:space="preserve">political </w:t>
      </w:r>
      <w:r w:rsidR="007629E6">
        <w:rPr>
          <w:rFonts w:ascii="Palatino Linotype" w:hAnsi="Palatino Linotype" w:cs="Times New Roman"/>
        </w:rPr>
        <w:t>autonomy from Lo</w:t>
      </w:r>
      <w:r>
        <w:rPr>
          <w:rFonts w:ascii="Palatino Linotype" w:hAnsi="Palatino Linotype" w:cs="Times New Roman"/>
        </w:rPr>
        <w:t>ndon in the 1950s and 1960s.</w:t>
      </w:r>
      <w:r w:rsidR="0024176B">
        <w:rPr>
          <w:rStyle w:val="FootnoteReference"/>
          <w:rFonts w:ascii="Palatino Linotype" w:hAnsi="Palatino Linotype" w:cs="Times New Roman"/>
        </w:rPr>
        <w:footnoteReference w:id="4"/>
      </w:r>
      <w:r w:rsidR="005A3165">
        <w:rPr>
          <w:rFonts w:ascii="Palatino Linotype" w:hAnsi="Palatino Linotype" w:cs="Times New Roman"/>
        </w:rPr>
        <w:t xml:space="preserve"> But w</w:t>
      </w:r>
      <w:r>
        <w:rPr>
          <w:rFonts w:ascii="Palatino Linotype" w:hAnsi="Palatino Linotype" w:cs="Times New Roman"/>
        </w:rPr>
        <w:t>ith respect to important issues such as devaluation and EEC enlargement</w:t>
      </w:r>
      <w:r w:rsidR="00734F7E">
        <w:rPr>
          <w:rFonts w:ascii="Palatino Linotype" w:hAnsi="Palatino Linotype" w:cs="Times New Roman"/>
        </w:rPr>
        <w:t>,</w:t>
      </w:r>
      <w:r>
        <w:rPr>
          <w:rFonts w:ascii="Palatino Linotype" w:hAnsi="Palatino Linotype" w:cs="Times New Roman"/>
        </w:rPr>
        <w:t xml:space="preserve"> the British government retained considerable power</w:t>
      </w:r>
      <w:r w:rsidR="00DC2668">
        <w:rPr>
          <w:rFonts w:ascii="Palatino Linotype" w:hAnsi="Palatino Linotype" w:cs="Times New Roman"/>
        </w:rPr>
        <w:t xml:space="preserve">. </w:t>
      </w:r>
    </w:p>
    <w:p w14:paraId="35ECAE0A" w14:textId="1A953871" w:rsidR="007629E6" w:rsidRPr="008A5C76" w:rsidRDefault="00E76AD1" w:rsidP="00E76AD1">
      <w:pPr>
        <w:spacing w:line="360" w:lineRule="auto"/>
        <w:ind w:firstLine="1134"/>
        <w:rPr>
          <w:rFonts w:ascii="Palatino Linotype" w:hAnsi="Palatino Linotype" w:cs="Times New Roman"/>
        </w:rPr>
      </w:pPr>
      <w:r>
        <w:rPr>
          <w:rFonts w:ascii="Palatino Linotype" w:hAnsi="Palatino Linotype" w:cs="Times New Roman"/>
        </w:rPr>
        <w:t>This</w:t>
      </w:r>
      <w:r w:rsidR="0024176B">
        <w:rPr>
          <w:rFonts w:ascii="Palatino Linotype" w:hAnsi="Palatino Linotype" w:cs="Times New Roman"/>
        </w:rPr>
        <w:t xml:space="preserve"> chapter </w:t>
      </w:r>
      <w:r w:rsidR="00DC2668">
        <w:rPr>
          <w:rFonts w:ascii="Palatino Linotype" w:hAnsi="Palatino Linotype" w:cs="Times New Roman"/>
        </w:rPr>
        <w:t>adds</w:t>
      </w:r>
      <w:r w:rsidR="00C257FF">
        <w:rPr>
          <w:rFonts w:ascii="Palatino Linotype" w:hAnsi="Palatino Linotype" w:cs="Times New Roman"/>
        </w:rPr>
        <w:t xml:space="preserve"> to </w:t>
      </w:r>
      <w:r w:rsidR="0024176B">
        <w:rPr>
          <w:rFonts w:ascii="Palatino Linotype" w:hAnsi="Palatino Linotype" w:cs="Times New Roman"/>
        </w:rPr>
        <w:t>literature</w:t>
      </w:r>
      <w:r w:rsidR="00C257FF">
        <w:rPr>
          <w:rFonts w:ascii="Palatino Linotype" w:hAnsi="Palatino Linotype" w:cs="Times New Roman"/>
        </w:rPr>
        <w:t>s</w:t>
      </w:r>
      <w:r w:rsidR="0024176B">
        <w:rPr>
          <w:rFonts w:ascii="Palatino Linotype" w:hAnsi="Palatino Linotype" w:cs="Times New Roman"/>
        </w:rPr>
        <w:t xml:space="preserve"> on </w:t>
      </w:r>
      <w:r w:rsidR="00C257FF">
        <w:rPr>
          <w:rFonts w:ascii="Palatino Linotype" w:hAnsi="Palatino Linotype" w:cs="Times New Roman"/>
        </w:rPr>
        <w:t>decolonization and</w:t>
      </w:r>
      <w:r>
        <w:rPr>
          <w:rFonts w:ascii="Palatino Linotype" w:hAnsi="Palatino Linotype" w:cs="Times New Roman"/>
        </w:rPr>
        <w:t xml:space="preserve"> EEC enlargement.</w:t>
      </w:r>
      <w:r w:rsidR="00C257FF" w:rsidRPr="00C257FF">
        <w:rPr>
          <w:rStyle w:val="FootnoteReference"/>
          <w:rFonts w:ascii="Palatino Linotype" w:hAnsi="Palatino Linotype" w:cs="Times New Roman"/>
        </w:rPr>
        <w:t xml:space="preserve"> </w:t>
      </w:r>
      <w:r>
        <w:rPr>
          <w:rFonts w:ascii="Palatino Linotype" w:hAnsi="Palatino Linotype" w:cs="Times New Roman"/>
        </w:rPr>
        <w:t>The first section uses this</w:t>
      </w:r>
      <w:r w:rsidR="007629E6" w:rsidRPr="008A5C76">
        <w:rPr>
          <w:rFonts w:ascii="Palatino Linotype" w:hAnsi="Palatino Linotype" w:cs="Times New Roman"/>
        </w:rPr>
        <w:t xml:space="preserve"> scholarship </w:t>
      </w:r>
      <w:r>
        <w:rPr>
          <w:rFonts w:ascii="Palatino Linotype" w:hAnsi="Palatino Linotype" w:cs="Times New Roman"/>
        </w:rPr>
        <w:t xml:space="preserve">to </w:t>
      </w:r>
      <w:r w:rsidR="007629E6" w:rsidRPr="008A5C76">
        <w:rPr>
          <w:rFonts w:ascii="Palatino Linotype" w:hAnsi="Palatino Linotype" w:cs="Times New Roman"/>
        </w:rPr>
        <w:t xml:space="preserve">show </w:t>
      </w:r>
      <w:r>
        <w:rPr>
          <w:rFonts w:ascii="Palatino Linotype" w:hAnsi="Palatino Linotype" w:cs="Times New Roman"/>
        </w:rPr>
        <w:t>how</w:t>
      </w:r>
      <w:r w:rsidR="007629E6" w:rsidRPr="008A5C76">
        <w:rPr>
          <w:rFonts w:ascii="Palatino Linotype" w:hAnsi="Palatino Linotype" w:cs="Times New Roman"/>
        </w:rPr>
        <w:t xml:space="preserve"> EEC enlargement complicated Britain</w:t>
      </w:r>
      <w:r w:rsidR="00C257FF">
        <w:rPr>
          <w:rFonts w:ascii="Palatino Linotype" w:hAnsi="Palatino Linotype" w:cs="Times New Roman"/>
        </w:rPr>
        <w:t>’s withdrawal from its E</w:t>
      </w:r>
      <w:r>
        <w:rPr>
          <w:rFonts w:ascii="Palatino Linotype" w:hAnsi="Palatino Linotype" w:cs="Times New Roman"/>
        </w:rPr>
        <w:t>mpire; t</w:t>
      </w:r>
      <w:r w:rsidR="007629E6" w:rsidRPr="008A5C76">
        <w:rPr>
          <w:rFonts w:ascii="Palatino Linotype" w:hAnsi="Palatino Linotype" w:cs="Times New Roman"/>
        </w:rPr>
        <w:t>he second explain</w:t>
      </w:r>
      <w:r>
        <w:rPr>
          <w:rFonts w:ascii="Palatino Linotype" w:hAnsi="Palatino Linotype" w:cs="Times New Roman"/>
        </w:rPr>
        <w:t>s</w:t>
      </w:r>
      <w:r w:rsidR="007629E6" w:rsidRPr="008A5C76">
        <w:rPr>
          <w:rFonts w:ascii="Palatino Linotype" w:hAnsi="Palatino Linotype" w:cs="Times New Roman"/>
        </w:rPr>
        <w:t xml:space="preserve"> why at a time of rapid decolonization the British governme</w:t>
      </w:r>
      <w:r>
        <w:rPr>
          <w:rFonts w:ascii="Palatino Linotype" w:hAnsi="Palatino Linotype" w:cs="Times New Roman"/>
        </w:rPr>
        <w:t>nt wanted to retain Hong Kong; t</w:t>
      </w:r>
      <w:r w:rsidR="007629E6" w:rsidRPr="008A5C76">
        <w:rPr>
          <w:rFonts w:ascii="Palatino Linotype" w:hAnsi="Palatino Linotype" w:cs="Times New Roman"/>
        </w:rPr>
        <w:t>he third sketches Hong Kon</w:t>
      </w:r>
      <w:r>
        <w:rPr>
          <w:rFonts w:ascii="Palatino Linotype" w:hAnsi="Palatino Linotype" w:cs="Times New Roman"/>
        </w:rPr>
        <w:t xml:space="preserve">g’s dependence on the UK market; the </w:t>
      </w:r>
      <w:r w:rsidR="007629E6" w:rsidRPr="008A5C76">
        <w:rPr>
          <w:rFonts w:ascii="Palatino Linotype" w:hAnsi="Palatino Linotype" w:cs="Times New Roman"/>
        </w:rPr>
        <w:t xml:space="preserve">fourth </w:t>
      </w:r>
      <w:r w:rsidR="007629E6">
        <w:rPr>
          <w:rFonts w:ascii="Palatino Linotype" w:hAnsi="Palatino Linotype" w:cs="Times New Roman"/>
        </w:rPr>
        <w:t>presents</w:t>
      </w:r>
      <w:r w:rsidR="007629E6" w:rsidRPr="008A5C76">
        <w:rPr>
          <w:rFonts w:ascii="Palatino Linotype" w:hAnsi="Palatino Linotype" w:cs="Times New Roman"/>
        </w:rPr>
        <w:t xml:space="preserve"> EEC enlargement </w:t>
      </w:r>
      <w:r w:rsidR="007629E6">
        <w:rPr>
          <w:rFonts w:ascii="Palatino Linotype" w:hAnsi="Palatino Linotype" w:cs="Times New Roman"/>
        </w:rPr>
        <w:t>as</w:t>
      </w:r>
      <w:r w:rsidR="007629E6" w:rsidRPr="008A5C76">
        <w:rPr>
          <w:rFonts w:ascii="Palatino Linotype" w:hAnsi="Palatino Linotype" w:cs="Times New Roman"/>
        </w:rPr>
        <w:t xml:space="preserve"> a </w:t>
      </w:r>
      <w:r w:rsidR="007629E6">
        <w:rPr>
          <w:rFonts w:ascii="Palatino Linotype" w:hAnsi="Palatino Linotype" w:cs="Times New Roman"/>
        </w:rPr>
        <w:t xml:space="preserve">hypothetical </w:t>
      </w:r>
      <w:r>
        <w:rPr>
          <w:rFonts w:ascii="Palatino Linotype" w:hAnsi="Palatino Linotype" w:cs="Times New Roman"/>
        </w:rPr>
        <w:t xml:space="preserve">shock to </w:t>
      </w:r>
      <w:r w:rsidR="007629E6" w:rsidRPr="008A5C76">
        <w:rPr>
          <w:rFonts w:ascii="Palatino Linotype" w:hAnsi="Palatino Linotype" w:cs="Times New Roman"/>
        </w:rPr>
        <w:t>Hong Kong</w:t>
      </w:r>
      <w:r>
        <w:rPr>
          <w:rFonts w:ascii="Palatino Linotype" w:hAnsi="Palatino Linotype" w:cs="Times New Roman"/>
        </w:rPr>
        <w:t>; the fifth</w:t>
      </w:r>
      <w:r w:rsidR="007629E6" w:rsidRPr="008A5C76">
        <w:rPr>
          <w:rFonts w:ascii="Palatino Linotype" w:hAnsi="Palatino Linotype" w:cs="Times New Roman"/>
        </w:rPr>
        <w:t xml:space="preserve"> and six</w:t>
      </w:r>
      <w:r w:rsidR="00DC2668">
        <w:rPr>
          <w:rFonts w:ascii="Palatino Linotype" w:hAnsi="Palatino Linotype" w:cs="Times New Roman"/>
        </w:rPr>
        <w:t>th</w:t>
      </w:r>
      <w:r w:rsidR="007629E6" w:rsidRPr="008A5C76">
        <w:rPr>
          <w:rFonts w:ascii="Palatino Linotype" w:hAnsi="Palatino Linotype" w:cs="Times New Roman"/>
        </w:rPr>
        <w:t xml:space="preserve"> explore how the British government devised mitigation strategies </w:t>
      </w:r>
      <w:r w:rsidR="00041EB8">
        <w:rPr>
          <w:rFonts w:ascii="Palatino Linotype" w:hAnsi="Palatino Linotype" w:cs="Times New Roman"/>
        </w:rPr>
        <w:t xml:space="preserve">for Hong Kong; the </w:t>
      </w:r>
      <w:r w:rsidR="007629E6" w:rsidRPr="008A5C76">
        <w:rPr>
          <w:rFonts w:ascii="Palatino Linotype" w:hAnsi="Palatino Linotype" w:cs="Times New Roman"/>
        </w:rPr>
        <w:t>seven</w:t>
      </w:r>
      <w:r w:rsidR="00041EB8">
        <w:rPr>
          <w:rFonts w:ascii="Palatino Linotype" w:hAnsi="Palatino Linotype" w:cs="Times New Roman"/>
        </w:rPr>
        <w:t>th</w:t>
      </w:r>
      <w:r w:rsidR="007629E6" w:rsidRPr="008A5C76">
        <w:rPr>
          <w:rFonts w:ascii="Palatino Linotype" w:hAnsi="Palatino Linotype" w:cs="Times New Roman"/>
        </w:rPr>
        <w:t xml:space="preserve"> argues that British </w:t>
      </w:r>
      <w:r w:rsidR="00041EB8">
        <w:rPr>
          <w:rFonts w:ascii="Palatino Linotype" w:hAnsi="Palatino Linotype" w:cs="Times New Roman"/>
        </w:rPr>
        <w:t xml:space="preserve">diplomacy </w:t>
      </w:r>
      <w:r w:rsidR="007629E6" w:rsidRPr="008A5C76">
        <w:rPr>
          <w:rFonts w:ascii="Palatino Linotype" w:hAnsi="Palatino Linotype" w:cs="Times New Roman"/>
        </w:rPr>
        <w:t>undermined the cred</w:t>
      </w:r>
      <w:r w:rsidR="00041EB8">
        <w:rPr>
          <w:rFonts w:ascii="Palatino Linotype" w:hAnsi="Palatino Linotype" w:cs="Times New Roman"/>
        </w:rPr>
        <w:t xml:space="preserve">ibility </w:t>
      </w:r>
      <w:r w:rsidR="00C257FF">
        <w:rPr>
          <w:rFonts w:ascii="Palatino Linotype" w:hAnsi="Palatino Linotype" w:cs="Times New Roman"/>
        </w:rPr>
        <w:t>of the colonial state; the penultimate section</w:t>
      </w:r>
      <w:r w:rsidR="00041EB8">
        <w:rPr>
          <w:rFonts w:ascii="Palatino Linotype" w:hAnsi="Palatino Linotype" w:cs="Times New Roman"/>
        </w:rPr>
        <w:t xml:space="preserve"> details </w:t>
      </w:r>
      <w:r w:rsidR="00C257FF">
        <w:rPr>
          <w:rFonts w:ascii="Palatino Linotype" w:hAnsi="Palatino Linotype" w:cs="Times New Roman"/>
        </w:rPr>
        <w:t>the activities of</w:t>
      </w:r>
      <w:r w:rsidR="00041EB8">
        <w:rPr>
          <w:rFonts w:ascii="Palatino Linotype" w:hAnsi="Palatino Linotype" w:cs="Times New Roman"/>
        </w:rPr>
        <w:t xml:space="preserve"> </w:t>
      </w:r>
      <w:r w:rsidR="0091329B">
        <w:rPr>
          <w:rFonts w:ascii="Palatino Linotype" w:hAnsi="Palatino Linotype" w:cs="Times New Roman"/>
        </w:rPr>
        <w:t xml:space="preserve">Hong Kong </w:t>
      </w:r>
      <w:r w:rsidR="00041EB8">
        <w:rPr>
          <w:rFonts w:ascii="Palatino Linotype" w:hAnsi="Palatino Linotype" w:cs="Times New Roman"/>
        </w:rPr>
        <w:t xml:space="preserve">business </w:t>
      </w:r>
      <w:r w:rsidR="0091329B">
        <w:rPr>
          <w:rFonts w:ascii="Palatino Linotype" w:hAnsi="Palatino Linotype" w:cs="Times New Roman"/>
        </w:rPr>
        <w:t>groups based</w:t>
      </w:r>
      <w:r w:rsidR="00C257FF">
        <w:rPr>
          <w:rFonts w:ascii="Palatino Linotype" w:hAnsi="Palatino Linotype" w:cs="Times New Roman"/>
        </w:rPr>
        <w:t xml:space="preserve"> in </w:t>
      </w:r>
      <w:r w:rsidR="0091329B">
        <w:rPr>
          <w:rFonts w:ascii="Palatino Linotype" w:hAnsi="Palatino Linotype" w:cs="Times New Roman"/>
        </w:rPr>
        <w:t>the colony</w:t>
      </w:r>
      <w:r w:rsidR="00C257FF">
        <w:rPr>
          <w:rFonts w:ascii="Palatino Linotype" w:hAnsi="Palatino Linotype" w:cs="Times New Roman"/>
        </w:rPr>
        <w:t xml:space="preserve"> </w:t>
      </w:r>
      <w:r w:rsidR="0091329B">
        <w:rPr>
          <w:rFonts w:ascii="Palatino Linotype" w:hAnsi="Palatino Linotype" w:cs="Times New Roman"/>
        </w:rPr>
        <w:t>and London</w:t>
      </w:r>
      <w:r w:rsidR="00041EB8">
        <w:rPr>
          <w:rFonts w:ascii="Palatino Linotype" w:hAnsi="Palatino Linotype" w:cs="Times New Roman"/>
        </w:rPr>
        <w:t xml:space="preserve">. </w:t>
      </w:r>
      <w:r w:rsidR="007629E6" w:rsidRPr="008A5C76">
        <w:rPr>
          <w:rFonts w:ascii="Palatino Linotype" w:hAnsi="Palatino Linotype" w:cs="Times New Roman"/>
        </w:rPr>
        <w:t>Th</w:t>
      </w:r>
      <w:r w:rsidR="00041EB8">
        <w:rPr>
          <w:rFonts w:ascii="Palatino Linotype" w:hAnsi="Palatino Linotype" w:cs="Times New Roman"/>
        </w:rPr>
        <w:t xml:space="preserve">e final section sums up. </w:t>
      </w:r>
    </w:p>
    <w:p w14:paraId="677ADAC1" w14:textId="77777777" w:rsidR="007629E6" w:rsidRPr="008A5C76" w:rsidRDefault="007629E6" w:rsidP="007C6A40">
      <w:pPr>
        <w:spacing w:line="360" w:lineRule="auto"/>
        <w:ind w:firstLine="1134"/>
        <w:jc w:val="both"/>
        <w:rPr>
          <w:rFonts w:ascii="Palatino Linotype" w:hAnsi="Palatino Linotype" w:cs="Times New Roman"/>
          <w:b/>
        </w:rPr>
      </w:pPr>
    </w:p>
    <w:p w14:paraId="4216AF25" w14:textId="2ACD6005" w:rsidR="007629E6" w:rsidRPr="008A5C76" w:rsidRDefault="007629E6" w:rsidP="007C6A40">
      <w:pPr>
        <w:spacing w:line="360" w:lineRule="auto"/>
        <w:jc w:val="both"/>
        <w:rPr>
          <w:rFonts w:ascii="Palatino Linotype" w:hAnsi="Palatino Linotype" w:cs="Times New Roman"/>
          <w:b/>
        </w:rPr>
      </w:pPr>
      <w:r w:rsidRPr="008A5C76">
        <w:rPr>
          <w:rFonts w:ascii="Palatino Linotype" w:hAnsi="Palatino Linotype" w:cs="Times New Roman"/>
          <w:b/>
        </w:rPr>
        <w:t>EEC enlargement as history</w:t>
      </w:r>
    </w:p>
    <w:p w14:paraId="23E97CCE" w14:textId="0EA2A963" w:rsidR="007629E6" w:rsidRDefault="007629E6" w:rsidP="007C6A40">
      <w:pPr>
        <w:spacing w:line="360" w:lineRule="auto"/>
        <w:ind w:firstLine="1134"/>
        <w:jc w:val="both"/>
        <w:rPr>
          <w:rFonts w:ascii="Palatino Linotype" w:hAnsi="Palatino Linotype" w:cs="Times New Roman"/>
        </w:rPr>
      </w:pPr>
      <w:r w:rsidRPr="008A5C76">
        <w:rPr>
          <w:rFonts w:ascii="Palatino Linotype" w:hAnsi="Palatino Linotype" w:cs="Times New Roman"/>
        </w:rPr>
        <w:t xml:space="preserve">The value to the British economy of trade with the Empire/Commonwealth declined in the post-war period, while trade with Western Europe grew in significance. As such, Britain’s failure until 1973 to join the European Economic Community (EEC), a treaty that committed the </w:t>
      </w:r>
      <w:r w:rsidR="0091329B">
        <w:rPr>
          <w:rFonts w:ascii="Palatino Linotype" w:hAnsi="Palatino Linotype" w:cs="Times New Roman"/>
        </w:rPr>
        <w:t>Six</w:t>
      </w:r>
      <w:r w:rsidRPr="008A5C76">
        <w:rPr>
          <w:rFonts w:ascii="Palatino Linotype" w:hAnsi="Palatino Linotype" w:cs="Times New Roman"/>
        </w:rPr>
        <w:t xml:space="preserve"> to common </w:t>
      </w:r>
      <w:r>
        <w:rPr>
          <w:rFonts w:ascii="Palatino Linotype" w:hAnsi="Palatino Linotype" w:cs="Times New Roman"/>
        </w:rPr>
        <w:t xml:space="preserve">commercial </w:t>
      </w:r>
      <w:r w:rsidRPr="008A5C76">
        <w:rPr>
          <w:rFonts w:ascii="Palatino Linotype" w:hAnsi="Palatino Linotype" w:cs="Times New Roman"/>
        </w:rPr>
        <w:t>policies, w</w:t>
      </w:r>
      <w:r>
        <w:rPr>
          <w:rFonts w:ascii="Palatino Linotype" w:hAnsi="Palatino Linotype" w:cs="Times New Roman"/>
        </w:rPr>
        <w:t>as a missed opportunity: British businesses</w:t>
      </w:r>
      <w:r w:rsidRPr="008A5C76">
        <w:rPr>
          <w:rFonts w:ascii="Palatino Linotype" w:hAnsi="Palatino Linotype" w:cs="Times New Roman"/>
        </w:rPr>
        <w:t xml:space="preserve"> could have gained improved access to expanding markets and </w:t>
      </w:r>
      <w:r>
        <w:rPr>
          <w:rFonts w:ascii="Palatino Linotype" w:hAnsi="Palatino Linotype" w:cs="Times New Roman"/>
        </w:rPr>
        <w:t xml:space="preserve">British governments could have </w:t>
      </w:r>
      <w:r w:rsidRPr="008A5C76">
        <w:rPr>
          <w:rFonts w:ascii="Palatino Linotype" w:hAnsi="Palatino Linotype" w:cs="Times New Roman"/>
        </w:rPr>
        <w:t xml:space="preserve">turned European integration into a vehicle for the </w:t>
      </w:r>
      <w:r>
        <w:rPr>
          <w:rFonts w:ascii="Palatino Linotype" w:hAnsi="Palatino Linotype" w:cs="Times New Roman"/>
        </w:rPr>
        <w:t xml:space="preserve">liberalization of global trade/the stringent regulation of capitalism. </w:t>
      </w:r>
    </w:p>
    <w:p w14:paraId="679D8237" w14:textId="612F8675" w:rsidR="007629E6" w:rsidRPr="008A5C76" w:rsidRDefault="007629E6" w:rsidP="007C6A40">
      <w:pPr>
        <w:spacing w:line="360" w:lineRule="auto"/>
        <w:ind w:firstLine="1134"/>
        <w:jc w:val="both"/>
        <w:rPr>
          <w:rFonts w:ascii="Palatino Linotype" w:hAnsi="Palatino Linotype" w:cs="Times New Roman"/>
        </w:rPr>
      </w:pPr>
      <w:r w:rsidRPr="008A5C76">
        <w:rPr>
          <w:rFonts w:ascii="Palatino Linotype" w:hAnsi="Palatino Linotype" w:cs="Times New Roman"/>
        </w:rPr>
        <w:t xml:space="preserve">A new literature has refuted the standard thesis that Britain failed to secure entry </w:t>
      </w:r>
      <w:r>
        <w:rPr>
          <w:rFonts w:ascii="Palatino Linotype" w:hAnsi="Palatino Linotype" w:cs="Times New Roman"/>
        </w:rPr>
        <w:t xml:space="preserve">in 1963 </w:t>
      </w:r>
      <w:r w:rsidRPr="008A5C76">
        <w:rPr>
          <w:rFonts w:ascii="Palatino Linotype" w:hAnsi="Palatino Linotype" w:cs="Times New Roman"/>
        </w:rPr>
        <w:t xml:space="preserve">because of strategic differences between Britain and </w:t>
      </w:r>
      <w:r w:rsidRPr="008A5C76">
        <w:rPr>
          <w:rFonts w:ascii="Palatino Linotype" w:hAnsi="Palatino Linotype" w:cs="Times New Roman"/>
        </w:rPr>
        <w:lastRenderedPageBreak/>
        <w:t>France. It argues that the decision taken in January 1963 by Charles De Gaulle, the French President, to veto British membership is explained by practical difficulties afflicting negotiations, most importantly over how Britain’s tariff policy towards the Empire/Commonwealth would be modified.</w:t>
      </w:r>
      <w:r w:rsidRPr="008A5C76">
        <w:rPr>
          <w:rStyle w:val="FootnoteReference"/>
          <w:rFonts w:ascii="Palatino Linotype" w:hAnsi="Palatino Linotype" w:cs="Times New Roman"/>
        </w:rPr>
        <w:footnoteReference w:id="5"/>
      </w:r>
      <w:r w:rsidRPr="008A5C76">
        <w:rPr>
          <w:rFonts w:ascii="Palatino Linotype" w:hAnsi="Palatino Linotype" w:cs="Times New Roman"/>
        </w:rPr>
        <w:t xml:space="preserve"> Britain’s convergence with Europe was, from this perspective, a diplomatic problem that took ten years of discon</w:t>
      </w:r>
      <w:r>
        <w:rPr>
          <w:rFonts w:ascii="Palatino Linotype" w:hAnsi="Palatino Linotype" w:cs="Times New Roman"/>
        </w:rPr>
        <w:t xml:space="preserve">tinuous negotiations to solve. </w:t>
      </w:r>
      <w:r w:rsidRPr="008A5C76">
        <w:rPr>
          <w:rFonts w:ascii="Palatino Linotype" w:hAnsi="Palatino Linotype" w:cs="Times New Roman"/>
        </w:rPr>
        <w:t xml:space="preserve">This literature </w:t>
      </w:r>
      <w:r>
        <w:rPr>
          <w:rFonts w:ascii="Palatino Linotype" w:hAnsi="Palatino Linotype" w:cs="Times New Roman"/>
        </w:rPr>
        <w:t>poses a question:</w:t>
      </w:r>
      <w:r w:rsidRPr="008A5C76">
        <w:rPr>
          <w:rFonts w:ascii="Palatino Linotype" w:hAnsi="Palatino Linotype" w:cs="Times New Roman"/>
        </w:rPr>
        <w:t xml:space="preserve"> why was it so difficult in the early 1960s for Britain to disentangle itself from </w:t>
      </w:r>
      <w:r>
        <w:rPr>
          <w:rFonts w:ascii="Palatino Linotype" w:hAnsi="Palatino Linotype" w:cs="Times New Roman"/>
        </w:rPr>
        <w:t>imperial economic ties</w:t>
      </w:r>
      <w:r w:rsidRPr="008A5C76">
        <w:rPr>
          <w:rFonts w:ascii="Palatino Linotype" w:hAnsi="Palatino Linotype" w:cs="Times New Roman"/>
        </w:rPr>
        <w:t xml:space="preserve">? </w:t>
      </w:r>
    </w:p>
    <w:p w14:paraId="09A0F680" w14:textId="38BCD154" w:rsidR="007629E6" w:rsidRDefault="007629E6" w:rsidP="007C6A40">
      <w:pPr>
        <w:spacing w:line="360" w:lineRule="auto"/>
        <w:ind w:firstLine="1134"/>
        <w:jc w:val="both"/>
        <w:rPr>
          <w:rFonts w:ascii="Palatino Linotype" w:hAnsi="Palatino Linotype" w:cs="Times New Roman"/>
        </w:rPr>
      </w:pPr>
      <w:r w:rsidRPr="008A5C76">
        <w:rPr>
          <w:rFonts w:ascii="Palatino Linotype" w:hAnsi="Palatino Linotype" w:cs="Times New Roman"/>
        </w:rPr>
        <w:t>There is a simple answer: trade with Western Europe did not become more important to Britain than trade with the Empire/Commonwealth until the mid-1960s,</w:t>
      </w:r>
      <w:r w:rsidRPr="008A5C76">
        <w:rPr>
          <w:rStyle w:val="FootnoteReference"/>
          <w:rFonts w:ascii="Palatino Linotype" w:hAnsi="Palatino Linotype" w:cs="Times New Roman"/>
        </w:rPr>
        <w:footnoteReference w:id="6"/>
      </w:r>
      <w:r w:rsidRPr="008A5C76">
        <w:rPr>
          <w:rFonts w:ascii="Palatino Linotype" w:hAnsi="Palatino Linotype" w:cs="Times New Roman"/>
        </w:rPr>
        <w:t xml:space="preserve"> and so it was not in the country’s immediate economic interest to reform its tariff policy. There is a</w:t>
      </w:r>
      <w:r w:rsidR="00412907">
        <w:rPr>
          <w:rFonts w:ascii="Palatino Linotype" w:hAnsi="Palatino Linotype" w:cs="Times New Roman"/>
        </w:rPr>
        <w:t>n</w:t>
      </w:r>
      <w:r w:rsidRPr="008A5C76">
        <w:rPr>
          <w:rFonts w:ascii="Palatino Linotype" w:hAnsi="Palatino Linotype" w:cs="Times New Roman"/>
        </w:rPr>
        <w:t xml:space="preserve"> </w:t>
      </w:r>
      <w:r w:rsidR="00574484">
        <w:rPr>
          <w:rFonts w:ascii="Palatino Linotype" w:hAnsi="Palatino Linotype" w:cs="Times New Roman"/>
        </w:rPr>
        <w:t>alternative</w:t>
      </w:r>
      <w:r w:rsidRPr="008A5C76">
        <w:rPr>
          <w:rFonts w:ascii="Palatino Linotype" w:hAnsi="Palatino Linotype" w:cs="Times New Roman"/>
        </w:rPr>
        <w:t xml:space="preserve"> one: that, in 1962, Britain had failed to solve a fundamental problem: how to ensure that an economic withdrawal from </w:t>
      </w:r>
      <w:r w:rsidR="00734F7E">
        <w:rPr>
          <w:rFonts w:ascii="Palatino Linotype" w:hAnsi="Palatino Linotype" w:cs="Times New Roman"/>
        </w:rPr>
        <w:t xml:space="preserve">the </w:t>
      </w:r>
      <w:r w:rsidRPr="008A5C76">
        <w:rPr>
          <w:rFonts w:ascii="Palatino Linotype" w:hAnsi="Palatino Linotype" w:cs="Times New Roman"/>
        </w:rPr>
        <w:t xml:space="preserve">Empire did not damage colonial and Commonwealth economies. In the early 1930s Britain had entered into multilateral obligations that allowed goods from colonial dependencies and the Commonwealth entry into Britain at low or zero tariff rates. By the late 1950s this policy had outlived its </w:t>
      </w:r>
      <w:r w:rsidR="0091329B">
        <w:rPr>
          <w:rFonts w:ascii="Palatino Linotype" w:hAnsi="Palatino Linotype" w:cs="Times New Roman"/>
        </w:rPr>
        <w:t xml:space="preserve">economic </w:t>
      </w:r>
      <w:r w:rsidRPr="008A5C76">
        <w:rPr>
          <w:rFonts w:ascii="Palatino Linotype" w:hAnsi="Palatino Linotype" w:cs="Times New Roman"/>
        </w:rPr>
        <w:t>usefulness to Britain.</w:t>
      </w:r>
      <w:r w:rsidRPr="008A5C76">
        <w:rPr>
          <w:rStyle w:val="FootnoteReference"/>
          <w:rFonts w:ascii="Palatino Linotype" w:hAnsi="Palatino Linotype" w:cs="Times New Roman"/>
        </w:rPr>
        <w:footnoteReference w:id="7"/>
      </w:r>
      <w:r w:rsidRPr="008A5C76">
        <w:rPr>
          <w:rFonts w:ascii="Palatino Linotype" w:hAnsi="Palatino Linotype" w:cs="Times New Roman"/>
        </w:rPr>
        <w:t xml:space="preserve"> Conservative governments were committed to the liberalization of world trade. However, the British market was of considerable economic value to certain parts of the Commonwealth (notably New Zealand) and to </w:t>
      </w:r>
      <w:r w:rsidR="0091329B">
        <w:rPr>
          <w:rFonts w:ascii="Palatino Linotype" w:hAnsi="Palatino Linotype" w:cs="Times New Roman"/>
        </w:rPr>
        <w:t xml:space="preserve">some </w:t>
      </w:r>
      <w:r w:rsidRPr="008A5C76">
        <w:rPr>
          <w:rFonts w:ascii="Palatino Linotype" w:hAnsi="Palatino Linotype" w:cs="Times New Roman"/>
        </w:rPr>
        <w:t xml:space="preserve">colonial dependencies. </w:t>
      </w:r>
    </w:p>
    <w:p w14:paraId="20997291" w14:textId="0D416427" w:rsidR="007629E6" w:rsidRPr="008A5C76" w:rsidRDefault="007629E6" w:rsidP="007C6A40">
      <w:pPr>
        <w:spacing w:line="360" w:lineRule="auto"/>
        <w:ind w:firstLine="1134"/>
        <w:jc w:val="both"/>
        <w:rPr>
          <w:rFonts w:ascii="Palatino Linotype" w:hAnsi="Palatino Linotype" w:cs="Times New Roman"/>
        </w:rPr>
      </w:pPr>
      <w:r>
        <w:rPr>
          <w:rFonts w:ascii="Palatino Linotype" w:hAnsi="Palatino Linotype" w:cs="Times New Roman"/>
        </w:rPr>
        <w:lastRenderedPageBreak/>
        <w:t>Imperial preference</w:t>
      </w:r>
      <w:r w:rsidRPr="008A5C76">
        <w:rPr>
          <w:rFonts w:ascii="Palatino Linotype" w:hAnsi="Palatino Linotype" w:cs="Times New Roman"/>
        </w:rPr>
        <w:t xml:space="preserve"> also had symbolic value within Britain. It epitomized imperial commitments to aid economic development, to embed representative government, to nurture, via migration and nation-building policies, Britannic identities; and to sustain a strategic alliance that had contributed to Britain’s victory in t</w:t>
      </w:r>
      <w:r>
        <w:rPr>
          <w:rFonts w:ascii="Palatino Linotype" w:hAnsi="Palatino Linotype" w:cs="Times New Roman"/>
        </w:rPr>
        <w:t>wo global conflicts. Imperial preference</w:t>
      </w:r>
      <w:r w:rsidRPr="008A5C76">
        <w:rPr>
          <w:rFonts w:ascii="Palatino Linotype" w:hAnsi="Palatino Linotype" w:cs="Times New Roman"/>
        </w:rPr>
        <w:t xml:space="preserve"> could not however survive British membership of the EEC, a treaty that co</w:t>
      </w:r>
      <w:r w:rsidR="00C257FF">
        <w:rPr>
          <w:rFonts w:ascii="Palatino Linotype" w:hAnsi="Palatino Linotype" w:cs="Times New Roman"/>
        </w:rPr>
        <w:t>mmitted members to converge on the</w:t>
      </w:r>
      <w:r w:rsidRPr="008A5C76">
        <w:rPr>
          <w:rFonts w:ascii="Palatino Linotype" w:hAnsi="Palatino Linotype" w:cs="Times New Roman"/>
        </w:rPr>
        <w:t xml:space="preserve"> CET. Therefore during its negotiations with the Six, the British government had to secure transitional trading regimes to mitigate for </w:t>
      </w:r>
      <w:r>
        <w:rPr>
          <w:rFonts w:ascii="Palatino Linotype" w:hAnsi="Palatino Linotype" w:cs="Times New Roman"/>
        </w:rPr>
        <w:t>colonial dependencies and Commonwealth nations</w:t>
      </w:r>
      <w:r w:rsidRPr="008A5C76">
        <w:rPr>
          <w:rFonts w:ascii="Palatino Linotype" w:hAnsi="Palatino Linotype" w:cs="Times New Roman"/>
        </w:rPr>
        <w:t xml:space="preserve"> </w:t>
      </w:r>
      <w:r w:rsidR="0091329B">
        <w:rPr>
          <w:rFonts w:ascii="Palatino Linotype" w:hAnsi="Palatino Linotype" w:cs="Times New Roman"/>
        </w:rPr>
        <w:t>the loss of</w:t>
      </w:r>
      <w:r w:rsidRPr="008A5C76">
        <w:rPr>
          <w:rFonts w:ascii="Palatino Linotype" w:hAnsi="Palatino Linotype" w:cs="Times New Roman"/>
        </w:rPr>
        <w:t xml:space="preserve"> </w:t>
      </w:r>
      <w:r>
        <w:rPr>
          <w:rFonts w:ascii="Palatino Linotype" w:hAnsi="Palatino Linotype" w:cs="Times New Roman"/>
        </w:rPr>
        <w:t xml:space="preserve">price competitiveness </w:t>
      </w:r>
      <w:r w:rsidRPr="008A5C76">
        <w:rPr>
          <w:rFonts w:ascii="Palatino Linotype" w:hAnsi="Palatino Linotype" w:cs="Times New Roman"/>
        </w:rPr>
        <w:t>in the British market. During 1962, Britain failed to solve this problem for all parts of the Empire/Commonweal</w:t>
      </w:r>
      <w:r>
        <w:rPr>
          <w:rFonts w:ascii="Palatino Linotype" w:hAnsi="Palatino Linotype" w:cs="Times New Roman"/>
        </w:rPr>
        <w:t xml:space="preserve">th. Consequently </w:t>
      </w:r>
      <w:r w:rsidR="00C257FF">
        <w:rPr>
          <w:rFonts w:ascii="Palatino Linotype" w:hAnsi="Palatino Linotype" w:cs="Times New Roman"/>
        </w:rPr>
        <w:t xml:space="preserve">De Gaulle </w:t>
      </w:r>
      <w:r>
        <w:rPr>
          <w:rFonts w:ascii="Palatino Linotype" w:hAnsi="Palatino Linotype" w:cs="Times New Roman"/>
        </w:rPr>
        <w:t>vetoed British entry</w:t>
      </w:r>
      <w:r w:rsidRPr="008A5C76">
        <w:rPr>
          <w:rFonts w:ascii="Palatino Linotype" w:hAnsi="Palatino Linotype" w:cs="Times New Roman"/>
        </w:rPr>
        <w:t>.</w:t>
      </w:r>
      <w:r w:rsidRPr="008A5C76">
        <w:rPr>
          <w:rStyle w:val="FootnoteReference"/>
          <w:rFonts w:ascii="Palatino Linotype" w:hAnsi="Palatino Linotype" w:cs="Times New Roman"/>
        </w:rPr>
        <w:footnoteReference w:id="8"/>
      </w:r>
      <w:r w:rsidRPr="008A5C76">
        <w:rPr>
          <w:rFonts w:ascii="Palatino Linotype" w:hAnsi="Palatino Linotype" w:cs="Times New Roman"/>
        </w:rPr>
        <w:t xml:space="preserve"> </w:t>
      </w:r>
    </w:p>
    <w:p w14:paraId="484560C3" w14:textId="20ABE7E3" w:rsidR="00DC2668" w:rsidRDefault="007629E6" w:rsidP="007C6A40">
      <w:pPr>
        <w:spacing w:line="360" w:lineRule="auto"/>
        <w:ind w:firstLine="1134"/>
        <w:jc w:val="both"/>
        <w:rPr>
          <w:rFonts w:ascii="Palatino Linotype" w:hAnsi="Palatino Linotype" w:cs="Times New Roman"/>
        </w:rPr>
      </w:pPr>
      <w:r>
        <w:rPr>
          <w:rFonts w:ascii="Palatino Linotype" w:hAnsi="Palatino Linotype" w:cs="Times New Roman"/>
        </w:rPr>
        <w:t>Imperial preference</w:t>
      </w:r>
      <w:r w:rsidRPr="008A5C76">
        <w:rPr>
          <w:rFonts w:ascii="Palatino Linotype" w:hAnsi="Palatino Linotype" w:cs="Times New Roman"/>
        </w:rPr>
        <w:t xml:space="preserve"> mainly facilitated the exchange of manufactured goods from Britain for primary product</w:t>
      </w:r>
      <w:r>
        <w:rPr>
          <w:rFonts w:ascii="Palatino Linotype" w:hAnsi="Palatino Linotype" w:cs="Times New Roman"/>
        </w:rPr>
        <w:t>s from the Empire/Commonwealth. Hong Kong’s status was exceptional. As</w:t>
      </w:r>
      <w:r w:rsidRPr="008A5C76">
        <w:rPr>
          <w:rFonts w:ascii="Palatino Linotype" w:hAnsi="Palatino Linotype" w:cs="Times New Roman"/>
        </w:rPr>
        <w:t xml:space="preserve"> a major exporter of </w:t>
      </w:r>
      <w:r>
        <w:rPr>
          <w:rFonts w:ascii="Palatino Linotype" w:hAnsi="Palatino Linotype" w:cs="Times New Roman"/>
        </w:rPr>
        <w:t>manufactured</w:t>
      </w:r>
      <w:r w:rsidRPr="008A5C76">
        <w:rPr>
          <w:rFonts w:ascii="Palatino Linotype" w:hAnsi="Palatino Linotype" w:cs="Times New Roman"/>
        </w:rPr>
        <w:t xml:space="preserve"> products</w:t>
      </w:r>
      <w:r>
        <w:rPr>
          <w:rFonts w:ascii="Palatino Linotype" w:hAnsi="Palatino Linotype" w:cs="Times New Roman"/>
        </w:rPr>
        <w:t xml:space="preserve">, </w:t>
      </w:r>
      <w:r w:rsidRPr="008A5C76">
        <w:rPr>
          <w:rFonts w:ascii="Palatino Linotype" w:hAnsi="Palatino Linotype" w:cs="Times New Roman"/>
        </w:rPr>
        <w:t xml:space="preserve">it presented </w:t>
      </w:r>
      <w:r>
        <w:rPr>
          <w:rFonts w:ascii="Palatino Linotype" w:hAnsi="Palatino Linotype" w:cs="Times New Roman"/>
        </w:rPr>
        <w:t xml:space="preserve">one of </w:t>
      </w:r>
      <w:r w:rsidRPr="008A5C76">
        <w:rPr>
          <w:rFonts w:ascii="Palatino Linotype" w:hAnsi="Palatino Linotype" w:cs="Times New Roman"/>
        </w:rPr>
        <w:t>the thorniest problems</w:t>
      </w:r>
      <w:r>
        <w:rPr>
          <w:rFonts w:ascii="Palatino Linotype" w:hAnsi="Palatino Linotype" w:cs="Times New Roman"/>
        </w:rPr>
        <w:t xml:space="preserve"> at the EEC enlargement talks</w:t>
      </w:r>
      <w:r w:rsidRPr="008A5C76">
        <w:rPr>
          <w:rFonts w:ascii="Palatino Linotype" w:hAnsi="Palatino Linotype" w:cs="Times New Roman"/>
        </w:rPr>
        <w:t xml:space="preserve">. </w:t>
      </w:r>
      <w:r>
        <w:rPr>
          <w:rFonts w:ascii="Palatino Linotype" w:hAnsi="Palatino Linotype" w:cs="Times New Roman"/>
        </w:rPr>
        <w:t>This</w:t>
      </w:r>
      <w:r w:rsidRPr="008A5C76">
        <w:rPr>
          <w:rFonts w:ascii="Palatino Linotype" w:hAnsi="Palatino Linotype" w:cs="Times New Roman"/>
        </w:rPr>
        <w:t xml:space="preserve"> colonial dependency could have been granted associate membership, </w:t>
      </w:r>
      <w:r>
        <w:rPr>
          <w:rFonts w:ascii="Palatino Linotype" w:hAnsi="Palatino Linotype" w:cs="Times New Roman"/>
        </w:rPr>
        <w:t>duty-</w:t>
      </w:r>
      <w:r w:rsidRPr="008A5C76">
        <w:rPr>
          <w:rFonts w:ascii="Palatino Linotype" w:hAnsi="Palatino Linotype" w:cs="Times New Roman"/>
        </w:rPr>
        <w:t>f</w:t>
      </w:r>
      <w:r>
        <w:rPr>
          <w:rFonts w:ascii="Palatino Linotype" w:hAnsi="Palatino Linotype" w:cs="Times New Roman"/>
        </w:rPr>
        <w:t>ree access to European markets, but t</w:t>
      </w:r>
      <w:r w:rsidRPr="008A5C76">
        <w:rPr>
          <w:rFonts w:ascii="Palatino Linotype" w:hAnsi="Palatino Linotype" w:cs="Times New Roman"/>
        </w:rPr>
        <w:t xml:space="preserve">his would have given the colony’s industries a competitive advantage. </w:t>
      </w:r>
      <w:r>
        <w:rPr>
          <w:rFonts w:ascii="Palatino Linotype" w:hAnsi="Palatino Linotype" w:cs="Times New Roman"/>
        </w:rPr>
        <w:t>This concession had been extended to French colonies but was not offered</w:t>
      </w:r>
      <w:r w:rsidRPr="008A5C76">
        <w:rPr>
          <w:rFonts w:ascii="Palatino Linotype" w:hAnsi="Palatino Linotype" w:cs="Times New Roman"/>
        </w:rPr>
        <w:t xml:space="preserve"> to Hong Kong. </w:t>
      </w:r>
      <w:r>
        <w:rPr>
          <w:rFonts w:ascii="Palatino Linotype" w:hAnsi="Palatino Linotype" w:cs="Times New Roman"/>
        </w:rPr>
        <w:t>This outcome is well known</w:t>
      </w:r>
      <w:r w:rsidRPr="008A5C76">
        <w:rPr>
          <w:rFonts w:ascii="Palatino Linotype" w:hAnsi="Palatino Linotype" w:cs="Times New Roman"/>
        </w:rPr>
        <w:t>.</w:t>
      </w:r>
      <w:r w:rsidRPr="008A5C76">
        <w:rPr>
          <w:rStyle w:val="FootnoteReference"/>
          <w:rFonts w:ascii="Palatino Linotype" w:hAnsi="Palatino Linotype" w:cs="Times New Roman"/>
        </w:rPr>
        <w:footnoteReference w:id="9"/>
      </w:r>
      <w:r w:rsidRPr="008A5C76">
        <w:rPr>
          <w:rFonts w:ascii="Palatino Linotype" w:hAnsi="Palatino Linotype" w:cs="Times New Roman"/>
        </w:rPr>
        <w:t xml:space="preserve"> What remains </w:t>
      </w:r>
      <w:r>
        <w:rPr>
          <w:rFonts w:ascii="Palatino Linotype" w:hAnsi="Palatino Linotype" w:cs="Times New Roman"/>
        </w:rPr>
        <w:t>unclear</w:t>
      </w:r>
      <w:r w:rsidRPr="008A5C76">
        <w:rPr>
          <w:rFonts w:ascii="Palatino Linotype" w:hAnsi="Palatino Linotype" w:cs="Times New Roman"/>
        </w:rPr>
        <w:t xml:space="preserve"> is how </w:t>
      </w:r>
      <w:r>
        <w:rPr>
          <w:rFonts w:ascii="Palatino Linotype" w:hAnsi="Palatino Linotype" w:cs="Times New Roman"/>
        </w:rPr>
        <w:t>the British government</w:t>
      </w:r>
      <w:r w:rsidRPr="008A5C76">
        <w:rPr>
          <w:rFonts w:ascii="Palatino Linotype" w:hAnsi="Palatino Linotype" w:cs="Times New Roman"/>
        </w:rPr>
        <w:t xml:space="preserve"> sought—but did not get—a trade regime with the EEC based on written rules that would mitigate the effects of the CET on Hong Kong. </w:t>
      </w:r>
    </w:p>
    <w:p w14:paraId="39CCDE72" w14:textId="7DEBC062" w:rsidR="007629E6" w:rsidRPr="008A5C76" w:rsidRDefault="00DC2668" w:rsidP="007C6A40">
      <w:pPr>
        <w:spacing w:line="360" w:lineRule="auto"/>
        <w:ind w:firstLine="1134"/>
        <w:jc w:val="both"/>
        <w:rPr>
          <w:rFonts w:ascii="Palatino Linotype" w:hAnsi="Palatino Linotype" w:cs="Times New Roman"/>
        </w:rPr>
      </w:pPr>
      <w:r>
        <w:rPr>
          <w:rFonts w:ascii="Palatino Linotype" w:hAnsi="Palatino Linotype" w:cs="Times New Roman"/>
        </w:rPr>
        <w:lastRenderedPageBreak/>
        <w:t xml:space="preserve">Before turning to tell this technical tale, the next section explains </w:t>
      </w:r>
      <w:r w:rsidR="007629E6">
        <w:rPr>
          <w:rFonts w:ascii="Palatino Linotype" w:hAnsi="Palatino Linotype" w:cs="Times New Roman"/>
        </w:rPr>
        <w:t xml:space="preserve">why during an epoch of rapid decolonization </w:t>
      </w:r>
      <w:r w:rsidR="00C257FF">
        <w:rPr>
          <w:rFonts w:ascii="Palatino Linotype" w:hAnsi="Palatino Linotype" w:cs="Times New Roman"/>
        </w:rPr>
        <w:t>the British government</w:t>
      </w:r>
      <w:r w:rsidR="007629E6">
        <w:rPr>
          <w:rFonts w:ascii="Palatino Linotype" w:hAnsi="Palatino Linotype" w:cs="Times New Roman"/>
        </w:rPr>
        <w:t xml:space="preserve"> </w:t>
      </w:r>
      <w:r w:rsidR="00C257FF">
        <w:rPr>
          <w:rFonts w:ascii="Palatino Linotype" w:hAnsi="Palatino Linotype" w:cs="Times New Roman"/>
        </w:rPr>
        <w:t>was</w:t>
      </w:r>
      <w:r w:rsidR="007629E6">
        <w:rPr>
          <w:rFonts w:ascii="Palatino Linotype" w:hAnsi="Palatino Linotype" w:cs="Times New Roman"/>
        </w:rPr>
        <w:t xml:space="preserve"> determined to hold on to Hong Kong. </w:t>
      </w:r>
      <w:r>
        <w:rPr>
          <w:rFonts w:ascii="Palatino Linotype" w:hAnsi="Palatino Linotype" w:cs="Times New Roman"/>
        </w:rPr>
        <w:t xml:space="preserve">Mark’s landmark account has </w:t>
      </w:r>
      <w:r w:rsidR="000658EB">
        <w:rPr>
          <w:rFonts w:ascii="Palatino Linotype" w:hAnsi="Palatino Linotype" w:cs="Times New Roman"/>
        </w:rPr>
        <w:t xml:space="preserve">detailed the politics of decolonization </w:t>
      </w:r>
      <w:r>
        <w:rPr>
          <w:rFonts w:ascii="Palatino Linotype" w:hAnsi="Palatino Linotype" w:cs="Times New Roman"/>
        </w:rPr>
        <w:t>for Hong Kong carefully, but he has underplayed how</w:t>
      </w:r>
      <w:r w:rsidR="000658EB">
        <w:rPr>
          <w:rFonts w:ascii="Palatino Linotype" w:hAnsi="Palatino Linotype" w:cs="Times New Roman"/>
        </w:rPr>
        <w:t xml:space="preserve"> </w:t>
      </w:r>
      <w:r w:rsidR="007629E6">
        <w:rPr>
          <w:rFonts w:ascii="Palatino Linotype" w:hAnsi="Palatino Linotype" w:cs="Times New Roman"/>
        </w:rPr>
        <w:t xml:space="preserve">UK-Hong Kong </w:t>
      </w:r>
      <w:r w:rsidR="000658EB">
        <w:rPr>
          <w:rFonts w:ascii="Palatino Linotype" w:hAnsi="Palatino Linotype" w:cs="Times New Roman"/>
        </w:rPr>
        <w:t xml:space="preserve">economic relations affected </w:t>
      </w:r>
      <w:r>
        <w:rPr>
          <w:rFonts w:ascii="Palatino Linotype" w:hAnsi="Palatino Linotype" w:cs="Times New Roman"/>
        </w:rPr>
        <w:t>the</w:t>
      </w:r>
      <w:r w:rsidR="000658EB">
        <w:rPr>
          <w:rFonts w:ascii="Palatino Linotype" w:hAnsi="Palatino Linotype" w:cs="Times New Roman"/>
        </w:rPr>
        <w:t xml:space="preserve"> calculations</w:t>
      </w:r>
      <w:r>
        <w:rPr>
          <w:rFonts w:ascii="Palatino Linotype" w:hAnsi="Palatino Linotype" w:cs="Times New Roman"/>
        </w:rPr>
        <w:t xml:space="preserve"> made </w:t>
      </w:r>
      <w:r w:rsidR="0091329B">
        <w:rPr>
          <w:rFonts w:ascii="Palatino Linotype" w:hAnsi="Palatino Linotype" w:cs="Times New Roman"/>
        </w:rPr>
        <w:t xml:space="preserve">by bureaucrats </w:t>
      </w:r>
      <w:r>
        <w:rPr>
          <w:rFonts w:ascii="Palatino Linotype" w:hAnsi="Palatino Linotype" w:cs="Times New Roman"/>
        </w:rPr>
        <w:t>in London</w:t>
      </w:r>
      <w:r w:rsidR="000658EB">
        <w:rPr>
          <w:rFonts w:ascii="Palatino Linotype" w:hAnsi="Palatino Linotype" w:cs="Times New Roman"/>
        </w:rPr>
        <w:t>.</w:t>
      </w:r>
      <w:r w:rsidR="000658EB" w:rsidRPr="008A5C76">
        <w:rPr>
          <w:rStyle w:val="FootnoteReference"/>
          <w:rFonts w:ascii="Palatino Linotype" w:hAnsi="Palatino Linotype" w:cs="Times New Roman"/>
        </w:rPr>
        <w:footnoteReference w:id="10"/>
      </w:r>
      <w:r>
        <w:rPr>
          <w:rFonts w:ascii="Palatino Linotype" w:hAnsi="Palatino Linotype" w:cs="Times New Roman"/>
        </w:rPr>
        <w:t xml:space="preserve"> The next section uses new material to refine the literature on Hong Kong’s decolonization. </w:t>
      </w:r>
    </w:p>
    <w:p w14:paraId="7506EFF0" w14:textId="77777777" w:rsidR="007629E6" w:rsidRPr="008A5C76" w:rsidRDefault="007629E6" w:rsidP="007C6A40">
      <w:pPr>
        <w:spacing w:line="360" w:lineRule="auto"/>
        <w:ind w:firstLine="1134"/>
        <w:jc w:val="both"/>
        <w:rPr>
          <w:rFonts w:ascii="Palatino Linotype" w:hAnsi="Palatino Linotype" w:cs="Times New Roman"/>
        </w:rPr>
      </w:pPr>
    </w:p>
    <w:p w14:paraId="10DC0271" w14:textId="73D6A881" w:rsidR="007629E6" w:rsidRPr="008A5C76" w:rsidRDefault="007629E6" w:rsidP="007C6A40">
      <w:pPr>
        <w:spacing w:line="360" w:lineRule="auto"/>
        <w:rPr>
          <w:rFonts w:ascii="Palatino Linotype" w:eastAsia="Times New Roman" w:hAnsi="Palatino Linotype" w:cs="Times New Roman"/>
          <w:b/>
        </w:rPr>
      </w:pPr>
      <w:r w:rsidRPr="008A5C76">
        <w:rPr>
          <w:rFonts w:ascii="Palatino Linotype" w:eastAsia="Times New Roman" w:hAnsi="Palatino Linotype" w:cs="Times New Roman"/>
          <w:b/>
        </w:rPr>
        <w:t xml:space="preserve">British rule </w:t>
      </w:r>
      <w:r>
        <w:rPr>
          <w:rFonts w:ascii="Palatino Linotype" w:eastAsia="Times New Roman" w:hAnsi="Palatino Linotype" w:cs="Times New Roman"/>
          <w:b/>
        </w:rPr>
        <w:t>of</w:t>
      </w:r>
      <w:r w:rsidRPr="008A5C76">
        <w:rPr>
          <w:rFonts w:ascii="Palatino Linotype" w:eastAsia="Times New Roman" w:hAnsi="Palatino Linotype" w:cs="Times New Roman"/>
          <w:b/>
        </w:rPr>
        <w:t xml:space="preserve"> Hong Kong: a cost-benefit analysis</w:t>
      </w:r>
    </w:p>
    <w:p w14:paraId="555E9790" w14:textId="2F20695F" w:rsidR="0091329B" w:rsidRPr="008A5C76" w:rsidRDefault="007629E6" w:rsidP="0091329B">
      <w:pPr>
        <w:spacing w:line="360" w:lineRule="auto"/>
        <w:ind w:firstLine="1134"/>
        <w:rPr>
          <w:rFonts w:ascii="Palatino Linotype" w:eastAsia="Times New Roman" w:hAnsi="Palatino Linotype" w:cs="Times New Roman"/>
        </w:rPr>
      </w:pPr>
      <w:r w:rsidRPr="008A5C76">
        <w:rPr>
          <w:rFonts w:ascii="Palatino Linotype" w:eastAsia="Times New Roman" w:hAnsi="Palatino Linotype" w:cs="Times New Roman"/>
        </w:rPr>
        <w:t>Hong Kong</w:t>
      </w:r>
      <w:r w:rsidR="0091329B">
        <w:rPr>
          <w:rFonts w:ascii="Palatino Linotype" w:eastAsia="Times New Roman" w:hAnsi="Palatino Linotype" w:cs="Times New Roman"/>
        </w:rPr>
        <w:t xml:space="preserve"> posed an unusual problem for </w:t>
      </w:r>
      <w:r w:rsidRPr="008A5C76">
        <w:rPr>
          <w:rFonts w:ascii="Palatino Linotype" w:eastAsia="Times New Roman" w:hAnsi="Palatino Linotype" w:cs="Times New Roman"/>
        </w:rPr>
        <w:t>British government</w:t>
      </w:r>
      <w:r w:rsidR="0091329B">
        <w:rPr>
          <w:rFonts w:ascii="Palatino Linotype" w:eastAsia="Times New Roman" w:hAnsi="Palatino Linotype" w:cs="Times New Roman"/>
        </w:rPr>
        <w:t>s</w:t>
      </w:r>
      <w:r w:rsidRPr="008A5C76">
        <w:rPr>
          <w:rFonts w:ascii="Palatino Linotype" w:eastAsia="Times New Roman" w:hAnsi="Palatino Linotype" w:cs="Times New Roman"/>
        </w:rPr>
        <w:t xml:space="preserve"> seeking to withdraw from imperial commitments. Another great power, China, claimed sovereignty, so there was no realist</w:t>
      </w:r>
      <w:r>
        <w:rPr>
          <w:rFonts w:ascii="Palatino Linotype" w:eastAsia="Times New Roman" w:hAnsi="Palatino Linotype" w:cs="Times New Roman"/>
        </w:rPr>
        <w:t xml:space="preserve">ic possibility of independence, and by </w:t>
      </w:r>
      <w:r w:rsidRPr="008A5C76">
        <w:rPr>
          <w:rFonts w:ascii="Palatino Linotype" w:eastAsia="Times New Roman" w:hAnsi="Palatino Linotype" w:cs="Times New Roman"/>
        </w:rPr>
        <w:t xml:space="preserve">the early 1960s China had committed in private to maintaining the </w:t>
      </w:r>
      <w:r w:rsidRPr="008A5C76">
        <w:rPr>
          <w:rFonts w:ascii="Palatino Linotype" w:eastAsia="Times New Roman" w:hAnsi="Palatino Linotype" w:cs="Times New Roman"/>
          <w:i/>
        </w:rPr>
        <w:t>status quo ante</w:t>
      </w:r>
      <w:r w:rsidRPr="008A5C76">
        <w:rPr>
          <w:rFonts w:ascii="Palatino Linotype" w:eastAsia="Times New Roman" w:hAnsi="Palatino Linotype" w:cs="Times New Roman"/>
        </w:rPr>
        <w:t xml:space="preserve">. Hong Kong, which ran a trading deficit with China, was a </w:t>
      </w:r>
      <w:r>
        <w:rPr>
          <w:rFonts w:ascii="Palatino Linotype" w:eastAsia="Times New Roman" w:hAnsi="Palatino Linotype" w:cs="Times New Roman"/>
        </w:rPr>
        <w:t xml:space="preserve">useful </w:t>
      </w:r>
      <w:r w:rsidRPr="008A5C76">
        <w:rPr>
          <w:rFonts w:ascii="Palatino Linotype" w:eastAsia="Times New Roman" w:hAnsi="Palatino Linotype" w:cs="Times New Roman"/>
        </w:rPr>
        <w:t xml:space="preserve">source of foreign exchange for </w:t>
      </w:r>
      <w:r>
        <w:rPr>
          <w:rFonts w:ascii="Palatino Linotype" w:eastAsia="Times New Roman" w:hAnsi="Palatino Linotype" w:cs="Times New Roman"/>
        </w:rPr>
        <w:t>the Chinese People’s Government.</w:t>
      </w:r>
      <w:r w:rsidRPr="008A5C76">
        <w:rPr>
          <w:rFonts w:ascii="Palatino Linotype" w:eastAsia="Times New Roman" w:hAnsi="Palatino Linotype" w:cs="Times New Roman"/>
        </w:rPr>
        <w:t xml:space="preserve"> </w:t>
      </w:r>
      <w:r>
        <w:rPr>
          <w:rFonts w:ascii="Palatino Linotype" w:eastAsia="Times New Roman" w:hAnsi="Palatino Linotype" w:cs="Times New Roman"/>
        </w:rPr>
        <w:t>F</w:t>
      </w:r>
      <w:r w:rsidRPr="008A5C76">
        <w:rPr>
          <w:rFonts w:ascii="Palatino Linotype" w:eastAsia="Times New Roman" w:hAnsi="Palatino Linotype" w:cs="Times New Roman"/>
        </w:rPr>
        <w:t xml:space="preserve">or </w:t>
      </w:r>
      <w:r>
        <w:rPr>
          <w:rFonts w:ascii="Palatino Linotype" w:eastAsia="Times New Roman" w:hAnsi="Palatino Linotype" w:cs="Times New Roman"/>
        </w:rPr>
        <w:t xml:space="preserve">the British government, </w:t>
      </w:r>
      <w:r w:rsidR="0091329B">
        <w:rPr>
          <w:rFonts w:ascii="Palatino Linotype" w:eastAsia="Times New Roman" w:hAnsi="Palatino Linotype" w:cs="Times New Roman"/>
        </w:rPr>
        <w:t>Chinese</w:t>
      </w:r>
      <w:r w:rsidRPr="008A5C76">
        <w:rPr>
          <w:rFonts w:ascii="Palatino Linotype" w:eastAsia="Times New Roman" w:hAnsi="Palatino Linotype" w:cs="Times New Roman"/>
        </w:rPr>
        <w:t xml:space="preserve"> instrumentalism was fortuitous</w:t>
      </w:r>
      <w:r>
        <w:rPr>
          <w:rFonts w:ascii="Palatino Linotype" w:eastAsia="Times New Roman" w:hAnsi="Palatino Linotype" w:cs="Times New Roman"/>
        </w:rPr>
        <w:t xml:space="preserve">: its possession of Hong Kong benefited the British economy. </w:t>
      </w:r>
      <w:r w:rsidRPr="008A5C76">
        <w:rPr>
          <w:rFonts w:ascii="Palatino Linotype" w:eastAsia="Times New Roman" w:hAnsi="Palatino Linotype" w:cs="Times New Roman"/>
        </w:rPr>
        <w:t xml:space="preserve"> </w:t>
      </w:r>
      <w:r w:rsidR="0091329B">
        <w:rPr>
          <w:rFonts w:ascii="Palatino Linotype" w:eastAsia="Times New Roman" w:hAnsi="Palatino Linotype" w:cs="Times New Roman"/>
        </w:rPr>
        <w:t xml:space="preserve">By the </w:t>
      </w:r>
      <w:r w:rsidR="0091329B" w:rsidRPr="008A5C76">
        <w:rPr>
          <w:rFonts w:ascii="Palatino Linotype" w:eastAsia="Times New Roman" w:hAnsi="Palatino Linotype" w:cs="Times New Roman"/>
        </w:rPr>
        <w:t>early</w:t>
      </w:r>
      <w:r w:rsidR="0091329B">
        <w:rPr>
          <w:rFonts w:ascii="Palatino Linotype" w:eastAsia="Times New Roman" w:hAnsi="Palatino Linotype" w:cs="Times New Roman"/>
        </w:rPr>
        <w:t xml:space="preserve"> 1960s </w:t>
      </w:r>
      <w:r w:rsidR="0091329B" w:rsidRPr="008A5C76">
        <w:rPr>
          <w:rFonts w:ascii="Palatino Linotype" w:eastAsia="Times New Roman" w:hAnsi="Palatino Linotype" w:cs="Times New Roman"/>
        </w:rPr>
        <w:t>symbiotic Anglo-Chinese commercial interests ha</w:t>
      </w:r>
      <w:r w:rsidR="0091329B">
        <w:rPr>
          <w:rFonts w:ascii="Palatino Linotype" w:eastAsia="Times New Roman" w:hAnsi="Palatino Linotype" w:cs="Times New Roman"/>
        </w:rPr>
        <w:t xml:space="preserve">d created an equilibrium state. Consequently </w:t>
      </w:r>
      <w:r w:rsidR="0091329B" w:rsidRPr="008A5C76">
        <w:rPr>
          <w:rFonts w:ascii="Palatino Linotype" w:eastAsia="Times New Roman" w:hAnsi="Palatino Linotype" w:cs="Times New Roman"/>
        </w:rPr>
        <w:t>British policy was to ‘stay there and to show that we intend to do so’.</w:t>
      </w:r>
      <w:r w:rsidR="0091329B" w:rsidRPr="008A5C76">
        <w:rPr>
          <w:rStyle w:val="FootnoteReference"/>
          <w:rFonts w:ascii="Palatino Linotype" w:eastAsia="Times New Roman" w:hAnsi="Palatino Linotype" w:cs="Times New Roman"/>
        </w:rPr>
        <w:footnoteReference w:id="11"/>
      </w:r>
      <w:r w:rsidR="0091329B" w:rsidRPr="008A5C76">
        <w:rPr>
          <w:rFonts w:ascii="Palatino Linotype" w:eastAsia="Times New Roman" w:hAnsi="Palatino Linotype" w:cs="Times New Roman"/>
        </w:rPr>
        <w:t xml:space="preserve"> </w:t>
      </w:r>
    </w:p>
    <w:p w14:paraId="3A9D7870" w14:textId="18EA95DB" w:rsidR="007629E6" w:rsidRPr="008A5C76" w:rsidRDefault="007629E6" w:rsidP="007C6A40">
      <w:pPr>
        <w:spacing w:line="360" w:lineRule="auto"/>
        <w:ind w:firstLine="1134"/>
        <w:rPr>
          <w:rFonts w:ascii="Palatino Linotype" w:eastAsia="Times New Roman" w:hAnsi="Palatino Linotype" w:cs="Times New Roman"/>
        </w:rPr>
      </w:pPr>
    </w:p>
    <w:p w14:paraId="05983CA8" w14:textId="1B711EA3" w:rsidR="007629E6" w:rsidRPr="008A5C76" w:rsidRDefault="00574484" w:rsidP="007C6A40">
      <w:pPr>
        <w:spacing w:line="360" w:lineRule="auto"/>
        <w:ind w:firstLine="1134"/>
        <w:rPr>
          <w:rFonts w:ascii="Palatino Linotype" w:eastAsia="Times New Roman" w:hAnsi="Palatino Linotype" w:cs="Times New Roman"/>
        </w:rPr>
      </w:pPr>
      <w:r>
        <w:rPr>
          <w:rFonts w:ascii="Palatino Linotype" w:eastAsia="Times New Roman" w:hAnsi="Palatino Linotype" w:cs="Times New Roman"/>
        </w:rPr>
        <w:t>The British E</w:t>
      </w:r>
      <w:r w:rsidR="007629E6" w:rsidRPr="008A5C76">
        <w:rPr>
          <w:rFonts w:ascii="Palatino Linotype" w:eastAsia="Times New Roman" w:hAnsi="Palatino Linotype" w:cs="Times New Roman"/>
        </w:rPr>
        <w:t xml:space="preserve">mpire was a drain on public capital, </w:t>
      </w:r>
      <w:r w:rsidR="007629E6">
        <w:rPr>
          <w:rFonts w:ascii="Palatino Linotype" w:eastAsia="Times New Roman" w:hAnsi="Palatino Linotype" w:cs="Times New Roman"/>
        </w:rPr>
        <w:t>and</w:t>
      </w:r>
      <w:r w:rsidR="007629E6" w:rsidRPr="008A5C76">
        <w:rPr>
          <w:rFonts w:ascii="Palatino Linotype" w:eastAsia="Times New Roman" w:hAnsi="Palatino Linotype" w:cs="Times New Roman"/>
        </w:rPr>
        <w:t xml:space="preserve"> had an adverse effect on Britain’s balance of payments, a constraint on growth. </w:t>
      </w:r>
      <w:r w:rsidR="007629E6">
        <w:rPr>
          <w:rFonts w:ascii="Palatino Linotype" w:eastAsia="Times New Roman" w:hAnsi="Palatino Linotype" w:cs="Times New Roman"/>
        </w:rPr>
        <w:t>Hong Kong was</w:t>
      </w:r>
      <w:r>
        <w:rPr>
          <w:rFonts w:ascii="Palatino Linotype" w:eastAsia="Times New Roman" w:hAnsi="Palatino Linotype" w:cs="Times New Roman"/>
        </w:rPr>
        <w:t xml:space="preserve"> however an exceptional colony because the </w:t>
      </w:r>
      <w:r w:rsidR="007629E6" w:rsidRPr="008A5C76">
        <w:rPr>
          <w:rFonts w:ascii="Palatino Linotype" w:eastAsia="Times New Roman" w:hAnsi="Palatino Linotype" w:cs="Times New Roman"/>
        </w:rPr>
        <w:t>costs of</w:t>
      </w:r>
      <w:r w:rsidR="007629E6">
        <w:rPr>
          <w:rFonts w:ascii="Palatino Linotype" w:eastAsia="Times New Roman" w:hAnsi="Palatino Linotype" w:cs="Times New Roman"/>
        </w:rPr>
        <w:t xml:space="preserve"> retaining </w:t>
      </w:r>
      <w:r w:rsidR="0091329B">
        <w:rPr>
          <w:rFonts w:ascii="Palatino Linotype" w:eastAsia="Times New Roman" w:hAnsi="Palatino Linotype" w:cs="Times New Roman"/>
        </w:rPr>
        <w:t>this possession</w:t>
      </w:r>
      <w:r w:rsidR="007629E6">
        <w:rPr>
          <w:rFonts w:ascii="Palatino Linotype" w:eastAsia="Times New Roman" w:hAnsi="Palatino Linotype" w:cs="Times New Roman"/>
        </w:rPr>
        <w:t xml:space="preserve"> were low</w:t>
      </w:r>
      <w:r>
        <w:rPr>
          <w:rFonts w:ascii="Palatino Linotype" w:eastAsia="Times New Roman" w:hAnsi="Palatino Linotype" w:cs="Times New Roman"/>
        </w:rPr>
        <w:t xml:space="preserve"> and Britain benefited </w:t>
      </w:r>
      <w:r w:rsidR="00C257FF">
        <w:rPr>
          <w:rFonts w:ascii="Palatino Linotype" w:eastAsia="Times New Roman" w:hAnsi="Palatino Linotype" w:cs="Times New Roman"/>
        </w:rPr>
        <w:t xml:space="preserve">economically </w:t>
      </w:r>
      <w:r>
        <w:rPr>
          <w:rFonts w:ascii="Palatino Linotype" w:eastAsia="Times New Roman" w:hAnsi="Palatino Linotype" w:cs="Times New Roman"/>
        </w:rPr>
        <w:t>from holding on</w:t>
      </w:r>
      <w:r w:rsidR="007629E6">
        <w:rPr>
          <w:rFonts w:ascii="Palatino Linotype" w:eastAsia="Times New Roman" w:hAnsi="Palatino Linotype" w:cs="Times New Roman"/>
        </w:rPr>
        <w:t>. I</w:t>
      </w:r>
      <w:r w:rsidR="007629E6" w:rsidRPr="008A5C76">
        <w:rPr>
          <w:rFonts w:ascii="Palatino Linotype" w:eastAsia="Times New Roman" w:hAnsi="Palatino Linotype" w:cs="Times New Roman"/>
        </w:rPr>
        <w:t xml:space="preserve">n </w:t>
      </w:r>
      <w:r w:rsidR="007629E6" w:rsidRPr="008A5C76">
        <w:rPr>
          <w:rFonts w:ascii="Palatino Linotype" w:eastAsia="Times New Roman" w:hAnsi="Palatino Linotype" w:cs="Times New Roman"/>
        </w:rPr>
        <w:lastRenderedPageBreak/>
        <w:t xml:space="preserve">1961, the net cost of maintaining </w:t>
      </w:r>
      <w:r>
        <w:rPr>
          <w:rFonts w:ascii="Palatino Linotype" w:eastAsia="Times New Roman" w:hAnsi="Palatino Linotype" w:cs="Times New Roman"/>
        </w:rPr>
        <w:t>a British</w:t>
      </w:r>
      <w:r w:rsidR="007629E6" w:rsidRPr="008A5C76">
        <w:rPr>
          <w:rFonts w:ascii="Palatino Linotype" w:eastAsia="Times New Roman" w:hAnsi="Palatino Linotype" w:cs="Times New Roman"/>
        </w:rPr>
        <w:t xml:space="preserve"> garrison </w:t>
      </w:r>
      <w:r>
        <w:rPr>
          <w:rFonts w:ascii="Palatino Linotype" w:eastAsia="Times New Roman" w:hAnsi="Palatino Linotype" w:cs="Times New Roman"/>
        </w:rPr>
        <w:t xml:space="preserve">in Hong Kong </w:t>
      </w:r>
      <w:r w:rsidR="007629E6" w:rsidRPr="008A5C76">
        <w:rPr>
          <w:rFonts w:ascii="Palatino Linotype" w:eastAsia="Times New Roman" w:hAnsi="Palatino Linotype" w:cs="Times New Roman"/>
        </w:rPr>
        <w:t xml:space="preserve">was two and a half million pounds per year, and the colony, which ran persistent budget surpluses, had not drawn extensively on metropolitan aid finance. Britain’s </w:t>
      </w:r>
      <w:r w:rsidR="007629E6">
        <w:rPr>
          <w:rFonts w:ascii="Palatino Linotype" w:eastAsia="Times New Roman" w:hAnsi="Palatino Linotype" w:cs="Times New Roman"/>
        </w:rPr>
        <w:t>trading account</w:t>
      </w:r>
      <w:r w:rsidR="007629E6" w:rsidRPr="008A5C76">
        <w:rPr>
          <w:rFonts w:ascii="Palatino Linotype" w:eastAsia="Times New Roman" w:hAnsi="Palatino Linotype" w:cs="Times New Roman"/>
        </w:rPr>
        <w:t xml:space="preserve"> with Hong Kong </w:t>
      </w:r>
      <w:r w:rsidR="0091329B">
        <w:rPr>
          <w:rFonts w:ascii="Palatino Linotype" w:eastAsia="Times New Roman" w:hAnsi="Palatino Linotype" w:cs="Times New Roman"/>
        </w:rPr>
        <w:t xml:space="preserve">was in surplus </w:t>
      </w:r>
      <w:r w:rsidR="007629E6">
        <w:rPr>
          <w:rFonts w:ascii="Palatino Linotype" w:eastAsia="Times New Roman" w:hAnsi="Palatino Linotype" w:cs="Times New Roman"/>
        </w:rPr>
        <w:t xml:space="preserve">due to the size of monetary flows. </w:t>
      </w:r>
      <w:r w:rsidR="007629E6" w:rsidRPr="008A5C76">
        <w:rPr>
          <w:rFonts w:ascii="Palatino Linotype" w:eastAsia="Times New Roman" w:hAnsi="Palatino Linotype" w:cs="Times New Roman"/>
        </w:rPr>
        <w:t>Remitted profits, pensions, and earnings from investment, insurance and shipping services were high. Furthermore, Hong Kong banked its private and public reserves of Sterling in the City of London, and, if Hong Kong returned to China, these liabilities would have to be met, a ‘balance of payments cost’ estimated at £100 million.</w:t>
      </w:r>
      <w:r w:rsidR="007629E6" w:rsidRPr="008A5C76">
        <w:rPr>
          <w:rStyle w:val="FootnoteReference"/>
          <w:rFonts w:ascii="Palatino Linotype" w:eastAsia="Times New Roman" w:hAnsi="Palatino Linotype" w:cs="Times New Roman"/>
        </w:rPr>
        <w:footnoteReference w:id="12"/>
      </w:r>
      <w:r w:rsidR="00412907">
        <w:rPr>
          <w:rFonts w:ascii="Palatino Linotype" w:eastAsia="Times New Roman" w:hAnsi="Palatino Linotype" w:cs="Times New Roman"/>
        </w:rPr>
        <w:t xml:space="preserve"> In 1962, one quarter of S</w:t>
      </w:r>
      <w:r w:rsidR="007629E6" w:rsidRPr="008A5C76">
        <w:rPr>
          <w:rFonts w:ascii="Palatino Linotype" w:eastAsia="Times New Roman" w:hAnsi="Palatino Linotype" w:cs="Times New Roman"/>
        </w:rPr>
        <w:t>terling holdings by British colonial dependencies originated from Hong Kong.</w:t>
      </w:r>
      <w:r w:rsidR="007629E6" w:rsidRPr="008A5C76">
        <w:rPr>
          <w:rStyle w:val="FootnoteReference"/>
          <w:rFonts w:ascii="Palatino Linotype" w:eastAsia="Times New Roman" w:hAnsi="Palatino Linotype" w:cs="Times New Roman"/>
        </w:rPr>
        <w:footnoteReference w:id="13"/>
      </w:r>
      <w:r w:rsidR="007629E6" w:rsidRPr="008A5C76">
        <w:rPr>
          <w:rFonts w:ascii="Palatino Linotype" w:eastAsia="Times New Roman" w:hAnsi="Palatino Linotype" w:cs="Times New Roman"/>
        </w:rPr>
        <w:t xml:space="preserve"> </w:t>
      </w:r>
    </w:p>
    <w:p w14:paraId="221B7E3D" w14:textId="30938E35" w:rsidR="007629E6" w:rsidRPr="008A5C76" w:rsidRDefault="007629E6" w:rsidP="007C6A40">
      <w:pPr>
        <w:spacing w:line="360" w:lineRule="auto"/>
        <w:ind w:firstLine="1134"/>
        <w:rPr>
          <w:rFonts w:ascii="Palatino Linotype" w:eastAsia="Times New Roman" w:hAnsi="Palatino Linotype" w:cs="Times New Roman"/>
        </w:rPr>
      </w:pPr>
      <w:r w:rsidRPr="008A5C76">
        <w:rPr>
          <w:rFonts w:ascii="Palatino Linotype" w:eastAsia="Times New Roman" w:hAnsi="Palatino Linotype" w:cs="Times New Roman"/>
        </w:rPr>
        <w:t xml:space="preserve">From the mid 1950s, the Colonial Office recognized that the "real cost" of holding on to Hong Kong was being met by a particular British constituency, domestic producers of low-cost manufactures, being out-competed </w:t>
      </w:r>
      <w:r w:rsidR="0091329B">
        <w:rPr>
          <w:rFonts w:ascii="Palatino Linotype" w:eastAsia="Times New Roman" w:hAnsi="Palatino Linotype" w:cs="Times New Roman"/>
        </w:rPr>
        <w:t>by Hong Kong imports in the UK market</w:t>
      </w:r>
      <w:r w:rsidRPr="008A5C76">
        <w:rPr>
          <w:rFonts w:ascii="Palatino Linotype" w:hAnsi="Palatino Linotype" w:cs="Times New Roman"/>
        </w:rPr>
        <w:t>.</w:t>
      </w:r>
      <w:r w:rsidRPr="008A5C76">
        <w:rPr>
          <w:rStyle w:val="FootnoteReference"/>
          <w:rFonts w:ascii="Palatino Linotype" w:hAnsi="Palatino Linotype" w:cs="Times New Roman"/>
        </w:rPr>
        <w:footnoteReference w:id="14"/>
      </w:r>
      <w:r w:rsidRPr="008A5C76">
        <w:rPr>
          <w:rFonts w:ascii="Palatino Linotype" w:hAnsi="Palatino Linotype" w:cs="Times New Roman"/>
        </w:rPr>
        <w:t xml:space="preserve"> </w:t>
      </w:r>
      <w:r w:rsidRPr="008A5C76">
        <w:rPr>
          <w:rFonts w:ascii="Palatino Linotype" w:eastAsia="Times New Roman" w:hAnsi="Palatino Linotype" w:cs="Times New Roman"/>
        </w:rPr>
        <w:t xml:space="preserve">By the early 1960s </w:t>
      </w:r>
      <w:r>
        <w:rPr>
          <w:rFonts w:ascii="Palatino Linotype" w:eastAsia="Times New Roman" w:hAnsi="Palatino Linotype" w:cs="Times New Roman"/>
        </w:rPr>
        <w:t xml:space="preserve">some of </w:t>
      </w:r>
      <w:r w:rsidRPr="008A5C76">
        <w:rPr>
          <w:rFonts w:ascii="Palatino Linotype" w:eastAsia="Times New Roman" w:hAnsi="Palatino Linotype" w:cs="Times New Roman"/>
        </w:rPr>
        <w:t xml:space="preserve">these effects were being mitigated. In 1959, cotton textile producers based in Lancashire had, thanks to interventions by the British government, secured a three-year multi-lateral </w:t>
      </w:r>
      <w:r>
        <w:rPr>
          <w:rFonts w:ascii="Palatino Linotype" w:eastAsia="Times New Roman" w:hAnsi="Palatino Linotype" w:cs="Times New Roman"/>
        </w:rPr>
        <w:t>set</w:t>
      </w:r>
      <w:r w:rsidRPr="008A5C76">
        <w:rPr>
          <w:rFonts w:ascii="Palatino Linotype" w:eastAsia="Times New Roman" w:hAnsi="Palatino Linotype" w:cs="Times New Roman"/>
        </w:rPr>
        <w:t xml:space="preserve"> of quotas controlling the growth of exports of yarn and cloth fro</w:t>
      </w:r>
      <w:r>
        <w:rPr>
          <w:rFonts w:ascii="Palatino Linotype" w:eastAsia="Times New Roman" w:hAnsi="Palatino Linotype" w:cs="Times New Roman"/>
        </w:rPr>
        <w:t>m India, Hong Kong and Pakistan</w:t>
      </w:r>
      <w:r w:rsidRPr="008A5C76">
        <w:rPr>
          <w:rFonts w:ascii="Palatino Linotype" w:eastAsia="Times New Roman" w:hAnsi="Palatino Linotype" w:cs="Times New Roman"/>
        </w:rPr>
        <w:t>.</w:t>
      </w:r>
      <w:r w:rsidRPr="008A5C76">
        <w:rPr>
          <w:rStyle w:val="FootnoteReference"/>
          <w:rFonts w:ascii="Palatino Linotype" w:hAnsi="Palatino Linotype" w:cs="Times New Roman"/>
        </w:rPr>
        <w:footnoteReference w:id="15"/>
      </w:r>
      <w:r w:rsidRPr="008A5C76">
        <w:rPr>
          <w:rFonts w:ascii="Palatino Linotype" w:eastAsia="Times New Roman" w:hAnsi="Palatino Linotype" w:cs="Times New Roman"/>
        </w:rPr>
        <w:t xml:space="preserve"> EEC enlargement</w:t>
      </w:r>
      <w:r>
        <w:rPr>
          <w:rFonts w:ascii="Palatino Linotype" w:eastAsia="Times New Roman" w:hAnsi="Palatino Linotype" w:cs="Times New Roman"/>
        </w:rPr>
        <w:t xml:space="preserve"> was </w:t>
      </w:r>
      <w:r w:rsidRPr="008A5C76">
        <w:rPr>
          <w:rFonts w:ascii="Palatino Linotype" w:eastAsia="Times New Roman" w:hAnsi="Palatino Linotype" w:cs="Times New Roman"/>
        </w:rPr>
        <w:t>an opportunity to create a permanent, comprehensive trade regime that would manage the gr</w:t>
      </w:r>
      <w:r>
        <w:rPr>
          <w:rFonts w:ascii="Palatino Linotype" w:eastAsia="Times New Roman" w:hAnsi="Palatino Linotype" w:cs="Times New Roman"/>
        </w:rPr>
        <w:t xml:space="preserve">owth of exports from </w:t>
      </w:r>
      <w:r w:rsidR="00DC2668">
        <w:rPr>
          <w:rFonts w:ascii="Palatino Linotype" w:eastAsia="Times New Roman" w:hAnsi="Palatino Linotype" w:cs="Times New Roman"/>
        </w:rPr>
        <w:t>the Asian Commonwealth to high-</w:t>
      </w:r>
      <w:r w:rsidR="00DC2668">
        <w:rPr>
          <w:rFonts w:ascii="Palatino Linotype" w:eastAsia="Times New Roman" w:hAnsi="Palatino Linotype" w:cs="Times New Roman"/>
        </w:rPr>
        <w:lastRenderedPageBreak/>
        <w:t>income markets in Europe</w:t>
      </w:r>
      <w:r w:rsidRPr="008A5C76">
        <w:rPr>
          <w:rFonts w:ascii="Palatino Linotype" w:eastAsia="Times New Roman" w:hAnsi="Palatino Linotype" w:cs="Times New Roman"/>
        </w:rPr>
        <w:t>.</w:t>
      </w:r>
      <w:r>
        <w:rPr>
          <w:rFonts w:ascii="Palatino Linotype" w:eastAsia="Times New Roman" w:hAnsi="Palatino Linotype" w:cs="Times New Roman"/>
        </w:rPr>
        <w:t>”</w:t>
      </w:r>
      <w:r w:rsidRPr="008A5C76">
        <w:rPr>
          <w:rStyle w:val="FootnoteReference"/>
          <w:rFonts w:ascii="Palatino Linotype" w:eastAsia="Times New Roman" w:hAnsi="Palatino Linotype" w:cs="Times New Roman"/>
        </w:rPr>
        <w:footnoteReference w:id="16"/>
      </w:r>
      <w:r w:rsidRPr="008A5C76">
        <w:rPr>
          <w:rFonts w:ascii="Palatino Linotype" w:eastAsia="Times New Roman" w:hAnsi="Palatino Linotype" w:cs="Times New Roman"/>
        </w:rPr>
        <w:t xml:space="preserve"> Prime Minister Harold </w:t>
      </w:r>
      <w:r w:rsidR="00734F7E">
        <w:rPr>
          <w:rFonts w:ascii="Palatino Linotype" w:eastAsia="Times New Roman" w:hAnsi="Palatino Linotype" w:cs="Times New Roman"/>
        </w:rPr>
        <w:t>Macmillan</w:t>
      </w:r>
      <w:r w:rsidRPr="008A5C76">
        <w:rPr>
          <w:rFonts w:ascii="Palatino Linotype" w:eastAsia="Times New Roman" w:hAnsi="Palatino Linotype" w:cs="Times New Roman"/>
        </w:rPr>
        <w:t xml:space="preserve"> acknowledged as much in the Hou</w:t>
      </w:r>
      <w:r>
        <w:rPr>
          <w:rFonts w:ascii="Palatino Linotype" w:eastAsia="Times New Roman" w:hAnsi="Palatino Linotype" w:cs="Times New Roman"/>
        </w:rPr>
        <w:t xml:space="preserve">se of Commons in February 1963: </w:t>
      </w:r>
    </w:p>
    <w:p w14:paraId="49B378AF" w14:textId="20FF1E1F" w:rsidR="007629E6" w:rsidRPr="00776929" w:rsidRDefault="007629E6" w:rsidP="00776929">
      <w:pPr>
        <w:spacing w:line="360" w:lineRule="auto"/>
        <w:ind w:left="1134"/>
        <w:rPr>
          <w:rFonts w:ascii="Palatino Linotype" w:hAnsi="Palatino Linotype" w:cs="Times New Roman"/>
          <w:lang w:val="en-GB"/>
        </w:rPr>
      </w:pPr>
      <w:r w:rsidRPr="008A5C76">
        <w:rPr>
          <w:rFonts w:ascii="Palatino Linotype" w:hAnsi="Palatino Linotype" w:cs="Times New Roman"/>
        </w:rPr>
        <w:t xml:space="preserve">In the case of those manufactured goods, which are of special importance to India, Pakistan and Hong Kong, we had hoped, by the negotiation of comprehensive trade agreements, to inaugurate in Europe as a whole a move towards those </w:t>
      </w:r>
      <w:proofErr w:type="gramStart"/>
      <w:r w:rsidRPr="008A5C76">
        <w:rPr>
          <w:rFonts w:ascii="Palatino Linotype" w:hAnsi="Palatino Linotype" w:cs="Times New Roman"/>
        </w:rPr>
        <w:t>advantages which</w:t>
      </w:r>
      <w:proofErr w:type="gramEnd"/>
      <w:r w:rsidRPr="008A5C76">
        <w:rPr>
          <w:rFonts w:ascii="Palatino Linotype" w:hAnsi="Palatino Linotype" w:cs="Times New Roman"/>
        </w:rPr>
        <w:t xml:space="preserve"> we in Britain have given to these Commonwealth countries, often at very great sacrifice to ourselves.</w:t>
      </w:r>
      <w:r w:rsidRPr="008A5C76">
        <w:rPr>
          <w:rStyle w:val="FootnoteReference"/>
          <w:rFonts w:ascii="Palatino Linotype" w:hAnsi="Palatino Linotype" w:cs="Times New Roman"/>
        </w:rPr>
        <w:footnoteReference w:id="17"/>
      </w:r>
    </w:p>
    <w:p w14:paraId="4AB72AFD" w14:textId="3C4C35EB" w:rsidR="007629E6" w:rsidRDefault="007629E6" w:rsidP="00751D53">
      <w:pPr>
        <w:spacing w:line="360" w:lineRule="auto"/>
        <w:ind w:firstLine="1134"/>
        <w:rPr>
          <w:rFonts w:ascii="Palatino Linotype" w:eastAsia="Times New Roman" w:hAnsi="Palatino Linotype" w:cs="Times New Roman"/>
        </w:rPr>
      </w:pPr>
      <w:r w:rsidRPr="008A5C76">
        <w:rPr>
          <w:rFonts w:ascii="Palatino Linotype" w:eastAsia="Times New Roman" w:hAnsi="Palatino Linotype" w:cs="Times New Roman"/>
        </w:rPr>
        <w:t xml:space="preserve">This settlement </w:t>
      </w:r>
      <w:r>
        <w:rPr>
          <w:rFonts w:ascii="Palatino Linotype" w:eastAsia="Times New Roman" w:hAnsi="Palatino Linotype" w:cs="Times New Roman"/>
        </w:rPr>
        <w:t xml:space="preserve">needed to shore up confidence in </w:t>
      </w:r>
      <w:r w:rsidRPr="008A5C76">
        <w:rPr>
          <w:rFonts w:ascii="Palatino Linotype" w:eastAsia="Times New Roman" w:hAnsi="Palatino Linotype" w:cs="Times New Roman"/>
        </w:rPr>
        <w:t>British rule</w:t>
      </w:r>
      <w:r>
        <w:rPr>
          <w:rFonts w:ascii="Palatino Linotype" w:eastAsia="Times New Roman" w:hAnsi="Palatino Linotype" w:cs="Times New Roman"/>
        </w:rPr>
        <w:t xml:space="preserve"> in Hong Kong</w:t>
      </w:r>
      <w:r w:rsidRPr="008A5C76">
        <w:rPr>
          <w:rFonts w:ascii="Palatino Linotype" w:eastAsia="Times New Roman" w:hAnsi="Palatino Linotype" w:cs="Times New Roman"/>
        </w:rPr>
        <w:t>. Since th</w:t>
      </w:r>
      <w:r>
        <w:rPr>
          <w:rFonts w:ascii="Palatino Linotype" w:eastAsia="Times New Roman" w:hAnsi="Palatino Linotype" w:cs="Times New Roman"/>
        </w:rPr>
        <w:t>e late 1950s British government actions—imposing ‘voluntary’ export restraints</w:t>
      </w:r>
      <w:r w:rsidRPr="008A5C76">
        <w:rPr>
          <w:rFonts w:ascii="Palatino Linotype" w:eastAsia="Times New Roman" w:hAnsi="Palatino Linotype" w:cs="Times New Roman"/>
        </w:rPr>
        <w:t xml:space="preserve"> and </w:t>
      </w:r>
      <w:r>
        <w:rPr>
          <w:rFonts w:ascii="Palatino Linotype" w:eastAsia="Times New Roman" w:hAnsi="Palatino Linotype" w:cs="Times New Roman"/>
        </w:rPr>
        <w:t xml:space="preserve">retrenching Britain’s military expenditure—had ‘shaken confidence' in </w:t>
      </w:r>
      <w:r w:rsidR="00574484">
        <w:rPr>
          <w:rFonts w:ascii="Palatino Linotype" w:eastAsia="Times New Roman" w:hAnsi="Palatino Linotype" w:cs="Times New Roman"/>
        </w:rPr>
        <w:t>the colony</w:t>
      </w:r>
      <w:r w:rsidRPr="008A5C76">
        <w:rPr>
          <w:rFonts w:ascii="Palatino Linotype" w:eastAsia="Times New Roman" w:hAnsi="Palatino Linotype" w:cs="Times New Roman"/>
        </w:rPr>
        <w:t>. The danger, from the perspective of bur</w:t>
      </w:r>
      <w:r w:rsidR="00C257FF">
        <w:rPr>
          <w:rFonts w:ascii="Palatino Linotype" w:eastAsia="Times New Roman" w:hAnsi="Palatino Linotype" w:cs="Times New Roman"/>
        </w:rPr>
        <w:t xml:space="preserve">eaucrats in the Colonial Office, </w:t>
      </w:r>
      <w:r w:rsidRPr="008A5C76">
        <w:rPr>
          <w:rFonts w:ascii="Palatino Linotype" w:eastAsia="Times New Roman" w:hAnsi="Palatino Linotype" w:cs="Times New Roman"/>
        </w:rPr>
        <w:t>was that these cumulative processes would cause a tipping point after which local people, in expectation of a transfer of power, would make ‘terms with the other side’, China.</w:t>
      </w:r>
      <w:r w:rsidRPr="008A5C76">
        <w:rPr>
          <w:rStyle w:val="FootnoteReference"/>
          <w:rFonts w:ascii="Palatino Linotype" w:eastAsia="Times New Roman" w:hAnsi="Palatino Linotype" w:cs="Times New Roman"/>
        </w:rPr>
        <w:footnoteReference w:id="18"/>
      </w:r>
      <w:r w:rsidRPr="008A5C76">
        <w:rPr>
          <w:rFonts w:ascii="Palatino Linotype" w:eastAsia="Times New Roman" w:hAnsi="Palatino Linotype" w:cs="Times New Roman"/>
        </w:rPr>
        <w:t xml:space="preserve"> </w:t>
      </w:r>
      <w:r w:rsidR="00C257FF">
        <w:rPr>
          <w:rFonts w:ascii="Palatino Linotype" w:eastAsia="Times New Roman" w:hAnsi="Palatino Linotype" w:cs="Times New Roman"/>
        </w:rPr>
        <w:t xml:space="preserve">As the next section outlines, </w:t>
      </w:r>
      <w:r>
        <w:rPr>
          <w:rFonts w:ascii="Palatino Linotype" w:eastAsia="Times New Roman" w:hAnsi="Palatino Linotype" w:cs="Times New Roman"/>
        </w:rPr>
        <w:t xml:space="preserve">Hong Kong’s exposure to the UK market for manufactures made EEC enlargement an acute problem for British diplomats. </w:t>
      </w:r>
    </w:p>
    <w:p w14:paraId="37C06912" w14:textId="77777777" w:rsidR="007629E6" w:rsidRPr="008A5C76" w:rsidRDefault="007629E6" w:rsidP="00971D22">
      <w:pPr>
        <w:spacing w:line="360" w:lineRule="auto"/>
        <w:jc w:val="both"/>
        <w:rPr>
          <w:rFonts w:ascii="Palatino Linotype" w:hAnsi="Palatino Linotype" w:cs="Times New Roman"/>
          <w:b/>
        </w:rPr>
      </w:pPr>
    </w:p>
    <w:p w14:paraId="4996FDC2" w14:textId="67038607" w:rsidR="007629E6" w:rsidRPr="007C6A40" w:rsidRDefault="007629E6" w:rsidP="007C6A40">
      <w:pPr>
        <w:spacing w:line="360" w:lineRule="auto"/>
        <w:jc w:val="both"/>
        <w:rPr>
          <w:rFonts w:ascii="Palatino Linotype" w:hAnsi="Palatino Linotype" w:cs="Times New Roman"/>
          <w:b/>
        </w:rPr>
      </w:pPr>
      <w:r w:rsidRPr="008A5C76">
        <w:rPr>
          <w:rFonts w:ascii="Palatino Linotype" w:hAnsi="Palatino Linotype" w:cs="Times New Roman"/>
          <w:b/>
        </w:rPr>
        <w:t>The UK mar</w:t>
      </w:r>
      <w:r>
        <w:rPr>
          <w:rFonts w:ascii="Palatino Linotype" w:hAnsi="Palatino Linotype" w:cs="Times New Roman"/>
          <w:b/>
        </w:rPr>
        <w:t>ket for Hong Kong manufacturers</w:t>
      </w:r>
    </w:p>
    <w:p w14:paraId="7DAB803F" w14:textId="19E504AF" w:rsidR="007629E6" w:rsidRDefault="007629E6" w:rsidP="00F271D9">
      <w:pPr>
        <w:pStyle w:val="ListParagraph"/>
        <w:spacing w:line="360" w:lineRule="auto"/>
        <w:ind w:left="0" w:firstLine="1134"/>
        <w:jc w:val="both"/>
        <w:rPr>
          <w:rFonts w:ascii="Palatino Linotype" w:hAnsi="Palatino Linotype" w:cs="Times New Roman"/>
        </w:rPr>
      </w:pPr>
      <w:r w:rsidRPr="008A5C76">
        <w:rPr>
          <w:rFonts w:ascii="Palatino Linotype" w:hAnsi="Palatino Linotype" w:cs="Times New Roman"/>
        </w:rPr>
        <w:t>During the 1950s, a period of extremely rapid industrialization in Hong Kong, trade between Britain and Hong Kong, grew quickly.</w:t>
      </w:r>
      <w:r w:rsidRPr="008A5C76">
        <w:rPr>
          <w:rStyle w:val="FootnoteReference"/>
          <w:rFonts w:ascii="Palatino Linotype" w:hAnsi="Palatino Linotype" w:cs="Times New Roman"/>
        </w:rPr>
        <w:footnoteReference w:id="19"/>
      </w:r>
      <w:r w:rsidRPr="008A5C76">
        <w:rPr>
          <w:rFonts w:ascii="Palatino Linotype" w:hAnsi="Palatino Linotype" w:cs="Times New Roman"/>
        </w:rPr>
        <w:t xml:space="preserve"> This </w:t>
      </w:r>
      <w:r>
        <w:rPr>
          <w:rFonts w:ascii="Palatino Linotype" w:hAnsi="Palatino Linotype" w:cs="Times New Roman"/>
        </w:rPr>
        <w:t xml:space="preserve">reorientation </w:t>
      </w:r>
      <w:r w:rsidRPr="008A5C76">
        <w:rPr>
          <w:rFonts w:ascii="Palatino Linotype" w:hAnsi="Palatino Linotype" w:cs="Times New Roman"/>
        </w:rPr>
        <w:t>was timely because</w:t>
      </w:r>
      <w:r>
        <w:rPr>
          <w:rFonts w:ascii="Palatino Linotype" w:hAnsi="Palatino Linotype" w:cs="Times New Roman"/>
        </w:rPr>
        <w:t xml:space="preserve"> </w:t>
      </w:r>
      <w:r w:rsidRPr="008A5C76">
        <w:rPr>
          <w:rFonts w:ascii="Palatino Linotype" w:hAnsi="Palatino Linotype" w:cs="Times New Roman"/>
        </w:rPr>
        <w:t xml:space="preserve">Hong Kong’s </w:t>
      </w:r>
      <w:proofErr w:type="spellStart"/>
      <w:r w:rsidRPr="008A5C76">
        <w:rPr>
          <w:rFonts w:ascii="Palatino Linotype" w:hAnsi="Palatino Linotype" w:cs="Times New Roman"/>
        </w:rPr>
        <w:t>entrep</w:t>
      </w:r>
      <w:r>
        <w:rPr>
          <w:rFonts w:ascii="Palatino Linotype" w:hAnsi="Palatino Linotype" w:cs="Times New Roman"/>
        </w:rPr>
        <w:t>ô</w:t>
      </w:r>
      <w:r w:rsidRPr="008A5C76">
        <w:rPr>
          <w:rFonts w:ascii="Palatino Linotype" w:hAnsi="Palatino Linotype" w:cs="Times New Roman"/>
        </w:rPr>
        <w:t>t</w:t>
      </w:r>
      <w:proofErr w:type="spellEnd"/>
      <w:r w:rsidRPr="008A5C76">
        <w:rPr>
          <w:rFonts w:ascii="Palatino Linotype" w:hAnsi="Palatino Linotype" w:cs="Times New Roman"/>
        </w:rPr>
        <w:t xml:space="preserve"> functions, the mainstay of the pre-war economy, had </w:t>
      </w:r>
      <w:r w:rsidR="00574484">
        <w:rPr>
          <w:rFonts w:ascii="Palatino Linotype" w:hAnsi="Palatino Linotype" w:cs="Times New Roman"/>
        </w:rPr>
        <w:t>declined</w:t>
      </w:r>
      <w:r>
        <w:rPr>
          <w:rFonts w:ascii="Palatino Linotype" w:hAnsi="Palatino Linotype" w:cs="Times New Roman"/>
        </w:rPr>
        <w:t xml:space="preserve"> </w:t>
      </w:r>
      <w:r w:rsidR="00574484">
        <w:rPr>
          <w:rFonts w:ascii="Palatino Linotype" w:hAnsi="Palatino Linotype" w:cs="Times New Roman"/>
        </w:rPr>
        <w:t>due</w:t>
      </w:r>
      <w:r>
        <w:rPr>
          <w:rFonts w:ascii="Palatino Linotype" w:hAnsi="Palatino Linotype" w:cs="Times New Roman"/>
        </w:rPr>
        <w:t xml:space="preserve"> </w:t>
      </w:r>
      <w:r w:rsidR="00574484">
        <w:rPr>
          <w:rFonts w:ascii="Palatino Linotype" w:hAnsi="Palatino Linotype" w:cs="Times New Roman"/>
        </w:rPr>
        <w:t>to</w:t>
      </w:r>
      <w:r>
        <w:rPr>
          <w:rFonts w:ascii="Palatino Linotype" w:hAnsi="Palatino Linotype" w:cs="Times New Roman"/>
        </w:rPr>
        <w:t xml:space="preserve"> China’s turn to </w:t>
      </w:r>
      <w:r>
        <w:rPr>
          <w:rFonts w:ascii="Palatino Linotype" w:hAnsi="Palatino Linotype" w:cs="Times New Roman"/>
        </w:rPr>
        <w:lastRenderedPageBreak/>
        <w:t xml:space="preserve">autarky </w:t>
      </w:r>
      <w:r w:rsidRPr="008A5C76">
        <w:rPr>
          <w:rFonts w:ascii="Palatino Linotype" w:hAnsi="Palatino Linotype" w:cs="Times New Roman"/>
        </w:rPr>
        <w:t xml:space="preserve">and </w:t>
      </w:r>
      <w:r w:rsidR="00574484">
        <w:rPr>
          <w:rFonts w:ascii="Palatino Linotype" w:hAnsi="Palatino Linotype" w:cs="Times New Roman"/>
        </w:rPr>
        <w:t>because of</w:t>
      </w:r>
      <w:r>
        <w:rPr>
          <w:rFonts w:ascii="Palatino Linotype" w:hAnsi="Palatino Linotype" w:cs="Times New Roman"/>
        </w:rPr>
        <w:t xml:space="preserve"> </w:t>
      </w:r>
      <w:r w:rsidRPr="008A5C76">
        <w:rPr>
          <w:rFonts w:ascii="Palatino Linotype" w:hAnsi="Palatino Linotype" w:cs="Times New Roman"/>
        </w:rPr>
        <w:t xml:space="preserve">Western embargoes. </w:t>
      </w:r>
      <w:r>
        <w:rPr>
          <w:rFonts w:ascii="Palatino Linotype" w:hAnsi="Palatino Linotype" w:cs="Times New Roman"/>
        </w:rPr>
        <w:t xml:space="preserve">In the 1950s, </w:t>
      </w:r>
      <w:r w:rsidR="00574484">
        <w:rPr>
          <w:rFonts w:ascii="Palatino Linotype" w:hAnsi="Palatino Linotype" w:cs="Times New Roman"/>
        </w:rPr>
        <w:t>as Table 1</w:t>
      </w:r>
      <w:r w:rsidR="00DC2668">
        <w:rPr>
          <w:rFonts w:ascii="Palatino Linotype" w:hAnsi="Palatino Linotype" w:cs="Times New Roman"/>
        </w:rPr>
        <w:t xml:space="preserve"> shows, the expansion of external demand</w:t>
      </w:r>
      <w:r>
        <w:rPr>
          <w:rFonts w:ascii="Palatino Linotype" w:hAnsi="Palatino Linotype" w:cs="Times New Roman"/>
        </w:rPr>
        <w:t xml:space="preserve"> </w:t>
      </w:r>
      <w:r w:rsidR="00DC2668">
        <w:rPr>
          <w:rFonts w:ascii="Palatino Linotype" w:hAnsi="Palatino Linotype" w:cs="Times New Roman"/>
        </w:rPr>
        <w:t xml:space="preserve">first in </w:t>
      </w:r>
      <w:r w:rsidR="00734F7E">
        <w:rPr>
          <w:rFonts w:ascii="Palatino Linotype" w:hAnsi="Palatino Linotype" w:cs="Times New Roman"/>
        </w:rPr>
        <w:t xml:space="preserve">the </w:t>
      </w:r>
      <w:r w:rsidR="00DC2668">
        <w:rPr>
          <w:rFonts w:ascii="Palatino Linotype" w:hAnsi="Palatino Linotype" w:cs="Times New Roman"/>
        </w:rPr>
        <w:t xml:space="preserve">UK and then in the US compensated for a </w:t>
      </w:r>
      <w:r w:rsidR="00DC2668" w:rsidRPr="008A5C76">
        <w:rPr>
          <w:rFonts w:ascii="Palatino Linotype" w:hAnsi="Palatino Linotype" w:cs="Times New Roman"/>
        </w:rPr>
        <w:t xml:space="preserve">sharp decline of Hong </w:t>
      </w:r>
      <w:r w:rsidR="00DC2668">
        <w:rPr>
          <w:rFonts w:ascii="Palatino Linotype" w:hAnsi="Palatino Linotype" w:cs="Times New Roman"/>
        </w:rPr>
        <w:t xml:space="preserve">Kong’s export trade with China. </w:t>
      </w:r>
      <w:r>
        <w:rPr>
          <w:rFonts w:ascii="Palatino Linotype" w:hAnsi="Palatino Linotype" w:cs="Times New Roman"/>
        </w:rPr>
        <w:t>By 1960</w:t>
      </w:r>
      <w:r w:rsidR="00734F7E">
        <w:rPr>
          <w:rFonts w:ascii="Palatino Linotype" w:hAnsi="Palatino Linotype" w:cs="Times New Roman"/>
        </w:rPr>
        <w:t>,</w:t>
      </w:r>
      <w:r>
        <w:rPr>
          <w:rFonts w:ascii="Palatino Linotype" w:hAnsi="Palatino Linotype" w:cs="Times New Roman"/>
        </w:rPr>
        <w:t xml:space="preserve"> Hong Kong’s trade </w:t>
      </w:r>
      <w:r w:rsidRPr="008A5C76">
        <w:rPr>
          <w:rFonts w:ascii="Palatino Linotype" w:hAnsi="Palatino Linotype" w:cs="Times New Roman"/>
        </w:rPr>
        <w:t>with Britain</w:t>
      </w:r>
      <w:r>
        <w:rPr>
          <w:rFonts w:ascii="Palatino Linotype" w:hAnsi="Palatino Linotype" w:cs="Times New Roman"/>
        </w:rPr>
        <w:t xml:space="preserve"> was two and a half times larger than Hong Kong’s trade </w:t>
      </w:r>
      <w:r w:rsidRPr="00DC2668">
        <w:rPr>
          <w:rFonts w:ascii="Palatino Linotype" w:hAnsi="Palatino Linotype" w:cs="Times New Roman"/>
        </w:rPr>
        <w:t>with the whole of</w:t>
      </w:r>
      <w:r>
        <w:rPr>
          <w:rFonts w:ascii="Palatino Linotype" w:hAnsi="Palatino Linotype" w:cs="Times New Roman"/>
        </w:rPr>
        <w:t xml:space="preserve"> Western Europe, and, as shown in Table 2, for the most voluminous and valuable manufactures, textiles and clothing, the UK market was eight times more important </w:t>
      </w:r>
      <w:r w:rsidR="00734F7E">
        <w:rPr>
          <w:rFonts w:ascii="Palatino Linotype" w:hAnsi="Palatino Linotype" w:cs="Times New Roman"/>
        </w:rPr>
        <w:t>than the West German</w:t>
      </w:r>
      <w:r w:rsidR="00DC2668">
        <w:rPr>
          <w:rFonts w:ascii="Palatino Linotype" w:hAnsi="Palatino Linotype" w:cs="Times New Roman"/>
        </w:rPr>
        <w:t xml:space="preserve"> market, a</w:t>
      </w:r>
      <w:r w:rsidR="00574484">
        <w:rPr>
          <w:rFonts w:ascii="Palatino Linotype" w:hAnsi="Palatino Linotype" w:cs="Times New Roman"/>
        </w:rPr>
        <w:t>nother</w:t>
      </w:r>
      <w:r w:rsidR="00DC2668">
        <w:rPr>
          <w:rFonts w:ascii="Palatino Linotype" w:hAnsi="Palatino Linotype" w:cs="Times New Roman"/>
        </w:rPr>
        <w:t xml:space="preserve"> </w:t>
      </w:r>
      <w:r w:rsidR="00574484">
        <w:rPr>
          <w:rFonts w:ascii="Palatino Linotype" w:hAnsi="Palatino Linotype" w:cs="Times New Roman"/>
        </w:rPr>
        <w:t xml:space="preserve">large and </w:t>
      </w:r>
      <w:r w:rsidR="00DC2668">
        <w:rPr>
          <w:rFonts w:ascii="Palatino Linotype" w:hAnsi="Palatino Linotype" w:cs="Times New Roman"/>
        </w:rPr>
        <w:t xml:space="preserve">rich </w:t>
      </w:r>
      <w:r w:rsidR="00574484">
        <w:rPr>
          <w:rFonts w:ascii="Palatino Linotype" w:hAnsi="Palatino Linotype" w:cs="Times New Roman"/>
        </w:rPr>
        <w:t xml:space="preserve">economy, which, compared to those in </w:t>
      </w:r>
      <w:r w:rsidR="007E0274">
        <w:rPr>
          <w:rFonts w:ascii="Palatino Linotype" w:hAnsi="Palatino Linotype" w:cs="Times New Roman"/>
        </w:rPr>
        <w:t xml:space="preserve">France and Italy, was relatively open to competition from Hong Kong. </w:t>
      </w:r>
    </w:p>
    <w:p w14:paraId="50E191A8" w14:textId="77777777" w:rsidR="00412907" w:rsidRPr="008A5C76" w:rsidRDefault="00412907" w:rsidP="00F271D9">
      <w:pPr>
        <w:pStyle w:val="ListParagraph"/>
        <w:spacing w:line="360" w:lineRule="auto"/>
        <w:ind w:left="0" w:firstLine="1134"/>
        <w:jc w:val="both"/>
        <w:rPr>
          <w:rFonts w:ascii="Palatino Linotype" w:hAnsi="Palatino Linotype" w:cs="Times New Roman"/>
        </w:rPr>
      </w:pPr>
    </w:p>
    <w:p w14:paraId="16055E1C" w14:textId="649A346B" w:rsidR="00412907" w:rsidRPr="00412907" w:rsidRDefault="00412907" w:rsidP="007C6A40">
      <w:pPr>
        <w:pStyle w:val="ListParagraph"/>
        <w:spacing w:line="360" w:lineRule="auto"/>
        <w:ind w:left="0"/>
        <w:rPr>
          <w:rFonts w:ascii="Palatino Linotype" w:hAnsi="Palatino Linotype" w:cs="Times New Roman"/>
          <w:i/>
        </w:rPr>
      </w:pPr>
      <w:r w:rsidRPr="00412907">
        <w:rPr>
          <w:rFonts w:ascii="Palatino Linotype" w:hAnsi="Palatino Linotype" w:cs="Times New Roman"/>
          <w:i/>
        </w:rPr>
        <w:t xml:space="preserve"> Table 1 and 2: about here. </w:t>
      </w:r>
    </w:p>
    <w:p w14:paraId="286070A0" w14:textId="77777777" w:rsidR="00412907" w:rsidRPr="007C6A40" w:rsidRDefault="00412907" w:rsidP="007C6A40">
      <w:pPr>
        <w:pStyle w:val="ListParagraph"/>
        <w:spacing w:line="360" w:lineRule="auto"/>
        <w:ind w:left="0"/>
        <w:rPr>
          <w:rFonts w:ascii="Palatino Linotype" w:hAnsi="Palatino Linotype" w:cs="Times New Roman"/>
        </w:rPr>
      </w:pPr>
    </w:p>
    <w:p w14:paraId="62F256D5" w14:textId="1E4C72FA" w:rsidR="007629E6" w:rsidRPr="007D0B3D" w:rsidRDefault="007629E6" w:rsidP="00F271D9">
      <w:pPr>
        <w:pStyle w:val="ListParagraph"/>
        <w:spacing w:line="360" w:lineRule="auto"/>
        <w:ind w:left="0" w:firstLine="1134"/>
        <w:jc w:val="both"/>
        <w:rPr>
          <w:rFonts w:ascii="Palatino Linotype" w:hAnsi="Palatino Linotype" w:cs="Times New Roman"/>
        </w:rPr>
      </w:pPr>
      <w:r>
        <w:rPr>
          <w:rFonts w:ascii="Palatino Linotype" w:hAnsi="Palatino Linotype" w:cs="Times New Roman"/>
        </w:rPr>
        <w:t>By the early 1960s, British merchants were sourcing a considerable proportion of imported cloth and clothing from Hong Kong</w:t>
      </w:r>
      <w:r w:rsidRPr="008A5C76">
        <w:rPr>
          <w:rFonts w:ascii="Palatino Linotype" w:hAnsi="Palatino Linotype" w:cs="Times New Roman"/>
        </w:rPr>
        <w:t>.</w:t>
      </w:r>
      <w:r w:rsidRPr="008A5C76">
        <w:rPr>
          <w:rStyle w:val="FootnoteReference"/>
          <w:rFonts w:ascii="Palatino Linotype" w:hAnsi="Palatino Linotype" w:cs="Times New Roman"/>
        </w:rPr>
        <w:footnoteReference w:id="20"/>
      </w:r>
      <w:r w:rsidRPr="008A5C76">
        <w:rPr>
          <w:rFonts w:ascii="Palatino Linotype" w:hAnsi="Palatino Linotype" w:cs="Times New Roman"/>
        </w:rPr>
        <w:t xml:space="preserve"> In 1962, Hong Kong was the UK’s largest supplier of foreign clothing, footwear and handbags, providing a third of the total; Italy was the next largest, supplying a quarter. For </w:t>
      </w:r>
      <w:r>
        <w:rPr>
          <w:rFonts w:ascii="Palatino Linotype" w:hAnsi="Palatino Linotype" w:cs="Times New Roman"/>
        </w:rPr>
        <w:t>certain</w:t>
      </w:r>
      <w:r w:rsidRPr="008A5C76">
        <w:rPr>
          <w:rFonts w:ascii="Palatino Linotype" w:hAnsi="Palatino Linotype" w:cs="Times New Roman"/>
        </w:rPr>
        <w:t xml:space="preserve"> types of clothing, UK importers relied almost exclusively on Hong Kong: three-quarters of men</w:t>
      </w:r>
      <w:r w:rsidR="00734F7E">
        <w:rPr>
          <w:rFonts w:ascii="Palatino Linotype" w:hAnsi="Palatino Linotype" w:cs="Times New Roman"/>
        </w:rPr>
        <w:t>’s</w:t>
      </w:r>
      <w:r w:rsidRPr="008A5C76">
        <w:rPr>
          <w:rFonts w:ascii="Palatino Linotype" w:hAnsi="Palatino Linotype" w:cs="Times New Roman"/>
        </w:rPr>
        <w:t xml:space="preserve"> and boy’s shirts, </w:t>
      </w:r>
      <w:r>
        <w:rPr>
          <w:rFonts w:ascii="Palatino Linotype" w:hAnsi="Palatino Linotype" w:cs="Times New Roman"/>
        </w:rPr>
        <w:t xml:space="preserve">and </w:t>
      </w:r>
      <w:r w:rsidRPr="008A5C76">
        <w:rPr>
          <w:rFonts w:ascii="Palatino Linotype" w:hAnsi="Palatino Linotype" w:cs="Times New Roman"/>
        </w:rPr>
        <w:t xml:space="preserve">infant gloves came from Hong Kong; over four fifths of </w:t>
      </w:r>
      <w:r>
        <w:rPr>
          <w:rFonts w:ascii="Palatino Linotype" w:hAnsi="Palatino Linotype" w:cs="Times New Roman"/>
        </w:rPr>
        <w:t xml:space="preserve">imported </w:t>
      </w:r>
      <w:r w:rsidRPr="008A5C76">
        <w:rPr>
          <w:rFonts w:ascii="Palatino Linotype" w:hAnsi="Palatino Linotype" w:cs="Times New Roman"/>
        </w:rPr>
        <w:t>canvas ‘gym’ shoes, fabric gloves</w:t>
      </w:r>
      <w:r>
        <w:rPr>
          <w:rFonts w:ascii="Palatino Linotype" w:hAnsi="Palatino Linotype" w:cs="Times New Roman"/>
        </w:rPr>
        <w:t xml:space="preserve"> and w</w:t>
      </w:r>
      <w:r w:rsidRPr="008A5C76">
        <w:rPr>
          <w:rFonts w:ascii="Palatino Linotype" w:hAnsi="Palatino Linotype" w:cs="Times New Roman"/>
        </w:rPr>
        <w:t xml:space="preserve">ellington boots were made in </w:t>
      </w:r>
      <w:r w:rsidR="00734F7E">
        <w:rPr>
          <w:rFonts w:ascii="Palatino Linotype" w:hAnsi="Palatino Linotype" w:cs="Times New Roman"/>
        </w:rPr>
        <w:t>the colony</w:t>
      </w:r>
      <w:r w:rsidRPr="008A5C76">
        <w:rPr>
          <w:rFonts w:ascii="Palatino Linotype" w:hAnsi="Palatino Linotype" w:cs="Times New Roman"/>
        </w:rPr>
        <w:t xml:space="preserve">. In 1962, Hong Kong </w:t>
      </w:r>
      <w:r>
        <w:rPr>
          <w:rFonts w:ascii="Palatino Linotype" w:hAnsi="Palatino Linotype" w:cs="Times New Roman"/>
        </w:rPr>
        <w:t xml:space="preserve">replaced India as </w:t>
      </w:r>
      <w:r w:rsidRPr="008A5C76">
        <w:rPr>
          <w:rFonts w:ascii="Palatino Linotype" w:hAnsi="Palatino Linotype" w:cs="Times New Roman"/>
        </w:rPr>
        <w:t xml:space="preserve">Britain’s largest supplier of </w:t>
      </w:r>
      <w:r w:rsidR="00C257FF">
        <w:rPr>
          <w:rFonts w:ascii="Palatino Linotype" w:hAnsi="Palatino Linotype" w:cs="Times New Roman"/>
        </w:rPr>
        <w:t xml:space="preserve">imported cotton yarn and cloth, </w:t>
      </w:r>
      <w:r w:rsidRPr="008A5C76">
        <w:rPr>
          <w:rFonts w:ascii="Palatino Linotype" w:hAnsi="Palatino Linotype" w:cs="Times New Roman"/>
        </w:rPr>
        <w:t xml:space="preserve">and </w:t>
      </w:r>
      <w:r>
        <w:rPr>
          <w:rFonts w:ascii="Palatino Linotype" w:hAnsi="Palatino Linotype" w:cs="Times New Roman"/>
        </w:rPr>
        <w:t xml:space="preserve">Italy </w:t>
      </w:r>
      <w:r w:rsidR="00C257FF">
        <w:rPr>
          <w:rFonts w:ascii="Palatino Linotype" w:hAnsi="Palatino Linotype" w:cs="Times New Roman"/>
        </w:rPr>
        <w:t>as</w:t>
      </w:r>
      <w:r>
        <w:rPr>
          <w:rFonts w:ascii="Palatino Linotype" w:hAnsi="Palatino Linotype" w:cs="Times New Roman"/>
        </w:rPr>
        <w:t xml:space="preserve"> </w:t>
      </w:r>
      <w:r w:rsidRPr="008A5C76">
        <w:rPr>
          <w:rFonts w:ascii="Palatino Linotype" w:hAnsi="Palatino Linotype" w:cs="Times New Roman"/>
        </w:rPr>
        <w:t>the largest source of foreign-made girl</w:t>
      </w:r>
      <w:r w:rsidR="00734F7E">
        <w:rPr>
          <w:rFonts w:ascii="Palatino Linotype" w:hAnsi="Palatino Linotype" w:cs="Times New Roman"/>
        </w:rPr>
        <w:t>’s</w:t>
      </w:r>
      <w:r w:rsidRPr="008A5C76">
        <w:rPr>
          <w:rFonts w:ascii="Palatino Linotype" w:hAnsi="Palatino Linotype" w:cs="Times New Roman"/>
        </w:rPr>
        <w:t xml:space="preserve"> and women’s jumpers, car</w:t>
      </w:r>
      <w:r>
        <w:rPr>
          <w:rFonts w:ascii="Palatino Linotype" w:hAnsi="Palatino Linotype" w:cs="Times New Roman"/>
        </w:rPr>
        <w:t>dig</w:t>
      </w:r>
      <w:r w:rsidR="004D0314">
        <w:rPr>
          <w:rFonts w:ascii="Palatino Linotype" w:hAnsi="Palatino Linotype" w:cs="Times New Roman"/>
        </w:rPr>
        <w:t>ans and pull</w:t>
      </w:r>
      <w:r>
        <w:rPr>
          <w:rFonts w:ascii="Palatino Linotype" w:hAnsi="Palatino Linotype" w:cs="Times New Roman"/>
        </w:rPr>
        <w:t>overs</w:t>
      </w:r>
      <w:r w:rsidRPr="008A5C76">
        <w:rPr>
          <w:rFonts w:ascii="Palatino Linotype" w:hAnsi="Palatino Linotype" w:cs="Times New Roman"/>
        </w:rPr>
        <w:t xml:space="preserve">. </w:t>
      </w:r>
    </w:p>
    <w:p w14:paraId="1FD431C2" w14:textId="3A4C3049" w:rsidR="007629E6" w:rsidRDefault="007629E6" w:rsidP="00CC34B4">
      <w:pPr>
        <w:pStyle w:val="ListParagraph"/>
        <w:spacing w:line="360" w:lineRule="auto"/>
        <w:ind w:left="0" w:firstLine="1134"/>
        <w:jc w:val="both"/>
        <w:rPr>
          <w:rFonts w:ascii="Palatino Linotype" w:hAnsi="Palatino Linotype" w:cs="Times New Roman"/>
        </w:rPr>
      </w:pPr>
      <w:r>
        <w:rPr>
          <w:rFonts w:ascii="Palatino Linotype" w:hAnsi="Palatino Linotype" w:cs="Times New Roman"/>
        </w:rPr>
        <w:t>British merchants were buying Hong Kong pr</w:t>
      </w:r>
      <w:r w:rsidR="00C257FF">
        <w:rPr>
          <w:rFonts w:ascii="Palatino Linotype" w:hAnsi="Palatino Linotype" w:cs="Times New Roman"/>
        </w:rPr>
        <w:t>oducts because they were cheap</w:t>
      </w:r>
      <w:r>
        <w:rPr>
          <w:rFonts w:ascii="Palatino Linotype" w:hAnsi="Palatino Linotype" w:cs="Times New Roman"/>
        </w:rPr>
        <w:t xml:space="preserve">. </w:t>
      </w:r>
      <w:r w:rsidRPr="008A5C76">
        <w:rPr>
          <w:rFonts w:ascii="Palatino Linotype" w:hAnsi="Palatino Linotype" w:cs="Times New Roman"/>
        </w:rPr>
        <w:t xml:space="preserve">By the early 1960s, trade data </w:t>
      </w:r>
      <w:r>
        <w:rPr>
          <w:rFonts w:ascii="Palatino Linotype" w:hAnsi="Palatino Linotype" w:cs="Times New Roman"/>
        </w:rPr>
        <w:t>reveals that</w:t>
      </w:r>
      <w:r w:rsidRPr="008A5C76">
        <w:rPr>
          <w:rFonts w:ascii="Palatino Linotype" w:hAnsi="Palatino Linotype" w:cs="Times New Roman"/>
        </w:rPr>
        <w:t xml:space="preserve"> Hong Kong industries </w:t>
      </w:r>
      <w:r>
        <w:rPr>
          <w:rFonts w:ascii="Palatino Linotype" w:hAnsi="Palatino Linotype" w:cs="Times New Roman"/>
        </w:rPr>
        <w:t xml:space="preserve">were </w:t>
      </w:r>
      <w:r w:rsidR="0091329B">
        <w:rPr>
          <w:rFonts w:ascii="Palatino Linotype" w:hAnsi="Palatino Linotype" w:cs="Times New Roman"/>
        </w:rPr>
        <w:t>out-competing other low-cost</w:t>
      </w:r>
      <w:r w:rsidRPr="008A5C76">
        <w:rPr>
          <w:rFonts w:ascii="Palatino Linotype" w:hAnsi="Palatino Linotype" w:cs="Times New Roman"/>
        </w:rPr>
        <w:t xml:space="preserve"> producers </w:t>
      </w:r>
      <w:r w:rsidR="0091329B">
        <w:rPr>
          <w:rFonts w:ascii="Palatino Linotype" w:hAnsi="Palatino Linotype" w:cs="Times New Roman"/>
        </w:rPr>
        <w:t xml:space="preserve">in the developing world </w:t>
      </w:r>
      <w:r w:rsidRPr="00DC2668">
        <w:rPr>
          <w:rFonts w:ascii="Palatino Linotype" w:hAnsi="Palatino Linotype" w:cs="Times New Roman"/>
        </w:rPr>
        <w:t>and</w:t>
      </w:r>
      <w:r w:rsidRPr="008A5C76">
        <w:rPr>
          <w:rFonts w:ascii="Palatino Linotype" w:hAnsi="Palatino Linotype" w:cs="Times New Roman"/>
        </w:rPr>
        <w:t xml:space="preserve"> </w:t>
      </w:r>
      <w:r w:rsidRPr="008A5C76">
        <w:rPr>
          <w:rFonts w:ascii="Palatino Linotype" w:hAnsi="Palatino Linotype" w:cs="Times New Roman"/>
        </w:rPr>
        <w:lastRenderedPageBreak/>
        <w:t>European prod</w:t>
      </w:r>
      <w:r w:rsidR="0091329B">
        <w:rPr>
          <w:rFonts w:ascii="Palatino Linotype" w:hAnsi="Palatino Linotype" w:cs="Times New Roman"/>
        </w:rPr>
        <w:t xml:space="preserve">ucers </w:t>
      </w:r>
      <w:r w:rsidRPr="008A5C76">
        <w:rPr>
          <w:rFonts w:ascii="Palatino Linotype" w:hAnsi="Palatino Linotype" w:cs="Times New Roman"/>
        </w:rPr>
        <w:t>on price. In 1962 Italian women’s jumpers (at £13 per dozen) were a third more expensive than those fr</w:t>
      </w:r>
      <w:r w:rsidR="00DC2668">
        <w:rPr>
          <w:rFonts w:ascii="Palatino Linotype" w:hAnsi="Palatino Linotype" w:cs="Times New Roman"/>
        </w:rPr>
        <w:t>om Hong Kong (at £10 per dozen)</w:t>
      </w:r>
      <w:r w:rsidRPr="008A5C76">
        <w:rPr>
          <w:rFonts w:ascii="Palatino Linotype" w:hAnsi="Palatino Linotype" w:cs="Times New Roman"/>
        </w:rPr>
        <w:t xml:space="preserve">. In 1962, </w:t>
      </w:r>
      <w:r w:rsidR="007E0274">
        <w:rPr>
          <w:rFonts w:ascii="Palatino Linotype" w:hAnsi="Palatino Linotype" w:cs="Times New Roman"/>
        </w:rPr>
        <w:t>in</w:t>
      </w:r>
      <w:r w:rsidRPr="008A5C76">
        <w:rPr>
          <w:rFonts w:ascii="Palatino Linotype" w:hAnsi="Palatino Linotype" w:cs="Times New Roman"/>
        </w:rPr>
        <w:t xml:space="preserve"> a new international marke</w:t>
      </w:r>
      <w:r w:rsidR="00734F7E">
        <w:rPr>
          <w:rFonts w:ascii="Palatino Linotype" w:hAnsi="Palatino Linotype" w:cs="Times New Roman"/>
        </w:rPr>
        <w:t>t for transistor radios, German</w:t>
      </w:r>
      <w:r w:rsidRPr="008A5C76">
        <w:rPr>
          <w:rFonts w:ascii="Palatino Linotype" w:hAnsi="Palatino Linotype" w:cs="Times New Roman"/>
        </w:rPr>
        <w:t xml:space="preserve"> imports (£7) were a fifth more expensive </w:t>
      </w:r>
      <w:r>
        <w:rPr>
          <w:rFonts w:ascii="Palatino Linotype" w:hAnsi="Palatino Linotype" w:cs="Times New Roman"/>
        </w:rPr>
        <w:t>than sets from Hong Kong (£5.6)</w:t>
      </w:r>
      <w:r w:rsidRPr="008A5C76">
        <w:rPr>
          <w:rFonts w:ascii="Palatino Linotype" w:hAnsi="Palatino Linotype" w:cs="Times New Roman"/>
        </w:rPr>
        <w:t xml:space="preserve">. </w:t>
      </w:r>
      <w:r w:rsidR="007E0274">
        <w:rPr>
          <w:rFonts w:ascii="Palatino Linotype" w:hAnsi="Palatino Linotype" w:cs="Times New Roman"/>
        </w:rPr>
        <w:t>These</w:t>
      </w:r>
      <w:r>
        <w:rPr>
          <w:rFonts w:ascii="Palatino Linotype" w:hAnsi="Palatino Linotype" w:cs="Times New Roman"/>
        </w:rPr>
        <w:t xml:space="preserve"> price advantage</w:t>
      </w:r>
      <w:r w:rsidR="007E0274">
        <w:rPr>
          <w:rFonts w:ascii="Palatino Linotype" w:hAnsi="Palatino Linotype" w:cs="Times New Roman"/>
        </w:rPr>
        <w:t>s</w:t>
      </w:r>
      <w:r>
        <w:rPr>
          <w:rFonts w:ascii="Palatino Linotype" w:hAnsi="Palatino Linotype" w:cs="Times New Roman"/>
        </w:rPr>
        <w:t xml:space="preserve"> dated back to the early to mid 1950s, when British manufacturers first began to complain about import penetration by Hong Kong products. </w:t>
      </w:r>
      <w:r w:rsidRPr="008A5C76">
        <w:rPr>
          <w:rFonts w:ascii="Palatino Linotype" w:hAnsi="Palatino Linotype" w:cs="Times New Roman"/>
        </w:rPr>
        <w:t>In the 1950s, UK produ</w:t>
      </w:r>
      <w:r>
        <w:rPr>
          <w:rFonts w:ascii="Palatino Linotype" w:hAnsi="Palatino Linotype" w:cs="Times New Roman"/>
        </w:rPr>
        <w:t>cers were reporting that their w</w:t>
      </w:r>
      <w:r w:rsidR="00DC2668">
        <w:rPr>
          <w:rFonts w:ascii="Palatino Linotype" w:hAnsi="Palatino Linotype" w:cs="Times New Roman"/>
        </w:rPr>
        <w:t>ellington boots were</w:t>
      </w:r>
      <w:r w:rsidRPr="008A5C76">
        <w:rPr>
          <w:rFonts w:ascii="Palatino Linotype" w:hAnsi="Palatino Linotype" w:cs="Times New Roman"/>
        </w:rPr>
        <w:t xml:space="preserve"> twenty-five per cent more expensive than boots imported from Hong Kong; that UK-made fabric gloves were fifty </w:t>
      </w:r>
      <w:r>
        <w:rPr>
          <w:rFonts w:ascii="Palatino Linotype" w:hAnsi="Palatino Linotype" w:cs="Times New Roman"/>
        </w:rPr>
        <w:t>per cent</w:t>
      </w:r>
      <w:r w:rsidRPr="008A5C76">
        <w:rPr>
          <w:rFonts w:ascii="Palatino Linotype" w:hAnsi="Palatino Linotype" w:cs="Times New Roman"/>
        </w:rPr>
        <w:t xml:space="preserve"> more expensive than imported Hong Kong equivalents; and that Hong Kong cloth (drill 3110) was twenty per </w:t>
      </w:r>
      <w:r>
        <w:rPr>
          <w:rFonts w:ascii="Palatino Linotype" w:hAnsi="Palatino Linotype" w:cs="Times New Roman"/>
        </w:rPr>
        <w:t xml:space="preserve">cent </w:t>
      </w:r>
      <w:r w:rsidRPr="008A5C76">
        <w:rPr>
          <w:rFonts w:ascii="Palatino Linotype" w:hAnsi="Palatino Linotype" w:cs="Times New Roman"/>
        </w:rPr>
        <w:t>cheaper.</w:t>
      </w:r>
      <w:r w:rsidRPr="008A5C76">
        <w:rPr>
          <w:rStyle w:val="FootnoteReference"/>
          <w:rFonts w:ascii="Palatino Linotype" w:hAnsi="Palatino Linotype" w:cs="Times New Roman"/>
        </w:rPr>
        <w:footnoteReference w:id="21"/>
      </w:r>
      <w:r w:rsidRPr="008A5C76">
        <w:rPr>
          <w:rFonts w:ascii="Palatino Linotype" w:hAnsi="Palatino Linotype" w:cs="Times New Roman"/>
        </w:rPr>
        <w:t xml:space="preserve"> </w:t>
      </w:r>
    </w:p>
    <w:p w14:paraId="3BECDDC5" w14:textId="62BC0E9B" w:rsidR="007629E6" w:rsidRDefault="007629E6" w:rsidP="00323F60">
      <w:pPr>
        <w:pStyle w:val="ListParagraph"/>
        <w:spacing w:line="360" w:lineRule="auto"/>
        <w:ind w:left="0" w:firstLine="1134"/>
        <w:jc w:val="both"/>
        <w:rPr>
          <w:rFonts w:ascii="Palatino Linotype" w:hAnsi="Palatino Linotype" w:cs="Times New Roman"/>
        </w:rPr>
      </w:pPr>
      <w:r>
        <w:rPr>
          <w:rFonts w:ascii="Palatino Linotype" w:hAnsi="Palatino Linotype" w:cs="Times New Roman"/>
        </w:rPr>
        <w:t xml:space="preserve">But </w:t>
      </w:r>
      <w:r w:rsidRPr="008A5C76">
        <w:rPr>
          <w:rFonts w:ascii="Palatino Linotype" w:hAnsi="Palatino Linotype" w:cs="Times New Roman"/>
        </w:rPr>
        <w:t xml:space="preserve">Hong Kong’s ability to penetrate the UK market was not based </w:t>
      </w:r>
      <w:r>
        <w:rPr>
          <w:rFonts w:ascii="Palatino Linotype" w:hAnsi="Palatino Linotype" w:cs="Times New Roman"/>
        </w:rPr>
        <w:t xml:space="preserve">on price competitiveness alone. </w:t>
      </w:r>
      <w:r w:rsidRPr="008A5C76">
        <w:rPr>
          <w:rFonts w:ascii="Palatino Linotype" w:hAnsi="Palatino Linotype" w:cs="Times New Roman"/>
        </w:rPr>
        <w:t xml:space="preserve">This can be demonstrated using a sample of product ranges for which Hong Kong had a large share of the </w:t>
      </w:r>
      <w:r w:rsidR="00734F7E">
        <w:rPr>
          <w:rFonts w:ascii="Palatino Linotype" w:hAnsi="Palatino Linotype" w:cs="Times New Roman"/>
        </w:rPr>
        <w:t xml:space="preserve">UK </w:t>
      </w:r>
      <w:r w:rsidRPr="008A5C76">
        <w:rPr>
          <w:rFonts w:ascii="Palatino Linotype" w:hAnsi="Palatino Linotype" w:cs="Times New Roman"/>
        </w:rPr>
        <w:t xml:space="preserve">market for foreign-made produce but high prices relative to </w:t>
      </w:r>
      <w:r w:rsidR="0091329B">
        <w:rPr>
          <w:rFonts w:ascii="Palatino Linotype" w:hAnsi="Palatino Linotype" w:cs="Times New Roman"/>
        </w:rPr>
        <w:t>their</w:t>
      </w:r>
      <w:r>
        <w:rPr>
          <w:rFonts w:ascii="Palatino Linotype" w:hAnsi="Palatino Linotype" w:cs="Times New Roman"/>
        </w:rPr>
        <w:t xml:space="preserve"> </w:t>
      </w:r>
      <w:r w:rsidRPr="008A5C76">
        <w:rPr>
          <w:rFonts w:ascii="Palatino Linotype" w:hAnsi="Palatino Linotype" w:cs="Times New Roman"/>
        </w:rPr>
        <w:t xml:space="preserve">competitors. With respect to the category of cloth, ‘drills, jeans and </w:t>
      </w:r>
      <w:proofErr w:type="spellStart"/>
      <w:r w:rsidRPr="008A5C76">
        <w:rPr>
          <w:rFonts w:ascii="Palatino Linotype" w:hAnsi="Palatino Linotype" w:cs="Times New Roman"/>
        </w:rPr>
        <w:t>gaberdines</w:t>
      </w:r>
      <w:proofErr w:type="spellEnd"/>
      <w:r w:rsidRPr="008A5C76">
        <w:rPr>
          <w:rFonts w:ascii="Palatino Linotype" w:hAnsi="Palatino Linotype" w:cs="Times New Roman"/>
        </w:rPr>
        <w:t xml:space="preserve">’, Hong Kong products were, as Table </w:t>
      </w:r>
      <w:r w:rsidR="007E0274">
        <w:rPr>
          <w:rFonts w:ascii="Palatino Linotype" w:hAnsi="Palatino Linotype" w:cs="Times New Roman"/>
        </w:rPr>
        <w:t>3</w:t>
      </w:r>
      <w:r w:rsidRPr="008A5C76">
        <w:rPr>
          <w:rFonts w:ascii="Palatino Linotype" w:hAnsi="Palatino Linotype" w:cs="Times New Roman"/>
        </w:rPr>
        <w:t xml:space="preserve"> shows, marginally more expensive then other low-cost producers but had secure</w:t>
      </w:r>
      <w:r>
        <w:rPr>
          <w:rFonts w:ascii="Palatino Linotype" w:hAnsi="Palatino Linotype" w:cs="Times New Roman"/>
        </w:rPr>
        <w:t>d</w:t>
      </w:r>
      <w:r w:rsidRPr="008A5C76">
        <w:rPr>
          <w:rFonts w:ascii="Palatino Linotype" w:hAnsi="Palatino Linotype" w:cs="Times New Roman"/>
        </w:rPr>
        <w:t xml:space="preserve"> a </w:t>
      </w:r>
      <w:r>
        <w:rPr>
          <w:rFonts w:ascii="Palatino Linotype" w:hAnsi="Palatino Linotype" w:cs="Times New Roman"/>
        </w:rPr>
        <w:t>much larger</w:t>
      </w:r>
      <w:r w:rsidRPr="008A5C76">
        <w:rPr>
          <w:rFonts w:ascii="Palatino Linotype" w:hAnsi="Palatino Linotype" w:cs="Times New Roman"/>
        </w:rPr>
        <w:t xml:space="preserve"> market share. Likewise, although Hong Kong held the vast majority of the market for foreign-made cotton underwear (80 per cent), its products were, as revealed in Table </w:t>
      </w:r>
      <w:r w:rsidR="007E0274">
        <w:rPr>
          <w:rFonts w:ascii="Palatino Linotype" w:hAnsi="Palatino Linotype" w:cs="Times New Roman"/>
        </w:rPr>
        <w:t>4</w:t>
      </w:r>
      <w:r w:rsidRPr="008A5C76">
        <w:rPr>
          <w:rFonts w:ascii="Palatino Linotype" w:hAnsi="Palatino Linotype" w:cs="Times New Roman"/>
        </w:rPr>
        <w:t xml:space="preserve">, a third more expensive than those from Japan, the next largest low-cost supplier. </w:t>
      </w:r>
      <w:r>
        <w:rPr>
          <w:rFonts w:ascii="Palatino Linotype" w:hAnsi="Palatino Linotype" w:cs="Times New Roman"/>
        </w:rPr>
        <w:t xml:space="preserve">The </w:t>
      </w:r>
      <w:r w:rsidR="007E0274">
        <w:rPr>
          <w:rFonts w:ascii="Palatino Linotype" w:hAnsi="Palatino Linotype" w:cs="Times New Roman"/>
        </w:rPr>
        <w:t>main reason</w:t>
      </w:r>
      <w:r>
        <w:rPr>
          <w:rFonts w:ascii="Palatino Linotype" w:hAnsi="Palatino Linotype" w:cs="Times New Roman"/>
        </w:rPr>
        <w:t xml:space="preserve"> why certain Hong Kong products enjoyed a non-price advantage in the UK market was because the British government was using </w:t>
      </w:r>
      <w:r w:rsidRPr="008A5C76">
        <w:rPr>
          <w:rFonts w:ascii="Palatino Linotype" w:hAnsi="Palatino Linotype" w:cs="Times New Roman"/>
        </w:rPr>
        <w:t xml:space="preserve">import quotas to manage the growth of exports from </w:t>
      </w:r>
      <w:r w:rsidR="00C257FF">
        <w:rPr>
          <w:rFonts w:ascii="Palatino Linotype" w:hAnsi="Palatino Linotype" w:cs="Times New Roman"/>
        </w:rPr>
        <w:t xml:space="preserve">some of </w:t>
      </w:r>
      <w:r>
        <w:rPr>
          <w:rFonts w:ascii="Palatino Linotype" w:hAnsi="Palatino Linotype" w:cs="Times New Roman"/>
        </w:rPr>
        <w:t xml:space="preserve">Hong </w:t>
      </w:r>
      <w:r>
        <w:rPr>
          <w:rFonts w:ascii="Palatino Linotype" w:hAnsi="Palatino Linotype" w:cs="Times New Roman"/>
        </w:rPr>
        <w:lastRenderedPageBreak/>
        <w:t>Kong</w:t>
      </w:r>
      <w:r w:rsidR="0091329B">
        <w:rPr>
          <w:rFonts w:ascii="Palatino Linotype" w:hAnsi="Palatino Linotype" w:cs="Times New Roman"/>
        </w:rPr>
        <w:t>’s</w:t>
      </w:r>
      <w:r>
        <w:rPr>
          <w:rFonts w:ascii="Palatino Linotype" w:hAnsi="Palatino Linotype" w:cs="Times New Roman"/>
        </w:rPr>
        <w:t xml:space="preserve"> main </w:t>
      </w:r>
      <w:r w:rsidR="0091329B">
        <w:rPr>
          <w:rFonts w:ascii="Palatino Linotype" w:hAnsi="Palatino Linotype" w:cs="Times New Roman"/>
        </w:rPr>
        <w:t xml:space="preserve">low-cost Asian </w:t>
      </w:r>
      <w:r>
        <w:rPr>
          <w:rFonts w:ascii="Palatino Linotype" w:hAnsi="Palatino Linotype" w:cs="Times New Roman"/>
        </w:rPr>
        <w:t xml:space="preserve">competitors, </w:t>
      </w:r>
      <w:r w:rsidRPr="008A5C76">
        <w:rPr>
          <w:rFonts w:ascii="Palatino Linotype" w:hAnsi="Palatino Linotype" w:cs="Times New Roman"/>
        </w:rPr>
        <w:t>China and Japan.</w:t>
      </w:r>
      <w:r>
        <w:rPr>
          <w:rStyle w:val="FootnoteReference"/>
          <w:rFonts w:ascii="Palatino Linotype" w:hAnsi="Palatino Linotype" w:cs="Times New Roman"/>
        </w:rPr>
        <w:footnoteReference w:id="22"/>
      </w:r>
      <w:r w:rsidRPr="008A5C76">
        <w:rPr>
          <w:rFonts w:ascii="Palatino Linotype" w:hAnsi="Palatino Linotype" w:cs="Times New Roman"/>
        </w:rPr>
        <w:t xml:space="preserve"> </w:t>
      </w:r>
      <w:r w:rsidR="00C257FF">
        <w:rPr>
          <w:rFonts w:ascii="Palatino Linotype" w:hAnsi="Palatino Linotype" w:cs="Times New Roman"/>
        </w:rPr>
        <w:t>(</w:t>
      </w:r>
      <w:r w:rsidR="007E0274">
        <w:rPr>
          <w:rFonts w:ascii="Palatino Linotype" w:hAnsi="Palatino Linotype" w:cs="Times New Roman"/>
        </w:rPr>
        <w:t xml:space="preserve">It is unlikely that </w:t>
      </w:r>
      <w:r w:rsidR="007E0274" w:rsidRPr="008A5C76">
        <w:rPr>
          <w:rFonts w:ascii="Palatino Linotype" w:hAnsi="Palatino Linotype" w:cs="Times New Roman"/>
        </w:rPr>
        <w:t>Japan</w:t>
      </w:r>
      <w:r w:rsidR="007E0274">
        <w:rPr>
          <w:rFonts w:ascii="Palatino Linotype" w:hAnsi="Palatino Linotype" w:cs="Times New Roman"/>
        </w:rPr>
        <w:t xml:space="preserve">ese goods </w:t>
      </w:r>
      <w:r w:rsidR="00C257FF">
        <w:rPr>
          <w:rFonts w:ascii="Palatino Linotype" w:hAnsi="Palatino Linotype" w:cs="Times New Roman"/>
        </w:rPr>
        <w:t xml:space="preserve">were cheaper because they were inferior; </w:t>
      </w:r>
      <w:r w:rsidR="007E0274">
        <w:rPr>
          <w:rFonts w:ascii="Palatino Linotype" w:hAnsi="Palatino Linotype" w:cs="Times New Roman"/>
        </w:rPr>
        <w:t>and s</w:t>
      </w:r>
      <w:r w:rsidR="007E0274" w:rsidRPr="008A5C76">
        <w:rPr>
          <w:rFonts w:ascii="Palatino Linotype" w:hAnsi="Palatino Linotype" w:cs="Times New Roman"/>
        </w:rPr>
        <w:t xml:space="preserve">trong network ties between Hong Kong-based export merchants and British </w:t>
      </w:r>
      <w:r w:rsidR="007E0274">
        <w:rPr>
          <w:rFonts w:ascii="Palatino Linotype" w:hAnsi="Palatino Linotype" w:cs="Times New Roman"/>
        </w:rPr>
        <w:t xml:space="preserve">retailers and import merchants would only have made a marginal difference, compensating for </w:t>
      </w:r>
      <w:r w:rsidR="00C257FF">
        <w:rPr>
          <w:rFonts w:ascii="Palatino Linotype" w:hAnsi="Palatino Linotype" w:cs="Times New Roman"/>
        </w:rPr>
        <w:t>higher Hong Kong</w:t>
      </w:r>
      <w:r w:rsidR="007E0274">
        <w:rPr>
          <w:rFonts w:ascii="Palatino Linotype" w:hAnsi="Palatino Linotype" w:cs="Times New Roman"/>
        </w:rPr>
        <w:t xml:space="preserve"> </w:t>
      </w:r>
      <w:r w:rsidR="0091329B">
        <w:rPr>
          <w:rFonts w:ascii="Palatino Linotype" w:hAnsi="Palatino Linotype" w:cs="Times New Roman"/>
        </w:rPr>
        <w:t xml:space="preserve">prices </w:t>
      </w:r>
      <w:r w:rsidR="007E0274">
        <w:rPr>
          <w:rFonts w:ascii="Palatino Linotype" w:hAnsi="Palatino Linotype" w:cs="Times New Roman"/>
        </w:rPr>
        <w:t>by ensuring that</w:t>
      </w:r>
      <w:r w:rsidR="007E0274" w:rsidRPr="008A5C76">
        <w:rPr>
          <w:rFonts w:ascii="Palatino Linotype" w:hAnsi="Palatino Linotype" w:cs="Times New Roman"/>
        </w:rPr>
        <w:t xml:space="preserve"> </w:t>
      </w:r>
      <w:r w:rsidR="00734F7E">
        <w:rPr>
          <w:rFonts w:ascii="Palatino Linotype" w:hAnsi="Palatino Linotype" w:cs="Times New Roman"/>
        </w:rPr>
        <w:t>the</w:t>
      </w:r>
      <w:r w:rsidR="00C257FF">
        <w:rPr>
          <w:rFonts w:ascii="Palatino Linotype" w:hAnsi="Palatino Linotype" w:cs="Times New Roman"/>
        </w:rPr>
        <w:t xml:space="preserve"> colony’s</w:t>
      </w:r>
      <w:r w:rsidR="007E0274" w:rsidRPr="008A5C76">
        <w:rPr>
          <w:rFonts w:ascii="Palatino Linotype" w:hAnsi="Palatino Linotype" w:cs="Times New Roman"/>
        </w:rPr>
        <w:t xml:space="preserve"> products were delivered in the requisite quantities and on time.</w:t>
      </w:r>
      <w:r w:rsidR="00C257FF">
        <w:rPr>
          <w:rFonts w:ascii="Palatino Linotype" w:hAnsi="Palatino Linotype" w:cs="Times New Roman"/>
        </w:rPr>
        <w:t>)</w:t>
      </w:r>
    </w:p>
    <w:p w14:paraId="263BFA10" w14:textId="77777777" w:rsidR="007629E6" w:rsidRPr="008A5C76" w:rsidRDefault="007629E6" w:rsidP="007C6A40">
      <w:pPr>
        <w:pStyle w:val="ListParagraph"/>
        <w:spacing w:line="360" w:lineRule="auto"/>
        <w:ind w:left="0"/>
        <w:jc w:val="both"/>
        <w:rPr>
          <w:rFonts w:ascii="Palatino Linotype" w:hAnsi="Palatino Linotype" w:cs="Times New Roman"/>
        </w:rPr>
      </w:pPr>
    </w:p>
    <w:p w14:paraId="5BBE48C8" w14:textId="11E9DA7B" w:rsidR="00412907" w:rsidRDefault="00412907" w:rsidP="00710184">
      <w:pPr>
        <w:pStyle w:val="ListParagraph"/>
        <w:spacing w:line="360" w:lineRule="auto"/>
        <w:ind w:left="0"/>
        <w:jc w:val="both"/>
        <w:rPr>
          <w:rFonts w:ascii="Palatino Linotype" w:hAnsi="Palatino Linotype" w:cs="Times New Roman"/>
          <w:i/>
        </w:rPr>
      </w:pPr>
      <w:r w:rsidRPr="00412907">
        <w:rPr>
          <w:rFonts w:ascii="Palatino Linotype" w:hAnsi="Palatino Linotype" w:cs="Times New Roman"/>
          <w:i/>
        </w:rPr>
        <w:t>Tables 3 and 4: about here.</w:t>
      </w:r>
    </w:p>
    <w:p w14:paraId="536F6AF0" w14:textId="77777777" w:rsidR="00412907" w:rsidRPr="00412907" w:rsidRDefault="00412907" w:rsidP="00710184">
      <w:pPr>
        <w:pStyle w:val="ListParagraph"/>
        <w:spacing w:line="360" w:lineRule="auto"/>
        <w:ind w:left="0"/>
        <w:jc w:val="both"/>
        <w:rPr>
          <w:rFonts w:ascii="Palatino Linotype" w:hAnsi="Palatino Linotype" w:cs="Times New Roman"/>
          <w:i/>
        </w:rPr>
      </w:pPr>
    </w:p>
    <w:p w14:paraId="700D756C" w14:textId="22590C00" w:rsidR="007629E6" w:rsidRPr="008A5C76" w:rsidRDefault="00041EB8" w:rsidP="00094941">
      <w:pPr>
        <w:pStyle w:val="ListParagraph"/>
        <w:spacing w:line="360" w:lineRule="auto"/>
        <w:ind w:left="0" w:firstLine="1134"/>
        <w:jc w:val="both"/>
        <w:rPr>
          <w:rFonts w:ascii="Palatino Linotype" w:hAnsi="Palatino Linotype" w:cs="Times New Roman"/>
        </w:rPr>
      </w:pPr>
      <w:r>
        <w:rPr>
          <w:rFonts w:ascii="Palatino Linotype" w:hAnsi="Palatino Linotype" w:cs="Times New Roman"/>
        </w:rPr>
        <w:t>As the next section outlines</w:t>
      </w:r>
      <w:r w:rsidR="007629E6">
        <w:rPr>
          <w:rFonts w:ascii="Palatino Linotype" w:hAnsi="Palatino Linotype" w:cs="Times New Roman"/>
        </w:rPr>
        <w:t xml:space="preserve"> the primary concern of Hong Kong business interests was that the CET would erode Ho</w:t>
      </w:r>
      <w:r>
        <w:rPr>
          <w:rFonts w:ascii="Palatino Linotype" w:hAnsi="Palatino Linotype" w:cs="Times New Roman"/>
        </w:rPr>
        <w:t>ng</w:t>
      </w:r>
      <w:r w:rsidR="007E0274">
        <w:rPr>
          <w:rFonts w:ascii="Palatino Linotype" w:hAnsi="Palatino Linotype" w:cs="Times New Roman"/>
        </w:rPr>
        <w:t xml:space="preserve"> Kong’s price competitiveness, b</w:t>
      </w:r>
      <w:r>
        <w:rPr>
          <w:rFonts w:ascii="Palatino Linotype" w:hAnsi="Palatino Linotype" w:cs="Times New Roman"/>
        </w:rPr>
        <w:t>ut t</w:t>
      </w:r>
      <w:r w:rsidR="007629E6">
        <w:rPr>
          <w:rFonts w:ascii="Palatino Linotype" w:hAnsi="Palatino Linotype" w:cs="Times New Roman"/>
        </w:rPr>
        <w:t xml:space="preserve">here was also underlying anxiety </w:t>
      </w:r>
      <w:r w:rsidR="007E0274">
        <w:rPr>
          <w:rFonts w:ascii="Palatino Linotype" w:hAnsi="Palatino Linotype" w:cs="Times New Roman"/>
        </w:rPr>
        <w:t>within the colony that</w:t>
      </w:r>
      <w:r w:rsidR="007629E6">
        <w:rPr>
          <w:rFonts w:ascii="Palatino Linotype" w:hAnsi="Palatino Linotype" w:cs="Times New Roman"/>
        </w:rPr>
        <w:t xml:space="preserve"> </w:t>
      </w:r>
      <w:r w:rsidR="007E0274">
        <w:rPr>
          <w:rFonts w:ascii="Palatino Linotype" w:hAnsi="Palatino Linotype" w:cs="Times New Roman"/>
        </w:rPr>
        <w:t>the</w:t>
      </w:r>
      <w:r w:rsidR="007629E6">
        <w:rPr>
          <w:rFonts w:ascii="Palatino Linotype" w:hAnsi="Palatino Linotype" w:cs="Times New Roman"/>
        </w:rPr>
        <w:t xml:space="preserve"> non-price competitiveness </w:t>
      </w:r>
      <w:r w:rsidR="007E0274">
        <w:rPr>
          <w:rFonts w:ascii="Palatino Linotype" w:hAnsi="Palatino Linotype" w:cs="Times New Roman"/>
        </w:rPr>
        <w:t xml:space="preserve">of its exports </w:t>
      </w:r>
      <w:r w:rsidR="00DC2668">
        <w:rPr>
          <w:rFonts w:ascii="Palatino Linotype" w:hAnsi="Palatino Linotype" w:cs="Times New Roman"/>
        </w:rPr>
        <w:t>would be</w:t>
      </w:r>
      <w:r w:rsidR="007629E6">
        <w:rPr>
          <w:rFonts w:ascii="Palatino Linotype" w:hAnsi="Palatino Linotype" w:cs="Times New Roman"/>
        </w:rPr>
        <w:t xml:space="preserve"> undermined by </w:t>
      </w:r>
      <w:r>
        <w:rPr>
          <w:rFonts w:ascii="Palatino Linotype" w:hAnsi="Palatino Linotype" w:cs="Times New Roman"/>
        </w:rPr>
        <w:t>nascent multilateral efforts to codify the use of</w:t>
      </w:r>
      <w:r w:rsidR="007629E6">
        <w:rPr>
          <w:rFonts w:ascii="Palatino Linotype" w:hAnsi="Palatino Linotype" w:cs="Times New Roman"/>
        </w:rPr>
        <w:t xml:space="preserve"> import quota</w:t>
      </w:r>
      <w:r>
        <w:rPr>
          <w:rFonts w:ascii="Palatino Linotype" w:hAnsi="Palatino Linotype" w:cs="Times New Roman"/>
        </w:rPr>
        <w:t>s</w:t>
      </w:r>
      <w:r w:rsidR="007629E6">
        <w:rPr>
          <w:rFonts w:ascii="Palatino Linotype" w:hAnsi="Palatino Linotype" w:cs="Times New Roman"/>
        </w:rPr>
        <w:t>.</w:t>
      </w:r>
      <w:r w:rsidR="007629E6" w:rsidRPr="007745A7">
        <w:rPr>
          <w:rStyle w:val="FootnoteReference"/>
          <w:rFonts w:ascii="Palatino Linotype" w:hAnsi="Palatino Linotype" w:cs="Times New Roman"/>
        </w:rPr>
        <w:t xml:space="preserve"> </w:t>
      </w:r>
      <w:r w:rsidR="007629E6">
        <w:rPr>
          <w:rStyle w:val="FootnoteReference"/>
          <w:rFonts w:ascii="Palatino Linotype" w:hAnsi="Palatino Linotype" w:cs="Times New Roman"/>
        </w:rPr>
        <w:footnoteReference w:id="23"/>
      </w:r>
      <w:r w:rsidR="007629E6">
        <w:rPr>
          <w:rFonts w:ascii="Palatino Linotype" w:hAnsi="Palatino Linotype" w:cs="Times New Roman"/>
        </w:rPr>
        <w:t xml:space="preserve"> </w:t>
      </w:r>
      <w:r w:rsidR="007E0274">
        <w:rPr>
          <w:rFonts w:ascii="Palatino Linotype" w:hAnsi="Palatino Linotype" w:cs="Times New Roman"/>
        </w:rPr>
        <w:t xml:space="preserve">There had been a sea change in 1961, when </w:t>
      </w:r>
      <w:r w:rsidR="00C257FF">
        <w:rPr>
          <w:rFonts w:ascii="Palatino Linotype" w:hAnsi="Palatino Linotype" w:cs="Times New Roman"/>
        </w:rPr>
        <w:t xml:space="preserve">the </w:t>
      </w:r>
      <w:r w:rsidR="007E0274">
        <w:rPr>
          <w:rFonts w:ascii="Palatino Linotype" w:hAnsi="Palatino Linotype" w:cs="Times New Roman"/>
        </w:rPr>
        <w:t>US</w:t>
      </w:r>
      <w:r w:rsidR="007629E6" w:rsidRPr="008A5C76">
        <w:rPr>
          <w:rFonts w:ascii="Palatino Linotype" w:hAnsi="Palatino Linotype" w:cs="Times New Roman"/>
        </w:rPr>
        <w:t xml:space="preserve"> administration, working through the GATT, </w:t>
      </w:r>
      <w:r w:rsidR="007629E6">
        <w:rPr>
          <w:rFonts w:ascii="Palatino Linotype" w:hAnsi="Palatino Linotype" w:cs="Times New Roman"/>
        </w:rPr>
        <w:t xml:space="preserve">had </w:t>
      </w:r>
      <w:r w:rsidR="007629E6" w:rsidRPr="008A5C76">
        <w:rPr>
          <w:rFonts w:ascii="Palatino Linotype" w:hAnsi="Palatino Linotype" w:cs="Times New Roman"/>
        </w:rPr>
        <w:t>codified the use of quotas against low-cost exporters o</w:t>
      </w:r>
      <w:r>
        <w:rPr>
          <w:rFonts w:ascii="Palatino Linotype" w:hAnsi="Palatino Linotype" w:cs="Times New Roman"/>
        </w:rPr>
        <w:t>f cotton textiles and clothing; t</w:t>
      </w:r>
      <w:r w:rsidR="007629E6">
        <w:rPr>
          <w:rFonts w:ascii="Palatino Linotype" w:hAnsi="Palatino Linotype" w:cs="Times New Roman"/>
        </w:rPr>
        <w:t xml:space="preserve">his allowed </w:t>
      </w:r>
      <w:r w:rsidR="007629E6" w:rsidRPr="008A5C76">
        <w:rPr>
          <w:rFonts w:ascii="Palatino Linotype" w:hAnsi="Palatino Linotype" w:cs="Times New Roman"/>
        </w:rPr>
        <w:t xml:space="preserve">GATT </w:t>
      </w:r>
      <w:r w:rsidR="007629E6">
        <w:rPr>
          <w:rFonts w:ascii="Palatino Linotype" w:hAnsi="Palatino Linotype" w:cs="Times New Roman"/>
        </w:rPr>
        <w:t>members</w:t>
      </w:r>
      <w:r w:rsidR="007629E6" w:rsidRPr="008A5C76">
        <w:rPr>
          <w:rFonts w:ascii="Palatino Linotype" w:hAnsi="Palatino Linotype" w:cs="Times New Roman"/>
        </w:rPr>
        <w:t xml:space="preserve"> to use quotas as emergency measures, a protectionist regime balanced by a collective undertaking to allow imports to grow, typically at a rate of five per cent year.</w:t>
      </w:r>
      <w:r w:rsidR="007629E6">
        <w:rPr>
          <w:rFonts w:ascii="Palatino Linotype" w:hAnsi="Palatino Linotype" w:cs="Times New Roman"/>
        </w:rPr>
        <w:t xml:space="preserve"> </w:t>
      </w:r>
      <w:r>
        <w:rPr>
          <w:rFonts w:ascii="Palatino Linotype" w:hAnsi="Palatino Linotype" w:cs="Times New Roman"/>
        </w:rPr>
        <w:t>As shall be demonstrated in subsequent sections, this</w:t>
      </w:r>
      <w:r w:rsidR="007629E6">
        <w:rPr>
          <w:rFonts w:ascii="Palatino Linotype" w:hAnsi="Palatino Linotype" w:cs="Times New Roman"/>
        </w:rPr>
        <w:t xml:space="preserve"> </w:t>
      </w:r>
      <w:r>
        <w:rPr>
          <w:rFonts w:ascii="Palatino Linotype" w:hAnsi="Palatino Linotype" w:cs="Times New Roman"/>
        </w:rPr>
        <w:t xml:space="preserve">shift created </w:t>
      </w:r>
      <w:r w:rsidR="007629E6">
        <w:rPr>
          <w:rFonts w:ascii="Palatino Linotype" w:hAnsi="Palatino Linotype" w:cs="Times New Roman"/>
        </w:rPr>
        <w:t>uncertainty</w:t>
      </w:r>
      <w:r w:rsidR="00DC2668">
        <w:rPr>
          <w:rFonts w:ascii="Palatino Linotype" w:hAnsi="Palatino Linotype" w:cs="Times New Roman"/>
        </w:rPr>
        <w:t>,</w:t>
      </w:r>
      <w:r w:rsidR="007629E6">
        <w:rPr>
          <w:rFonts w:ascii="Palatino Linotype" w:hAnsi="Palatino Linotype" w:cs="Times New Roman"/>
        </w:rPr>
        <w:t xml:space="preserve"> </w:t>
      </w:r>
      <w:r>
        <w:rPr>
          <w:rFonts w:ascii="Palatino Linotype" w:hAnsi="Palatino Linotype" w:cs="Times New Roman"/>
        </w:rPr>
        <w:t>making the implications of EEC</w:t>
      </w:r>
      <w:r w:rsidR="007629E6">
        <w:rPr>
          <w:rFonts w:ascii="Palatino Linotype" w:hAnsi="Palatino Linotype" w:cs="Times New Roman"/>
        </w:rPr>
        <w:t xml:space="preserve"> enlargement </w:t>
      </w:r>
      <w:r w:rsidR="007E0274">
        <w:rPr>
          <w:rFonts w:ascii="Palatino Linotype" w:hAnsi="Palatino Linotype" w:cs="Times New Roman"/>
        </w:rPr>
        <w:t xml:space="preserve">much more </w:t>
      </w:r>
      <w:r>
        <w:rPr>
          <w:rFonts w:ascii="Palatino Linotype" w:hAnsi="Palatino Linotype" w:cs="Times New Roman"/>
        </w:rPr>
        <w:t>unpredictable</w:t>
      </w:r>
      <w:r w:rsidR="00F12279">
        <w:rPr>
          <w:rFonts w:ascii="Palatino Linotype" w:hAnsi="Palatino Linotype" w:cs="Times New Roman"/>
        </w:rPr>
        <w:t>.</w:t>
      </w:r>
    </w:p>
    <w:p w14:paraId="722CAB52" w14:textId="77777777" w:rsidR="007629E6" w:rsidRPr="00971D22" w:rsidRDefault="007629E6" w:rsidP="00971D22">
      <w:pPr>
        <w:spacing w:line="360" w:lineRule="auto"/>
        <w:jc w:val="both"/>
        <w:rPr>
          <w:rFonts w:ascii="Palatino Linotype" w:hAnsi="Palatino Linotype" w:cs="Times New Roman"/>
        </w:rPr>
      </w:pPr>
    </w:p>
    <w:p w14:paraId="339B07C4" w14:textId="5BCBC4EC" w:rsidR="007629E6" w:rsidRPr="00710184" w:rsidRDefault="007629E6" w:rsidP="00710184">
      <w:pPr>
        <w:spacing w:line="360" w:lineRule="auto"/>
        <w:jc w:val="both"/>
        <w:rPr>
          <w:rFonts w:ascii="Palatino Linotype" w:hAnsi="Palatino Linotype" w:cs="Times New Roman"/>
          <w:b/>
        </w:rPr>
      </w:pPr>
      <w:r w:rsidRPr="008A5C76">
        <w:rPr>
          <w:rFonts w:ascii="Palatino Linotype" w:hAnsi="Palatino Linotype" w:cs="Times New Roman"/>
          <w:b/>
        </w:rPr>
        <w:t xml:space="preserve">EEC enlargement as a hypothetical economic shock </w:t>
      </w:r>
    </w:p>
    <w:p w14:paraId="0E9C3612" w14:textId="2858BAFE" w:rsidR="007629E6" w:rsidRDefault="00DC2668" w:rsidP="001169C4">
      <w:pPr>
        <w:pStyle w:val="ListParagraph"/>
        <w:spacing w:line="360" w:lineRule="auto"/>
        <w:ind w:left="0" w:firstLine="1134"/>
        <w:jc w:val="both"/>
        <w:rPr>
          <w:rFonts w:ascii="Palatino Linotype" w:hAnsi="Palatino Linotype" w:cs="Times New Roman"/>
        </w:rPr>
      </w:pPr>
      <w:r>
        <w:rPr>
          <w:rFonts w:ascii="Palatino Linotype" w:hAnsi="Palatino Linotype" w:cs="Times New Roman"/>
        </w:rPr>
        <w:lastRenderedPageBreak/>
        <w:t>Why was</w:t>
      </w:r>
      <w:r w:rsidR="007629E6">
        <w:rPr>
          <w:rFonts w:ascii="Palatino Linotype" w:hAnsi="Palatino Linotype" w:cs="Times New Roman"/>
        </w:rPr>
        <w:t xml:space="preserve"> </w:t>
      </w:r>
      <w:r w:rsidR="007629E6" w:rsidRPr="008A5C76">
        <w:rPr>
          <w:rFonts w:ascii="Palatino Linotype" w:hAnsi="Palatino Linotype" w:cs="Times New Roman"/>
        </w:rPr>
        <w:t xml:space="preserve">enlargement </w:t>
      </w:r>
      <w:r w:rsidR="007629E6">
        <w:rPr>
          <w:rFonts w:ascii="Palatino Linotype" w:hAnsi="Palatino Linotype" w:cs="Times New Roman"/>
        </w:rPr>
        <w:t xml:space="preserve">described as </w:t>
      </w:r>
      <w:r w:rsidR="007E0274">
        <w:rPr>
          <w:rFonts w:ascii="Palatino Linotype" w:hAnsi="Palatino Linotype" w:cs="Times New Roman"/>
        </w:rPr>
        <w:t xml:space="preserve">the </w:t>
      </w:r>
      <w:r w:rsidR="007629E6" w:rsidRPr="008A5C76">
        <w:rPr>
          <w:rFonts w:ascii="Palatino Linotype" w:hAnsi="Palatino Linotype" w:cs="Times New Roman"/>
        </w:rPr>
        <w:t>‘biggest question’ facing the colony</w:t>
      </w:r>
      <w:r>
        <w:rPr>
          <w:rFonts w:ascii="Palatino Linotype" w:hAnsi="Palatino Linotype" w:cs="Times New Roman"/>
        </w:rPr>
        <w:t>?</w:t>
      </w:r>
      <w:r w:rsidR="007629E6" w:rsidRPr="008A5C76">
        <w:rPr>
          <w:rStyle w:val="FootnoteReference"/>
          <w:rFonts w:ascii="Palatino Linotype" w:hAnsi="Palatino Linotype" w:cs="Times New Roman"/>
        </w:rPr>
        <w:footnoteReference w:id="24"/>
      </w:r>
      <w:r>
        <w:rPr>
          <w:rFonts w:ascii="Palatino Linotype" w:hAnsi="Palatino Linotype" w:cs="Times New Roman"/>
        </w:rPr>
        <w:t xml:space="preserve"> A</w:t>
      </w:r>
      <w:r w:rsidR="007629E6" w:rsidRPr="008A5C76">
        <w:rPr>
          <w:rFonts w:ascii="Palatino Linotype" w:hAnsi="Palatino Linotype" w:cs="Times New Roman"/>
        </w:rPr>
        <w:t xml:space="preserve">nd why </w:t>
      </w:r>
      <w:r>
        <w:rPr>
          <w:rFonts w:ascii="Palatino Linotype" w:hAnsi="Palatino Linotype" w:cs="Times New Roman"/>
        </w:rPr>
        <w:t xml:space="preserve">did </w:t>
      </w:r>
      <w:r w:rsidR="007629E6" w:rsidRPr="008A5C76">
        <w:rPr>
          <w:rFonts w:ascii="Palatino Linotype" w:hAnsi="Palatino Linotype" w:cs="Times New Roman"/>
        </w:rPr>
        <w:t xml:space="preserve">Governor Robert Black writing in </w:t>
      </w:r>
      <w:r w:rsidR="007629E6" w:rsidRPr="008A5C76">
        <w:rPr>
          <w:rFonts w:ascii="Palatino Linotype" w:hAnsi="Palatino Linotype" w:cs="Times New Roman"/>
          <w:i/>
        </w:rPr>
        <w:t>The</w:t>
      </w:r>
      <w:r w:rsidR="007629E6" w:rsidRPr="008A5C76">
        <w:rPr>
          <w:rFonts w:ascii="Palatino Linotype" w:hAnsi="Palatino Linotype" w:cs="Times New Roman"/>
        </w:rPr>
        <w:t xml:space="preserve"> </w:t>
      </w:r>
      <w:r w:rsidR="007629E6" w:rsidRPr="008A5C76">
        <w:rPr>
          <w:rFonts w:ascii="Palatino Linotype" w:hAnsi="Palatino Linotype" w:cs="Times New Roman"/>
          <w:i/>
        </w:rPr>
        <w:t>Daily Express</w:t>
      </w:r>
      <w:r w:rsidR="007E0274">
        <w:rPr>
          <w:rFonts w:ascii="Palatino Linotype" w:hAnsi="Palatino Linotype" w:cs="Times New Roman"/>
        </w:rPr>
        <w:t xml:space="preserve"> argue</w:t>
      </w:r>
      <w:r w:rsidR="007629E6" w:rsidRPr="008A5C76">
        <w:rPr>
          <w:rFonts w:ascii="Palatino Linotype" w:hAnsi="Palatino Linotype" w:cs="Times New Roman"/>
        </w:rPr>
        <w:t xml:space="preserve"> that Hong Kong’s exports </w:t>
      </w:r>
      <w:r w:rsidR="007629E6">
        <w:rPr>
          <w:rFonts w:ascii="Palatino Linotype" w:hAnsi="Palatino Linotype" w:cs="Times New Roman"/>
        </w:rPr>
        <w:t xml:space="preserve">would be priced </w:t>
      </w:r>
      <w:r w:rsidR="007629E6" w:rsidRPr="008A5C76">
        <w:rPr>
          <w:rFonts w:ascii="Palatino Linotype" w:hAnsi="Palatino Linotype" w:cs="Times New Roman"/>
        </w:rPr>
        <w:t>‘off the market’</w:t>
      </w:r>
      <w:r>
        <w:rPr>
          <w:rFonts w:ascii="Palatino Linotype" w:hAnsi="Palatino Linotype" w:cs="Times New Roman"/>
        </w:rPr>
        <w:t>?</w:t>
      </w:r>
      <w:r w:rsidR="007629E6" w:rsidRPr="008A5C76">
        <w:rPr>
          <w:rStyle w:val="FootnoteReference"/>
          <w:rFonts w:ascii="Palatino Linotype" w:hAnsi="Palatino Linotype" w:cs="Times New Roman"/>
        </w:rPr>
        <w:footnoteReference w:id="25"/>
      </w:r>
      <w:r>
        <w:rPr>
          <w:rFonts w:ascii="Palatino Linotype" w:hAnsi="Palatino Linotype" w:cs="Times New Roman"/>
        </w:rPr>
        <w:t xml:space="preserve"> Essentially because assessments </w:t>
      </w:r>
      <w:r w:rsidR="007E0274">
        <w:rPr>
          <w:rFonts w:ascii="Palatino Linotype" w:hAnsi="Palatino Linotype" w:cs="Times New Roman"/>
        </w:rPr>
        <w:t xml:space="preserve">made by business and bureaucratic elites in Hong Kong </w:t>
      </w:r>
      <w:r>
        <w:rPr>
          <w:rFonts w:ascii="Palatino Linotype" w:hAnsi="Palatino Linotype" w:cs="Times New Roman"/>
        </w:rPr>
        <w:t xml:space="preserve">indicated </w:t>
      </w:r>
      <w:r w:rsidRPr="008A5C76">
        <w:rPr>
          <w:rFonts w:ascii="Palatino Linotype" w:hAnsi="Palatino Linotype" w:cs="Times New Roman"/>
        </w:rPr>
        <w:t>that, on the application of the CET, Hong Kong would lose half of its share (b</w:t>
      </w:r>
      <w:r>
        <w:rPr>
          <w:rFonts w:ascii="Palatino Linotype" w:hAnsi="Palatino Linotype" w:cs="Times New Roman"/>
        </w:rPr>
        <w:t xml:space="preserve">y volume) in the British market, </w:t>
      </w:r>
      <w:r w:rsidRPr="008A5C76">
        <w:rPr>
          <w:rFonts w:ascii="Palatino Linotype" w:hAnsi="Palatino Linotype" w:cs="Times New Roman"/>
        </w:rPr>
        <w:t xml:space="preserve">and that the margins on the surviving trade would be </w:t>
      </w:r>
      <w:r>
        <w:rPr>
          <w:rFonts w:ascii="Palatino Linotype" w:hAnsi="Palatino Linotype" w:cs="Times New Roman"/>
        </w:rPr>
        <w:t xml:space="preserve">significantly </w:t>
      </w:r>
      <w:r w:rsidRPr="008A5C76">
        <w:rPr>
          <w:rFonts w:ascii="Palatino Linotype" w:hAnsi="Palatino Linotype" w:cs="Times New Roman"/>
        </w:rPr>
        <w:t>eroded.</w:t>
      </w:r>
      <w:r w:rsidRPr="008A5C76">
        <w:rPr>
          <w:rStyle w:val="FootnoteReference"/>
          <w:rFonts w:ascii="Palatino Linotype" w:hAnsi="Palatino Linotype" w:cs="Times New Roman"/>
        </w:rPr>
        <w:footnoteReference w:id="26"/>
      </w:r>
      <w:r>
        <w:rPr>
          <w:rFonts w:ascii="Palatino Linotype" w:hAnsi="Palatino Linotype" w:cs="Times New Roman"/>
        </w:rPr>
        <w:t xml:space="preserve"> </w:t>
      </w:r>
      <w:r w:rsidR="007E0274">
        <w:rPr>
          <w:rFonts w:ascii="Palatino Linotype" w:hAnsi="Palatino Linotype" w:cs="Times New Roman"/>
        </w:rPr>
        <w:t xml:space="preserve">It was estimated that </w:t>
      </w:r>
      <w:r>
        <w:rPr>
          <w:rFonts w:ascii="Palatino Linotype" w:hAnsi="Palatino Linotype" w:cs="Times New Roman"/>
        </w:rPr>
        <w:t xml:space="preserve">Hong Kong products paying the CET would become </w:t>
      </w:r>
      <w:r w:rsidRPr="008A5C76">
        <w:rPr>
          <w:rFonts w:ascii="Palatino Linotype" w:hAnsi="Palatino Linotype" w:cs="Times New Roman"/>
        </w:rPr>
        <w:t xml:space="preserve">on average </w:t>
      </w:r>
      <w:r>
        <w:rPr>
          <w:rFonts w:ascii="Palatino Linotype" w:hAnsi="Palatino Linotype" w:cs="Times New Roman"/>
        </w:rPr>
        <w:t xml:space="preserve">twenty per cent more expensive; and </w:t>
      </w:r>
      <w:r w:rsidRPr="008A5C76">
        <w:rPr>
          <w:rFonts w:ascii="Palatino Linotype" w:hAnsi="Palatino Linotype" w:cs="Times New Roman"/>
        </w:rPr>
        <w:t>British imports from the Six would be on average twenty per cent cheaper.</w:t>
      </w:r>
      <w:r w:rsidRPr="008A5C76">
        <w:rPr>
          <w:rStyle w:val="FootnoteReference"/>
          <w:rFonts w:ascii="Palatino Linotype" w:hAnsi="Palatino Linotype" w:cs="Times New Roman"/>
        </w:rPr>
        <w:footnoteReference w:id="27"/>
      </w:r>
      <w:r>
        <w:rPr>
          <w:rFonts w:ascii="Palatino Linotype" w:hAnsi="Palatino Linotype" w:cs="Times New Roman"/>
        </w:rPr>
        <w:t xml:space="preserve"> It should be noted (before considering the social costs of this in Hong Kong) that </w:t>
      </w:r>
      <w:r w:rsidR="001169C4">
        <w:rPr>
          <w:rFonts w:ascii="Palatino Linotype" w:hAnsi="Palatino Linotype" w:cs="Times New Roman"/>
        </w:rPr>
        <w:t xml:space="preserve">these </w:t>
      </w:r>
      <w:r w:rsidR="007E0274">
        <w:rPr>
          <w:rFonts w:ascii="Palatino Linotype" w:hAnsi="Palatino Linotype" w:cs="Times New Roman"/>
        </w:rPr>
        <w:t xml:space="preserve">effects </w:t>
      </w:r>
      <w:r w:rsidR="007629E6" w:rsidRPr="008A5C76">
        <w:rPr>
          <w:rFonts w:ascii="Palatino Linotype" w:hAnsi="Palatino Linotype" w:cs="Times New Roman"/>
        </w:rPr>
        <w:t xml:space="preserve">varied across industry.  </w:t>
      </w:r>
      <w:r w:rsidR="007629E6">
        <w:rPr>
          <w:rFonts w:ascii="Palatino Linotype" w:hAnsi="Palatino Linotype" w:cs="Times New Roman"/>
        </w:rPr>
        <w:t>It was estimated that one-</w:t>
      </w:r>
      <w:r w:rsidR="007629E6" w:rsidRPr="008A5C76">
        <w:rPr>
          <w:rFonts w:ascii="Palatino Linotype" w:hAnsi="Palatino Linotype" w:cs="Times New Roman"/>
        </w:rPr>
        <w:t xml:space="preserve">third of </w:t>
      </w:r>
      <w:r w:rsidR="007629E6">
        <w:rPr>
          <w:rFonts w:ascii="Palatino Linotype" w:hAnsi="Palatino Linotype" w:cs="Times New Roman"/>
        </w:rPr>
        <w:t xml:space="preserve">Hong Kong’s </w:t>
      </w:r>
      <w:r w:rsidR="007629E6" w:rsidRPr="008A5C76">
        <w:rPr>
          <w:rFonts w:ascii="Palatino Linotype" w:hAnsi="Palatino Linotype" w:cs="Times New Roman"/>
        </w:rPr>
        <w:t xml:space="preserve">grey cloth production was exported to Britain.  Faced by combined tariff increases of thirty-six percent, a large section of </w:t>
      </w:r>
      <w:r w:rsidR="00F12279">
        <w:rPr>
          <w:rFonts w:ascii="Palatino Linotype" w:hAnsi="Palatino Linotype" w:cs="Times New Roman"/>
        </w:rPr>
        <w:t>the textile</w:t>
      </w:r>
      <w:r w:rsidR="007629E6" w:rsidRPr="008A5C76">
        <w:rPr>
          <w:rFonts w:ascii="Palatino Linotype" w:hAnsi="Palatino Linotype" w:cs="Times New Roman"/>
        </w:rPr>
        <w:t xml:space="preserve"> industry would, it was predicated, be ‘wiped out’.</w:t>
      </w:r>
      <w:r w:rsidR="007629E6" w:rsidRPr="008A5C76">
        <w:rPr>
          <w:rStyle w:val="FootnoteReference"/>
          <w:rFonts w:ascii="Palatino Linotype" w:hAnsi="Palatino Linotype" w:cs="Times New Roman"/>
        </w:rPr>
        <w:footnoteReference w:id="28"/>
      </w:r>
      <w:r w:rsidR="007629E6" w:rsidRPr="008A5C76">
        <w:rPr>
          <w:rFonts w:ascii="Palatino Linotype" w:hAnsi="Palatino Linotype" w:cs="Times New Roman"/>
        </w:rPr>
        <w:t xml:space="preserve"> One-third of Hong Kong’s producti</w:t>
      </w:r>
      <w:r w:rsidR="007629E6">
        <w:rPr>
          <w:rFonts w:ascii="Palatino Linotype" w:hAnsi="Palatino Linotype" w:cs="Times New Roman"/>
        </w:rPr>
        <w:t xml:space="preserve">on of certain lines of clothing, </w:t>
      </w:r>
      <w:r w:rsidR="007629E6" w:rsidRPr="008A5C76">
        <w:rPr>
          <w:rFonts w:ascii="Palatino Linotype" w:hAnsi="Palatino Linotype" w:cs="Times New Roman"/>
        </w:rPr>
        <w:t xml:space="preserve">such as </w:t>
      </w:r>
      <w:r w:rsidR="007629E6">
        <w:rPr>
          <w:rFonts w:ascii="Palatino Linotype" w:hAnsi="Palatino Linotype" w:cs="Times New Roman"/>
        </w:rPr>
        <w:t xml:space="preserve">gloves and brasseries, </w:t>
      </w:r>
      <w:r w:rsidR="007629E6" w:rsidRPr="008A5C76">
        <w:rPr>
          <w:rFonts w:ascii="Palatino Linotype" w:hAnsi="Palatino Linotype" w:cs="Times New Roman"/>
        </w:rPr>
        <w:t>were also exported to Britain. Faced by tariff rises of between twenty-three and forty p</w:t>
      </w:r>
      <w:r w:rsidR="007629E6">
        <w:rPr>
          <w:rFonts w:ascii="Palatino Linotype" w:hAnsi="Palatino Linotype" w:cs="Times New Roman"/>
        </w:rPr>
        <w:t xml:space="preserve">ercent, these industries would </w:t>
      </w:r>
      <w:r w:rsidR="007629E6" w:rsidRPr="008A5C76">
        <w:rPr>
          <w:rFonts w:ascii="Palatino Linotype" w:hAnsi="Palatino Linotype" w:cs="Times New Roman"/>
        </w:rPr>
        <w:t>struggle</w:t>
      </w:r>
      <w:r w:rsidR="007629E6">
        <w:rPr>
          <w:rFonts w:ascii="Palatino Linotype" w:hAnsi="Palatino Linotype" w:cs="Times New Roman"/>
        </w:rPr>
        <w:t xml:space="preserve"> to compete</w:t>
      </w:r>
      <w:r w:rsidR="007629E6" w:rsidRPr="008A5C76">
        <w:rPr>
          <w:rFonts w:ascii="Palatino Linotype" w:hAnsi="Palatino Linotype" w:cs="Times New Roman"/>
        </w:rPr>
        <w:t>.</w:t>
      </w:r>
      <w:r w:rsidR="007629E6" w:rsidRPr="008A5C76">
        <w:rPr>
          <w:rStyle w:val="FootnoteReference"/>
          <w:rFonts w:ascii="Palatino Linotype" w:hAnsi="Palatino Linotype" w:cs="Times New Roman"/>
        </w:rPr>
        <w:footnoteReference w:id="29"/>
      </w:r>
      <w:r w:rsidR="007629E6" w:rsidRPr="008A5C76">
        <w:rPr>
          <w:rFonts w:ascii="Palatino Linotype" w:hAnsi="Palatino Linotype" w:cs="Times New Roman"/>
        </w:rPr>
        <w:t xml:space="preserve"> </w:t>
      </w:r>
      <w:r w:rsidR="00F12279">
        <w:rPr>
          <w:rFonts w:ascii="Palatino Linotype" w:hAnsi="Palatino Linotype" w:cs="Times New Roman"/>
        </w:rPr>
        <w:t>Furthermore, n</w:t>
      </w:r>
      <w:r w:rsidR="007629E6" w:rsidRPr="008A5C76">
        <w:rPr>
          <w:rFonts w:ascii="Palatino Linotype" w:hAnsi="Palatino Linotype" w:cs="Times New Roman"/>
        </w:rPr>
        <w:t xml:space="preserve">ew industries, such as transistor radios, dependent on ‘home’ </w:t>
      </w:r>
      <w:r w:rsidR="007629E6" w:rsidRPr="008A5C76">
        <w:rPr>
          <w:rFonts w:ascii="Palatino Linotype" w:hAnsi="Palatino Linotype" w:cs="Times New Roman"/>
        </w:rPr>
        <w:lastRenderedPageBreak/>
        <w:t>demand</w:t>
      </w:r>
      <w:r w:rsidR="00F12279">
        <w:rPr>
          <w:rFonts w:ascii="Palatino Linotype" w:hAnsi="Palatino Linotype" w:cs="Times New Roman"/>
        </w:rPr>
        <w:t xml:space="preserve"> in the UK</w:t>
      </w:r>
      <w:r w:rsidR="007629E6" w:rsidRPr="008A5C76">
        <w:rPr>
          <w:rFonts w:ascii="Palatino Linotype" w:hAnsi="Palatino Linotype" w:cs="Times New Roman"/>
        </w:rPr>
        <w:t>, might be killed off</w:t>
      </w:r>
      <w:proofErr w:type="gramStart"/>
      <w:r w:rsidR="007629E6" w:rsidRPr="008A5C76">
        <w:rPr>
          <w:rFonts w:ascii="Palatino Linotype" w:hAnsi="Palatino Linotype" w:cs="Times New Roman"/>
        </w:rPr>
        <w:t>;</w:t>
      </w:r>
      <w:proofErr w:type="gramEnd"/>
      <w:r w:rsidR="007629E6" w:rsidRPr="008A5C76">
        <w:rPr>
          <w:rFonts w:ascii="Palatino Linotype" w:hAnsi="Palatino Linotype" w:cs="Times New Roman"/>
        </w:rPr>
        <w:t xml:space="preserve"> </w:t>
      </w:r>
      <w:r w:rsidR="007629E6">
        <w:rPr>
          <w:rFonts w:ascii="Palatino Linotype" w:hAnsi="Palatino Linotype" w:cs="Times New Roman"/>
        </w:rPr>
        <w:t>as would</w:t>
      </w:r>
      <w:r w:rsidR="007629E6" w:rsidRPr="008A5C76">
        <w:rPr>
          <w:rFonts w:ascii="Palatino Linotype" w:hAnsi="Palatino Linotype" w:cs="Times New Roman"/>
        </w:rPr>
        <w:t xml:space="preserve"> older industries, such as u</w:t>
      </w:r>
      <w:r w:rsidR="007629E6">
        <w:rPr>
          <w:rFonts w:ascii="Palatino Linotype" w:hAnsi="Palatino Linotype" w:cs="Times New Roman"/>
        </w:rPr>
        <w:t>mbrellas and artificial flowers</w:t>
      </w:r>
      <w:r w:rsidR="007629E6" w:rsidRPr="008A5C76">
        <w:rPr>
          <w:rFonts w:ascii="Palatino Linotype" w:hAnsi="Palatino Linotype" w:cs="Times New Roman"/>
        </w:rPr>
        <w:t>.</w:t>
      </w:r>
      <w:r w:rsidR="007629E6" w:rsidRPr="008A5C76">
        <w:rPr>
          <w:rStyle w:val="FootnoteReference"/>
          <w:rFonts w:ascii="Palatino Linotype" w:hAnsi="Palatino Linotype" w:cs="Times New Roman"/>
        </w:rPr>
        <w:footnoteReference w:id="30"/>
      </w:r>
      <w:r w:rsidR="007629E6" w:rsidRPr="008A5C76">
        <w:rPr>
          <w:rFonts w:ascii="Palatino Linotype" w:hAnsi="Palatino Linotype" w:cs="Times New Roman"/>
        </w:rPr>
        <w:t xml:space="preserve"> </w:t>
      </w:r>
    </w:p>
    <w:p w14:paraId="2771EB9B" w14:textId="4D2E2F2C" w:rsidR="001169C4" w:rsidRDefault="006C5F2B" w:rsidP="001169C4">
      <w:pPr>
        <w:pStyle w:val="ListParagraph"/>
        <w:spacing w:line="360" w:lineRule="auto"/>
        <w:ind w:left="0" w:firstLine="1134"/>
        <w:jc w:val="both"/>
        <w:rPr>
          <w:rFonts w:ascii="Palatino Linotype" w:hAnsi="Palatino Linotype" w:cs="Times New Roman"/>
        </w:rPr>
      </w:pPr>
      <w:r>
        <w:rPr>
          <w:rFonts w:ascii="Palatino Linotype" w:hAnsi="Palatino Linotype" w:cs="Times New Roman"/>
        </w:rPr>
        <w:t>The colonial administration</w:t>
      </w:r>
      <w:r w:rsidR="001169C4">
        <w:rPr>
          <w:rFonts w:ascii="Palatino Linotype" w:hAnsi="Palatino Linotype" w:cs="Times New Roman"/>
        </w:rPr>
        <w:t xml:space="preserve"> predicted that</w:t>
      </w:r>
      <w:r w:rsidR="007629E6">
        <w:rPr>
          <w:rFonts w:ascii="Palatino Linotype" w:hAnsi="Palatino Linotype" w:cs="Times New Roman"/>
        </w:rPr>
        <w:t xml:space="preserve"> </w:t>
      </w:r>
      <w:r w:rsidR="007629E6" w:rsidRPr="008A5C76">
        <w:rPr>
          <w:rFonts w:ascii="Palatino Linotype" w:hAnsi="Palatino Linotype" w:cs="Times New Roman"/>
        </w:rPr>
        <w:t xml:space="preserve">firms would respond </w:t>
      </w:r>
      <w:r w:rsidR="007629E6">
        <w:rPr>
          <w:rFonts w:ascii="Palatino Linotype" w:hAnsi="Palatino Linotype" w:cs="Times New Roman"/>
        </w:rPr>
        <w:t xml:space="preserve">to heightened competition </w:t>
      </w:r>
      <w:r w:rsidR="001169C4">
        <w:rPr>
          <w:rFonts w:ascii="Palatino Linotype" w:hAnsi="Palatino Linotype" w:cs="Times New Roman"/>
        </w:rPr>
        <w:t xml:space="preserve">in the UK market </w:t>
      </w:r>
      <w:r w:rsidR="007629E6" w:rsidRPr="008A5C76">
        <w:rPr>
          <w:rFonts w:ascii="Palatino Linotype" w:hAnsi="Palatino Linotype" w:cs="Times New Roman"/>
        </w:rPr>
        <w:t xml:space="preserve">by cutting </w:t>
      </w:r>
      <w:r w:rsidR="007629E6">
        <w:rPr>
          <w:rFonts w:ascii="Palatino Linotype" w:hAnsi="Palatino Linotype" w:cs="Times New Roman"/>
        </w:rPr>
        <w:t xml:space="preserve">costs. </w:t>
      </w:r>
      <w:r>
        <w:rPr>
          <w:rFonts w:ascii="Palatino Linotype" w:hAnsi="Palatino Linotype" w:cs="Times New Roman"/>
        </w:rPr>
        <w:t>T</w:t>
      </w:r>
      <w:r w:rsidR="001169C4">
        <w:rPr>
          <w:rFonts w:ascii="Palatino Linotype" w:hAnsi="Palatino Linotype" w:cs="Times New Roman"/>
        </w:rPr>
        <w:t>his</w:t>
      </w:r>
      <w:r w:rsidR="007629E6">
        <w:rPr>
          <w:rFonts w:ascii="Palatino Linotype" w:hAnsi="Palatino Linotype" w:cs="Times New Roman"/>
        </w:rPr>
        <w:t xml:space="preserve"> was a risky strategy because </w:t>
      </w:r>
      <w:r w:rsidR="001169C4">
        <w:rPr>
          <w:rFonts w:ascii="Palatino Linotype" w:hAnsi="Palatino Linotype" w:cs="Times New Roman"/>
        </w:rPr>
        <w:t>by concentrating</w:t>
      </w:r>
      <w:r w:rsidR="007629E6" w:rsidRPr="008A5C76">
        <w:rPr>
          <w:rFonts w:ascii="Palatino Linotype" w:hAnsi="Palatino Linotype" w:cs="Times New Roman"/>
        </w:rPr>
        <w:t xml:space="preserve"> productio</w:t>
      </w:r>
      <w:r w:rsidR="001169C4">
        <w:rPr>
          <w:rFonts w:ascii="Palatino Linotype" w:hAnsi="Palatino Linotype" w:cs="Times New Roman"/>
        </w:rPr>
        <w:t xml:space="preserve">n on certain lines </w:t>
      </w:r>
      <w:r>
        <w:rPr>
          <w:rFonts w:ascii="Palatino Linotype" w:hAnsi="Palatino Linotype" w:cs="Times New Roman"/>
        </w:rPr>
        <w:t>it might strengthen</w:t>
      </w:r>
      <w:r w:rsidR="001169C4">
        <w:rPr>
          <w:rFonts w:ascii="Palatino Linotype" w:hAnsi="Palatino Linotype" w:cs="Times New Roman"/>
        </w:rPr>
        <w:t xml:space="preserve"> demands for stronger quota protection</w:t>
      </w:r>
      <w:r w:rsidR="007629E6" w:rsidRPr="008A5C76">
        <w:rPr>
          <w:rFonts w:ascii="Palatino Linotype" w:hAnsi="Palatino Linotype" w:cs="Times New Roman"/>
        </w:rPr>
        <w:t>.</w:t>
      </w:r>
      <w:r w:rsidR="007629E6" w:rsidRPr="008A5C76">
        <w:rPr>
          <w:rStyle w:val="FootnoteReference"/>
          <w:rFonts w:ascii="Palatino Linotype" w:hAnsi="Palatino Linotype" w:cs="Times New Roman"/>
        </w:rPr>
        <w:footnoteReference w:id="31"/>
      </w:r>
      <w:r w:rsidR="007629E6" w:rsidRPr="008A5C76">
        <w:rPr>
          <w:rFonts w:ascii="Palatino Linotype" w:hAnsi="Palatino Linotype" w:cs="Times New Roman"/>
        </w:rPr>
        <w:t xml:space="preserve">  </w:t>
      </w:r>
      <w:r>
        <w:rPr>
          <w:rFonts w:ascii="Palatino Linotype" w:hAnsi="Palatino Linotype" w:cs="Times New Roman"/>
        </w:rPr>
        <w:t xml:space="preserve">But it was rational for individual enterprises </w:t>
      </w:r>
      <w:r w:rsidR="00F12279">
        <w:rPr>
          <w:rFonts w:ascii="Palatino Linotype" w:hAnsi="Palatino Linotype" w:cs="Times New Roman"/>
        </w:rPr>
        <w:t>to cut costs</w:t>
      </w:r>
      <w:r>
        <w:rPr>
          <w:rFonts w:ascii="Palatino Linotype" w:hAnsi="Palatino Linotype" w:cs="Times New Roman"/>
        </w:rPr>
        <w:t xml:space="preserve">, </w:t>
      </w:r>
      <w:r w:rsidR="001169C4">
        <w:rPr>
          <w:rFonts w:ascii="Palatino Linotype" w:hAnsi="Palatino Linotype" w:cs="Times New Roman"/>
        </w:rPr>
        <w:t xml:space="preserve">to maintain </w:t>
      </w:r>
      <w:r>
        <w:rPr>
          <w:rFonts w:ascii="Palatino Linotype" w:hAnsi="Palatino Linotype" w:cs="Times New Roman"/>
        </w:rPr>
        <w:t xml:space="preserve">their </w:t>
      </w:r>
      <w:r w:rsidR="001169C4">
        <w:rPr>
          <w:rFonts w:ascii="Palatino Linotype" w:hAnsi="Palatino Linotype" w:cs="Times New Roman"/>
        </w:rPr>
        <w:t xml:space="preserve">market share. </w:t>
      </w:r>
      <w:r>
        <w:rPr>
          <w:rFonts w:ascii="Palatino Linotype" w:hAnsi="Palatino Linotype" w:cs="Times New Roman"/>
        </w:rPr>
        <w:t xml:space="preserve">Each sector would </w:t>
      </w:r>
      <w:r w:rsidR="00A16765">
        <w:rPr>
          <w:rFonts w:ascii="Palatino Linotype" w:hAnsi="Palatino Linotype" w:cs="Times New Roman"/>
        </w:rPr>
        <w:t xml:space="preserve">have </w:t>
      </w:r>
      <w:r>
        <w:rPr>
          <w:rFonts w:ascii="Palatino Linotype" w:hAnsi="Palatino Linotype" w:cs="Times New Roman"/>
        </w:rPr>
        <w:t>cut</w:t>
      </w:r>
      <w:r w:rsidR="001169C4">
        <w:rPr>
          <w:rFonts w:ascii="Palatino Linotype" w:hAnsi="Palatino Linotype" w:cs="Times New Roman"/>
        </w:rPr>
        <w:t xml:space="preserve"> </w:t>
      </w:r>
      <w:r>
        <w:rPr>
          <w:rFonts w:ascii="Palatino Linotype" w:hAnsi="Palatino Linotype" w:cs="Times New Roman"/>
        </w:rPr>
        <w:t xml:space="preserve">costs differently. </w:t>
      </w:r>
      <w:r w:rsidR="007629E6">
        <w:rPr>
          <w:rFonts w:ascii="Palatino Linotype" w:hAnsi="Palatino Linotype" w:cs="Times New Roman"/>
        </w:rPr>
        <w:t>G</w:t>
      </w:r>
      <w:r w:rsidR="007629E6" w:rsidRPr="008A5C76">
        <w:rPr>
          <w:rFonts w:ascii="Palatino Linotype" w:hAnsi="Palatino Linotype" w:cs="Times New Roman"/>
        </w:rPr>
        <w:t xml:space="preserve">arment </w:t>
      </w:r>
      <w:r w:rsidR="007629E6">
        <w:rPr>
          <w:rFonts w:ascii="Palatino Linotype" w:hAnsi="Palatino Linotype" w:cs="Times New Roman"/>
        </w:rPr>
        <w:t>business</w:t>
      </w:r>
      <w:r w:rsidR="00734F7E">
        <w:rPr>
          <w:rFonts w:ascii="Palatino Linotype" w:hAnsi="Palatino Linotype" w:cs="Times New Roman"/>
        </w:rPr>
        <w:t>es</w:t>
      </w:r>
      <w:r w:rsidR="007629E6">
        <w:rPr>
          <w:rFonts w:ascii="Palatino Linotype" w:hAnsi="Palatino Linotype" w:cs="Times New Roman"/>
        </w:rPr>
        <w:t xml:space="preserve"> would </w:t>
      </w:r>
      <w:r w:rsidR="001169C4">
        <w:rPr>
          <w:rFonts w:ascii="Palatino Linotype" w:hAnsi="Palatino Linotype" w:cs="Times New Roman"/>
        </w:rPr>
        <w:t xml:space="preserve">have </w:t>
      </w:r>
      <w:r w:rsidR="007629E6">
        <w:rPr>
          <w:rFonts w:ascii="Palatino Linotype" w:hAnsi="Palatino Linotype" w:cs="Times New Roman"/>
        </w:rPr>
        <w:t>slash</w:t>
      </w:r>
      <w:r w:rsidR="001169C4">
        <w:rPr>
          <w:rFonts w:ascii="Palatino Linotype" w:hAnsi="Palatino Linotype" w:cs="Times New Roman"/>
        </w:rPr>
        <w:t>ed</w:t>
      </w:r>
      <w:r w:rsidR="007629E6">
        <w:rPr>
          <w:rFonts w:ascii="Palatino Linotype" w:hAnsi="Palatino Linotype" w:cs="Times New Roman"/>
        </w:rPr>
        <w:t xml:space="preserve"> wages; in this industry wages</w:t>
      </w:r>
      <w:r w:rsidR="007629E6" w:rsidRPr="008A5C76">
        <w:rPr>
          <w:rFonts w:ascii="Palatino Linotype" w:hAnsi="Palatino Linotype" w:cs="Times New Roman"/>
        </w:rPr>
        <w:t xml:space="preserve"> were high relative to production </w:t>
      </w:r>
      <w:r w:rsidR="007629E6">
        <w:rPr>
          <w:rFonts w:ascii="Palatino Linotype" w:hAnsi="Palatino Linotype" w:cs="Times New Roman"/>
        </w:rPr>
        <w:t xml:space="preserve">costs. Weaving concerns would </w:t>
      </w:r>
      <w:r w:rsidR="001169C4">
        <w:rPr>
          <w:rFonts w:ascii="Palatino Linotype" w:hAnsi="Palatino Linotype" w:cs="Times New Roman"/>
        </w:rPr>
        <w:t xml:space="preserve">have </w:t>
      </w:r>
      <w:proofErr w:type="gramStart"/>
      <w:r w:rsidR="001169C4">
        <w:rPr>
          <w:rFonts w:ascii="Palatino Linotype" w:hAnsi="Palatino Linotype" w:cs="Times New Roman"/>
        </w:rPr>
        <w:t>laid</w:t>
      </w:r>
      <w:proofErr w:type="gramEnd"/>
      <w:r w:rsidR="007629E6">
        <w:rPr>
          <w:rFonts w:ascii="Palatino Linotype" w:hAnsi="Palatino Linotype" w:cs="Times New Roman"/>
        </w:rPr>
        <w:t xml:space="preserve"> off workers; in this industry, capital-</w:t>
      </w:r>
      <w:proofErr w:type="spellStart"/>
      <w:r w:rsidR="007629E6">
        <w:rPr>
          <w:rFonts w:ascii="Palatino Linotype" w:hAnsi="Palatino Linotype" w:cs="Times New Roman"/>
        </w:rPr>
        <w:t>labour</w:t>
      </w:r>
      <w:proofErr w:type="spellEnd"/>
      <w:r w:rsidR="007629E6">
        <w:rPr>
          <w:rFonts w:ascii="Palatino Linotype" w:hAnsi="Palatino Linotype" w:cs="Times New Roman"/>
        </w:rPr>
        <w:t xml:space="preserve"> ratios were high. </w:t>
      </w:r>
      <w:r w:rsidR="0091329B">
        <w:rPr>
          <w:rFonts w:ascii="Palatino Linotype" w:hAnsi="Palatino Linotype" w:cs="Times New Roman"/>
        </w:rPr>
        <w:t>M</w:t>
      </w:r>
      <w:r w:rsidR="007629E6">
        <w:rPr>
          <w:rFonts w:ascii="Palatino Linotype" w:hAnsi="Palatino Linotype" w:cs="Times New Roman"/>
        </w:rPr>
        <w:t xml:space="preserve">erchants </w:t>
      </w:r>
      <w:r w:rsidR="0091329B">
        <w:rPr>
          <w:rFonts w:ascii="Palatino Linotype" w:hAnsi="Palatino Linotype" w:cs="Times New Roman"/>
        </w:rPr>
        <w:t>may</w:t>
      </w:r>
      <w:r w:rsidR="007629E6">
        <w:rPr>
          <w:rFonts w:ascii="Palatino Linotype" w:hAnsi="Palatino Linotype" w:cs="Times New Roman"/>
        </w:rPr>
        <w:t xml:space="preserve"> also </w:t>
      </w:r>
      <w:r w:rsidR="00A16765">
        <w:rPr>
          <w:rFonts w:ascii="Palatino Linotype" w:hAnsi="Palatino Linotype" w:cs="Times New Roman"/>
        </w:rPr>
        <w:t>have cut margins</w:t>
      </w:r>
      <w:r w:rsidR="007629E6" w:rsidRPr="008A5C76">
        <w:rPr>
          <w:rFonts w:ascii="Palatino Linotype" w:hAnsi="Palatino Linotype" w:cs="Times New Roman"/>
        </w:rPr>
        <w:t>.</w:t>
      </w:r>
      <w:r w:rsidR="007629E6" w:rsidRPr="008A5C76">
        <w:rPr>
          <w:rStyle w:val="FootnoteReference"/>
          <w:rFonts w:ascii="Palatino Linotype" w:hAnsi="Palatino Linotype" w:cs="Times New Roman"/>
        </w:rPr>
        <w:t xml:space="preserve"> </w:t>
      </w:r>
      <w:r w:rsidR="007629E6" w:rsidRPr="008A5C76">
        <w:rPr>
          <w:rStyle w:val="FootnoteReference"/>
          <w:rFonts w:ascii="Palatino Linotype" w:hAnsi="Palatino Linotype" w:cs="Times New Roman"/>
        </w:rPr>
        <w:footnoteReference w:id="32"/>
      </w:r>
      <w:r w:rsidR="007629E6" w:rsidRPr="008A5C76">
        <w:rPr>
          <w:rFonts w:ascii="Palatino Linotype" w:hAnsi="Palatino Linotype" w:cs="Times New Roman"/>
        </w:rPr>
        <w:t xml:space="preserve"> </w:t>
      </w:r>
      <w:r w:rsidR="001169C4">
        <w:rPr>
          <w:rFonts w:ascii="Palatino Linotype" w:hAnsi="Palatino Linotype" w:cs="Times New Roman"/>
        </w:rPr>
        <w:t>However they were arr</w:t>
      </w:r>
      <w:r w:rsidR="00A16765">
        <w:rPr>
          <w:rFonts w:ascii="Palatino Linotype" w:hAnsi="Palatino Linotype" w:cs="Times New Roman"/>
        </w:rPr>
        <w:t xml:space="preserve">ived at, these measures would, </w:t>
      </w:r>
      <w:r w:rsidR="001169C4">
        <w:rPr>
          <w:rFonts w:ascii="Palatino Linotype" w:hAnsi="Palatino Linotype" w:cs="Times New Roman"/>
        </w:rPr>
        <w:t xml:space="preserve">according to </w:t>
      </w:r>
      <w:r w:rsidR="007629E6" w:rsidRPr="008A5C76">
        <w:rPr>
          <w:rFonts w:ascii="Palatino Linotype" w:hAnsi="Palatino Linotype" w:cs="Times New Roman"/>
        </w:rPr>
        <w:t>W. C. G. Knowles (the chairman of the Hong Kong Gener</w:t>
      </w:r>
      <w:r w:rsidR="00A16765">
        <w:rPr>
          <w:rFonts w:ascii="Palatino Linotype" w:hAnsi="Palatino Linotype" w:cs="Times New Roman"/>
        </w:rPr>
        <w:t xml:space="preserve">al Chamber of Commerce (HKGCC)), </w:t>
      </w:r>
      <w:r w:rsidR="0091329B">
        <w:rPr>
          <w:rFonts w:ascii="Palatino Linotype" w:hAnsi="Palatino Linotype" w:cs="Times New Roman"/>
        </w:rPr>
        <w:t xml:space="preserve">cause </w:t>
      </w:r>
      <w:r w:rsidR="007629E6" w:rsidRPr="008A5C76">
        <w:rPr>
          <w:rFonts w:ascii="Palatino Linotype" w:hAnsi="Palatino Linotype" w:cs="Times New Roman"/>
        </w:rPr>
        <w:t>‘social and political unrest’.</w:t>
      </w:r>
      <w:r w:rsidR="001169C4" w:rsidRPr="008A5C76">
        <w:rPr>
          <w:rStyle w:val="FootnoteReference"/>
          <w:rFonts w:ascii="Palatino Linotype" w:hAnsi="Palatino Linotype" w:cs="Times New Roman"/>
        </w:rPr>
        <w:footnoteReference w:id="33"/>
      </w:r>
    </w:p>
    <w:p w14:paraId="5BC8EBC3" w14:textId="77777777" w:rsidR="00651494" w:rsidRDefault="001169C4" w:rsidP="001169C4">
      <w:pPr>
        <w:pStyle w:val="ListParagraph"/>
        <w:spacing w:line="360" w:lineRule="auto"/>
        <w:ind w:left="0" w:firstLine="1134"/>
        <w:jc w:val="both"/>
        <w:rPr>
          <w:rFonts w:ascii="Palatino Linotype" w:hAnsi="Palatino Linotype" w:cs="Times New Roman"/>
        </w:rPr>
      </w:pPr>
      <w:r>
        <w:rPr>
          <w:rFonts w:ascii="Palatino Linotype" w:hAnsi="Palatino Linotype" w:cs="Times New Roman"/>
        </w:rPr>
        <w:t xml:space="preserve">As Hong Kong was a colonial dependency, Britain had a moral obligation to alleviate such </w:t>
      </w:r>
      <w:r w:rsidR="00A16765">
        <w:rPr>
          <w:rFonts w:ascii="Palatino Linotype" w:hAnsi="Palatino Linotype" w:cs="Times New Roman"/>
        </w:rPr>
        <w:t>di</w:t>
      </w:r>
      <w:r w:rsidR="00F12279">
        <w:rPr>
          <w:rFonts w:ascii="Palatino Linotype" w:hAnsi="Palatino Linotype" w:cs="Times New Roman"/>
        </w:rPr>
        <w:t>stress</w:t>
      </w:r>
      <w:r>
        <w:rPr>
          <w:rFonts w:ascii="Palatino Linotype" w:hAnsi="Palatino Linotype" w:cs="Times New Roman"/>
        </w:rPr>
        <w:t xml:space="preserve">. In a letter to </w:t>
      </w:r>
      <w:r w:rsidR="007629E6" w:rsidRPr="008A5C76">
        <w:rPr>
          <w:rFonts w:ascii="Palatino Linotype" w:hAnsi="Palatino Linotype" w:cs="Times New Roman"/>
          <w:i/>
        </w:rPr>
        <w:t>The Economist</w:t>
      </w:r>
      <w:r w:rsidR="007629E6" w:rsidRPr="008A5C76">
        <w:rPr>
          <w:rFonts w:ascii="Palatino Linotype" w:hAnsi="Palatino Linotype" w:cs="Times New Roman"/>
        </w:rPr>
        <w:t xml:space="preserve">, </w:t>
      </w:r>
      <w:r>
        <w:rPr>
          <w:rFonts w:ascii="Palatino Linotype" w:hAnsi="Palatino Linotype" w:cs="Times New Roman"/>
        </w:rPr>
        <w:t xml:space="preserve">Knowles </w:t>
      </w:r>
      <w:r w:rsidR="00A16765">
        <w:rPr>
          <w:rFonts w:ascii="Palatino Linotype" w:hAnsi="Palatino Linotype" w:cs="Times New Roman"/>
        </w:rPr>
        <w:t>reminded</w:t>
      </w:r>
      <w:r>
        <w:rPr>
          <w:rFonts w:ascii="Palatino Linotype" w:hAnsi="Palatino Linotype" w:cs="Times New Roman"/>
        </w:rPr>
        <w:t xml:space="preserve"> Britain of this relationship. H</w:t>
      </w:r>
      <w:r w:rsidR="007629E6" w:rsidRPr="008A5C76">
        <w:rPr>
          <w:rFonts w:ascii="Palatino Linotype" w:hAnsi="Palatino Linotype" w:cs="Times New Roman"/>
        </w:rPr>
        <w:t xml:space="preserve">e </w:t>
      </w:r>
      <w:r>
        <w:rPr>
          <w:rFonts w:ascii="Palatino Linotype" w:hAnsi="Palatino Linotype" w:cs="Times New Roman"/>
        </w:rPr>
        <w:t>believed</w:t>
      </w:r>
      <w:r w:rsidR="007629E6" w:rsidRPr="008A5C76">
        <w:rPr>
          <w:rFonts w:ascii="Palatino Linotype" w:hAnsi="Palatino Linotype" w:cs="Times New Roman"/>
        </w:rPr>
        <w:t xml:space="preserve"> that the suffering caused by EEC enlargement should be ‘relieved by subsidy’, a fiscal transfer from Britain.</w:t>
      </w:r>
      <w:r w:rsidR="007629E6" w:rsidRPr="00B06305">
        <w:rPr>
          <w:rStyle w:val="FootnoteReference"/>
          <w:rFonts w:ascii="Palatino Linotype" w:hAnsi="Palatino Linotype" w:cs="Times New Roman"/>
        </w:rPr>
        <w:t xml:space="preserve"> </w:t>
      </w:r>
      <w:r>
        <w:rPr>
          <w:rFonts w:ascii="Palatino Linotype" w:hAnsi="Palatino Linotype" w:cs="Times New Roman"/>
        </w:rPr>
        <w:t xml:space="preserve"> This</w:t>
      </w:r>
      <w:r w:rsidR="007629E6">
        <w:rPr>
          <w:rFonts w:ascii="Palatino Linotype" w:hAnsi="Palatino Linotype" w:cs="Times New Roman"/>
        </w:rPr>
        <w:t xml:space="preserve"> was a powerful message. T</w:t>
      </w:r>
      <w:r w:rsidR="007629E6" w:rsidRPr="008A5C76">
        <w:rPr>
          <w:rFonts w:ascii="Palatino Linotype" w:hAnsi="Palatino Linotype" w:cs="Times New Roman"/>
        </w:rPr>
        <w:t>hirty five per cent of the four million residents of Hong Kong depended directly on manufacturing for their livelihoods; and forty five per cent of net domestic consumption derived from the export of manufactures</w:t>
      </w:r>
      <w:r>
        <w:rPr>
          <w:rFonts w:ascii="Palatino Linotype" w:hAnsi="Palatino Linotype" w:cs="Times New Roman"/>
        </w:rPr>
        <w:t>.</w:t>
      </w:r>
      <w:r w:rsidR="007629E6" w:rsidRPr="008A5C76">
        <w:rPr>
          <w:rStyle w:val="FootnoteReference"/>
          <w:rFonts w:ascii="Palatino Linotype" w:hAnsi="Palatino Linotype" w:cs="Times New Roman"/>
        </w:rPr>
        <w:footnoteReference w:id="34"/>
      </w:r>
      <w:r>
        <w:rPr>
          <w:rFonts w:ascii="Palatino Linotype" w:hAnsi="Palatino Linotype" w:cs="Times New Roman"/>
        </w:rPr>
        <w:t xml:space="preserve"> </w:t>
      </w:r>
      <w:r w:rsidR="007629E6" w:rsidRPr="008A5C76">
        <w:rPr>
          <w:rFonts w:ascii="Palatino Linotype" w:hAnsi="Palatino Linotype" w:cs="Times New Roman"/>
        </w:rPr>
        <w:t xml:space="preserve">John Cowperthwaite, </w:t>
      </w:r>
      <w:r w:rsidR="007629E6">
        <w:rPr>
          <w:rFonts w:ascii="Palatino Linotype" w:hAnsi="Palatino Linotype" w:cs="Times New Roman"/>
        </w:rPr>
        <w:t>Hong Kong’s</w:t>
      </w:r>
      <w:r w:rsidR="007629E6" w:rsidRPr="008A5C76">
        <w:rPr>
          <w:rFonts w:ascii="Palatino Linotype" w:hAnsi="Palatino Linotype" w:cs="Times New Roman"/>
        </w:rPr>
        <w:t xml:space="preserve"> Financial </w:t>
      </w:r>
      <w:r w:rsidR="007629E6" w:rsidRPr="008A5C76">
        <w:rPr>
          <w:rFonts w:ascii="Palatino Linotype" w:hAnsi="Palatino Linotype" w:cs="Times New Roman"/>
        </w:rPr>
        <w:lastRenderedPageBreak/>
        <w:t xml:space="preserve">Secretary, </w:t>
      </w:r>
      <w:r w:rsidR="007629E6">
        <w:rPr>
          <w:rFonts w:ascii="Palatino Linotype" w:hAnsi="Palatino Linotype" w:cs="Times New Roman"/>
        </w:rPr>
        <w:t xml:space="preserve">also demanded </w:t>
      </w:r>
      <w:r w:rsidR="00651494">
        <w:rPr>
          <w:rFonts w:ascii="Palatino Linotype" w:hAnsi="Palatino Linotype" w:cs="Times New Roman"/>
        </w:rPr>
        <w:t xml:space="preserve">via private correspondence with the British government </w:t>
      </w:r>
      <w:r w:rsidR="007629E6">
        <w:rPr>
          <w:rFonts w:ascii="Palatino Linotype" w:hAnsi="Palatino Linotype" w:cs="Times New Roman"/>
        </w:rPr>
        <w:t xml:space="preserve">a fiscal transfer from Britain. He proposed that </w:t>
      </w:r>
      <w:r w:rsidR="00A16765">
        <w:rPr>
          <w:rFonts w:ascii="Palatino Linotype" w:hAnsi="Palatino Linotype" w:cs="Times New Roman"/>
        </w:rPr>
        <w:t xml:space="preserve">British </w:t>
      </w:r>
      <w:r w:rsidR="007629E6" w:rsidRPr="008A5C76">
        <w:rPr>
          <w:rFonts w:ascii="Palatino Linotype" w:hAnsi="Palatino Linotype" w:cs="Times New Roman"/>
        </w:rPr>
        <w:t xml:space="preserve">tariff </w:t>
      </w:r>
      <w:r w:rsidR="007629E6">
        <w:rPr>
          <w:rFonts w:ascii="Palatino Linotype" w:hAnsi="Palatino Linotype" w:cs="Times New Roman"/>
        </w:rPr>
        <w:t xml:space="preserve">revenues </w:t>
      </w:r>
      <w:r w:rsidR="00A16765">
        <w:rPr>
          <w:rFonts w:ascii="Palatino Linotype" w:hAnsi="Palatino Linotype" w:cs="Times New Roman"/>
        </w:rPr>
        <w:t>reaped from Hong Kong imports should be sent to the colonial administration</w:t>
      </w:r>
      <w:r w:rsidR="007629E6">
        <w:rPr>
          <w:rFonts w:ascii="Palatino Linotype" w:hAnsi="Palatino Linotype" w:cs="Times New Roman"/>
        </w:rPr>
        <w:t>.</w:t>
      </w:r>
      <w:r w:rsidR="007629E6" w:rsidRPr="008A5C76">
        <w:rPr>
          <w:rStyle w:val="FootnoteReference"/>
          <w:rFonts w:ascii="Palatino Linotype" w:hAnsi="Palatino Linotype" w:cs="Times New Roman"/>
        </w:rPr>
        <w:footnoteReference w:id="35"/>
      </w:r>
      <w:r w:rsidR="007629E6">
        <w:rPr>
          <w:rFonts w:ascii="Palatino Linotype" w:hAnsi="Palatino Linotype" w:cs="Times New Roman"/>
        </w:rPr>
        <w:t xml:space="preserve"> British bureaucrats</w:t>
      </w:r>
      <w:r w:rsidR="007629E6" w:rsidRPr="008A5C76">
        <w:rPr>
          <w:rFonts w:ascii="Palatino Linotype" w:hAnsi="Palatino Linotype" w:cs="Times New Roman"/>
        </w:rPr>
        <w:t xml:space="preserve"> </w:t>
      </w:r>
      <w:r w:rsidR="00F12279">
        <w:rPr>
          <w:rFonts w:ascii="Palatino Linotype" w:hAnsi="Palatino Linotype" w:cs="Times New Roman"/>
        </w:rPr>
        <w:t>viewed</w:t>
      </w:r>
      <w:r w:rsidR="00A16765">
        <w:rPr>
          <w:rFonts w:ascii="Palatino Linotype" w:hAnsi="Palatino Linotype" w:cs="Times New Roman"/>
        </w:rPr>
        <w:t xml:space="preserve"> </w:t>
      </w:r>
      <w:r>
        <w:rPr>
          <w:rFonts w:ascii="Palatino Linotype" w:hAnsi="Palatino Linotype" w:cs="Times New Roman"/>
        </w:rPr>
        <w:t>imperial patronage as</w:t>
      </w:r>
      <w:r w:rsidR="00A16765">
        <w:rPr>
          <w:rFonts w:ascii="Palatino Linotype" w:hAnsi="Palatino Linotype" w:cs="Times New Roman"/>
        </w:rPr>
        <w:t xml:space="preserve"> </w:t>
      </w:r>
      <w:r w:rsidR="00734F7E">
        <w:rPr>
          <w:rFonts w:ascii="Palatino Linotype" w:hAnsi="Palatino Linotype" w:cs="Times New Roman"/>
        </w:rPr>
        <w:t xml:space="preserve">the </w:t>
      </w:r>
      <w:r w:rsidR="00A16765">
        <w:rPr>
          <w:rFonts w:ascii="Palatino Linotype" w:hAnsi="Palatino Linotype" w:cs="Times New Roman"/>
        </w:rPr>
        <w:t xml:space="preserve">last resort. The </w:t>
      </w:r>
      <w:r w:rsidR="007629E6">
        <w:rPr>
          <w:rFonts w:ascii="Palatino Linotype" w:hAnsi="Palatino Linotype" w:cs="Times New Roman"/>
        </w:rPr>
        <w:t xml:space="preserve">Colonial Office believed </w:t>
      </w:r>
      <w:r w:rsidR="00F12279">
        <w:rPr>
          <w:rFonts w:ascii="Palatino Linotype" w:hAnsi="Palatino Linotype" w:cs="Times New Roman"/>
        </w:rPr>
        <w:t>that the colonial administration</w:t>
      </w:r>
      <w:r w:rsidR="007629E6" w:rsidRPr="008A5C76">
        <w:rPr>
          <w:rFonts w:ascii="Palatino Linotype" w:hAnsi="Palatino Linotype" w:cs="Times New Roman"/>
        </w:rPr>
        <w:t xml:space="preserve"> would, given its track record for low rates of investment in the social infrastructure, </w:t>
      </w:r>
      <w:r w:rsidR="007629E6">
        <w:rPr>
          <w:rFonts w:ascii="Palatino Linotype" w:hAnsi="Palatino Linotype" w:cs="Times New Roman"/>
        </w:rPr>
        <w:t xml:space="preserve">use any fiscal transfer to </w:t>
      </w:r>
      <w:r w:rsidR="007629E6" w:rsidRPr="008A5C76">
        <w:rPr>
          <w:rFonts w:ascii="Palatino Linotype" w:hAnsi="Palatino Linotype" w:cs="Times New Roman"/>
        </w:rPr>
        <w:t>augment Hong Kong’s</w:t>
      </w:r>
      <w:r w:rsidR="00F12279">
        <w:rPr>
          <w:rFonts w:ascii="Palatino Linotype" w:hAnsi="Palatino Linotype" w:cs="Times New Roman"/>
        </w:rPr>
        <w:t xml:space="preserve"> ove</w:t>
      </w:r>
      <w:r w:rsidR="00734F7E">
        <w:rPr>
          <w:rFonts w:ascii="Palatino Linotype" w:hAnsi="Palatino Linotype" w:cs="Times New Roman"/>
        </w:rPr>
        <w:t>rseas holdings of s</w:t>
      </w:r>
      <w:r w:rsidR="00F12279">
        <w:rPr>
          <w:rFonts w:ascii="Palatino Linotype" w:hAnsi="Palatino Linotype" w:cs="Times New Roman"/>
        </w:rPr>
        <w:t>terling</w:t>
      </w:r>
      <w:r w:rsidR="007629E6">
        <w:rPr>
          <w:rFonts w:ascii="Palatino Linotype" w:hAnsi="Palatino Linotype" w:cs="Times New Roman"/>
        </w:rPr>
        <w:t>.</w:t>
      </w:r>
      <w:r w:rsidR="007629E6" w:rsidRPr="008A5C76">
        <w:rPr>
          <w:rStyle w:val="FootnoteReference"/>
          <w:rFonts w:ascii="Palatino Linotype" w:hAnsi="Palatino Linotype" w:cs="Times New Roman"/>
        </w:rPr>
        <w:footnoteReference w:id="36"/>
      </w:r>
      <w:r w:rsidR="007629E6" w:rsidRPr="008A5C76">
        <w:rPr>
          <w:rFonts w:ascii="Palatino Linotype" w:hAnsi="Palatino Linotype" w:cs="Times New Roman"/>
        </w:rPr>
        <w:t xml:space="preserve"> </w:t>
      </w:r>
      <w:r w:rsidR="0091329B">
        <w:rPr>
          <w:rFonts w:ascii="Palatino Linotype" w:hAnsi="Palatino Linotype" w:cs="Times New Roman"/>
        </w:rPr>
        <w:t xml:space="preserve">The colonial state had moreover no mechanisms to target relief to those distressed by the fall in UK demand for their products; the government did not provide unemployment benefit or provide industrial subsidies. </w:t>
      </w:r>
      <w:r w:rsidR="00651494">
        <w:rPr>
          <w:rFonts w:ascii="Palatino Linotype" w:hAnsi="Palatino Linotype" w:cs="Times New Roman"/>
        </w:rPr>
        <w:t>T</w:t>
      </w:r>
      <w:r w:rsidR="0091329B">
        <w:rPr>
          <w:rFonts w:ascii="Palatino Linotype" w:hAnsi="Palatino Linotype" w:cs="Times New Roman"/>
        </w:rPr>
        <w:t xml:space="preserve">he British government </w:t>
      </w:r>
      <w:r w:rsidR="00734F7E">
        <w:rPr>
          <w:rFonts w:ascii="Palatino Linotype" w:hAnsi="Palatino Linotype" w:cs="Times New Roman"/>
        </w:rPr>
        <w:t>wanted a strategy based on</w:t>
      </w:r>
      <w:r w:rsidR="00A16765">
        <w:rPr>
          <w:rFonts w:ascii="Palatino Linotype" w:hAnsi="Palatino Linotype" w:cs="Times New Roman"/>
        </w:rPr>
        <w:t xml:space="preserve"> </w:t>
      </w:r>
      <w:r w:rsidR="007629E6" w:rsidRPr="008A5C76">
        <w:rPr>
          <w:rFonts w:ascii="Palatino Linotype" w:hAnsi="Palatino Linotype" w:cs="Times New Roman"/>
        </w:rPr>
        <w:t>‘trade not aid’</w:t>
      </w:r>
      <w:r w:rsidR="0071523B">
        <w:rPr>
          <w:rFonts w:ascii="Palatino Linotype" w:hAnsi="Palatino Linotype" w:cs="Times New Roman"/>
        </w:rPr>
        <w:t>.</w:t>
      </w:r>
      <w:r w:rsidR="0071523B" w:rsidRPr="008A5C76">
        <w:rPr>
          <w:rStyle w:val="FootnoteReference"/>
          <w:rFonts w:ascii="Palatino Linotype" w:hAnsi="Palatino Linotype" w:cs="Times New Roman"/>
        </w:rPr>
        <w:footnoteReference w:id="37"/>
      </w:r>
      <w:r w:rsidR="0071523B">
        <w:rPr>
          <w:rFonts w:ascii="Palatino Linotype" w:hAnsi="Palatino Linotype" w:cs="Times New Roman"/>
        </w:rPr>
        <w:t xml:space="preserve"> </w:t>
      </w:r>
    </w:p>
    <w:p w14:paraId="095A6A4E" w14:textId="101CC5A0" w:rsidR="007629E6" w:rsidRDefault="0071523B" w:rsidP="001169C4">
      <w:pPr>
        <w:pStyle w:val="ListParagraph"/>
        <w:spacing w:line="360" w:lineRule="auto"/>
        <w:ind w:left="0" w:firstLine="1134"/>
        <w:jc w:val="both"/>
        <w:rPr>
          <w:rFonts w:ascii="Palatino Linotype" w:hAnsi="Palatino Linotype" w:cs="Times New Roman"/>
        </w:rPr>
      </w:pPr>
      <w:r>
        <w:rPr>
          <w:rFonts w:ascii="Palatino Linotype" w:hAnsi="Palatino Linotype" w:cs="Times New Roman"/>
        </w:rPr>
        <w:t xml:space="preserve">These </w:t>
      </w:r>
      <w:r w:rsidR="00651494">
        <w:rPr>
          <w:rFonts w:ascii="Palatino Linotype" w:hAnsi="Palatino Linotype" w:cs="Times New Roman"/>
        </w:rPr>
        <w:t>ritualistic exchanges were a r</w:t>
      </w:r>
      <w:r>
        <w:rPr>
          <w:rFonts w:ascii="Palatino Linotype" w:hAnsi="Palatino Linotype" w:cs="Times New Roman"/>
        </w:rPr>
        <w:t>eminder of what was at stake</w:t>
      </w:r>
      <w:r w:rsidR="00651494">
        <w:rPr>
          <w:rFonts w:ascii="Palatino Linotype" w:hAnsi="Palatino Linotype" w:cs="Times New Roman"/>
        </w:rPr>
        <w:t xml:space="preserve"> for both sides. It</w:t>
      </w:r>
      <w:r w:rsidR="00A16765">
        <w:rPr>
          <w:rFonts w:ascii="Palatino Linotype" w:hAnsi="Palatino Linotype" w:cs="Times New Roman"/>
        </w:rPr>
        <w:t xml:space="preserve"> confirmed the consensual view </w:t>
      </w:r>
      <w:r w:rsidR="00651494">
        <w:rPr>
          <w:rFonts w:ascii="Palatino Linotype" w:hAnsi="Palatino Linotype" w:cs="Times New Roman"/>
        </w:rPr>
        <w:t>within the British government that its trade negotiators must</w:t>
      </w:r>
      <w:r w:rsidR="00A16765">
        <w:rPr>
          <w:rFonts w:ascii="Palatino Linotype" w:hAnsi="Palatino Linotype" w:cs="Times New Roman"/>
        </w:rPr>
        <w:t xml:space="preserve"> </w:t>
      </w:r>
      <w:r>
        <w:rPr>
          <w:rFonts w:ascii="Palatino Linotype" w:hAnsi="Palatino Linotype" w:cs="Times New Roman"/>
        </w:rPr>
        <w:t xml:space="preserve">secure a comprehensive trade deal that would create rules to compensate Hong Kong for any contraction in demand in the UK. The next section considers how </w:t>
      </w:r>
      <w:r w:rsidR="00651494">
        <w:rPr>
          <w:rFonts w:ascii="Palatino Linotype" w:hAnsi="Palatino Linotype" w:cs="Times New Roman"/>
        </w:rPr>
        <w:t>these</w:t>
      </w:r>
      <w:r>
        <w:rPr>
          <w:rFonts w:ascii="Palatino Linotype" w:hAnsi="Palatino Linotype" w:cs="Times New Roman"/>
        </w:rPr>
        <w:t xml:space="preserve"> bureaucrats using intelligence sent by the colonial administration in Hong Kong sort to create </w:t>
      </w:r>
      <w:r w:rsidR="00651494">
        <w:rPr>
          <w:rFonts w:ascii="Palatino Linotype" w:hAnsi="Palatino Linotype" w:cs="Times New Roman"/>
        </w:rPr>
        <w:t>new rules to govern Hong Kong’s trade with an expanded EEC.</w:t>
      </w:r>
    </w:p>
    <w:p w14:paraId="62B575BF" w14:textId="77777777" w:rsidR="007629E6" w:rsidRPr="008A5C76" w:rsidRDefault="007629E6" w:rsidP="00710184">
      <w:pPr>
        <w:spacing w:line="360" w:lineRule="auto"/>
        <w:ind w:firstLine="1134"/>
        <w:jc w:val="both"/>
        <w:rPr>
          <w:rFonts w:ascii="Palatino Linotype" w:hAnsi="Palatino Linotype" w:cs="Times New Roman"/>
        </w:rPr>
      </w:pPr>
    </w:p>
    <w:p w14:paraId="42CAADC6" w14:textId="042173FB" w:rsidR="007629E6" w:rsidRPr="00710184" w:rsidRDefault="007629E6" w:rsidP="00710184">
      <w:pPr>
        <w:spacing w:line="360" w:lineRule="auto"/>
        <w:jc w:val="both"/>
        <w:rPr>
          <w:rFonts w:ascii="Palatino Linotype" w:hAnsi="Palatino Linotype" w:cs="Times New Roman"/>
          <w:b/>
        </w:rPr>
      </w:pPr>
      <w:r w:rsidRPr="008A5C76">
        <w:rPr>
          <w:rFonts w:ascii="Palatino Linotype" w:hAnsi="Palatino Linotype" w:cs="Times New Roman"/>
          <w:b/>
        </w:rPr>
        <w:t xml:space="preserve">Framing </w:t>
      </w:r>
      <w:r>
        <w:rPr>
          <w:rFonts w:ascii="Palatino Linotype" w:hAnsi="Palatino Linotype" w:cs="Times New Roman"/>
          <w:b/>
        </w:rPr>
        <w:t>British strategies</w:t>
      </w:r>
    </w:p>
    <w:p w14:paraId="10E5E631" w14:textId="47439618" w:rsidR="007629E6" w:rsidRDefault="007629E6" w:rsidP="004624F9">
      <w:pPr>
        <w:pStyle w:val="ListParagraph"/>
        <w:spacing w:line="360" w:lineRule="auto"/>
        <w:ind w:left="0" w:firstLine="414"/>
        <w:jc w:val="both"/>
        <w:rPr>
          <w:rFonts w:ascii="Palatino Linotype" w:hAnsi="Palatino Linotype" w:cs="Times New Roman"/>
        </w:rPr>
      </w:pPr>
      <w:r>
        <w:rPr>
          <w:rFonts w:ascii="Palatino Linotype" w:hAnsi="Palatino Linotype" w:cs="Times New Roman"/>
        </w:rPr>
        <w:t xml:space="preserve">The British government devised </w:t>
      </w:r>
      <w:r w:rsidRPr="008A5C76">
        <w:rPr>
          <w:rFonts w:ascii="Palatino Linotype" w:hAnsi="Palatino Linotype" w:cs="Times New Roman"/>
        </w:rPr>
        <w:t xml:space="preserve">two </w:t>
      </w:r>
      <w:r>
        <w:rPr>
          <w:rFonts w:ascii="Palatino Linotype" w:hAnsi="Palatino Linotype" w:cs="Times New Roman"/>
        </w:rPr>
        <w:t xml:space="preserve">sets of rules to prevent EEC enlargement </w:t>
      </w:r>
      <w:r w:rsidR="00734F7E">
        <w:rPr>
          <w:rFonts w:ascii="Palatino Linotype" w:hAnsi="Palatino Linotype" w:cs="Times New Roman"/>
        </w:rPr>
        <w:t>from becoming</w:t>
      </w:r>
      <w:r w:rsidR="00041EB8">
        <w:rPr>
          <w:rFonts w:ascii="Palatino Linotype" w:hAnsi="Palatino Linotype" w:cs="Times New Roman"/>
        </w:rPr>
        <w:t xml:space="preserve"> an economic shock for </w:t>
      </w:r>
      <w:r>
        <w:rPr>
          <w:rFonts w:ascii="Palatino Linotype" w:hAnsi="Palatino Linotype" w:cs="Times New Roman"/>
        </w:rPr>
        <w:t>Hong K</w:t>
      </w:r>
      <w:r w:rsidR="004624F9">
        <w:rPr>
          <w:rFonts w:ascii="Palatino Linotype" w:hAnsi="Palatino Linotype" w:cs="Times New Roman"/>
        </w:rPr>
        <w:t xml:space="preserve">ong: </w:t>
      </w:r>
      <w:r w:rsidR="00A16765">
        <w:rPr>
          <w:rFonts w:ascii="Palatino Linotype" w:hAnsi="Palatino Linotype" w:cs="Times New Roman"/>
        </w:rPr>
        <w:t>the first</w:t>
      </w:r>
      <w:r w:rsidR="004624F9">
        <w:rPr>
          <w:rFonts w:ascii="Palatino Linotype" w:hAnsi="Palatino Linotype" w:cs="Times New Roman"/>
        </w:rPr>
        <w:t xml:space="preserve"> </w:t>
      </w:r>
      <w:r>
        <w:rPr>
          <w:rFonts w:ascii="Palatino Linotype" w:hAnsi="Palatino Linotype" w:cs="Times New Roman"/>
        </w:rPr>
        <w:t>sought to maintain</w:t>
      </w:r>
      <w:r w:rsidRPr="008A5C76">
        <w:rPr>
          <w:rFonts w:ascii="Palatino Linotype" w:hAnsi="Palatino Linotype" w:cs="Times New Roman"/>
        </w:rPr>
        <w:t xml:space="preserve"> Hong</w:t>
      </w:r>
      <w:r>
        <w:rPr>
          <w:rFonts w:ascii="Palatino Linotype" w:hAnsi="Palatino Linotype" w:cs="Times New Roman"/>
        </w:rPr>
        <w:t xml:space="preserve"> Kong’s share of the UK market; </w:t>
      </w:r>
      <w:r w:rsidR="00A16765">
        <w:rPr>
          <w:rFonts w:ascii="Palatino Linotype" w:hAnsi="Palatino Linotype" w:cs="Times New Roman"/>
        </w:rPr>
        <w:t>the second</w:t>
      </w:r>
      <w:r w:rsidR="004624F9">
        <w:rPr>
          <w:rFonts w:ascii="Palatino Linotype" w:hAnsi="Palatino Linotype" w:cs="Times New Roman"/>
        </w:rPr>
        <w:t xml:space="preserve"> sought</w:t>
      </w:r>
      <w:r>
        <w:rPr>
          <w:rFonts w:ascii="Palatino Linotype" w:hAnsi="Palatino Linotype" w:cs="Times New Roman"/>
        </w:rPr>
        <w:t xml:space="preserve"> </w:t>
      </w:r>
      <w:r w:rsidRPr="008A5C76">
        <w:rPr>
          <w:rFonts w:ascii="Palatino Linotype" w:hAnsi="Palatino Linotype" w:cs="Times New Roman"/>
        </w:rPr>
        <w:t xml:space="preserve">to compensate Hong Kong for a contraction in its share of the British market by improving access to consumers in continental Europe. </w:t>
      </w:r>
      <w:r>
        <w:rPr>
          <w:rFonts w:ascii="Palatino Linotype" w:hAnsi="Palatino Linotype" w:cs="Times New Roman"/>
        </w:rPr>
        <w:t xml:space="preserve">Hong Kong was </w:t>
      </w:r>
      <w:r>
        <w:rPr>
          <w:rFonts w:ascii="Palatino Linotype" w:hAnsi="Palatino Linotype" w:cs="Times New Roman"/>
        </w:rPr>
        <w:lastRenderedPageBreak/>
        <w:t>overcommitted in the UK</w:t>
      </w:r>
      <w:r w:rsidR="004624F9">
        <w:rPr>
          <w:rFonts w:ascii="Palatino Linotype" w:hAnsi="Palatino Linotype" w:cs="Times New Roman"/>
        </w:rPr>
        <w:t xml:space="preserve"> market</w:t>
      </w:r>
      <w:r>
        <w:rPr>
          <w:rFonts w:ascii="Palatino Linotype" w:hAnsi="Palatino Linotype" w:cs="Times New Roman"/>
        </w:rPr>
        <w:t xml:space="preserve">, and the scope for expansion of </w:t>
      </w:r>
      <w:r w:rsidR="004624F9">
        <w:rPr>
          <w:rFonts w:ascii="Palatino Linotype" w:hAnsi="Palatino Linotype" w:cs="Times New Roman"/>
        </w:rPr>
        <w:t xml:space="preserve">garment </w:t>
      </w:r>
      <w:r>
        <w:rPr>
          <w:rFonts w:ascii="Palatino Linotype" w:hAnsi="Palatino Linotype" w:cs="Times New Roman"/>
        </w:rPr>
        <w:t>exports to th</w:t>
      </w:r>
      <w:r w:rsidR="004624F9">
        <w:rPr>
          <w:rFonts w:ascii="Palatino Linotype" w:hAnsi="Palatino Linotype" w:cs="Times New Roman"/>
        </w:rPr>
        <w:t>e US had recently been capped a</w:t>
      </w:r>
      <w:r>
        <w:rPr>
          <w:rFonts w:ascii="Palatino Linotype" w:hAnsi="Palatino Linotype" w:cs="Times New Roman"/>
        </w:rPr>
        <w:t>s</w:t>
      </w:r>
      <w:r w:rsidRPr="008A5C76">
        <w:rPr>
          <w:rFonts w:ascii="Palatino Linotype" w:hAnsi="Palatino Linotype" w:cs="Times New Roman"/>
        </w:rPr>
        <w:t xml:space="preserve"> part of </w:t>
      </w:r>
      <w:r>
        <w:rPr>
          <w:rFonts w:ascii="Palatino Linotype" w:hAnsi="Palatino Linotype" w:cs="Times New Roman"/>
        </w:rPr>
        <w:t>the recent GATT</w:t>
      </w:r>
      <w:r w:rsidR="004624F9">
        <w:rPr>
          <w:rFonts w:ascii="Palatino Linotype" w:hAnsi="Palatino Linotype" w:cs="Times New Roman"/>
        </w:rPr>
        <w:t xml:space="preserve"> settlement</w:t>
      </w:r>
      <w:r w:rsidRPr="008A5C76">
        <w:rPr>
          <w:rFonts w:ascii="Palatino Linotype" w:hAnsi="Palatino Linotype" w:cs="Times New Roman"/>
        </w:rPr>
        <w:t xml:space="preserve">. </w:t>
      </w:r>
      <w:r w:rsidR="00F12279">
        <w:rPr>
          <w:rFonts w:ascii="Palatino Linotype" w:hAnsi="Palatino Linotype" w:cs="Times New Roman"/>
        </w:rPr>
        <w:t xml:space="preserve">Hong Kong </w:t>
      </w:r>
      <w:r>
        <w:rPr>
          <w:rFonts w:ascii="Palatino Linotype" w:hAnsi="Palatino Linotype" w:cs="Times New Roman"/>
        </w:rPr>
        <w:t xml:space="preserve">needed </w:t>
      </w:r>
      <w:r w:rsidR="004624F9">
        <w:rPr>
          <w:rFonts w:ascii="Palatino Linotype" w:hAnsi="Palatino Linotype" w:cs="Times New Roman"/>
        </w:rPr>
        <w:t xml:space="preserve">therefore </w:t>
      </w:r>
      <w:r>
        <w:rPr>
          <w:rFonts w:ascii="Palatino Linotype" w:hAnsi="Palatino Linotype" w:cs="Times New Roman"/>
        </w:rPr>
        <w:t xml:space="preserve">to increase its market share in </w:t>
      </w:r>
      <w:r w:rsidR="004624F9">
        <w:rPr>
          <w:rFonts w:ascii="Palatino Linotype" w:hAnsi="Palatino Linotype" w:cs="Times New Roman"/>
        </w:rPr>
        <w:t xml:space="preserve">the Six, </w:t>
      </w:r>
      <w:r w:rsidR="00F12279">
        <w:rPr>
          <w:rFonts w:ascii="Palatino Linotype" w:hAnsi="Palatino Linotype" w:cs="Times New Roman"/>
        </w:rPr>
        <w:t>expanding</w:t>
      </w:r>
      <w:r w:rsidR="004624F9">
        <w:rPr>
          <w:rFonts w:ascii="Palatino Linotype" w:hAnsi="Palatino Linotype" w:cs="Times New Roman"/>
        </w:rPr>
        <w:t xml:space="preserve"> high-income markets</w:t>
      </w:r>
      <w:r>
        <w:rPr>
          <w:rFonts w:ascii="Palatino Linotype" w:hAnsi="Palatino Linotype" w:cs="Times New Roman"/>
        </w:rPr>
        <w:t xml:space="preserve">. EEC markets </w:t>
      </w:r>
      <w:r w:rsidRPr="008A5C76">
        <w:rPr>
          <w:rFonts w:ascii="Palatino Linotype" w:hAnsi="Palatino Linotype" w:cs="Times New Roman"/>
        </w:rPr>
        <w:t xml:space="preserve">bought </w:t>
      </w:r>
      <w:r>
        <w:rPr>
          <w:rFonts w:ascii="Palatino Linotype" w:hAnsi="Palatino Linotype" w:cs="Times New Roman"/>
        </w:rPr>
        <w:t xml:space="preserve">only </w:t>
      </w:r>
      <w:r w:rsidRPr="008A5C76">
        <w:rPr>
          <w:rFonts w:ascii="Palatino Linotype" w:hAnsi="Palatino Linotype" w:cs="Times New Roman"/>
        </w:rPr>
        <w:t>five per cent of Hong Kon</w:t>
      </w:r>
      <w:r>
        <w:rPr>
          <w:rFonts w:ascii="Palatino Linotype" w:hAnsi="Palatino Linotype" w:cs="Times New Roman"/>
        </w:rPr>
        <w:t xml:space="preserve">g’s exports and </w:t>
      </w:r>
      <w:r w:rsidRPr="008A5C76">
        <w:rPr>
          <w:rFonts w:ascii="Palatino Linotype" w:hAnsi="Palatino Linotype" w:cs="Times New Roman"/>
        </w:rPr>
        <w:t>were protected by high tariffs on textiles and clothing (twenty per cent in France, Italy, and the Benelux countries; twelve per cent in Germany); by French import quotas on Hong Kong textiles; and by an Italian informal agreement between importers and domestic manufacturers to restrict access.</w:t>
      </w:r>
      <w:r w:rsidRPr="008A5C76">
        <w:rPr>
          <w:rStyle w:val="FootnoteReference"/>
          <w:rFonts w:ascii="Palatino Linotype" w:hAnsi="Palatino Linotype" w:cs="Times New Roman"/>
        </w:rPr>
        <w:footnoteReference w:id="38"/>
      </w:r>
      <w:r w:rsidRPr="008A5C76">
        <w:rPr>
          <w:rFonts w:ascii="Palatino Linotype" w:hAnsi="Palatino Linotype" w:cs="Times New Roman"/>
        </w:rPr>
        <w:t xml:space="preserve"> EEC enlargement </w:t>
      </w:r>
      <w:r w:rsidR="00651494">
        <w:rPr>
          <w:rFonts w:ascii="Palatino Linotype" w:hAnsi="Palatino Linotype" w:cs="Times New Roman"/>
        </w:rPr>
        <w:t>was</w:t>
      </w:r>
      <w:r>
        <w:rPr>
          <w:rFonts w:ascii="Palatino Linotype" w:hAnsi="Palatino Linotype" w:cs="Times New Roman"/>
        </w:rPr>
        <w:t xml:space="preserve"> an opportunity to ope</w:t>
      </w:r>
      <w:r w:rsidR="004624F9">
        <w:rPr>
          <w:rFonts w:ascii="Palatino Linotype" w:hAnsi="Palatino Linotype" w:cs="Times New Roman"/>
        </w:rPr>
        <w:t>n up European markets. C</w:t>
      </w:r>
      <w:r>
        <w:rPr>
          <w:rFonts w:ascii="Palatino Linotype" w:hAnsi="Palatino Linotype" w:cs="Times New Roman"/>
        </w:rPr>
        <w:t xml:space="preserve">ould </w:t>
      </w:r>
      <w:r w:rsidR="004624F9">
        <w:rPr>
          <w:rFonts w:ascii="Palatino Linotype" w:hAnsi="Palatino Linotype" w:cs="Times New Roman"/>
        </w:rPr>
        <w:t xml:space="preserve">Britain </w:t>
      </w:r>
      <w:r>
        <w:rPr>
          <w:rFonts w:ascii="Palatino Linotype" w:hAnsi="Palatino Linotype" w:cs="Times New Roman"/>
        </w:rPr>
        <w:t xml:space="preserve">forge a liberal settlement, facilitating market integration between the Six </w:t>
      </w:r>
      <w:r w:rsidR="0091329B">
        <w:rPr>
          <w:rFonts w:ascii="Palatino Linotype" w:hAnsi="Palatino Linotype" w:cs="Times New Roman"/>
        </w:rPr>
        <w:t>and Hong Kong</w:t>
      </w:r>
      <w:r w:rsidR="004624F9">
        <w:rPr>
          <w:rFonts w:ascii="Palatino Linotype" w:hAnsi="Palatino Linotype" w:cs="Times New Roman"/>
        </w:rPr>
        <w:t>?</w:t>
      </w:r>
    </w:p>
    <w:p w14:paraId="013CCE74" w14:textId="403F75A0" w:rsidR="007629E6" w:rsidRDefault="007629E6" w:rsidP="00786D3E">
      <w:pPr>
        <w:pStyle w:val="ListParagraph"/>
        <w:spacing w:line="360" w:lineRule="auto"/>
        <w:ind w:left="0" w:firstLine="1134"/>
        <w:jc w:val="both"/>
        <w:rPr>
          <w:rFonts w:ascii="Palatino Linotype" w:hAnsi="Palatino Linotype" w:cs="Times New Roman"/>
        </w:rPr>
      </w:pPr>
      <w:r w:rsidRPr="008A5C76">
        <w:rPr>
          <w:rFonts w:ascii="Palatino Linotype" w:hAnsi="Palatino Linotype" w:cs="Times New Roman"/>
        </w:rPr>
        <w:t>In February 1962 Sir Pierson Dixon, the head of the UK Delegation to the Brussels Conference, stressing the fragility and importance of Hong Kong, a capitalist enclave next to a Communist China, requested that the Six grant as</w:t>
      </w:r>
      <w:r w:rsidR="0091329B">
        <w:rPr>
          <w:rFonts w:ascii="Palatino Linotype" w:hAnsi="Palatino Linotype" w:cs="Times New Roman"/>
        </w:rPr>
        <w:t>sociate status to Hong Kong. British</w:t>
      </w:r>
      <w:r w:rsidRPr="008A5C76">
        <w:rPr>
          <w:rFonts w:ascii="Palatino Linotype" w:hAnsi="Palatino Linotype" w:cs="Times New Roman"/>
        </w:rPr>
        <w:t xml:space="preserve"> </w:t>
      </w:r>
      <w:r w:rsidR="0091329B">
        <w:rPr>
          <w:rFonts w:ascii="Palatino Linotype" w:hAnsi="Palatino Linotype" w:cs="Times New Roman"/>
        </w:rPr>
        <w:t xml:space="preserve">bureaucrats did not </w:t>
      </w:r>
      <w:r w:rsidRPr="008A5C76">
        <w:rPr>
          <w:rFonts w:ascii="Palatino Linotype" w:hAnsi="Palatino Linotype" w:cs="Times New Roman"/>
        </w:rPr>
        <w:t>belie</w:t>
      </w:r>
      <w:r w:rsidR="0091329B">
        <w:rPr>
          <w:rFonts w:ascii="Palatino Linotype" w:hAnsi="Palatino Linotype" w:cs="Times New Roman"/>
        </w:rPr>
        <w:t>ve</w:t>
      </w:r>
      <w:r w:rsidR="00F12279">
        <w:rPr>
          <w:rFonts w:ascii="Palatino Linotype" w:hAnsi="Palatino Linotype" w:cs="Times New Roman"/>
        </w:rPr>
        <w:t xml:space="preserve"> that the Six would accede but t</w:t>
      </w:r>
      <w:r w:rsidRPr="008A5C76">
        <w:rPr>
          <w:rFonts w:ascii="Palatino Linotype" w:hAnsi="Palatino Linotype" w:cs="Times New Roman"/>
        </w:rPr>
        <w:t xml:space="preserve">hey </w:t>
      </w:r>
      <w:r w:rsidR="00F12279">
        <w:rPr>
          <w:rFonts w:ascii="Palatino Linotype" w:hAnsi="Palatino Linotype" w:cs="Times New Roman"/>
        </w:rPr>
        <w:t>hoped</w:t>
      </w:r>
      <w:r w:rsidRPr="008A5C76">
        <w:rPr>
          <w:rFonts w:ascii="Palatino Linotype" w:hAnsi="Palatino Linotype" w:cs="Times New Roman"/>
        </w:rPr>
        <w:t xml:space="preserve"> that</w:t>
      </w:r>
      <w:r w:rsidR="00A16765">
        <w:rPr>
          <w:rFonts w:ascii="Palatino Linotype" w:hAnsi="Palatino Linotype" w:cs="Times New Roman"/>
        </w:rPr>
        <w:t xml:space="preserve"> </w:t>
      </w:r>
      <w:r w:rsidR="0091329B">
        <w:rPr>
          <w:rFonts w:ascii="Palatino Linotype" w:hAnsi="Palatino Linotype" w:cs="Times New Roman"/>
        </w:rPr>
        <w:t>they</w:t>
      </w:r>
      <w:r w:rsidR="00A16765">
        <w:rPr>
          <w:rFonts w:ascii="Palatino Linotype" w:hAnsi="Palatino Linotype" w:cs="Times New Roman"/>
        </w:rPr>
        <w:t xml:space="preserve"> would grant Hong Kong modified</w:t>
      </w:r>
      <w:r w:rsidRPr="008A5C76">
        <w:rPr>
          <w:rFonts w:ascii="Palatino Linotype" w:hAnsi="Palatino Linotype" w:cs="Times New Roman"/>
        </w:rPr>
        <w:t xml:space="preserve"> associate status, that is, some permanent special trading rights.</w:t>
      </w:r>
      <w:r w:rsidRPr="008A5C76">
        <w:rPr>
          <w:rStyle w:val="FootnoteReference"/>
          <w:rFonts w:ascii="Palatino Linotype" w:hAnsi="Palatino Linotype" w:cs="Times New Roman"/>
        </w:rPr>
        <w:footnoteReference w:id="39"/>
      </w:r>
      <w:r w:rsidR="0071523B">
        <w:rPr>
          <w:rFonts w:ascii="Palatino Linotype" w:hAnsi="Palatino Linotype" w:cs="Times New Roman"/>
        </w:rPr>
        <w:t xml:space="preserve"> </w:t>
      </w:r>
      <w:r w:rsidRPr="008A5C76">
        <w:rPr>
          <w:rFonts w:ascii="Palatino Linotype" w:hAnsi="Palatino Linotype" w:cs="Times New Roman"/>
        </w:rPr>
        <w:t xml:space="preserve">British policy makers drafted rules based on two premises: that Hong Kong should be compensated for losses in the British market by new trading opportunities in </w:t>
      </w:r>
      <w:r>
        <w:rPr>
          <w:rFonts w:ascii="Palatino Linotype" w:hAnsi="Palatino Linotype" w:cs="Times New Roman"/>
        </w:rPr>
        <w:t>the</w:t>
      </w:r>
      <w:r w:rsidRPr="008A5C76">
        <w:rPr>
          <w:rFonts w:ascii="Palatino Linotype" w:hAnsi="Palatino Linotype" w:cs="Times New Roman"/>
        </w:rPr>
        <w:t xml:space="preserve"> EEC; and that its access to EEC markets should be similar to those of other Commonwealth and British colonial territories. </w:t>
      </w:r>
      <w:r>
        <w:rPr>
          <w:rFonts w:ascii="Palatino Linotype" w:hAnsi="Palatino Linotype" w:cs="Times New Roman"/>
        </w:rPr>
        <w:t>Conscious that this would cause a protectionist backlash, the</w:t>
      </w:r>
      <w:r w:rsidRPr="008A5C76">
        <w:rPr>
          <w:rFonts w:ascii="Palatino Linotype" w:hAnsi="Palatino Linotype" w:cs="Times New Roman"/>
        </w:rPr>
        <w:t xml:space="preserve"> Board of Trade proposed that exports of textiles from the Asian Commonwealth (which comprised nearly three-quarters of Hong Kong’s exports to Europe) should be treated as a separate category. The CET would be applied immediately to all </w:t>
      </w:r>
      <w:r w:rsidRPr="008A5C76">
        <w:rPr>
          <w:rFonts w:ascii="Palatino Linotype" w:hAnsi="Palatino Linotype" w:cs="Times New Roman"/>
        </w:rPr>
        <w:lastRenderedPageBreak/>
        <w:t xml:space="preserve">Commonwealth imports of textiles but all existing quota restrictions on textiles would be scrapped. This innovative solution would have provided Hong Kong with </w:t>
      </w:r>
      <w:r w:rsidR="00F12279">
        <w:rPr>
          <w:rFonts w:ascii="Palatino Linotype" w:hAnsi="Palatino Linotype" w:cs="Times New Roman"/>
        </w:rPr>
        <w:t>an</w:t>
      </w:r>
      <w:r w:rsidRPr="008A5C76">
        <w:rPr>
          <w:rFonts w:ascii="Palatino Linotype" w:hAnsi="Palatino Linotype" w:cs="Times New Roman"/>
        </w:rPr>
        <w:t xml:space="preserve"> opportunity to expand its market share against India and Pakistan, where</w:t>
      </w:r>
      <w:r w:rsidR="00A16765">
        <w:rPr>
          <w:rFonts w:ascii="Palatino Linotype" w:hAnsi="Palatino Linotype" w:cs="Times New Roman"/>
        </w:rPr>
        <w:t xml:space="preserve"> productivity levels were lower</w:t>
      </w:r>
      <w:r w:rsidRPr="008A5C76">
        <w:rPr>
          <w:rFonts w:ascii="Palatino Linotype" w:hAnsi="Palatino Linotype" w:cs="Times New Roman"/>
        </w:rPr>
        <w:t xml:space="preserve">.  As a </w:t>
      </w:r>
      <w:r w:rsidRPr="008A5C76">
        <w:rPr>
          <w:rFonts w:ascii="Palatino Linotype" w:hAnsi="Palatino Linotype" w:cs="Times New Roman"/>
          <w:i/>
        </w:rPr>
        <w:t>quid pro quo</w:t>
      </w:r>
      <w:r w:rsidRPr="008A5C76">
        <w:rPr>
          <w:rFonts w:ascii="Palatino Linotype" w:hAnsi="Palatino Linotype" w:cs="Times New Roman"/>
        </w:rPr>
        <w:t xml:space="preserve"> for a protectionist regime all other Hong Kong exports would be allowed into EEC markets duty-free, which would provide Hong Kong with </w:t>
      </w:r>
      <w:r>
        <w:rPr>
          <w:rFonts w:ascii="Palatino Linotype" w:hAnsi="Palatino Linotype" w:cs="Times New Roman"/>
        </w:rPr>
        <w:t>non-price competitive advantages vis-</w:t>
      </w:r>
      <w:r w:rsidR="004624F9">
        <w:rPr>
          <w:rFonts w:ascii="Palatino Linotype" w:hAnsi="Palatino Linotype" w:cs="Times New Roman"/>
        </w:rPr>
        <w:t>à-</w:t>
      </w:r>
      <w:r>
        <w:rPr>
          <w:rFonts w:ascii="Palatino Linotype" w:hAnsi="Palatino Linotype" w:cs="Times New Roman"/>
        </w:rPr>
        <w:t>vis Japan</w:t>
      </w:r>
      <w:r w:rsidR="0091329B">
        <w:rPr>
          <w:rFonts w:ascii="Palatino Linotype" w:hAnsi="Palatino Linotype" w:cs="Times New Roman"/>
        </w:rPr>
        <w:t xml:space="preserve">, and with an opportunity to diversify its export product mix via the growth of its nascent electronics sector. </w:t>
      </w:r>
    </w:p>
    <w:p w14:paraId="5355C571" w14:textId="5D904AD9" w:rsidR="006E14A4" w:rsidRDefault="007629E6" w:rsidP="006E14A4">
      <w:pPr>
        <w:pStyle w:val="ListParagraph"/>
        <w:spacing w:line="360" w:lineRule="auto"/>
        <w:ind w:left="0" w:firstLine="1134"/>
        <w:jc w:val="both"/>
        <w:rPr>
          <w:rFonts w:ascii="Palatino Linotype" w:hAnsi="Palatino Linotype" w:cs="Times New Roman"/>
        </w:rPr>
      </w:pPr>
      <w:r w:rsidRPr="008A5C76">
        <w:rPr>
          <w:rFonts w:ascii="Palatino Linotype" w:hAnsi="Palatino Linotype" w:cs="Times New Roman"/>
        </w:rPr>
        <w:t xml:space="preserve">Doubtful whether </w:t>
      </w:r>
      <w:r>
        <w:rPr>
          <w:rFonts w:ascii="Palatino Linotype" w:hAnsi="Palatino Linotype" w:cs="Times New Roman"/>
        </w:rPr>
        <w:t>the Six would accept this scheme</w:t>
      </w:r>
      <w:r w:rsidRPr="008A5C76">
        <w:rPr>
          <w:rFonts w:ascii="Palatino Linotype" w:hAnsi="Palatino Linotype" w:cs="Times New Roman"/>
        </w:rPr>
        <w:t xml:space="preserve">, </w:t>
      </w:r>
      <w:r>
        <w:rPr>
          <w:rFonts w:ascii="Palatino Linotype" w:hAnsi="Palatino Linotype" w:cs="Times New Roman"/>
        </w:rPr>
        <w:t>the government formed</w:t>
      </w:r>
      <w:r w:rsidRPr="008A5C76">
        <w:rPr>
          <w:rFonts w:ascii="Palatino Linotype" w:hAnsi="Palatino Linotype" w:cs="Times New Roman"/>
        </w:rPr>
        <w:t xml:space="preserve"> </w:t>
      </w:r>
      <w:r>
        <w:rPr>
          <w:rFonts w:ascii="Palatino Linotype" w:hAnsi="Palatino Linotype" w:cs="Times New Roman"/>
        </w:rPr>
        <w:t>alternative strategies</w:t>
      </w:r>
      <w:r w:rsidRPr="008A5C76">
        <w:rPr>
          <w:rFonts w:ascii="Palatino Linotype" w:hAnsi="Palatino Linotype" w:cs="Times New Roman"/>
        </w:rPr>
        <w:t>. Its second-best option replicated existing schemes to deal with the French trade with North Africa: Hong Kong would gain permanent duty-free entry into Britain but re-exports to the Six would be controlled to safeguard the interests of European producers. Its third-best option entailed the application of the CET by Britain on imports from Hong Kong but at a slower rate than proposed by the Treaty of Rome, a transitional regime governed by periodic reviews and subject to policy int</w:t>
      </w:r>
      <w:r>
        <w:rPr>
          <w:rFonts w:ascii="Palatino Linotype" w:hAnsi="Palatino Linotype" w:cs="Times New Roman"/>
        </w:rPr>
        <w:t xml:space="preserve">erventions to arrest distress. </w:t>
      </w:r>
      <w:r w:rsidR="006E14A4">
        <w:rPr>
          <w:rFonts w:ascii="Palatino Linotype" w:hAnsi="Palatino Linotype" w:cs="Times New Roman"/>
        </w:rPr>
        <w:t xml:space="preserve">It quickly became </w:t>
      </w:r>
      <w:r w:rsidRPr="008A5C76">
        <w:rPr>
          <w:rFonts w:ascii="Palatino Linotype" w:hAnsi="Palatino Linotype" w:cs="Times New Roman"/>
        </w:rPr>
        <w:t xml:space="preserve">clear </w:t>
      </w:r>
      <w:r w:rsidR="006E14A4">
        <w:rPr>
          <w:rFonts w:ascii="Palatino Linotype" w:hAnsi="Palatino Linotype" w:cs="Times New Roman"/>
        </w:rPr>
        <w:t xml:space="preserve">to British diplomats </w:t>
      </w:r>
      <w:r w:rsidRPr="008A5C76">
        <w:rPr>
          <w:rFonts w:ascii="Palatino Linotype" w:hAnsi="Palatino Linotype" w:cs="Times New Roman"/>
        </w:rPr>
        <w:t xml:space="preserve">that there was no chance that the Six would grant </w:t>
      </w:r>
      <w:r w:rsidR="0091329B">
        <w:rPr>
          <w:rFonts w:ascii="Palatino Linotype" w:hAnsi="Palatino Linotype" w:cs="Times New Roman"/>
        </w:rPr>
        <w:t xml:space="preserve">to </w:t>
      </w:r>
      <w:r w:rsidRPr="008A5C76">
        <w:rPr>
          <w:rFonts w:ascii="Palatino Linotype" w:hAnsi="Palatino Linotype" w:cs="Times New Roman"/>
        </w:rPr>
        <w:t>Hong Kong permanent preferences</w:t>
      </w:r>
      <w:r w:rsidR="0071523B">
        <w:rPr>
          <w:rFonts w:ascii="Palatino Linotype" w:hAnsi="Palatino Linotype" w:cs="Times New Roman"/>
        </w:rPr>
        <w:t>, modified associate member status</w:t>
      </w:r>
      <w:r w:rsidRPr="008A5C76">
        <w:rPr>
          <w:rFonts w:ascii="Palatino Linotype" w:hAnsi="Palatino Linotype" w:cs="Times New Roman"/>
        </w:rPr>
        <w:t>.</w:t>
      </w:r>
      <w:r w:rsidRPr="008A5C76">
        <w:rPr>
          <w:rStyle w:val="FootnoteReference"/>
          <w:rFonts w:ascii="Palatino Linotype" w:hAnsi="Palatino Linotype" w:cs="Times New Roman"/>
        </w:rPr>
        <w:footnoteReference w:id="40"/>
      </w:r>
      <w:r w:rsidRPr="008A5C76">
        <w:rPr>
          <w:rFonts w:ascii="Palatino Linotype" w:hAnsi="Palatino Linotype" w:cs="Times New Roman"/>
        </w:rPr>
        <w:t xml:space="preserve"> </w:t>
      </w:r>
      <w:r w:rsidR="00F12279">
        <w:rPr>
          <w:rFonts w:ascii="Palatino Linotype" w:hAnsi="Palatino Linotype" w:cs="Times New Roman"/>
        </w:rPr>
        <w:t xml:space="preserve">This left the government to try and implement its </w:t>
      </w:r>
      <w:r w:rsidR="006E14A4">
        <w:rPr>
          <w:rFonts w:ascii="Palatino Linotype" w:hAnsi="Palatino Linotype" w:cs="Times New Roman"/>
        </w:rPr>
        <w:t xml:space="preserve">third-best strategy. </w:t>
      </w:r>
    </w:p>
    <w:p w14:paraId="188AEC24" w14:textId="075AEAAF" w:rsidR="00A16765" w:rsidRDefault="006E14A4" w:rsidP="0071523B">
      <w:pPr>
        <w:pStyle w:val="ListParagraph"/>
        <w:spacing w:line="360" w:lineRule="auto"/>
        <w:ind w:left="0" w:firstLine="1134"/>
        <w:jc w:val="both"/>
        <w:rPr>
          <w:rFonts w:ascii="Palatino Linotype" w:hAnsi="Palatino Linotype" w:cs="Times New Roman"/>
        </w:rPr>
      </w:pPr>
      <w:r>
        <w:rPr>
          <w:rFonts w:ascii="Palatino Linotype" w:hAnsi="Palatino Linotype" w:cs="Times New Roman"/>
        </w:rPr>
        <w:t xml:space="preserve">During these early diplomatic exchanges both sides waged a propaganda war. The rhetorical position of the Six was protectionist. There were differences between the </w:t>
      </w:r>
      <w:r w:rsidR="00651494">
        <w:rPr>
          <w:rFonts w:ascii="Palatino Linotype" w:hAnsi="Palatino Linotype" w:cs="Times New Roman"/>
        </w:rPr>
        <w:t xml:space="preserve">existing members (from the </w:t>
      </w:r>
      <w:proofErr w:type="spellStart"/>
      <w:r w:rsidR="00651494" w:rsidRPr="00651494">
        <w:rPr>
          <w:rFonts w:ascii="Palatino Linotype" w:hAnsi="Palatino Linotype" w:cs="Times New Roman"/>
        </w:rPr>
        <w:t>uber</w:t>
      </w:r>
      <w:proofErr w:type="spellEnd"/>
      <w:r w:rsidR="00651494">
        <w:rPr>
          <w:rFonts w:ascii="Palatino Linotype" w:hAnsi="Palatino Linotype" w:cs="Times New Roman"/>
        </w:rPr>
        <w:t>-</w:t>
      </w:r>
      <w:r>
        <w:rPr>
          <w:rFonts w:ascii="Palatino Linotype" w:hAnsi="Palatino Linotype" w:cs="Times New Roman"/>
        </w:rPr>
        <w:t xml:space="preserve">protectionist French to the more liberal Germans) but the common view was that </w:t>
      </w:r>
      <w:r w:rsidRPr="008A5C76">
        <w:rPr>
          <w:rFonts w:ascii="Palatino Linotype" w:hAnsi="Palatino Linotype" w:cs="Times New Roman"/>
        </w:rPr>
        <w:t xml:space="preserve">Hong Kong’s </w:t>
      </w:r>
      <w:r w:rsidR="0091329B">
        <w:rPr>
          <w:rFonts w:ascii="Palatino Linotype" w:hAnsi="Palatino Linotype" w:cs="Times New Roman"/>
        </w:rPr>
        <w:t>exceptionally</w:t>
      </w:r>
      <w:r>
        <w:rPr>
          <w:rFonts w:ascii="Palatino Linotype" w:hAnsi="Palatino Linotype" w:cs="Times New Roman"/>
        </w:rPr>
        <w:t xml:space="preserve"> cheap exports </w:t>
      </w:r>
      <w:r w:rsidR="00A16765">
        <w:rPr>
          <w:rFonts w:ascii="Palatino Linotype" w:hAnsi="Palatino Linotype" w:cs="Times New Roman"/>
        </w:rPr>
        <w:t>had the potential to</w:t>
      </w:r>
      <w:r w:rsidRPr="008A5C76">
        <w:rPr>
          <w:rFonts w:ascii="Palatino Linotype" w:hAnsi="Palatino Linotype" w:cs="Times New Roman"/>
        </w:rPr>
        <w:t xml:space="preserve"> </w:t>
      </w:r>
      <w:r w:rsidR="00A16765">
        <w:rPr>
          <w:rFonts w:ascii="Palatino Linotype" w:hAnsi="Palatino Linotype" w:cs="Times New Roman"/>
        </w:rPr>
        <w:t>ruin</w:t>
      </w:r>
      <w:r w:rsidRPr="008A5C76">
        <w:rPr>
          <w:rFonts w:ascii="Palatino Linotype" w:hAnsi="Palatino Linotype" w:cs="Times New Roman"/>
        </w:rPr>
        <w:t xml:space="preserve"> European </w:t>
      </w:r>
      <w:r>
        <w:rPr>
          <w:rFonts w:ascii="Palatino Linotype" w:hAnsi="Palatino Linotype" w:cs="Times New Roman"/>
        </w:rPr>
        <w:t>textile and clothing industries</w:t>
      </w:r>
      <w:r w:rsidRPr="008A5C76">
        <w:rPr>
          <w:rFonts w:ascii="Palatino Linotype" w:hAnsi="Palatino Linotype" w:cs="Times New Roman"/>
        </w:rPr>
        <w:t xml:space="preserve">. </w:t>
      </w:r>
      <w:r>
        <w:rPr>
          <w:rFonts w:ascii="Palatino Linotype" w:hAnsi="Palatino Linotype" w:cs="Times New Roman"/>
        </w:rPr>
        <w:t xml:space="preserve">This was nonsense; even if every person in the colony spun, wove, knitted or sowed, and all </w:t>
      </w:r>
      <w:r w:rsidR="00FD4A0C">
        <w:rPr>
          <w:rFonts w:ascii="Palatino Linotype" w:hAnsi="Palatino Linotype" w:cs="Times New Roman"/>
        </w:rPr>
        <w:t xml:space="preserve">this </w:t>
      </w:r>
      <w:r>
        <w:rPr>
          <w:rFonts w:ascii="Palatino Linotype" w:hAnsi="Palatino Linotype" w:cs="Times New Roman"/>
        </w:rPr>
        <w:t xml:space="preserve">production was diverted to Europe, </w:t>
      </w:r>
      <w:r>
        <w:rPr>
          <w:rFonts w:ascii="Palatino Linotype" w:hAnsi="Palatino Linotype" w:cs="Times New Roman"/>
        </w:rPr>
        <w:lastRenderedPageBreak/>
        <w:t xml:space="preserve">Hong Kong industry would never have been able to satisfy all </w:t>
      </w:r>
      <w:r w:rsidR="0091329B">
        <w:rPr>
          <w:rFonts w:ascii="Palatino Linotype" w:hAnsi="Palatino Linotype" w:cs="Times New Roman"/>
        </w:rPr>
        <w:t xml:space="preserve">of </w:t>
      </w:r>
      <w:r>
        <w:rPr>
          <w:rFonts w:ascii="Palatino Linotype" w:hAnsi="Palatino Linotype" w:cs="Times New Roman"/>
        </w:rPr>
        <w:t xml:space="preserve">European demand. </w:t>
      </w:r>
      <w:r w:rsidR="0071523B">
        <w:rPr>
          <w:rFonts w:ascii="Palatino Linotype" w:hAnsi="Palatino Linotype" w:cs="Times New Roman"/>
        </w:rPr>
        <w:t>This fear</w:t>
      </w:r>
      <w:r w:rsidR="007629E6">
        <w:rPr>
          <w:rFonts w:ascii="Palatino Linotype" w:hAnsi="Palatino Linotype" w:cs="Times New Roman"/>
        </w:rPr>
        <w:t xml:space="preserve"> was </w:t>
      </w:r>
      <w:r>
        <w:rPr>
          <w:rFonts w:ascii="Palatino Linotype" w:hAnsi="Palatino Linotype" w:cs="Times New Roman"/>
        </w:rPr>
        <w:t>founded</w:t>
      </w:r>
      <w:r w:rsidR="007629E6">
        <w:rPr>
          <w:rFonts w:ascii="Palatino Linotype" w:hAnsi="Palatino Linotype" w:cs="Times New Roman"/>
        </w:rPr>
        <w:t xml:space="preserve"> </w:t>
      </w:r>
      <w:r w:rsidR="0071523B">
        <w:rPr>
          <w:rFonts w:ascii="Palatino Linotype" w:hAnsi="Palatino Linotype" w:cs="Times New Roman"/>
        </w:rPr>
        <w:t xml:space="preserve">on </w:t>
      </w:r>
      <w:r w:rsidR="00F12279">
        <w:rPr>
          <w:rFonts w:ascii="Palatino Linotype" w:hAnsi="Palatino Linotype" w:cs="Times New Roman"/>
        </w:rPr>
        <w:t>a</w:t>
      </w:r>
      <w:r w:rsidR="0071523B">
        <w:rPr>
          <w:rFonts w:ascii="Palatino Linotype" w:hAnsi="Palatino Linotype" w:cs="Times New Roman"/>
        </w:rPr>
        <w:t xml:space="preserve"> persistent </w:t>
      </w:r>
      <w:r w:rsidR="00734F7E">
        <w:rPr>
          <w:rFonts w:ascii="Palatino Linotype" w:hAnsi="Palatino Linotype" w:cs="Times New Roman"/>
        </w:rPr>
        <w:t>belief</w:t>
      </w:r>
      <w:r w:rsidR="0071523B">
        <w:rPr>
          <w:rFonts w:ascii="Palatino Linotype" w:hAnsi="Palatino Linotype" w:cs="Times New Roman"/>
        </w:rPr>
        <w:t xml:space="preserve"> </w:t>
      </w:r>
      <w:r w:rsidR="007629E6">
        <w:rPr>
          <w:rFonts w:ascii="Palatino Linotype" w:hAnsi="Palatino Linotype" w:cs="Times New Roman"/>
        </w:rPr>
        <w:t xml:space="preserve">that </w:t>
      </w:r>
      <w:r>
        <w:rPr>
          <w:rFonts w:ascii="Palatino Linotype" w:hAnsi="Palatino Linotype" w:cs="Times New Roman"/>
        </w:rPr>
        <w:t>Hong Kong was re-exporting goods</w:t>
      </w:r>
      <w:r w:rsidR="007629E6" w:rsidRPr="008A5C76">
        <w:rPr>
          <w:rFonts w:ascii="Palatino Linotype" w:hAnsi="Palatino Linotype" w:cs="Times New Roman"/>
        </w:rPr>
        <w:t xml:space="preserve"> </w:t>
      </w:r>
      <w:r w:rsidR="007629E6">
        <w:rPr>
          <w:rFonts w:ascii="Palatino Linotype" w:hAnsi="Palatino Linotype" w:cs="Times New Roman"/>
        </w:rPr>
        <w:t>made in</w:t>
      </w:r>
      <w:r w:rsidR="007629E6" w:rsidRPr="008A5C76">
        <w:rPr>
          <w:rFonts w:ascii="Palatino Linotype" w:hAnsi="Palatino Linotype" w:cs="Times New Roman"/>
        </w:rPr>
        <w:t xml:space="preserve"> China </w:t>
      </w:r>
      <w:r w:rsidR="007629E6">
        <w:rPr>
          <w:rFonts w:ascii="Palatino Linotype" w:hAnsi="Palatino Linotype" w:cs="Times New Roman"/>
        </w:rPr>
        <w:t>and Japan</w:t>
      </w:r>
      <w:r w:rsidR="00A16765">
        <w:rPr>
          <w:rFonts w:ascii="Palatino Linotype" w:hAnsi="Palatino Linotype" w:cs="Times New Roman"/>
        </w:rPr>
        <w:t xml:space="preserve">, large economies that did have the capacity to </w:t>
      </w:r>
      <w:r w:rsidR="00F12279">
        <w:rPr>
          <w:rFonts w:ascii="Palatino Linotype" w:hAnsi="Palatino Linotype" w:cs="Times New Roman"/>
        </w:rPr>
        <w:t>meet</w:t>
      </w:r>
      <w:r w:rsidR="00A16765">
        <w:rPr>
          <w:rFonts w:ascii="Palatino Linotype" w:hAnsi="Palatino Linotype" w:cs="Times New Roman"/>
        </w:rPr>
        <w:t xml:space="preserve"> all of European demand for cheap manufactured goods</w:t>
      </w:r>
      <w:r w:rsidR="007629E6" w:rsidRPr="008A5C76">
        <w:rPr>
          <w:rFonts w:ascii="Palatino Linotype" w:hAnsi="Palatino Linotype" w:cs="Times New Roman"/>
        </w:rPr>
        <w:t>.</w:t>
      </w:r>
      <w:r w:rsidR="007629E6" w:rsidRPr="008A5C76">
        <w:rPr>
          <w:rStyle w:val="FootnoteReference"/>
          <w:rFonts w:ascii="Palatino Linotype" w:hAnsi="Palatino Linotype" w:cs="Times New Roman"/>
        </w:rPr>
        <w:footnoteReference w:id="41"/>
      </w:r>
      <w:r w:rsidR="007629E6" w:rsidRPr="008A5C76">
        <w:rPr>
          <w:rFonts w:ascii="Palatino Linotype" w:hAnsi="Palatino Linotype" w:cs="Times New Roman"/>
        </w:rPr>
        <w:t xml:space="preserve"> </w:t>
      </w:r>
      <w:r w:rsidR="0071523B">
        <w:rPr>
          <w:rFonts w:ascii="Palatino Linotype" w:hAnsi="Palatino Linotype" w:cs="Times New Roman"/>
        </w:rPr>
        <w:t>The British government countered this</w:t>
      </w:r>
      <w:r w:rsidR="0091329B">
        <w:rPr>
          <w:rFonts w:ascii="Palatino Linotype" w:hAnsi="Palatino Linotype" w:cs="Times New Roman"/>
        </w:rPr>
        <w:t xml:space="preserve"> claim using its own propaganda</w:t>
      </w:r>
      <w:r>
        <w:rPr>
          <w:rFonts w:ascii="Palatino Linotype" w:hAnsi="Palatino Linotype" w:cs="Times New Roman"/>
        </w:rPr>
        <w:t xml:space="preserve">. British delegates argued that the colonial state was effectively regulating the </w:t>
      </w:r>
      <w:r w:rsidR="0091329B">
        <w:rPr>
          <w:rFonts w:ascii="Palatino Linotype" w:hAnsi="Palatino Linotype" w:cs="Times New Roman"/>
        </w:rPr>
        <w:t xml:space="preserve">local </w:t>
      </w:r>
      <w:r>
        <w:rPr>
          <w:rFonts w:ascii="Palatino Linotype" w:hAnsi="Palatino Linotype" w:cs="Times New Roman"/>
        </w:rPr>
        <w:t xml:space="preserve">economy, clamping down on the </w:t>
      </w:r>
      <w:r w:rsidR="007629E6" w:rsidRPr="008A5C76">
        <w:rPr>
          <w:rFonts w:ascii="Palatino Linotype" w:hAnsi="Palatino Linotype" w:cs="Times New Roman"/>
        </w:rPr>
        <w:t>fa</w:t>
      </w:r>
      <w:r>
        <w:rPr>
          <w:rFonts w:ascii="Palatino Linotype" w:hAnsi="Palatino Linotype" w:cs="Times New Roman"/>
        </w:rPr>
        <w:t xml:space="preserve">lsification of export documents, which </w:t>
      </w:r>
      <w:r w:rsidR="007629E6" w:rsidRPr="008A5C76">
        <w:rPr>
          <w:rFonts w:ascii="Palatino Linotype" w:hAnsi="Palatino Linotype" w:cs="Times New Roman"/>
        </w:rPr>
        <w:t xml:space="preserve">had been rife in the </w:t>
      </w:r>
      <w:r>
        <w:rPr>
          <w:rFonts w:ascii="Palatino Linotype" w:hAnsi="Palatino Linotype" w:cs="Times New Roman"/>
        </w:rPr>
        <w:t xml:space="preserve">early </w:t>
      </w:r>
      <w:r w:rsidR="007629E6" w:rsidRPr="008A5C76">
        <w:rPr>
          <w:rFonts w:ascii="Palatino Linotype" w:hAnsi="Palatino Linotype" w:cs="Times New Roman"/>
        </w:rPr>
        <w:t xml:space="preserve">1950s </w:t>
      </w:r>
      <w:r>
        <w:rPr>
          <w:rFonts w:ascii="Palatino Linotype" w:hAnsi="Palatino Linotype" w:cs="Times New Roman"/>
        </w:rPr>
        <w:t xml:space="preserve">but which had </w:t>
      </w:r>
      <w:r w:rsidR="007629E6" w:rsidRPr="008A5C76">
        <w:rPr>
          <w:rFonts w:ascii="Palatino Linotype" w:hAnsi="Palatino Linotype" w:cs="Times New Roman"/>
        </w:rPr>
        <w:t>‘virtually disappeared’</w:t>
      </w:r>
      <w:r>
        <w:rPr>
          <w:rFonts w:ascii="Palatino Linotype" w:hAnsi="Palatino Linotype" w:cs="Times New Roman"/>
        </w:rPr>
        <w:t xml:space="preserve"> by 1962</w:t>
      </w:r>
      <w:r w:rsidR="007629E6">
        <w:rPr>
          <w:rFonts w:ascii="Palatino Linotype" w:hAnsi="Palatino Linotype" w:cs="Times New Roman"/>
        </w:rPr>
        <w:t>.</w:t>
      </w:r>
      <w:r w:rsidR="007629E6" w:rsidRPr="008A5C76">
        <w:rPr>
          <w:rStyle w:val="FootnoteReference"/>
          <w:rFonts w:ascii="Palatino Linotype" w:hAnsi="Palatino Linotype" w:cs="Times New Roman"/>
        </w:rPr>
        <w:footnoteReference w:id="42"/>
      </w:r>
      <w:r w:rsidR="007629E6" w:rsidRPr="008A5C76">
        <w:rPr>
          <w:rFonts w:ascii="Palatino Linotype" w:hAnsi="Palatino Linotype" w:cs="Times New Roman"/>
        </w:rPr>
        <w:t xml:space="preserve"> </w:t>
      </w:r>
      <w:r w:rsidR="0071523B">
        <w:rPr>
          <w:rFonts w:ascii="Palatino Linotype" w:hAnsi="Palatino Linotype" w:cs="Times New Roman"/>
        </w:rPr>
        <w:t>They</w:t>
      </w:r>
      <w:r w:rsidR="007629E6" w:rsidRPr="008A5C76">
        <w:rPr>
          <w:rFonts w:ascii="Palatino Linotype" w:hAnsi="Palatino Linotype" w:cs="Times New Roman"/>
        </w:rPr>
        <w:t xml:space="preserve"> </w:t>
      </w:r>
      <w:r>
        <w:rPr>
          <w:rFonts w:ascii="Palatino Linotype" w:hAnsi="Palatino Linotype" w:cs="Times New Roman"/>
        </w:rPr>
        <w:t xml:space="preserve">also </w:t>
      </w:r>
      <w:r w:rsidR="007629E6" w:rsidRPr="008A5C76">
        <w:rPr>
          <w:rFonts w:ascii="Palatino Linotype" w:hAnsi="Palatino Linotype" w:cs="Times New Roman"/>
        </w:rPr>
        <w:t>highlighted that the Six ran a</w:t>
      </w:r>
      <w:r w:rsidR="007629E6">
        <w:rPr>
          <w:rFonts w:ascii="Palatino Linotype" w:hAnsi="Palatino Linotype" w:cs="Times New Roman"/>
        </w:rPr>
        <w:t xml:space="preserve"> </w:t>
      </w:r>
      <w:r w:rsidR="0071523B">
        <w:rPr>
          <w:rFonts w:ascii="Palatino Linotype" w:hAnsi="Palatino Linotype" w:cs="Times New Roman"/>
        </w:rPr>
        <w:t>trading surplus with Hong Kong, and</w:t>
      </w:r>
      <w:r>
        <w:rPr>
          <w:rFonts w:ascii="Palatino Linotype" w:hAnsi="Palatino Linotype" w:cs="Times New Roman"/>
        </w:rPr>
        <w:t xml:space="preserve"> presented an idealized view of colonialism: </w:t>
      </w:r>
      <w:r w:rsidR="0071523B">
        <w:rPr>
          <w:rFonts w:ascii="Palatino Linotype" w:hAnsi="Palatino Linotype" w:cs="Times New Roman"/>
        </w:rPr>
        <w:t xml:space="preserve">that </w:t>
      </w:r>
      <w:r>
        <w:rPr>
          <w:rFonts w:ascii="Palatino Linotype" w:hAnsi="Palatino Linotype" w:cs="Times New Roman"/>
        </w:rPr>
        <w:t xml:space="preserve">Hong Kong </w:t>
      </w:r>
      <w:r w:rsidR="0071523B">
        <w:rPr>
          <w:rFonts w:ascii="Palatino Linotype" w:hAnsi="Palatino Linotype" w:cs="Times New Roman"/>
        </w:rPr>
        <w:t>was</w:t>
      </w:r>
      <w:r w:rsidRPr="008A5C76">
        <w:rPr>
          <w:rFonts w:ascii="Palatino Linotype" w:hAnsi="Palatino Linotype" w:cs="Times New Roman"/>
        </w:rPr>
        <w:t xml:space="preserve"> the Berlin of the East, emblematic of a </w:t>
      </w:r>
      <w:r>
        <w:rPr>
          <w:rFonts w:ascii="Palatino Linotype" w:hAnsi="Palatino Linotype" w:cs="Times New Roman"/>
        </w:rPr>
        <w:t>capitalist route out of poverty</w:t>
      </w:r>
      <w:r w:rsidRPr="008A5C76">
        <w:rPr>
          <w:rFonts w:ascii="Palatino Linotype" w:hAnsi="Palatino Linotype" w:cs="Times New Roman"/>
        </w:rPr>
        <w:t xml:space="preserve">. </w:t>
      </w:r>
      <w:r w:rsidR="00822B08">
        <w:rPr>
          <w:rFonts w:ascii="Palatino Linotype" w:hAnsi="Palatino Linotype" w:cs="Times New Roman"/>
        </w:rPr>
        <w:t>These reasoned</w:t>
      </w:r>
      <w:r>
        <w:rPr>
          <w:rFonts w:ascii="Palatino Linotype" w:hAnsi="Palatino Linotype" w:cs="Times New Roman"/>
        </w:rPr>
        <w:t xml:space="preserve"> and rhetoric</w:t>
      </w:r>
      <w:r w:rsidR="00822B08">
        <w:rPr>
          <w:rFonts w:ascii="Palatino Linotype" w:hAnsi="Palatino Linotype" w:cs="Times New Roman"/>
        </w:rPr>
        <w:t xml:space="preserve">al positions </w:t>
      </w:r>
      <w:r w:rsidR="0071523B">
        <w:rPr>
          <w:rFonts w:ascii="Palatino Linotype" w:hAnsi="Palatino Linotype" w:cs="Times New Roman"/>
        </w:rPr>
        <w:t xml:space="preserve">fell on deaf ears. </w:t>
      </w:r>
    </w:p>
    <w:p w14:paraId="79EC3104" w14:textId="25260828" w:rsidR="007629E6" w:rsidRPr="008A5C76" w:rsidRDefault="0071523B" w:rsidP="0071523B">
      <w:pPr>
        <w:pStyle w:val="ListParagraph"/>
        <w:spacing w:line="360" w:lineRule="auto"/>
        <w:ind w:left="0" w:firstLine="1134"/>
        <w:jc w:val="both"/>
        <w:rPr>
          <w:rFonts w:ascii="Palatino Linotype" w:hAnsi="Palatino Linotype" w:cs="Times New Roman"/>
        </w:rPr>
      </w:pPr>
      <w:r>
        <w:rPr>
          <w:rFonts w:ascii="Palatino Linotype" w:hAnsi="Palatino Linotype" w:cs="Times New Roman"/>
        </w:rPr>
        <w:t>This failure to convince the Six that Hong Kong was a developing coun</w:t>
      </w:r>
      <w:r w:rsidR="00A16765">
        <w:rPr>
          <w:rFonts w:ascii="Palatino Linotype" w:hAnsi="Palatino Linotype" w:cs="Times New Roman"/>
        </w:rPr>
        <w:t xml:space="preserve">try </w:t>
      </w:r>
      <w:r>
        <w:rPr>
          <w:rFonts w:ascii="Palatino Linotype" w:hAnsi="Palatino Linotype" w:cs="Times New Roman"/>
        </w:rPr>
        <w:t>worth</w:t>
      </w:r>
      <w:r w:rsidR="00A16765">
        <w:rPr>
          <w:rFonts w:ascii="Palatino Linotype" w:hAnsi="Palatino Linotype" w:cs="Times New Roman"/>
        </w:rPr>
        <w:t>y</w:t>
      </w:r>
      <w:r>
        <w:rPr>
          <w:rFonts w:ascii="Palatino Linotype" w:hAnsi="Palatino Linotype" w:cs="Times New Roman"/>
        </w:rPr>
        <w:t xml:space="preserve"> of support </w:t>
      </w:r>
      <w:r w:rsidR="00A16765">
        <w:rPr>
          <w:rFonts w:ascii="Palatino Linotype" w:hAnsi="Palatino Linotype" w:cs="Times New Roman"/>
        </w:rPr>
        <w:t xml:space="preserve">during the Cold War </w:t>
      </w:r>
      <w:r>
        <w:rPr>
          <w:rFonts w:ascii="Palatino Linotype" w:hAnsi="Palatino Linotype" w:cs="Times New Roman"/>
        </w:rPr>
        <w:t xml:space="preserve">created a problem: might </w:t>
      </w:r>
      <w:r w:rsidR="00A16765">
        <w:rPr>
          <w:rFonts w:ascii="Palatino Linotype" w:hAnsi="Palatino Linotype" w:cs="Times New Roman"/>
        </w:rPr>
        <w:t xml:space="preserve">the </w:t>
      </w:r>
      <w:r>
        <w:rPr>
          <w:rFonts w:ascii="Palatino Linotype" w:hAnsi="Palatino Linotype" w:cs="Times New Roman"/>
        </w:rPr>
        <w:t xml:space="preserve">Hong Kong </w:t>
      </w:r>
      <w:r w:rsidR="00A16765">
        <w:rPr>
          <w:rFonts w:ascii="Palatino Linotype" w:hAnsi="Palatino Linotype" w:cs="Times New Roman"/>
        </w:rPr>
        <w:t xml:space="preserve">issue </w:t>
      </w:r>
      <w:r>
        <w:rPr>
          <w:rFonts w:ascii="Palatino Linotype" w:hAnsi="Palatino Linotype" w:cs="Times New Roman"/>
        </w:rPr>
        <w:t>cause EEC enlargement talks to collapse? The next section</w:t>
      </w:r>
      <w:r w:rsidR="00A16765">
        <w:rPr>
          <w:rFonts w:ascii="Palatino Linotype" w:hAnsi="Palatino Linotype" w:cs="Times New Roman"/>
        </w:rPr>
        <w:t xml:space="preserve">s examine how the government handled </w:t>
      </w:r>
      <w:r>
        <w:rPr>
          <w:rFonts w:ascii="Palatino Linotype" w:hAnsi="Palatino Linotype" w:cs="Times New Roman"/>
        </w:rPr>
        <w:t xml:space="preserve">this diplomatic crisis.  </w:t>
      </w:r>
    </w:p>
    <w:p w14:paraId="1C7A97A5" w14:textId="77777777" w:rsidR="007629E6" w:rsidRPr="008A5C76" w:rsidRDefault="007629E6" w:rsidP="00710184">
      <w:pPr>
        <w:spacing w:line="360" w:lineRule="auto"/>
        <w:jc w:val="both"/>
        <w:rPr>
          <w:rFonts w:ascii="Palatino Linotype" w:hAnsi="Palatino Linotype" w:cs="Times New Roman"/>
          <w:b/>
        </w:rPr>
      </w:pPr>
    </w:p>
    <w:p w14:paraId="0DBE759D" w14:textId="089645CF" w:rsidR="007629E6" w:rsidRPr="00710184" w:rsidRDefault="007629E6" w:rsidP="00710184">
      <w:pPr>
        <w:spacing w:line="360" w:lineRule="auto"/>
        <w:jc w:val="both"/>
        <w:rPr>
          <w:rFonts w:ascii="Palatino Linotype" w:hAnsi="Palatino Linotype" w:cs="Times New Roman"/>
          <w:b/>
        </w:rPr>
      </w:pPr>
      <w:r>
        <w:rPr>
          <w:rFonts w:ascii="Palatino Linotype" w:hAnsi="Palatino Linotype" w:cs="Times New Roman"/>
          <w:b/>
        </w:rPr>
        <w:t>Implementing British strategies</w:t>
      </w:r>
      <w:r w:rsidR="0071523B">
        <w:rPr>
          <w:rFonts w:ascii="Palatino Linotype" w:hAnsi="Palatino Linotype" w:cs="Times New Roman"/>
          <w:b/>
        </w:rPr>
        <w:t xml:space="preserve">, June 1962 to January 1963. </w:t>
      </w:r>
    </w:p>
    <w:p w14:paraId="26C1C77F" w14:textId="77777777" w:rsidR="00FD4A0C" w:rsidRDefault="00A16765" w:rsidP="009E1C4A">
      <w:pPr>
        <w:spacing w:line="360" w:lineRule="auto"/>
        <w:ind w:firstLine="1134"/>
        <w:jc w:val="both"/>
        <w:rPr>
          <w:rFonts w:ascii="Palatino Linotype" w:hAnsi="Palatino Linotype" w:cs="Times New Roman"/>
        </w:rPr>
      </w:pPr>
      <w:r>
        <w:rPr>
          <w:rFonts w:ascii="Palatino Linotype" w:hAnsi="Palatino Linotype" w:cs="Times New Roman"/>
        </w:rPr>
        <w:t xml:space="preserve">After </w:t>
      </w:r>
      <w:r w:rsidR="00F12279">
        <w:rPr>
          <w:rFonts w:ascii="Palatino Linotype" w:hAnsi="Palatino Linotype" w:cs="Times New Roman"/>
        </w:rPr>
        <w:t xml:space="preserve">these </w:t>
      </w:r>
      <w:r w:rsidR="00822B08">
        <w:rPr>
          <w:rFonts w:ascii="Palatino Linotype" w:hAnsi="Palatino Linotype" w:cs="Times New Roman"/>
        </w:rPr>
        <w:t xml:space="preserve">propagandist exchanges </w:t>
      </w:r>
      <w:r>
        <w:rPr>
          <w:rFonts w:ascii="Palatino Linotype" w:hAnsi="Palatino Linotype" w:cs="Times New Roman"/>
        </w:rPr>
        <w:t>between Britain and the Six on Hong Kong during the early months of</w:t>
      </w:r>
      <w:r w:rsidR="00822B08">
        <w:rPr>
          <w:rFonts w:ascii="Palatino Linotype" w:hAnsi="Palatino Linotype" w:cs="Times New Roman"/>
        </w:rPr>
        <w:t xml:space="preserve"> 1962, the British government </w:t>
      </w:r>
      <w:r>
        <w:rPr>
          <w:rFonts w:ascii="Palatino Linotype" w:hAnsi="Palatino Linotype" w:cs="Times New Roman"/>
        </w:rPr>
        <w:t>judged</w:t>
      </w:r>
      <w:r w:rsidR="00822B08">
        <w:rPr>
          <w:rFonts w:ascii="Palatino Linotype" w:hAnsi="Palatino Linotype" w:cs="Times New Roman"/>
        </w:rPr>
        <w:t xml:space="preserve"> </w:t>
      </w:r>
      <w:r w:rsidR="007629E6" w:rsidRPr="008A5C76">
        <w:rPr>
          <w:rFonts w:ascii="Palatino Linotype" w:hAnsi="Palatino Linotype" w:cs="Times New Roman"/>
        </w:rPr>
        <w:t xml:space="preserve">the prospect of </w:t>
      </w:r>
      <w:r w:rsidR="007629E6">
        <w:rPr>
          <w:rFonts w:ascii="Palatino Linotype" w:hAnsi="Palatino Linotype" w:cs="Times New Roman"/>
        </w:rPr>
        <w:t>an agreement</w:t>
      </w:r>
      <w:r w:rsidR="007629E6" w:rsidRPr="008A5C76">
        <w:rPr>
          <w:rFonts w:ascii="Palatino Linotype" w:hAnsi="Palatino Linotype" w:cs="Times New Roman"/>
        </w:rPr>
        <w:t xml:space="preserve"> </w:t>
      </w:r>
      <w:r>
        <w:rPr>
          <w:rFonts w:ascii="Palatino Linotype" w:hAnsi="Palatino Linotype" w:cs="Times New Roman"/>
        </w:rPr>
        <w:t xml:space="preserve">involving Hong Kong </w:t>
      </w:r>
      <w:r w:rsidR="007629E6" w:rsidRPr="008A5C76">
        <w:rPr>
          <w:rFonts w:ascii="Palatino Linotype" w:hAnsi="Palatino Linotype" w:cs="Times New Roman"/>
        </w:rPr>
        <w:t xml:space="preserve">so poor that </w:t>
      </w:r>
      <w:r w:rsidR="00822B08">
        <w:rPr>
          <w:rFonts w:ascii="Palatino Linotype" w:hAnsi="Palatino Linotype" w:cs="Times New Roman"/>
        </w:rPr>
        <w:t>it</w:t>
      </w:r>
      <w:r w:rsidR="007629E6" w:rsidRPr="008A5C76">
        <w:rPr>
          <w:rFonts w:ascii="Palatino Linotype" w:hAnsi="Palatino Linotype" w:cs="Times New Roman"/>
        </w:rPr>
        <w:t xml:space="preserve"> considered </w:t>
      </w:r>
      <w:r w:rsidR="007629E6">
        <w:rPr>
          <w:rFonts w:ascii="Palatino Linotype" w:hAnsi="Palatino Linotype" w:cs="Times New Roman"/>
        </w:rPr>
        <w:t>excluding</w:t>
      </w:r>
      <w:r w:rsidR="007629E6" w:rsidRPr="008A5C76">
        <w:rPr>
          <w:rFonts w:ascii="Palatino Linotype" w:hAnsi="Palatino Linotype" w:cs="Times New Roman"/>
        </w:rPr>
        <w:t xml:space="preserve"> </w:t>
      </w:r>
      <w:r w:rsidR="0091329B">
        <w:rPr>
          <w:rFonts w:ascii="Palatino Linotype" w:hAnsi="Palatino Linotype" w:cs="Times New Roman"/>
        </w:rPr>
        <w:t>the colony</w:t>
      </w:r>
      <w:r w:rsidR="007629E6" w:rsidRPr="008A5C76">
        <w:rPr>
          <w:rFonts w:ascii="Palatino Linotype" w:hAnsi="Palatino Linotype" w:cs="Times New Roman"/>
        </w:rPr>
        <w:t xml:space="preserve"> </w:t>
      </w:r>
      <w:r w:rsidR="007629E6">
        <w:rPr>
          <w:rFonts w:ascii="Palatino Linotype" w:hAnsi="Palatino Linotype" w:cs="Times New Roman"/>
        </w:rPr>
        <w:t xml:space="preserve">from </w:t>
      </w:r>
      <w:r w:rsidR="00F12279">
        <w:rPr>
          <w:rFonts w:ascii="Palatino Linotype" w:hAnsi="Palatino Linotype" w:cs="Times New Roman"/>
        </w:rPr>
        <w:t>the negotiations</w:t>
      </w:r>
      <w:r w:rsidR="00822B08">
        <w:rPr>
          <w:rFonts w:ascii="Palatino Linotype" w:hAnsi="Palatino Linotype" w:cs="Times New Roman"/>
        </w:rPr>
        <w:t xml:space="preserve">. </w:t>
      </w:r>
      <w:r w:rsidR="007629E6">
        <w:rPr>
          <w:rFonts w:ascii="Palatino Linotype" w:hAnsi="Palatino Linotype" w:cs="Times New Roman"/>
        </w:rPr>
        <w:t>At this stage, the</w:t>
      </w:r>
      <w:r w:rsidR="007629E6" w:rsidRPr="008A5C76">
        <w:rPr>
          <w:rFonts w:ascii="Palatino Linotype" w:hAnsi="Palatino Linotype" w:cs="Times New Roman"/>
        </w:rPr>
        <w:t xml:space="preserve"> Six</w:t>
      </w:r>
      <w:r w:rsidR="00F12279">
        <w:rPr>
          <w:rFonts w:ascii="Palatino Linotype" w:hAnsi="Palatino Linotype" w:cs="Times New Roman"/>
        </w:rPr>
        <w:t xml:space="preserve"> were</w:t>
      </w:r>
      <w:r w:rsidR="007629E6" w:rsidRPr="008A5C76">
        <w:rPr>
          <w:rFonts w:ascii="Palatino Linotype" w:hAnsi="Palatino Linotype" w:cs="Times New Roman"/>
        </w:rPr>
        <w:t xml:space="preserve"> </w:t>
      </w:r>
      <w:r w:rsidR="00F12279">
        <w:rPr>
          <w:rFonts w:ascii="Palatino Linotype" w:hAnsi="Palatino Linotype" w:cs="Times New Roman"/>
        </w:rPr>
        <w:t>insisting</w:t>
      </w:r>
      <w:r w:rsidR="00822B08">
        <w:rPr>
          <w:rFonts w:ascii="Palatino Linotype" w:hAnsi="Palatino Linotype" w:cs="Times New Roman"/>
        </w:rPr>
        <w:t xml:space="preserve"> </w:t>
      </w:r>
      <w:r w:rsidR="00734F7E">
        <w:rPr>
          <w:rFonts w:ascii="Palatino Linotype" w:hAnsi="Palatino Linotype" w:cs="Times New Roman"/>
        </w:rPr>
        <w:t xml:space="preserve">that, as a condition of entry, </w:t>
      </w:r>
      <w:r w:rsidR="00822B08">
        <w:rPr>
          <w:rFonts w:ascii="Palatino Linotype" w:hAnsi="Palatino Linotype" w:cs="Times New Roman"/>
        </w:rPr>
        <w:t>Britain</w:t>
      </w:r>
      <w:r w:rsidR="007629E6" w:rsidRPr="008A5C76">
        <w:rPr>
          <w:rFonts w:ascii="Palatino Linotype" w:hAnsi="Palatino Linotype" w:cs="Times New Roman"/>
        </w:rPr>
        <w:t xml:space="preserve"> </w:t>
      </w:r>
      <w:r w:rsidR="00734F7E">
        <w:rPr>
          <w:rFonts w:ascii="Palatino Linotype" w:hAnsi="Palatino Linotype" w:cs="Times New Roman"/>
        </w:rPr>
        <w:t xml:space="preserve">must </w:t>
      </w:r>
      <w:r w:rsidR="007629E6">
        <w:rPr>
          <w:rFonts w:ascii="Palatino Linotype" w:hAnsi="Palatino Linotype" w:cs="Times New Roman"/>
        </w:rPr>
        <w:t xml:space="preserve">apply </w:t>
      </w:r>
      <w:r w:rsidR="00734F7E">
        <w:rPr>
          <w:rFonts w:ascii="Palatino Linotype" w:hAnsi="Palatino Linotype" w:cs="Times New Roman"/>
        </w:rPr>
        <w:t xml:space="preserve">in </w:t>
      </w:r>
      <w:r w:rsidR="00822B08">
        <w:rPr>
          <w:rFonts w:ascii="Palatino Linotype" w:hAnsi="Palatino Linotype" w:cs="Times New Roman"/>
        </w:rPr>
        <w:t xml:space="preserve">the full </w:t>
      </w:r>
      <w:r w:rsidR="00734F7E">
        <w:rPr>
          <w:rFonts w:ascii="Palatino Linotype" w:hAnsi="Palatino Linotype" w:cs="Times New Roman"/>
        </w:rPr>
        <w:t xml:space="preserve">and </w:t>
      </w:r>
      <w:r w:rsidR="00F12279">
        <w:rPr>
          <w:rFonts w:ascii="Palatino Linotype" w:hAnsi="Palatino Linotype" w:cs="Times New Roman"/>
        </w:rPr>
        <w:t>with immediate effect</w:t>
      </w:r>
      <w:r w:rsidR="00734F7E">
        <w:rPr>
          <w:rFonts w:ascii="Palatino Linotype" w:hAnsi="Palatino Linotype" w:cs="Times New Roman"/>
        </w:rPr>
        <w:t xml:space="preserve"> the CET on the Hong Kong imports</w:t>
      </w:r>
      <w:r w:rsidR="007629E6" w:rsidRPr="008A5C76">
        <w:rPr>
          <w:rFonts w:ascii="Palatino Linotype" w:hAnsi="Palatino Linotype" w:cs="Times New Roman"/>
        </w:rPr>
        <w:t>. Unde</w:t>
      </w:r>
      <w:r w:rsidR="007629E6">
        <w:rPr>
          <w:rFonts w:ascii="Palatino Linotype" w:hAnsi="Palatino Linotype" w:cs="Times New Roman"/>
        </w:rPr>
        <w:t xml:space="preserve">r this scenario, </w:t>
      </w:r>
      <w:r>
        <w:rPr>
          <w:rFonts w:ascii="Palatino Linotype" w:hAnsi="Palatino Linotype" w:cs="Times New Roman"/>
        </w:rPr>
        <w:lastRenderedPageBreak/>
        <w:t xml:space="preserve">discussed with Hong Kong officials, </w:t>
      </w:r>
      <w:r w:rsidR="00734F7E">
        <w:rPr>
          <w:rFonts w:ascii="Palatino Linotype" w:hAnsi="Palatino Linotype" w:cs="Times New Roman"/>
        </w:rPr>
        <w:t xml:space="preserve">Britain would, once it was a member, </w:t>
      </w:r>
      <w:r w:rsidR="00822B08">
        <w:rPr>
          <w:rFonts w:ascii="Palatino Linotype" w:hAnsi="Palatino Linotype" w:cs="Times New Roman"/>
        </w:rPr>
        <w:t xml:space="preserve">have </w:t>
      </w:r>
      <w:r w:rsidR="0071523B">
        <w:rPr>
          <w:rFonts w:ascii="Palatino Linotype" w:hAnsi="Palatino Linotype" w:cs="Times New Roman"/>
        </w:rPr>
        <w:t xml:space="preserve">had </w:t>
      </w:r>
      <w:r w:rsidR="00822B08">
        <w:rPr>
          <w:rFonts w:ascii="Palatino Linotype" w:hAnsi="Palatino Linotype" w:cs="Times New Roman"/>
        </w:rPr>
        <w:t xml:space="preserve">to </w:t>
      </w:r>
      <w:r w:rsidR="007629E6">
        <w:rPr>
          <w:rFonts w:ascii="Palatino Linotype" w:hAnsi="Palatino Linotype" w:cs="Times New Roman"/>
        </w:rPr>
        <w:t>provide</w:t>
      </w:r>
      <w:r w:rsidR="007629E6" w:rsidRPr="008A5C76">
        <w:rPr>
          <w:rFonts w:ascii="Palatino Linotype" w:hAnsi="Palatino Linotype" w:cs="Times New Roman"/>
        </w:rPr>
        <w:t xml:space="preserve"> relief for </w:t>
      </w:r>
      <w:r w:rsidR="0091329B">
        <w:rPr>
          <w:rFonts w:ascii="Palatino Linotype" w:hAnsi="Palatino Linotype" w:cs="Times New Roman"/>
        </w:rPr>
        <w:t xml:space="preserve">the </w:t>
      </w:r>
      <w:r w:rsidR="007629E6" w:rsidRPr="008A5C76">
        <w:rPr>
          <w:rFonts w:ascii="Palatino Linotype" w:hAnsi="Palatino Linotype" w:cs="Times New Roman"/>
        </w:rPr>
        <w:t>colony</w:t>
      </w:r>
      <w:r w:rsidR="007629E6">
        <w:rPr>
          <w:rFonts w:ascii="Palatino Linotype" w:hAnsi="Palatino Linotype" w:cs="Times New Roman"/>
        </w:rPr>
        <w:t xml:space="preserve">, and </w:t>
      </w:r>
      <w:r w:rsidR="007629E6" w:rsidRPr="008A5C76">
        <w:rPr>
          <w:rFonts w:ascii="Palatino Linotype" w:hAnsi="Palatino Linotype" w:cs="Times New Roman"/>
        </w:rPr>
        <w:t xml:space="preserve">work towards a more liberal </w:t>
      </w:r>
      <w:r w:rsidR="00822B08">
        <w:rPr>
          <w:rFonts w:ascii="Palatino Linotype" w:hAnsi="Palatino Linotype" w:cs="Times New Roman"/>
        </w:rPr>
        <w:t>EEC</w:t>
      </w:r>
      <w:r w:rsidR="007629E6">
        <w:rPr>
          <w:rFonts w:ascii="Palatino Linotype" w:hAnsi="Palatino Linotype" w:cs="Times New Roman"/>
        </w:rPr>
        <w:t xml:space="preserve"> </w:t>
      </w:r>
      <w:r w:rsidR="007629E6" w:rsidRPr="008A5C76">
        <w:rPr>
          <w:rFonts w:ascii="Palatino Linotype" w:hAnsi="Palatino Linotype" w:cs="Times New Roman"/>
        </w:rPr>
        <w:t>commercial policy</w:t>
      </w:r>
      <w:r w:rsidR="00822B08">
        <w:rPr>
          <w:rFonts w:ascii="Palatino Linotype" w:hAnsi="Palatino Linotype" w:cs="Times New Roman"/>
        </w:rPr>
        <w:t xml:space="preserve"> towards Hong Kong</w:t>
      </w:r>
      <w:r w:rsidR="007629E6" w:rsidRPr="008A5C76">
        <w:rPr>
          <w:rFonts w:ascii="Palatino Linotype" w:hAnsi="Palatino Linotype" w:cs="Times New Roman"/>
        </w:rPr>
        <w:t xml:space="preserve">. </w:t>
      </w:r>
      <w:r w:rsidR="00822B08">
        <w:rPr>
          <w:rFonts w:ascii="Palatino Linotype" w:hAnsi="Palatino Linotype" w:cs="Times New Roman"/>
        </w:rPr>
        <w:t xml:space="preserve">There </w:t>
      </w:r>
      <w:r w:rsidR="0071523B">
        <w:rPr>
          <w:rFonts w:ascii="Palatino Linotype" w:hAnsi="Palatino Linotype" w:cs="Times New Roman"/>
        </w:rPr>
        <w:t>was a minor legal problem</w:t>
      </w:r>
      <w:r w:rsidR="00822B08">
        <w:rPr>
          <w:rFonts w:ascii="Palatino Linotype" w:hAnsi="Palatino Linotype" w:cs="Times New Roman"/>
        </w:rPr>
        <w:t xml:space="preserve"> with this </w:t>
      </w:r>
      <w:r w:rsidR="0071523B">
        <w:rPr>
          <w:rFonts w:ascii="Palatino Linotype" w:hAnsi="Palatino Linotype" w:cs="Times New Roman"/>
        </w:rPr>
        <w:t>solution</w:t>
      </w:r>
      <w:r w:rsidR="00822B08">
        <w:rPr>
          <w:rFonts w:ascii="Palatino Linotype" w:hAnsi="Palatino Linotype" w:cs="Times New Roman"/>
        </w:rPr>
        <w:t>; t</w:t>
      </w:r>
      <w:r w:rsidR="007629E6">
        <w:rPr>
          <w:rFonts w:ascii="Palatino Linotype" w:hAnsi="Palatino Linotype" w:cs="Times New Roman"/>
        </w:rPr>
        <w:t xml:space="preserve">he British government would have </w:t>
      </w:r>
      <w:r w:rsidR="00822B08">
        <w:rPr>
          <w:rFonts w:ascii="Palatino Linotype" w:hAnsi="Palatino Linotype" w:cs="Times New Roman"/>
        </w:rPr>
        <w:t>had to</w:t>
      </w:r>
      <w:r w:rsidR="007629E6">
        <w:rPr>
          <w:rFonts w:ascii="Palatino Linotype" w:hAnsi="Palatino Linotype" w:cs="Times New Roman"/>
        </w:rPr>
        <w:t xml:space="preserve"> </w:t>
      </w:r>
      <w:r w:rsidR="007629E6" w:rsidRPr="008A5C76">
        <w:rPr>
          <w:rFonts w:ascii="Palatino Linotype" w:hAnsi="Palatino Linotype" w:cs="Times New Roman"/>
        </w:rPr>
        <w:t>negotiate on behalf of a colonial dependency against itself, the seventh member of the EEC.</w:t>
      </w:r>
      <w:r w:rsidR="007629E6" w:rsidRPr="008A5C76">
        <w:rPr>
          <w:rStyle w:val="FootnoteReference"/>
          <w:rFonts w:ascii="Palatino Linotype" w:hAnsi="Palatino Linotype" w:cs="Times New Roman"/>
        </w:rPr>
        <w:footnoteReference w:id="43"/>
      </w:r>
      <w:r w:rsidR="007629E6" w:rsidRPr="008A5C76">
        <w:rPr>
          <w:rFonts w:ascii="Palatino Linotype" w:hAnsi="Palatino Linotype" w:cs="Times New Roman"/>
        </w:rPr>
        <w:t xml:space="preserve"> </w:t>
      </w:r>
    </w:p>
    <w:p w14:paraId="5EB2C4F3" w14:textId="6E8FBE46" w:rsidR="007629E6" w:rsidRPr="008A5C76" w:rsidRDefault="00A16765" w:rsidP="009E1C4A">
      <w:pPr>
        <w:spacing w:line="360" w:lineRule="auto"/>
        <w:ind w:firstLine="1134"/>
        <w:jc w:val="both"/>
        <w:rPr>
          <w:rFonts w:ascii="Palatino Linotype" w:hAnsi="Palatino Linotype" w:cs="Times New Roman"/>
        </w:rPr>
      </w:pPr>
      <w:r>
        <w:rPr>
          <w:rFonts w:ascii="Palatino Linotype" w:hAnsi="Palatino Linotype" w:cs="Times New Roman"/>
        </w:rPr>
        <w:t>Hong Kong</w:t>
      </w:r>
      <w:r w:rsidR="0091329B">
        <w:rPr>
          <w:rFonts w:ascii="Palatino Linotype" w:hAnsi="Palatino Linotype" w:cs="Times New Roman"/>
        </w:rPr>
        <w:t>’s</w:t>
      </w:r>
      <w:r>
        <w:rPr>
          <w:rFonts w:ascii="Palatino Linotype" w:hAnsi="Palatino Linotype" w:cs="Times New Roman"/>
        </w:rPr>
        <w:t xml:space="preserve"> exclusion</w:t>
      </w:r>
      <w:r w:rsidR="00F12279">
        <w:rPr>
          <w:rFonts w:ascii="Palatino Linotype" w:hAnsi="Palatino Linotype" w:cs="Times New Roman"/>
        </w:rPr>
        <w:t xml:space="preserve"> from a trade deal between Britain and the EEC</w:t>
      </w:r>
      <w:r w:rsidR="00FD4A0C">
        <w:rPr>
          <w:rFonts w:ascii="Palatino Linotype" w:hAnsi="Palatino Linotype" w:cs="Times New Roman"/>
        </w:rPr>
        <w:t xml:space="preserve"> was highly problematic</w:t>
      </w:r>
      <w:r w:rsidR="007629E6" w:rsidRPr="008A5C76">
        <w:rPr>
          <w:rFonts w:ascii="Palatino Linotype" w:hAnsi="Palatino Linotype" w:cs="Times New Roman"/>
        </w:rPr>
        <w:t>.</w:t>
      </w:r>
      <w:r w:rsidR="007629E6" w:rsidRPr="008A5C76">
        <w:rPr>
          <w:rStyle w:val="FootnoteReference"/>
          <w:rFonts w:ascii="Palatino Linotype" w:hAnsi="Palatino Linotype" w:cs="Times New Roman"/>
        </w:rPr>
        <w:footnoteReference w:id="44"/>
      </w:r>
      <w:r w:rsidR="00822B08">
        <w:rPr>
          <w:rFonts w:ascii="Palatino Linotype" w:hAnsi="Palatino Linotype" w:cs="Times New Roman"/>
        </w:rPr>
        <w:t xml:space="preserve"> </w:t>
      </w:r>
      <w:r w:rsidR="0071523B">
        <w:rPr>
          <w:rFonts w:ascii="Palatino Linotype" w:hAnsi="Palatino Linotype" w:cs="Times New Roman"/>
        </w:rPr>
        <w:t xml:space="preserve">Britain would </w:t>
      </w:r>
      <w:r w:rsidR="00FD4A0C">
        <w:rPr>
          <w:rFonts w:ascii="Palatino Linotype" w:hAnsi="Palatino Linotype" w:cs="Times New Roman"/>
        </w:rPr>
        <w:t xml:space="preserve">certainly </w:t>
      </w:r>
      <w:r w:rsidR="0071523B">
        <w:rPr>
          <w:rFonts w:ascii="Palatino Linotype" w:hAnsi="Palatino Linotype" w:cs="Times New Roman"/>
        </w:rPr>
        <w:t xml:space="preserve">have to provide </w:t>
      </w:r>
      <w:r w:rsidR="007C20FC">
        <w:rPr>
          <w:rFonts w:ascii="Palatino Linotype" w:hAnsi="Palatino Linotype" w:cs="Times New Roman"/>
        </w:rPr>
        <w:t>a considerable amount of imperial patronage. And these com</w:t>
      </w:r>
      <w:r w:rsidR="00FD4A0C">
        <w:rPr>
          <w:rFonts w:ascii="Palatino Linotype" w:hAnsi="Palatino Linotype" w:cs="Times New Roman"/>
        </w:rPr>
        <w:t xml:space="preserve">pensations might be long lived given Britain’s prospects of opening up the EEC to competition from Hong Kong post enlargement. </w:t>
      </w:r>
      <w:r w:rsidR="007C20FC">
        <w:rPr>
          <w:rFonts w:ascii="Palatino Linotype" w:hAnsi="Palatino Linotype" w:cs="Times New Roman"/>
        </w:rPr>
        <w:t>Hong Kong officials believed that the</w:t>
      </w:r>
      <w:r w:rsidR="0071523B">
        <w:rPr>
          <w:rFonts w:ascii="Palatino Linotype" w:hAnsi="Palatino Linotype" w:cs="Times New Roman"/>
        </w:rPr>
        <w:t xml:space="preserve"> </w:t>
      </w:r>
      <w:r w:rsidR="00FD4A0C">
        <w:rPr>
          <w:rFonts w:ascii="Palatino Linotype" w:hAnsi="Palatino Linotype" w:cs="Times New Roman"/>
        </w:rPr>
        <w:t xml:space="preserve">long-term </w:t>
      </w:r>
      <w:r w:rsidR="0071523B">
        <w:rPr>
          <w:rFonts w:ascii="Palatino Linotype" w:hAnsi="Palatino Linotype" w:cs="Times New Roman"/>
        </w:rPr>
        <w:t>prospects for</w:t>
      </w:r>
      <w:r w:rsidR="00822B08">
        <w:rPr>
          <w:rFonts w:ascii="Palatino Linotype" w:hAnsi="Palatino Linotype" w:cs="Times New Roman"/>
        </w:rPr>
        <w:t xml:space="preserve"> </w:t>
      </w:r>
      <w:proofErr w:type="spellStart"/>
      <w:r w:rsidR="007629E6">
        <w:rPr>
          <w:rFonts w:ascii="Palatino Linotype" w:hAnsi="Palatino Linotype" w:cs="Times New Roman"/>
        </w:rPr>
        <w:t>liberalisation</w:t>
      </w:r>
      <w:proofErr w:type="spellEnd"/>
      <w:r w:rsidR="007629E6">
        <w:rPr>
          <w:rFonts w:ascii="Palatino Linotype" w:hAnsi="Palatino Linotype" w:cs="Times New Roman"/>
        </w:rPr>
        <w:t xml:space="preserve"> </w:t>
      </w:r>
      <w:r w:rsidR="00822B08">
        <w:rPr>
          <w:rFonts w:ascii="Palatino Linotype" w:hAnsi="Palatino Linotype" w:cs="Times New Roman"/>
        </w:rPr>
        <w:t xml:space="preserve">of EEC trade regime </w:t>
      </w:r>
      <w:r w:rsidR="0071523B">
        <w:rPr>
          <w:rFonts w:ascii="Palatino Linotype" w:hAnsi="Palatino Linotype" w:cs="Times New Roman"/>
        </w:rPr>
        <w:t>were</w:t>
      </w:r>
      <w:r w:rsidR="007629E6">
        <w:rPr>
          <w:rFonts w:ascii="Palatino Linotype" w:hAnsi="Palatino Linotype" w:cs="Times New Roman"/>
        </w:rPr>
        <w:t xml:space="preserve"> </w:t>
      </w:r>
      <w:r w:rsidR="00822B08">
        <w:rPr>
          <w:rFonts w:ascii="Palatino Linotype" w:hAnsi="Palatino Linotype" w:cs="Times New Roman"/>
        </w:rPr>
        <w:t>poor</w:t>
      </w:r>
      <w:r w:rsidR="007629E6">
        <w:rPr>
          <w:rFonts w:ascii="Palatino Linotype" w:hAnsi="Palatino Linotype" w:cs="Times New Roman"/>
        </w:rPr>
        <w:t xml:space="preserve">, contingent on a strong </w:t>
      </w:r>
      <w:r w:rsidR="00822B08">
        <w:rPr>
          <w:rFonts w:ascii="Palatino Linotype" w:hAnsi="Palatino Linotype" w:cs="Times New Roman"/>
        </w:rPr>
        <w:t>alliance between Germany</w:t>
      </w:r>
      <w:r w:rsidR="007629E6">
        <w:rPr>
          <w:rFonts w:ascii="Palatino Linotype" w:hAnsi="Palatino Linotype" w:cs="Times New Roman"/>
        </w:rPr>
        <w:t xml:space="preserve"> and Britain</w:t>
      </w:r>
      <w:r w:rsidR="00822B08">
        <w:rPr>
          <w:rFonts w:ascii="Palatino Linotype" w:hAnsi="Palatino Linotype" w:cs="Times New Roman"/>
        </w:rPr>
        <w:t xml:space="preserve"> to oppose </w:t>
      </w:r>
      <w:r w:rsidR="00F12279">
        <w:rPr>
          <w:rFonts w:ascii="Palatino Linotype" w:hAnsi="Palatino Linotype" w:cs="Times New Roman"/>
        </w:rPr>
        <w:t xml:space="preserve">the </w:t>
      </w:r>
      <w:r w:rsidR="00822B08">
        <w:rPr>
          <w:rFonts w:ascii="Palatino Linotype" w:hAnsi="Palatino Linotype" w:cs="Times New Roman"/>
        </w:rPr>
        <w:t>French and Italian</w:t>
      </w:r>
      <w:r w:rsidR="00F12279">
        <w:rPr>
          <w:rFonts w:ascii="Palatino Linotype" w:hAnsi="Palatino Linotype" w:cs="Times New Roman"/>
        </w:rPr>
        <w:t>s</w:t>
      </w:r>
      <w:r w:rsidR="007629E6">
        <w:rPr>
          <w:rFonts w:ascii="Palatino Linotype" w:hAnsi="Palatino Linotype" w:cs="Times New Roman"/>
        </w:rPr>
        <w:t xml:space="preserve">. </w:t>
      </w:r>
      <w:proofErr w:type="spellStart"/>
      <w:r w:rsidR="00E021BF">
        <w:rPr>
          <w:rFonts w:ascii="Palatino Linotype" w:hAnsi="Palatino Linotype" w:cs="Times New Roman"/>
        </w:rPr>
        <w:t>Liberalisation</w:t>
      </w:r>
      <w:proofErr w:type="spellEnd"/>
      <w:r w:rsidR="00E021BF">
        <w:rPr>
          <w:rFonts w:ascii="Palatino Linotype" w:hAnsi="Palatino Linotype" w:cs="Times New Roman"/>
        </w:rPr>
        <w:t xml:space="preserve"> might </w:t>
      </w:r>
      <w:r w:rsidR="007C20FC">
        <w:rPr>
          <w:rFonts w:ascii="Palatino Linotype" w:hAnsi="Palatino Linotype" w:cs="Times New Roman"/>
        </w:rPr>
        <w:t xml:space="preserve">also </w:t>
      </w:r>
      <w:r w:rsidR="00FD4A0C">
        <w:rPr>
          <w:rFonts w:ascii="Palatino Linotype" w:hAnsi="Palatino Linotype" w:cs="Times New Roman"/>
        </w:rPr>
        <w:t xml:space="preserve">have deleterious effects on </w:t>
      </w:r>
      <w:r w:rsidR="00E021BF">
        <w:rPr>
          <w:rFonts w:ascii="Palatino Linotype" w:hAnsi="Palatino Linotype" w:cs="Times New Roman"/>
        </w:rPr>
        <w:t>Hong Kong</w:t>
      </w:r>
      <w:r w:rsidR="00FD4A0C">
        <w:rPr>
          <w:rFonts w:ascii="Palatino Linotype" w:hAnsi="Palatino Linotype" w:cs="Times New Roman"/>
        </w:rPr>
        <w:t>: a</w:t>
      </w:r>
      <w:r w:rsidR="00822B08">
        <w:rPr>
          <w:rFonts w:ascii="Palatino Linotype" w:hAnsi="Palatino Linotype" w:cs="Times New Roman"/>
        </w:rPr>
        <w:t xml:space="preserve"> common commercial policy </w:t>
      </w:r>
      <w:r w:rsidR="00E021BF">
        <w:rPr>
          <w:rFonts w:ascii="Palatino Linotype" w:hAnsi="Palatino Linotype" w:cs="Times New Roman"/>
        </w:rPr>
        <w:t xml:space="preserve">might treat imports from </w:t>
      </w:r>
      <w:r w:rsidR="00822B08">
        <w:rPr>
          <w:rFonts w:ascii="Palatino Linotype" w:hAnsi="Palatino Linotype" w:cs="Times New Roman"/>
        </w:rPr>
        <w:t>Japan</w:t>
      </w:r>
      <w:r w:rsidR="00E021BF">
        <w:rPr>
          <w:rFonts w:ascii="Palatino Linotype" w:hAnsi="Palatino Linotype" w:cs="Times New Roman"/>
        </w:rPr>
        <w:t xml:space="preserve"> and Hong Kong </w:t>
      </w:r>
      <w:r w:rsidR="00734F7E">
        <w:rPr>
          <w:rFonts w:ascii="Palatino Linotype" w:hAnsi="Palatino Linotype" w:cs="Times New Roman"/>
        </w:rPr>
        <w:t>equitably</w:t>
      </w:r>
      <w:r w:rsidR="007C20FC">
        <w:rPr>
          <w:rFonts w:ascii="Palatino Linotype" w:hAnsi="Palatino Linotype" w:cs="Times New Roman"/>
        </w:rPr>
        <w:t>,</w:t>
      </w:r>
      <w:r w:rsidR="00E021BF">
        <w:rPr>
          <w:rFonts w:ascii="Palatino Linotype" w:hAnsi="Palatino Linotype" w:cs="Times New Roman"/>
        </w:rPr>
        <w:t xml:space="preserve"> destroying </w:t>
      </w:r>
      <w:r w:rsidR="007629E6">
        <w:rPr>
          <w:rFonts w:ascii="Palatino Linotype" w:hAnsi="Palatino Linotype" w:cs="Times New Roman"/>
        </w:rPr>
        <w:t>Hong Kong</w:t>
      </w:r>
      <w:r w:rsidR="00F12279">
        <w:rPr>
          <w:rFonts w:ascii="Palatino Linotype" w:hAnsi="Palatino Linotype" w:cs="Times New Roman"/>
        </w:rPr>
        <w:t>’s</w:t>
      </w:r>
      <w:r w:rsidR="007629E6">
        <w:rPr>
          <w:rFonts w:ascii="Palatino Linotype" w:hAnsi="Palatino Linotype" w:cs="Times New Roman"/>
        </w:rPr>
        <w:t xml:space="preserve"> non-price competitive advantages</w:t>
      </w:r>
      <w:r w:rsidR="00E021BF">
        <w:rPr>
          <w:rFonts w:ascii="Palatino Linotype" w:hAnsi="Palatino Linotype" w:cs="Times New Roman"/>
        </w:rPr>
        <w:t xml:space="preserve"> in the UK market. </w:t>
      </w:r>
      <w:r w:rsidR="00FD4A0C">
        <w:rPr>
          <w:rFonts w:ascii="Palatino Linotype" w:hAnsi="Palatino Linotype" w:cs="Times New Roman"/>
        </w:rPr>
        <w:t xml:space="preserve">British entry on these terms would mark the end Hong Kong’s privileges as a colonial producer, and colonial officials would have to manage the political fall out within the colony. </w:t>
      </w:r>
    </w:p>
    <w:p w14:paraId="23AB64D4" w14:textId="63426723" w:rsidR="00B76223" w:rsidRDefault="00E021BF" w:rsidP="001761EF">
      <w:pPr>
        <w:spacing w:line="360" w:lineRule="auto"/>
        <w:ind w:firstLine="1134"/>
        <w:jc w:val="both"/>
        <w:rPr>
          <w:rFonts w:ascii="Palatino Linotype" w:hAnsi="Palatino Linotype" w:cs="Times New Roman"/>
        </w:rPr>
      </w:pPr>
      <w:r>
        <w:rPr>
          <w:rFonts w:ascii="Palatino Linotype" w:hAnsi="Palatino Linotype" w:cs="Times New Roman"/>
        </w:rPr>
        <w:t>British bureaucrats were relieved that, a</w:t>
      </w:r>
      <w:r w:rsidR="00822B08">
        <w:rPr>
          <w:rFonts w:ascii="Palatino Linotype" w:hAnsi="Palatino Linotype" w:cs="Times New Roman"/>
        </w:rPr>
        <w:t xml:space="preserve">fter a summer recess, </w:t>
      </w:r>
      <w:r w:rsidR="00B76223">
        <w:rPr>
          <w:rFonts w:ascii="Palatino Linotype" w:hAnsi="Palatino Linotype" w:cs="Times New Roman"/>
        </w:rPr>
        <w:t>UK-EEC talks resumed</w:t>
      </w:r>
      <w:r w:rsidR="007C20FC">
        <w:rPr>
          <w:rFonts w:ascii="Palatino Linotype" w:hAnsi="Palatino Linotype" w:cs="Times New Roman"/>
        </w:rPr>
        <w:t xml:space="preserve"> and positions</w:t>
      </w:r>
      <w:r>
        <w:rPr>
          <w:rFonts w:ascii="Palatino Linotype" w:hAnsi="Palatino Linotype" w:cs="Times New Roman"/>
        </w:rPr>
        <w:t xml:space="preserve"> had shifted</w:t>
      </w:r>
      <w:r w:rsidR="007C20FC">
        <w:rPr>
          <w:rFonts w:ascii="Palatino Linotype" w:hAnsi="Palatino Linotype" w:cs="Times New Roman"/>
        </w:rPr>
        <w:t xml:space="preserve"> somewhat</w:t>
      </w:r>
      <w:r>
        <w:rPr>
          <w:rFonts w:ascii="Palatino Linotype" w:hAnsi="Palatino Linotype" w:cs="Times New Roman"/>
        </w:rPr>
        <w:t xml:space="preserve">. </w:t>
      </w:r>
      <w:r w:rsidR="007C20FC">
        <w:rPr>
          <w:rFonts w:ascii="Palatino Linotype" w:hAnsi="Palatino Linotype" w:cs="Times New Roman"/>
        </w:rPr>
        <w:t>By the autumn, t</w:t>
      </w:r>
      <w:r>
        <w:rPr>
          <w:rFonts w:ascii="Palatino Linotype" w:hAnsi="Palatino Linotype" w:cs="Times New Roman"/>
        </w:rPr>
        <w:t>he</w:t>
      </w:r>
      <w:r w:rsidR="007629E6" w:rsidRPr="008A5C76">
        <w:rPr>
          <w:rFonts w:ascii="Palatino Linotype" w:hAnsi="Palatino Linotype" w:cs="Times New Roman"/>
        </w:rPr>
        <w:t xml:space="preserve"> end game</w:t>
      </w:r>
      <w:r>
        <w:rPr>
          <w:rFonts w:ascii="Palatino Linotype" w:hAnsi="Palatino Linotype" w:cs="Times New Roman"/>
        </w:rPr>
        <w:t xml:space="preserve"> was </w:t>
      </w:r>
      <w:r w:rsidR="007C20FC">
        <w:rPr>
          <w:rFonts w:ascii="Palatino Linotype" w:hAnsi="Palatino Linotype" w:cs="Times New Roman"/>
        </w:rPr>
        <w:t xml:space="preserve">to </w:t>
      </w:r>
      <w:r w:rsidR="00F12279">
        <w:rPr>
          <w:rFonts w:ascii="Palatino Linotype" w:hAnsi="Palatino Linotype" w:cs="Times New Roman"/>
        </w:rPr>
        <w:t>craft</w:t>
      </w:r>
      <w:r w:rsidR="007629E6" w:rsidRPr="008A5C76">
        <w:rPr>
          <w:rFonts w:ascii="Palatino Linotype" w:hAnsi="Palatino Linotype" w:cs="Times New Roman"/>
        </w:rPr>
        <w:t xml:space="preserve"> a transitional regime that would provide Hong Kong with time to adjust before its exports </w:t>
      </w:r>
      <w:r w:rsidR="007629E6">
        <w:rPr>
          <w:rFonts w:ascii="Palatino Linotype" w:hAnsi="Palatino Linotype" w:cs="Times New Roman"/>
        </w:rPr>
        <w:t xml:space="preserve">to the UK </w:t>
      </w:r>
      <w:r w:rsidR="007629E6" w:rsidRPr="008A5C76">
        <w:rPr>
          <w:rFonts w:ascii="Palatino Linotype" w:hAnsi="Palatino Linotype" w:cs="Times New Roman"/>
        </w:rPr>
        <w:t>incurred the full CET.</w:t>
      </w:r>
      <w:r w:rsidR="007629E6" w:rsidRPr="008A5C76">
        <w:rPr>
          <w:rStyle w:val="FootnoteReference"/>
          <w:rFonts w:ascii="Palatino Linotype" w:hAnsi="Palatino Linotype" w:cs="Times New Roman"/>
        </w:rPr>
        <w:footnoteReference w:id="45"/>
      </w:r>
      <w:r w:rsidR="007629E6" w:rsidRPr="008A5C76">
        <w:rPr>
          <w:rFonts w:ascii="Palatino Linotype" w:hAnsi="Palatino Linotype" w:cs="Times New Roman"/>
        </w:rPr>
        <w:t xml:space="preserve"> </w:t>
      </w:r>
      <w:proofErr w:type="gramStart"/>
      <w:r w:rsidR="00B76223">
        <w:rPr>
          <w:rFonts w:ascii="Palatino Linotype" w:hAnsi="Palatino Linotype" w:cs="Times New Roman"/>
        </w:rPr>
        <w:t>By</w:t>
      </w:r>
      <w:proofErr w:type="gramEnd"/>
      <w:r w:rsidR="00B76223">
        <w:rPr>
          <w:rFonts w:ascii="Palatino Linotype" w:hAnsi="Palatino Linotype" w:cs="Times New Roman"/>
        </w:rPr>
        <w:t xml:space="preserve"> this point, British delegates had a precedent to work with. In the </w:t>
      </w:r>
      <w:r w:rsidR="00F12279">
        <w:rPr>
          <w:rFonts w:ascii="Palatino Linotype" w:hAnsi="Palatino Linotype" w:cs="Times New Roman"/>
        </w:rPr>
        <w:t xml:space="preserve">early </w:t>
      </w:r>
      <w:r w:rsidR="00B76223">
        <w:rPr>
          <w:rFonts w:ascii="Palatino Linotype" w:hAnsi="Palatino Linotype" w:cs="Times New Roman"/>
        </w:rPr>
        <w:t>summer, Britain and the Six had agreed to a</w:t>
      </w:r>
      <w:r w:rsidR="007629E6" w:rsidRPr="008A5C76">
        <w:rPr>
          <w:rFonts w:ascii="Palatino Linotype" w:hAnsi="Palatino Linotype" w:cs="Times New Roman"/>
        </w:rPr>
        <w:t xml:space="preserve"> </w:t>
      </w:r>
      <w:r w:rsidR="007629E6">
        <w:rPr>
          <w:rFonts w:ascii="Palatino Linotype" w:hAnsi="Palatino Linotype" w:cs="Times New Roman"/>
        </w:rPr>
        <w:t>transitional regime for</w:t>
      </w:r>
      <w:r w:rsidR="00B76223">
        <w:rPr>
          <w:rFonts w:ascii="Palatino Linotype" w:hAnsi="Palatino Linotype" w:cs="Times New Roman"/>
        </w:rPr>
        <w:t xml:space="preserve"> India, Pakistan and </w:t>
      </w:r>
      <w:r w:rsidR="00B76223">
        <w:rPr>
          <w:rFonts w:ascii="Palatino Linotype" w:hAnsi="Palatino Linotype" w:cs="Times New Roman"/>
        </w:rPr>
        <w:lastRenderedPageBreak/>
        <w:t xml:space="preserve">Sri Lanka. This involved the </w:t>
      </w:r>
      <w:r w:rsidR="007629E6" w:rsidRPr="008A5C76">
        <w:rPr>
          <w:rFonts w:ascii="Palatino Linotype" w:hAnsi="Palatino Linotype" w:cs="Times New Roman"/>
        </w:rPr>
        <w:t xml:space="preserve">incremental application of the CET to British imports of cotton textiles, </w:t>
      </w:r>
      <w:r w:rsidR="007629E6">
        <w:rPr>
          <w:rFonts w:ascii="Palatino Linotype" w:hAnsi="Palatino Linotype" w:cs="Times New Roman"/>
        </w:rPr>
        <w:t>combined with</w:t>
      </w:r>
      <w:r w:rsidR="007629E6" w:rsidRPr="008A5C76">
        <w:rPr>
          <w:rFonts w:ascii="Palatino Linotype" w:hAnsi="Palatino Linotype" w:cs="Times New Roman"/>
        </w:rPr>
        <w:t xml:space="preserve"> safeguards to prev</w:t>
      </w:r>
      <w:r w:rsidR="007629E6">
        <w:rPr>
          <w:rFonts w:ascii="Palatino Linotype" w:hAnsi="Palatino Linotype" w:cs="Times New Roman"/>
        </w:rPr>
        <w:t xml:space="preserve">ent market disruption in </w:t>
      </w:r>
      <w:r w:rsidR="00B76223">
        <w:rPr>
          <w:rFonts w:ascii="Palatino Linotype" w:hAnsi="Palatino Linotype" w:cs="Times New Roman"/>
        </w:rPr>
        <w:t>the Six</w:t>
      </w:r>
      <w:r w:rsidR="007629E6">
        <w:rPr>
          <w:rFonts w:ascii="Palatino Linotype" w:hAnsi="Palatino Linotype" w:cs="Times New Roman"/>
        </w:rPr>
        <w:t xml:space="preserve"> caused by </w:t>
      </w:r>
      <w:r w:rsidR="00B76223">
        <w:rPr>
          <w:rFonts w:ascii="Palatino Linotype" w:hAnsi="Palatino Linotype" w:cs="Times New Roman"/>
        </w:rPr>
        <w:t xml:space="preserve">British merchants diverting cheaper </w:t>
      </w:r>
      <w:r w:rsidR="007629E6">
        <w:rPr>
          <w:rFonts w:ascii="Palatino Linotype" w:hAnsi="Palatino Linotype" w:cs="Times New Roman"/>
        </w:rPr>
        <w:t xml:space="preserve">Indian and Pakistan </w:t>
      </w:r>
      <w:r w:rsidR="00B76223">
        <w:rPr>
          <w:rFonts w:ascii="Palatino Linotype" w:hAnsi="Palatino Linotype" w:cs="Times New Roman"/>
        </w:rPr>
        <w:t>cloth into European markets</w:t>
      </w:r>
      <w:r w:rsidR="007629E6">
        <w:rPr>
          <w:rFonts w:ascii="Palatino Linotype" w:hAnsi="Palatino Linotype" w:cs="Times New Roman"/>
        </w:rPr>
        <w:t xml:space="preserve">. </w:t>
      </w:r>
      <w:r w:rsidR="00B76223">
        <w:rPr>
          <w:rFonts w:ascii="Palatino Linotype" w:hAnsi="Palatino Linotype" w:cs="Times New Roman"/>
        </w:rPr>
        <w:t>But although British diplomats sought to rework this</w:t>
      </w:r>
      <w:r w:rsidR="007629E6">
        <w:rPr>
          <w:rFonts w:ascii="Palatino Linotype" w:hAnsi="Palatino Linotype" w:cs="Times New Roman"/>
        </w:rPr>
        <w:t xml:space="preserve"> </w:t>
      </w:r>
      <w:r w:rsidR="00B76223">
        <w:rPr>
          <w:rFonts w:ascii="Palatino Linotype" w:hAnsi="Palatino Linotype" w:cs="Times New Roman"/>
        </w:rPr>
        <w:t xml:space="preserve">scheme for Hong Kong, this proved </w:t>
      </w:r>
      <w:r w:rsidR="007629E6">
        <w:rPr>
          <w:rFonts w:ascii="Palatino Linotype" w:hAnsi="Palatino Linotype" w:cs="Times New Roman"/>
        </w:rPr>
        <w:t xml:space="preserve">far from straight forward. </w:t>
      </w:r>
      <w:r w:rsidR="00B76223">
        <w:rPr>
          <w:rFonts w:ascii="Palatino Linotype" w:hAnsi="Palatino Linotype" w:cs="Times New Roman"/>
        </w:rPr>
        <w:t xml:space="preserve">Three problems arose. </w:t>
      </w:r>
    </w:p>
    <w:p w14:paraId="3A856F0F" w14:textId="214F516B" w:rsidR="00B76223" w:rsidRDefault="007629E6" w:rsidP="001761EF">
      <w:pPr>
        <w:spacing w:line="360" w:lineRule="auto"/>
        <w:ind w:firstLine="1134"/>
        <w:jc w:val="both"/>
        <w:rPr>
          <w:rFonts w:ascii="Palatino Linotype" w:hAnsi="Palatino Linotype" w:cs="Times New Roman"/>
        </w:rPr>
      </w:pPr>
      <w:r>
        <w:rPr>
          <w:rFonts w:ascii="Palatino Linotype" w:hAnsi="Palatino Linotype" w:cs="Times New Roman"/>
        </w:rPr>
        <w:t xml:space="preserve">The </w:t>
      </w:r>
      <w:r w:rsidR="00B76223">
        <w:rPr>
          <w:rFonts w:ascii="Palatino Linotype" w:hAnsi="Palatino Linotype" w:cs="Times New Roman"/>
        </w:rPr>
        <w:t>fundamental</w:t>
      </w:r>
      <w:r>
        <w:rPr>
          <w:rFonts w:ascii="Palatino Linotype" w:hAnsi="Palatino Linotype" w:cs="Times New Roman"/>
        </w:rPr>
        <w:t xml:space="preserve"> </w:t>
      </w:r>
      <w:r w:rsidR="00E021BF">
        <w:rPr>
          <w:rFonts w:ascii="Palatino Linotype" w:hAnsi="Palatino Linotype" w:cs="Times New Roman"/>
        </w:rPr>
        <w:t>difficulty</w:t>
      </w:r>
      <w:r>
        <w:rPr>
          <w:rFonts w:ascii="Palatino Linotype" w:hAnsi="Palatino Linotype" w:cs="Times New Roman"/>
        </w:rPr>
        <w:t xml:space="preserve"> was Hong Kong</w:t>
      </w:r>
      <w:r w:rsidR="007C20FC">
        <w:rPr>
          <w:rFonts w:ascii="Palatino Linotype" w:hAnsi="Palatino Linotype" w:cs="Times New Roman"/>
        </w:rPr>
        <w:t>’s</w:t>
      </w:r>
      <w:r>
        <w:rPr>
          <w:rFonts w:ascii="Palatino Linotype" w:hAnsi="Palatino Linotype" w:cs="Times New Roman"/>
        </w:rPr>
        <w:t xml:space="preserve"> price-competitiveness. </w:t>
      </w:r>
      <w:r w:rsidRPr="008A5C76">
        <w:rPr>
          <w:rFonts w:ascii="Palatino Linotype" w:hAnsi="Palatino Linotype" w:cs="Times New Roman"/>
        </w:rPr>
        <w:t xml:space="preserve">Hong Kong </w:t>
      </w:r>
      <w:r w:rsidR="00B76223">
        <w:rPr>
          <w:rFonts w:ascii="Palatino Linotype" w:hAnsi="Palatino Linotype" w:cs="Times New Roman"/>
        </w:rPr>
        <w:t>merchants had to be</w:t>
      </w:r>
      <w:r>
        <w:rPr>
          <w:rFonts w:ascii="Palatino Linotype" w:hAnsi="Palatino Linotype" w:cs="Times New Roman"/>
        </w:rPr>
        <w:t xml:space="preserve"> given the same </w:t>
      </w:r>
      <w:r w:rsidR="00B76223">
        <w:rPr>
          <w:rFonts w:ascii="Palatino Linotype" w:hAnsi="Palatino Linotype" w:cs="Times New Roman"/>
        </w:rPr>
        <w:t>entitlement to trade as those in India and Pakistan. But this meant Hong Kong’s market share</w:t>
      </w:r>
      <w:r>
        <w:rPr>
          <w:rFonts w:ascii="Palatino Linotype" w:hAnsi="Palatino Linotype" w:cs="Times New Roman"/>
        </w:rPr>
        <w:t xml:space="preserve"> </w:t>
      </w:r>
      <w:r w:rsidR="00B76223">
        <w:rPr>
          <w:rFonts w:ascii="Palatino Linotype" w:hAnsi="Palatino Linotype" w:cs="Times New Roman"/>
        </w:rPr>
        <w:t>would expand</w:t>
      </w:r>
      <w:r>
        <w:rPr>
          <w:rFonts w:ascii="Palatino Linotype" w:hAnsi="Palatino Linotype" w:cs="Times New Roman"/>
        </w:rPr>
        <w:t>.</w:t>
      </w:r>
      <w:r w:rsidRPr="00AC1341">
        <w:rPr>
          <w:rStyle w:val="FootnoteReference"/>
          <w:rFonts w:ascii="Palatino Linotype" w:hAnsi="Palatino Linotype" w:cs="Times New Roman"/>
        </w:rPr>
        <w:t xml:space="preserve"> </w:t>
      </w:r>
      <w:r w:rsidRPr="008A5C76">
        <w:rPr>
          <w:rStyle w:val="FootnoteReference"/>
          <w:rFonts w:ascii="Palatino Linotype" w:hAnsi="Palatino Linotype" w:cs="Times New Roman"/>
        </w:rPr>
        <w:footnoteReference w:id="46"/>
      </w:r>
      <w:r w:rsidRPr="008A5C76">
        <w:rPr>
          <w:rFonts w:ascii="Palatino Linotype" w:hAnsi="Palatino Linotype" w:cs="Times New Roman"/>
        </w:rPr>
        <w:t xml:space="preserve"> </w:t>
      </w:r>
      <w:r w:rsidR="00B76223">
        <w:rPr>
          <w:rFonts w:ascii="Palatino Linotype" w:hAnsi="Palatino Linotype" w:cs="Times New Roman"/>
        </w:rPr>
        <w:t xml:space="preserve">This outcome would have destroyed the principle behind the ‘voluntary’ multilateral agreement capping the </w:t>
      </w:r>
      <w:r w:rsidR="00E021BF">
        <w:rPr>
          <w:rFonts w:ascii="Palatino Linotype" w:hAnsi="Palatino Linotype" w:cs="Times New Roman"/>
        </w:rPr>
        <w:t xml:space="preserve">rate of </w:t>
      </w:r>
      <w:r w:rsidR="00B76223">
        <w:rPr>
          <w:rFonts w:ascii="Palatino Linotype" w:hAnsi="Palatino Linotype" w:cs="Times New Roman"/>
        </w:rPr>
        <w:t xml:space="preserve">growth of Hong Kong, Indian and Pakistan imports into Britain. </w:t>
      </w:r>
    </w:p>
    <w:p w14:paraId="5BBAAC6E" w14:textId="3369412F" w:rsidR="007629E6" w:rsidRDefault="00B76223" w:rsidP="001761EF">
      <w:pPr>
        <w:spacing w:line="360" w:lineRule="auto"/>
        <w:ind w:firstLine="1134"/>
        <w:jc w:val="both"/>
        <w:rPr>
          <w:rFonts w:ascii="Palatino Linotype" w:hAnsi="Palatino Linotype" w:cs="Times New Roman"/>
        </w:rPr>
      </w:pPr>
      <w:r>
        <w:rPr>
          <w:rFonts w:ascii="Palatino Linotype" w:hAnsi="Palatino Linotype" w:cs="Times New Roman"/>
        </w:rPr>
        <w:t xml:space="preserve">The </w:t>
      </w:r>
      <w:r w:rsidR="007629E6">
        <w:rPr>
          <w:rFonts w:ascii="Palatino Linotype" w:hAnsi="Palatino Linotype" w:cs="Times New Roman"/>
        </w:rPr>
        <w:t xml:space="preserve">secondary problem related to the compensation mechanisms built into the UK-India </w:t>
      </w:r>
      <w:r>
        <w:rPr>
          <w:rFonts w:ascii="Palatino Linotype" w:hAnsi="Palatino Linotype" w:cs="Times New Roman"/>
        </w:rPr>
        <w:t>scheme</w:t>
      </w:r>
      <w:r w:rsidR="007629E6">
        <w:rPr>
          <w:rFonts w:ascii="Palatino Linotype" w:hAnsi="Palatino Linotype" w:cs="Times New Roman"/>
        </w:rPr>
        <w:t xml:space="preserve">. The plan for India was to offset a protectionist regime for manufacturers by a </w:t>
      </w:r>
      <w:r w:rsidR="007629E6" w:rsidRPr="008A5C76">
        <w:rPr>
          <w:rFonts w:ascii="Palatino Linotype" w:hAnsi="Palatino Linotype" w:cs="Times New Roman"/>
        </w:rPr>
        <w:t xml:space="preserve">liberal regime for </w:t>
      </w:r>
      <w:r w:rsidR="007629E6">
        <w:rPr>
          <w:rFonts w:ascii="Palatino Linotype" w:hAnsi="Palatino Linotype" w:cs="Times New Roman"/>
        </w:rPr>
        <w:t>tea</w:t>
      </w:r>
      <w:r w:rsidR="007629E6" w:rsidRPr="008A5C76">
        <w:rPr>
          <w:rFonts w:ascii="Palatino Linotype" w:hAnsi="Palatino Linotype" w:cs="Times New Roman"/>
        </w:rPr>
        <w:t xml:space="preserve">. </w:t>
      </w:r>
      <w:r w:rsidR="007629E6">
        <w:rPr>
          <w:rFonts w:ascii="Palatino Linotype" w:hAnsi="Palatino Linotype" w:cs="Times New Roman"/>
        </w:rPr>
        <w:t>There was no equivalent way to sweeten the deal for Hong Kong.</w:t>
      </w:r>
      <w:r w:rsidR="007629E6" w:rsidRPr="008A5C76">
        <w:rPr>
          <w:rFonts w:ascii="Palatino Linotype" w:hAnsi="Palatino Linotype" w:cs="Times New Roman"/>
        </w:rPr>
        <w:t xml:space="preserve">  Cowperthwaite </w:t>
      </w:r>
      <w:r w:rsidR="007629E6">
        <w:rPr>
          <w:rFonts w:ascii="Palatino Linotype" w:hAnsi="Palatino Linotype" w:cs="Times New Roman"/>
        </w:rPr>
        <w:t>suggested one: to allow</w:t>
      </w:r>
      <w:r w:rsidR="007629E6" w:rsidRPr="008A5C76">
        <w:rPr>
          <w:rFonts w:ascii="Palatino Linotype" w:hAnsi="Palatino Linotype" w:cs="Times New Roman"/>
        </w:rPr>
        <w:t xml:space="preserve"> Hong Kong’s cotton textile import quotas to be switched to </w:t>
      </w:r>
      <w:r w:rsidR="007629E6">
        <w:rPr>
          <w:rFonts w:ascii="Palatino Linotype" w:hAnsi="Palatino Linotype" w:cs="Times New Roman"/>
        </w:rPr>
        <w:t>clothing</w:t>
      </w:r>
      <w:r w:rsidR="007629E6" w:rsidRPr="008A5C76">
        <w:rPr>
          <w:rFonts w:ascii="Palatino Linotype" w:hAnsi="Palatino Linotype" w:cs="Times New Roman"/>
        </w:rPr>
        <w:t xml:space="preserve">. </w:t>
      </w:r>
      <w:r w:rsidR="00E021BF">
        <w:rPr>
          <w:rFonts w:ascii="Palatino Linotype" w:hAnsi="Palatino Linotype" w:cs="Times New Roman"/>
        </w:rPr>
        <w:t>But t</w:t>
      </w:r>
      <w:r w:rsidR="007629E6">
        <w:rPr>
          <w:rFonts w:ascii="Palatino Linotype" w:hAnsi="Palatino Linotype" w:cs="Times New Roman"/>
        </w:rPr>
        <w:t xml:space="preserve">his was not feasible: Lancashire textile interests would </w:t>
      </w:r>
      <w:r>
        <w:rPr>
          <w:rFonts w:ascii="Palatino Linotype" w:hAnsi="Palatino Linotype" w:cs="Times New Roman"/>
        </w:rPr>
        <w:t xml:space="preserve">have </w:t>
      </w:r>
      <w:r w:rsidR="00734F7E">
        <w:rPr>
          <w:rFonts w:ascii="Palatino Linotype" w:hAnsi="Palatino Linotype" w:cs="Times New Roman"/>
        </w:rPr>
        <w:t>opposed</w:t>
      </w:r>
      <w:r w:rsidR="007629E6">
        <w:rPr>
          <w:rFonts w:ascii="Palatino Linotype" w:hAnsi="Palatino Linotype" w:cs="Times New Roman"/>
        </w:rPr>
        <w:t xml:space="preserve"> it</w:t>
      </w:r>
      <w:r>
        <w:rPr>
          <w:rFonts w:ascii="Palatino Linotype" w:hAnsi="Palatino Linotype" w:cs="Times New Roman"/>
        </w:rPr>
        <w:t xml:space="preserve">, arguing reasonably enough that </w:t>
      </w:r>
      <w:r w:rsidR="00E021BF">
        <w:rPr>
          <w:rFonts w:ascii="Palatino Linotype" w:hAnsi="Palatino Linotype" w:cs="Times New Roman"/>
        </w:rPr>
        <w:t xml:space="preserve">they deserved the same level of protection </w:t>
      </w:r>
      <w:r w:rsidR="00F12279">
        <w:rPr>
          <w:rFonts w:ascii="Palatino Linotype" w:hAnsi="Palatino Linotype" w:cs="Times New Roman"/>
        </w:rPr>
        <w:t>enjoyed by</w:t>
      </w:r>
      <w:r w:rsidR="00E021BF">
        <w:rPr>
          <w:rFonts w:ascii="Palatino Linotype" w:hAnsi="Palatino Linotype" w:cs="Times New Roman"/>
        </w:rPr>
        <w:t xml:space="preserve"> </w:t>
      </w:r>
      <w:r>
        <w:rPr>
          <w:rFonts w:ascii="Palatino Linotype" w:hAnsi="Palatino Linotype" w:cs="Times New Roman"/>
        </w:rPr>
        <w:t xml:space="preserve">US garment industries </w:t>
      </w:r>
      <w:r w:rsidR="00E021BF">
        <w:rPr>
          <w:rFonts w:ascii="Palatino Linotype" w:hAnsi="Palatino Linotype" w:cs="Times New Roman"/>
        </w:rPr>
        <w:t xml:space="preserve">which had already secured </w:t>
      </w:r>
      <w:r>
        <w:rPr>
          <w:rFonts w:ascii="Palatino Linotype" w:hAnsi="Palatino Linotype" w:cs="Times New Roman"/>
        </w:rPr>
        <w:t>quota protection against Hong Kong</w:t>
      </w:r>
      <w:r w:rsidR="007629E6">
        <w:rPr>
          <w:rFonts w:ascii="Palatino Linotype" w:hAnsi="Palatino Linotype" w:cs="Times New Roman"/>
        </w:rPr>
        <w:t>.</w:t>
      </w:r>
      <w:r w:rsidR="007629E6" w:rsidRPr="00DE308A">
        <w:rPr>
          <w:rStyle w:val="FootnoteReference"/>
          <w:rFonts w:ascii="Palatino Linotype" w:hAnsi="Palatino Linotype" w:cs="Times New Roman"/>
        </w:rPr>
        <w:t xml:space="preserve"> </w:t>
      </w:r>
      <w:r w:rsidR="007629E6" w:rsidRPr="008A5C76">
        <w:rPr>
          <w:rStyle w:val="FootnoteReference"/>
          <w:rFonts w:ascii="Palatino Linotype" w:hAnsi="Palatino Linotype" w:cs="Times New Roman"/>
        </w:rPr>
        <w:footnoteReference w:id="47"/>
      </w:r>
      <w:r>
        <w:rPr>
          <w:rFonts w:ascii="Palatino Linotype" w:hAnsi="Palatino Linotype" w:cs="Times New Roman"/>
        </w:rPr>
        <w:t xml:space="preserve"> </w:t>
      </w:r>
    </w:p>
    <w:p w14:paraId="7DB8CC34" w14:textId="066BC341" w:rsidR="007629E6" w:rsidRDefault="00B76223" w:rsidP="001761EF">
      <w:pPr>
        <w:spacing w:line="360" w:lineRule="auto"/>
        <w:ind w:firstLine="1134"/>
        <w:jc w:val="both"/>
        <w:rPr>
          <w:rFonts w:ascii="Palatino Linotype" w:hAnsi="Palatino Linotype" w:cs="Times New Roman"/>
        </w:rPr>
      </w:pPr>
      <w:r>
        <w:rPr>
          <w:rFonts w:ascii="Palatino Linotype" w:hAnsi="Palatino Linotype" w:cs="Times New Roman"/>
        </w:rPr>
        <w:t xml:space="preserve">The tertiary problem related to the capacity of the British state to prevent British merchants from re-exporting Hong Kong-made goods into European markets. This was of particular concern to French delegates. The French state had direct experience of operating a </w:t>
      </w:r>
      <w:r w:rsidR="007629E6" w:rsidRPr="008A5C76">
        <w:rPr>
          <w:rFonts w:ascii="Palatino Linotype" w:hAnsi="Palatino Linotype" w:cs="Times New Roman"/>
        </w:rPr>
        <w:t>control regime for French re-exports of co</w:t>
      </w:r>
      <w:r w:rsidR="00F12279">
        <w:rPr>
          <w:rFonts w:ascii="Palatino Linotype" w:hAnsi="Palatino Linotype" w:cs="Times New Roman"/>
        </w:rPr>
        <w:t>lonial produce from North Africa, and</w:t>
      </w:r>
      <w:r>
        <w:rPr>
          <w:rFonts w:ascii="Palatino Linotype" w:hAnsi="Palatino Linotype" w:cs="Times New Roman"/>
        </w:rPr>
        <w:t xml:space="preserve"> French </w:t>
      </w:r>
      <w:r w:rsidR="006A7DCF">
        <w:rPr>
          <w:rFonts w:ascii="Palatino Linotype" w:hAnsi="Palatino Linotype" w:cs="Times New Roman"/>
        </w:rPr>
        <w:t xml:space="preserve">bureaucrats </w:t>
      </w:r>
      <w:r>
        <w:rPr>
          <w:rFonts w:ascii="Palatino Linotype" w:hAnsi="Palatino Linotype" w:cs="Times New Roman"/>
        </w:rPr>
        <w:t>were still convinced (</w:t>
      </w:r>
      <w:r w:rsidR="006A7DCF">
        <w:rPr>
          <w:rFonts w:ascii="Palatino Linotype" w:hAnsi="Palatino Linotype" w:cs="Times New Roman"/>
        </w:rPr>
        <w:t>despite British diplomatic efforts) that</w:t>
      </w:r>
      <w:r w:rsidR="007629E6">
        <w:rPr>
          <w:rFonts w:ascii="Palatino Linotype" w:hAnsi="Palatino Linotype" w:cs="Times New Roman"/>
        </w:rPr>
        <w:t xml:space="preserve"> </w:t>
      </w:r>
      <w:r w:rsidR="006A7DCF">
        <w:rPr>
          <w:rFonts w:ascii="Palatino Linotype" w:hAnsi="Palatino Linotype" w:cs="Times New Roman"/>
        </w:rPr>
        <w:t>a large</w:t>
      </w:r>
      <w:r w:rsidR="007629E6">
        <w:rPr>
          <w:rFonts w:ascii="Palatino Linotype" w:hAnsi="Palatino Linotype" w:cs="Times New Roman"/>
        </w:rPr>
        <w:t xml:space="preserve"> proportion of </w:t>
      </w:r>
      <w:r w:rsidR="007629E6">
        <w:rPr>
          <w:rFonts w:ascii="Palatino Linotype" w:hAnsi="Palatino Linotype" w:cs="Times New Roman"/>
        </w:rPr>
        <w:lastRenderedPageBreak/>
        <w:t xml:space="preserve">Hong Kong goods </w:t>
      </w:r>
      <w:r w:rsidR="007C20FC">
        <w:rPr>
          <w:rFonts w:ascii="Palatino Linotype" w:hAnsi="Palatino Linotype" w:cs="Times New Roman"/>
        </w:rPr>
        <w:t>were</w:t>
      </w:r>
      <w:r w:rsidR="006A7DCF">
        <w:rPr>
          <w:rFonts w:ascii="Palatino Linotype" w:hAnsi="Palatino Linotype" w:cs="Times New Roman"/>
        </w:rPr>
        <w:t xml:space="preserve"> made in </w:t>
      </w:r>
      <w:r w:rsidR="00831B13">
        <w:rPr>
          <w:rFonts w:ascii="Palatino Linotype" w:hAnsi="Palatino Linotype" w:cs="Times New Roman"/>
        </w:rPr>
        <w:t xml:space="preserve">Communist </w:t>
      </w:r>
      <w:r w:rsidR="006A7DCF">
        <w:rPr>
          <w:rFonts w:ascii="Palatino Linotype" w:hAnsi="Palatino Linotype" w:cs="Times New Roman"/>
        </w:rPr>
        <w:t xml:space="preserve">China. The underlying fear was that British merchants based in Hong Kong, Manchester and London would dump </w:t>
      </w:r>
      <w:r w:rsidR="007C20FC">
        <w:rPr>
          <w:rFonts w:ascii="Palatino Linotype" w:hAnsi="Palatino Linotype" w:cs="Times New Roman"/>
        </w:rPr>
        <w:t>communist</w:t>
      </w:r>
      <w:r w:rsidR="006A7DCF">
        <w:rPr>
          <w:rFonts w:ascii="Palatino Linotype" w:hAnsi="Palatino Linotype" w:cs="Times New Roman"/>
        </w:rPr>
        <w:t xml:space="preserve"> goods on the Six. They were </w:t>
      </w:r>
      <w:r w:rsidR="007C20FC">
        <w:rPr>
          <w:rFonts w:ascii="Palatino Linotype" w:hAnsi="Palatino Linotype" w:cs="Times New Roman"/>
        </w:rPr>
        <w:t xml:space="preserve">therefore </w:t>
      </w:r>
      <w:r w:rsidR="00F12279">
        <w:rPr>
          <w:rFonts w:ascii="Palatino Linotype" w:hAnsi="Palatino Linotype" w:cs="Times New Roman"/>
        </w:rPr>
        <w:t xml:space="preserve">not satisfied with a solution </w:t>
      </w:r>
      <w:r w:rsidR="00734F7E">
        <w:rPr>
          <w:rFonts w:ascii="Palatino Linotype" w:hAnsi="Palatino Linotype" w:cs="Times New Roman"/>
        </w:rPr>
        <w:t>that</w:t>
      </w:r>
      <w:r w:rsidR="00F12279">
        <w:rPr>
          <w:rFonts w:ascii="Palatino Linotype" w:hAnsi="Palatino Linotype" w:cs="Times New Roman"/>
        </w:rPr>
        <w:t xml:space="preserve"> required</w:t>
      </w:r>
      <w:r w:rsidR="007629E6">
        <w:rPr>
          <w:rFonts w:ascii="Palatino Linotype" w:hAnsi="Palatino Linotype" w:cs="Times New Roman"/>
        </w:rPr>
        <w:t xml:space="preserve"> </w:t>
      </w:r>
      <w:r w:rsidR="006A7DCF">
        <w:rPr>
          <w:rFonts w:ascii="Palatino Linotype" w:hAnsi="Palatino Linotype" w:cs="Times New Roman"/>
        </w:rPr>
        <w:t xml:space="preserve">the model agreed for India </w:t>
      </w:r>
      <w:r w:rsidR="00F12279">
        <w:rPr>
          <w:rFonts w:ascii="Palatino Linotype" w:hAnsi="Palatino Linotype" w:cs="Times New Roman"/>
        </w:rPr>
        <w:t>applied to Hong Kong</w:t>
      </w:r>
      <w:r w:rsidR="007629E6" w:rsidRPr="008A5C76">
        <w:rPr>
          <w:rFonts w:ascii="Palatino Linotype" w:hAnsi="Palatino Linotype" w:cs="Times New Roman"/>
        </w:rPr>
        <w:t>.</w:t>
      </w:r>
      <w:r w:rsidR="007629E6" w:rsidRPr="008A5C76">
        <w:rPr>
          <w:rStyle w:val="FootnoteReference"/>
          <w:rFonts w:ascii="Palatino Linotype" w:hAnsi="Palatino Linotype" w:cs="Times New Roman"/>
        </w:rPr>
        <w:footnoteReference w:id="48"/>
      </w:r>
      <w:r w:rsidR="007629E6" w:rsidRPr="008A5C76">
        <w:rPr>
          <w:rFonts w:ascii="Palatino Linotype" w:hAnsi="Palatino Linotype" w:cs="Times New Roman"/>
        </w:rPr>
        <w:t xml:space="preserve"> </w:t>
      </w:r>
      <w:r w:rsidR="006A7DCF">
        <w:rPr>
          <w:rFonts w:ascii="Palatino Linotype" w:hAnsi="Palatino Linotype" w:cs="Times New Roman"/>
        </w:rPr>
        <w:t xml:space="preserve">After months of talks they still refused to back </w:t>
      </w:r>
      <w:r w:rsidR="007C20FC">
        <w:rPr>
          <w:rFonts w:ascii="Palatino Linotype" w:hAnsi="Palatino Linotype" w:cs="Times New Roman"/>
        </w:rPr>
        <w:t>a</w:t>
      </w:r>
      <w:r w:rsidR="00E021BF">
        <w:rPr>
          <w:rFonts w:ascii="Palatino Linotype" w:hAnsi="Palatino Linotype" w:cs="Times New Roman"/>
        </w:rPr>
        <w:t xml:space="preserve"> settlement</w:t>
      </w:r>
      <w:r w:rsidR="007C20FC">
        <w:rPr>
          <w:rFonts w:ascii="Palatino Linotype" w:hAnsi="Palatino Linotype" w:cs="Times New Roman"/>
        </w:rPr>
        <w:t xml:space="preserve"> based on a transitional period </w:t>
      </w:r>
      <w:r w:rsidR="00F12279">
        <w:rPr>
          <w:rFonts w:ascii="Palatino Linotype" w:hAnsi="Palatino Linotype" w:cs="Times New Roman"/>
        </w:rPr>
        <w:t>during which</w:t>
      </w:r>
      <w:r w:rsidR="007C20FC">
        <w:rPr>
          <w:rFonts w:ascii="Palatino Linotype" w:hAnsi="Palatino Linotype" w:cs="Times New Roman"/>
        </w:rPr>
        <w:t xml:space="preserve"> Hong Kong products entered the British markets at rates below the CET</w:t>
      </w:r>
      <w:r w:rsidR="007629E6" w:rsidRPr="008A5C76">
        <w:rPr>
          <w:rFonts w:ascii="Palatino Linotype" w:hAnsi="Palatino Linotype" w:cs="Times New Roman"/>
        </w:rPr>
        <w:t>.</w:t>
      </w:r>
      <w:r w:rsidR="007629E6" w:rsidRPr="008A5C76">
        <w:rPr>
          <w:rStyle w:val="FootnoteReference"/>
          <w:rFonts w:ascii="Palatino Linotype" w:hAnsi="Palatino Linotype" w:cs="Times New Roman"/>
        </w:rPr>
        <w:footnoteReference w:id="49"/>
      </w:r>
      <w:r w:rsidR="007629E6" w:rsidRPr="008A5C76">
        <w:rPr>
          <w:rFonts w:ascii="Palatino Linotype" w:hAnsi="Palatino Linotype" w:cs="Times New Roman"/>
        </w:rPr>
        <w:t xml:space="preserve"> </w:t>
      </w:r>
      <w:r w:rsidR="006A7DCF">
        <w:rPr>
          <w:rFonts w:ascii="Palatino Linotype" w:hAnsi="Palatino Linotype" w:cs="Times New Roman"/>
        </w:rPr>
        <w:t xml:space="preserve">The notion that </w:t>
      </w:r>
      <w:r w:rsidR="00F12279">
        <w:rPr>
          <w:rFonts w:ascii="Palatino Linotype" w:hAnsi="Palatino Linotype" w:cs="Times New Roman"/>
        </w:rPr>
        <w:t>Hong Kong</w:t>
      </w:r>
      <w:r w:rsidR="006A7DCF">
        <w:rPr>
          <w:rFonts w:ascii="Palatino Linotype" w:hAnsi="Palatino Linotype" w:cs="Times New Roman"/>
        </w:rPr>
        <w:t xml:space="preserve"> would dump </w:t>
      </w:r>
      <w:r w:rsidR="00F12279">
        <w:rPr>
          <w:rFonts w:ascii="Palatino Linotype" w:hAnsi="Palatino Linotype" w:cs="Times New Roman"/>
        </w:rPr>
        <w:t>China-made</w:t>
      </w:r>
      <w:r w:rsidR="006A7DCF">
        <w:rPr>
          <w:rFonts w:ascii="Palatino Linotype" w:hAnsi="Palatino Linotype" w:cs="Times New Roman"/>
        </w:rPr>
        <w:t xml:space="preserve"> goods on</w:t>
      </w:r>
      <w:r w:rsidR="00E021BF">
        <w:rPr>
          <w:rFonts w:ascii="Palatino Linotype" w:hAnsi="Palatino Linotype" w:cs="Times New Roman"/>
        </w:rPr>
        <w:t xml:space="preserve"> </w:t>
      </w:r>
      <w:r w:rsidR="00831B13">
        <w:rPr>
          <w:rFonts w:ascii="Palatino Linotype" w:hAnsi="Palatino Linotype" w:cs="Times New Roman"/>
        </w:rPr>
        <w:t>EEC</w:t>
      </w:r>
      <w:r w:rsidR="00E021BF">
        <w:rPr>
          <w:rFonts w:ascii="Palatino Linotype" w:hAnsi="Palatino Linotype" w:cs="Times New Roman"/>
        </w:rPr>
        <w:t xml:space="preserve"> markets was outlandish but </w:t>
      </w:r>
      <w:r w:rsidR="006A7DCF">
        <w:rPr>
          <w:rFonts w:ascii="Palatino Linotype" w:hAnsi="Palatino Linotype" w:cs="Times New Roman"/>
        </w:rPr>
        <w:t>French concern</w:t>
      </w:r>
      <w:r w:rsidR="007C20FC">
        <w:rPr>
          <w:rFonts w:ascii="Palatino Linotype" w:hAnsi="Palatino Linotype" w:cs="Times New Roman"/>
        </w:rPr>
        <w:t>s</w:t>
      </w:r>
      <w:r w:rsidR="006A7DCF">
        <w:rPr>
          <w:rFonts w:ascii="Palatino Linotype" w:hAnsi="Palatino Linotype" w:cs="Times New Roman"/>
        </w:rPr>
        <w:t xml:space="preserve"> about Britain’s capacity to prevent UK merchants re-exporting Hong </w:t>
      </w:r>
      <w:r w:rsidR="00E021BF">
        <w:rPr>
          <w:rFonts w:ascii="Palatino Linotype" w:hAnsi="Palatino Linotype" w:cs="Times New Roman"/>
        </w:rPr>
        <w:t xml:space="preserve">Kong-made goods was legitimate; </w:t>
      </w:r>
      <w:r w:rsidR="007629E6">
        <w:rPr>
          <w:rFonts w:ascii="Palatino Linotype" w:hAnsi="Palatino Linotype" w:cs="Times New Roman"/>
        </w:rPr>
        <w:t>the</w:t>
      </w:r>
      <w:r w:rsidR="007629E6" w:rsidRPr="008A5C76">
        <w:rPr>
          <w:rFonts w:ascii="Palatino Linotype" w:hAnsi="Palatino Linotype" w:cs="Times New Roman"/>
        </w:rPr>
        <w:t xml:space="preserve"> British Board of Trade</w:t>
      </w:r>
      <w:r w:rsidR="007629E6">
        <w:rPr>
          <w:rFonts w:ascii="Palatino Linotype" w:hAnsi="Palatino Linotype" w:cs="Times New Roman"/>
        </w:rPr>
        <w:t xml:space="preserve"> </w:t>
      </w:r>
      <w:r w:rsidR="006A7DCF">
        <w:rPr>
          <w:rFonts w:ascii="Palatino Linotype" w:hAnsi="Palatino Linotype" w:cs="Times New Roman"/>
        </w:rPr>
        <w:t xml:space="preserve">admitted that </w:t>
      </w:r>
      <w:r w:rsidR="00734F7E">
        <w:rPr>
          <w:rFonts w:ascii="Palatino Linotype" w:hAnsi="Palatino Linotype" w:cs="Times New Roman"/>
        </w:rPr>
        <w:t>UK</w:t>
      </w:r>
      <w:r w:rsidR="006A7DCF">
        <w:rPr>
          <w:rFonts w:ascii="Palatino Linotype" w:hAnsi="Palatino Linotype" w:cs="Times New Roman"/>
        </w:rPr>
        <w:t xml:space="preserve"> </w:t>
      </w:r>
      <w:r w:rsidR="007629E6">
        <w:rPr>
          <w:rFonts w:ascii="Palatino Linotype" w:hAnsi="Palatino Linotype" w:cs="Times New Roman"/>
        </w:rPr>
        <w:t>rules of origin would have t</w:t>
      </w:r>
      <w:r w:rsidR="007629E6" w:rsidRPr="008A5C76">
        <w:rPr>
          <w:rFonts w:ascii="Palatino Linotype" w:hAnsi="Palatino Linotype" w:cs="Times New Roman"/>
        </w:rPr>
        <w:t xml:space="preserve">o be revised </w:t>
      </w:r>
      <w:r w:rsidR="007629E6">
        <w:rPr>
          <w:rFonts w:ascii="Palatino Linotype" w:hAnsi="Palatino Linotype" w:cs="Times New Roman"/>
        </w:rPr>
        <w:t xml:space="preserve">to </w:t>
      </w:r>
      <w:r w:rsidR="007629E6" w:rsidRPr="008A5C76">
        <w:rPr>
          <w:rFonts w:ascii="Palatino Linotype" w:hAnsi="Palatino Linotype" w:cs="Times New Roman"/>
        </w:rPr>
        <w:t>determine precisely how much re-processing would change the status of a re-export from Hon</w:t>
      </w:r>
      <w:r w:rsidR="007629E6">
        <w:rPr>
          <w:rFonts w:ascii="Palatino Linotype" w:hAnsi="Palatino Linotype" w:cs="Times New Roman"/>
        </w:rPr>
        <w:t>g Kong into a ‘British’ export.</w:t>
      </w:r>
      <w:r w:rsidR="007629E6" w:rsidRPr="008A5C76">
        <w:rPr>
          <w:rStyle w:val="FootnoteReference"/>
          <w:rFonts w:ascii="Palatino Linotype" w:hAnsi="Palatino Linotype" w:cs="Times New Roman"/>
        </w:rPr>
        <w:footnoteReference w:id="50"/>
      </w:r>
      <w:r w:rsidR="006A7DCF">
        <w:rPr>
          <w:rFonts w:ascii="Palatino Linotype" w:hAnsi="Palatino Linotype" w:cs="Times New Roman"/>
        </w:rPr>
        <w:t xml:space="preserve"> </w:t>
      </w:r>
    </w:p>
    <w:p w14:paraId="2AA7C41C" w14:textId="77777777" w:rsidR="0091329B" w:rsidRDefault="00B87BB2" w:rsidP="001761EF">
      <w:pPr>
        <w:spacing w:line="360" w:lineRule="auto"/>
        <w:ind w:firstLine="1134"/>
        <w:jc w:val="both"/>
        <w:rPr>
          <w:rFonts w:ascii="Palatino Linotype" w:hAnsi="Palatino Linotype" w:cs="Times New Roman"/>
        </w:rPr>
      </w:pPr>
      <w:r>
        <w:rPr>
          <w:rFonts w:ascii="Palatino Linotype" w:hAnsi="Palatino Linotype" w:cs="Times New Roman"/>
        </w:rPr>
        <w:t xml:space="preserve">In sum, by late in 1962, the </w:t>
      </w:r>
      <w:r w:rsidR="007629E6">
        <w:rPr>
          <w:rFonts w:ascii="Palatino Linotype" w:hAnsi="Palatino Linotype" w:cs="Times New Roman"/>
        </w:rPr>
        <w:t xml:space="preserve">British </w:t>
      </w:r>
      <w:r>
        <w:rPr>
          <w:rFonts w:ascii="Palatino Linotype" w:hAnsi="Palatino Linotype" w:cs="Times New Roman"/>
        </w:rPr>
        <w:t>government</w:t>
      </w:r>
      <w:r w:rsidR="007629E6">
        <w:rPr>
          <w:rFonts w:ascii="Palatino Linotype" w:hAnsi="Palatino Linotype" w:cs="Times New Roman"/>
        </w:rPr>
        <w:t xml:space="preserve"> had </w:t>
      </w:r>
      <w:r>
        <w:rPr>
          <w:rFonts w:ascii="Palatino Linotype" w:hAnsi="Palatino Linotype" w:cs="Times New Roman"/>
        </w:rPr>
        <w:t xml:space="preserve">been backed into </w:t>
      </w:r>
      <w:r w:rsidR="007C20FC">
        <w:rPr>
          <w:rFonts w:ascii="Palatino Linotype" w:hAnsi="Palatino Linotype" w:cs="Times New Roman"/>
        </w:rPr>
        <w:t>its</w:t>
      </w:r>
      <w:r>
        <w:rPr>
          <w:rFonts w:ascii="Palatino Linotype" w:hAnsi="Palatino Linotype" w:cs="Times New Roman"/>
        </w:rPr>
        <w:t xml:space="preserve"> third-best strategy for </w:t>
      </w:r>
      <w:r w:rsidR="007C20FC">
        <w:rPr>
          <w:rFonts w:ascii="Palatino Linotype" w:hAnsi="Palatino Linotype" w:cs="Times New Roman"/>
        </w:rPr>
        <w:t xml:space="preserve">mitigating the effects of EEC enlargement on Hong Kong. Even so, </w:t>
      </w:r>
      <w:r>
        <w:rPr>
          <w:rFonts w:ascii="Palatino Linotype" w:hAnsi="Palatino Linotype" w:cs="Times New Roman"/>
        </w:rPr>
        <w:t>there were practical difficult</w:t>
      </w:r>
      <w:r w:rsidR="00F12279">
        <w:rPr>
          <w:rFonts w:ascii="Palatino Linotype" w:hAnsi="Palatino Linotype" w:cs="Times New Roman"/>
        </w:rPr>
        <w:t>ies</w:t>
      </w:r>
      <w:r>
        <w:rPr>
          <w:rFonts w:ascii="Palatino Linotype" w:hAnsi="Palatino Linotype" w:cs="Times New Roman"/>
        </w:rPr>
        <w:t xml:space="preserve"> in the way of an agreement. French delegates </w:t>
      </w:r>
      <w:r w:rsidR="00223E6F">
        <w:rPr>
          <w:rFonts w:ascii="Palatino Linotype" w:hAnsi="Palatino Linotype" w:cs="Times New Roman"/>
        </w:rPr>
        <w:t xml:space="preserve">were </w:t>
      </w:r>
      <w:r w:rsidR="007C20FC">
        <w:rPr>
          <w:rFonts w:ascii="Palatino Linotype" w:hAnsi="Palatino Linotype" w:cs="Times New Roman"/>
        </w:rPr>
        <w:t>distrustful of Hong Kong</w:t>
      </w:r>
      <w:r w:rsidR="00F12279">
        <w:rPr>
          <w:rFonts w:ascii="Palatino Linotype" w:hAnsi="Palatino Linotype" w:cs="Times New Roman"/>
        </w:rPr>
        <w:t>’s</w:t>
      </w:r>
      <w:r w:rsidR="007C20FC">
        <w:rPr>
          <w:rFonts w:ascii="Palatino Linotype" w:hAnsi="Palatino Linotype" w:cs="Times New Roman"/>
        </w:rPr>
        <w:t xml:space="preserve"> mode of capitalism, and were unconvinced </w:t>
      </w:r>
      <w:r w:rsidR="00223E6F">
        <w:rPr>
          <w:rFonts w:ascii="Palatino Linotype" w:hAnsi="Palatino Linotype" w:cs="Times New Roman"/>
        </w:rPr>
        <w:t xml:space="preserve">that the British </w:t>
      </w:r>
      <w:r w:rsidR="007C20FC">
        <w:rPr>
          <w:rFonts w:ascii="Palatino Linotype" w:hAnsi="Palatino Linotype" w:cs="Times New Roman"/>
        </w:rPr>
        <w:t xml:space="preserve">government </w:t>
      </w:r>
      <w:r w:rsidR="00223E6F">
        <w:rPr>
          <w:rFonts w:ascii="Palatino Linotype" w:hAnsi="Palatino Linotype" w:cs="Times New Roman"/>
        </w:rPr>
        <w:t xml:space="preserve">and </w:t>
      </w:r>
      <w:r w:rsidR="007C20FC">
        <w:rPr>
          <w:rFonts w:ascii="Palatino Linotype" w:hAnsi="Palatino Linotype" w:cs="Times New Roman"/>
        </w:rPr>
        <w:t>colonial administration</w:t>
      </w:r>
      <w:r w:rsidR="00223E6F">
        <w:rPr>
          <w:rFonts w:ascii="Palatino Linotype" w:hAnsi="Palatino Linotype" w:cs="Times New Roman"/>
        </w:rPr>
        <w:t xml:space="preserve"> could regulate </w:t>
      </w:r>
      <w:r w:rsidR="007C20FC">
        <w:rPr>
          <w:rFonts w:ascii="Palatino Linotype" w:hAnsi="Palatino Linotype" w:cs="Times New Roman"/>
        </w:rPr>
        <w:t>mercantile behavior</w:t>
      </w:r>
      <w:r w:rsidR="00223E6F">
        <w:rPr>
          <w:rFonts w:ascii="Palatino Linotype" w:hAnsi="Palatino Linotype" w:cs="Times New Roman"/>
        </w:rPr>
        <w:t xml:space="preserve"> effectively. </w:t>
      </w:r>
      <w:r w:rsidR="007C20FC">
        <w:rPr>
          <w:rFonts w:ascii="Palatino Linotype" w:hAnsi="Palatino Linotype" w:cs="Times New Roman"/>
        </w:rPr>
        <w:t xml:space="preserve">This strengthened </w:t>
      </w:r>
      <w:r w:rsidR="00F12279">
        <w:rPr>
          <w:rFonts w:ascii="Palatino Linotype" w:hAnsi="Palatino Linotype" w:cs="Times New Roman"/>
        </w:rPr>
        <w:t xml:space="preserve">the French case for the use of the veto. </w:t>
      </w:r>
      <w:r w:rsidR="0091329B">
        <w:rPr>
          <w:rFonts w:ascii="Palatino Linotype" w:hAnsi="Palatino Linotype" w:cs="Times New Roman"/>
        </w:rPr>
        <w:t>The</w:t>
      </w:r>
      <w:r w:rsidR="00F12279">
        <w:rPr>
          <w:rFonts w:ascii="Palatino Linotype" w:hAnsi="Palatino Linotype" w:cs="Times New Roman"/>
        </w:rPr>
        <w:t xml:space="preserve"> </w:t>
      </w:r>
      <w:r w:rsidR="007C20FC">
        <w:rPr>
          <w:rFonts w:ascii="Palatino Linotype" w:hAnsi="Palatino Linotype" w:cs="Times New Roman"/>
        </w:rPr>
        <w:t>British government had not solved a fundamental problem: how to withdraw from imperial commitments to Hong Kong</w:t>
      </w:r>
      <w:r w:rsidR="0091329B">
        <w:rPr>
          <w:rFonts w:ascii="Palatino Linotype" w:hAnsi="Palatino Linotype" w:cs="Times New Roman"/>
        </w:rPr>
        <w:t xml:space="preserve"> without damaging the colonial economy or British prospects for entering the EEC</w:t>
      </w:r>
      <w:r w:rsidR="007C20FC">
        <w:rPr>
          <w:rFonts w:ascii="Palatino Linotype" w:hAnsi="Palatino Linotype" w:cs="Times New Roman"/>
        </w:rPr>
        <w:t xml:space="preserve">. </w:t>
      </w:r>
    </w:p>
    <w:p w14:paraId="1574BE75" w14:textId="13A1472A" w:rsidR="007629E6" w:rsidRDefault="0091329B" w:rsidP="001761EF">
      <w:pPr>
        <w:spacing w:line="360" w:lineRule="auto"/>
        <w:ind w:firstLine="1134"/>
        <w:jc w:val="both"/>
        <w:rPr>
          <w:rFonts w:ascii="Palatino Linotype" w:hAnsi="Palatino Linotype" w:cs="Times New Roman"/>
        </w:rPr>
      </w:pPr>
      <w:r>
        <w:rPr>
          <w:rFonts w:ascii="Palatino Linotype" w:hAnsi="Palatino Linotype" w:cs="Times New Roman"/>
        </w:rPr>
        <w:t>From</w:t>
      </w:r>
      <w:r w:rsidR="007C20FC">
        <w:rPr>
          <w:rFonts w:ascii="Palatino Linotype" w:hAnsi="Palatino Linotype" w:cs="Times New Roman"/>
        </w:rPr>
        <w:t xml:space="preserve"> the perspective of UK-Hong Kong relations, </w:t>
      </w:r>
      <w:r>
        <w:rPr>
          <w:rFonts w:ascii="Palatino Linotype" w:hAnsi="Palatino Linotype" w:cs="Times New Roman"/>
        </w:rPr>
        <w:t xml:space="preserve">the decision of the French to end negotiations in January 1963 was fortuitous. For, as the next </w:t>
      </w:r>
      <w:r>
        <w:rPr>
          <w:rFonts w:ascii="Palatino Linotype" w:hAnsi="Palatino Linotype" w:cs="Times New Roman"/>
        </w:rPr>
        <w:lastRenderedPageBreak/>
        <w:t xml:space="preserve">section, outline, </w:t>
      </w:r>
      <w:r w:rsidR="007C20FC">
        <w:rPr>
          <w:rFonts w:ascii="Palatino Linotype" w:hAnsi="Palatino Linotype" w:cs="Times New Roman"/>
        </w:rPr>
        <w:t xml:space="preserve">the colonial administration was </w:t>
      </w:r>
      <w:r w:rsidR="00734F7E">
        <w:rPr>
          <w:rFonts w:ascii="Palatino Linotype" w:hAnsi="Palatino Linotype" w:cs="Times New Roman"/>
        </w:rPr>
        <w:t xml:space="preserve">already </w:t>
      </w:r>
      <w:r w:rsidR="007C20FC">
        <w:rPr>
          <w:rFonts w:ascii="Palatino Linotype" w:hAnsi="Palatino Linotype" w:cs="Times New Roman"/>
        </w:rPr>
        <w:t xml:space="preserve">struggling to manage </w:t>
      </w:r>
      <w:r>
        <w:rPr>
          <w:rFonts w:ascii="Palatino Linotype" w:hAnsi="Palatino Linotype" w:cs="Times New Roman"/>
        </w:rPr>
        <w:t xml:space="preserve">an ill-informed </w:t>
      </w:r>
      <w:r w:rsidR="007C20FC">
        <w:rPr>
          <w:rFonts w:ascii="Palatino Linotype" w:hAnsi="Palatino Linotype" w:cs="Times New Roman"/>
        </w:rPr>
        <w:t xml:space="preserve">public in Hong Kong. </w:t>
      </w:r>
    </w:p>
    <w:p w14:paraId="0FE77382" w14:textId="77777777" w:rsidR="007629E6" w:rsidRPr="008A5C76" w:rsidRDefault="007629E6" w:rsidP="00DE308A">
      <w:pPr>
        <w:spacing w:line="360" w:lineRule="auto"/>
        <w:jc w:val="both"/>
        <w:rPr>
          <w:rFonts w:ascii="Palatino Linotype" w:hAnsi="Palatino Linotype" w:cs="Times New Roman"/>
        </w:rPr>
      </w:pPr>
    </w:p>
    <w:p w14:paraId="74AE1876" w14:textId="70F287A0" w:rsidR="007629E6" w:rsidRPr="0038592B" w:rsidRDefault="007629E6" w:rsidP="0038592B">
      <w:pPr>
        <w:spacing w:line="360" w:lineRule="auto"/>
        <w:jc w:val="both"/>
        <w:rPr>
          <w:rFonts w:ascii="Palatino Linotype" w:hAnsi="Palatino Linotype" w:cs="Times New Roman"/>
          <w:b/>
        </w:rPr>
      </w:pPr>
      <w:r>
        <w:rPr>
          <w:rFonts w:ascii="Palatino Linotype" w:hAnsi="Palatino Linotype" w:cs="Times New Roman"/>
          <w:b/>
        </w:rPr>
        <w:t xml:space="preserve">Managing expectations </w:t>
      </w:r>
      <w:r w:rsidR="00223E6F">
        <w:rPr>
          <w:rFonts w:ascii="Palatino Linotype" w:hAnsi="Palatino Linotype" w:cs="Times New Roman"/>
          <w:b/>
        </w:rPr>
        <w:t>in Hong Kong</w:t>
      </w:r>
    </w:p>
    <w:p w14:paraId="1E89C881" w14:textId="2D33E216" w:rsidR="008B0D18" w:rsidRDefault="00223E6F" w:rsidP="00155190">
      <w:pPr>
        <w:spacing w:line="360" w:lineRule="auto"/>
        <w:ind w:firstLine="1134"/>
        <w:jc w:val="both"/>
        <w:rPr>
          <w:rFonts w:ascii="Palatino Linotype" w:hAnsi="Palatino Linotype" w:cs="Times New Roman"/>
        </w:rPr>
      </w:pPr>
      <w:r>
        <w:rPr>
          <w:rFonts w:ascii="Palatino Linotype" w:hAnsi="Palatino Linotype" w:cs="Times New Roman"/>
        </w:rPr>
        <w:t xml:space="preserve">During 1962 anxiety in Hong Kong regarding UK-EEC talks heightened. Early optimism that there might be </w:t>
      </w:r>
      <w:r w:rsidR="00734F7E">
        <w:rPr>
          <w:rFonts w:ascii="Palatino Linotype" w:hAnsi="Palatino Linotype" w:cs="Times New Roman"/>
        </w:rPr>
        <w:t xml:space="preserve">a </w:t>
      </w:r>
      <w:r>
        <w:rPr>
          <w:rFonts w:ascii="Palatino Linotype" w:hAnsi="Palatino Linotype" w:cs="Times New Roman"/>
        </w:rPr>
        <w:t xml:space="preserve">liberal settlement </w:t>
      </w:r>
      <w:r w:rsidR="00E021BF">
        <w:rPr>
          <w:rFonts w:ascii="Palatino Linotype" w:hAnsi="Palatino Linotype" w:cs="Times New Roman"/>
        </w:rPr>
        <w:t xml:space="preserve">faded during the spring, </w:t>
      </w:r>
      <w:r>
        <w:rPr>
          <w:rFonts w:ascii="Palatino Linotype" w:hAnsi="Palatino Linotype" w:cs="Times New Roman"/>
        </w:rPr>
        <w:t xml:space="preserve">to be replaced by </w:t>
      </w:r>
      <w:r w:rsidR="00F12279">
        <w:rPr>
          <w:rFonts w:ascii="Palatino Linotype" w:hAnsi="Palatino Linotype" w:cs="Times New Roman"/>
        </w:rPr>
        <w:t xml:space="preserve">a </w:t>
      </w:r>
      <w:r>
        <w:rPr>
          <w:rFonts w:ascii="Palatino Linotype" w:hAnsi="Palatino Linotype" w:cs="Times New Roman"/>
        </w:rPr>
        <w:t xml:space="preserve">fear that Britain might converge on EEC levels of protection (rather than the other way around). This shift presented the colonial state with a problem: how to manage local public opinion. </w:t>
      </w:r>
      <w:r w:rsidR="008B0D18">
        <w:rPr>
          <w:rFonts w:ascii="Palatino Linotype" w:hAnsi="Palatino Linotype" w:cs="Times New Roman"/>
        </w:rPr>
        <w:t xml:space="preserve">As this section describes, the British government denied the colonial state autonomy on this matter. </w:t>
      </w:r>
    </w:p>
    <w:p w14:paraId="1C89C43B" w14:textId="3A7538F0" w:rsidR="00E021BF" w:rsidRDefault="007629E6" w:rsidP="00155190">
      <w:pPr>
        <w:spacing w:line="360" w:lineRule="auto"/>
        <w:ind w:firstLine="1134"/>
        <w:jc w:val="both"/>
        <w:rPr>
          <w:rFonts w:ascii="Palatino Linotype" w:hAnsi="Palatino Linotype" w:cs="Times New Roman"/>
        </w:rPr>
      </w:pPr>
      <w:r w:rsidRPr="008A5C76">
        <w:rPr>
          <w:rFonts w:ascii="Palatino Linotype" w:hAnsi="Palatino Linotype" w:cs="Times New Roman"/>
        </w:rPr>
        <w:t>During the spring of 1962 Britain and the Six had</w:t>
      </w:r>
      <w:r w:rsidR="008B0D18">
        <w:rPr>
          <w:rFonts w:ascii="Palatino Linotype" w:hAnsi="Palatino Linotype" w:cs="Times New Roman"/>
        </w:rPr>
        <w:t>, as previously noted,</w:t>
      </w:r>
      <w:r w:rsidRPr="008A5C76">
        <w:rPr>
          <w:rFonts w:ascii="Palatino Linotype" w:hAnsi="Palatino Linotype" w:cs="Times New Roman"/>
        </w:rPr>
        <w:t xml:space="preserve"> prioritized reaching an agreement on India, Pakistan and Ceylon</w:t>
      </w:r>
      <w:r w:rsidR="008B0D18">
        <w:rPr>
          <w:rFonts w:ascii="Palatino Linotype" w:hAnsi="Palatino Linotype" w:cs="Times New Roman"/>
        </w:rPr>
        <w:t xml:space="preserve">. The </w:t>
      </w:r>
      <w:r>
        <w:rPr>
          <w:rFonts w:ascii="Palatino Linotype" w:hAnsi="Palatino Linotype" w:cs="Times New Roman"/>
        </w:rPr>
        <w:t xml:space="preserve">thorny issue </w:t>
      </w:r>
      <w:r w:rsidR="008B0D18">
        <w:rPr>
          <w:rFonts w:ascii="Palatino Linotype" w:hAnsi="Palatino Linotype" w:cs="Times New Roman"/>
        </w:rPr>
        <w:t>of how to handle</w:t>
      </w:r>
      <w:r>
        <w:rPr>
          <w:rFonts w:ascii="Palatino Linotype" w:hAnsi="Palatino Linotype" w:cs="Times New Roman"/>
        </w:rPr>
        <w:t xml:space="preserve"> Hong Kong</w:t>
      </w:r>
      <w:r w:rsidR="008B0D18">
        <w:rPr>
          <w:rFonts w:ascii="Palatino Linotype" w:hAnsi="Palatino Linotype" w:cs="Times New Roman"/>
        </w:rPr>
        <w:t xml:space="preserve"> was put off</w:t>
      </w:r>
      <w:r w:rsidRPr="008A5C76">
        <w:rPr>
          <w:rFonts w:ascii="Palatino Linotype" w:hAnsi="Palatino Linotype" w:cs="Times New Roman"/>
        </w:rPr>
        <w:t xml:space="preserve">. </w:t>
      </w:r>
      <w:r w:rsidR="008B0D18">
        <w:rPr>
          <w:rFonts w:ascii="Palatino Linotype" w:hAnsi="Palatino Linotype" w:cs="Times New Roman"/>
        </w:rPr>
        <w:t xml:space="preserve">By </w:t>
      </w:r>
      <w:r>
        <w:rPr>
          <w:rFonts w:ascii="Palatino Linotype" w:hAnsi="Palatino Linotype" w:cs="Times New Roman"/>
        </w:rPr>
        <w:t xml:space="preserve">June, </w:t>
      </w:r>
      <w:r w:rsidR="008B0D18">
        <w:rPr>
          <w:rFonts w:ascii="Palatino Linotype" w:hAnsi="Palatino Linotype" w:cs="Times New Roman"/>
        </w:rPr>
        <w:t xml:space="preserve">Britain and the Six had agreed to </w:t>
      </w:r>
      <w:r>
        <w:rPr>
          <w:rFonts w:ascii="Palatino Linotype" w:hAnsi="Palatino Linotype" w:cs="Times New Roman"/>
        </w:rPr>
        <w:t>a provisional deal f</w:t>
      </w:r>
      <w:r w:rsidR="008B0D18">
        <w:rPr>
          <w:rFonts w:ascii="Palatino Linotype" w:hAnsi="Palatino Linotype" w:cs="Times New Roman"/>
        </w:rPr>
        <w:t xml:space="preserve">or these Commonwealth countries, and so talks </w:t>
      </w:r>
      <w:r>
        <w:rPr>
          <w:rFonts w:ascii="Palatino Linotype" w:hAnsi="Palatino Linotype" w:cs="Times New Roman"/>
        </w:rPr>
        <w:t>on</w:t>
      </w:r>
      <w:r w:rsidRPr="008A5C76">
        <w:rPr>
          <w:rFonts w:ascii="Palatino Linotype" w:hAnsi="Palatino Linotype" w:cs="Times New Roman"/>
        </w:rPr>
        <w:t xml:space="preserve"> Hong Kong </w:t>
      </w:r>
      <w:r w:rsidR="008B0D18">
        <w:rPr>
          <w:rFonts w:ascii="Palatino Linotype" w:hAnsi="Palatino Linotype" w:cs="Times New Roman"/>
        </w:rPr>
        <w:t xml:space="preserve">were </w:t>
      </w:r>
      <w:r w:rsidR="007C20FC">
        <w:rPr>
          <w:rFonts w:ascii="Palatino Linotype" w:hAnsi="Palatino Linotype" w:cs="Times New Roman"/>
        </w:rPr>
        <w:t xml:space="preserve">finally </w:t>
      </w:r>
      <w:r w:rsidR="008B0D18">
        <w:rPr>
          <w:rFonts w:ascii="Palatino Linotype" w:hAnsi="Palatino Linotype" w:cs="Times New Roman"/>
        </w:rPr>
        <w:t xml:space="preserve">scheduled </w:t>
      </w:r>
      <w:r w:rsidRPr="008A5C76">
        <w:rPr>
          <w:rFonts w:ascii="Palatino Linotype" w:hAnsi="Palatino Linotype" w:cs="Times New Roman"/>
        </w:rPr>
        <w:t xml:space="preserve">for July. </w:t>
      </w:r>
      <w:r w:rsidR="008B0D18">
        <w:rPr>
          <w:rFonts w:ascii="Palatino Linotype" w:hAnsi="Palatino Linotype" w:cs="Times New Roman"/>
        </w:rPr>
        <w:t>With time</w:t>
      </w:r>
      <w:r w:rsidRPr="008A5C76">
        <w:rPr>
          <w:rFonts w:ascii="Palatino Linotype" w:hAnsi="Palatino Linotype" w:cs="Times New Roman"/>
        </w:rPr>
        <w:t xml:space="preserve"> running out before a summer recess, </w:t>
      </w:r>
      <w:r>
        <w:rPr>
          <w:rFonts w:ascii="Palatino Linotype" w:hAnsi="Palatino Linotype" w:cs="Times New Roman"/>
        </w:rPr>
        <w:t xml:space="preserve">and </w:t>
      </w:r>
      <w:r w:rsidR="008B0D18">
        <w:rPr>
          <w:rFonts w:ascii="Palatino Linotype" w:hAnsi="Palatino Linotype" w:cs="Times New Roman"/>
        </w:rPr>
        <w:t xml:space="preserve">with </w:t>
      </w:r>
      <w:r w:rsidRPr="008A5C76">
        <w:rPr>
          <w:rFonts w:ascii="Palatino Linotype" w:hAnsi="Palatino Linotype" w:cs="Times New Roman"/>
        </w:rPr>
        <w:t xml:space="preserve">negotiators conscious of how ‘very difficult’ these discussions </w:t>
      </w:r>
      <w:r>
        <w:rPr>
          <w:rFonts w:ascii="Palatino Linotype" w:hAnsi="Palatino Linotype" w:cs="Times New Roman"/>
        </w:rPr>
        <w:t>were likely to be</w:t>
      </w:r>
      <w:r w:rsidR="008B0D18">
        <w:rPr>
          <w:rFonts w:ascii="Palatino Linotype" w:hAnsi="Palatino Linotype" w:cs="Times New Roman"/>
        </w:rPr>
        <w:t>, these talks were delayed</w:t>
      </w:r>
      <w:r w:rsidRPr="008A5C76">
        <w:rPr>
          <w:rFonts w:ascii="Palatino Linotype" w:hAnsi="Palatino Linotype" w:cs="Times New Roman"/>
        </w:rPr>
        <w:t>.</w:t>
      </w:r>
      <w:r w:rsidRPr="008A5C76">
        <w:rPr>
          <w:rStyle w:val="FootnoteReference"/>
          <w:rFonts w:ascii="Palatino Linotype" w:hAnsi="Palatino Linotype" w:cs="Times New Roman"/>
        </w:rPr>
        <w:footnoteReference w:id="51"/>
      </w:r>
      <w:r w:rsidRPr="008A5C76">
        <w:rPr>
          <w:rFonts w:ascii="Palatino Linotype" w:hAnsi="Palatino Linotype" w:cs="Times New Roman"/>
        </w:rPr>
        <w:t xml:space="preserve"> </w:t>
      </w:r>
      <w:r w:rsidR="007C20FC">
        <w:rPr>
          <w:rFonts w:ascii="Palatino Linotype" w:hAnsi="Palatino Linotype" w:cs="Times New Roman"/>
        </w:rPr>
        <w:t>A</w:t>
      </w:r>
      <w:r w:rsidR="00E021BF">
        <w:rPr>
          <w:rFonts w:ascii="Palatino Linotype" w:hAnsi="Palatino Linotype" w:cs="Times New Roman"/>
        </w:rPr>
        <w:t xml:space="preserve"> joint UK-</w:t>
      </w:r>
      <w:r w:rsidR="008B0D18">
        <w:rPr>
          <w:rFonts w:ascii="Palatino Linotype" w:hAnsi="Palatino Linotype" w:cs="Times New Roman"/>
        </w:rPr>
        <w:t xml:space="preserve">EEC </w:t>
      </w:r>
      <w:r w:rsidR="007C20FC">
        <w:rPr>
          <w:rFonts w:ascii="Palatino Linotype" w:hAnsi="Palatino Linotype" w:cs="Times New Roman"/>
        </w:rPr>
        <w:t xml:space="preserve">statement, which </w:t>
      </w:r>
      <w:r w:rsidR="00E021BF">
        <w:rPr>
          <w:rFonts w:ascii="Palatino Linotype" w:hAnsi="Palatino Linotype" w:cs="Times New Roman"/>
        </w:rPr>
        <w:t xml:space="preserve">merely mentioned </w:t>
      </w:r>
      <w:r w:rsidRPr="008A5C76">
        <w:rPr>
          <w:rFonts w:ascii="Palatino Linotype" w:hAnsi="Palatino Linotype" w:cs="Times New Roman"/>
        </w:rPr>
        <w:t xml:space="preserve">that ‘appropriate measures’ for Hong Kong would </w:t>
      </w:r>
      <w:r w:rsidR="007C20FC">
        <w:rPr>
          <w:rFonts w:ascii="Palatino Linotype" w:hAnsi="Palatino Linotype" w:cs="Times New Roman"/>
        </w:rPr>
        <w:t>be taken before Britain’s entry, heightened concerns in Hong Kong.</w:t>
      </w:r>
      <w:r w:rsidRPr="008A5C76">
        <w:rPr>
          <w:rFonts w:ascii="Palatino Linotype" w:hAnsi="Palatino Linotype" w:cs="Times New Roman"/>
        </w:rPr>
        <w:t xml:space="preserve"> </w:t>
      </w:r>
      <w:r w:rsidR="0091329B">
        <w:rPr>
          <w:rFonts w:ascii="Palatino Linotype" w:hAnsi="Palatino Linotype" w:cs="Times New Roman"/>
        </w:rPr>
        <w:t>It was obvious that this vague declaration</w:t>
      </w:r>
      <w:r>
        <w:rPr>
          <w:rFonts w:ascii="Palatino Linotype" w:hAnsi="Palatino Linotype" w:cs="Times New Roman"/>
        </w:rPr>
        <w:t xml:space="preserve"> </w:t>
      </w:r>
      <w:r w:rsidR="00F12279">
        <w:rPr>
          <w:rFonts w:ascii="Palatino Linotype" w:hAnsi="Palatino Linotype" w:cs="Times New Roman"/>
        </w:rPr>
        <w:t>hid</w:t>
      </w:r>
      <w:r w:rsidR="008B0D18">
        <w:rPr>
          <w:rFonts w:ascii="Palatino Linotype" w:hAnsi="Palatino Linotype" w:cs="Times New Roman"/>
        </w:rPr>
        <w:t xml:space="preserve"> considerable disagreem</w:t>
      </w:r>
      <w:r w:rsidR="00E021BF">
        <w:rPr>
          <w:rFonts w:ascii="Palatino Linotype" w:hAnsi="Palatino Linotype" w:cs="Times New Roman"/>
        </w:rPr>
        <w:t xml:space="preserve">ent between Britain and the Six. It </w:t>
      </w:r>
      <w:r>
        <w:rPr>
          <w:rFonts w:ascii="Palatino Linotype" w:hAnsi="Palatino Linotype" w:cs="Times New Roman"/>
        </w:rPr>
        <w:t xml:space="preserve">provoked a strong reaction in the colony. The Press </w:t>
      </w:r>
      <w:r w:rsidRPr="008A5C76">
        <w:rPr>
          <w:rFonts w:ascii="Palatino Linotype" w:hAnsi="Palatino Linotype" w:cs="Times New Roman"/>
        </w:rPr>
        <w:t>demanded Hong Kong’s representation at the talks.</w:t>
      </w:r>
      <w:r w:rsidRPr="008A5C76">
        <w:rPr>
          <w:rStyle w:val="FootnoteReference"/>
          <w:rFonts w:ascii="Palatino Linotype" w:hAnsi="Palatino Linotype" w:cs="Times New Roman"/>
        </w:rPr>
        <w:footnoteReference w:id="52"/>
      </w:r>
      <w:r w:rsidRPr="008A5C76">
        <w:rPr>
          <w:rFonts w:ascii="Palatino Linotype" w:hAnsi="Palatino Linotype" w:cs="Times New Roman"/>
        </w:rPr>
        <w:t xml:space="preserve"> Business interests in Hong Kong </w:t>
      </w:r>
      <w:r w:rsidR="008B0D18">
        <w:rPr>
          <w:rFonts w:ascii="Palatino Linotype" w:hAnsi="Palatino Linotype" w:cs="Times New Roman"/>
        </w:rPr>
        <w:t>labeled the</w:t>
      </w:r>
      <w:r w:rsidRPr="008A5C76">
        <w:rPr>
          <w:rFonts w:ascii="Palatino Linotype" w:hAnsi="Palatino Linotype" w:cs="Times New Roman"/>
        </w:rPr>
        <w:t xml:space="preserve"> </w:t>
      </w:r>
      <w:r>
        <w:rPr>
          <w:rFonts w:ascii="Palatino Linotype" w:hAnsi="Palatino Linotype" w:cs="Times New Roman"/>
        </w:rPr>
        <w:t xml:space="preserve">statement </w:t>
      </w:r>
      <w:r w:rsidRPr="008A5C76">
        <w:rPr>
          <w:rFonts w:ascii="Palatino Linotype" w:hAnsi="Palatino Linotype" w:cs="Times New Roman"/>
        </w:rPr>
        <w:t>as ‘totally unsatisfactory’.</w:t>
      </w:r>
      <w:r w:rsidRPr="008A5C76">
        <w:rPr>
          <w:rStyle w:val="FootnoteReference"/>
          <w:rFonts w:ascii="Palatino Linotype" w:hAnsi="Palatino Linotype" w:cs="Times New Roman"/>
        </w:rPr>
        <w:footnoteReference w:id="53"/>
      </w:r>
      <w:r w:rsidRPr="008A5C76">
        <w:rPr>
          <w:rFonts w:ascii="Palatino Linotype" w:hAnsi="Palatino Linotype" w:cs="Times New Roman"/>
        </w:rPr>
        <w:t xml:space="preserve"> </w:t>
      </w:r>
    </w:p>
    <w:p w14:paraId="021EE397" w14:textId="20C99BE6" w:rsidR="007629E6" w:rsidRDefault="00E021BF" w:rsidP="00155190">
      <w:pPr>
        <w:spacing w:line="360" w:lineRule="auto"/>
        <w:ind w:firstLine="1134"/>
        <w:jc w:val="both"/>
        <w:rPr>
          <w:rFonts w:ascii="Palatino Linotype" w:hAnsi="Palatino Linotype" w:cs="Times New Roman"/>
        </w:rPr>
      </w:pPr>
      <w:r>
        <w:rPr>
          <w:rFonts w:ascii="Palatino Linotype" w:hAnsi="Palatino Linotype" w:cs="Times New Roman"/>
        </w:rPr>
        <w:lastRenderedPageBreak/>
        <w:t xml:space="preserve">The </w:t>
      </w:r>
      <w:r w:rsidR="008B0D18">
        <w:rPr>
          <w:rFonts w:ascii="Palatino Linotype" w:hAnsi="Palatino Linotype" w:cs="Times New Roman"/>
        </w:rPr>
        <w:t>major problem from Hong K</w:t>
      </w:r>
      <w:r>
        <w:rPr>
          <w:rFonts w:ascii="Palatino Linotype" w:hAnsi="Palatino Linotype" w:cs="Times New Roman"/>
        </w:rPr>
        <w:t xml:space="preserve">ong’s perspective was that, despite months of talks, </w:t>
      </w:r>
      <w:r w:rsidR="008B0D18">
        <w:rPr>
          <w:rFonts w:ascii="Palatino Linotype" w:hAnsi="Palatino Linotype" w:cs="Times New Roman"/>
        </w:rPr>
        <w:t>Britain</w:t>
      </w:r>
      <w:r w:rsidR="007629E6" w:rsidRPr="008A5C76">
        <w:rPr>
          <w:rFonts w:ascii="Palatino Linotype" w:hAnsi="Palatino Linotype" w:cs="Times New Roman"/>
        </w:rPr>
        <w:t xml:space="preserve"> </w:t>
      </w:r>
      <w:r w:rsidR="007629E6">
        <w:rPr>
          <w:rFonts w:ascii="Palatino Linotype" w:hAnsi="Palatino Linotype" w:cs="Times New Roman"/>
        </w:rPr>
        <w:t xml:space="preserve">had </w:t>
      </w:r>
      <w:r w:rsidR="007629E6" w:rsidRPr="008A5C76">
        <w:rPr>
          <w:rFonts w:ascii="Palatino Linotype" w:hAnsi="Palatino Linotype" w:cs="Times New Roman"/>
        </w:rPr>
        <w:t>failed to secure recognition that an enlarged EEC would have a developmental obl</w:t>
      </w:r>
      <w:r w:rsidR="007629E6">
        <w:rPr>
          <w:rFonts w:ascii="Palatino Linotype" w:hAnsi="Palatino Linotype" w:cs="Times New Roman"/>
        </w:rPr>
        <w:t>igation to Hong Kong</w:t>
      </w:r>
      <w:r w:rsidR="007629E6" w:rsidRPr="008A5C76">
        <w:rPr>
          <w:rFonts w:ascii="Palatino Linotype" w:hAnsi="Palatino Linotype" w:cs="Times New Roman"/>
        </w:rPr>
        <w:t>.</w:t>
      </w:r>
      <w:r w:rsidR="007629E6" w:rsidRPr="008A5C76">
        <w:rPr>
          <w:rStyle w:val="FootnoteReference"/>
          <w:rFonts w:ascii="Palatino Linotype" w:hAnsi="Palatino Linotype" w:cs="Times New Roman"/>
        </w:rPr>
        <w:footnoteReference w:id="54"/>
      </w:r>
      <w:r w:rsidR="007629E6" w:rsidRPr="008A5C76">
        <w:rPr>
          <w:rFonts w:ascii="Palatino Linotype" w:hAnsi="Palatino Linotype" w:cs="Times New Roman"/>
        </w:rPr>
        <w:t xml:space="preserve"> </w:t>
      </w:r>
      <w:r w:rsidR="008B0D18">
        <w:rPr>
          <w:rFonts w:ascii="Palatino Linotype" w:hAnsi="Palatino Linotype" w:cs="Times New Roman"/>
        </w:rPr>
        <w:t>Business and professional elites in Hong Kong sensed that the British government</w:t>
      </w:r>
      <w:r w:rsidR="007629E6" w:rsidRPr="008A5C76">
        <w:rPr>
          <w:rFonts w:ascii="Palatino Linotype" w:hAnsi="Palatino Linotype" w:cs="Times New Roman"/>
        </w:rPr>
        <w:t xml:space="preserve"> would </w:t>
      </w:r>
      <w:r w:rsidR="008B0D18">
        <w:rPr>
          <w:rFonts w:ascii="Palatino Linotype" w:hAnsi="Palatino Linotype" w:cs="Times New Roman"/>
        </w:rPr>
        <w:t>trade-off</w:t>
      </w:r>
      <w:r w:rsidR="007629E6" w:rsidRPr="008A5C76">
        <w:rPr>
          <w:rFonts w:ascii="Palatino Linotype" w:hAnsi="Palatino Linotype" w:cs="Times New Roman"/>
        </w:rPr>
        <w:t xml:space="preserve"> Hong Kong</w:t>
      </w:r>
      <w:r w:rsidR="008B0D18">
        <w:rPr>
          <w:rFonts w:ascii="Palatino Linotype" w:hAnsi="Palatino Linotype" w:cs="Times New Roman"/>
        </w:rPr>
        <w:t xml:space="preserve"> interests to secure entry into the EEC</w:t>
      </w:r>
      <w:r w:rsidR="007629E6" w:rsidRPr="008A5C76">
        <w:rPr>
          <w:rFonts w:ascii="Palatino Linotype" w:hAnsi="Palatino Linotype" w:cs="Times New Roman"/>
        </w:rPr>
        <w:t>.</w:t>
      </w:r>
      <w:r w:rsidR="007629E6" w:rsidRPr="008A5C76">
        <w:rPr>
          <w:rStyle w:val="FootnoteReference"/>
          <w:rFonts w:ascii="Palatino Linotype" w:hAnsi="Palatino Linotype" w:cs="Times New Roman"/>
        </w:rPr>
        <w:footnoteReference w:id="55"/>
      </w:r>
      <w:r w:rsidR="007629E6">
        <w:rPr>
          <w:rFonts w:ascii="Palatino Linotype" w:hAnsi="Palatino Linotype" w:cs="Times New Roman"/>
        </w:rPr>
        <w:t xml:space="preserve"> </w:t>
      </w:r>
      <w:r w:rsidR="008B0D18">
        <w:rPr>
          <w:rFonts w:ascii="Palatino Linotype" w:hAnsi="Palatino Linotype" w:cs="Times New Roman"/>
        </w:rPr>
        <w:t xml:space="preserve">Given the local crisis situation, </w:t>
      </w:r>
      <w:r w:rsidR="007629E6">
        <w:rPr>
          <w:rFonts w:ascii="Palatino Linotype" w:hAnsi="Palatino Linotype" w:cs="Times New Roman"/>
        </w:rPr>
        <w:t xml:space="preserve">Governor </w:t>
      </w:r>
      <w:r w:rsidR="007629E6" w:rsidRPr="008A5C76">
        <w:rPr>
          <w:rFonts w:ascii="Palatino Linotype" w:hAnsi="Palatino Linotype" w:cs="Times New Roman"/>
        </w:rPr>
        <w:t xml:space="preserve">Black and Cowperthwaite </w:t>
      </w:r>
      <w:r w:rsidR="008B0D18">
        <w:rPr>
          <w:rFonts w:ascii="Palatino Linotype" w:hAnsi="Palatino Linotype" w:cs="Times New Roman"/>
        </w:rPr>
        <w:t>requested the right</w:t>
      </w:r>
      <w:r w:rsidR="007629E6" w:rsidRPr="008A5C76">
        <w:rPr>
          <w:rFonts w:ascii="Palatino Linotype" w:hAnsi="Palatino Linotype" w:cs="Times New Roman"/>
        </w:rPr>
        <w:t xml:space="preserve"> </w:t>
      </w:r>
      <w:r w:rsidR="007629E6">
        <w:rPr>
          <w:rFonts w:ascii="Palatino Linotype" w:hAnsi="Palatino Linotype" w:cs="Times New Roman"/>
        </w:rPr>
        <w:t xml:space="preserve">to disclose </w:t>
      </w:r>
      <w:r w:rsidR="008B0D18">
        <w:rPr>
          <w:rFonts w:ascii="Palatino Linotype" w:hAnsi="Palatino Linotype" w:cs="Times New Roman"/>
        </w:rPr>
        <w:t>intelligence on negotiating positions</w:t>
      </w:r>
      <w:r w:rsidR="007629E6">
        <w:rPr>
          <w:rFonts w:ascii="Palatino Linotype" w:hAnsi="Palatino Linotype" w:cs="Times New Roman"/>
        </w:rPr>
        <w:t xml:space="preserve"> to local elites and </w:t>
      </w:r>
      <w:r w:rsidR="008B0D18">
        <w:rPr>
          <w:rFonts w:ascii="Palatino Linotype" w:hAnsi="Palatino Linotype" w:cs="Times New Roman"/>
        </w:rPr>
        <w:t xml:space="preserve">thus </w:t>
      </w:r>
      <w:r w:rsidR="007629E6">
        <w:rPr>
          <w:rFonts w:ascii="Palatino Linotype" w:hAnsi="Palatino Linotype" w:cs="Times New Roman"/>
        </w:rPr>
        <w:t xml:space="preserve">begin the process of managing </w:t>
      </w:r>
      <w:r w:rsidR="007629E6" w:rsidRPr="008A5C76">
        <w:rPr>
          <w:rFonts w:ascii="Palatino Linotype" w:hAnsi="Palatino Linotype" w:cs="Times New Roman"/>
        </w:rPr>
        <w:t xml:space="preserve">public opinion.  </w:t>
      </w:r>
      <w:r w:rsidR="007629E6">
        <w:rPr>
          <w:rFonts w:ascii="Palatino Linotype" w:hAnsi="Palatino Linotype" w:cs="Times New Roman"/>
        </w:rPr>
        <w:t>Members of the organized business groups</w:t>
      </w:r>
      <w:r w:rsidR="007629E6" w:rsidRPr="008A5C76">
        <w:rPr>
          <w:rFonts w:ascii="Palatino Linotype" w:hAnsi="Palatino Linotype" w:cs="Times New Roman"/>
        </w:rPr>
        <w:t xml:space="preserve"> </w:t>
      </w:r>
      <w:r w:rsidR="007629E6">
        <w:rPr>
          <w:rFonts w:ascii="Palatino Linotype" w:hAnsi="Palatino Linotype" w:cs="Times New Roman"/>
        </w:rPr>
        <w:t>had had meetings with UK officials</w:t>
      </w:r>
      <w:r w:rsidR="007629E6" w:rsidRPr="008A5C76">
        <w:rPr>
          <w:rFonts w:ascii="Palatino Linotype" w:hAnsi="Palatino Linotype" w:cs="Times New Roman"/>
        </w:rPr>
        <w:t>.</w:t>
      </w:r>
      <w:r w:rsidR="007629E6" w:rsidRPr="008A5C76">
        <w:rPr>
          <w:rStyle w:val="FootnoteReference"/>
          <w:rFonts w:ascii="Palatino Linotype" w:hAnsi="Palatino Linotype" w:cs="Times New Roman"/>
        </w:rPr>
        <w:footnoteReference w:id="56"/>
      </w:r>
      <w:r w:rsidR="007629E6" w:rsidRPr="008A5C76">
        <w:rPr>
          <w:rFonts w:ascii="Palatino Linotype" w:hAnsi="Palatino Linotype" w:cs="Times New Roman"/>
        </w:rPr>
        <w:t xml:space="preserve"> </w:t>
      </w:r>
      <w:r w:rsidR="007629E6">
        <w:rPr>
          <w:rFonts w:ascii="Palatino Linotype" w:hAnsi="Palatino Linotype" w:cs="Times New Roman"/>
        </w:rPr>
        <w:t>B</w:t>
      </w:r>
      <w:r w:rsidR="007629E6" w:rsidRPr="008A5C76">
        <w:rPr>
          <w:rFonts w:ascii="Palatino Linotype" w:hAnsi="Palatino Linotype" w:cs="Times New Roman"/>
        </w:rPr>
        <w:t xml:space="preserve">ut </w:t>
      </w:r>
      <w:r w:rsidR="008B0D18">
        <w:rPr>
          <w:rFonts w:ascii="Palatino Linotype" w:hAnsi="Palatino Linotype" w:cs="Times New Roman"/>
        </w:rPr>
        <w:t xml:space="preserve">UK officials had not discussed </w:t>
      </w:r>
      <w:r w:rsidR="007629E6" w:rsidRPr="008A5C76">
        <w:rPr>
          <w:rFonts w:ascii="Palatino Linotype" w:hAnsi="Palatino Linotype" w:cs="Times New Roman"/>
        </w:rPr>
        <w:t xml:space="preserve">detailed policy proposals </w:t>
      </w:r>
      <w:r w:rsidR="008B0D18">
        <w:rPr>
          <w:rFonts w:ascii="Palatino Linotype" w:hAnsi="Palatino Linotype" w:cs="Times New Roman"/>
        </w:rPr>
        <w:t xml:space="preserve">with them, fearing that they would be leaked and </w:t>
      </w:r>
      <w:r>
        <w:rPr>
          <w:rFonts w:ascii="Palatino Linotype" w:hAnsi="Palatino Linotype" w:cs="Times New Roman"/>
        </w:rPr>
        <w:t>that</w:t>
      </w:r>
      <w:r w:rsidR="008B0D18">
        <w:rPr>
          <w:rFonts w:ascii="Palatino Linotype" w:hAnsi="Palatino Linotype" w:cs="Times New Roman"/>
        </w:rPr>
        <w:t xml:space="preserve"> Hong Kong businessmen would lobby aggressively for a better deal. Colonial officials had long been aware of this information gap. </w:t>
      </w:r>
      <w:r w:rsidR="007629E6" w:rsidRPr="008A5C76">
        <w:rPr>
          <w:rFonts w:ascii="Palatino Linotype" w:hAnsi="Palatino Linotype" w:cs="Times New Roman"/>
        </w:rPr>
        <w:t xml:space="preserve">Before the </w:t>
      </w:r>
      <w:r w:rsidR="007629E6">
        <w:rPr>
          <w:rFonts w:ascii="Palatino Linotype" w:hAnsi="Palatino Linotype" w:cs="Times New Roman"/>
        </w:rPr>
        <w:t>issue of the EEC statement</w:t>
      </w:r>
      <w:r w:rsidR="007629E6" w:rsidRPr="008A5C76">
        <w:rPr>
          <w:rFonts w:ascii="Palatino Linotype" w:hAnsi="Palatino Linotype" w:cs="Times New Roman"/>
        </w:rPr>
        <w:t xml:space="preserve">, </w:t>
      </w:r>
      <w:r>
        <w:rPr>
          <w:rFonts w:ascii="Palatino Linotype" w:hAnsi="Palatino Linotype" w:cs="Times New Roman"/>
        </w:rPr>
        <w:t>this was recognized as a</w:t>
      </w:r>
      <w:r w:rsidR="008B0D18">
        <w:rPr>
          <w:rFonts w:ascii="Palatino Linotype" w:hAnsi="Palatino Linotype" w:cs="Times New Roman"/>
        </w:rPr>
        <w:t xml:space="preserve"> problem</w:t>
      </w:r>
      <w:r w:rsidR="007629E6" w:rsidRPr="008A5C76">
        <w:rPr>
          <w:rFonts w:ascii="Palatino Linotype" w:hAnsi="Palatino Linotype" w:cs="Times New Roman"/>
        </w:rPr>
        <w:t>.</w:t>
      </w:r>
      <w:r w:rsidR="007629E6" w:rsidRPr="008A5C76">
        <w:rPr>
          <w:rStyle w:val="FootnoteReference"/>
          <w:rFonts w:ascii="Palatino Linotype" w:hAnsi="Palatino Linotype" w:cs="Times New Roman"/>
        </w:rPr>
        <w:footnoteReference w:id="57"/>
      </w:r>
      <w:r w:rsidR="007629E6">
        <w:rPr>
          <w:rFonts w:ascii="Palatino Linotype" w:hAnsi="Palatino Linotype" w:cs="Times New Roman"/>
        </w:rPr>
        <w:t xml:space="preserve"> After its release, </w:t>
      </w:r>
      <w:r w:rsidR="007629E6" w:rsidRPr="008A5C76">
        <w:rPr>
          <w:rFonts w:ascii="Palatino Linotype" w:hAnsi="Palatino Linotype" w:cs="Times New Roman"/>
        </w:rPr>
        <w:t xml:space="preserve">Black </w:t>
      </w:r>
      <w:r w:rsidR="008B0D18">
        <w:rPr>
          <w:rFonts w:ascii="Palatino Linotype" w:hAnsi="Palatino Linotype" w:cs="Times New Roman"/>
        </w:rPr>
        <w:t xml:space="preserve">felt he </w:t>
      </w:r>
      <w:r w:rsidR="001A7E81">
        <w:rPr>
          <w:rFonts w:ascii="Palatino Linotype" w:hAnsi="Palatino Linotype" w:cs="Times New Roman"/>
        </w:rPr>
        <w:t>must be allowed</w:t>
      </w:r>
      <w:r w:rsidR="008B0D18">
        <w:rPr>
          <w:rFonts w:ascii="Palatino Linotype" w:hAnsi="Palatino Linotype" w:cs="Times New Roman"/>
        </w:rPr>
        <w:t xml:space="preserve"> </w:t>
      </w:r>
      <w:r w:rsidR="001A7E81">
        <w:rPr>
          <w:rFonts w:ascii="Palatino Linotype" w:hAnsi="Palatino Linotype" w:cs="Times New Roman"/>
        </w:rPr>
        <w:t>to</w:t>
      </w:r>
      <w:r w:rsidR="008B0D18">
        <w:rPr>
          <w:rFonts w:ascii="Palatino Linotype" w:hAnsi="Palatino Linotype" w:cs="Times New Roman"/>
        </w:rPr>
        <w:t xml:space="preserve"> </w:t>
      </w:r>
      <w:r w:rsidR="007629E6" w:rsidRPr="008A5C76">
        <w:rPr>
          <w:rFonts w:ascii="Palatino Linotype" w:hAnsi="Palatino Linotype" w:cs="Times New Roman"/>
        </w:rPr>
        <w:t xml:space="preserve">prepare his public for bad news, </w:t>
      </w:r>
      <w:r w:rsidR="007629E6">
        <w:rPr>
          <w:rFonts w:ascii="Palatino Linotype" w:hAnsi="Palatino Linotype" w:cs="Times New Roman"/>
        </w:rPr>
        <w:t xml:space="preserve">and </w:t>
      </w:r>
      <w:r w:rsidR="007629E6" w:rsidRPr="008A5C76">
        <w:rPr>
          <w:rFonts w:ascii="Palatino Linotype" w:hAnsi="Palatino Linotype" w:cs="Times New Roman"/>
        </w:rPr>
        <w:t>to begin the process of restoring ‘confidence’</w:t>
      </w:r>
      <w:r w:rsidR="007629E6">
        <w:rPr>
          <w:rFonts w:ascii="Palatino Linotype" w:hAnsi="Palatino Linotype" w:cs="Times New Roman"/>
        </w:rPr>
        <w:t xml:space="preserve"> in colonialism</w:t>
      </w:r>
      <w:r w:rsidR="007629E6" w:rsidRPr="008A5C76">
        <w:rPr>
          <w:rFonts w:ascii="Palatino Linotype" w:hAnsi="Palatino Linotype" w:cs="Times New Roman"/>
        </w:rPr>
        <w:t>.</w:t>
      </w:r>
      <w:r w:rsidR="007629E6" w:rsidRPr="008A5C76">
        <w:rPr>
          <w:rStyle w:val="FootnoteReference"/>
          <w:rFonts w:ascii="Palatino Linotype" w:hAnsi="Palatino Linotype" w:cs="Times New Roman"/>
        </w:rPr>
        <w:footnoteReference w:id="58"/>
      </w:r>
      <w:r w:rsidR="007629E6">
        <w:rPr>
          <w:rFonts w:ascii="Palatino Linotype" w:hAnsi="Palatino Linotype" w:cs="Times New Roman"/>
        </w:rPr>
        <w:t xml:space="preserve"> The Colonial Office refused. It felt that a public relations campaign by the colonial state</w:t>
      </w:r>
      <w:r w:rsidR="007629E6" w:rsidRPr="008A5C76">
        <w:rPr>
          <w:rFonts w:ascii="Palatino Linotype" w:hAnsi="Palatino Linotype" w:cs="Times New Roman"/>
        </w:rPr>
        <w:t xml:space="preserve"> would </w:t>
      </w:r>
      <w:r>
        <w:rPr>
          <w:rFonts w:ascii="Palatino Linotype" w:hAnsi="Palatino Linotype" w:cs="Times New Roman"/>
        </w:rPr>
        <w:t xml:space="preserve">at this stage </w:t>
      </w:r>
      <w:r w:rsidR="007629E6" w:rsidRPr="008A5C76">
        <w:rPr>
          <w:rFonts w:ascii="Palatino Linotype" w:hAnsi="Palatino Linotype" w:cs="Times New Roman"/>
        </w:rPr>
        <w:t>‘grievously weaken’ Britain’s negotiating position.</w:t>
      </w:r>
      <w:r w:rsidR="007629E6" w:rsidRPr="008A5C76">
        <w:rPr>
          <w:rStyle w:val="FootnoteReference"/>
          <w:rFonts w:ascii="Palatino Linotype" w:hAnsi="Palatino Linotype" w:cs="Times New Roman"/>
        </w:rPr>
        <w:footnoteReference w:id="59"/>
      </w:r>
      <w:r w:rsidR="007629E6" w:rsidRPr="008A5C76">
        <w:rPr>
          <w:rFonts w:ascii="Palatino Linotype" w:hAnsi="Palatino Linotype" w:cs="Times New Roman"/>
        </w:rPr>
        <w:t xml:space="preserve"> </w:t>
      </w:r>
      <w:r w:rsidR="001A7E81">
        <w:rPr>
          <w:rFonts w:ascii="Palatino Linotype" w:hAnsi="Palatino Linotype" w:cs="Times New Roman"/>
        </w:rPr>
        <w:t xml:space="preserve">This decision was </w:t>
      </w:r>
      <w:r>
        <w:rPr>
          <w:rFonts w:ascii="Palatino Linotype" w:hAnsi="Palatino Linotype" w:cs="Times New Roman"/>
        </w:rPr>
        <w:t xml:space="preserve">only overturned late in 1962 but by then Black did not want to add fuel to the fire. </w:t>
      </w:r>
    </w:p>
    <w:p w14:paraId="0CEDBD46" w14:textId="36766E8F" w:rsidR="00E021BF" w:rsidRDefault="007629E6" w:rsidP="00DB0D77">
      <w:pPr>
        <w:spacing w:line="360" w:lineRule="auto"/>
        <w:ind w:firstLine="1134"/>
        <w:jc w:val="both"/>
        <w:rPr>
          <w:rFonts w:ascii="Palatino Linotype" w:hAnsi="Palatino Linotype" w:cs="Times New Roman"/>
        </w:rPr>
      </w:pPr>
      <w:r>
        <w:rPr>
          <w:rFonts w:ascii="Palatino Linotype" w:hAnsi="Palatino Linotype" w:cs="Times New Roman"/>
        </w:rPr>
        <w:t xml:space="preserve">In </w:t>
      </w:r>
      <w:r w:rsidRPr="008A5C76">
        <w:rPr>
          <w:rFonts w:ascii="Palatino Linotype" w:hAnsi="Palatino Linotype" w:cs="Times New Roman"/>
        </w:rPr>
        <w:t xml:space="preserve">October </w:t>
      </w:r>
      <w:r>
        <w:rPr>
          <w:rFonts w:ascii="Palatino Linotype" w:hAnsi="Palatino Linotype" w:cs="Times New Roman"/>
        </w:rPr>
        <w:t xml:space="preserve">1962 </w:t>
      </w:r>
      <w:r w:rsidRPr="008A5C76">
        <w:rPr>
          <w:rFonts w:ascii="Palatino Linotype" w:hAnsi="Palatino Linotype" w:cs="Times New Roman"/>
        </w:rPr>
        <w:t xml:space="preserve">the Six </w:t>
      </w:r>
      <w:r w:rsidR="001A7E81">
        <w:rPr>
          <w:rFonts w:ascii="Palatino Linotype" w:hAnsi="Palatino Linotype" w:cs="Times New Roman"/>
        </w:rPr>
        <w:t xml:space="preserve">finally </w:t>
      </w:r>
      <w:r w:rsidRPr="008A5C76">
        <w:rPr>
          <w:rFonts w:ascii="Palatino Linotype" w:hAnsi="Palatino Linotype" w:cs="Times New Roman"/>
        </w:rPr>
        <w:t xml:space="preserve">agreed that Britain </w:t>
      </w:r>
      <w:r w:rsidR="001A7E81">
        <w:rPr>
          <w:rFonts w:ascii="Palatino Linotype" w:hAnsi="Palatino Linotype" w:cs="Times New Roman"/>
        </w:rPr>
        <w:t xml:space="preserve">(but not the EEC) </w:t>
      </w:r>
      <w:r w:rsidRPr="008A5C76">
        <w:rPr>
          <w:rFonts w:ascii="Palatino Linotype" w:hAnsi="Palatino Linotype" w:cs="Times New Roman"/>
        </w:rPr>
        <w:t>had a right to take into account its ‘responsibility’ (</w:t>
      </w:r>
      <w:r>
        <w:rPr>
          <w:rFonts w:ascii="Palatino Linotype" w:hAnsi="Palatino Linotype" w:cs="Times New Roman"/>
        </w:rPr>
        <w:t>a</w:t>
      </w:r>
      <w:r w:rsidRPr="008A5C76">
        <w:rPr>
          <w:rFonts w:ascii="Palatino Linotype" w:hAnsi="Palatino Linotype" w:cs="Times New Roman"/>
        </w:rPr>
        <w:t xml:space="preserve"> developmental obligation) to Hong K</w:t>
      </w:r>
      <w:r w:rsidR="001A7E81">
        <w:rPr>
          <w:rFonts w:ascii="Palatino Linotype" w:hAnsi="Palatino Linotype" w:cs="Times New Roman"/>
        </w:rPr>
        <w:t xml:space="preserve">ong. This gave Britain </w:t>
      </w:r>
      <w:r w:rsidR="00734F7E">
        <w:rPr>
          <w:rFonts w:ascii="Palatino Linotype" w:hAnsi="Palatino Linotype" w:cs="Times New Roman"/>
        </w:rPr>
        <w:t>the opportunity</w:t>
      </w:r>
      <w:r w:rsidR="001A7E81">
        <w:rPr>
          <w:rFonts w:ascii="Palatino Linotype" w:hAnsi="Palatino Linotype" w:cs="Times New Roman"/>
        </w:rPr>
        <w:t xml:space="preserve"> to devise </w:t>
      </w:r>
      <w:r>
        <w:rPr>
          <w:rFonts w:ascii="Palatino Linotype" w:hAnsi="Palatino Linotype" w:cs="Times New Roman"/>
        </w:rPr>
        <w:t xml:space="preserve">a </w:t>
      </w:r>
      <w:r>
        <w:rPr>
          <w:rFonts w:ascii="Palatino Linotype" w:hAnsi="Palatino Linotype" w:cs="Times New Roman"/>
        </w:rPr>
        <w:lastRenderedPageBreak/>
        <w:t>transitional regime</w:t>
      </w:r>
      <w:r w:rsidR="001A7E81">
        <w:rPr>
          <w:rFonts w:ascii="Palatino Linotype" w:hAnsi="Palatino Linotype" w:cs="Times New Roman"/>
        </w:rPr>
        <w:t xml:space="preserve"> for Hong Kong, along the lines created for India</w:t>
      </w:r>
      <w:r>
        <w:rPr>
          <w:rFonts w:ascii="Palatino Linotype" w:hAnsi="Palatino Linotype" w:cs="Times New Roman"/>
        </w:rPr>
        <w:t>.</w:t>
      </w:r>
      <w:r w:rsidRPr="00DE308A">
        <w:rPr>
          <w:rStyle w:val="FootnoteReference"/>
          <w:rFonts w:ascii="Palatino Linotype" w:hAnsi="Palatino Linotype" w:cs="Times New Roman"/>
        </w:rPr>
        <w:t xml:space="preserve"> </w:t>
      </w:r>
      <w:r w:rsidRPr="008A5C76">
        <w:rPr>
          <w:rStyle w:val="FootnoteReference"/>
          <w:rFonts w:ascii="Palatino Linotype" w:hAnsi="Palatino Linotype" w:cs="Times New Roman"/>
        </w:rPr>
        <w:footnoteReference w:id="60"/>
      </w:r>
      <w:r>
        <w:rPr>
          <w:rFonts w:ascii="Palatino Linotype" w:hAnsi="Palatino Linotype" w:cs="Times New Roman"/>
        </w:rPr>
        <w:t xml:space="preserve"> This was progress of a sort</w:t>
      </w:r>
      <w:r w:rsidRPr="008A5C76">
        <w:rPr>
          <w:rFonts w:ascii="Palatino Linotype" w:hAnsi="Palatino Linotype" w:cs="Times New Roman"/>
        </w:rPr>
        <w:t xml:space="preserve">. </w:t>
      </w:r>
      <w:r>
        <w:rPr>
          <w:rFonts w:ascii="Palatino Linotype" w:hAnsi="Palatino Linotype" w:cs="Times New Roman"/>
        </w:rPr>
        <w:t xml:space="preserve">The </w:t>
      </w:r>
      <w:r w:rsidRPr="008A5C76">
        <w:rPr>
          <w:rFonts w:ascii="Palatino Linotype" w:hAnsi="Palatino Linotype" w:cs="Times New Roman"/>
        </w:rPr>
        <w:t xml:space="preserve">Six </w:t>
      </w:r>
      <w:r w:rsidR="001A7E81">
        <w:rPr>
          <w:rFonts w:ascii="Palatino Linotype" w:hAnsi="Palatino Linotype" w:cs="Times New Roman"/>
        </w:rPr>
        <w:t xml:space="preserve">also </w:t>
      </w:r>
      <w:r w:rsidRPr="008A5C76">
        <w:rPr>
          <w:rFonts w:ascii="Palatino Linotype" w:hAnsi="Palatino Linotype" w:cs="Times New Roman"/>
        </w:rPr>
        <w:t xml:space="preserve">established a working party to formulate </w:t>
      </w:r>
      <w:r>
        <w:rPr>
          <w:rFonts w:ascii="Palatino Linotype" w:hAnsi="Palatino Linotype" w:cs="Times New Roman"/>
        </w:rPr>
        <w:t>a response to</w:t>
      </w:r>
      <w:r w:rsidR="001A7E81">
        <w:rPr>
          <w:rFonts w:ascii="Palatino Linotype" w:hAnsi="Palatino Linotype" w:cs="Times New Roman"/>
        </w:rPr>
        <w:t xml:space="preserve"> British proposals on Hong Kong</w:t>
      </w:r>
      <w:r>
        <w:rPr>
          <w:rFonts w:ascii="Palatino Linotype" w:hAnsi="Palatino Linotype" w:cs="Times New Roman"/>
        </w:rPr>
        <w:t xml:space="preserve">. </w:t>
      </w:r>
      <w:r w:rsidR="001A7E81">
        <w:rPr>
          <w:rFonts w:ascii="Palatino Linotype" w:hAnsi="Palatino Linotype" w:cs="Times New Roman"/>
        </w:rPr>
        <w:t xml:space="preserve">Talks had entered the end game. </w:t>
      </w:r>
      <w:r>
        <w:rPr>
          <w:rFonts w:ascii="Palatino Linotype" w:hAnsi="Palatino Linotype" w:cs="Times New Roman"/>
        </w:rPr>
        <w:t xml:space="preserve">At this point </w:t>
      </w:r>
      <w:r w:rsidRPr="008A5C76">
        <w:rPr>
          <w:rFonts w:ascii="Palatino Linotype" w:hAnsi="Palatino Linotype" w:cs="Times New Roman"/>
        </w:rPr>
        <w:t xml:space="preserve">the lack of participation </w:t>
      </w:r>
      <w:r w:rsidR="007C20FC">
        <w:rPr>
          <w:rFonts w:ascii="Palatino Linotype" w:hAnsi="Palatino Linotype" w:cs="Times New Roman"/>
        </w:rPr>
        <w:t xml:space="preserve">by Hong Kong business elites </w:t>
      </w:r>
      <w:r w:rsidRPr="008A5C76">
        <w:rPr>
          <w:rFonts w:ascii="Palatino Linotype" w:hAnsi="Palatino Linotype" w:cs="Times New Roman"/>
        </w:rPr>
        <w:t>in decision-making became a major point of controversy between Hong Kong and London. In October a del</w:t>
      </w:r>
      <w:r>
        <w:rPr>
          <w:rFonts w:ascii="Palatino Linotype" w:hAnsi="Palatino Linotype" w:cs="Times New Roman"/>
        </w:rPr>
        <w:t>egation of local ‘</w:t>
      </w:r>
      <w:proofErr w:type="spellStart"/>
      <w:r>
        <w:rPr>
          <w:rFonts w:ascii="Palatino Linotype" w:hAnsi="Palatino Linotype" w:cs="Times New Roman"/>
        </w:rPr>
        <w:t>unofficials</w:t>
      </w:r>
      <w:proofErr w:type="spellEnd"/>
      <w:r>
        <w:rPr>
          <w:rFonts w:ascii="Palatino Linotype" w:hAnsi="Palatino Linotype" w:cs="Times New Roman"/>
        </w:rPr>
        <w:t xml:space="preserve">’ </w:t>
      </w:r>
      <w:r w:rsidRPr="008A5C76">
        <w:rPr>
          <w:rFonts w:ascii="Palatino Linotype" w:hAnsi="Palatino Linotype" w:cs="Times New Roman"/>
        </w:rPr>
        <w:t xml:space="preserve">attended meetings in London with Edward Heath, the Lord Privy Seal with responsibility at the Cabinet level for the EEC negotiations, and Duncan Sandys, the Secretary of State for the Colonies. </w:t>
      </w:r>
      <w:r>
        <w:rPr>
          <w:rFonts w:ascii="Palatino Linotype" w:hAnsi="Palatino Linotype" w:cs="Times New Roman"/>
        </w:rPr>
        <w:t xml:space="preserve">These </w:t>
      </w:r>
      <w:r w:rsidRPr="008A5C76">
        <w:rPr>
          <w:rFonts w:ascii="Palatino Linotype" w:hAnsi="Palatino Linotype" w:cs="Times New Roman"/>
        </w:rPr>
        <w:t xml:space="preserve">delegates </w:t>
      </w:r>
      <w:r>
        <w:rPr>
          <w:rFonts w:ascii="Palatino Linotype" w:hAnsi="Palatino Linotype" w:cs="Times New Roman"/>
        </w:rPr>
        <w:t>questioned</w:t>
      </w:r>
      <w:r w:rsidRPr="008A5C76">
        <w:rPr>
          <w:rFonts w:ascii="Palatino Linotype" w:hAnsi="Palatino Linotype" w:cs="Times New Roman"/>
        </w:rPr>
        <w:t xml:space="preserve"> Britain’s ability to prevent a ‘loss’ of ‘confidence’ </w:t>
      </w:r>
      <w:r w:rsidR="0091329B">
        <w:rPr>
          <w:rFonts w:ascii="Palatino Linotype" w:hAnsi="Palatino Linotype" w:cs="Times New Roman"/>
        </w:rPr>
        <w:t>in Hong Kong.</w:t>
      </w:r>
      <w:r w:rsidR="004D0314" w:rsidRPr="004D0314">
        <w:rPr>
          <w:rStyle w:val="FootnoteReference"/>
          <w:rFonts w:ascii="Palatino Linotype" w:hAnsi="Palatino Linotype" w:cs="Times New Roman"/>
        </w:rPr>
        <w:t xml:space="preserve"> </w:t>
      </w:r>
      <w:r w:rsidR="004D0314" w:rsidRPr="008A5C76">
        <w:rPr>
          <w:rStyle w:val="FootnoteReference"/>
          <w:rFonts w:ascii="Palatino Linotype" w:hAnsi="Palatino Linotype" w:cs="Times New Roman"/>
        </w:rPr>
        <w:footnoteReference w:id="61"/>
      </w:r>
      <w:r w:rsidR="004D0314" w:rsidRPr="008A5C76">
        <w:rPr>
          <w:rFonts w:ascii="Palatino Linotype" w:hAnsi="Palatino Linotype" w:cs="Times New Roman"/>
        </w:rPr>
        <w:t xml:space="preserve"> </w:t>
      </w:r>
      <w:r w:rsidR="00734F7E">
        <w:rPr>
          <w:rFonts w:ascii="Palatino Linotype" w:hAnsi="Palatino Linotype" w:cs="Times New Roman"/>
        </w:rPr>
        <w:t xml:space="preserve"> They predicted that, </w:t>
      </w:r>
      <w:r w:rsidR="004D0314">
        <w:rPr>
          <w:rFonts w:ascii="Palatino Linotype" w:hAnsi="Palatino Linotype" w:cs="Times New Roman"/>
        </w:rPr>
        <w:t xml:space="preserve">if Britain failed </w:t>
      </w:r>
      <w:r w:rsidR="00734F7E">
        <w:rPr>
          <w:rFonts w:ascii="Palatino Linotype" w:hAnsi="Palatino Linotype" w:cs="Times New Roman"/>
        </w:rPr>
        <w:t xml:space="preserve">to secure preferential terms for Hong Kong, </w:t>
      </w:r>
      <w:r w:rsidRPr="008A5C76">
        <w:rPr>
          <w:rFonts w:ascii="Palatino Linotype" w:hAnsi="Palatino Linotype" w:cs="Times New Roman"/>
        </w:rPr>
        <w:t>capital’</w:t>
      </w:r>
      <w:r w:rsidR="004D0314">
        <w:rPr>
          <w:rFonts w:ascii="Palatino Linotype" w:hAnsi="Palatino Linotype" w:cs="Times New Roman"/>
        </w:rPr>
        <w:t xml:space="preserve"> would drain from the colony, leading to social and political unrest.</w:t>
      </w:r>
      <w:r w:rsidRPr="008A5C76">
        <w:rPr>
          <w:rFonts w:ascii="Palatino Linotype" w:hAnsi="Palatino Linotype" w:cs="Times New Roman"/>
        </w:rPr>
        <w:t xml:space="preserve"> </w:t>
      </w:r>
      <w:r>
        <w:rPr>
          <w:rFonts w:ascii="Palatino Linotype" w:hAnsi="Palatino Linotype" w:cs="Times New Roman"/>
        </w:rPr>
        <w:t xml:space="preserve">The British government’s position changed </w:t>
      </w:r>
      <w:r w:rsidR="007C20FC">
        <w:rPr>
          <w:rFonts w:ascii="Palatino Linotype" w:hAnsi="Palatino Linotype" w:cs="Times New Roman"/>
        </w:rPr>
        <w:t xml:space="preserve">soon </w:t>
      </w:r>
      <w:r>
        <w:rPr>
          <w:rFonts w:ascii="Palatino Linotype" w:hAnsi="Palatino Linotype" w:cs="Times New Roman"/>
        </w:rPr>
        <w:t xml:space="preserve">thereafter. </w:t>
      </w:r>
      <w:r w:rsidR="001A7E81">
        <w:rPr>
          <w:rFonts w:ascii="Palatino Linotype" w:hAnsi="Palatino Linotype" w:cs="Times New Roman"/>
        </w:rPr>
        <w:t>The colonial administration</w:t>
      </w:r>
      <w:r w:rsidRPr="008A5C76">
        <w:rPr>
          <w:rFonts w:ascii="Palatino Linotype" w:hAnsi="Palatino Linotype" w:cs="Times New Roman"/>
        </w:rPr>
        <w:t xml:space="preserve"> was instructed to prepare the public </w:t>
      </w:r>
      <w:r>
        <w:rPr>
          <w:rFonts w:ascii="Palatino Linotype" w:hAnsi="Palatino Linotype" w:cs="Times New Roman"/>
        </w:rPr>
        <w:t xml:space="preserve">for bad news: </w:t>
      </w:r>
      <w:r w:rsidRPr="008A5C76">
        <w:rPr>
          <w:rFonts w:ascii="Palatino Linotype" w:hAnsi="Palatino Linotype" w:cs="Times New Roman"/>
        </w:rPr>
        <w:t>that the ‘solution we shall eventually obtain for Hong Kong is not likely to be welcomed in the territory’.</w:t>
      </w:r>
      <w:r w:rsidRPr="008A5C76">
        <w:rPr>
          <w:rStyle w:val="FootnoteReference"/>
          <w:rFonts w:ascii="Palatino Linotype" w:hAnsi="Palatino Linotype" w:cs="Times New Roman"/>
        </w:rPr>
        <w:footnoteReference w:id="62"/>
      </w:r>
      <w:r>
        <w:rPr>
          <w:rFonts w:ascii="Palatino Linotype" w:hAnsi="Palatino Linotype" w:cs="Times New Roman"/>
        </w:rPr>
        <w:t xml:space="preserve"> Black refus</w:t>
      </w:r>
      <w:r w:rsidR="001A7E81">
        <w:rPr>
          <w:rFonts w:ascii="Palatino Linotype" w:hAnsi="Palatino Linotype" w:cs="Times New Roman"/>
        </w:rPr>
        <w:t xml:space="preserve">ed. It was, he felt, too late. He believed that if the colonial state had leaked information </w:t>
      </w:r>
      <w:r w:rsidR="00E021BF">
        <w:rPr>
          <w:rFonts w:ascii="Palatino Linotype" w:hAnsi="Palatino Linotype" w:cs="Times New Roman"/>
        </w:rPr>
        <w:t>about</w:t>
      </w:r>
      <w:r w:rsidR="001A7E81">
        <w:rPr>
          <w:rFonts w:ascii="Palatino Linotype" w:hAnsi="Palatino Linotype" w:cs="Times New Roman"/>
        </w:rPr>
        <w:t xml:space="preserve"> the provisional deal there would have been </w:t>
      </w:r>
      <w:r w:rsidRPr="008A5C76">
        <w:rPr>
          <w:rFonts w:ascii="Palatino Linotype" w:hAnsi="Palatino Linotype" w:cs="Times New Roman"/>
        </w:rPr>
        <w:t>‘a substantial loss of confidence’.</w:t>
      </w:r>
      <w:r w:rsidRPr="008A5C76">
        <w:rPr>
          <w:rStyle w:val="FootnoteReference"/>
          <w:rFonts w:ascii="Palatino Linotype" w:hAnsi="Palatino Linotype" w:cs="Times New Roman"/>
        </w:rPr>
        <w:footnoteReference w:id="63"/>
      </w:r>
      <w:r w:rsidRPr="008A5C76">
        <w:rPr>
          <w:rFonts w:ascii="Palatino Linotype" w:hAnsi="Palatino Linotype" w:cs="Times New Roman"/>
        </w:rPr>
        <w:t xml:space="preserve"> </w:t>
      </w:r>
    </w:p>
    <w:p w14:paraId="7DEC6626" w14:textId="1782EAB1" w:rsidR="007629E6" w:rsidRPr="008A5C76" w:rsidRDefault="001A7E81" w:rsidP="00DB0D77">
      <w:pPr>
        <w:spacing w:line="360" w:lineRule="auto"/>
        <w:ind w:firstLine="1134"/>
        <w:jc w:val="both"/>
        <w:rPr>
          <w:rFonts w:ascii="Palatino Linotype" w:hAnsi="Palatino Linotype" w:cs="Times New Roman"/>
        </w:rPr>
      </w:pPr>
      <w:r>
        <w:rPr>
          <w:rFonts w:ascii="Palatino Linotype" w:hAnsi="Palatino Linotype" w:cs="Times New Roman"/>
        </w:rPr>
        <w:t>The penultimat</w:t>
      </w:r>
      <w:r w:rsidR="00483CD1">
        <w:rPr>
          <w:rFonts w:ascii="Palatino Linotype" w:hAnsi="Palatino Linotype" w:cs="Times New Roman"/>
        </w:rPr>
        <w:t>e section explains his reasoning. I</w:t>
      </w:r>
      <w:r>
        <w:rPr>
          <w:rFonts w:ascii="Palatino Linotype" w:hAnsi="Palatino Linotype" w:cs="Times New Roman"/>
        </w:rPr>
        <w:t>t shows how, in response to the slow and uneven pace of UK-EEC talks during 1962, Hong Kong business interests engage</w:t>
      </w:r>
      <w:r w:rsidR="00483CD1">
        <w:rPr>
          <w:rFonts w:ascii="Palatino Linotype" w:hAnsi="Palatino Linotype" w:cs="Times New Roman"/>
        </w:rPr>
        <w:t>d</w:t>
      </w:r>
      <w:r>
        <w:rPr>
          <w:rFonts w:ascii="Palatino Linotype" w:hAnsi="Palatino Linotype" w:cs="Times New Roman"/>
        </w:rPr>
        <w:t xml:space="preserve"> in a propaganda war (</w:t>
      </w:r>
      <w:r w:rsidR="00483CD1">
        <w:rPr>
          <w:rFonts w:ascii="Palatino Linotype" w:hAnsi="Palatino Linotype" w:cs="Times New Roman"/>
        </w:rPr>
        <w:t>repeating ineffective</w:t>
      </w:r>
      <w:r>
        <w:rPr>
          <w:rFonts w:ascii="Palatino Linotype" w:hAnsi="Palatino Linotype" w:cs="Times New Roman"/>
        </w:rPr>
        <w:t xml:space="preserve"> British rhetoric deployed early in 1962), </w:t>
      </w:r>
      <w:r w:rsidR="00483CD1">
        <w:rPr>
          <w:rFonts w:ascii="Palatino Linotype" w:hAnsi="Palatino Linotype" w:cs="Times New Roman"/>
        </w:rPr>
        <w:t>practiced</w:t>
      </w:r>
      <w:r>
        <w:rPr>
          <w:rFonts w:ascii="Palatino Linotype" w:hAnsi="Palatino Linotype" w:cs="Times New Roman"/>
        </w:rPr>
        <w:t xml:space="preserve"> shadow diplomacy (forward</w:t>
      </w:r>
      <w:r w:rsidR="00483CD1">
        <w:rPr>
          <w:rFonts w:ascii="Palatino Linotype" w:hAnsi="Palatino Linotype" w:cs="Times New Roman"/>
        </w:rPr>
        <w:t>ing</w:t>
      </w:r>
      <w:r>
        <w:rPr>
          <w:rFonts w:ascii="Palatino Linotype" w:hAnsi="Palatino Linotype" w:cs="Times New Roman"/>
        </w:rPr>
        <w:t xml:space="preserve"> negotiating positions already</w:t>
      </w:r>
      <w:r w:rsidR="00483CD1">
        <w:rPr>
          <w:rFonts w:ascii="Palatino Linotype" w:hAnsi="Palatino Linotype" w:cs="Times New Roman"/>
        </w:rPr>
        <w:t xml:space="preserve"> rejected by the Six) and launched a</w:t>
      </w:r>
      <w:r>
        <w:rPr>
          <w:rFonts w:ascii="Palatino Linotype" w:hAnsi="Palatino Linotype" w:cs="Times New Roman"/>
        </w:rPr>
        <w:t xml:space="preserve"> lobbying campaign in the UK that </w:t>
      </w:r>
      <w:r w:rsidR="00483CD1">
        <w:rPr>
          <w:rFonts w:ascii="Palatino Linotype" w:hAnsi="Palatino Linotype" w:cs="Times New Roman"/>
        </w:rPr>
        <w:t xml:space="preserve">built up parliamentary and press opposition to Britain’s entry into the EEC. </w:t>
      </w:r>
      <w:r>
        <w:rPr>
          <w:rFonts w:ascii="Palatino Linotype" w:hAnsi="Palatino Linotype" w:cs="Times New Roman"/>
        </w:rPr>
        <w:t xml:space="preserve">  </w:t>
      </w:r>
    </w:p>
    <w:p w14:paraId="34D51994" w14:textId="77777777" w:rsidR="007629E6" w:rsidRPr="008A5C76" w:rsidRDefault="007629E6" w:rsidP="00710184">
      <w:pPr>
        <w:spacing w:line="360" w:lineRule="auto"/>
        <w:jc w:val="both"/>
        <w:rPr>
          <w:rFonts w:ascii="Palatino Linotype" w:hAnsi="Palatino Linotype" w:cs="Times New Roman"/>
        </w:rPr>
      </w:pPr>
    </w:p>
    <w:p w14:paraId="552E16F9" w14:textId="5A4FF56A" w:rsidR="007629E6" w:rsidRDefault="00483CD1" w:rsidP="00710184">
      <w:pPr>
        <w:spacing w:line="360" w:lineRule="auto"/>
        <w:jc w:val="both"/>
        <w:rPr>
          <w:rFonts w:ascii="Palatino Linotype" w:hAnsi="Palatino Linotype" w:cs="Times New Roman"/>
          <w:b/>
        </w:rPr>
      </w:pPr>
      <w:r>
        <w:rPr>
          <w:rFonts w:ascii="Palatino Linotype" w:hAnsi="Palatino Linotype" w:cs="Times New Roman"/>
          <w:b/>
        </w:rPr>
        <w:t>Rent-seeking behavior by Hong Kong business groups</w:t>
      </w:r>
    </w:p>
    <w:p w14:paraId="5E8F745B" w14:textId="73A98BE4" w:rsidR="007629E6" w:rsidRDefault="007629E6" w:rsidP="00D53B10">
      <w:pPr>
        <w:spacing w:line="360" w:lineRule="auto"/>
        <w:jc w:val="both"/>
        <w:rPr>
          <w:rFonts w:ascii="Palatino Linotype" w:hAnsi="Palatino Linotype" w:cs="Times New Roman"/>
        </w:rPr>
      </w:pPr>
      <w:r>
        <w:rPr>
          <w:rFonts w:ascii="Palatino Linotype" w:hAnsi="Palatino Linotype" w:cs="Times New Roman"/>
        </w:rPr>
        <w:t>The EEC enlargement talks strengthened a</w:t>
      </w:r>
      <w:r w:rsidRPr="008A5C76">
        <w:rPr>
          <w:rFonts w:ascii="Palatino Linotype" w:hAnsi="Palatino Linotype" w:cs="Times New Roman"/>
        </w:rPr>
        <w:t xml:space="preserve"> shift from entr</w:t>
      </w:r>
      <w:r>
        <w:rPr>
          <w:rFonts w:ascii="Palatino Linotype" w:hAnsi="Palatino Linotype" w:cs="Times New Roman"/>
        </w:rPr>
        <w:t xml:space="preserve">epreneurship—that is, </w:t>
      </w:r>
      <w:r w:rsidRPr="008A5C76">
        <w:rPr>
          <w:rFonts w:ascii="Palatino Linotype" w:hAnsi="Palatino Linotype" w:cs="Times New Roman"/>
        </w:rPr>
        <w:t>making new products for new markets</w:t>
      </w:r>
      <w:r>
        <w:rPr>
          <w:rFonts w:ascii="Palatino Linotype" w:hAnsi="Palatino Linotype" w:cs="Times New Roman"/>
        </w:rPr>
        <w:t>—</w:t>
      </w:r>
      <w:r w:rsidRPr="008A5C76">
        <w:rPr>
          <w:rFonts w:ascii="Palatino Linotype" w:hAnsi="Palatino Linotype" w:cs="Times New Roman"/>
        </w:rPr>
        <w:t>to rent-seeking</w:t>
      </w:r>
      <w:r w:rsidR="00831B13">
        <w:rPr>
          <w:rFonts w:ascii="Palatino Linotype" w:hAnsi="Palatino Linotype" w:cs="Times New Roman"/>
        </w:rPr>
        <w:t xml:space="preserve"> behavior: the use by</w:t>
      </w:r>
      <w:r>
        <w:rPr>
          <w:rFonts w:ascii="Palatino Linotype" w:hAnsi="Palatino Linotype" w:cs="Times New Roman"/>
        </w:rPr>
        <w:t xml:space="preserve"> monopolistic </w:t>
      </w:r>
      <w:proofErr w:type="spellStart"/>
      <w:r>
        <w:rPr>
          <w:rFonts w:ascii="Palatino Linotype" w:hAnsi="Palatino Linotype" w:cs="Times New Roman"/>
        </w:rPr>
        <w:t>organisations</w:t>
      </w:r>
      <w:proofErr w:type="spellEnd"/>
      <w:r>
        <w:rPr>
          <w:rFonts w:ascii="Palatino Linotype" w:hAnsi="Palatino Linotype" w:cs="Times New Roman"/>
        </w:rPr>
        <w:t xml:space="preserve"> </w:t>
      </w:r>
      <w:r w:rsidR="00831B13">
        <w:rPr>
          <w:rFonts w:ascii="Palatino Linotype" w:hAnsi="Palatino Linotype" w:cs="Times New Roman"/>
        </w:rPr>
        <w:t xml:space="preserve">of strategies </w:t>
      </w:r>
      <w:r>
        <w:rPr>
          <w:rFonts w:ascii="Palatino Linotype" w:hAnsi="Palatino Linotype" w:cs="Times New Roman"/>
        </w:rPr>
        <w:t xml:space="preserve">to </w:t>
      </w:r>
      <w:r w:rsidR="00831B13">
        <w:rPr>
          <w:rFonts w:ascii="Palatino Linotype" w:hAnsi="Palatino Linotype" w:cs="Times New Roman"/>
        </w:rPr>
        <w:t>retain market share</w:t>
      </w:r>
      <w:r>
        <w:rPr>
          <w:rFonts w:ascii="Palatino Linotype" w:hAnsi="Palatino Linotype" w:cs="Times New Roman"/>
        </w:rPr>
        <w:t xml:space="preserve">. </w:t>
      </w:r>
      <w:r w:rsidR="00831B13">
        <w:rPr>
          <w:rFonts w:ascii="Palatino Linotype" w:hAnsi="Palatino Linotype" w:cs="Times New Roman"/>
        </w:rPr>
        <w:t xml:space="preserve">This took a </w:t>
      </w:r>
      <w:r w:rsidR="00E67550">
        <w:rPr>
          <w:rFonts w:ascii="Palatino Linotype" w:hAnsi="Palatino Linotype" w:cs="Times New Roman"/>
        </w:rPr>
        <w:t>typical</w:t>
      </w:r>
      <w:r w:rsidR="00831B13">
        <w:rPr>
          <w:rFonts w:ascii="Palatino Linotype" w:hAnsi="Palatino Linotype" w:cs="Times New Roman"/>
        </w:rPr>
        <w:t xml:space="preserve"> form</w:t>
      </w:r>
      <w:r w:rsidR="00E67550">
        <w:rPr>
          <w:rFonts w:ascii="Palatino Linotype" w:hAnsi="Palatino Linotype" w:cs="Times New Roman"/>
        </w:rPr>
        <w:t xml:space="preserve">: </w:t>
      </w:r>
      <w:r w:rsidRPr="008A5C76">
        <w:rPr>
          <w:rFonts w:ascii="Palatino Linotype" w:hAnsi="Palatino Linotype" w:cs="Times New Roman"/>
        </w:rPr>
        <w:t>in an effort to tip some ‘finely balanced decision’</w:t>
      </w:r>
      <w:r w:rsidR="00E67550">
        <w:rPr>
          <w:rFonts w:ascii="Palatino Linotype" w:hAnsi="Palatino Linotype" w:cs="Times New Roman"/>
        </w:rPr>
        <w:t xml:space="preserve"> taken in Brussels</w:t>
      </w:r>
      <w:r w:rsidRPr="008A5C76">
        <w:rPr>
          <w:rFonts w:ascii="Palatino Linotype" w:hAnsi="Palatino Linotype" w:cs="Times New Roman"/>
        </w:rPr>
        <w:t xml:space="preserve">, </w:t>
      </w:r>
      <w:r w:rsidR="00E67550">
        <w:rPr>
          <w:rFonts w:ascii="Palatino Linotype" w:hAnsi="Palatino Linotype" w:cs="Times New Roman"/>
        </w:rPr>
        <w:t xml:space="preserve">Hong Kong business groups </w:t>
      </w:r>
      <w:r w:rsidRPr="008A5C76">
        <w:rPr>
          <w:rFonts w:ascii="Palatino Linotype" w:hAnsi="Palatino Linotype" w:cs="Times New Roman"/>
        </w:rPr>
        <w:t>invested heavily in commercial public relations.</w:t>
      </w:r>
      <w:r w:rsidRPr="008A5C76">
        <w:rPr>
          <w:rStyle w:val="FootnoteReference"/>
          <w:rFonts w:ascii="Palatino Linotype" w:hAnsi="Palatino Linotype" w:cs="Times New Roman"/>
        </w:rPr>
        <w:footnoteReference w:id="64"/>
      </w:r>
      <w:r w:rsidRPr="008A5C76">
        <w:rPr>
          <w:rFonts w:ascii="Palatino Linotype" w:hAnsi="Palatino Linotype" w:cs="Times New Roman"/>
        </w:rPr>
        <w:t xml:space="preserve"> </w:t>
      </w:r>
    </w:p>
    <w:p w14:paraId="58487A9D" w14:textId="77777777" w:rsidR="00E67550" w:rsidRDefault="007629E6" w:rsidP="00D53B10">
      <w:pPr>
        <w:spacing w:line="360" w:lineRule="auto"/>
        <w:ind w:firstLine="1134"/>
        <w:jc w:val="both"/>
        <w:rPr>
          <w:rFonts w:ascii="Palatino Linotype" w:hAnsi="Palatino Linotype" w:cs="Times New Roman"/>
        </w:rPr>
      </w:pPr>
      <w:r>
        <w:rPr>
          <w:rFonts w:ascii="Palatino Linotype" w:hAnsi="Palatino Linotype" w:cs="Times New Roman"/>
        </w:rPr>
        <w:t>In response to the impasse in talks, the Hong Kong General Chamber of Commerce</w:t>
      </w:r>
      <w:r w:rsidRPr="008A5C76">
        <w:rPr>
          <w:rFonts w:ascii="Palatino Linotype" w:hAnsi="Palatino Linotype" w:cs="Times New Roman"/>
        </w:rPr>
        <w:t xml:space="preserve">, which was dominated by British merchants with strong network ties in London, designated an extra-ordinary budget for public relations, and set up a joint Common Market Committee with the Federation of Hong Kong Industries (FED), a new </w:t>
      </w:r>
      <w:r>
        <w:rPr>
          <w:rFonts w:ascii="Palatino Linotype" w:hAnsi="Palatino Linotype" w:cs="Times New Roman"/>
        </w:rPr>
        <w:t xml:space="preserve">state-sponsored </w:t>
      </w:r>
      <w:r w:rsidRPr="008A5C76">
        <w:rPr>
          <w:rFonts w:ascii="Palatino Linotype" w:hAnsi="Palatino Linotype" w:cs="Times New Roman"/>
        </w:rPr>
        <w:t xml:space="preserve">umbrella organization representing industrial trade associations. This business nexus </w:t>
      </w:r>
      <w:r>
        <w:rPr>
          <w:rFonts w:ascii="Palatino Linotype" w:hAnsi="Palatino Linotype" w:cs="Times New Roman"/>
        </w:rPr>
        <w:t xml:space="preserve">initially </w:t>
      </w:r>
      <w:r w:rsidRPr="008A5C76">
        <w:rPr>
          <w:rFonts w:ascii="Palatino Linotype" w:hAnsi="Palatino Linotype" w:cs="Times New Roman"/>
        </w:rPr>
        <w:t>used subscription</w:t>
      </w:r>
      <w:r>
        <w:rPr>
          <w:rFonts w:ascii="Palatino Linotype" w:hAnsi="Palatino Linotype" w:cs="Times New Roman"/>
        </w:rPr>
        <w:t xml:space="preserve"> fee income to pay for lobbying. But, </w:t>
      </w:r>
      <w:r w:rsidRPr="008A5C76">
        <w:rPr>
          <w:rFonts w:ascii="Palatino Linotype" w:hAnsi="Palatino Linotype" w:cs="Times New Roman"/>
        </w:rPr>
        <w:t xml:space="preserve">at the end of </w:t>
      </w:r>
      <w:r>
        <w:rPr>
          <w:rFonts w:ascii="Palatino Linotype" w:hAnsi="Palatino Linotype" w:cs="Times New Roman"/>
        </w:rPr>
        <w:t xml:space="preserve">1962, </w:t>
      </w:r>
      <w:r w:rsidRPr="008A5C76">
        <w:rPr>
          <w:rFonts w:ascii="Palatino Linotype" w:hAnsi="Palatino Linotype" w:cs="Times New Roman"/>
        </w:rPr>
        <w:t xml:space="preserve">the colonial administration agreed to double the stamp duty on exports and imports (from one to two per cent) and allocate these funds, matched dollar for dollar with revenue from general taxation, </w:t>
      </w:r>
      <w:r>
        <w:rPr>
          <w:rFonts w:ascii="Palatino Linotype" w:hAnsi="Palatino Linotype" w:cs="Times New Roman"/>
        </w:rPr>
        <w:t>for</w:t>
      </w:r>
      <w:r w:rsidRPr="008A5C76">
        <w:rPr>
          <w:rFonts w:ascii="Palatino Linotype" w:hAnsi="Palatino Linotype" w:cs="Times New Roman"/>
        </w:rPr>
        <w:t xml:space="preserve"> commercial public relations overseas.</w:t>
      </w:r>
      <w:r w:rsidRPr="008A5C76">
        <w:rPr>
          <w:rStyle w:val="FootnoteReference"/>
          <w:rFonts w:ascii="Palatino Linotype" w:hAnsi="Palatino Linotype" w:cs="Times New Roman"/>
        </w:rPr>
        <w:footnoteReference w:id="65"/>
      </w:r>
      <w:r w:rsidR="004207B5">
        <w:rPr>
          <w:rFonts w:ascii="Palatino Linotype" w:hAnsi="Palatino Linotype" w:cs="Times New Roman"/>
        </w:rPr>
        <w:t xml:space="preserve"> </w:t>
      </w:r>
      <w:r>
        <w:rPr>
          <w:rFonts w:ascii="Palatino Linotype" w:hAnsi="Palatino Linotype" w:cs="Times New Roman"/>
        </w:rPr>
        <w:t xml:space="preserve">The administration had used a </w:t>
      </w:r>
      <w:r w:rsidRPr="008A5C76">
        <w:rPr>
          <w:rFonts w:ascii="Palatino Linotype" w:hAnsi="Palatino Linotype" w:cs="Times New Roman"/>
        </w:rPr>
        <w:t xml:space="preserve">hypothecated tax </w:t>
      </w:r>
      <w:r>
        <w:rPr>
          <w:rFonts w:ascii="Palatino Linotype" w:hAnsi="Palatino Linotype" w:cs="Times New Roman"/>
        </w:rPr>
        <w:t>to turn</w:t>
      </w:r>
      <w:r w:rsidRPr="008A5C76">
        <w:rPr>
          <w:rFonts w:ascii="Palatino Linotype" w:hAnsi="Palatino Linotype" w:cs="Times New Roman"/>
        </w:rPr>
        <w:t xml:space="preserve"> priv</w:t>
      </w:r>
      <w:r>
        <w:rPr>
          <w:rFonts w:ascii="Palatino Linotype" w:hAnsi="Palatino Linotype" w:cs="Times New Roman"/>
        </w:rPr>
        <w:t xml:space="preserve">ate lobbying into a public good. This </w:t>
      </w:r>
      <w:r w:rsidR="006D3A31">
        <w:rPr>
          <w:rFonts w:ascii="Palatino Linotype" w:hAnsi="Palatino Linotype" w:cs="Times New Roman"/>
        </w:rPr>
        <w:t>was</w:t>
      </w:r>
      <w:r>
        <w:rPr>
          <w:rFonts w:ascii="Palatino Linotype" w:hAnsi="Palatino Linotype" w:cs="Times New Roman"/>
        </w:rPr>
        <w:t xml:space="preserve"> a curious decision. Powerful figures in the</w:t>
      </w:r>
      <w:r w:rsidRPr="008A5C76">
        <w:rPr>
          <w:rFonts w:ascii="Palatino Linotype" w:hAnsi="Palatino Linotype" w:cs="Times New Roman"/>
        </w:rPr>
        <w:t xml:space="preserve"> </w:t>
      </w:r>
      <w:r>
        <w:rPr>
          <w:rFonts w:ascii="Palatino Linotype" w:hAnsi="Palatino Linotype" w:cs="Times New Roman"/>
        </w:rPr>
        <w:t>administration</w:t>
      </w:r>
      <w:r w:rsidR="004207B5">
        <w:rPr>
          <w:rFonts w:ascii="Palatino Linotype" w:hAnsi="Palatino Linotype" w:cs="Times New Roman"/>
        </w:rPr>
        <w:t>, such as Cowperthwaite,</w:t>
      </w:r>
      <w:r w:rsidRPr="008A5C76">
        <w:rPr>
          <w:rFonts w:ascii="Palatino Linotype" w:hAnsi="Palatino Linotype" w:cs="Times New Roman"/>
        </w:rPr>
        <w:t xml:space="preserve"> perceived commercial </w:t>
      </w:r>
      <w:r w:rsidRPr="008A5C76">
        <w:rPr>
          <w:rFonts w:ascii="Palatino Linotype" w:hAnsi="Palatino Linotype" w:cs="Times New Roman"/>
        </w:rPr>
        <w:lastRenderedPageBreak/>
        <w:t>public relation</w:t>
      </w:r>
      <w:r>
        <w:rPr>
          <w:rFonts w:ascii="Palatino Linotype" w:hAnsi="Palatino Linotype" w:cs="Times New Roman"/>
        </w:rPr>
        <w:t>s as ‘largely a waste of money’.</w:t>
      </w:r>
      <w:r w:rsidRPr="00155190">
        <w:rPr>
          <w:rStyle w:val="FootnoteReference"/>
          <w:rFonts w:ascii="Palatino Linotype" w:hAnsi="Palatino Linotype" w:cs="Times New Roman"/>
        </w:rPr>
        <w:t xml:space="preserve"> </w:t>
      </w:r>
      <w:r w:rsidRPr="008A5C76">
        <w:rPr>
          <w:rStyle w:val="FootnoteReference"/>
          <w:rFonts w:ascii="Palatino Linotype" w:hAnsi="Palatino Linotype" w:cs="Times New Roman"/>
        </w:rPr>
        <w:footnoteReference w:id="66"/>
      </w:r>
      <w:r>
        <w:rPr>
          <w:rFonts w:ascii="Palatino Linotype" w:hAnsi="Palatino Linotype" w:cs="Times New Roman"/>
        </w:rPr>
        <w:t xml:space="preserve"> </w:t>
      </w:r>
      <w:r w:rsidR="004207B5">
        <w:rPr>
          <w:rFonts w:ascii="Palatino Linotype" w:hAnsi="Palatino Linotype" w:cs="Times New Roman"/>
        </w:rPr>
        <w:t xml:space="preserve">That a parsimonious colonial state </w:t>
      </w:r>
      <w:r w:rsidR="007C20FC">
        <w:rPr>
          <w:rFonts w:ascii="Palatino Linotype" w:hAnsi="Palatino Linotype" w:cs="Times New Roman"/>
        </w:rPr>
        <w:t xml:space="preserve">granted this concession </w:t>
      </w:r>
      <w:r w:rsidR="004207B5">
        <w:rPr>
          <w:rFonts w:ascii="Palatino Linotype" w:hAnsi="Palatino Linotype" w:cs="Times New Roman"/>
        </w:rPr>
        <w:t xml:space="preserve">confirms that it was </w:t>
      </w:r>
      <w:r w:rsidR="00734F7E">
        <w:rPr>
          <w:rFonts w:ascii="Palatino Linotype" w:hAnsi="Palatino Linotype" w:cs="Times New Roman"/>
        </w:rPr>
        <w:t xml:space="preserve">truly </w:t>
      </w:r>
      <w:r w:rsidR="004207B5">
        <w:rPr>
          <w:rFonts w:ascii="Palatino Linotype" w:hAnsi="Palatino Linotype" w:cs="Times New Roman"/>
        </w:rPr>
        <w:t xml:space="preserve">fearful that its relationship with powerful business elites </w:t>
      </w:r>
      <w:r w:rsidR="006D3A31">
        <w:rPr>
          <w:rFonts w:ascii="Palatino Linotype" w:hAnsi="Palatino Linotype" w:cs="Times New Roman"/>
        </w:rPr>
        <w:t>was being</w:t>
      </w:r>
      <w:r w:rsidR="004207B5">
        <w:rPr>
          <w:rFonts w:ascii="Palatino Linotype" w:hAnsi="Palatino Linotype" w:cs="Times New Roman"/>
        </w:rPr>
        <w:t xml:space="preserve"> seriously damaged by EEC enlargement. </w:t>
      </w:r>
      <w:r w:rsidR="006A43AA">
        <w:rPr>
          <w:rFonts w:ascii="Palatino Linotype" w:hAnsi="Palatino Linotype" w:cs="Times New Roman"/>
        </w:rPr>
        <w:t xml:space="preserve">It was a decision </w:t>
      </w:r>
      <w:r w:rsidR="00734F7E">
        <w:rPr>
          <w:rFonts w:ascii="Palatino Linotype" w:hAnsi="Palatino Linotype" w:cs="Times New Roman"/>
        </w:rPr>
        <w:t xml:space="preserve">to shore up its </w:t>
      </w:r>
      <w:r w:rsidR="00E67550">
        <w:rPr>
          <w:rFonts w:ascii="Palatino Linotype" w:hAnsi="Palatino Linotype" w:cs="Times New Roman"/>
        </w:rPr>
        <w:t xml:space="preserve">method of </w:t>
      </w:r>
      <w:r w:rsidR="00734F7E">
        <w:rPr>
          <w:rFonts w:ascii="Palatino Linotype" w:hAnsi="Palatino Linotype" w:cs="Times New Roman"/>
        </w:rPr>
        <w:t>rule</w:t>
      </w:r>
      <w:r w:rsidR="00E67550">
        <w:rPr>
          <w:rFonts w:ascii="Palatino Linotype" w:hAnsi="Palatino Linotype" w:cs="Times New Roman"/>
        </w:rPr>
        <w:t>, which depended on using the social power of elites.</w:t>
      </w:r>
      <w:r w:rsidR="004D0314">
        <w:rPr>
          <w:rFonts w:ascii="Palatino Linotype" w:hAnsi="Palatino Linotype" w:cs="Times New Roman"/>
        </w:rPr>
        <w:t xml:space="preserve"> </w:t>
      </w:r>
    </w:p>
    <w:p w14:paraId="319892D1" w14:textId="6C85B259" w:rsidR="007629E6" w:rsidRPr="00E67550" w:rsidRDefault="00E67550" w:rsidP="00E67550">
      <w:pPr>
        <w:spacing w:line="360" w:lineRule="auto"/>
        <w:ind w:firstLine="1134"/>
        <w:jc w:val="both"/>
        <w:rPr>
          <w:rFonts w:ascii="Palatino Linotype" w:hAnsi="Palatino Linotype" w:cs="Times New Roman"/>
        </w:rPr>
      </w:pPr>
      <w:proofErr w:type="spellStart"/>
      <w:r>
        <w:rPr>
          <w:rFonts w:ascii="Palatino Linotype" w:hAnsi="Palatino Linotype" w:cs="Times New Roman"/>
        </w:rPr>
        <w:t>Cowperthwaite’s</w:t>
      </w:r>
      <w:proofErr w:type="spellEnd"/>
      <w:r>
        <w:rPr>
          <w:rFonts w:ascii="Palatino Linotype" w:hAnsi="Palatino Linotype" w:cs="Times New Roman"/>
        </w:rPr>
        <w:t xml:space="preserve"> judgment on the social value of commercial public relations was correct: m</w:t>
      </w:r>
      <w:r w:rsidR="006A43AA">
        <w:rPr>
          <w:rFonts w:ascii="Palatino Linotype" w:hAnsi="Palatino Linotype" w:cs="Times New Roman"/>
        </w:rPr>
        <w:t>ost of</w:t>
      </w:r>
      <w:r w:rsidR="004D0314">
        <w:rPr>
          <w:rFonts w:ascii="Palatino Linotype" w:hAnsi="Palatino Linotype" w:cs="Times New Roman"/>
        </w:rPr>
        <w:t xml:space="preserve"> this expenditure was wasteful</w:t>
      </w:r>
      <w:r>
        <w:rPr>
          <w:rFonts w:ascii="Palatino Linotype" w:hAnsi="Palatino Linotype" w:cs="Times New Roman"/>
        </w:rPr>
        <w:t>—b</w:t>
      </w:r>
      <w:r w:rsidR="004D0314">
        <w:rPr>
          <w:rFonts w:ascii="Palatino Linotype" w:hAnsi="Palatino Linotype" w:cs="Times New Roman"/>
        </w:rPr>
        <w:t xml:space="preserve">usiness rhetoric was ill </w:t>
      </w:r>
      <w:r w:rsidR="007629E6">
        <w:rPr>
          <w:rFonts w:ascii="Palatino Linotype" w:hAnsi="Palatino Linotype" w:cs="Times New Roman"/>
        </w:rPr>
        <w:t>timed, and fell on deaf ears. The leaders of</w:t>
      </w:r>
      <w:r>
        <w:rPr>
          <w:rFonts w:ascii="Palatino Linotype" w:hAnsi="Palatino Linotype" w:cs="Times New Roman"/>
        </w:rPr>
        <w:t xml:space="preserve"> the Hong Kong lobby in Europe was </w:t>
      </w:r>
      <w:r w:rsidR="007629E6" w:rsidRPr="008A5C76">
        <w:rPr>
          <w:rFonts w:ascii="Palatino Linotype" w:hAnsi="Palatino Linotype" w:cs="Times New Roman"/>
        </w:rPr>
        <w:t xml:space="preserve">Sir </w:t>
      </w:r>
      <w:proofErr w:type="spellStart"/>
      <w:r w:rsidR="007629E6" w:rsidRPr="008A5C76">
        <w:rPr>
          <w:rFonts w:ascii="Palatino Linotype" w:hAnsi="Palatino Linotype" w:cs="Times New Roman"/>
        </w:rPr>
        <w:t>Sik-nin</w:t>
      </w:r>
      <w:proofErr w:type="spellEnd"/>
      <w:r w:rsidR="007629E6" w:rsidRPr="008A5C76">
        <w:rPr>
          <w:rFonts w:ascii="Palatino Linotype" w:hAnsi="Palatino Linotype" w:cs="Times New Roman"/>
        </w:rPr>
        <w:t xml:space="preserve"> Chau, the chairman of the FED and ‘the most influential Chinese in Hong Kong’,</w:t>
      </w:r>
      <w:r w:rsidR="007629E6" w:rsidRPr="008A5C76">
        <w:rPr>
          <w:rStyle w:val="FootnoteReference"/>
          <w:rFonts w:ascii="Palatino Linotype" w:hAnsi="Palatino Linotype" w:cs="Times New Roman"/>
        </w:rPr>
        <w:footnoteReference w:id="67"/>
      </w:r>
      <w:r w:rsidR="007629E6" w:rsidRPr="008A5C76">
        <w:rPr>
          <w:rFonts w:ascii="Palatino Linotype" w:hAnsi="Palatino Linotype" w:cs="Times New Roman"/>
        </w:rPr>
        <w:t xml:space="preserve"> </w:t>
      </w:r>
      <w:r w:rsidR="007629E6">
        <w:rPr>
          <w:rFonts w:ascii="Palatino Linotype" w:hAnsi="Palatino Linotype" w:cs="Times New Roman"/>
        </w:rPr>
        <w:t xml:space="preserve">and businessmen such as P. Y. Tang, </w:t>
      </w:r>
      <w:r w:rsidR="007629E6" w:rsidRPr="008A5C76">
        <w:rPr>
          <w:rFonts w:ascii="Palatino Linotype" w:hAnsi="Palatino Linotype" w:cs="Times New Roman"/>
        </w:rPr>
        <w:t>one of Hong Kong’s most successful textile manufacturers</w:t>
      </w:r>
      <w:r>
        <w:rPr>
          <w:rFonts w:ascii="Palatino Linotype" w:hAnsi="Palatino Linotype" w:cs="Times New Roman"/>
        </w:rPr>
        <w:t>.</w:t>
      </w:r>
      <w:r w:rsidR="007629E6" w:rsidRPr="008A5C76">
        <w:rPr>
          <w:rStyle w:val="FootnoteReference"/>
          <w:rFonts w:ascii="Palatino Linotype" w:hAnsi="Palatino Linotype" w:cs="Times New Roman"/>
        </w:rPr>
        <w:footnoteReference w:id="68"/>
      </w:r>
      <w:r w:rsidR="007629E6" w:rsidRPr="008A5C76">
        <w:rPr>
          <w:rFonts w:ascii="Palatino Linotype" w:hAnsi="Palatino Linotype" w:cs="Times New Roman"/>
        </w:rPr>
        <w:t xml:space="preserve"> </w:t>
      </w:r>
      <w:r>
        <w:rPr>
          <w:rFonts w:ascii="Palatino Linotype" w:hAnsi="Palatino Linotype" w:cs="Times New Roman"/>
        </w:rPr>
        <w:t>These figures were carefully chosen to embody</w:t>
      </w:r>
      <w:r w:rsidR="007629E6" w:rsidRPr="008A5C76">
        <w:rPr>
          <w:rFonts w:ascii="Palatino Linotype" w:hAnsi="Palatino Linotype" w:cs="Times New Roman"/>
        </w:rPr>
        <w:t xml:space="preserve"> the territories’ status as a developing country with a large émigré population who had escaped communist persecution and avoided penury </w:t>
      </w:r>
      <w:r w:rsidR="007629E6">
        <w:rPr>
          <w:rFonts w:ascii="Palatino Linotype" w:hAnsi="Palatino Linotype" w:cs="Times New Roman"/>
        </w:rPr>
        <w:t xml:space="preserve">by embracing </w:t>
      </w:r>
      <w:r w:rsidR="006A43AA">
        <w:rPr>
          <w:rFonts w:ascii="Palatino Linotype" w:hAnsi="Palatino Linotype" w:cs="Times New Roman"/>
        </w:rPr>
        <w:t xml:space="preserve">the ‘free’ market. </w:t>
      </w:r>
      <w:proofErr w:type="spellStart"/>
      <w:r>
        <w:rPr>
          <w:rFonts w:ascii="Palatino Linotype" w:hAnsi="Palatino Linotype" w:cs="Times New Roman"/>
        </w:rPr>
        <w:t>Chau</w:t>
      </w:r>
      <w:proofErr w:type="spellEnd"/>
      <w:r>
        <w:rPr>
          <w:rFonts w:ascii="Palatino Linotype" w:hAnsi="Palatino Linotype" w:cs="Times New Roman"/>
        </w:rPr>
        <w:t xml:space="preserve"> and Tang had a plausible brief: to stress </w:t>
      </w:r>
      <w:r w:rsidR="007629E6">
        <w:rPr>
          <w:rFonts w:ascii="Palatino Linotype" w:hAnsi="Palatino Linotype" w:cs="Times New Roman"/>
        </w:rPr>
        <w:t>the</w:t>
      </w:r>
      <w:r w:rsidR="007629E6" w:rsidRPr="008A5C76">
        <w:rPr>
          <w:rFonts w:ascii="Palatino Linotype" w:hAnsi="Palatino Linotype" w:cs="Times New Roman"/>
        </w:rPr>
        <w:t xml:space="preserve"> ‘political importance of [the] colony to Europe’, and the importance of trade to ‘absorb and maintain [the] present population including refugee element[s]’.</w:t>
      </w:r>
      <w:r w:rsidR="007629E6" w:rsidRPr="008A5C76">
        <w:rPr>
          <w:rStyle w:val="FootnoteReference"/>
          <w:rFonts w:ascii="Palatino Linotype" w:hAnsi="Palatino Linotype" w:cs="Times New Roman"/>
        </w:rPr>
        <w:footnoteReference w:id="69"/>
      </w:r>
      <w:r w:rsidR="007629E6" w:rsidRPr="008A5C76">
        <w:rPr>
          <w:rFonts w:ascii="Palatino Linotype" w:hAnsi="Palatino Linotype" w:cs="Times New Roman"/>
        </w:rPr>
        <w:t xml:space="preserve"> </w:t>
      </w:r>
      <w:r>
        <w:rPr>
          <w:rFonts w:ascii="Palatino Linotype" w:hAnsi="Palatino Linotype" w:cs="Times New Roman"/>
        </w:rPr>
        <w:t>But this</w:t>
      </w:r>
      <w:r w:rsidR="004207B5">
        <w:rPr>
          <w:rFonts w:ascii="Palatino Linotype" w:hAnsi="Palatino Linotype" w:cs="Times New Roman"/>
        </w:rPr>
        <w:t xml:space="preserve"> propaganda </w:t>
      </w:r>
      <w:r w:rsidR="006A43AA">
        <w:rPr>
          <w:rFonts w:ascii="Palatino Linotype" w:hAnsi="Palatino Linotype" w:cs="Times New Roman"/>
        </w:rPr>
        <w:t xml:space="preserve">merely repeated official British rhetoric that had already </w:t>
      </w:r>
      <w:r w:rsidR="004207B5">
        <w:rPr>
          <w:rFonts w:ascii="Palatino Linotype" w:hAnsi="Palatino Linotype" w:cs="Times New Roman"/>
        </w:rPr>
        <w:t xml:space="preserve">failed to change prevailing </w:t>
      </w:r>
      <w:r w:rsidR="006A43AA">
        <w:rPr>
          <w:rFonts w:ascii="Palatino Linotype" w:hAnsi="Palatino Linotype" w:cs="Times New Roman"/>
        </w:rPr>
        <w:t>views</w:t>
      </w:r>
      <w:r w:rsidR="004207B5">
        <w:rPr>
          <w:rFonts w:ascii="Palatino Linotype" w:hAnsi="Palatino Linotype" w:cs="Times New Roman"/>
        </w:rPr>
        <w:t xml:space="preserve"> in the Six</w:t>
      </w:r>
      <w:r w:rsidR="007629E6">
        <w:rPr>
          <w:rFonts w:ascii="Palatino Linotype" w:hAnsi="Palatino Linotype" w:cs="Times New Roman"/>
        </w:rPr>
        <w:t xml:space="preserve">. </w:t>
      </w:r>
    </w:p>
    <w:p w14:paraId="79CD4E17" w14:textId="0265B980" w:rsidR="007629E6" w:rsidRPr="008A5C76" w:rsidRDefault="00E67550" w:rsidP="00E67550">
      <w:pPr>
        <w:spacing w:line="360" w:lineRule="auto"/>
        <w:ind w:firstLine="1134"/>
        <w:jc w:val="both"/>
        <w:rPr>
          <w:rFonts w:ascii="Palatino Linotype" w:hAnsi="Palatino Linotype" w:cs="Times New Roman"/>
        </w:rPr>
      </w:pPr>
      <w:r>
        <w:rPr>
          <w:rFonts w:ascii="Palatino Linotype" w:hAnsi="Palatino Linotype" w:cs="Times New Roman"/>
        </w:rPr>
        <w:t xml:space="preserve">Shadow diplomacy, which was </w:t>
      </w:r>
      <w:r w:rsidR="004207B5">
        <w:rPr>
          <w:rFonts w:ascii="Palatino Linotype" w:hAnsi="Palatino Linotype" w:cs="Times New Roman"/>
        </w:rPr>
        <w:t>conduct</w:t>
      </w:r>
      <w:r w:rsidR="006A43AA">
        <w:rPr>
          <w:rFonts w:ascii="Palatino Linotype" w:hAnsi="Palatino Linotype" w:cs="Times New Roman"/>
        </w:rPr>
        <w:t>ed</w:t>
      </w:r>
      <w:r w:rsidR="004207B5">
        <w:rPr>
          <w:rFonts w:ascii="Palatino Linotype" w:hAnsi="Palatino Linotype" w:cs="Times New Roman"/>
        </w:rPr>
        <w:t xml:space="preserve"> </w:t>
      </w:r>
      <w:r>
        <w:rPr>
          <w:rFonts w:ascii="Palatino Linotype" w:hAnsi="Palatino Linotype" w:cs="Times New Roman"/>
        </w:rPr>
        <w:t xml:space="preserve">mainly </w:t>
      </w:r>
      <w:r w:rsidR="004207B5">
        <w:rPr>
          <w:rFonts w:ascii="Palatino Linotype" w:hAnsi="Palatino Linotype" w:cs="Times New Roman"/>
        </w:rPr>
        <w:t>by whit</w:t>
      </w:r>
      <w:r>
        <w:rPr>
          <w:rFonts w:ascii="Palatino Linotype" w:hAnsi="Palatino Linotype" w:cs="Times New Roman"/>
        </w:rPr>
        <w:t xml:space="preserve">e expatriate business elites rather than by Chinese figure heads, </w:t>
      </w:r>
      <w:r w:rsidR="00720026">
        <w:rPr>
          <w:rFonts w:ascii="Palatino Linotype" w:hAnsi="Palatino Linotype" w:cs="Times New Roman"/>
        </w:rPr>
        <w:t xml:space="preserve">was </w:t>
      </w:r>
      <w:r w:rsidR="004207B5">
        <w:rPr>
          <w:rFonts w:ascii="Palatino Linotype" w:hAnsi="Palatino Linotype" w:cs="Times New Roman"/>
        </w:rPr>
        <w:t xml:space="preserve">ill </w:t>
      </w:r>
      <w:r>
        <w:rPr>
          <w:rFonts w:ascii="Palatino Linotype" w:hAnsi="Palatino Linotype" w:cs="Times New Roman"/>
        </w:rPr>
        <w:t xml:space="preserve">timed </w:t>
      </w:r>
      <w:r w:rsidR="006A43AA">
        <w:rPr>
          <w:rFonts w:ascii="Palatino Linotype" w:hAnsi="Palatino Linotype" w:cs="Times New Roman"/>
        </w:rPr>
        <w:t>and failed to enhance the prospect of a settlement.</w:t>
      </w:r>
      <w:r w:rsidR="007629E6">
        <w:rPr>
          <w:rFonts w:ascii="Palatino Linotype" w:hAnsi="Palatino Linotype" w:cs="Times New Roman"/>
        </w:rPr>
        <w:t xml:space="preserve"> As late as October, </w:t>
      </w:r>
      <w:r>
        <w:rPr>
          <w:rFonts w:ascii="Palatino Linotype" w:hAnsi="Palatino Linotype" w:cs="Times New Roman"/>
        </w:rPr>
        <w:t xml:space="preserve">representatives of organized business groups from Hong Kong </w:t>
      </w:r>
      <w:r w:rsidR="004207B5">
        <w:rPr>
          <w:rFonts w:ascii="Palatino Linotype" w:hAnsi="Palatino Linotype" w:cs="Times New Roman"/>
        </w:rPr>
        <w:t>were demanding</w:t>
      </w:r>
      <w:r w:rsidR="007629E6">
        <w:rPr>
          <w:rFonts w:ascii="Palatino Linotype" w:hAnsi="Palatino Linotype" w:cs="Times New Roman"/>
        </w:rPr>
        <w:t xml:space="preserve"> that </w:t>
      </w:r>
      <w:r w:rsidR="007629E6" w:rsidRPr="008A5C76">
        <w:rPr>
          <w:rFonts w:ascii="Palatino Linotype" w:hAnsi="Palatino Linotype" w:cs="Times New Roman"/>
        </w:rPr>
        <w:t xml:space="preserve">the EEC </w:t>
      </w:r>
      <w:r w:rsidR="007629E6">
        <w:rPr>
          <w:rFonts w:ascii="Palatino Linotype" w:hAnsi="Palatino Linotype" w:cs="Times New Roman"/>
        </w:rPr>
        <w:t xml:space="preserve">should </w:t>
      </w:r>
      <w:r w:rsidR="007629E6" w:rsidRPr="008A5C76">
        <w:rPr>
          <w:rFonts w:ascii="Palatino Linotype" w:hAnsi="Palatino Linotype" w:cs="Times New Roman"/>
        </w:rPr>
        <w:t xml:space="preserve">recognize Hong Kong’s right to ‘exceptional </w:t>
      </w:r>
      <w:r w:rsidR="007629E6" w:rsidRPr="008A5C76">
        <w:rPr>
          <w:rFonts w:ascii="Palatino Linotype" w:hAnsi="Palatino Linotype" w:cs="Times New Roman"/>
        </w:rPr>
        <w:lastRenderedPageBreak/>
        <w:t>treatment’, to ‘maintain unimpaired’ Hong Kong’s status as a colonial dependency.</w:t>
      </w:r>
      <w:r w:rsidR="007629E6" w:rsidRPr="008A5C76">
        <w:rPr>
          <w:rStyle w:val="FootnoteReference"/>
          <w:rFonts w:ascii="Palatino Linotype" w:hAnsi="Palatino Linotype" w:cs="Times New Roman"/>
        </w:rPr>
        <w:footnoteReference w:id="70"/>
      </w:r>
      <w:r w:rsidR="007629E6" w:rsidRPr="008A5C76">
        <w:rPr>
          <w:rStyle w:val="FootnoteReference"/>
          <w:rFonts w:ascii="Palatino Linotype" w:hAnsi="Palatino Linotype" w:cs="Times New Roman"/>
        </w:rPr>
        <w:t xml:space="preserve"> </w:t>
      </w:r>
      <w:r>
        <w:rPr>
          <w:rFonts w:ascii="Palatino Linotype" w:hAnsi="Palatino Linotype" w:cs="Times New Roman"/>
        </w:rPr>
        <w:t xml:space="preserve">But </w:t>
      </w:r>
      <w:r w:rsidR="007629E6">
        <w:rPr>
          <w:rFonts w:ascii="Palatino Linotype" w:hAnsi="Palatino Linotype" w:cs="Times New Roman"/>
        </w:rPr>
        <w:t xml:space="preserve">British diplomats had </w:t>
      </w:r>
      <w:r w:rsidR="004207B5">
        <w:rPr>
          <w:rFonts w:ascii="Palatino Linotype" w:hAnsi="Palatino Linotype" w:cs="Times New Roman"/>
        </w:rPr>
        <w:t>al</w:t>
      </w:r>
      <w:r>
        <w:rPr>
          <w:rFonts w:ascii="Palatino Linotype" w:hAnsi="Palatino Linotype" w:cs="Times New Roman"/>
        </w:rPr>
        <w:t>ready tried out this reasoning, and i</w:t>
      </w:r>
      <w:r w:rsidR="004207B5">
        <w:rPr>
          <w:rFonts w:ascii="Palatino Linotype" w:hAnsi="Palatino Linotype" w:cs="Times New Roman"/>
        </w:rPr>
        <w:t xml:space="preserve">t had cut no ice </w:t>
      </w:r>
      <w:r w:rsidR="00720026">
        <w:rPr>
          <w:rFonts w:ascii="Palatino Linotype" w:hAnsi="Palatino Linotype" w:cs="Times New Roman"/>
        </w:rPr>
        <w:t>with</w:t>
      </w:r>
      <w:r w:rsidR="004207B5">
        <w:rPr>
          <w:rFonts w:ascii="Palatino Linotype" w:hAnsi="Palatino Linotype" w:cs="Times New Roman"/>
        </w:rPr>
        <w:t xml:space="preserve"> the Six. </w:t>
      </w:r>
      <w:r w:rsidR="007629E6">
        <w:rPr>
          <w:rFonts w:ascii="Palatino Linotype" w:hAnsi="Palatino Linotype" w:cs="Times New Roman"/>
        </w:rPr>
        <w:t xml:space="preserve">By late in October </w:t>
      </w:r>
      <w:r w:rsidR="004207B5">
        <w:rPr>
          <w:rFonts w:ascii="Palatino Linotype" w:hAnsi="Palatino Linotype" w:cs="Times New Roman"/>
        </w:rPr>
        <w:t>the</w:t>
      </w:r>
      <w:r w:rsidR="00720026">
        <w:rPr>
          <w:rFonts w:ascii="Palatino Linotype" w:hAnsi="Palatino Linotype" w:cs="Times New Roman"/>
        </w:rPr>
        <w:t xml:space="preserve">re was only one end game: getting </w:t>
      </w:r>
      <w:r w:rsidR="004207B5">
        <w:rPr>
          <w:rFonts w:ascii="Palatino Linotype" w:hAnsi="Palatino Linotype" w:cs="Times New Roman"/>
        </w:rPr>
        <w:t xml:space="preserve">the </w:t>
      </w:r>
      <w:r w:rsidR="007629E6">
        <w:rPr>
          <w:rFonts w:ascii="Palatino Linotype" w:hAnsi="Palatino Linotype" w:cs="Times New Roman"/>
        </w:rPr>
        <w:t xml:space="preserve">French to </w:t>
      </w:r>
      <w:r w:rsidR="007629E6" w:rsidRPr="00E67550">
        <w:rPr>
          <w:rFonts w:ascii="Palatino Linotype" w:hAnsi="Palatino Linotype" w:cs="Times New Roman"/>
          <w:i/>
        </w:rPr>
        <w:t>trust</w:t>
      </w:r>
      <w:r w:rsidR="007629E6">
        <w:rPr>
          <w:rFonts w:ascii="Palatino Linotype" w:hAnsi="Palatino Linotype" w:cs="Times New Roman"/>
        </w:rPr>
        <w:t xml:space="preserve"> </w:t>
      </w:r>
      <w:r w:rsidR="004207B5">
        <w:rPr>
          <w:rFonts w:ascii="Palatino Linotype" w:hAnsi="Palatino Linotype" w:cs="Times New Roman"/>
        </w:rPr>
        <w:t>Britain’s</w:t>
      </w:r>
      <w:r w:rsidR="007629E6">
        <w:rPr>
          <w:rFonts w:ascii="Palatino Linotype" w:hAnsi="Palatino Linotype" w:cs="Times New Roman"/>
        </w:rPr>
        <w:t xml:space="preserve"> transitional scheme for </w:t>
      </w:r>
      <w:r w:rsidR="004207B5">
        <w:rPr>
          <w:rFonts w:ascii="Palatino Linotype" w:hAnsi="Palatino Linotype" w:cs="Times New Roman"/>
        </w:rPr>
        <w:t>managing</w:t>
      </w:r>
      <w:r w:rsidR="00720026">
        <w:rPr>
          <w:rFonts w:ascii="Palatino Linotype" w:hAnsi="Palatino Linotype" w:cs="Times New Roman"/>
        </w:rPr>
        <w:t xml:space="preserve"> Hong Kong </w:t>
      </w:r>
      <w:r w:rsidR="004D0314">
        <w:rPr>
          <w:rFonts w:ascii="Palatino Linotype" w:hAnsi="Palatino Linotype" w:cs="Times New Roman"/>
        </w:rPr>
        <w:t>re-exports to Britain, and on to Europe</w:t>
      </w:r>
      <w:r w:rsidR="004207B5">
        <w:rPr>
          <w:rFonts w:ascii="Palatino Linotype" w:hAnsi="Palatino Linotype" w:cs="Times New Roman"/>
        </w:rPr>
        <w:t xml:space="preserve">. </w:t>
      </w:r>
      <w:r>
        <w:rPr>
          <w:rFonts w:ascii="Palatino Linotype" w:hAnsi="Palatino Linotype" w:cs="Times New Roman"/>
        </w:rPr>
        <w:t>The</w:t>
      </w:r>
      <w:r w:rsidR="006D3A31">
        <w:rPr>
          <w:rFonts w:ascii="Palatino Linotype" w:hAnsi="Palatino Linotype" w:cs="Times New Roman"/>
        </w:rPr>
        <w:t xml:space="preserve"> interventions of Hong Kong business elites </w:t>
      </w:r>
      <w:r>
        <w:rPr>
          <w:rFonts w:ascii="Palatino Linotype" w:hAnsi="Palatino Linotype" w:cs="Times New Roman"/>
        </w:rPr>
        <w:t>were however</w:t>
      </w:r>
      <w:r w:rsidR="006D3A31">
        <w:rPr>
          <w:rFonts w:ascii="Palatino Linotype" w:hAnsi="Palatino Linotype" w:cs="Times New Roman"/>
        </w:rPr>
        <w:t xml:space="preserve"> </w:t>
      </w:r>
      <w:r>
        <w:rPr>
          <w:rFonts w:ascii="Palatino Linotype" w:hAnsi="Palatino Linotype" w:cs="Times New Roman"/>
        </w:rPr>
        <w:t>sowing</w:t>
      </w:r>
      <w:r w:rsidR="006A43AA">
        <w:rPr>
          <w:rFonts w:ascii="Palatino Linotype" w:hAnsi="Palatino Linotype" w:cs="Times New Roman"/>
        </w:rPr>
        <w:t xml:space="preserve"> </w:t>
      </w:r>
      <w:r w:rsidR="006A43AA" w:rsidRPr="00E67550">
        <w:rPr>
          <w:rFonts w:ascii="Palatino Linotype" w:hAnsi="Palatino Linotype" w:cs="Times New Roman"/>
          <w:i/>
        </w:rPr>
        <w:t>distrust</w:t>
      </w:r>
      <w:r w:rsidR="004207B5">
        <w:rPr>
          <w:rFonts w:ascii="Palatino Linotype" w:hAnsi="Palatino Linotype" w:cs="Times New Roman"/>
        </w:rPr>
        <w:t xml:space="preserve">. </w:t>
      </w:r>
      <w:r>
        <w:rPr>
          <w:rFonts w:ascii="Palatino Linotype" w:hAnsi="Palatino Linotype" w:cs="Times New Roman"/>
        </w:rPr>
        <w:t>The problem here was poor communication between British officials and local business elites who were ignorant of British negotiating positions. T</w:t>
      </w:r>
      <w:r w:rsidR="00882C89">
        <w:rPr>
          <w:rFonts w:ascii="Palatino Linotype" w:hAnsi="Palatino Linotype" w:cs="Times New Roman"/>
        </w:rPr>
        <w:t xml:space="preserve">he Colonial Office </w:t>
      </w:r>
      <w:r w:rsidR="006A43AA">
        <w:rPr>
          <w:rFonts w:ascii="Palatino Linotype" w:hAnsi="Palatino Linotype" w:cs="Times New Roman"/>
        </w:rPr>
        <w:t xml:space="preserve">had refused to allow the colonial state to keep </w:t>
      </w:r>
      <w:r w:rsidR="00882C89">
        <w:rPr>
          <w:rFonts w:ascii="Palatino Linotype" w:hAnsi="Palatino Linotype" w:cs="Times New Roman"/>
        </w:rPr>
        <w:t>Hong Kong business elites</w:t>
      </w:r>
      <w:r w:rsidR="006A43AA">
        <w:rPr>
          <w:rFonts w:ascii="Palatino Linotype" w:hAnsi="Palatino Linotype" w:cs="Times New Roman"/>
        </w:rPr>
        <w:t xml:space="preserve"> in the loop at the start of the talks</w:t>
      </w:r>
      <w:r w:rsidR="007629E6" w:rsidRPr="008A5C76">
        <w:rPr>
          <w:rFonts w:ascii="Palatino Linotype" w:hAnsi="Palatino Linotype" w:cs="Times New Roman"/>
        </w:rPr>
        <w:t>.</w:t>
      </w:r>
      <w:r w:rsidR="007629E6" w:rsidRPr="008A5C76">
        <w:rPr>
          <w:rStyle w:val="FootnoteReference"/>
          <w:rFonts w:ascii="Palatino Linotype" w:hAnsi="Palatino Linotype" w:cs="Times New Roman"/>
        </w:rPr>
        <w:footnoteReference w:id="71"/>
      </w:r>
      <w:r w:rsidR="007629E6" w:rsidRPr="008A5C76">
        <w:rPr>
          <w:rFonts w:ascii="Palatino Linotype" w:hAnsi="Palatino Linotype" w:cs="Times New Roman"/>
        </w:rPr>
        <w:t xml:space="preserve"> </w:t>
      </w:r>
    </w:p>
    <w:p w14:paraId="5439B91F" w14:textId="2B4032A7" w:rsidR="00363423" w:rsidRPr="008A5C76" w:rsidRDefault="006A43AA" w:rsidP="007C6A40">
      <w:pPr>
        <w:widowControl w:val="0"/>
        <w:autoSpaceDE w:val="0"/>
        <w:autoSpaceDN w:val="0"/>
        <w:adjustRightInd w:val="0"/>
        <w:spacing w:line="360" w:lineRule="auto"/>
        <w:ind w:firstLine="1134"/>
        <w:jc w:val="both"/>
        <w:rPr>
          <w:rFonts w:ascii="Palatino Linotype" w:hAnsi="Palatino Linotype" w:cs="Times New Roman"/>
        </w:rPr>
      </w:pPr>
      <w:r>
        <w:rPr>
          <w:rFonts w:ascii="Palatino Linotype" w:hAnsi="Palatino Linotype" w:cs="Times New Roman"/>
        </w:rPr>
        <w:t>By the end of</w:t>
      </w:r>
      <w:r w:rsidR="007629E6" w:rsidRPr="008A5C76">
        <w:rPr>
          <w:rFonts w:ascii="Palatino Linotype" w:hAnsi="Palatino Linotype" w:cs="Times New Roman"/>
        </w:rPr>
        <w:t xml:space="preserve"> 1962 </w:t>
      </w:r>
      <w:r>
        <w:rPr>
          <w:rFonts w:ascii="Palatino Linotype" w:hAnsi="Palatino Linotype" w:cs="Times New Roman"/>
        </w:rPr>
        <w:t xml:space="preserve">Hong Kong business interests were </w:t>
      </w:r>
      <w:r w:rsidR="006639FB">
        <w:rPr>
          <w:rFonts w:ascii="Palatino Linotype" w:hAnsi="Palatino Linotype" w:cs="Times New Roman"/>
        </w:rPr>
        <w:t xml:space="preserve">developing a different tactic, </w:t>
      </w:r>
      <w:r>
        <w:rPr>
          <w:rFonts w:ascii="Palatino Linotype" w:hAnsi="Palatino Linotype" w:cs="Times New Roman"/>
        </w:rPr>
        <w:t xml:space="preserve">cultivating </w:t>
      </w:r>
      <w:r w:rsidR="007629E6" w:rsidRPr="008A5C76">
        <w:rPr>
          <w:rFonts w:ascii="Palatino Linotype" w:hAnsi="Palatino Linotype" w:cs="Times New Roman"/>
        </w:rPr>
        <w:t xml:space="preserve">pro-Empire members of the Conservative Party, and </w:t>
      </w:r>
      <w:r>
        <w:rPr>
          <w:rFonts w:ascii="Palatino Linotype" w:hAnsi="Palatino Linotype" w:cs="Times New Roman"/>
        </w:rPr>
        <w:t>MPs within the</w:t>
      </w:r>
      <w:r w:rsidR="007629E6" w:rsidRPr="008A5C76">
        <w:rPr>
          <w:rFonts w:ascii="Palatino Linotype" w:hAnsi="Palatino Linotype" w:cs="Times New Roman"/>
        </w:rPr>
        <w:t xml:space="preserve"> </w:t>
      </w:r>
      <w:proofErr w:type="spellStart"/>
      <w:r w:rsidR="007629E6" w:rsidRPr="008A5C76">
        <w:rPr>
          <w:rFonts w:ascii="Palatino Linotype" w:hAnsi="Palatino Linotype" w:cs="Times New Roman"/>
        </w:rPr>
        <w:t>Labour</w:t>
      </w:r>
      <w:proofErr w:type="spellEnd"/>
      <w:r w:rsidR="007629E6" w:rsidRPr="008A5C76">
        <w:rPr>
          <w:rFonts w:ascii="Palatino Linotype" w:hAnsi="Palatino Linotype" w:cs="Times New Roman"/>
        </w:rPr>
        <w:t xml:space="preserve"> Party that </w:t>
      </w:r>
      <w:r>
        <w:rPr>
          <w:rFonts w:ascii="Palatino Linotype" w:hAnsi="Palatino Linotype" w:cs="Times New Roman"/>
        </w:rPr>
        <w:t>were</w:t>
      </w:r>
      <w:r w:rsidR="007629E6" w:rsidRPr="008A5C76">
        <w:rPr>
          <w:rFonts w:ascii="Palatino Linotype" w:hAnsi="Palatino Linotype" w:cs="Times New Roman"/>
        </w:rPr>
        <w:t xml:space="preserve"> anti-EEC and pro-Commonwealth. </w:t>
      </w:r>
      <w:r>
        <w:rPr>
          <w:rFonts w:ascii="Palatino Linotype" w:hAnsi="Palatino Linotype" w:cs="Times New Roman"/>
        </w:rPr>
        <w:t xml:space="preserve">This was astute. During the talks the </w:t>
      </w:r>
      <w:r w:rsidRPr="008A5C76">
        <w:rPr>
          <w:rFonts w:ascii="Palatino Linotype" w:hAnsi="Palatino Linotype" w:cs="Times New Roman"/>
        </w:rPr>
        <w:t>British public assumed that the British government would put the interests of the Commonwealth before those of the Six.</w:t>
      </w:r>
      <w:r w:rsidRPr="008A5C76">
        <w:rPr>
          <w:rStyle w:val="FootnoteReference"/>
          <w:rFonts w:ascii="Palatino Linotype" w:hAnsi="Palatino Linotype" w:cs="Times New Roman"/>
        </w:rPr>
        <w:footnoteReference w:id="72"/>
      </w:r>
      <w:r w:rsidRPr="008A5C76">
        <w:rPr>
          <w:rFonts w:ascii="Palatino Linotype" w:hAnsi="Palatino Linotype" w:cs="Times New Roman"/>
        </w:rPr>
        <w:t xml:space="preserve"> </w:t>
      </w:r>
      <w:r>
        <w:rPr>
          <w:rFonts w:ascii="Palatino Linotype" w:hAnsi="Palatino Linotype" w:cs="Times New Roman"/>
        </w:rPr>
        <w:t>Expatriate business interests were strengthening the conditions f</w:t>
      </w:r>
      <w:r w:rsidR="00734F7E">
        <w:rPr>
          <w:rFonts w:ascii="Palatino Linotype" w:hAnsi="Palatino Linotype" w:cs="Times New Roman"/>
        </w:rPr>
        <w:t>or a P</w:t>
      </w:r>
      <w:r>
        <w:rPr>
          <w:rFonts w:ascii="Palatino Linotype" w:hAnsi="Palatino Linotype" w:cs="Times New Roman"/>
        </w:rPr>
        <w:t xml:space="preserve">ress and parliamentary backlash against a trade settlement that failed to honor Britain’s developmental obligations to Hong Kong. </w:t>
      </w:r>
      <w:r w:rsidR="007629E6" w:rsidRPr="008A5C76">
        <w:rPr>
          <w:rFonts w:ascii="Palatino Linotype" w:hAnsi="Palatino Linotype" w:cs="Times New Roman"/>
        </w:rPr>
        <w:t xml:space="preserve">During a December House of Commons debate on the EEC, Anthony Royle (Conservative: Richmond), a leading figure in the parliamentary Hong Kong lobby who throughout 1962 had requested improved access overseas for Hong Kong goods and improved publicity for the colony’s ‘magnificent efforts’ in housing and education, asked the government how long would </w:t>
      </w:r>
      <w:r w:rsidR="007629E6" w:rsidRPr="008A5C76">
        <w:rPr>
          <w:rFonts w:ascii="Palatino Linotype" w:hAnsi="Palatino Linotype" w:cs="Times New Roman"/>
        </w:rPr>
        <w:lastRenderedPageBreak/>
        <w:t>elapse before ‘arrangement could be completed’ for Hong Kong.</w:t>
      </w:r>
      <w:r w:rsidR="007629E6" w:rsidRPr="008A5C76">
        <w:rPr>
          <w:rStyle w:val="FootnoteReference"/>
          <w:rFonts w:ascii="Palatino Linotype" w:hAnsi="Palatino Linotype" w:cs="Times New Roman"/>
        </w:rPr>
        <w:footnoteReference w:id="73"/>
      </w:r>
      <w:r w:rsidR="007629E6" w:rsidRPr="008A5C76">
        <w:rPr>
          <w:rFonts w:ascii="Palatino Linotype" w:hAnsi="Palatino Linotype" w:cs="Times New Roman"/>
        </w:rPr>
        <w:t xml:space="preserve"> </w:t>
      </w:r>
      <w:r>
        <w:rPr>
          <w:rFonts w:ascii="Palatino Linotype" w:hAnsi="Palatino Linotype" w:cs="Times New Roman"/>
        </w:rPr>
        <w:t xml:space="preserve">EEC enlargement talks had </w:t>
      </w:r>
      <w:r w:rsidR="006639FB">
        <w:rPr>
          <w:rFonts w:ascii="Palatino Linotype" w:hAnsi="Palatino Linotype" w:cs="Times New Roman"/>
        </w:rPr>
        <w:t xml:space="preserve">therefore </w:t>
      </w:r>
      <w:r>
        <w:rPr>
          <w:rFonts w:ascii="Palatino Linotype" w:hAnsi="Palatino Linotype" w:cs="Times New Roman"/>
        </w:rPr>
        <w:t xml:space="preserve">entrenched a particularistic imperial network, </w:t>
      </w:r>
      <w:r w:rsidR="00734F7E">
        <w:rPr>
          <w:rFonts w:ascii="Palatino Linotype" w:hAnsi="Palatino Linotype" w:cs="Times New Roman"/>
        </w:rPr>
        <w:t>connecting</w:t>
      </w:r>
      <w:r>
        <w:rPr>
          <w:rFonts w:ascii="Palatino Linotype" w:hAnsi="Palatino Linotype" w:cs="Times New Roman"/>
        </w:rPr>
        <w:t xml:space="preserve"> business elites in Hong Kong with journalists and politicians in London. </w:t>
      </w:r>
    </w:p>
    <w:p w14:paraId="514F428B" w14:textId="77777777" w:rsidR="00363423" w:rsidRPr="008A5C76" w:rsidRDefault="00363423" w:rsidP="00710184">
      <w:pPr>
        <w:widowControl w:val="0"/>
        <w:autoSpaceDE w:val="0"/>
        <w:autoSpaceDN w:val="0"/>
        <w:adjustRightInd w:val="0"/>
        <w:spacing w:line="360" w:lineRule="auto"/>
        <w:jc w:val="both"/>
        <w:rPr>
          <w:rFonts w:ascii="Palatino Linotype" w:hAnsi="Palatino Linotype" w:cs="Times New Roman"/>
        </w:rPr>
      </w:pPr>
    </w:p>
    <w:p w14:paraId="52462BA5" w14:textId="7C103468" w:rsidR="007E532F" w:rsidRPr="008A5C76" w:rsidRDefault="00363423" w:rsidP="00710184">
      <w:pPr>
        <w:spacing w:line="360" w:lineRule="auto"/>
        <w:jc w:val="both"/>
        <w:rPr>
          <w:rFonts w:ascii="Palatino Linotype" w:hAnsi="Palatino Linotype" w:cs="Times New Roman"/>
          <w:b/>
        </w:rPr>
      </w:pPr>
      <w:r w:rsidRPr="008A5C76">
        <w:rPr>
          <w:rFonts w:ascii="Palatino Linotype" w:hAnsi="Palatino Linotype" w:cs="Times New Roman"/>
          <w:b/>
        </w:rPr>
        <w:t>Conclusion</w:t>
      </w:r>
    </w:p>
    <w:p w14:paraId="4C643B4C" w14:textId="40F6C5BE" w:rsidR="00985DF5" w:rsidRDefault="00DA34C9" w:rsidP="000B0506">
      <w:pPr>
        <w:spacing w:line="360" w:lineRule="auto"/>
        <w:ind w:firstLine="1134"/>
        <w:rPr>
          <w:rFonts w:ascii="Palatino Linotype" w:hAnsi="Palatino Linotype" w:cs="Times New Roman"/>
        </w:rPr>
      </w:pPr>
      <w:r>
        <w:rPr>
          <w:rFonts w:ascii="Palatino Linotype" w:hAnsi="Palatino Linotype" w:cs="Times New Roman"/>
        </w:rPr>
        <w:t xml:space="preserve">British diplomacy </w:t>
      </w:r>
      <w:r w:rsidR="007114B5" w:rsidRPr="008A5C76">
        <w:rPr>
          <w:rFonts w:ascii="Palatino Linotype" w:hAnsi="Palatino Linotype" w:cs="Times New Roman"/>
        </w:rPr>
        <w:t xml:space="preserve">to mitigate the effects of the CET on the Hong Kong economy </w:t>
      </w:r>
      <w:r w:rsidR="00882C89">
        <w:rPr>
          <w:rFonts w:ascii="Palatino Linotype" w:hAnsi="Palatino Linotype" w:cs="Times New Roman"/>
        </w:rPr>
        <w:t>damaged</w:t>
      </w:r>
      <w:r>
        <w:rPr>
          <w:rFonts w:ascii="Palatino Linotype" w:hAnsi="Palatino Linotype" w:cs="Times New Roman"/>
        </w:rPr>
        <w:t xml:space="preserve"> Hong Kong-UK </w:t>
      </w:r>
      <w:r w:rsidR="003C78D4">
        <w:rPr>
          <w:rFonts w:ascii="Palatino Linotype" w:hAnsi="Palatino Linotype" w:cs="Times New Roman"/>
        </w:rPr>
        <w:t xml:space="preserve">political </w:t>
      </w:r>
      <w:r>
        <w:rPr>
          <w:rFonts w:ascii="Palatino Linotype" w:hAnsi="Palatino Linotype" w:cs="Times New Roman"/>
        </w:rPr>
        <w:t>relations</w:t>
      </w:r>
      <w:r w:rsidR="007114B5" w:rsidRPr="008A5C76">
        <w:rPr>
          <w:rFonts w:ascii="Palatino Linotype" w:hAnsi="Palatino Linotype" w:cs="Times New Roman"/>
        </w:rPr>
        <w:t xml:space="preserve">. </w:t>
      </w:r>
      <w:r w:rsidR="003E1E68">
        <w:rPr>
          <w:rFonts w:ascii="Palatino Linotype" w:hAnsi="Palatino Linotype" w:cs="Times New Roman"/>
        </w:rPr>
        <w:t xml:space="preserve">By late in 1962 there was pervasive fear </w:t>
      </w:r>
      <w:r w:rsidR="000B0506">
        <w:rPr>
          <w:rFonts w:ascii="Palatino Linotype" w:hAnsi="Palatino Linotype" w:cs="Times New Roman"/>
        </w:rPr>
        <w:t xml:space="preserve">that Britain might enter into the EEC without creating a </w:t>
      </w:r>
      <w:r w:rsidR="003E1E68">
        <w:rPr>
          <w:rFonts w:ascii="Palatino Linotype" w:hAnsi="Palatino Linotype" w:cs="Times New Roman"/>
        </w:rPr>
        <w:t xml:space="preserve">workable </w:t>
      </w:r>
      <w:r w:rsidR="000B0506">
        <w:rPr>
          <w:rFonts w:ascii="Palatino Linotype" w:hAnsi="Palatino Linotype" w:cs="Times New Roman"/>
        </w:rPr>
        <w:t xml:space="preserve">set of rules </w:t>
      </w:r>
      <w:r w:rsidR="00D53B10">
        <w:rPr>
          <w:rFonts w:ascii="Palatino Linotype" w:hAnsi="Palatino Linotype" w:cs="Times New Roman"/>
        </w:rPr>
        <w:t>governing UK-Hong Kong trade</w:t>
      </w:r>
      <w:r w:rsidR="000B0506">
        <w:rPr>
          <w:rFonts w:ascii="Palatino Linotype" w:hAnsi="Palatino Linotype" w:cs="Times New Roman"/>
        </w:rPr>
        <w:t xml:space="preserve">. At a time of rising protectionism in the West, </w:t>
      </w:r>
      <w:r w:rsidR="00D53B10">
        <w:rPr>
          <w:rFonts w:ascii="Palatino Linotype" w:hAnsi="Palatino Linotype" w:cs="Times New Roman"/>
        </w:rPr>
        <w:t>this bred uncertainty</w:t>
      </w:r>
      <w:r w:rsidR="006A43AA">
        <w:rPr>
          <w:rFonts w:ascii="Palatino Linotype" w:hAnsi="Palatino Linotype" w:cs="Times New Roman"/>
        </w:rPr>
        <w:t xml:space="preserve"> about the economic future of Hong Kong. </w:t>
      </w:r>
    </w:p>
    <w:p w14:paraId="5440A693" w14:textId="5D71C783" w:rsidR="006D3A31" w:rsidRDefault="00882C89" w:rsidP="000B0506">
      <w:pPr>
        <w:spacing w:line="360" w:lineRule="auto"/>
        <w:ind w:firstLine="1134"/>
        <w:rPr>
          <w:rFonts w:ascii="Palatino Linotype" w:hAnsi="Palatino Linotype" w:cs="Times New Roman"/>
        </w:rPr>
      </w:pPr>
      <w:r>
        <w:rPr>
          <w:rFonts w:ascii="Palatino Linotype" w:hAnsi="Palatino Linotype" w:cs="Times New Roman"/>
        </w:rPr>
        <w:t>Throughout the early post-war decades c</w:t>
      </w:r>
      <w:r w:rsidR="00D53B10">
        <w:rPr>
          <w:rFonts w:ascii="Palatino Linotype" w:hAnsi="Palatino Linotype" w:cs="Times New Roman"/>
        </w:rPr>
        <w:t xml:space="preserve">onfidence in </w:t>
      </w:r>
      <w:r w:rsidR="003E1E68">
        <w:rPr>
          <w:rFonts w:ascii="Palatino Linotype" w:hAnsi="Palatino Linotype" w:cs="Times New Roman"/>
        </w:rPr>
        <w:t>a</w:t>
      </w:r>
      <w:r w:rsidR="00D53B10">
        <w:rPr>
          <w:rFonts w:ascii="Palatino Linotype" w:hAnsi="Palatino Linotype" w:cs="Times New Roman"/>
        </w:rPr>
        <w:t xml:space="preserve"> colonial project</w:t>
      </w:r>
      <w:r w:rsidR="003E1E68">
        <w:rPr>
          <w:rFonts w:ascii="Palatino Linotype" w:hAnsi="Palatino Linotype" w:cs="Times New Roman"/>
        </w:rPr>
        <w:t xml:space="preserve"> </w:t>
      </w:r>
      <w:r>
        <w:rPr>
          <w:rFonts w:ascii="Palatino Linotype" w:hAnsi="Palatino Linotype" w:cs="Times New Roman"/>
        </w:rPr>
        <w:t xml:space="preserve">rested </w:t>
      </w:r>
      <w:r w:rsidR="003E1E68">
        <w:rPr>
          <w:rFonts w:ascii="Palatino Linotype" w:hAnsi="Palatino Linotype" w:cs="Times New Roman"/>
        </w:rPr>
        <w:t xml:space="preserve">on </w:t>
      </w:r>
      <w:r>
        <w:rPr>
          <w:rFonts w:ascii="Palatino Linotype" w:hAnsi="Palatino Linotype" w:cs="Times New Roman"/>
        </w:rPr>
        <w:t xml:space="preserve">the ability of Hong Kong’s industries to enter on preferential terms high-income markets in the West. Hong Kong’s broker </w:t>
      </w:r>
      <w:r w:rsidR="003C78D4">
        <w:rPr>
          <w:rFonts w:ascii="Palatino Linotype" w:hAnsi="Palatino Linotype" w:cs="Times New Roman"/>
        </w:rPr>
        <w:t>was</w:t>
      </w:r>
      <w:r w:rsidR="00985DF5">
        <w:rPr>
          <w:rFonts w:ascii="Palatino Linotype" w:hAnsi="Palatino Linotype" w:cs="Times New Roman"/>
        </w:rPr>
        <w:t xml:space="preserve"> </w:t>
      </w:r>
      <w:r w:rsidR="006A43AA">
        <w:rPr>
          <w:rFonts w:ascii="Palatino Linotype" w:hAnsi="Palatino Linotype" w:cs="Times New Roman"/>
        </w:rPr>
        <w:t>the British government</w:t>
      </w:r>
      <w:r w:rsidR="00985DF5">
        <w:rPr>
          <w:rFonts w:ascii="Palatino Linotype" w:hAnsi="Palatino Linotype" w:cs="Times New Roman"/>
        </w:rPr>
        <w:t xml:space="preserve">. But, </w:t>
      </w:r>
      <w:r>
        <w:rPr>
          <w:rFonts w:ascii="Palatino Linotype" w:hAnsi="Palatino Linotype" w:cs="Times New Roman"/>
        </w:rPr>
        <w:t>due to the rise of protectionism at home and overseas</w:t>
      </w:r>
      <w:r w:rsidR="00985DF5">
        <w:rPr>
          <w:rFonts w:ascii="Palatino Linotype" w:hAnsi="Palatino Linotype" w:cs="Times New Roman"/>
        </w:rPr>
        <w:t>,</w:t>
      </w:r>
      <w:r>
        <w:rPr>
          <w:rFonts w:ascii="Palatino Linotype" w:hAnsi="Palatino Linotype" w:cs="Times New Roman"/>
        </w:rPr>
        <w:t xml:space="preserve"> the capacity of the British state to secure good terms for Hong Kong was in decline. Hong Kong</w:t>
      </w:r>
      <w:r w:rsidR="006D3A31">
        <w:rPr>
          <w:rFonts w:ascii="Palatino Linotype" w:hAnsi="Palatino Linotype" w:cs="Times New Roman"/>
        </w:rPr>
        <w:t>’s</w:t>
      </w:r>
      <w:r>
        <w:rPr>
          <w:rFonts w:ascii="Palatino Linotype" w:hAnsi="Palatino Linotype" w:cs="Times New Roman"/>
        </w:rPr>
        <w:t xml:space="preserve"> bureaucratic and business elites responded by engaging in their own diploma</w:t>
      </w:r>
      <w:r w:rsidR="003C78D4">
        <w:rPr>
          <w:rFonts w:ascii="Palatino Linotype" w:hAnsi="Palatino Linotype" w:cs="Times New Roman"/>
        </w:rPr>
        <w:t>cy overseas, building up their capacities</w:t>
      </w:r>
      <w:r>
        <w:rPr>
          <w:rFonts w:ascii="Palatino Linotype" w:hAnsi="Palatino Linotype" w:cs="Times New Roman"/>
        </w:rPr>
        <w:t xml:space="preserve"> to influence </w:t>
      </w:r>
      <w:r w:rsidR="00720026">
        <w:rPr>
          <w:rFonts w:ascii="Palatino Linotype" w:hAnsi="Palatino Linotype" w:cs="Times New Roman"/>
        </w:rPr>
        <w:t>the formation of</w:t>
      </w:r>
      <w:r w:rsidR="003C78D4">
        <w:rPr>
          <w:rFonts w:ascii="Palatino Linotype" w:hAnsi="Palatino Linotype" w:cs="Times New Roman"/>
        </w:rPr>
        <w:t xml:space="preserve"> </w:t>
      </w:r>
      <w:r>
        <w:rPr>
          <w:rFonts w:ascii="Palatino Linotype" w:hAnsi="Palatino Linotype" w:cs="Times New Roman"/>
        </w:rPr>
        <w:t xml:space="preserve">bilateral and multilateral rules governing Hong Kong export trade. </w:t>
      </w:r>
      <w:r w:rsidR="003C78D4">
        <w:rPr>
          <w:rFonts w:ascii="Palatino Linotype" w:hAnsi="Palatino Linotype" w:cs="Times New Roman"/>
        </w:rPr>
        <w:t>This had some curious side effects. A</w:t>
      </w:r>
      <w:r w:rsidR="00985DF5">
        <w:rPr>
          <w:rFonts w:ascii="Palatino Linotype" w:hAnsi="Palatino Linotype" w:cs="Times New Roman"/>
        </w:rPr>
        <w:t xml:space="preserve">s documented here, </w:t>
      </w:r>
      <w:r w:rsidR="003C78D4">
        <w:rPr>
          <w:rFonts w:ascii="Palatino Linotype" w:hAnsi="Palatino Linotype" w:cs="Times New Roman"/>
        </w:rPr>
        <w:t xml:space="preserve">it entrenched </w:t>
      </w:r>
      <w:r w:rsidR="00985DF5">
        <w:rPr>
          <w:rFonts w:ascii="Palatino Linotype" w:hAnsi="Palatino Linotype" w:cs="Times New Roman"/>
        </w:rPr>
        <w:t xml:space="preserve">a particularistic imperial network linking together </w:t>
      </w:r>
      <w:r w:rsidR="006D3A31">
        <w:rPr>
          <w:rFonts w:ascii="Palatino Linotype" w:hAnsi="Palatino Linotype" w:cs="Times New Roman"/>
        </w:rPr>
        <w:t xml:space="preserve">Hong </w:t>
      </w:r>
      <w:r w:rsidR="00985DF5">
        <w:rPr>
          <w:rFonts w:ascii="Palatino Linotype" w:hAnsi="Palatino Linotype" w:cs="Times New Roman"/>
        </w:rPr>
        <w:t xml:space="preserve">Kong </w:t>
      </w:r>
      <w:r w:rsidR="00985DF5" w:rsidRPr="008A5C76">
        <w:rPr>
          <w:rFonts w:ascii="Palatino Linotype" w:hAnsi="Palatino Linotype" w:cs="Times New Roman"/>
        </w:rPr>
        <w:t>business elites</w:t>
      </w:r>
      <w:r w:rsidR="00985DF5">
        <w:rPr>
          <w:rFonts w:ascii="Palatino Linotype" w:hAnsi="Palatino Linotype" w:cs="Times New Roman"/>
        </w:rPr>
        <w:t xml:space="preserve"> and Brit</w:t>
      </w:r>
      <w:r w:rsidR="003C78D4">
        <w:rPr>
          <w:rFonts w:ascii="Palatino Linotype" w:hAnsi="Palatino Linotype" w:cs="Times New Roman"/>
        </w:rPr>
        <w:t xml:space="preserve">ish politicians and journalists. </w:t>
      </w:r>
    </w:p>
    <w:p w14:paraId="58E3F261" w14:textId="24BF0C2E" w:rsidR="006639FB" w:rsidRDefault="00734F7E" w:rsidP="006D3A31">
      <w:pPr>
        <w:spacing w:line="360" w:lineRule="auto"/>
        <w:ind w:firstLine="1134"/>
        <w:rPr>
          <w:rFonts w:ascii="Palatino Linotype" w:hAnsi="Palatino Linotype" w:cs="Times New Roman"/>
        </w:rPr>
      </w:pPr>
      <w:r>
        <w:rPr>
          <w:rFonts w:ascii="Palatino Linotype" w:hAnsi="Palatino Linotype" w:cs="Times New Roman"/>
        </w:rPr>
        <w:t>S</w:t>
      </w:r>
      <w:r w:rsidR="00720026">
        <w:rPr>
          <w:rFonts w:ascii="Palatino Linotype" w:hAnsi="Palatino Linotype" w:cs="Times New Roman"/>
        </w:rPr>
        <w:t xml:space="preserve">hadow </w:t>
      </w:r>
      <w:r w:rsidR="003C78D4">
        <w:rPr>
          <w:rFonts w:ascii="Palatino Linotype" w:hAnsi="Palatino Linotype" w:cs="Times New Roman"/>
        </w:rPr>
        <w:t xml:space="preserve">diplomacy </w:t>
      </w:r>
      <w:r w:rsidR="00985DF5">
        <w:rPr>
          <w:rFonts w:ascii="Palatino Linotype" w:hAnsi="Palatino Linotype" w:cs="Times New Roman"/>
        </w:rPr>
        <w:t xml:space="preserve">gave </w:t>
      </w:r>
      <w:r w:rsidR="00882C89">
        <w:rPr>
          <w:rFonts w:ascii="Palatino Linotype" w:hAnsi="Palatino Linotype" w:cs="Times New Roman"/>
        </w:rPr>
        <w:t xml:space="preserve">Hong Kong </w:t>
      </w:r>
      <w:r w:rsidR="006A43AA">
        <w:rPr>
          <w:rFonts w:ascii="Palatino Linotype" w:hAnsi="Palatino Linotype" w:cs="Times New Roman"/>
        </w:rPr>
        <w:t>a voice overseas; d</w:t>
      </w:r>
      <w:r w:rsidR="006D3A31">
        <w:rPr>
          <w:rFonts w:ascii="Palatino Linotype" w:hAnsi="Palatino Linotype" w:cs="Times New Roman"/>
        </w:rPr>
        <w:t xml:space="preserve">elegates from </w:t>
      </w:r>
      <w:r>
        <w:rPr>
          <w:rFonts w:ascii="Palatino Linotype" w:hAnsi="Palatino Linotype" w:cs="Times New Roman"/>
        </w:rPr>
        <w:t>the colony</w:t>
      </w:r>
      <w:r w:rsidR="006D3A31">
        <w:rPr>
          <w:rFonts w:ascii="Palatino Linotype" w:hAnsi="Palatino Linotype" w:cs="Times New Roman"/>
        </w:rPr>
        <w:t xml:space="preserve">, who </w:t>
      </w:r>
      <w:r w:rsidR="00985DF5">
        <w:rPr>
          <w:rFonts w:ascii="Palatino Linotype" w:hAnsi="Palatino Linotype" w:cs="Times New Roman"/>
        </w:rPr>
        <w:t xml:space="preserve">took up seats </w:t>
      </w:r>
      <w:r w:rsidR="006D3A31">
        <w:rPr>
          <w:rFonts w:ascii="Palatino Linotype" w:hAnsi="Palatino Linotype" w:cs="Times New Roman"/>
        </w:rPr>
        <w:t xml:space="preserve">at trade talks in Geneva and Brussels, helped </w:t>
      </w:r>
      <w:r w:rsidR="003C78D4">
        <w:rPr>
          <w:rFonts w:ascii="Palatino Linotype" w:hAnsi="Palatino Linotype" w:cs="Times New Roman"/>
        </w:rPr>
        <w:t>to</w:t>
      </w:r>
      <w:r w:rsidR="00985DF5">
        <w:rPr>
          <w:rFonts w:ascii="Palatino Linotype" w:hAnsi="Palatino Linotype" w:cs="Times New Roman"/>
        </w:rPr>
        <w:t xml:space="preserve"> shape discussions about </w:t>
      </w:r>
      <w:r w:rsidR="003C78D4">
        <w:rPr>
          <w:rFonts w:ascii="Palatino Linotype" w:hAnsi="Palatino Linotype" w:cs="Times New Roman"/>
        </w:rPr>
        <w:t>how the world would manage</w:t>
      </w:r>
      <w:r w:rsidR="00985DF5">
        <w:rPr>
          <w:rFonts w:ascii="Palatino Linotype" w:hAnsi="Palatino Linotype" w:cs="Times New Roman"/>
        </w:rPr>
        <w:t xml:space="preserve"> the </w:t>
      </w:r>
      <w:r w:rsidR="00985DF5">
        <w:rPr>
          <w:rFonts w:ascii="Palatino Linotype" w:hAnsi="Palatino Linotype" w:cs="Times New Roman"/>
        </w:rPr>
        <w:lastRenderedPageBreak/>
        <w:t>integration of developed</w:t>
      </w:r>
      <w:r w:rsidR="006D3A31">
        <w:rPr>
          <w:rFonts w:ascii="Palatino Linotype" w:hAnsi="Palatino Linotype" w:cs="Times New Roman"/>
        </w:rPr>
        <w:t xml:space="preserve"> and developing economies. </w:t>
      </w:r>
      <w:r w:rsidR="003C78D4">
        <w:rPr>
          <w:rFonts w:ascii="Palatino Linotype" w:hAnsi="Palatino Linotype" w:cs="Times New Roman"/>
        </w:rPr>
        <w:t>But d</w:t>
      </w:r>
      <w:r w:rsidR="00985DF5">
        <w:rPr>
          <w:rFonts w:ascii="Palatino Linotype" w:hAnsi="Palatino Linotype" w:cs="Times New Roman"/>
        </w:rPr>
        <w:t xml:space="preserve">uring this particular episode, EEC enlargement talks, </w:t>
      </w:r>
      <w:r w:rsidR="003C78D4">
        <w:rPr>
          <w:rFonts w:ascii="Palatino Linotype" w:hAnsi="Palatino Linotype" w:cs="Times New Roman"/>
        </w:rPr>
        <w:t>1961-63, the</w:t>
      </w:r>
      <w:r w:rsidR="00985DF5">
        <w:rPr>
          <w:rFonts w:ascii="Palatino Linotype" w:hAnsi="Palatino Linotype" w:cs="Times New Roman"/>
        </w:rPr>
        <w:t xml:space="preserve"> ability </w:t>
      </w:r>
      <w:r w:rsidR="003C78D4">
        <w:rPr>
          <w:rFonts w:ascii="Palatino Linotype" w:hAnsi="Palatino Linotype" w:cs="Times New Roman"/>
        </w:rPr>
        <w:t xml:space="preserve">of Hong Kong actors </w:t>
      </w:r>
      <w:r w:rsidR="00985DF5">
        <w:rPr>
          <w:rFonts w:ascii="Palatino Linotype" w:hAnsi="Palatino Linotype" w:cs="Times New Roman"/>
        </w:rPr>
        <w:t xml:space="preserve">to influence </w:t>
      </w:r>
      <w:r w:rsidR="006639FB">
        <w:rPr>
          <w:rFonts w:ascii="Palatino Linotype" w:hAnsi="Palatino Linotype" w:cs="Times New Roman"/>
        </w:rPr>
        <w:t>outcomes</w:t>
      </w:r>
      <w:r w:rsidR="00985DF5">
        <w:rPr>
          <w:rFonts w:ascii="Palatino Linotype" w:hAnsi="Palatino Linotype" w:cs="Times New Roman"/>
        </w:rPr>
        <w:t xml:space="preserve"> was extremely limited. </w:t>
      </w:r>
    </w:p>
    <w:p w14:paraId="290F9627" w14:textId="38AF0CC9" w:rsidR="006639FB" w:rsidRDefault="003C78D4" w:rsidP="006D3A31">
      <w:pPr>
        <w:spacing w:line="360" w:lineRule="auto"/>
        <w:ind w:firstLine="1134"/>
        <w:rPr>
          <w:rFonts w:ascii="Palatino Linotype" w:hAnsi="Palatino Linotype" w:cs="Times New Roman"/>
        </w:rPr>
      </w:pPr>
      <w:r>
        <w:rPr>
          <w:rFonts w:ascii="Palatino Linotype" w:hAnsi="Palatino Linotype" w:cs="Times New Roman"/>
        </w:rPr>
        <w:t>Using economic intelligence from Hong Kong, the</w:t>
      </w:r>
      <w:r w:rsidR="00985DF5">
        <w:rPr>
          <w:rFonts w:ascii="Palatino Linotype" w:hAnsi="Palatino Linotype" w:cs="Times New Roman"/>
        </w:rPr>
        <w:t xml:space="preserve"> British government devised </w:t>
      </w:r>
      <w:r>
        <w:rPr>
          <w:rFonts w:ascii="Palatino Linotype" w:hAnsi="Palatino Linotype" w:cs="Times New Roman"/>
        </w:rPr>
        <w:t>a range of innovative strategies</w:t>
      </w:r>
      <w:r w:rsidR="00734F7E">
        <w:rPr>
          <w:rFonts w:ascii="Palatino Linotype" w:hAnsi="Palatino Linotype" w:cs="Times New Roman"/>
        </w:rPr>
        <w:t xml:space="preserve"> to mitigate the effects of the CET on Hong Kong exports</w:t>
      </w:r>
      <w:r>
        <w:rPr>
          <w:rFonts w:ascii="Palatino Linotype" w:hAnsi="Palatino Linotype" w:cs="Times New Roman"/>
        </w:rPr>
        <w:t xml:space="preserve">. </w:t>
      </w:r>
      <w:r w:rsidR="00734F7E">
        <w:rPr>
          <w:rFonts w:ascii="Palatino Linotype" w:hAnsi="Palatino Linotype" w:cs="Times New Roman"/>
        </w:rPr>
        <w:t>But, facing opposition from the Six, it</w:t>
      </w:r>
      <w:r>
        <w:rPr>
          <w:rFonts w:ascii="Palatino Linotype" w:hAnsi="Palatino Linotype" w:cs="Times New Roman"/>
        </w:rPr>
        <w:t xml:space="preserve"> was </w:t>
      </w:r>
      <w:r w:rsidR="000A0B43">
        <w:rPr>
          <w:rFonts w:ascii="Palatino Linotype" w:hAnsi="Palatino Linotype" w:cs="Times New Roman"/>
        </w:rPr>
        <w:t>quickly</w:t>
      </w:r>
      <w:r w:rsidR="00985DF5">
        <w:rPr>
          <w:rFonts w:ascii="Palatino Linotype" w:hAnsi="Palatino Linotype" w:cs="Times New Roman"/>
        </w:rPr>
        <w:t xml:space="preserve"> ba</w:t>
      </w:r>
      <w:r w:rsidR="006D3A31">
        <w:rPr>
          <w:rFonts w:ascii="Palatino Linotype" w:hAnsi="Palatino Linotype" w:cs="Times New Roman"/>
        </w:rPr>
        <w:t xml:space="preserve">cked into its third-best </w:t>
      </w:r>
      <w:r w:rsidR="006639FB">
        <w:rPr>
          <w:rFonts w:ascii="Palatino Linotype" w:hAnsi="Palatino Linotype" w:cs="Times New Roman"/>
        </w:rPr>
        <w:t>strategy</w:t>
      </w:r>
      <w:r w:rsidR="000A0B43">
        <w:rPr>
          <w:rFonts w:ascii="Palatino Linotype" w:hAnsi="Palatino Linotype" w:cs="Times New Roman"/>
        </w:rPr>
        <w:t xml:space="preserve">.  Attitudes in the </w:t>
      </w:r>
      <w:r w:rsidR="00985DF5">
        <w:rPr>
          <w:rFonts w:ascii="Palatino Linotype" w:hAnsi="Palatino Linotype" w:cs="Times New Roman"/>
        </w:rPr>
        <w:t>Six</w:t>
      </w:r>
      <w:r w:rsidR="000A0B43">
        <w:rPr>
          <w:rFonts w:ascii="Palatino Linotype" w:hAnsi="Palatino Linotype" w:cs="Times New Roman"/>
        </w:rPr>
        <w:t xml:space="preserve"> towards Hong Kong were intransigent, distrustful of Hong Kong business ethics and fearful of Hong Kong</w:t>
      </w:r>
      <w:r w:rsidR="00734F7E">
        <w:rPr>
          <w:rFonts w:ascii="Palatino Linotype" w:hAnsi="Palatino Linotype" w:cs="Times New Roman"/>
        </w:rPr>
        <w:t>’s</w:t>
      </w:r>
      <w:r w:rsidR="000A0B43">
        <w:rPr>
          <w:rFonts w:ascii="Palatino Linotype" w:hAnsi="Palatino Linotype" w:cs="Times New Roman"/>
        </w:rPr>
        <w:t xml:space="preserve"> price-competitiveness</w:t>
      </w:r>
      <w:r w:rsidR="00985DF5">
        <w:rPr>
          <w:rFonts w:ascii="Palatino Linotype" w:hAnsi="Palatino Linotype" w:cs="Times New Roman"/>
        </w:rPr>
        <w:t xml:space="preserve">. </w:t>
      </w:r>
      <w:r w:rsidR="000A0B43">
        <w:rPr>
          <w:rFonts w:ascii="Palatino Linotype" w:hAnsi="Palatino Linotype" w:cs="Times New Roman"/>
        </w:rPr>
        <w:t>Despite this t</w:t>
      </w:r>
      <w:r w:rsidR="00985DF5">
        <w:rPr>
          <w:rFonts w:ascii="Palatino Linotype" w:hAnsi="Palatino Linotype" w:cs="Times New Roman"/>
        </w:rPr>
        <w:t>he British government prevented the colonial state from managing public expectations</w:t>
      </w:r>
      <w:r>
        <w:rPr>
          <w:rFonts w:ascii="Palatino Linotype" w:hAnsi="Palatino Linotype" w:cs="Times New Roman"/>
        </w:rPr>
        <w:t xml:space="preserve"> in Hong Kong</w:t>
      </w:r>
      <w:r w:rsidR="00985DF5">
        <w:rPr>
          <w:rFonts w:ascii="Palatino Linotype" w:hAnsi="Palatino Linotype" w:cs="Times New Roman"/>
        </w:rPr>
        <w:t xml:space="preserve">. </w:t>
      </w:r>
      <w:r w:rsidR="000A0B43">
        <w:rPr>
          <w:rFonts w:ascii="Palatino Linotype" w:hAnsi="Palatino Linotype" w:cs="Times New Roman"/>
        </w:rPr>
        <w:t xml:space="preserve">At the beginning of the talks there were hopes that EEC enlargement would open up protectionist markets to Hong Kong products, vitalizing the colonial project. This quickly turned into a realization that Britain would have to converge with European levels of protection against Hong Kong. </w:t>
      </w:r>
    </w:p>
    <w:p w14:paraId="21C7EC52" w14:textId="7EAC0547" w:rsidR="007114B5" w:rsidRPr="008A5C76" w:rsidRDefault="000A0B43" w:rsidP="006D3A31">
      <w:pPr>
        <w:spacing w:line="360" w:lineRule="auto"/>
        <w:ind w:firstLine="1134"/>
        <w:rPr>
          <w:rFonts w:ascii="Palatino Linotype" w:hAnsi="Palatino Linotype" w:cs="Times New Roman"/>
        </w:rPr>
      </w:pPr>
      <w:r>
        <w:rPr>
          <w:rFonts w:ascii="Palatino Linotype" w:hAnsi="Palatino Linotype" w:cs="Times New Roman"/>
        </w:rPr>
        <w:t xml:space="preserve">This </w:t>
      </w:r>
      <w:r w:rsidR="006639FB">
        <w:rPr>
          <w:rFonts w:ascii="Palatino Linotype" w:hAnsi="Palatino Linotype" w:cs="Times New Roman"/>
        </w:rPr>
        <w:t xml:space="preserve">episode caused </w:t>
      </w:r>
      <w:r>
        <w:rPr>
          <w:rFonts w:ascii="Palatino Linotype" w:hAnsi="Palatino Linotype" w:cs="Times New Roman"/>
        </w:rPr>
        <w:t xml:space="preserve">a </w:t>
      </w:r>
      <w:r w:rsidRPr="006639FB">
        <w:rPr>
          <w:rFonts w:ascii="Palatino Linotype" w:hAnsi="Palatino Linotype" w:cs="Times New Roman"/>
          <w:i/>
        </w:rPr>
        <w:t>withdrawal from Empire</w:t>
      </w:r>
      <w:r>
        <w:rPr>
          <w:rFonts w:ascii="Palatino Linotype" w:hAnsi="Palatino Linotype" w:cs="Times New Roman"/>
        </w:rPr>
        <w:t xml:space="preserve">, an acceptance that Britain could not meet its existing developmental obligation to Hong Kong </w:t>
      </w:r>
      <w:r w:rsidRPr="006D3A31">
        <w:rPr>
          <w:rFonts w:ascii="Palatino Linotype" w:hAnsi="Palatino Linotype" w:cs="Times New Roman"/>
          <w:i/>
        </w:rPr>
        <w:t>and</w:t>
      </w:r>
      <w:r>
        <w:rPr>
          <w:rFonts w:ascii="Palatino Linotype" w:hAnsi="Palatino Linotype" w:cs="Times New Roman"/>
        </w:rPr>
        <w:t xml:space="preserve"> secure entry into the EEC.  These talks had </w:t>
      </w:r>
      <w:r w:rsidR="00985DF5">
        <w:rPr>
          <w:rFonts w:ascii="Palatino Linotype" w:hAnsi="Palatino Linotype" w:cs="Times New Roman"/>
        </w:rPr>
        <w:t>deleterious effects</w:t>
      </w:r>
      <w:r>
        <w:rPr>
          <w:rFonts w:ascii="Palatino Linotype" w:hAnsi="Palatino Linotype" w:cs="Times New Roman"/>
        </w:rPr>
        <w:t xml:space="preserve"> on Hong Kong-UK relations</w:t>
      </w:r>
      <w:r w:rsidR="00985DF5">
        <w:rPr>
          <w:rFonts w:ascii="Palatino Linotype" w:hAnsi="Palatino Linotype" w:cs="Times New Roman"/>
        </w:rPr>
        <w:t>, heightening an</w:t>
      </w:r>
      <w:r w:rsidR="003C78D4">
        <w:rPr>
          <w:rFonts w:ascii="Palatino Linotype" w:hAnsi="Palatino Linotype" w:cs="Times New Roman"/>
        </w:rPr>
        <w:t>xieties</w:t>
      </w:r>
      <w:r>
        <w:rPr>
          <w:rFonts w:ascii="Palatino Linotype" w:hAnsi="Palatino Linotype" w:cs="Times New Roman"/>
        </w:rPr>
        <w:t xml:space="preserve"> in the colony</w:t>
      </w:r>
      <w:r w:rsidR="003C78D4">
        <w:rPr>
          <w:rFonts w:ascii="Palatino Linotype" w:hAnsi="Palatino Linotype" w:cs="Times New Roman"/>
        </w:rPr>
        <w:t xml:space="preserve">, </w:t>
      </w:r>
      <w:r w:rsidR="00985DF5">
        <w:rPr>
          <w:rFonts w:ascii="Palatino Linotype" w:hAnsi="Palatino Linotype" w:cs="Times New Roman"/>
        </w:rPr>
        <w:t>sa</w:t>
      </w:r>
      <w:r w:rsidR="003C78D4">
        <w:rPr>
          <w:rFonts w:ascii="Palatino Linotype" w:hAnsi="Palatino Linotype" w:cs="Times New Roman"/>
        </w:rPr>
        <w:t>pping confidence in the colonial project, and encouraging the colonial state to turn private r</w:t>
      </w:r>
      <w:r>
        <w:rPr>
          <w:rFonts w:ascii="Palatino Linotype" w:hAnsi="Palatino Linotype" w:cs="Times New Roman"/>
        </w:rPr>
        <w:t xml:space="preserve">ent seeking into a public good, </w:t>
      </w:r>
      <w:r w:rsidR="006D3A31">
        <w:rPr>
          <w:rFonts w:ascii="Palatino Linotype" w:hAnsi="Palatino Linotype" w:cs="Times New Roman"/>
        </w:rPr>
        <w:t>a</w:t>
      </w:r>
      <w:r>
        <w:rPr>
          <w:rFonts w:ascii="Palatino Linotype" w:hAnsi="Palatino Linotype" w:cs="Times New Roman"/>
        </w:rPr>
        <w:t xml:space="preserve"> transfer</w:t>
      </w:r>
      <w:r w:rsidR="006D3A31">
        <w:rPr>
          <w:rFonts w:ascii="Palatino Linotype" w:hAnsi="Palatino Linotype" w:cs="Times New Roman"/>
        </w:rPr>
        <w:t xml:space="preserve"> of</w:t>
      </w:r>
      <w:r>
        <w:rPr>
          <w:rFonts w:ascii="Palatino Linotype" w:hAnsi="Palatino Linotype" w:cs="Times New Roman"/>
        </w:rPr>
        <w:t xml:space="preserve"> money from Hong Kong to journalists and politicians overseas. </w:t>
      </w:r>
      <w:bookmarkStart w:id="0" w:name="_GoBack"/>
      <w:bookmarkEnd w:id="0"/>
    </w:p>
    <w:p w14:paraId="62A050ED" w14:textId="77777777" w:rsidR="003D7AD9" w:rsidRPr="008A5C76" w:rsidRDefault="003D7AD9" w:rsidP="006639FB">
      <w:pPr>
        <w:rPr>
          <w:rFonts w:ascii="Palatino Linotype" w:hAnsi="Palatino Linotype"/>
        </w:rPr>
      </w:pPr>
    </w:p>
    <w:sectPr w:rsidR="003D7AD9" w:rsidRPr="008A5C76" w:rsidSect="00B6233B">
      <w:footerReference w:type="even" r:id="rId9"/>
      <w:footerReference w:type="default" r:id="rId10"/>
      <w:endnotePr>
        <w:numFmt w:val="decimal"/>
      </w:endnotePr>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8E1ED" w14:textId="77777777" w:rsidR="00E67550" w:rsidRDefault="00E67550" w:rsidP="00363423">
      <w:r>
        <w:separator/>
      </w:r>
    </w:p>
  </w:endnote>
  <w:endnote w:type="continuationSeparator" w:id="0">
    <w:p w14:paraId="79D27708" w14:textId="77777777" w:rsidR="00E67550" w:rsidRDefault="00E67550" w:rsidP="0036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EEA66" w14:textId="77777777" w:rsidR="00E67550" w:rsidRDefault="00E67550" w:rsidP="008252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B32F9C" w14:textId="77777777" w:rsidR="00E67550" w:rsidRDefault="00E67550" w:rsidP="0082522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BC0A" w14:textId="77777777" w:rsidR="00E67550" w:rsidRDefault="00E67550" w:rsidP="008252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9FB">
      <w:rPr>
        <w:rStyle w:val="PageNumber"/>
        <w:noProof/>
      </w:rPr>
      <w:t>28</w:t>
    </w:r>
    <w:r>
      <w:rPr>
        <w:rStyle w:val="PageNumber"/>
      </w:rPr>
      <w:fldChar w:fldCharType="end"/>
    </w:r>
  </w:p>
  <w:p w14:paraId="5FDFA911" w14:textId="77777777" w:rsidR="00E67550" w:rsidRDefault="00E67550" w:rsidP="0082522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D865D" w14:textId="77777777" w:rsidR="00E67550" w:rsidRDefault="00E67550" w:rsidP="00363423">
      <w:r>
        <w:separator/>
      </w:r>
    </w:p>
  </w:footnote>
  <w:footnote w:type="continuationSeparator" w:id="0">
    <w:p w14:paraId="3384E6AB" w14:textId="77777777" w:rsidR="00E67550" w:rsidRDefault="00E67550" w:rsidP="00363423">
      <w:r>
        <w:continuationSeparator/>
      </w:r>
    </w:p>
  </w:footnote>
  <w:footnote w:id="1">
    <w:p w14:paraId="1BDC08B3" w14:textId="4C87262A"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Thanks to audiences at the Department of History, University of Hong Kong, September 2015, and at the British Association for Chinese Studies Conference, Leeds, September 2015; to Mark Hampton; Tak-Wing Ngo; Leo </w:t>
      </w:r>
      <w:proofErr w:type="spellStart"/>
      <w:r w:rsidRPr="00F506E2">
        <w:rPr>
          <w:rFonts w:ascii="Palatino Linotype" w:hAnsi="Palatino Linotype" w:cs="Times New Roman"/>
        </w:rPr>
        <w:t>Goodstadt</w:t>
      </w:r>
      <w:proofErr w:type="spellEnd"/>
      <w:r w:rsidRPr="00F506E2">
        <w:rPr>
          <w:rFonts w:ascii="Palatino Linotype" w:hAnsi="Palatino Linotype" w:cs="Times New Roman"/>
        </w:rPr>
        <w:t xml:space="preserve">; and especially to Peter Lowe, a sensational supervisor and a wonderful person who first raised questions in my mind about the impact of the Empire/Commonwealth on Britain’s tortured history of a member of the EEC. </w:t>
      </w:r>
    </w:p>
  </w:footnote>
  <w:footnote w:id="2">
    <w:p w14:paraId="13C13922" w14:textId="627A97AC" w:rsidR="00E67550" w:rsidRPr="00F506E2" w:rsidRDefault="00E67550">
      <w:pPr>
        <w:pStyle w:val="FootnoteText"/>
        <w:rPr>
          <w:rFonts w:ascii="Palatino Linotype" w:hAnsi="Palatino Linotype"/>
          <w:lang w:val="en-GB"/>
        </w:rPr>
      </w:pPr>
      <w:r w:rsidRPr="00F506E2">
        <w:rPr>
          <w:rStyle w:val="FootnoteReference"/>
          <w:rFonts w:ascii="Palatino Linotype" w:hAnsi="Palatino Linotype"/>
        </w:rPr>
        <w:footnoteRef/>
      </w:r>
      <w:r w:rsidRPr="00F506E2">
        <w:rPr>
          <w:rFonts w:ascii="Palatino Linotype" w:hAnsi="Palatino Linotype"/>
        </w:rPr>
        <w:t xml:space="preserve"> </w:t>
      </w:r>
      <w:r w:rsidRPr="00F506E2">
        <w:rPr>
          <w:rFonts w:ascii="Palatino Linotype" w:hAnsi="Palatino Linotype"/>
          <w:lang w:val="en-GB"/>
        </w:rPr>
        <w:t xml:space="preserve">Catherine R. Schenk, </w:t>
      </w:r>
      <w:r w:rsidRPr="00F506E2">
        <w:rPr>
          <w:rFonts w:ascii="Palatino Linotype" w:hAnsi="Palatino Linotype"/>
          <w:i/>
          <w:lang w:val="en-GB"/>
        </w:rPr>
        <w:t>Hong Kong as an International Financial Centre: Emergence and development 1945-65</w:t>
      </w:r>
      <w:r>
        <w:rPr>
          <w:rFonts w:ascii="Palatino Linotype" w:hAnsi="Palatino Linotype"/>
          <w:lang w:val="en-GB"/>
        </w:rPr>
        <w:t>, Routledge: London and New York, 2001.</w:t>
      </w:r>
    </w:p>
  </w:footnote>
  <w:footnote w:id="3">
    <w:p w14:paraId="751DBC4C" w14:textId="77777777" w:rsidR="00E67550" w:rsidRPr="00F506E2" w:rsidRDefault="00E67550" w:rsidP="00AC631C">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C. R. Schenk, ‘The Empire Strikes Back: Hong Kong and the Decline of Sterling in the 1960s’, </w:t>
      </w:r>
      <w:r w:rsidRPr="00F506E2">
        <w:rPr>
          <w:rFonts w:ascii="Palatino Linotype" w:hAnsi="Palatino Linotype" w:cs="Times New Roman"/>
          <w:i/>
        </w:rPr>
        <w:t>Economic History Review</w:t>
      </w:r>
      <w:r w:rsidRPr="00F506E2">
        <w:rPr>
          <w:rFonts w:ascii="Palatino Linotype" w:hAnsi="Palatino Linotype" w:cs="Times New Roman"/>
        </w:rPr>
        <w:t xml:space="preserve">, 57/3. </w:t>
      </w:r>
      <w:proofErr w:type="gramStart"/>
      <w:r w:rsidRPr="00F506E2">
        <w:rPr>
          <w:rFonts w:ascii="Palatino Linotype" w:hAnsi="Palatino Linotype" w:cs="Times New Roman"/>
        </w:rPr>
        <w:t>2004, pp. 551-580.</w:t>
      </w:r>
      <w:proofErr w:type="gramEnd"/>
      <w:r w:rsidRPr="00F506E2">
        <w:rPr>
          <w:rFonts w:ascii="Palatino Linotype" w:hAnsi="Palatino Linotype" w:cs="Times New Roman"/>
        </w:rPr>
        <w:t xml:space="preserve"> </w:t>
      </w:r>
    </w:p>
  </w:footnote>
  <w:footnote w:id="4">
    <w:p w14:paraId="6800C815" w14:textId="77777777" w:rsidR="00E67550" w:rsidRDefault="00E67550" w:rsidP="0024176B">
      <w:pPr>
        <w:pStyle w:val="FootnoteText"/>
      </w:pPr>
      <w:r>
        <w:rPr>
          <w:rStyle w:val="FootnoteReference"/>
        </w:rPr>
        <w:footnoteRef/>
      </w:r>
      <w:r>
        <w:t xml:space="preserve"> </w:t>
      </w:r>
      <w:r>
        <w:rPr>
          <w:rFonts w:ascii="Palatino Linotype" w:hAnsi="Palatino Linotype" w:cs="Times New Roman"/>
        </w:rPr>
        <w:t xml:space="preserve">Ray Yep </w:t>
      </w:r>
      <w:r w:rsidRPr="00F506E2">
        <w:rPr>
          <w:rFonts w:ascii="Palatino Linotype" w:hAnsi="Palatino Linotype" w:cs="Times New Roman"/>
        </w:rPr>
        <w:t>(</w:t>
      </w:r>
      <w:proofErr w:type="spellStart"/>
      <w:r w:rsidRPr="00F506E2">
        <w:rPr>
          <w:rFonts w:ascii="Palatino Linotype" w:hAnsi="Palatino Linotype" w:cs="Times New Roman"/>
        </w:rPr>
        <w:t>ed</w:t>
      </w:r>
      <w:proofErr w:type="spellEnd"/>
      <w:r w:rsidRPr="00F506E2">
        <w:rPr>
          <w:rFonts w:ascii="Palatino Linotype" w:hAnsi="Palatino Linotype" w:cs="Times New Roman"/>
        </w:rPr>
        <w:t xml:space="preserve">), </w:t>
      </w:r>
      <w:r w:rsidRPr="00F506E2">
        <w:rPr>
          <w:rFonts w:ascii="Palatino Linotype" w:hAnsi="Palatino Linotype" w:cs="Times New Roman"/>
          <w:i/>
        </w:rPr>
        <w:t xml:space="preserve">Negotiating Autonomy in Greater China: Hong Kong and its Sovereign Before and </w:t>
      </w:r>
      <w:proofErr w:type="gramStart"/>
      <w:r w:rsidRPr="00F506E2">
        <w:rPr>
          <w:rFonts w:ascii="Palatino Linotype" w:hAnsi="Palatino Linotype" w:cs="Times New Roman"/>
          <w:i/>
        </w:rPr>
        <w:t>After</w:t>
      </w:r>
      <w:proofErr w:type="gramEnd"/>
      <w:r w:rsidRPr="00F506E2">
        <w:rPr>
          <w:rFonts w:ascii="Palatino Linotype" w:hAnsi="Palatino Linotype" w:cs="Times New Roman"/>
          <w:i/>
        </w:rPr>
        <w:t xml:space="preserve"> 1997</w:t>
      </w:r>
      <w:r>
        <w:rPr>
          <w:rFonts w:ascii="Palatino Linotype" w:hAnsi="Palatino Linotype" w:cs="Times New Roman"/>
        </w:rPr>
        <w:t xml:space="preserve">, </w:t>
      </w:r>
      <w:r w:rsidRPr="00F506E2">
        <w:rPr>
          <w:rFonts w:ascii="Palatino Linotype" w:hAnsi="Palatino Linotype" w:cs="Times New Roman"/>
        </w:rPr>
        <w:t>Copenhagen, 20</w:t>
      </w:r>
      <w:r>
        <w:rPr>
          <w:rFonts w:ascii="Palatino Linotype" w:hAnsi="Palatino Linotype" w:cs="Times New Roman"/>
        </w:rPr>
        <w:t xml:space="preserve">13. </w:t>
      </w:r>
    </w:p>
  </w:footnote>
  <w:footnote w:id="5">
    <w:p w14:paraId="037E96FB" w14:textId="77777777" w:rsidR="00E67550" w:rsidRPr="00F506E2" w:rsidRDefault="00E67550" w:rsidP="008D55C6">
      <w:pPr>
        <w:pStyle w:val="FootnoteText"/>
        <w:rPr>
          <w:rFonts w:ascii="Palatino Linotype" w:hAnsi="Palatino Linotype" w:cs="Times New Roman"/>
          <w:b/>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N. Piers Ludlow, </w:t>
      </w:r>
      <w:r w:rsidRPr="00F506E2">
        <w:rPr>
          <w:rFonts w:ascii="Palatino Linotype" w:hAnsi="Palatino Linotype" w:cs="Times New Roman"/>
          <w:i/>
        </w:rPr>
        <w:t>Dealing with Britain: the Six and the First UK Application to the EEC</w:t>
      </w:r>
      <w:r w:rsidRPr="00F506E2">
        <w:rPr>
          <w:rFonts w:ascii="Palatino Linotype" w:hAnsi="Palatino Linotype" w:cs="Times New Roman"/>
        </w:rPr>
        <w:t xml:space="preserve">, Cambridge: Cambridge University Press, 1997, and Alan S. </w:t>
      </w:r>
      <w:proofErr w:type="spellStart"/>
      <w:r w:rsidRPr="00F506E2">
        <w:rPr>
          <w:rFonts w:ascii="Palatino Linotype" w:hAnsi="Palatino Linotype" w:cs="Times New Roman"/>
        </w:rPr>
        <w:t>Milward</w:t>
      </w:r>
      <w:proofErr w:type="spellEnd"/>
      <w:r w:rsidRPr="00F506E2">
        <w:rPr>
          <w:rFonts w:ascii="Palatino Linotype" w:hAnsi="Palatino Linotype" w:cs="Times New Roman"/>
        </w:rPr>
        <w:t xml:space="preserve">, </w:t>
      </w:r>
      <w:r w:rsidRPr="00F506E2">
        <w:rPr>
          <w:rFonts w:ascii="Palatino Linotype" w:hAnsi="Palatino Linotype" w:cs="Times New Roman"/>
          <w:i/>
        </w:rPr>
        <w:t xml:space="preserve">The Rise and </w:t>
      </w:r>
      <w:proofErr w:type="gramStart"/>
      <w:r w:rsidRPr="00F506E2">
        <w:rPr>
          <w:rFonts w:ascii="Palatino Linotype" w:hAnsi="Palatino Linotype" w:cs="Times New Roman"/>
          <w:i/>
        </w:rPr>
        <w:t>Fall</w:t>
      </w:r>
      <w:proofErr w:type="gramEnd"/>
      <w:r w:rsidRPr="00F506E2">
        <w:rPr>
          <w:rFonts w:ascii="Palatino Linotype" w:hAnsi="Palatino Linotype" w:cs="Times New Roman"/>
          <w:i/>
        </w:rPr>
        <w:t xml:space="preserve"> of the National Strategy, 1945-1963</w:t>
      </w:r>
      <w:r w:rsidRPr="00F506E2">
        <w:rPr>
          <w:rFonts w:ascii="Palatino Linotype" w:hAnsi="Palatino Linotype" w:cs="Times New Roman"/>
        </w:rPr>
        <w:t xml:space="preserve">, London: Routledge, 2012. </w:t>
      </w:r>
    </w:p>
  </w:footnote>
  <w:footnote w:id="6">
    <w:p w14:paraId="2A72CD50" w14:textId="77777777" w:rsidR="00E67550" w:rsidRPr="00F506E2" w:rsidRDefault="00E67550" w:rsidP="008D55C6">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Charles Feinstein, ‘The End of Empire and the Golden Age’, in Peter Clarke and Clive </w:t>
      </w:r>
      <w:proofErr w:type="spellStart"/>
      <w:r w:rsidRPr="00F506E2">
        <w:rPr>
          <w:rFonts w:ascii="Palatino Linotype" w:hAnsi="Palatino Linotype" w:cs="Times New Roman"/>
        </w:rPr>
        <w:t>Treblicock</w:t>
      </w:r>
      <w:proofErr w:type="spellEnd"/>
      <w:r w:rsidRPr="00F506E2">
        <w:rPr>
          <w:rFonts w:ascii="Palatino Linotype" w:hAnsi="Palatino Linotype" w:cs="Times New Roman"/>
        </w:rPr>
        <w:t xml:space="preserve"> (</w:t>
      </w:r>
      <w:proofErr w:type="spellStart"/>
      <w:r w:rsidRPr="00F506E2">
        <w:rPr>
          <w:rFonts w:ascii="Palatino Linotype" w:hAnsi="Palatino Linotype" w:cs="Times New Roman"/>
        </w:rPr>
        <w:t>eds</w:t>
      </w:r>
      <w:proofErr w:type="spellEnd"/>
      <w:r w:rsidRPr="00F506E2">
        <w:rPr>
          <w:rFonts w:ascii="Palatino Linotype" w:hAnsi="Palatino Linotype" w:cs="Times New Roman"/>
        </w:rPr>
        <w:t xml:space="preserve">), </w:t>
      </w:r>
      <w:r w:rsidRPr="00F506E2">
        <w:rPr>
          <w:rFonts w:ascii="Palatino Linotype" w:hAnsi="Palatino Linotype" w:cs="Times New Roman"/>
          <w:i/>
        </w:rPr>
        <w:t>Understanding Decline</w:t>
      </w:r>
      <w:r w:rsidRPr="00F506E2">
        <w:rPr>
          <w:rFonts w:ascii="Palatino Linotype" w:hAnsi="Palatino Linotype" w:cs="Times New Roman"/>
        </w:rPr>
        <w:t xml:space="preserve">, Cambridge: Cambridge University Press, 1997, p. 229. </w:t>
      </w:r>
    </w:p>
  </w:footnote>
  <w:footnote w:id="7">
    <w:p w14:paraId="113B3D66" w14:textId="77777777" w:rsidR="00E67550" w:rsidRPr="00F506E2" w:rsidRDefault="00E67550" w:rsidP="008D55C6">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Jim Tomlinson, ‘The Empire/Commonwealth in British Economic Thinking and Policy’, in Andrew Thompson (</w:t>
      </w:r>
      <w:proofErr w:type="spellStart"/>
      <w:r w:rsidRPr="00F506E2">
        <w:rPr>
          <w:rFonts w:ascii="Palatino Linotype" w:hAnsi="Palatino Linotype" w:cs="Times New Roman"/>
        </w:rPr>
        <w:t>ed</w:t>
      </w:r>
      <w:proofErr w:type="spellEnd"/>
      <w:r w:rsidRPr="00F506E2">
        <w:rPr>
          <w:rFonts w:ascii="Palatino Linotype" w:hAnsi="Palatino Linotype" w:cs="Times New Roman"/>
        </w:rPr>
        <w:t xml:space="preserve">), </w:t>
      </w:r>
      <w:r w:rsidRPr="00F506E2">
        <w:rPr>
          <w:rFonts w:ascii="Palatino Linotype" w:hAnsi="Palatino Linotype" w:cs="Times New Roman"/>
          <w:i/>
        </w:rPr>
        <w:t>Britain’s Experience of Empire in the Twentieth Century</w:t>
      </w:r>
      <w:r w:rsidRPr="00F506E2">
        <w:rPr>
          <w:rFonts w:ascii="Palatino Linotype" w:hAnsi="Palatino Linotype" w:cs="Times New Roman"/>
        </w:rPr>
        <w:t xml:space="preserve">, Oxford: Oxford University Press, 2012. </w:t>
      </w:r>
    </w:p>
  </w:footnote>
  <w:footnote w:id="8">
    <w:p w14:paraId="28AF2289" w14:textId="77777777" w:rsidR="00E67550" w:rsidRPr="00F506E2" w:rsidRDefault="00E67550" w:rsidP="008D55C6">
      <w:pPr>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Stuart Ward, ‘Anglo-Commonwealth Relations and EEC Membership: the Problem of the Old Dominions’, in Georges Wilkes (ed.), </w:t>
      </w:r>
      <w:r w:rsidRPr="00F506E2">
        <w:rPr>
          <w:rFonts w:ascii="Palatino Linotype" w:hAnsi="Palatino Linotype" w:cs="Times New Roman"/>
          <w:i/>
        </w:rPr>
        <w:t>Britain’s Failure to Enter the European Community, 1961-63: the Enlargement Negotiations and Crises in European, Atlantic and Commonwealth Relations</w:t>
      </w:r>
      <w:r w:rsidRPr="00F506E2">
        <w:rPr>
          <w:rFonts w:ascii="Palatino Linotype" w:hAnsi="Palatino Linotype" w:cs="Times New Roman"/>
        </w:rPr>
        <w:t xml:space="preserve">, London: Frank Cass, 1997, p. 105. </w:t>
      </w:r>
    </w:p>
  </w:footnote>
  <w:footnote w:id="9">
    <w:p w14:paraId="61CCA940" w14:textId="3149EFDE" w:rsidR="00E67550" w:rsidRPr="00F506E2" w:rsidRDefault="00E67550" w:rsidP="008D55C6">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Ludlow, </w:t>
      </w:r>
      <w:r w:rsidRPr="00F506E2">
        <w:rPr>
          <w:rFonts w:ascii="Palatino Linotype" w:hAnsi="Palatino Linotype" w:cs="Times New Roman"/>
          <w:i/>
        </w:rPr>
        <w:t>Dealing</w:t>
      </w:r>
      <w:r w:rsidRPr="00F506E2">
        <w:rPr>
          <w:rFonts w:ascii="Palatino Linotype" w:hAnsi="Palatino Linotype" w:cs="Times New Roman"/>
        </w:rPr>
        <w:t xml:space="preserve">, p. 85, and </w:t>
      </w:r>
      <w:proofErr w:type="spellStart"/>
      <w:r w:rsidRPr="00F506E2">
        <w:rPr>
          <w:rFonts w:ascii="Palatino Linotype" w:hAnsi="Palatino Linotype" w:cs="Times New Roman"/>
        </w:rPr>
        <w:t>Milward</w:t>
      </w:r>
      <w:proofErr w:type="spellEnd"/>
      <w:r w:rsidRPr="00F506E2">
        <w:rPr>
          <w:rFonts w:ascii="Palatino Linotype" w:hAnsi="Palatino Linotype" w:cs="Times New Roman"/>
        </w:rPr>
        <w:t xml:space="preserve">, </w:t>
      </w:r>
      <w:r w:rsidRPr="00F506E2">
        <w:rPr>
          <w:rFonts w:ascii="Palatino Linotype" w:hAnsi="Palatino Linotype" w:cs="Times New Roman"/>
          <w:i/>
        </w:rPr>
        <w:t xml:space="preserve">Rise and </w:t>
      </w:r>
      <w:proofErr w:type="gramStart"/>
      <w:r w:rsidRPr="00F506E2">
        <w:rPr>
          <w:rFonts w:ascii="Palatino Linotype" w:hAnsi="Palatino Linotype" w:cs="Times New Roman"/>
          <w:i/>
        </w:rPr>
        <w:t>Fall</w:t>
      </w:r>
      <w:proofErr w:type="gramEnd"/>
      <w:r w:rsidRPr="00F506E2">
        <w:rPr>
          <w:rFonts w:ascii="Palatino Linotype" w:hAnsi="Palatino Linotype" w:cs="Times New Roman"/>
        </w:rPr>
        <w:t>, p. 411.</w:t>
      </w:r>
      <w:r>
        <w:rPr>
          <w:rFonts w:ascii="Palatino Linotype" w:hAnsi="Palatino Linotype" w:cs="Times New Roman"/>
        </w:rPr>
        <w:t xml:space="preserve"> </w:t>
      </w:r>
    </w:p>
  </w:footnote>
  <w:footnote w:id="10">
    <w:p w14:paraId="576F6BD0" w14:textId="77777777" w:rsidR="00E67550" w:rsidRPr="00F506E2" w:rsidRDefault="00E67550" w:rsidP="000658EB">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w:t>
      </w:r>
      <w:proofErr w:type="gramStart"/>
      <w:r w:rsidRPr="00F506E2">
        <w:rPr>
          <w:rFonts w:ascii="Palatino Linotype" w:hAnsi="Palatino Linotype" w:cs="Times New Roman"/>
        </w:rPr>
        <w:t>Chi-Kwan Mark, ‘Lack of Means or Loss of Will?</w:t>
      </w:r>
      <w:proofErr w:type="gramEnd"/>
      <w:r w:rsidRPr="00F506E2">
        <w:rPr>
          <w:rFonts w:ascii="Palatino Linotype" w:hAnsi="Palatino Linotype" w:cs="Times New Roman"/>
        </w:rPr>
        <w:t xml:space="preserve"> The United Kingdom and the </w:t>
      </w:r>
      <w:proofErr w:type="spellStart"/>
      <w:r w:rsidRPr="00F506E2">
        <w:rPr>
          <w:rFonts w:ascii="Palatino Linotype" w:hAnsi="Palatino Linotype" w:cs="Times New Roman"/>
        </w:rPr>
        <w:t>Decolonisation</w:t>
      </w:r>
      <w:proofErr w:type="spellEnd"/>
      <w:r w:rsidRPr="00F506E2">
        <w:rPr>
          <w:rFonts w:ascii="Palatino Linotype" w:hAnsi="Palatino Linotype" w:cs="Times New Roman"/>
        </w:rPr>
        <w:t xml:space="preserve"> of Hong Kong, 1957-1967’, </w:t>
      </w:r>
      <w:r w:rsidRPr="00F506E2">
        <w:rPr>
          <w:rFonts w:ascii="Palatino Linotype" w:hAnsi="Palatino Linotype" w:cs="Times New Roman"/>
          <w:i/>
        </w:rPr>
        <w:t>The International History Review</w:t>
      </w:r>
      <w:r w:rsidRPr="00F506E2">
        <w:rPr>
          <w:rFonts w:ascii="Palatino Linotype" w:hAnsi="Palatino Linotype" w:cs="Times New Roman"/>
        </w:rPr>
        <w:t>, 31, 2009, pp.1-36.</w:t>
      </w:r>
    </w:p>
  </w:footnote>
  <w:footnote w:id="11">
    <w:p w14:paraId="28E95E48" w14:textId="77777777" w:rsidR="00E67550" w:rsidRPr="00F506E2" w:rsidRDefault="00E67550" w:rsidP="0091329B">
      <w:pPr>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CO1030/1298, Cabinet GATT Policy Committee, ‘Market Disruption, The Problem of Hong Kong’ (Paper by the Colonial Office), 27 July 1960.</w:t>
      </w:r>
    </w:p>
  </w:footnote>
  <w:footnote w:id="12">
    <w:p w14:paraId="15B1D1F6"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The National Archives, Kew (TNA) CO1030/1300, Selwyn minute, 6 July 1961.</w:t>
      </w:r>
    </w:p>
  </w:footnote>
  <w:footnote w:id="13">
    <w:p w14:paraId="44E2848F" w14:textId="6EF1CCBF" w:rsidR="00E67550" w:rsidRPr="00F506E2" w:rsidRDefault="00E67550">
      <w:pPr>
        <w:pStyle w:val="FootnoteText"/>
        <w:rPr>
          <w:rFonts w:ascii="Palatino Linotype" w:hAnsi="Palatino Linotype"/>
        </w:rPr>
      </w:pPr>
      <w:r w:rsidRPr="00F506E2">
        <w:rPr>
          <w:rStyle w:val="FootnoteReference"/>
          <w:rFonts w:ascii="Palatino Linotype" w:hAnsi="Palatino Linotype"/>
        </w:rPr>
        <w:footnoteRef/>
      </w:r>
      <w:r w:rsidRPr="00F506E2">
        <w:rPr>
          <w:rFonts w:ascii="Palatino Linotype" w:hAnsi="Palatino Linotype"/>
        </w:rPr>
        <w:t xml:space="preserve"> Colonial Office, </w:t>
      </w:r>
      <w:r w:rsidRPr="00F506E2">
        <w:rPr>
          <w:rFonts w:ascii="Palatino Linotype" w:hAnsi="Palatino Linotype"/>
          <w:i/>
        </w:rPr>
        <w:t>Quarterly Digest of Statistics</w:t>
      </w:r>
      <w:r w:rsidRPr="00F506E2">
        <w:rPr>
          <w:rFonts w:ascii="Palatino Linotype" w:hAnsi="Palatino Linotype"/>
        </w:rPr>
        <w:t xml:space="preserve">, no.52, January 1962, table 47. </w:t>
      </w:r>
    </w:p>
  </w:footnote>
  <w:footnote w:id="14">
    <w:p w14:paraId="18A3602F"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b/>
        </w:rPr>
        <w:t xml:space="preserve"> </w:t>
      </w:r>
      <w:r w:rsidRPr="00F506E2">
        <w:rPr>
          <w:rFonts w:ascii="Palatino Linotype" w:hAnsi="Palatino Linotype" w:cs="Times New Roman"/>
        </w:rPr>
        <w:t>TNA CO1030/59 ‘Hong Kong: Its Value to the United Kingdom, and its Cost’, 1957.</w:t>
      </w:r>
    </w:p>
  </w:footnote>
  <w:footnote w:id="15">
    <w:p w14:paraId="4EADA85D" w14:textId="77777777" w:rsidR="00E67550" w:rsidRPr="00F506E2" w:rsidRDefault="00E67550" w:rsidP="00363423">
      <w:pPr>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David Clayton, ‘Inter-Asian Competition for the British Market in Cotton Textiles: the Political Economy of Anglo-Asian cartels, c. 1932-60’, in A.J.H. Latham and H. </w:t>
      </w:r>
      <w:proofErr w:type="spellStart"/>
      <w:r w:rsidRPr="00F506E2">
        <w:rPr>
          <w:rFonts w:ascii="Palatino Linotype" w:hAnsi="Palatino Linotype" w:cs="Times New Roman"/>
        </w:rPr>
        <w:t>Kawakatsu</w:t>
      </w:r>
      <w:proofErr w:type="spellEnd"/>
      <w:r w:rsidRPr="00F506E2">
        <w:rPr>
          <w:rFonts w:ascii="Palatino Linotype" w:hAnsi="Palatino Linotype" w:cs="Times New Roman"/>
        </w:rPr>
        <w:t xml:space="preserve"> (</w:t>
      </w:r>
      <w:proofErr w:type="spellStart"/>
      <w:r w:rsidRPr="00F506E2">
        <w:rPr>
          <w:rFonts w:ascii="Palatino Linotype" w:hAnsi="Palatino Linotype" w:cs="Times New Roman"/>
        </w:rPr>
        <w:t>eds</w:t>
      </w:r>
      <w:proofErr w:type="spellEnd"/>
      <w:r w:rsidRPr="00F506E2">
        <w:rPr>
          <w:rFonts w:ascii="Palatino Linotype" w:hAnsi="Palatino Linotype" w:cs="Times New Roman"/>
        </w:rPr>
        <w:t xml:space="preserve">), </w:t>
      </w:r>
      <w:r w:rsidRPr="00F506E2">
        <w:rPr>
          <w:rFonts w:ascii="Palatino Linotype" w:hAnsi="Palatino Linotype" w:cs="Times New Roman"/>
          <w:i/>
        </w:rPr>
        <w:t>Intra-Asian Trade and the World Market</w:t>
      </w:r>
      <w:r w:rsidRPr="00F506E2">
        <w:rPr>
          <w:rFonts w:ascii="Palatino Linotype" w:hAnsi="Palatino Linotype" w:cs="Times New Roman"/>
        </w:rPr>
        <w:t xml:space="preserve">, London: Routledge, 2006, pp. 186-209. </w:t>
      </w:r>
    </w:p>
  </w:footnote>
  <w:footnote w:id="16">
    <w:p w14:paraId="6E531EE4" w14:textId="3556F4F9" w:rsidR="00E67550" w:rsidRPr="00F506E2" w:rsidRDefault="00E67550">
      <w:pPr>
        <w:pStyle w:val="FootnoteText"/>
        <w:rPr>
          <w:rFonts w:ascii="Palatino Linotype" w:hAnsi="Palatino Linotype"/>
        </w:rPr>
      </w:pPr>
      <w:r w:rsidRPr="00F506E2">
        <w:rPr>
          <w:rStyle w:val="FootnoteReference"/>
          <w:rFonts w:ascii="Palatino Linotype" w:hAnsi="Palatino Linotype"/>
        </w:rPr>
        <w:footnoteRef/>
      </w:r>
      <w:r w:rsidRPr="00F506E2">
        <w:rPr>
          <w:rFonts w:ascii="Palatino Linotype" w:hAnsi="Palatino Linotype"/>
        </w:rPr>
        <w:t xml:space="preserve"> This ‘cost’ was a benefit for British consumers. </w:t>
      </w:r>
    </w:p>
  </w:footnote>
  <w:footnote w:id="17">
    <w:p w14:paraId="7720E7F3" w14:textId="77777777" w:rsidR="00E67550" w:rsidRPr="00F506E2" w:rsidRDefault="00E67550" w:rsidP="00363423">
      <w:pPr>
        <w:rPr>
          <w:rFonts w:ascii="Palatino Linotype" w:hAnsi="Palatino Linotype"/>
        </w:rPr>
      </w:pPr>
      <w:r w:rsidRPr="00F506E2">
        <w:rPr>
          <w:rStyle w:val="FootnoteReference"/>
          <w:rFonts w:ascii="Palatino Linotype" w:hAnsi="Palatino Linotype"/>
        </w:rPr>
        <w:footnoteRef/>
      </w:r>
      <w:r w:rsidRPr="00F506E2">
        <w:rPr>
          <w:rFonts w:ascii="Palatino Linotype" w:hAnsi="Palatino Linotype"/>
        </w:rPr>
        <w:t xml:space="preserve"> </w:t>
      </w:r>
      <w:r w:rsidRPr="00F506E2">
        <w:rPr>
          <w:rFonts w:ascii="Palatino Linotype" w:hAnsi="Palatino Linotype" w:cs="Times New Roman"/>
        </w:rPr>
        <w:t>Hansard Online (</w:t>
      </w:r>
      <w:hyperlink r:id="rId1" w:history="1">
        <w:r w:rsidRPr="00F506E2">
          <w:rPr>
            <w:rStyle w:val="Hyperlink"/>
            <w:rFonts w:ascii="Palatino Linotype" w:hAnsi="Palatino Linotype" w:cs="Times New Roman"/>
          </w:rPr>
          <w:t>http://hansard.millbanksystems.com/</w:t>
        </w:r>
      </w:hyperlink>
      <w:r w:rsidRPr="00F506E2">
        <w:rPr>
          <w:rFonts w:ascii="Palatino Linotype" w:hAnsi="Palatino Linotype" w:cs="Times New Roman"/>
        </w:rPr>
        <w:t xml:space="preserve">), House of Commons Debates, </w:t>
      </w:r>
      <w:r w:rsidRPr="00F506E2">
        <w:rPr>
          <w:rFonts w:ascii="Palatino Linotype" w:hAnsi="Palatino Linotype"/>
        </w:rPr>
        <w:t>HC Deb</w:t>
      </w:r>
      <w:proofErr w:type="gramStart"/>
      <w:r w:rsidRPr="00F506E2">
        <w:rPr>
          <w:rFonts w:ascii="Palatino Linotype" w:hAnsi="Palatino Linotype"/>
        </w:rPr>
        <w:t>.,</w:t>
      </w:r>
      <w:proofErr w:type="gramEnd"/>
      <w:r w:rsidRPr="00F506E2">
        <w:rPr>
          <w:rFonts w:ascii="Palatino Linotype" w:hAnsi="Palatino Linotype"/>
        </w:rPr>
        <w:t xml:space="preserve"> 11 Feb 1963, vol. 671 cc.943-1072 [accessed 19 March 2014].</w:t>
      </w:r>
    </w:p>
  </w:footnote>
  <w:footnote w:id="18">
    <w:p w14:paraId="446F5242" w14:textId="0225A381" w:rsidR="00E67550" w:rsidRPr="00F506E2" w:rsidRDefault="00E67550" w:rsidP="00363423">
      <w:pPr>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CO1030/1298 Background notes on Hong Kong for Visit of Secretary of State, June 1960. </w:t>
      </w:r>
    </w:p>
  </w:footnote>
  <w:footnote w:id="19">
    <w:p w14:paraId="7DB386EA" w14:textId="77777777" w:rsidR="00E67550" w:rsidRPr="00F506E2" w:rsidRDefault="00E67550" w:rsidP="00363423">
      <w:pPr>
        <w:pStyle w:val="FootnoteText"/>
        <w:rPr>
          <w:rFonts w:ascii="Palatino Linotype" w:hAnsi="Palatino Linotype" w:cs="Times New Roman"/>
          <w:b/>
        </w:rPr>
      </w:pPr>
      <w:r w:rsidRPr="00F506E2">
        <w:rPr>
          <w:rStyle w:val="FootnoteReference"/>
          <w:rFonts w:ascii="Palatino Linotype" w:hAnsi="Palatino Linotype" w:cs="Times New Roman"/>
          <w:b/>
        </w:rPr>
        <w:footnoteRef/>
      </w:r>
      <w:r w:rsidRPr="00F506E2">
        <w:rPr>
          <w:rFonts w:ascii="Palatino Linotype" w:hAnsi="Palatino Linotype" w:cs="Times New Roman"/>
          <w:b/>
        </w:rPr>
        <w:t xml:space="preserve"> </w:t>
      </w:r>
      <w:proofErr w:type="gramStart"/>
      <w:r w:rsidRPr="00F506E2">
        <w:rPr>
          <w:rFonts w:ascii="Palatino Linotype" w:hAnsi="Palatino Linotype" w:cs="Times New Roman"/>
        </w:rPr>
        <w:t>TNA CO852/2071 ‘Hong Kong and the Common Market’, HKGCC and FED memo, Nov.1961.</w:t>
      </w:r>
      <w:proofErr w:type="gramEnd"/>
    </w:p>
  </w:footnote>
  <w:footnote w:id="20">
    <w:p w14:paraId="7F03428C" w14:textId="77F0DD0F" w:rsidR="00E67550" w:rsidRPr="00F506E2" w:rsidRDefault="00E67550">
      <w:pPr>
        <w:pStyle w:val="FootnoteText"/>
        <w:rPr>
          <w:rFonts w:ascii="Palatino Linotype" w:hAnsi="Palatino Linotype"/>
        </w:rPr>
      </w:pPr>
      <w:r w:rsidRPr="00F506E2">
        <w:rPr>
          <w:rStyle w:val="FootnoteReference"/>
          <w:rFonts w:ascii="Palatino Linotype" w:hAnsi="Palatino Linotype"/>
        </w:rPr>
        <w:footnoteRef/>
      </w:r>
      <w:r w:rsidRPr="00F506E2">
        <w:rPr>
          <w:rFonts w:ascii="Palatino Linotype" w:hAnsi="Palatino Linotype"/>
        </w:rPr>
        <w:t xml:space="preserve"> For the raw data, </w:t>
      </w:r>
      <w:r w:rsidRPr="00F506E2">
        <w:rPr>
          <w:rFonts w:ascii="Palatino Linotype" w:hAnsi="Palatino Linotype"/>
          <w:i/>
        </w:rPr>
        <w:t>Annual Statement of the Trade of the United Kingdom with Commonwealth Countries and Foreign Countries, 1962</w:t>
      </w:r>
      <w:r>
        <w:rPr>
          <w:rFonts w:ascii="Palatino Linotype" w:hAnsi="Palatino Linotype"/>
        </w:rPr>
        <w:t>, volume II, London: HMSO, 1964</w:t>
      </w:r>
      <w:r w:rsidRPr="00F506E2">
        <w:rPr>
          <w:rFonts w:ascii="Palatino Linotype" w:hAnsi="Palatino Linotype"/>
        </w:rPr>
        <w:t xml:space="preserve">, various pages. </w:t>
      </w:r>
    </w:p>
  </w:footnote>
  <w:footnote w:id="21">
    <w:p w14:paraId="2F8372FE" w14:textId="2EF97EE6" w:rsidR="00E67550" w:rsidRPr="00F506E2" w:rsidRDefault="00E67550">
      <w:pPr>
        <w:pStyle w:val="FootnoteText"/>
        <w:rPr>
          <w:rFonts w:ascii="Palatino Linotype" w:hAnsi="Palatino Linotype"/>
        </w:rPr>
      </w:pPr>
      <w:r w:rsidRPr="00F506E2">
        <w:rPr>
          <w:rStyle w:val="FootnoteReference"/>
          <w:rFonts w:ascii="Palatino Linotype" w:hAnsi="Palatino Linotype"/>
        </w:rPr>
        <w:footnoteRef/>
      </w:r>
      <w:r w:rsidRPr="00F506E2">
        <w:rPr>
          <w:rFonts w:ascii="Palatino Linotype" w:hAnsi="Palatino Linotype"/>
        </w:rPr>
        <w:t xml:space="preserve"> TNA, BT64/4562 British Rubber Footwear Manufacturers Association to the President of the Board of Trade, 1953; T236/5580 Treasury notes for a Meeting with Lancashire, 20 Jan. 1955; CO129/623/11 </w:t>
      </w:r>
      <w:proofErr w:type="spellStart"/>
      <w:r w:rsidRPr="00F506E2">
        <w:rPr>
          <w:rFonts w:ascii="Palatino Linotype" w:hAnsi="Palatino Linotype"/>
        </w:rPr>
        <w:t>Labour</w:t>
      </w:r>
      <w:proofErr w:type="spellEnd"/>
      <w:r w:rsidRPr="00F506E2">
        <w:rPr>
          <w:rFonts w:ascii="Palatino Linotype" w:hAnsi="Palatino Linotype"/>
        </w:rPr>
        <w:t xml:space="preserve"> Conditions in the Rubber Industry in Hong Kong, [1951]. </w:t>
      </w:r>
    </w:p>
  </w:footnote>
  <w:footnote w:id="22">
    <w:p w14:paraId="090494DA" w14:textId="77777777" w:rsidR="00E67550" w:rsidRPr="00F506E2" w:rsidRDefault="00E67550" w:rsidP="00323F60">
      <w:pPr>
        <w:pStyle w:val="FootnoteText"/>
        <w:rPr>
          <w:rFonts w:ascii="Palatino Linotype" w:hAnsi="Palatino Linotype"/>
        </w:rPr>
      </w:pPr>
      <w:r w:rsidRPr="00F506E2">
        <w:rPr>
          <w:rStyle w:val="FootnoteReference"/>
          <w:rFonts w:ascii="Palatino Linotype" w:hAnsi="Palatino Linotype"/>
        </w:rPr>
        <w:footnoteRef/>
      </w:r>
      <w:r w:rsidRPr="00F506E2">
        <w:rPr>
          <w:rFonts w:ascii="Palatino Linotype" w:hAnsi="Palatino Linotype"/>
        </w:rPr>
        <w:t xml:space="preserve"> Yokoi Noriko, </w:t>
      </w:r>
      <w:r w:rsidRPr="00F506E2">
        <w:rPr>
          <w:rFonts w:ascii="Palatino Linotype" w:hAnsi="Palatino Linotype"/>
          <w:i/>
        </w:rPr>
        <w:t>Japan’s Postwar Economic Recovery and Anglo-American Relations, 1948-62</w:t>
      </w:r>
      <w:r>
        <w:rPr>
          <w:rFonts w:ascii="Palatino Linotype" w:hAnsi="Palatino Linotype"/>
        </w:rPr>
        <w:t>, London:</w:t>
      </w:r>
      <w:r w:rsidRPr="00F506E2">
        <w:rPr>
          <w:rFonts w:ascii="Palatino Linotype" w:hAnsi="Palatino Linotype"/>
        </w:rPr>
        <w:t xml:space="preserve"> </w:t>
      </w:r>
      <w:r>
        <w:rPr>
          <w:rFonts w:ascii="Palatino Linotype" w:hAnsi="Palatino Linotype"/>
        </w:rPr>
        <w:t>Routledge, 2003</w:t>
      </w:r>
      <w:r w:rsidRPr="00F506E2">
        <w:rPr>
          <w:rFonts w:ascii="Palatino Linotype" w:hAnsi="Palatino Linotype"/>
        </w:rPr>
        <w:t xml:space="preserve">; </w:t>
      </w:r>
      <w:r w:rsidRPr="00F506E2">
        <w:rPr>
          <w:rFonts w:ascii="Palatino Linotype" w:hAnsi="Palatino Linotype"/>
          <w:bCs/>
        </w:rPr>
        <w:t xml:space="preserve">Clayton, D., British Foreign Economic Policy towards China, 1949-60, </w:t>
      </w:r>
      <w:r w:rsidRPr="00F506E2">
        <w:rPr>
          <w:rFonts w:ascii="Palatino Linotype" w:hAnsi="Palatino Linotype"/>
          <w:bCs/>
          <w:i/>
          <w:iCs/>
        </w:rPr>
        <w:t>electronic Journal of International History</w:t>
      </w:r>
      <w:r w:rsidRPr="00F506E2">
        <w:rPr>
          <w:rFonts w:ascii="Palatino Linotype" w:hAnsi="Palatino Linotype"/>
          <w:bCs/>
          <w:iCs/>
        </w:rPr>
        <w:t xml:space="preserve">, 2000. </w:t>
      </w:r>
    </w:p>
  </w:footnote>
  <w:footnote w:id="23">
    <w:p w14:paraId="3CFF8083" w14:textId="77777777" w:rsidR="00E67550" w:rsidRPr="006659A3" w:rsidRDefault="00E67550" w:rsidP="007745A7">
      <w:pPr>
        <w:pStyle w:val="FootnoteText"/>
      </w:pPr>
      <w:r>
        <w:rPr>
          <w:rStyle w:val="FootnoteReference"/>
        </w:rPr>
        <w:footnoteRef/>
      </w:r>
      <w:r>
        <w:t xml:space="preserve"> Vinod K. Aggarwal, </w:t>
      </w:r>
      <w:r>
        <w:rPr>
          <w:i/>
        </w:rPr>
        <w:t xml:space="preserve">Liberal Protectionism: the International Politics of </w:t>
      </w:r>
      <w:proofErr w:type="spellStart"/>
      <w:r>
        <w:rPr>
          <w:i/>
        </w:rPr>
        <w:t>Organised</w:t>
      </w:r>
      <w:proofErr w:type="spellEnd"/>
      <w:r>
        <w:rPr>
          <w:i/>
        </w:rPr>
        <w:t xml:space="preserve"> Textile Trade</w:t>
      </w:r>
      <w:r>
        <w:t xml:space="preserve">. Berkeley, CA: California University Press, 1985. </w:t>
      </w:r>
    </w:p>
  </w:footnote>
  <w:footnote w:id="24">
    <w:p w14:paraId="14A7C385" w14:textId="77777777" w:rsidR="00E67550" w:rsidRPr="00F506E2" w:rsidRDefault="00E67550" w:rsidP="006659A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CO852/2071 HKGCC General Committee minutes 5 Oct. 1961.</w:t>
      </w:r>
    </w:p>
  </w:footnote>
  <w:footnote w:id="25">
    <w:p w14:paraId="030479EC" w14:textId="77777777" w:rsidR="00E67550" w:rsidRPr="00F506E2" w:rsidRDefault="00E67550" w:rsidP="006659A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CO852/2071 </w:t>
      </w:r>
      <w:proofErr w:type="spellStart"/>
      <w:r w:rsidRPr="00F506E2">
        <w:rPr>
          <w:rFonts w:ascii="Palatino Linotype" w:hAnsi="Palatino Linotype" w:cs="Times New Roman"/>
        </w:rPr>
        <w:t>Wooller</w:t>
      </w:r>
      <w:proofErr w:type="spellEnd"/>
      <w:r w:rsidRPr="00F506E2">
        <w:rPr>
          <w:rFonts w:ascii="Palatino Linotype" w:hAnsi="Palatino Linotype" w:cs="Times New Roman"/>
        </w:rPr>
        <w:t xml:space="preserve">, (British Trade Commissioner HK), to Sharp (BOT) 16 June 1961; and </w:t>
      </w:r>
      <w:r w:rsidRPr="00F506E2">
        <w:rPr>
          <w:rFonts w:ascii="Palatino Linotype" w:hAnsi="Palatino Linotype" w:cs="Times New Roman"/>
          <w:i/>
        </w:rPr>
        <w:t>The Daily Express</w:t>
      </w:r>
      <w:r w:rsidRPr="00F506E2">
        <w:rPr>
          <w:rFonts w:ascii="Palatino Linotype" w:hAnsi="Palatino Linotype" w:cs="Times New Roman"/>
        </w:rPr>
        <w:t>, 26 Sept. 1961.</w:t>
      </w:r>
    </w:p>
  </w:footnote>
  <w:footnote w:id="26">
    <w:p w14:paraId="10FF362E" w14:textId="77777777" w:rsidR="00E67550" w:rsidRPr="00F506E2" w:rsidRDefault="00E67550" w:rsidP="00DC2668">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CO852/2074 Clark minute 30 July 1962. </w:t>
      </w:r>
    </w:p>
  </w:footnote>
  <w:footnote w:id="27">
    <w:p w14:paraId="29CE4A6B" w14:textId="77777777" w:rsidR="00E67550" w:rsidRPr="00F506E2" w:rsidRDefault="00E67550" w:rsidP="00DC2668">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CO852/2071 ‘British membership of the European Common market and its effects on Hong Kong’s trade’, Economist Intelligence Unit (EIU) report, Oct. 1961, and Sir William </w:t>
      </w:r>
      <w:proofErr w:type="spellStart"/>
      <w:r w:rsidRPr="00F506E2">
        <w:rPr>
          <w:rFonts w:ascii="Palatino Linotype" w:hAnsi="Palatino Linotype" w:cs="Times New Roman"/>
        </w:rPr>
        <w:t>Gorell</w:t>
      </w:r>
      <w:proofErr w:type="spellEnd"/>
      <w:r w:rsidRPr="00F506E2">
        <w:rPr>
          <w:rFonts w:ascii="Palatino Linotype" w:hAnsi="Palatino Linotype" w:cs="Times New Roman"/>
        </w:rPr>
        <w:t xml:space="preserve"> Booth report 15-21 Dec. 1961.  </w:t>
      </w:r>
    </w:p>
  </w:footnote>
  <w:footnote w:id="28">
    <w:p w14:paraId="057014EA" w14:textId="77777777" w:rsidR="00E67550" w:rsidRPr="00F506E2" w:rsidRDefault="00E67550" w:rsidP="00363423">
      <w:pPr>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CO852/2074 ‘Effects on Hong Kong exports of withdraw of Commonwealth Preference and Imposition of the CET of the EEC’ [summary of Hong Kong memo] 31 July 1962.</w:t>
      </w:r>
    </w:p>
  </w:footnote>
  <w:footnote w:id="29">
    <w:p w14:paraId="37DF18BF" w14:textId="77777777" w:rsidR="00E67550" w:rsidRPr="00F506E2" w:rsidRDefault="00E67550" w:rsidP="00363423">
      <w:pPr>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CO852/2073 Cabinet Common Market Negotiations (Official Committee) Additional Brief on Hong Kong [draft], Note by Colonial Office, March 1962, Appendix B, ‘Effects on Hong Kong’s Tariff Position of Application by Britain of Common External Tariff ’.</w:t>
      </w:r>
    </w:p>
  </w:footnote>
  <w:footnote w:id="30">
    <w:p w14:paraId="04C529A7" w14:textId="77777777" w:rsidR="00E67550" w:rsidRPr="00F506E2" w:rsidRDefault="00E67550" w:rsidP="00363423">
      <w:pPr>
        <w:pStyle w:val="FootnoteText"/>
        <w:rPr>
          <w:rFonts w:ascii="Palatino Linotype" w:hAnsi="Palatino Linotype" w:cs="Times New Roman"/>
          <w:b/>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CO852/2074 Clark minute 30 July 1962.</w:t>
      </w:r>
    </w:p>
  </w:footnote>
  <w:footnote w:id="31">
    <w:p w14:paraId="6502813C" w14:textId="77777777" w:rsidR="00E67550" w:rsidRPr="00F506E2" w:rsidRDefault="00E67550" w:rsidP="00CC34B4">
      <w:pPr>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w:t>
      </w:r>
      <w:proofErr w:type="gramStart"/>
      <w:r w:rsidRPr="00F506E2">
        <w:rPr>
          <w:rFonts w:ascii="Palatino Linotype" w:hAnsi="Palatino Linotype" w:cs="Times New Roman"/>
        </w:rPr>
        <w:t>Archives and Special Collections, SOAS Library, China Association papers, (CHAS)/C/11-13 ‘Britain and the EEC with reference to HK’, Commerce and Industry Department (HK) 2 Aug. 1966, and Collar (HKA) to Knowles (HKGCC) 14 June 1962.</w:t>
      </w:r>
      <w:proofErr w:type="gramEnd"/>
    </w:p>
  </w:footnote>
  <w:footnote w:id="32">
    <w:p w14:paraId="1ADBA0CB" w14:textId="77777777" w:rsidR="00E67550" w:rsidRPr="00F506E2" w:rsidRDefault="00E67550" w:rsidP="00363423">
      <w:pPr>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CO852/2074 ‘Effects on Hong Kong exports’, HK memo 31 July 1962. </w:t>
      </w:r>
    </w:p>
  </w:footnote>
  <w:footnote w:id="33">
    <w:p w14:paraId="622CD5F7" w14:textId="77777777" w:rsidR="00E67550" w:rsidRPr="00F506E2" w:rsidRDefault="00E67550" w:rsidP="001169C4">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w:t>
      </w:r>
      <w:proofErr w:type="gramStart"/>
      <w:r w:rsidRPr="00F506E2">
        <w:rPr>
          <w:rFonts w:ascii="Palatino Linotype" w:hAnsi="Palatino Linotype" w:cs="Times New Roman"/>
        </w:rPr>
        <w:t xml:space="preserve">TNA CO852/2071 letter to </w:t>
      </w:r>
      <w:r w:rsidRPr="00F506E2">
        <w:rPr>
          <w:rFonts w:ascii="Palatino Linotype" w:hAnsi="Palatino Linotype" w:cs="Times New Roman"/>
          <w:i/>
        </w:rPr>
        <w:t>The Economist</w:t>
      </w:r>
      <w:r w:rsidRPr="00F506E2">
        <w:rPr>
          <w:rFonts w:ascii="Palatino Linotype" w:hAnsi="Palatino Linotype" w:cs="Times New Roman"/>
        </w:rPr>
        <w:t>, 27 Oct. 1961.</w:t>
      </w:r>
      <w:proofErr w:type="gramEnd"/>
    </w:p>
  </w:footnote>
  <w:footnote w:id="34">
    <w:p w14:paraId="09D656F8" w14:textId="77777777" w:rsidR="00E67550" w:rsidRPr="00F506E2" w:rsidRDefault="00E67550" w:rsidP="00B06305">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CO852/2072 ‘The Value of Industry to the Economy of Hong Kong’, Colonial Secretariat Jan. 1962. </w:t>
      </w:r>
    </w:p>
  </w:footnote>
  <w:footnote w:id="35">
    <w:p w14:paraId="6B9E80E4"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CO852/2073 Cowperthwaite (Fin Sec HK) to Vernon 15 March 1963.</w:t>
      </w:r>
    </w:p>
  </w:footnote>
  <w:footnote w:id="36">
    <w:p w14:paraId="3AC3AB98"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CO852/2071 </w:t>
      </w:r>
      <w:proofErr w:type="spellStart"/>
      <w:r w:rsidRPr="00F506E2">
        <w:rPr>
          <w:rFonts w:ascii="Palatino Linotype" w:hAnsi="Palatino Linotype" w:cs="Times New Roman"/>
        </w:rPr>
        <w:t>Gorell</w:t>
      </w:r>
      <w:proofErr w:type="spellEnd"/>
      <w:r w:rsidRPr="00F506E2">
        <w:rPr>
          <w:rFonts w:ascii="Palatino Linotype" w:hAnsi="Palatino Linotype" w:cs="Times New Roman"/>
        </w:rPr>
        <w:t xml:space="preserve"> Booth minute 29 Dec. 1961. </w:t>
      </w:r>
    </w:p>
  </w:footnote>
  <w:footnote w:id="37">
    <w:p w14:paraId="15467EE5" w14:textId="77777777" w:rsidR="00E67550" w:rsidRPr="00F506E2" w:rsidRDefault="00E67550" w:rsidP="0071523B">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w:t>
      </w:r>
      <w:proofErr w:type="gramStart"/>
      <w:r w:rsidRPr="00F506E2">
        <w:rPr>
          <w:rFonts w:ascii="Palatino Linotype" w:hAnsi="Palatino Linotype" w:cs="Times New Roman"/>
        </w:rPr>
        <w:t xml:space="preserve">TNA CO852/2071 </w:t>
      </w:r>
      <w:proofErr w:type="spellStart"/>
      <w:r w:rsidRPr="00F506E2">
        <w:rPr>
          <w:rFonts w:ascii="Palatino Linotype" w:hAnsi="Palatino Linotype" w:cs="Times New Roman"/>
        </w:rPr>
        <w:t>Gorell</w:t>
      </w:r>
      <w:proofErr w:type="spellEnd"/>
      <w:r w:rsidRPr="00F506E2">
        <w:rPr>
          <w:rFonts w:ascii="Palatino Linotype" w:hAnsi="Palatino Linotype" w:cs="Times New Roman"/>
        </w:rPr>
        <w:t xml:space="preserve"> Booth minute 29 Dec. 1961, and CO852/2072 Morris minute 13 Feb. 1962.</w:t>
      </w:r>
      <w:proofErr w:type="gramEnd"/>
      <w:r w:rsidRPr="00F506E2">
        <w:rPr>
          <w:rFonts w:ascii="Palatino Linotype" w:hAnsi="Palatino Linotype" w:cs="Times New Roman"/>
        </w:rPr>
        <w:t xml:space="preserve"> </w:t>
      </w:r>
    </w:p>
  </w:footnote>
  <w:footnote w:id="38">
    <w:p w14:paraId="6CC72823" w14:textId="77777777" w:rsidR="00E67550" w:rsidRPr="00F506E2" w:rsidRDefault="00E67550" w:rsidP="00363423">
      <w:pPr>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w:t>
      </w:r>
      <w:proofErr w:type="gramStart"/>
      <w:r w:rsidRPr="00F506E2">
        <w:rPr>
          <w:rFonts w:ascii="Palatino Linotype" w:hAnsi="Palatino Linotype" w:cs="Times New Roman"/>
        </w:rPr>
        <w:t>TNA CO852/2071 EIU, ‘British membership’,</w:t>
      </w:r>
      <w:r w:rsidRPr="00F506E2">
        <w:rPr>
          <w:rFonts w:ascii="Palatino Linotype" w:hAnsi="Palatino Linotype" w:cs="Times New Roman"/>
          <w:b/>
        </w:rPr>
        <w:t xml:space="preserve"> </w:t>
      </w:r>
      <w:r w:rsidRPr="00F506E2">
        <w:rPr>
          <w:rFonts w:ascii="Palatino Linotype" w:hAnsi="Palatino Linotype" w:cs="Times New Roman"/>
        </w:rPr>
        <w:t>p. 4 &amp; 29.</w:t>
      </w:r>
      <w:proofErr w:type="gramEnd"/>
      <w:r w:rsidRPr="00F506E2">
        <w:rPr>
          <w:rFonts w:ascii="Palatino Linotype" w:hAnsi="Palatino Linotype" w:cs="Times New Roman"/>
        </w:rPr>
        <w:t xml:space="preserve">  </w:t>
      </w:r>
    </w:p>
  </w:footnote>
  <w:footnote w:id="39">
    <w:p w14:paraId="2F5BCB1D" w14:textId="77777777" w:rsidR="00E67550" w:rsidRPr="00F506E2" w:rsidRDefault="00E67550" w:rsidP="00363423">
      <w:pPr>
        <w:pStyle w:val="ListParagraph"/>
        <w:ind w:left="0"/>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CO852/2072 ‘Supplementary Brief on Hong Kong’ CO memo, and ‘Common Market Negotiations, Manufactured Goods from the Asian Commonwealth: Cotton Textiles’ BOT memo [c. Feb. 1961].</w:t>
      </w:r>
    </w:p>
  </w:footnote>
  <w:footnote w:id="40">
    <w:p w14:paraId="6F8BEFDF"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CO852/2072 CO to HK, tel.72 22 Jan. 1962, and Brussels to FO tel.22 1 Feb. 1962.</w:t>
      </w:r>
    </w:p>
  </w:footnote>
  <w:footnote w:id="41">
    <w:p w14:paraId="667E4422" w14:textId="2A44A6DA"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CO852/2073 Black (</w:t>
      </w:r>
      <w:proofErr w:type="spellStart"/>
      <w:r w:rsidRPr="00F506E2">
        <w:rPr>
          <w:rFonts w:ascii="Palatino Linotype" w:hAnsi="Palatino Linotype" w:cs="Times New Roman"/>
        </w:rPr>
        <w:t>Gov</w:t>
      </w:r>
      <w:proofErr w:type="spellEnd"/>
      <w:r w:rsidRPr="00F506E2">
        <w:rPr>
          <w:rFonts w:ascii="Palatino Linotype" w:hAnsi="Palatino Linotype" w:cs="Times New Roman"/>
        </w:rPr>
        <w:t xml:space="preserve"> HK) to </w:t>
      </w:r>
      <w:proofErr w:type="spellStart"/>
      <w:r w:rsidRPr="00F506E2">
        <w:rPr>
          <w:rFonts w:ascii="Palatino Linotype" w:hAnsi="Palatino Linotype" w:cs="Times New Roman"/>
        </w:rPr>
        <w:t>Gorrell</w:t>
      </w:r>
      <w:proofErr w:type="spellEnd"/>
      <w:r w:rsidRPr="00F506E2">
        <w:rPr>
          <w:rFonts w:ascii="Palatino Linotype" w:hAnsi="Palatino Linotype" w:cs="Times New Roman"/>
        </w:rPr>
        <w:t xml:space="preserve"> Barnes, 16 March 1962. </w:t>
      </w:r>
      <w:r>
        <w:rPr>
          <w:rFonts w:ascii="Palatino Linotype" w:hAnsi="Palatino Linotype" w:cs="Times New Roman"/>
        </w:rPr>
        <w:t xml:space="preserve">(This threat only became manifest in the 1980s with the establishment of Special Economic Zones in China and with the enter of China into the World Trade </w:t>
      </w:r>
      <w:proofErr w:type="spellStart"/>
      <w:r>
        <w:rPr>
          <w:rFonts w:ascii="Palatino Linotype" w:hAnsi="Palatino Linotype" w:cs="Times New Roman"/>
        </w:rPr>
        <w:t>Organisation</w:t>
      </w:r>
      <w:proofErr w:type="spellEnd"/>
      <w:r>
        <w:rPr>
          <w:rFonts w:ascii="Palatino Linotype" w:hAnsi="Palatino Linotype" w:cs="Times New Roman"/>
        </w:rPr>
        <w:t>.)</w:t>
      </w:r>
    </w:p>
  </w:footnote>
  <w:footnote w:id="42">
    <w:p w14:paraId="1508AB97" w14:textId="67F7B8D5"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Lawrence Mills, </w:t>
      </w:r>
      <w:r w:rsidRPr="00F506E2">
        <w:rPr>
          <w:rFonts w:ascii="Palatino Linotype" w:hAnsi="Palatino Linotype" w:cs="Times New Roman"/>
          <w:i/>
        </w:rPr>
        <w:t>Protecting Free Trade: the Hong Kong Paradox 1947-</w:t>
      </w:r>
      <w:r w:rsidRPr="00F506E2">
        <w:rPr>
          <w:rFonts w:ascii="Palatino Linotype" w:hAnsi="Palatino Linotype" w:cs="Times New Roman"/>
        </w:rPr>
        <w:t xml:space="preserve">97. </w:t>
      </w:r>
      <w:r w:rsidRPr="00F506E2">
        <w:rPr>
          <w:rFonts w:ascii="Palatino Linotype" w:hAnsi="Palatino Linotype" w:cs="Times New Roman"/>
          <w:i/>
        </w:rPr>
        <w:t>A Personal Reminiscence</w:t>
      </w:r>
      <w:r w:rsidRPr="00F506E2">
        <w:rPr>
          <w:rFonts w:ascii="Palatino Linotype" w:hAnsi="Palatino Linotype" w:cs="Times New Roman"/>
        </w:rPr>
        <w:t>, Hong Kong: Hong Kong University Press, 2012</w:t>
      </w:r>
      <w:r>
        <w:rPr>
          <w:rFonts w:ascii="Palatino Linotype" w:hAnsi="Palatino Linotype" w:cs="Times New Roman"/>
        </w:rPr>
        <w:t xml:space="preserve">, </w:t>
      </w:r>
      <w:r w:rsidRPr="00F506E2">
        <w:rPr>
          <w:rFonts w:ascii="Palatino Linotype" w:hAnsi="Palatino Linotype" w:cs="Times New Roman"/>
        </w:rPr>
        <w:t xml:space="preserve">p. 40. </w:t>
      </w:r>
    </w:p>
  </w:footnote>
  <w:footnote w:id="43">
    <w:p w14:paraId="2492F905" w14:textId="77777777" w:rsidR="00E67550" w:rsidRPr="00F506E2" w:rsidRDefault="00E67550" w:rsidP="009E1C4A">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CO852/2074 Brussels to FO tel.291 18 July 1962. </w:t>
      </w:r>
    </w:p>
  </w:footnote>
  <w:footnote w:id="44">
    <w:p w14:paraId="60BCD149" w14:textId="77777777" w:rsidR="00E67550" w:rsidRPr="00F506E2" w:rsidRDefault="00E67550" w:rsidP="009E1C4A">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CO852/2074 Cowperthwaite to Trafford Smith, 25 Aug. 1962. </w:t>
      </w:r>
    </w:p>
  </w:footnote>
  <w:footnote w:id="45">
    <w:p w14:paraId="35085128"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CO852/2074 ‘Common Market Negotiations: Draft Revised Negotiating Brief on Hong Kong’, 4 Sept. 1962. </w:t>
      </w:r>
    </w:p>
  </w:footnote>
  <w:footnote w:id="46">
    <w:p w14:paraId="2C07900B" w14:textId="77777777" w:rsidR="00E67550" w:rsidRPr="00F506E2" w:rsidRDefault="00E67550" w:rsidP="00AC1341">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CO852/2072 Vernon minute 12 Feb. 1962. </w:t>
      </w:r>
    </w:p>
  </w:footnote>
  <w:footnote w:id="47">
    <w:p w14:paraId="13EE4C83" w14:textId="77777777" w:rsidR="00E67550" w:rsidRPr="00F506E2" w:rsidRDefault="00E67550" w:rsidP="00DE308A">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CO852/2074 Fisher (BOT) to Morris 11 Sept. 1962. </w:t>
      </w:r>
    </w:p>
  </w:footnote>
  <w:footnote w:id="48">
    <w:p w14:paraId="41FE1E27"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CO852/2075 CO to HK, tel.1917 19 Oct. 1962. </w:t>
      </w:r>
    </w:p>
  </w:footnote>
  <w:footnote w:id="49">
    <w:p w14:paraId="109A0F3F" w14:textId="77777777" w:rsidR="00E67550" w:rsidRPr="00F506E2" w:rsidRDefault="00E67550" w:rsidP="002565B0">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CO852/2076 Robinson (Brussels) to Vernon 20 Dec. 1962. </w:t>
      </w:r>
    </w:p>
  </w:footnote>
  <w:footnote w:id="50">
    <w:p w14:paraId="485D5564" w14:textId="77777777" w:rsidR="00E67550" w:rsidRPr="00F506E2" w:rsidRDefault="00E67550" w:rsidP="00DE308A">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CO852/2075 CO to HK, tel.1994 30 Oct. 1962. </w:t>
      </w:r>
    </w:p>
  </w:footnote>
  <w:footnote w:id="51">
    <w:p w14:paraId="126495BB"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CO852/2074 Brussels to FO tel.171 6 July 1962.</w:t>
      </w:r>
    </w:p>
  </w:footnote>
  <w:footnote w:id="52">
    <w:p w14:paraId="08733A9B" w14:textId="77777777" w:rsidR="00E67550" w:rsidRPr="00F506E2" w:rsidRDefault="00E67550" w:rsidP="007947C6">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CO852/2074 </w:t>
      </w:r>
      <w:proofErr w:type="spellStart"/>
      <w:r w:rsidRPr="00F506E2">
        <w:rPr>
          <w:rFonts w:ascii="Palatino Linotype" w:hAnsi="Palatino Linotype" w:cs="Times New Roman"/>
        </w:rPr>
        <w:t>Woller</w:t>
      </w:r>
      <w:proofErr w:type="spellEnd"/>
      <w:r w:rsidRPr="00F506E2">
        <w:rPr>
          <w:rFonts w:ascii="Palatino Linotype" w:hAnsi="Palatino Linotype" w:cs="Times New Roman"/>
        </w:rPr>
        <w:t xml:space="preserve"> to </w:t>
      </w:r>
      <w:proofErr w:type="spellStart"/>
      <w:r w:rsidRPr="00F506E2">
        <w:rPr>
          <w:rFonts w:ascii="Palatino Linotype" w:hAnsi="Palatino Linotype" w:cs="Times New Roman"/>
        </w:rPr>
        <w:t>Trenaman</w:t>
      </w:r>
      <w:proofErr w:type="spellEnd"/>
      <w:r w:rsidRPr="00F506E2">
        <w:rPr>
          <w:rFonts w:ascii="Palatino Linotype" w:hAnsi="Palatino Linotype" w:cs="Times New Roman"/>
        </w:rPr>
        <w:t xml:space="preserve"> (BOT) 22 Aug. 1962. </w:t>
      </w:r>
    </w:p>
  </w:footnote>
  <w:footnote w:id="53">
    <w:p w14:paraId="37D0D1CB" w14:textId="77777777" w:rsidR="00E67550" w:rsidRPr="00F506E2" w:rsidRDefault="00E67550" w:rsidP="00363423">
      <w:pPr>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CHAS/C/11-13 HKA meeting memo 27 Aug. 1962. </w:t>
      </w:r>
    </w:p>
  </w:footnote>
  <w:footnote w:id="54">
    <w:p w14:paraId="610D2EB0"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w:t>
      </w:r>
      <w:proofErr w:type="gramStart"/>
      <w:r w:rsidRPr="00F506E2">
        <w:rPr>
          <w:rFonts w:ascii="Palatino Linotype" w:hAnsi="Palatino Linotype" w:cs="Times New Roman"/>
        </w:rPr>
        <w:t>CHAS/C/11-13 HKA memo, 27 Aug. 1962.</w:t>
      </w:r>
      <w:proofErr w:type="gramEnd"/>
      <w:r w:rsidRPr="00F506E2">
        <w:rPr>
          <w:rFonts w:ascii="Palatino Linotype" w:hAnsi="Palatino Linotype" w:cs="Times New Roman"/>
        </w:rPr>
        <w:t xml:space="preserve"> </w:t>
      </w:r>
    </w:p>
  </w:footnote>
  <w:footnote w:id="55">
    <w:p w14:paraId="0D268056"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w:t>
      </w:r>
      <w:proofErr w:type="gramStart"/>
      <w:r w:rsidRPr="00F506E2">
        <w:rPr>
          <w:rFonts w:ascii="Palatino Linotype" w:hAnsi="Palatino Linotype" w:cs="Times New Roman"/>
        </w:rPr>
        <w:t>CHAS/C/11-13 Keswick (JM) to Collar (HKA), 11 August 1962, and HKA agenda, 28 Nov. 1962.</w:t>
      </w:r>
      <w:proofErr w:type="gramEnd"/>
      <w:r w:rsidRPr="00F506E2">
        <w:rPr>
          <w:rFonts w:ascii="Palatino Linotype" w:hAnsi="Palatino Linotype" w:cs="Times New Roman"/>
        </w:rPr>
        <w:t xml:space="preserve"> </w:t>
      </w:r>
    </w:p>
  </w:footnote>
  <w:footnote w:id="56">
    <w:p w14:paraId="008935FA"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CO852/2071 Collar to </w:t>
      </w:r>
      <w:proofErr w:type="spellStart"/>
      <w:r w:rsidRPr="00F506E2">
        <w:rPr>
          <w:rFonts w:ascii="Palatino Linotype" w:hAnsi="Palatino Linotype" w:cs="Times New Roman"/>
        </w:rPr>
        <w:t>Gorrell</w:t>
      </w:r>
      <w:proofErr w:type="spellEnd"/>
      <w:r w:rsidRPr="00F506E2">
        <w:rPr>
          <w:rFonts w:ascii="Palatino Linotype" w:hAnsi="Palatino Linotype" w:cs="Times New Roman"/>
        </w:rPr>
        <w:t xml:space="preserve"> Booth 5 Feb. 1962, and CO852/2072 </w:t>
      </w:r>
      <w:proofErr w:type="spellStart"/>
      <w:r w:rsidRPr="00F506E2">
        <w:rPr>
          <w:rFonts w:ascii="Palatino Linotype" w:hAnsi="Palatino Linotype" w:cs="Times New Roman"/>
        </w:rPr>
        <w:t>Gorrell</w:t>
      </w:r>
      <w:proofErr w:type="spellEnd"/>
      <w:r w:rsidRPr="00F506E2">
        <w:rPr>
          <w:rFonts w:ascii="Palatino Linotype" w:hAnsi="Palatino Linotype" w:cs="Times New Roman"/>
        </w:rPr>
        <w:t xml:space="preserve"> Booth report, 15-21 Dec. 1961. </w:t>
      </w:r>
    </w:p>
  </w:footnote>
  <w:footnote w:id="57">
    <w:p w14:paraId="2AE85ABD"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CHAS/C/11-13 HKA committee minutes 31 Jan. 1962. </w:t>
      </w:r>
    </w:p>
  </w:footnote>
  <w:footnote w:id="58">
    <w:p w14:paraId="2EEDD0DD"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CO852/2074 HK to CO tel.708 18 Aug. 1962. </w:t>
      </w:r>
    </w:p>
  </w:footnote>
  <w:footnote w:id="59">
    <w:p w14:paraId="74728935"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CO852/2074 CO to HK tel.901 22 Aug. 1962. </w:t>
      </w:r>
    </w:p>
  </w:footnote>
  <w:footnote w:id="60">
    <w:p w14:paraId="0FDA242E" w14:textId="77777777" w:rsidR="00E67550" w:rsidRPr="00F506E2" w:rsidRDefault="00E67550" w:rsidP="00155190">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CO852/2075 </w:t>
      </w:r>
      <w:proofErr w:type="spellStart"/>
      <w:r w:rsidRPr="00F506E2">
        <w:rPr>
          <w:rFonts w:ascii="Palatino Linotype" w:hAnsi="Palatino Linotype" w:cs="Times New Roman"/>
        </w:rPr>
        <w:t>Gorrell</w:t>
      </w:r>
      <w:proofErr w:type="spellEnd"/>
      <w:r w:rsidRPr="00F506E2">
        <w:rPr>
          <w:rFonts w:ascii="Palatino Linotype" w:hAnsi="Palatino Linotype" w:cs="Times New Roman"/>
        </w:rPr>
        <w:t xml:space="preserve"> Barnes minute 23 Oct. 1962. </w:t>
      </w:r>
    </w:p>
  </w:footnote>
  <w:footnote w:id="61">
    <w:p w14:paraId="28B1E0F4" w14:textId="77777777" w:rsidR="00E67550" w:rsidRPr="00F506E2" w:rsidRDefault="00E67550" w:rsidP="004D0314">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w:t>
      </w:r>
      <w:proofErr w:type="gramStart"/>
      <w:r w:rsidRPr="00F506E2">
        <w:rPr>
          <w:rFonts w:ascii="Palatino Linotype" w:hAnsi="Palatino Linotype" w:cs="Times New Roman"/>
        </w:rPr>
        <w:t>TNA CO852/2075 ‘Note of meeting with delegation’, Trafford Smith 4 Oct. 1962.</w:t>
      </w:r>
      <w:proofErr w:type="gramEnd"/>
      <w:r w:rsidRPr="00F506E2">
        <w:rPr>
          <w:rFonts w:ascii="Palatino Linotype" w:hAnsi="Palatino Linotype" w:cs="Times New Roman"/>
        </w:rPr>
        <w:t xml:space="preserve"> </w:t>
      </w:r>
    </w:p>
  </w:footnote>
  <w:footnote w:id="62">
    <w:p w14:paraId="411E0D87"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CO852/2075 Trafford Smith to Cowperthwaite 8 Nov. 1962. </w:t>
      </w:r>
    </w:p>
  </w:footnote>
  <w:footnote w:id="63">
    <w:p w14:paraId="38F9BEF9"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CO852/2075 HK to CO tel.907 30 Oct. 1962. </w:t>
      </w:r>
    </w:p>
  </w:footnote>
  <w:footnote w:id="64">
    <w:p w14:paraId="60202282"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w:t>
      </w:r>
      <w:proofErr w:type="gramStart"/>
      <w:r w:rsidRPr="00F506E2">
        <w:rPr>
          <w:rFonts w:ascii="Palatino Linotype" w:hAnsi="Palatino Linotype" w:cs="Times New Roman"/>
        </w:rPr>
        <w:t>CHAS/C/11-13 Keswick to Collar 24 Aug. 1962; and meeting memo 27 Aug. 1962.</w:t>
      </w:r>
      <w:proofErr w:type="gramEnd"/>
      <w:r w:rsidRPr="00F506E2">
        <w:rPr>
          <w:rFonts w:ascii="Palatino Linotype" w:hAnsi="Palatino Linotype" w:cs="Times New Roman"/>
        </w:rPr>
        <w:t xml:space="preserve">  </w:t>
      </w:r>
    </w:p>
  </w:footnote>
  <w:footnote w:id="65">
    <w:p w14:paraId="4BD8BD14" w14:textId="62D996EF"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w:t>
      </w:r>
      <w:r w:rsidRPr="008A5C76">
        <w:rPr>
          <w:rFonts w:ascii="Palatino Linotype" w:hAnsi="Palatino Linotype" w:cs="Times New Roman"/>
        </w:rPr>
        <w:t xml:space="preserve">This </w:t>
      </w:r>
      <w:r>
        <w:rPr>
          <w:rFonts w:ascii="Palatino Linotype" w:hAnsi="Palatino Linotype" w:cs="Times New Roman"/>
        </w:rPr>
        <w:t xml:space="preserve">created </w:t>
      </w:r>
      <w:r w:rsidRPr="008A5C76">
        <w:rPr>
          <w:rFonts w:ascii="Palatino Linotype" w:hAnsi="Palatino Linotype" w:cs="Times New Roman"/>
        </w:rPr>
        <w:t>a considerable war chest, $HK38 million from trade receipts, plus $38 from general taxation in 1962, equivalent to six per cent of government expenditure</w:t>
      </w:r>
      <w:r>
        <w:rPr>
          <w:rFonts w:ascii="Palatino Linotype" w:hAnsi="Palatino Linotype" w:cs="Times New Roman"/>
        </w:rPr>
        <w:t xml:space="preserve"> (</w:t>
      </w:r>
      <w:r>
        <w:rPr>
          <w:rFonts w:ascii="Palatino Linotype" w:hAnsi="Palatino Linotype"/>
        </w:rPr>
        <w:t>t</w:t>
      </w:r>
      <w:r w:rsidRPr="00F506E2">
        <w:rPr>
          <w:rFonts w:ascii="Palatino Linotype" w:hAnsi="Palatino Linotype"/>
        </w:rPr>
        <w:t xml:space="preserve">his </w:t>
      </w:r>
      <w:r>
        <w:rPr>
          <w:rFonts w:ascii="Palatino Linotype" w:hAnsi="Palatino Linotype"/>
        </w:rPr>
        <w:t>calculation is</w:t>
      </w:r>
      <w:r w:rsidRPr="00F506E2">
        <w:rPr>
          <w:rFonts w:ascii="Palatino Linotype" w:hAnsi="Palatino Linotype"/>
        </w:rPr>
        <w:t xml:space="preserve"> based on the assumption t</w:t>
      </w:r>
      <w:r>
        <w:rPr>
          <w:rFonts w:ascii="Palatino Linotype" w:hAnsi="Palatino Linotype"/>
        </w:rPr>
        <w:t xml:space="preserve">hat the tax covered all exports). For the data, </w:t>
      </w:r>
      <w:r w:rsidRPr="00F506E2">
        <w:rPr>
          <w:rFonts w:ascii="Palatino Linotype" w:hAnsi="Palatino Linotype"/>
          <w:i/>
        </w:rPr>
        <w:t>Hong Kong Statistics</w:t>
      </w:r>
      <w:r w:rsidRPr="00F506E2">
        <w:rPr>
          <w:rFonts w:ascii="Palatino Linotype" w:hAnsi="Palatino Linotype"/>
        </w:rPr>
        <w:t>, p. 88, 158</w:t>
      </w:r>
      <w:r>
        <w:rPr>
          <w:rFonts w:ascii="Palatino Linotype" w:hAnsi="Palatino Linotype"/>
        </w:rPr>
        <w:t xml:space="preserve">, on the policy shift, </w:t>
      </w:r>
      <w:r w:rsidRPr="00F506E2">
        <w:rPr>
          <w:rFonts w:ascii="Palatino Linotype" w:hAnsi="Palatino Linotype" w:cs="Times New Roman"/>
        </w:rPr>
        <w:t xml:space="preserve">Public Record Office, Hong Kong, Hong Kong Record Series (HKRS) 270/5/46 Holmes (Director Commerce and Industry) to Cowperthwaite 27 Nov. 1964. </w:t>
      </w:r>
    </w:p>
  </w:footnote>
  <w:footnote w:id="66">
    <w:p w14:paraId="2CF5A1C6" w14:textId="77777777" w:rsidR="00E67550" w:rsidRPr="00F506E2" w:rsidRDefault="00E67550" w:rsidP="00155190">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PRO HKRS63/1/2701 Cowperthwaite minute 29 Jan. 1962, and Murray to Morris 31 Aug. 1961.</w:t>
      </w:r>
    </w:p>
  </w:footnote>
  <w:footnote w:id="67">
    <w:p w14:paraId="5C53E7C6"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CO1030/1302, Brief for Secretary of State, 18 July 1962; and PRO HKRS270/5/45 ‘Trade Promotion and Public Relations’, HKGCC memo 15 Aug. 1962.  </w:t>
      </w:r>
    </w:p>
  </w:footnote>
  <w:footnote w:id="68">
    <w:p w14:paraId="19EF84DA"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CHAS/C/11-13 Keswick to Collar 7 Sept. 1962.  </w:t>
      </w:r>
    </w:p>
  </w:footnote>
  <w:footnote w:id="69">
    <w:p w14:paraId="14C86495" w14:textId="77777777" w:rsidR="00E67550" w:rsidRPr="00F506E2" w:rsidRDefault="00E67550" w:rsidP="00363423">
      <w:pPr>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w:t>
      </w:r>
      <w:proofErr w:type="gramStart"/>
      <w:r w:rsidRPr="00F506E2">
        <w:rPr>
          <w:rFonts w:ascii="Palatino Linotype" w:hAnsi="Palatino Linotype" w:cs="Times New Roman"/>
        </w:rPr>
        <w:t>CHAS/C/11-13 Kite to Keswick 14 June 1962.</w:t>
      </w:r>
      <w:proofErr w:type="gramEnd"/>
      <w:r w:rsidRPr="00F506E2">
        <w:rPr>
          <w:rFonts w:ascii="Palatino Linotype" w:hAnsi="Palatino Linotype" w:cs="Times New Roman"/>
        </w:rPr>
        <w:t xml:space="preserve"> </w:t>
      </w:r>
    </w:p>
  </w:footnote>
  <w:footnote w:id="70">
    <w:p w14:paraId="2C568FDA" w14:textId="77777777" w:rsidR="00E67550" w:rsidRPr="00F506E2" w:rsidRDefault="00E67550" w:rsidP="00363423">
      <w:pPr>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CHAS/C/11-13 Collar note to the </w:t>
      </w:r>
      <w:proofErr w:type="gramStart"/>
      <w:r w:rsidRPr="00F506E2">
        <w:rPr>
          <w:rFonts w:ascii="Palatino Linotype" w:hAnsi="Palatino Linotype" w:cs="Times New Roman"/>
        </w:rPr>
        <w:t>Unofficial</w:t>
      </w:r>
      <w:proofErr w:type="gramEnd"/>
      <w:r w:rsidRPr="00F506E2">
        <w:rPr>
          <w:rFonts w:ascii="Palatino Linotype" w:hAnsi="Palatino Linotype" w:cs="Times New Roman"/>
        </w:rPr>
        <w:t xml:space="preserve"> members of Council and Common Market Committee 11 Oct. 1962 (appended to minutes 24 Oct.); and Collar to B-C 19 Nov. 1962; and Paris meeting minutes 1-2 Oct. 1963. </w:t>
      </w:r>
    </w:p>
  </w:footnote>
  <w:footnote w:id="71">
    <w:p w14:paraId="0FD9750A"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TNA CO852/2076 Cowperthwaite to Trafford Smith 17 Dec. 1962. </w:t>
      </w:r>
    </w:p>
  </w:footnote>
  <w:footnote w:id="72">
    <w:p w14:paraId="1067D204" w14:textId="77777777" w:rsidR="00E67550" w:rsidRPr="00F506E2" w:rsidRDefault="00E67550" w:rsidP="006A43AA">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Neil Rolling, </w:t>
      </w:r>
      <w:r w:rsidRPr="00F506E2">
        <w:rPr>
          <w:rFonts w:ascii="Palatino Linotype" w:hAnsi="Palatino Linotype" w:cs="Times New Roman"/>
          <w:i/>
        </w:rPr>
        <w:t>British Business in the Formative Years of European Integration, 1945-1973</w:t>
      </w:r>
      <w:r w:rsidRPr="00F506E2">
        <w:rPr>
          <w:rFonts w:ascii="Palatino Linotype" w:hAnsi="Palatino Linotype" w:cs="Times New Roman"/>
        </w:rPr>
        <w:t xml:space="preserve">, </w:t>
      </w:r>
      <w:proofErr w:type="gramStart"/>
      <w:r w:rsidRPr="00F506E2">
        <w:rPr>
          <w:rFonts w:ascii="Palatino Linotype" w:hAnsi="Palatino Linotype" w:cs="Times New Roman"/>
        </w:rPr>
        <w:t>Cambridge</w:t>
      </w:r>
      <w:proofErr w:type="gramEnd"/>
      <w:r w:rsidRPr="00F506E2">
        <w:rPr>
          <w:rFonts w:ascii="Palatino Linotype" w:hAnsi="Palatino Linotype" w:cs="Times New Roman"/>
        </w:rPr>
        <w:t>: Cambridge University Press, 2007</w:t>
      </w:r>
      <w:r w:rsidRPr="00F506E2">
        <w:rPr>
          <w:rFonts w:ascii="Palatino Linotype" w:hAnsi="Palatino Linotype" w:cs="Times New Roman"/>
          <w:i/>
        </w:rPr>
        <w:t xml:space="preserve">, </w:t>
      </w:r>
      <w:r w:rsidRPr="00F506E2">
        <w:rPr>
          <w:rFonts w:ascii="Palatino Linotype" w:hAnsi="Palatino Linotype" w:cs="Times New Roman"/>
        </w:rPr>
        <w:t xml:space="preserve">p. 9. </w:t>
      </w:r>
    </w:p>
  </w:footnote>
  <w:footnote w:id="73">
    <w:p w14:paraId="55E8E550" w14:textId="77777777" w:rsidR="00E67550" w:rsidRPr="00F506E2" w:rsidRDefault="00E67550" w:rsidP="00363423">
      <w:pPr>
        <w:pStyle w:val="FootnoteText"/>
        <w:rPr>
          <w:rFonts w:ascii="Palatino Linotype" w:hAnsi="Palatino Linotype" w:cs="Times New Roman"/>
        </w:rPr>
      </w:pPr>
      <w:r w:rsidRPr="00F506E2">
        <w:rPr>
          <w:rStyle w:val="FootnoteReference"/>
          <w:rFonts w:ascii="Palatino Linotype" w:hAnsi="Palatino Linotype" w:cs="Times New Roman"/>
        </w:rPr>
        <w:footnoteRef/>
      </w:r>
      <w:r w:rsidRPr="00F506E2">
        <w:rPr>
          <w:rFonts w:ascii="Palatino Linotype" w:hAnsi="Palatino Linotype" w:cs="Times New Roman"/>
        </w:rPr>
        <w:t xml:space="preserve"> Hansard Online (</w:t>
      </w:r>
      <w:hyperlink r:id="rId2" w:history="1">
        <w:r w:rsidRPr="00F506E2">
          <w:rPr>
            <w:rStyle w:val="Hyperlink"/>
            <w:rFonts w:ascii="Palatino Linotype" w:hAnsi="Palatino Linotype" w:cs="Times New Roman"/>
          </w:rPr>
          <w:t>http://hansard.millbanksystems.com/</w:t>
        </w:r>
      </w:hyperlink>
      <w:r w:rsidRPr="00F506E2">
        <w:rPr>
          <w:rFonts w:ascii="Palatino Linotype" w:hAnsi="Palatino Linotype" w:cs="Times New Roman"/>
        </w:rPr>
        <w:t>) HC Deb 17 July 1962, vol. 663, cc.220-1; and HC Deb</w:t>
      </w:r>
      <w:proofErr w:type="gramStart"/>
      <w:r w:rsidRPr="00F506E2">
        <w:rPr>
          <w:rFonts w:ascii="Palatino Linotype" w:hAnsi="Palatino Linotype" w:cs="Times New Roman"/>
        </w:rPr>
        <w:t>.,</w:t>
      </w:r>
      <w:proofErr w:type="gramEnd"/>
      <w:r w:rsidRPr="00F506E2">
        <w:rPr>
          <w:rFonts w:ascii="Palatino Linotype" w:hAnsi="Palatino Linotype" w:cs="Times New Roman"/>
        </w:rPr>
        <w:t xml:space="preserve"> 11 Dec. 1962, vol. 669, cc.190-1; and HC Deb., 19 Dec.1962, vol. 669 cc.1255-63 [accessed 19 March 2014].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D2EBC"/>
    <w:multiLevelType w:val="hybridMultilevel"/>
    <w:tmpl w:val="92381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23"/>
    <w:rsid w:val="00035ECC"/>
    <w:rsid w:val="00041EB8"/>
    <w:rsid w:val="000658EB"/>
    <w:rsid w:val="00084BB0"/>
    <w:rsid w:val="00094941"/>
    <w:rsid w:val="000A099F"/>
    <w:rsid w:val="000A0B43"/>
    <w:rsid w:val="000B0506"/>
    <w:rsid w:val="000B7E56"/>
    <w:rsid w:val="000C4559"/>
    <w:rsid w:val="00112084"/>
    <w:rsid w:val="001169C4"/>
    <w:rsid w:val="00117473"/>
    <w:rsid w:val="0012157A"/>
    <w:rsid w:val="00142359"/>
    <w:rsid w:val="00155190"/>
    <w:rsid w:val="00172582"/>
    <w:rsid w:val="001761EF"/>
    <w:rsid w:val="001A2DC7"/>
    <w:rsid w:val="001A7E81"/>
    <w:rsid w:val="00212A31"/>
    <w:rsid w:val="00223E6F"/>
    <w:rsid w:val="0024176B"/>
    <w:rsid w:val="002565B0"/>
    <w:rsid w:val="00264EBE"/>
    <w:rsid w:val="00271383"/>
    <w:rsid w:val="00274B09"/>
    <w:rsid w:val="002B6240"/>
    <w:rsid w:val="002C2187"/>
    <w:rsid w:val="002C68E5"/>
    <w:rsid w:val="002E45BA"/>
    <w:rsid w:val="0030024A"/>
    <w:rsid w:val="00312CF6"/>
    <w:rsid w:val="00323F60"/>
    <w:rsid w:val="00324CE3"/>
    <w:rsid w:val="0033127D"/>
    <w:rsid w:val="00363423"/>
    <w:rsid w:val="0038592B"/>
    <w:rsid w:val="003B0E9B"/>
    <w:rsid w:val="003C78D4"/>
    <w:rsid w:val="003D11A6"/>
    <w:rsid w:val="003D7AD9"/>
    <w:rsid w:val="003E1E68"/>
    <w:rsid w:val="003E2DB0"/>
    <w:rsid w:val="00402492"/>
    <w:rsid w:val="00412907"/>
    <w:rsid w:val="004207B5"/>
    <w:rsid w:val="00430B24"/>
    <w:rsid w:val="00453FA1"/>
    <w:rsid w:val="004624F9"/>
    <w:rsid w:val="00483CD1"/>
    <w:rsid w:val="004B3BC5"/>
    <w:rsid w:val="004B60B4"/>
    <w:rsid w:val="004D0314"/>
    <w:rsid w:val="005046B4"/>
    <w:rsid w:val="005070A8"/>
    <w:rsid w:val="00574484"/>
    <w:rsid w:val="00574513"/>
    <w:rsid w:val="005820D3"/>
    <w:rsid w:val="0059005C"/>
    <w:rsid w:val="005A0F76"/>
    <w:rsid w:val="005A3165"/>
    <w:rsid w:val="005A79CE"/>
    <w:rsid w:val="005B5D6B"/>
    <w:rsid w:val="005B678A"/>
    <w:rsid w:val="005D05F9"/>
    <w:rsid w:val="00603D89"/>
    <w:rsid w:val="006272E6"/>
    <w:rsid w:val="00634ABB"/>
    <w:rsid w:val="00651494"/>
    <w:rsid w:val="00653FF0"/>
    <w:rsid w:val="006639FB"/>
    <w:rsid w:val="006659A3"/>
    <w:rsid w:val="006816A7"/>
    <w:rsid w:val="006A43AA"/>
    <w:rsid w:val="006A7DCF"/>
    <w:rsid w:val="006B1C94"/>
    <w:rsid w:val="006C0120"/>
    <w:rsid w:val="006C5F2B"/>
    <w:rsid w:val="006D3A31"/>
    <w:rsid w:val="006E14A4"/>
    <w:rsid w:val="006E5C41"/>
    <w:rsid w:val="00710184"/>
    <w:rsid w:val="007114B5"/>
    <w:rsid w:val="0071523B"/>
    <w:rsid w:val="00720026"/>
    <w:rsid w:val="00721F2E"/>
    <w:rsid w:val="00734F7E"/>
    <w:rsid w:val="007360D4"/>
    <w:rsid w:val="00751D53"/>
    <w:rsid w:val="007629E6"/>
    <w:rsid w:val="007745A7"/>
    <w:rsid w:val="00776929"/>
    <w:rsid w:val="00786D3E"/>
    <w:rsid w:val="007947C6"/>
    <w:rsid w:val="007A13DD"/>
    <w:rsid w:val="007B1667"/>
    <w:rsid w:val="007C20FC"/>
    <w:rsid w:val="007C6A40"/>
    <w:rsid w:val="007D0B3D"/>
    <w:rsid w:val="007D6E5A"/>
    <w:rsid w:val="007E0274"/>
    <w:rsid w:val="007E532F"/>
    <w:rsid w:val="008118F2"/>
    <w:rsid w:val="00822652"/>
    <w:rsid w:val="00822B08"/>
    <w:rsid w:val="00825223"/>
    <w:rsid w:val="00831B13"/>
    <w:rsid w:val="00834E31"/>
    <w:rsid w:val="00882C89"/>
    <w:rsid w:val="00890613"/>
    <w:rsid w:val="008915ED"/>
    <w:rsid w:val="008A0100"/>
    <w:rsid w:val="008A24D6"/>
    <w:rsid w:val="008A5C76"/>
    <w:rsid w:val="008B0D18"/>
    <w:rsid w:val="008B72C2"/>
    <w:rsid w:val="008C6DD0"/>
    <w:rsid w:val="008D47CB"/>
    <w:rsid w:val="008D55C6"/>
    <w:rsid w:val="008F2088"/>
    <w:rsid w:val="0090332A"/>
    <w:rsid w:val="0091329B"/>
    <w:rsid w:val="00947EF7"/>
    <w:rsid w:val="00971D22"/>
    <w:rsid w:val="00985DF5"/>
    <w:rsid w:val="009B0EAF"/>
    <w:rsid w:val="009C4857"/>
    <w:rsid w:val="009C7358"/>
    <w:rsid w:val="009D4AF1"/>
    <w:rsid w:val="009D5CE8"/>
    <w:rsid w:val="009E1C4A"/>
    <w:rsid w:val="00A00D39"/>
    <w:rsid w:val="00A16765"/>
    <w:rsid w:val="00A205F1"/>
    <w:rsid w:val="00A267AF"/>
    <w:rsid w:val="00A35E47"/>
    <w:rsid w:val="00A403E6"/>
    <w:rsid w:val="00A80378"/>
    <w:rsid w:val="00AC1341"/>
    <w:rsid w:val="00AC4572"/>
    <w:rsid w:val="00AC631C"/>
    <w:rsid w:val="00AD4B17"/>
    <w:rsid w:val="00AD5729"/>
    <w:rsid w:val="00AE5254"/>
    <w:rsid w:val="00AF1189"/>
    <w:rsid w:val="00B00EA9"/>
    <w:rsid w:val="00B06305"/>
    <w:rsid w:val="00B15E86"/>
    <w:rsid w:val="00B42F6B"/>
    <w:rsid w:val="00B6233B"/>
    <w:rsid w:val="00B7556F"/>
    <w:rsid w:val="00B76223"/>
    <w:rsid w:val="00B87BB2"/>
    <w:rsid w:val="00B948A4"/>
    <w:rsid w:val="00BB5CC0"/>
    <w:rsid w:val="00BC3D9E"/>
    <w:rsid w:val="00C07F87"/>
    <w:rsid w:val="00C15EA7"/>
    <w:rsid w:val="00C257FF"/>
    <w:rsid w:val="00C340EF"/>
    <w:rsid w:val="00C4616B"/>
    <w:rsid w:val="00C471E5"/>
    <w:rsid w:val="00C90318"/>
    <w:rsid w:val="00C9364E"/>
    <w:rsid w:val="00CA6F0A"/>
    <w:rsid w:val="00CC34B4"/>
    <w:rsid w:val="00D0133F"/>
    <w:rsid w:val="00D11FC9"/>
    <w:rsid w:val="00D17D67"/>
    <w:rsid w:val="00D20FE2"/>
    <w:rsid w:val="00D538E2"/>
    <w:rsid w:val="00D53B10"/>
    <w:rsid w:val="00D65B21"/>
    <w:rsid w:val="00D77436"/>
    <w:rsid w:val="00DA34C9"/>
    <w:rsid w:val="00DA3771"/>
    <w:rsid w:val="00DB0D77"/>
    <w:rsid w:val="00DB1E53"/>
    <w:rsid w:val="00DC2668"/>
    <w:rsid w:val="00DE308A"/>
    <w:rsid w:val="00E021BF"/>
    <w:rsid w:val="00E15DCA"/>
    <w:rsid w:val="00E25737"/>
    <w:rsid w:val="00E44E0C"/>
    <w:rsid w:val="00E67550"/>
    <w:rsid w:val="00E75A74"/>
    <w:rsid w:val="00E76AD1"/>
    <w:rsid w:val="00E96ADC"/>
    <w:rsid w:val="00EF63BA"/>
    <w:rsid w:val="00F0663E"/>
    <w:rsid w:val="00F07912"/>
    <w:rsid w:val="00F12279"/>
    <w:rsid w:val="00F271D9"/>
    <w:rsid w:val="00F27FDA"/>
    <w:rsid w:val="00F506E2"/>
    <w:rsid w:val="00F5093E"/>
    <w:rsid w:val="00F510AC"/>
    <w:rsid w:val="00FA0841"/>
    <w:rsid w:val="00FA1240"/>
    <w:rsid w:val="00FC646C"/>
    <w:rsid w:val="00FD4A0C"/>
    <w:rsid w:val="00FE1F54"/>
    <w:rsid w:val="00FE203F"/>
    <w:rsid w:val="00FF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DDEC8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423"/>
    <w:pPr>
      <w:ind w:left="720"/>
      <w:contextualSpacing/>
    </w:pPr>
  </w:style>
  <w:style w:type="paragraph" w:styleId="Footer">
    <w:name w:val="footer"/>
    <w:basedOn w:val="Normal"/>
    <w:link w:val="FooterChar"/>
    <w:uiPriority w:val="99"/>
    <w:unhideWhenUsed/>
    <w:rsid w:val="00363423"/>
    <w:pPr>
      <w:tabs>
        <w:tab w:val="center" w:pos="4320"/>
        <w:tab w:val="right" w:pos="8640"/>
      </w:tabs>
    </w:pPr>
  </w:style>
  <w:style w:type="character" w:customStyle="1" w:styleId="FooterChar">
    <w:name w:val="Footer Char"/>
    <w:basedOn w:val="DefaultParagraphFont"/>
    <w:link w:val="Footer"/>
    <w:uiPriority w:val="99"/>
    <w:rsid w:val="00363423"/>
  </w:style>
  <w:style w:type="character" w:styleId="PageNumber">
    <w:name w:val="page number"/>
    <w:basedOn w:val="DefaultParagraphFont"/>
    <w:uiPriority w:val="99"/>
    <w:semiHidden/>
    <w:unhideWhenUsed/>
    <w:rsid w:val="00363423"/>
  </w:style>
  <w:style w:type="paragraph" w:styleId="EndnoteText">
    <w:name w:val="endnote text"/>
    <w:basedOn w:val="Normal"/>
    <w:link w:val="EndnoteTextChar"/>
    <w:uiPriority w:val="99"/>
    <w:unhideWhenUsed/>
    <w:rsid w:val="00363423"/>
    <w:rPr>
      <w:sz w:val="20"/>
      <w:szCs w:val="20"/>
    </w:rPr>
  </w:style>
  <w:style w:type="character" w:customStyle="1" w:styleId="EndnoteTextChar">
    <w:name w:val="Endnote Text Char"/>
    <w:basedOn w:val="DefaultParagraphFont"/>
    <w:link w:val="EndnoteText"/>
    <w:uiPriority w:val="99"/>
    <w:rsid w:val="00363423"/>
    <w:rPr>
      <w:sz w:val="20"/>
      <w:szCs w:val="20"/>
    </w:rPr>
  </w:style>
  <w:style w:type="character" w:styleId="EndnoteReference">
    <w:name w:val="endnote reference"/>
    <w:basedOn w:val="DefaultParagraphFont"/>
    <w:uiPriority w:val="99"/>
    <w:unhideWhenUsed/>
    <w:rsid w:val="00363423"/>
    <w:rPr>
      <w:vertAlign w:val="superscript"/>
    </w:rPr>
  </w:style>
  <w:style w:type="character" w:styleId="Hyperlink">
    <w:name w:val="Hyperlink"/>
    <w:basedOn w:val="DefaultParagraphFont"/>
    <w:uiPriority w:val="99"/>
    <w:unhideWhenUsed/>
    <w:rsid w:val="00363423"/>
    <w:rPr>
      <w:color w:val="0000FF" w:themeColor="hyperlink"/>
      <w:u w:val="single"/>
    </w:rPr>
  </w:style>
  <w:style w:type="table" w:styleId="TableGrid">
    <w:name w:val="Table Grid"/>
    <w:basedOn w:val="TableNormal"/>
    <w:uiPriority w:val="59"/>
    <w:rsid w:val="008D4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21F2E"/>
  </w:style>
  <w:style w:type="character" w:customStyle="1" w:styleId="FootnoteTextChar">
    <w:name w:val="Footnote Text Char"/>
    <w:basedOn w:val="DefaultParagraphFont"/>
    <w:link w:val="FootnoteText"/>
    <w:uiPriority w:val="99"/>
    <w:rsid w:val="00721F2E"/>
  </w:style>
  <w:style w:type="character" w:styleId="FootnoteReference">
    <w:name w:val="footnote reference"/>
    <w:basedOn w:val="DefaultParagraphFont"/>
    <w:uiPriority w:val="99"/>
    <w:unhideWhenUsed/>
    <w:rsid w:val="00721F2E"/>
    <w:rPr>
      <w:vertAlign w:val="superscript"/>
    </w:rPr>
  </w:style>
  <w:style w:type="paragraph" w:styleId="BalloonText">
    <w:name w:val="Balloon Text"/>
    <w:basedOn w:val="Normal"/>
    <w:link w:val="BalloonTextChar"/>
    <w:uiPriority w:val="99"/>
    <w:semiHidden/>
    <w:unhideWhenUsed/>
    <w:rsid w:val="00453FA1"/>
    <w:rPr>
      <w:rFonts w:ascii="Tahoma" w:hAnsi="Tahoma" w:cs="Tahoma"/>
      <w:sz w:val="16"/>
      <w:szCs w:val="16"/>
    </w:rPr>
  </w:style>
  <w:style w:type="character" w:customStyle="1" w:styleId="BalloonTextChar">
    <w:name w:val="Balloon Text Char"/>
    <w:basedOn w:val="DefaultParagraphFont"/>
    <w:link w:val="BalloonText"/>
    <w:uiPriority w:val="99"/>
    <w:semiHidden/>
    <w:rsid w:val="00453FA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423"/>
    <w:pPr>
      <w:ind w:left="720"/>
      <w:contextualSpacing/>
    </w:pPr>
  </w:style>
  <w:style w:type="paragraph" w:styleId="Footer">
    <w:name w:val="footer"/>
    <w:basedOn w:val="Normal"/>
    <w:link w:val="FooterChar"/>
    <w:uiPriority w:val="99"/>
    <w:unhideWhenUsed/>
    <w:rsid w:val="00363423"/>
    <w:pPr>
      <w:tabs>
        <w:tab w:val="center" w:pos="4320"/>
        <w:tab w:val="right" w:pos="8640"/>
      </w:tabs>
    </w:pPr>
  </w:style>
  <w:style w:type="character" w:customStyle="1" w:styleId="FooterChar">
    <w:name w:val="Footer Char"/>
    <w:basedOn w:val="DefaultParagraphFont"/>
    <w:link w:val="Footer"/>
    <w:uiPriority w:val="99"/>
    <w:rsid w:val="00363423"/>
  </w:style>
  <w:style w:type="character" w:styleId="PageNumber">
    <w:name w:val="page number"/>
    <w:basedOn w:val="DefaultParagraphFont"/>
    <w:uiPriority w:val="99"/>
    <w:semiHidden/>
    <w:unhideWhenUsed/>
    <w:rsid w:val="00363423"/>
  </w:style>
  <w:style w:type="paragraph" w:styleId="EndnoteText">
    <w:name w:val="endnote text"/>
    <w:basedOn w:val="Normal"/>
    <w:link w:val="EndnoteTextChar"/>
    <w:uiPriority w:val="99"/>
    <w:unhideWhenUsed/>
    <w:rsid w:val="00363423"/>
    <w:rPr>
      <w:sz w:val="20"/>
      <w:szCs w:val="20"/>
    </w:rPr>
  </w:style>
  <w:style w:type="character" w:customStyle="1" w:styleId="EndnoteTextChar">
    <w:name w:val="Endnote Text Char"/>
    <w:basedOn w:val="DefaultParagraphFont"/>
    <w:link w:val="EndnoteText"/>
    <w:uiPriority w:val="99"/>
    <w:rsid w:val="00363423"/>
    <w:rPr>
      <w:sz w:val="20"/>
      <w:szCs w:val="20"/>
    </w:rPr>
  </w:style>
  <w:style w:type="character" w:styleId="EndnoteReference">
    <w:name w:val="endnote reference"/>
    <w:basedOn w:val="DefaultParagraphFont"/>
    <w:uiPriority w:val="99"/>
    <w:unhideWhenUsed/>
    <w:rsid w:val="00363423"/>
    <w:rPr>
      <w:vertAlign w:val="superscript"/>
    </w:rPr>
  </w:style>
  <w:style w:type="character" w:styleId="Hyperlink">
    <w:name w:val="Hyperlink"/>
    <w:basedOn w:val="DefaultParagraphFont"/>
    <w:uiPriority w:val="99"/>
    <w:unhideWhenUsed/>
    <w:rsid w:val="00363423"/>
    <w:rPr>
      <w:color w:val="0000FF" w:themeColor="hyperlink"/>
      <w:u w:val="single"/>
    </w:rPr>
  </w:style>
  <w:style w:type="table" w:styleId="TableGrid">
    <w:name w:val="Table Grid"/>
    <w:basedOn w:val="TableNormal"/>
    <w:uiPriority w:val="59"/>
    <w:rsid w:val="008D4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21F2E"/>
  </w:style>
  <w:style w:type="character" w:customStyle="1" w:styleId="FootnoteTextChar">
    <w:name w:val="Footnote Text Char"/>
    <w:basedOn w:val="DefaultParagraphFont"/>
    <w:link w:val="FootnoteText"/>
    <w:uiPriority w:val="99"/>
    <w:rsid w:val="00721F2E"/>
  </w:style>
  <w:style w:type="character" w:styleId="FootnoteReference">
    <w:name w:val="footnote reference"/>
    <w:basedOn w:val="DefaultParagraphFont"/>
    <w:uiPriority w:val="99"/>
    <w:unhideWhenUsed/>
    <w:rsid w:val="00721F2E"/>
    <w:rPr>
      <w:vertAlign w:val="superscript"/>
    </w:rPr>
  </w:style>
  <w:style w:type="paragraph" w:styleId="BalloonText">
    <w:name w:val="Balloon Text"/>
    <w:basedOn w:val="Normal"/>
    <w:link w:val="BalloonTextChar"/>
    <w:uiPriority w:val="99"/>
    <w:semiHidden/>
    <w:unhideWhenUsed/>
    <w:rsid w:val="00453FA1"/>
    <w:rPr>
      <w:rFonts w:ascii="Tahoma" w:hAnsi="Tahoma" w:cs="Tahoma"/>
      <w:sz w:val="16"/>
      <w:szCs w:val="16"/>
    </w:rPr>
  </w:style>
  <w:style w:type="character" w:customStyle="1" w:styleId="BalloonTextChar">
    <w:name w:val="Balloon Text Char"/>
    <w:basedOn w:val="DefaultParagraphFont"/>
    <w:link w:val="BalloonText"/>
    <w:uiPriority w:val="99"/>
    <w:semiHidden/>
    <w:rsid w:val="00453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hansard.millbanksystems.com/" TargetMode="External"/><Relationship Id="rId2" Type="http://schemas.openxmlformats.org/officeDocument/2006/relationships/hyperlink" Target="http://hansard.millbank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E518D-888C-AF42-A45A-F57CAE79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7069</Words>
  <Characters>38245</Characters>
  <Application>Microsoft Macintosh Word</Application>
  <DocSecurity>0</DocSecurity>
  <Lines>670</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Clayton</dc:creator>
  <cp:lastModifiedBy>David</cp:lastModifiedBy>
  <cp:revision>2</cp:revision>
  <cp:lastPrinted>2015-10-28T09:00:00Z</cp:lastPrinted>
  <dcterms:created xsi:type="dcterms:W3CDTF">2016-02-27T09:49:00Z</dcterms:created>
  <dcterms:modified xsi:type="dcterms:W3CDTF">2016-02-27T09:49:00Z</dcterms:modified>
</cp:coreProperties>
</file>