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A8" w:rsidRPr="00155C89" w:rsidRDefault="00920309" w:rsidP="00155C89">
      <w:pPr>
        <w:jc w:val="center"/>
        <w:rPr>
          <w:rFonts w:ascii="Arial" w:hAnsi="Arial" w:cs="Arial"/>
          <w:b/>
          <w:sz w:val="24"/>
          <w:szCs w:val="24"/>
        </w:rPr>
      </w:pPr>
      <w:bookmarkStart w:id="0" w:name="_GoBack"/>
      <w:bookmarkEnd w:id="0"/>
      <w:r>
        <w:rPr>
          <w:rFonts w:ascii="Arial" w:hAnsi="Arial" w:cs="Arial"/>
          <w:b/>
          <w:sz w:val="24"/>
          <w:szCs w:val="24"/>
        </w:rPr>
        <w:t>Using p</w:t>
      </w:r>
      <w:r w:rsidR="006D50B3">
        <w:rPr>
          <w:rFonts w:ascii="Arial" w:hAnsi="Arial" w:cs="Arial"/>
          <w:b/>
          <w:sz w:val="24"/>
          <w:szCs w:val="24"/>
        </w:rPr>
        <w:t>airwise randomisation to reduce</w:t>
      </w:r>
      <w:r w:rsidR="00184D8B">
        <w:rPr>
          <w:rFonts w:ascii="Arial" w:hAnsi="Arial" w:cs="Arial"/>
          <w:b/>
          <w:sz w:val="24"/>
          <w:szCs w:val="24"/>
        </w:rPr>
        <w:t xml:space="preserve"> the</w:t>
      </w:r>
      <w:r w:rsidR="006D50B3">
        <w:rPr>
          <w:rFonts w:ascii="Arial" w:hAnsi="Arial" w:cs="Arial"/>
          <w:b/>
          <w:sz w:val="24"/>
          <w:szCs w:val="24"/>
        </w:rPr>
        <w:t xml:space="preserve"> </w:t>
      </w:r>
      <w:r w:rsidR="00184D8B">
        <w:rPr>
          <w:rFonts w:ascii="Arial" w:hAnsi="Arial" w:cs="Arial"/>
          <w:b/>
          <w:sz w:val="24"/>
          <w:szCs w:val="24"/>
        </w:rPr>
        <w:t>risk of</w:t>
      </w:r>
      <w:r w:rsidR="006D50B3">
        <w:rPr>
          <w:rFonts w:ascii="Arial" w:hAnsi="Arial" w:cs="Arial"/>
          <w:b/>
          <w:sz w:val="24"/>
          <w:szCs w:val="24"/>
        </w:rPr>
        <w:t xml:space="preserve"> bias</w:t>
      </w:r>
    </w:p>
    <w:p w:rsidR="00155C89" w:rsidRDefault="0040528E" w:rsidP="0040528E">
      <w:pPr>
        <w:jc w:val="center"/>
        <w:rPr>
          <w:rFonts w:ascii="Arial" w:hAnsi="Arial" w:cs="Arial"/>
          <w:sz w:val="24"/>
          <w:szCs w:val="24"/>
        </w:rPr>
      </w:pPr>
      <w:r>
        <w:rPr>
          <w:rFonts w:ascii="Arial" w:hAnsi="Arial" w:cs="Arial"/>
          <w:sz w:val="24"/>
          <w:szCs w:val="24"/>
        </w:rPr>
        <w:t>(Caroline Fairhurst,</w:t>
      </w:r>
      <w:r w:rsidR="00E15AF4">
        <w:rPr>
          <w:rFonts w:ascii="Arial" w:hAnsi="Arial" w:cs="Arial"/>
          <w:sz w:val="24"/>
          <w:szCs w:val="24"/>
        </w:rPr>
        <w:t xml:space="preserve"> Catherine E Hewitt,</w:t>
      </w:r>
      <w:r>
        <w:rPr>
          <w:rFonts w:ascii="Arial" w:hAnsi="Arial" w:cs="Arial"/>
          <w:sz w:val="24"/>
          <w:szCs w:val="24"/>
        </w:rPr>
        <w:t xml:space="preserve"> David J Torgerson)</w:t>
      </w:r>
    </w:p>
    <w:p w:rsidR="0040528E" w:rsidRDefault="0040528E" w:rsidP="0040528E">
      <w:pPr>
        <w:jc w:val="center"/>
        <w:rPr>
          <w:rFonts w:ascii="Arial" w:hAnsi="Arial" w:cs="Arial"/>
          <w:sz w:val="24"/>
          <w:szCs w:val="24"/>
        </w:rPr>
      </w:pPr>
    </w:p>
    <w:p w:rsidR="0040528E" w:rsidRDefault="0040528E" w:rsidP="0040528E">
      <w:pPr>
        <w:jc w:val="center"/>
        <w:rPr>
          <w:rFonts w:ascii="Arial" w:hAnsi="Arial" w:cs="Arial"/>
          <w:sz w:val="24"/>
          <w:szCs w:val="24"/>
        </w:rPr>
      </w:pPr>
    </w:p>
    <w:p w:rsidR="0040528E" w:rsidRDefault="0040528E" w:rsidP="0040528E">
      <w:pPr>
        <w:rPr>
          <w:rFonts w:ascii="Arial" w:hAnsi="Arial" w:cs="Arial"/>
          <w:sz w:val="24"/>
          <w:szCs w:val="24"/>
        </w:rPr>
      </w:pPr>
      <w:r>
        <w:rPr>
          <w:rFonts w:ascii="Arial" w:hAnsi="Arial" w:cs="Arial"/>
          <w:sz w:val="24"/>
          <w:szCs w:val="24"/>
        </w:rPr>
        <w:t>York Trials Unit</w:t>
      </w:r>
    </w:p>
    <w:p w:rsidR="0040528E" w:rsidRDefault="0040528E" w:rsidP="0040528E">
      <w:pPr>
        <w:rPr>
          <w:rFonts w:ascii="Arial" w:hAnsi="Arial" w:cs="Arial"/>
          <w:sz w:val="24"/>
          <w:szCs w:val="24"/>
        </w:rPr>
      </w:pPr>
      <w:r>
        <w:rPr>
          <w:rFonts w:ascii="Arial" w:hAnsi="Arial" w:cs="Arial"/>
          <w:sz w:val="24"/>
          <w:szCs w:val="24"/>
        </w:rPr>
        <w:t>Department of Health Sciences</w:t>
      </w:r>
    </w:p>
    <w:p w:rsidR="0040528E" w:rsidRDefault="0040528E" w:rsidP="0040528E">
      <w:pPr>
        <w:rPr>
          <w:rFonts w:ascii="Arial" w:hAnsi="Arial" w:cs="Arial"/>
          <w:sz w:val="24"/>
          <w:szCs w:val="24"/>
        </w:rPr>
      </w:pPr>
      <w:r>
        <w:rPr>
          <w:rFonts w:ascii="Arial" w:hAnsi="Arial" w:cs="Arial"/>
          <w:sz w:val="24"/>
          <w:szCs w:val="24"/>
        </w:rPr>
        <w:t>University of York YO10 5DD</w:t>
      </w:r>
    </w:p>
    <w:p w:rsidR="0040528E" w:rsidRPr="0040528E" w:rsidRDefault="0040528E" w:rsidP="0040528E">
      <w:pPr>
        <w:rPr>
          <w:rFonts w:ascii="Arial" w:hAnsi="Arial" w:cs="Arial"/>
          <w:i/>
          <w:sz w:val="24"/>
          <w:szCs w:val="24"/>
        </w:rPr>
      </w:pPr>
      <w:r>
        <w:rPr>
          <w:rFonts w:ascii="Arial" w:hAnsi="Arial" w:cs="Arial"/>
          <w:sz w:val="24"/>
          <w:szCs w:val="24"/>
        </w:rPr>
        <w:t xml:space="preserve">Ms Caroline Fairhurst MSc, </w:t>
      </w:r>
      <w:r>
        <w:rPr>
          <w:rFonts w:ascii="Arial" w:hAnsi="Arial" w:cs="Arial"/>
          <w:i/>
          <w:sz w:val="24"/>
          <w:szCs w:val="24"/>
        </w:rPr>
        <w:t>Research Fellow</w:t>
      </w:r>
    </w:p>
    <w:p w:rsidR="00E15AF4" w:rsidRPr="00E15AF4" w:rsidRDefault="00E15AF4">
      <w:pPr>
        <w:rPr>
          <w:rFonts w:ascii="Arial" w:hAnsi="Arial" w:cs="Arial"/>
          <w:i/>
          <w:sz w:val="24"/>
          <w:szCs w:val="24"/>
        </w:rPr>
      </w:pPr>
      <w:r>
        <w:rPr>
          <w:rFonts w:ascii="Arial" w:hAnsi="Arial" w:cs="Arial"/>
          <w:sz w:val="24"/>
          <w:szCs w:val="24"/>
        </w:rPr>
        <w:t xml:space="preserve">Professor Catherine </w:t>
      </w:r>
      <w:r w:rsidR="00C53158">
        <w:rPr>
          <w:rFonts w:ascii="Arial" w:hAnsi="Arial" w:cs="Arial"/>
          <w:sz w:val="24"/>
          <w:szCs w:val="24"/>
        </w:rPr>
        <w:t xml:space="preserve">E </w:t>
      </w:r>
      <w:r>
        <w:rPr>
          <w:rFonts w:ascii="Arial" w:hAnsi="Arial" w:cs="Arial"/>
          <w:sz w:val="24"/>
          <w:szCs w:val="24"/>
        </w:rPr>
        <w:t xml:space="preserve">Hewitt, PhD, </w:t>
      </w:r>
      <w:r>
        <w:rPr>
          <w:rFonts w:ascii="Arial" w:hAnsi="Arial" w:cs="Arial"/>
          <w:i/>
          <w:sz w:val="24"/>
          <w:szCs w:val="24"/>
        </w:rPr>
        <w:t>Deputy Director</w:t>
      </w:r>
    </w:p>
    <w:p w:rsidR="00155C89" w:rsidRPr="00155C89" w:rsidRDefault="0040528E">
      <w:pPr>
        <w:rPr>
          <w:rFonts w:ascii="Arial" w:hAnsi="Arial" w:cs="Arial"/>
          <w:sz w:val="24"/>
          <w:szCs w:val="24"/>
        </w:rPr>
      </w:pPr>
      <w:r>
        <w:rPr>
          <w:rFonts w:ascii="Arial" w:hAnsi="Arial" w:cs="Arial"/>
          <w:sz w:val="24"/>
          <w:szCs w:val="24"/>
        </w:rPr>
        <w:t xml:space="preserve">Professor David J Torgerson, PhD, </w:t>
      </w:r>
      <w:r w:rsidRPr="0040528E">
        <w:rPr>
          <w:rFonts w:ascii="Arial" w:hAnsi="Arial" w:cs="Arial"/>
          <w:i/>
          <w:sz w:val="24"/>
          <w:szCs w:val="24"/>
        </w:rPr>
        <w:t>Director</w:t>
      </w:r>
    </w:p>
    <w:p w:rsidR="00155C89" w:rsidRPr="00155C89" w:rsidRDefault="00155C89">
      <w:pPr>
        <w:rPr>
          <w:rFonts w:ascii="Arial" w:hAnsi="Arial" w:cs="Arial"/>
          <w:sz w:val="24"/>
          <w:szCs w:val="24"/>
        </w:rPr>
      </w:pPr>
    </w:p>
    <w:p w:rsidR="00E13146" w:rsidRDefault="00E13146" w:rsidP="00155C89">
      <w:pPr>
        <w:spacing w:line="480" w:lineRule="auto"/>
        <w:jc w:val="both"/>
        <w:rPr>
          <w:rFonts w:ascii="Arial" w:hAnsi="Arial" w:cs="Arial"/>
          <w:sz w:val="24"/>
          <w:szCs w:val="24"/>
        </w:rPr>
      </w:pPr>
      <w:r>
        <w:rPr>
          <w:rFonts w:ascii="Arial" w:hAnsi="Arial" w:cs="Arial"/>
          <w:sz w:val="24"/>
          <w:szCs w:val="24"/>
        </w:rPr>
        <w:t>Correspondence to: David Torgerson</w:t>
      </w:r>
    </w:p>
    <w:p w:rsidR="00B6797A" w:rsidRPr="00D57ACA" w:rsidRDefault="00B6797A" w:rsidP="00B6797A">
      <w:pPr>
        <w:spacing w:line="480" w:lineRule="auto"/>
        <w:jc w:val="both"/>
        <w:rPr>
          <w:rFonts w:ascii="Arial" w:hAnsi="Arial" w:cs="Arial"/>
          <w:b/>
          <w:sz w:val="24"/>
          <w:szCs w:val="24"/>
        </w:rPr>
      </w:pPr>
      <w:r>
        <w:rPr>
          <w:rFonts w:ascii="Arial" w:hAnsi="Arial" w:cs="Arial"/>
          <w:sz w:val="24"/>
          <w:szCs w:val="24"/>
        </w:rPr>
        <w:br w:type="column"/>
      </w:r>
      <w:r w:rsidRPr="00D57ACA">
        <w:rPr>
          <w:rFonts w:ascii="Arial" w:hAnsi="Arial" w:cs="Arial"/>
          <w:b/>
          <w:sz w:val="24"/>
          <w:szCs w:val="24"/>
        </w:rPr>
        <w:lastRenderedPageBreak/>
        <w:t>Abstract</w:t>
      </w:r>
    </w:p>
    <w:p w:rsidR="00B6797A" w:rsidRDefault="00B6797A" w:rsidP="00B6797A">
      <w:pPr>
        <w:spacing w:line="480" w:lineRule="auto"/>
        <w:jc w:val="both"/>
        <w:rPr>
          <w:rFonts w:ascii="Arial" w:hAnsi="Arial" w:cs="Arial"/>
          <w:sz w:val="24"/>
          <w:szCs w:val="24"/>
        </w:rPr>
      </w:pPr>
      <w:r>
        <w:rPr>
          <w:rFonts w:ascii="Arial" w:hAnsi="Arial" w:cs="Arial"/>
          <w:sz w:val="24"/>
          <w:szCs w:val="24"/>
        </w:rPr>
        <w:t>Objective</w:t>
      </w:r>
    </w:p>
    <w:p w:rsidR="00B6797A" w:rsidRDefault="00B6797A" w:rsidP="00B6797A">
      <w:pPr>
        <w:spacing w:line="480" w:lineRule="auto"/>
        <w:jc w:val="both"/>
        <w:rPr>
          <w:rFonts w:ascii="Arial" w:hAnsi="Arial" w:cs="Arial"/>
          <w:sz w:val="24"/>
          <w:szCs w:val="24"/>
        </w:rPr>
      </w:pPr>
      <w:r>
        <w:rPr>
          <w:rFonts w:ascii="Arial" w:hAnsi="Arial" w:cs="Arial"/>
          <w:sz w:val="24"/>
          <w:szCs w:val="24"/>
        </w:rPr>
        <w:t>To describe the roles that pairwise randomisation has to prevent selection bias and allow a common outcome measurement point when timing of treatment is uncertain.</w:t>
      </w:r>
    </w:p>
    <w:p w:rsidR="00B6797A" w:rsidRDefault="00B6797A" w:rsidP="00B6797A">
      <w:pPr>
        <w:spacing w:line="480" w:lineRule="auto"/>
        <w:jc w:val="both"/>
        <w:rPr>
          <w:rFonts w:ascii="Arial" w:hAnsi="Arial" w:cs="Arial"/>
          <w:sz w:val="24"/>
          <w:szCs w:val="24"/>
        </w:rPr>
      </w:pPr>
      <w:r>
        <w:rPr>
          <w:rFonts w:ascii="Arial" w:hAnsi="Arial" w:cs="Arial"/>
          <w:sz w:val="24"/>
          <w:szCs w:val="24"/>
        </w:rPr>
        <w:t>Study design and setting</w:t>
      </w:r>
    </w:p>
    <w:p w:rsidR="00B6797A" w:rsidRDefault="00B6797A" w:rsidP="00B6797A">
      <w:pPr>
        <w:spacing w:line="480" w:lineRule="auto"/>
        <w:jc w:val="both"/>
        <w:rPr>
          <w:rFonts w:ascii="Arial" w:hAnsi="Arial" w:cs="Arial"/>
          <w:sz w:val="24"/>
          <w:szCs w:val="24"/>
        </w:rPr>
      </w:pPr>
      <w:r>
        <w:rPr>
          <w:rFonts w:ascii="Arial" w:hAnsi="Arial" w:cs="Arial"/>
          <w:sz w:val="24"/>
          <w:szCs w:val="24"/>
        </w:rPr>
        <w:t>A theoretical paper discussing situations where pairwise randomisation might be an appropriate method of allocation.</w:t>
      </w:r>
    </w:p>
    <w:p w:rsidR="00B6797A" w:rsidRDefault="00B6797A" w:rsidP="00B6797A">
      <w:pPr>
        <w:spacing w:line="480" w:lineRule="auto"/>
        <w:jc w:val="both"/>
        <w:rPr>
          <w:rFonts w:ascii="Arial" w:hAnsi="Arial" w:cs="Arial"/>
          <w:sz w:val="24"/>
          <w:szCs w:val="24"/>
        </w:rPr>
      </w:pPr>
      <w:r>
        <w:rPr>
          <w:rFonts w:ascii="Arial" w:hAnsi="Arial" w:cs="Arial"/>
          <w:sz w:val="24"/>
          <w:szCs w:val="24"/>
        </w:rPr>
        <w:t>Results</w:t>
      </w:r>
    </w:p>
    <w:p w:rsidR="00B6797A" w:rsidRDefault="00B6797A" w:rsidP="00B6797A">
      <w:pPr>
        <w:spacing w:line="480" w:lineRule="auto"/>
        <w:jc w:val="both"/>
        <w:rPr>
          <w:rFonts w:ascii="Arial" w:hAnsi="Arial" w:cs="Arial"/>
          <w:sz w:val="24"/>
          <w:szCs w:val="24"/>
        </w:rPr>
      </w:pPr>
      <w:r>
        <w:rPr>
          <w:rFonts w:ascii="Arial" w:hAnsi="Arial" w:cs="Arial"/>
          <w:sz w:val="24"/>
          <w:szCs w:val="24"/>
        </w:rPr>
        <w:t>When recruitment of participants allows two or more randomisations to occur simultaneously then pairwise randomisation allows site stratification but prevents site predictability.  For evaluations of treatment</w:t>
      </w:r>
      <w:r w:rsidR="00C53158">
        <w:rPr>
          <w:rFonts w:ascii="Arial" w:hAnsi="Arial" w:cs="Arial"/>
          <w:sz w:val="24"/>
          <w:szCs w:val="24"/>
        </w:rPr>
        <w:t>s</w:t>
      </w:r>
      <w:r>
        <w:rPr>
          <w:rFonts w:ascii="Arial" w:hAnsi="Arial" w:cs="Arial"/>
          <w:sz w:val="24"/>
          <w:szCs w:val="24"/>
        </w:rPr>
        <w:t xml:space="preserve"> where timing of treatment is uncertain (e.g., elective surgery) pairwise randomisation allows a common post treatment evaluation time point.  In waiting list designs where length of treatment varies by patient</w:t>
      </w:r>
      <w:r w:rsidR="00C53158">
        <w:rPr>
          <w:rFonts w:ascii="Arial" w:hAnsi="Arial" w:cs="Arial"/>
          <w:sz w:val="24"/>
          <w:szCs w:val="24"/>
        </w:rPr>
        <w:t>,</w:t>
      </w:r>
      <w:r>
        <w:rPr>
          <w:rFonts w:ascii="Arial" w:hAnsi="Arial" w:cs="Arial"/>
          <w:sz w:val="24"/>
          <w:szCs w:val="24"/>
        </w:rPr>
        <w:t xml:space="preserve"> pairwise randomisation allows differential follow-up across pairs. </w:t>
      </w:r>
    </w:p>
    <w:p w:rsidR="00B6797A" w:rsidRDefault="00B6797A" w:rsidP="00B6797A">
      <w:pPr>
        <w:spacing w:line="480" w:lineRule="auto"/>
        <w:jc w:val="both"/>
        <w:rPr>
          <w:rFonts w:ascii="Arial" w:hAnsi="Arial" w:cs="Arial"/>
          <w:sz w:val="24"/>
          <w:szCs w:val="24"/>
        </w:rPr>
      </w:pPr>
      <w:r>
        <w:rPr>
          <w:rFonts w:ascii="Arial" w:hAnsi="Arial" w:cs="Arial"/>
          <w:sz w:val="24"/>
          <w:szCs w:val="24"/>
        </w:rPr>
        <w:t>Conclusion</w:t>
      </w:r>
    </w:p>
    <w:p w:rsidR="00B6797A" w:rsidRDefault="00B6797A" w:rsidP="00B6797A">
      <w:pPr>
        <w:spacing w:line="480" w:lineRule="auto"/>
        <w:jc w:val="both"/>
        <w:rPr>
          <w:rFonts w:ascii="Arial" w:hAnsi="Arial" w:cs="Arial"/>
          <w:sz w:val="24"/>
          <w:szCs w:val="24"/>
        </w:rPr>
      </w:pPr>
      <w:r>
        <w:rPr>
          <w:rFonts w:ascii="Arial" w:hAnsi="Arial" w:cs="Arial"/>
          <w:sz w:val="24"/>
          <w:szCs w:val="24"/>
        </w:rPr>
        <w:t xml:space="preserve">Since pairwise randomisation was described in 2004, to allow unpredictable site stratification, it has been rarely used.  However, it can address other methodological issues and should be considered more widely.  </w:t>
      </w:r>
    </w:p>
    <w:p w:rsidR="00B6797A" w:rsidRDefault="00B6797A" w:rsidP="00155C89">
      <w:pPr>
        <w:spacing w:line="480" w:lineRule="auto"/>
        <w:jc w:val="both"/>
        <w:rPr>
          <w:rFonts w:ascii="Arial" w:hAnsi="Arial" w:cs="Arial"/>
          <w:sz w:val="24"/>
          <w:szCs w:val="24"/>
        </w:rPr>
      </w:pPr>
    </w:p>
    <w:p w:rsidR="002A188D" w:rsidRDefault="002A188D" w:rsidP="00155C89">
      <w:pPr>
        <w:spacing w:line="480" w:lineRule="auto"/>
        <w:jc w:val="both"/>
        <w:rPr>
          <w:rFonts w:ascii="Arial" w:hAnsi="Arial" w:cs="Arial"/>
          <w:sz w:val="24"/>
          <w:szCs w:val="24"/>
        </w:rPr>
      </w:pPr>
    </w:p>
    <w:p w:rsidR="00155C89" w:rsidRPr="00370D1B" w:rsidRDefault="00155C89" w:rsidP="00155C89">
      <w:pPr>
        <w:spacing w:line="480" w:lineRule="auto"/>
        <w:jc w:val="both"/>
        <w:rPr>
          <w:rFonts w:ascii="Arial" w:hAnsi="Arial" w:cs="Arial"/>
          <w:b/>
          <w:sz w:val="24"/>
          <w:szCs w:val="24"/>
        </w:rPr>
      </w:pPr>
      <w:r>
        <w:rPr>
          <w:rFonts w:ascii="Arial" w:hAnsi="Arial" w:cs="Arial"/>
          <w:sz w:val="24"/>
          <w:szCs w:val="24"/>
        </w:rPr>
        <w:br w:type="column"/>
      </w:r>
      <w:r w:rsidRPr="00370D1B">
        <w:rPr>
          <w:rFonts w:ascii="Arial" w:hAnsi="Arial" w:cs="Arial"/>
          <w:b/>
          <w:sz w:val="24"/>
          <w:szCs w:val="24"/>
        </w:rPr>
        <w:lastRenderedPageBreak/>
        <w:t>Background</w:t>
      </w:r>
    </w:p>
    <w:p w:rsidR="007447A9" w:rsidRDefault="00155C89" w:rsidP="00155C89">
      <w:pPr>
        <w:spacing w:line="480" w:lineRule="auto"/>
        <w:jc w:val="both"/>
        <w:rPr>
          <w:rFonts w:ascii="Arial" w:hAnsi="Arial" w:cs="Arial"/>
          <w:sz w:val="24"/>
          <w:szCs w:val="24"/>
        </w:rPr>
      </w:pPr>
      <w:r>
        <w:rPr>
          <w:rFonts w:ascii="Arial" w:hAnsi="Arial" w:cs="Arial"/>
          <w:sz w:val="24"/>
          <w:szCs w:val="24"/>
        </w:rPr>
        <w:t>The randomised controlled trial (RCT) is, in principle, the most robust method for assessin</w:t>
      </w:r>
      <w:r w:rsidR="00636700">
        <w:rPr>
          <w:rFonts w:ascii="Arial" w:hAnsi="Arial" w:cs="Arial"/>
          <w:sz w:val="24"/>
          <w:szCs w:val="24"/>
        </w:rPr>
        <w:t>g effectiveness</w:t>
      </w:r>
      <w:r w:rsidR="0040528E">
        <w:rPr>
          <w:rStyle w:val="EndnoteReference"/>
          <w:rFonts w:ascii="Arial" w:hAnsi="Arial" w:cs="Arial"/>
          <w:sz w:val="24"/>
          <w:szCs w:val="24"/>
        </w:rPr>
        <w:endnoteReference w:id="1"/>
      </w:r>
      <w:r>
        <w:rPr>
          <w:rFonts w:ascii="Arial" w:hAnsi="Arial" w:cs="Arial"/>
          <w:sz w:val="24"/>
          <w:szCs w:val="24"/>
        </w:rPr>
        <w:t xml:space="preserve">.  </w:t>
      </w:r>
      <w:r w:rsidR="007447A9">
        <w:rPr>
          <w:rFonts w:ascii="Arial" w:hAnsi="Arial" w:cs="Arial"/>
          <w:sz w:val="24"/>
          <w:szCs w:val="24"/>
        </w:rPr>
        <w:t>There are numerous methods of allocating participants into treatment groups</w:t>
      </w:r>
      <w:r w:rsidR="00D57ACA">
        <w:rPr>
          <w:rFonts w:ascii="Arial" w:hAnsi="Arial" w:cs="Arial"/>
          <w:sz w:val="24"/>
          <w:szCs w:val="24"/>
        </w:rPr>
        <w:t xml:space="preserve"> in an RCT</w:t>
      </w:r>
      <w:r w:rsidR="007447A9">
        <w:rPr>
          <w:rFonts w:ascii="Arial" w:hAnsi="Arial" w:cs="Arial"/>
          <w:sz w:val="24"/>
          <w:szCs w:val="24"/>
        </w:rPr>
        <w:t xml:space="preserve"> all with advantages and disadvantages.   Simple randomisation (akin to tossing a coin or rolling</w:t>
      </w:r>
      <w:r w:rsidR="00D57ACA">
        <w:rPr>
          <w:rFonts w:ascii="Arial" w:hAnsi="Arial" w:cs="Arial"/>
          <w:sz w:val="24"/>
          <w:szCs w:val="24"/>
        </w:rPr>
        <w:t xml:space="preserve"> </w:t>
      </w:r>
      <w:r w:rsidR="00C53158">
        <w:rPr>
          <w:rFonts w:ascii="Arial" w:hAnsi="Arial" w:cs="Arial"/>
          <w:sz w:val="24"/>
          <w:szCs w:val="24"/>
        </w:rPr>
        <w:t xml:space="preserve">a </w:t>
      </w:r>
      <w:r w:rsidR="007447A9">
        <w:rPr>
          <w:rFonts w:ascii="Arial" w:hAnsi="Arial" w:cs="Arial"/>
          <w:sz w:val="24"/>
          <w:szCs w:val="24"/>
        </w:rPr>
        <w:t>die) has some perceived disadvantages including</w:t>
      </w:r>
      <w:r w:rsidR="00E754A0">
        <w:rPr>
          <w:rFonts w:ascii="Arial" w:hAnsi="Arial" w:cs="Arial"/>
          <w:sz w:val="24"/>
          <w:szCs w:val="24"/>
        </w:rPr>
        <w:t>, for small sample sizes, where</w:t>
      </w:r>
      <w:r w:rsidR="007447A9">
        <w:rPr>
          <w:rFonts w:ascii="Arial" w:hAnsi="Arial" w:cs="Arial"/>
          <w:sz w:val="24"/>
          <w:szCs w:val="24"/>
        </w:rPr>
        <w:t xml:space="preserve"> </w:t>
      </w:r>
      <w:r w:rsidR="00382EC0">
        <w:rPr>
          <w:rFonts w:ascii="Arial" w:hAnsi="Arial" w:cs="Arial"/>
          <w:sz w:val="24"/>
          <w:szCs w:val="24"/>
        </w:rPr>
        <w:t xml:space="preserve">the method can result in </w:t>
      </w:r>
      <w:r w:rsidR="007447A9">
        <w:rPr>
          <w:rFonts w:ascii="Arial" w:hAnsi="Arial" w:cs="Arial"/>
          <w:sz w:val="24"/>
          <w:szCs w:val="24"/>
        </w:rPr>
        <w:t>significant numerical imba</w:t>
      </w:r>
      <w:r w:rsidR="00382EC0">
        <w:rPr>
          <w:rFonts w:ascii="Arial" w:hAnsi="Arial" w:cs="Arial"/>
          <w:sz w:val="24"/>
          <w:szCs w:val="24"/>
        </w:rPr>
        <w:t>lances between groups</w:t>
      </w:r>
      <w:r w:rsidR="007447A9">
        <w:rPr>
          <w:rFonts w:ascii="Arial" w:hAnsi="Arial" w:cs="Arial"/>
          <w:sz w:val="24"/>
          <w:szCs w:val="24"/>
        </w:rPr>
        <w:t>.  Whilst numerical imbalance is of little co</w:t>
      </w:r>
      <w:r w:rsidR="00382EC0">
        <w:rPr>
          <w:rFonts w:ascii="Arial" w:hAnsi="Arial" w:cs="Arial"/>
          <w:sz w:val="24"/>
          <w:szCs w:val="24"/>
        </w:rPr>
        <w:t>nsequence for large trials</w:t>
      </w:r>
      <w:r w:rsidR="007447A9">
        <w:rPr>
          <w:rFonts w:ascii="Arial" w:hAnsi="Arial" w:cs="Arial"/>
          <w:sz w:val="24"/>
          <w:szCs w:val="24"/>
        </w:rPr>
        <w:t xml:space="preserve"> (</w:t>
      </w:r>
      <w:r w:rsidR="00382EC0">
        <w:rPr>
          <w:rFonts w:ascii="Arial" w:hAnsi="Arial" w:cs="Arial"/>
          <w:sz w:val="24"/>
          <w:szCs w:val="24"/>
        </w:rPr>
        <w:t xml:space="preserve">n </w:t>
      </w:r>
      <w:r w:rsidR="007447A9">
        <w:rPr>
          <w:rFonts w:ascii="Arial" w:hAnsi="Arial" w:cs="Arial"/>
          <w:sz w:val="24"/>
          <w:szCs w:val="24"/>
        </w:rPr>
        <w:t>&gt;100) important subgroups within a large trial might still be imbalanced</w:t>
      </w:r>
      <w:r w:rsidR="00E315F3">
        <w:rPr>
          <w:rFonts w:ascii="Arial" w:hAnsi="Arial" w:cs="Arial"/>
          <w:sz w:val="24"/>
          <w:szCs w:val="24"/>
        </w:rPr>
        <w:t>, which may reduce the efficiency of the trial analysis</w:t>
      </w:r>
      <w:r w:rsidR="007447A9">
        <w:rPr>
          <w:rFonts w:ascii="Arial" w:hAnsi="Arial" w:cs="Arial"/>
          <w:sz w:val="24"/>
          <w:szCs w:val="24"/>
        </w:rPr>
        <w:t>.  Furthermore,</w:t>
      </w:r>
      <w:r w:rsidR="00D57ACA">
        <w:rPr>
          <w:rFonts w:ascii="Arial" w:hAnsi="Arial" w:cs="Arial"/>
          <w:sz w:val="24"/>
          <w:szCs w:val="24"/>
        </w:rPr>
        <w:t xml:space="preserve"> there is a risk of a large string of the same allocation by chance.  Consequently, i</w:t>
      </w:r>
      <w:r w:rsidR="007447A9">
        <w:rPr>
          <w:rFonts w:ascii="Arial" w:hAnsi="Arial" w:cs="Arial"/>
          <w:sz w:val="24"/>
          <w:szCs w:val="24"/>
        </w:rPr>
        <w:t>f the trial is recruiting slo</w:t>
      </w:r>
      <w:r w:rsidR="00E15AF4">
        <w:rPr>
          <w:rFonts w:ascii="Arial" w:hAnsi="Arial" w:cs="Arial"/>
          <w:sz w:val="24"/>
          <w:szCs w:val="24"/>
        </w:rPr>
        <w:t>wly there may be chance chronological</w:t>
      </w:r>
      <w:r w:rsidR="007447A9">
        <w:rPr>
          <w:rFonts w:ascii="Arial" w:hAnsi="Arial" w:cs="Arial"/>
          <w:sz w:val="24"/>
          <w:szCs w:val="24"/>
        </w:rPr>
        <w:t xml:space="preserve"> imbalances</w:t>
      </w:r>
      <w:r w:rsidR="00382EC0">
        <w:rPr>
          <w:rFonts w:ascii="Arial" w:hAnsi="Arial" w:cs="Arial"/>
          <w:sz w:val="24"/>
          <w:szCs w:val="24"/>
        </w:rPr>
        <w:t xml:space="preserve"> if there </w:t>
      </w:r>
      <w:r w:rsidR="00C53158">
        <w:rPr>
          <w:rFonts w:ascii="Arial" w:hAnsi="Arial" w:cs="Arial"/>
          <w:sz w:val="24"/>
          <w:szCs w:val="24"/>
        </w:rPr>
        <w:t xml:space="preserve">is </w:t>
      </w:r>
      <w:r w:rsidR="00382EC0">
        <w:rPr>
          <w:rFonts w:ascii="Arial" w:hAnsi="Arial" w:cs="Arial"/>
          <w:sz w:val="24"/>
          <w:szCs w:val="24"/>
        </w:rPr>
        <w:t>a large string of allocations</w:t>
      </w:r>
      <w:r w:rsidR="00E7713C">
        <w:rPr>
          <w:rFonts w:ascii="Arial" w:hAnsi="Arial" w:cs="Arial"/>
          <w:sz w:val="24"/>
          <w:szCs w:val="24"/>
        </w:rPr>
        <w:t>, over time,</w:t>
      </w:r>
      <w:r w:rsidR="00382EC0">
        <w:rPr>
          <w:rFonts w:ascii="Arial" w:hAnsi="Arial" w:cs="Arial"/>
          <w:sz w:val="24"/>
          <w:szCs w:val="24"/>
        </w:rPr>
        <w:t xml:space="preserve"> favouring one </w:t>
      </w:r>
      <w:r w:rsidR="00E7713C">
        <w:rPr>
          <w:rFonts w:ascii="Arial" w:hAnsi="Arial" w:cs="Arial"/>
          <w:sz w:val="24"/>
          <w:szCs w:val="24"/>
        </w:rPr>
        <w:t>group</w:t>
      </w:r>
      <w:r w:rsidR="00D57ACA">
        <w:rPr>
          <w:rFonts w:ascii="Arial" w:hAnsi="Arial" w:cs="Arial"/>
          <w:sz w:val="24"/>
          <w:szCs w:val="24"/>
        </w:rPr>
        <w:t>.  Therefore</w:t>
      </w:r>
      <w:r w:rsidR="007447A9">
        <w:rPr>
          <w:rFonts w:ascii="Arial" w:hAnsi="Arial" w:cs="Arial"/>
          <w:sz w:val="24"/>
          <w:szCs w:val="24"/>
        </w:rPr>
        <w:t xml:space="preserve">, most clinical trials use some form of restricted allocation, such as </w:t>
      </w:r>
      <w:r w:rsidR="00E15AF4">
        <w:rPr>
          <w:rFonts w:ascii="Arial" w:hAnsi="Arial" w:cs="Arial"/>
          <w:sz w:val="24"/>
          <w:szCs w:val="24"/>
        </w:rPr>
        <w:t xml:space="preserve">stratified </w:t>
      </w:r>
      <w:r w:rsidR="007447A9">
        <w:rPr>
          <w:rFonts w:ascii="Arial" w:hAnsi="Arial" w:cs="Arial"/>
          <w:sz w:val="24"/>
          <w:szCs w:val="24"/>
        </w:rPr>
        <w:t>block randomisation</w:t>
      </w:r>
      <w:r w:rsidR="00BA2680">
        <w:rPr>
          <w:rFonts w:ascii="Arial" w:hAnsi="Arial" w:cs="Arial"/>
          <w:sz w:val="24"/>
          <w:szCs w:val="24"/>
        </w:rPr>
        <w:t>,</w:t>
      </w:r>
      <w:r w:rsidR="007447A9">
        <w:rPr>
          <w:rFonts w:ascii="Arial" w:hAnsi="Arial" w:cs="Arial"/>
          <w:sz w:val="24"/>
          <w:szCs w:val="24"/>
        </w:rPr>
        <w:t xml:space="preserve"> to reduce the risk of numerical, temporal </w:t>
      </w:r>
      <w:r w:rsidR="00D57ACA">
        <w:rPr>
          <w:rFonts w:ascii="Arial" w:hAnsi="Arial" w:cs="Arial"/>
          <w:sz w:val="24"/>
          <w:szCs w:val="24"/>
        </w:rPr>
        <w:t>and</w:t>
      </w:r>
      <w:r w:rsidR="007447A9">
        <w:rPr>
          <w:rFonts w:ascii="Arial" w:hAnsi="Arial" w:cs="Arial"/>
          <w:sz w:val="24"/>
          <w:szCs w:val="24"/>
        </w:rPr>
        <w:t xml:space="preserve"> covariate imbalances</w:t>
      </w:r>
      <w:bookmarkStart w:id="1" w:name="_Ref524694997"/>
      <w:r w:rsidR="007447A9">
        <w:rPr>
          <w:rStyle w:val="EndnoteReference"/>
          <w:rFonts w:ascii="Arial" w:hAnsi="Arial" w:cs="Arial"/>
          <w:sz w:val="24"/>
          <w:szCs w:val="24"/>
        </w:rPr>
        <w:endnoteReference w:id="2"/>
      </w:r>
      <w:bookmarkEnd w:id="1"/>
      <w:r w:rsidR="007447A9">
        <w:rPr>
          <w:rFonts w:ascii="Arial" w:hAnsi="Arial" w:cs="Arial"/>
          <w:sz w:val="24"/>
          <w:szCs w:val="24"/>
        </w:rPr>
        <w:t xml:space="preserve">. </w:t>
      </w:r>
      <w:r w:rsidR="00E754A0">
        <w:rPr>
          <w:rFonts w:ascii="Arial" w:hAnsi="Arial" w:cs="Arial"/>
          <w:sz w:val="24"/>
          <w:szCs w:val="24"/>
        </w:rPr>
        <w:t>Nevertheless, there are disadvantages to virtually any form of restricted randomisation</w:t>
      </w:r>
      <w:r w:rsidR="00BA2680">
        <w:rPr>
          <w:rFonts w:ascii="Arial" w:hAnsi="Arial" w:cs="Arial"/>
          <w:sz w:val="24"/>
          <w:szCs w:val="24"/>
        </w:rPr>
        <w:t>.  The</w:t>
      </w:r>
      <w:r w:rsidR="00E754A0">
        <w:rPr>
          <w:rFonts w:ascii="Arial" w:hAnsi="Arial" w:cs="Arial"/>
          <w:sz w:val="24"/>
          <w:szCs w:val="24"/>
        </w:rPr>
        <w:t xml:space="preserve"> main problem </w:t>
      </w:r>
      <w:r w:rsidR="00BA2680">
        <w:rPr>
          <w:rFonts w:ascii="Arial" w:hAnsi="Arial" w:cs="Arial"/>
          <w:sz w:val="24"/>
          <w:szCs w:val="24"/>
        </w:rPr>
        <w:t>of</w:t>
      </w:r>
      <w:r w:rsidR="00E754A0">
        <w:rPr>
          <w:rFonts w:ascii="Arial" w:hAnsi="Arial" w:cs="Arial"/>
          <w:sz w:val="24"/>
          <w:szCs w:val="24"/>
        </w:rPr>
        <w:t xml:space="preserve"> restrict</w:t>
      </w:r>
      <w:r w:rsidR="00C53158">
        <w:rPr>
          <w:rFonts w:ascii="Arial" w:hAnsi="Arial" w:cs="Arial"/>
          <w:sz w:val="24"/>
          <w:szCs w:val="24"/>
        </w:rPr>
        <w:t>ed</w:t>
      </w:r>
      <w:r w:rsidR="00E754A0">
        <w:rPr>
          <w:rFonts w:ascii="Arial" w:hAnsi="Arial" w:cs="Arial"/>
          <w:sz w:val="24"/>
          <w:szCs w:val="24"/>
        </w:rPr>
        <w:t xml:space="preserve"> randomisation, especially using blocking, the most popular allocation method, </w:t>
      </w:r>
      <w:r w:rsidR="00D57ACA">
        <w:rPr>
          <w:rFonts w:ascii="Arial" w:hAnsi="Arial" w:cs="Arial"/>
          <w:sz w:val="24"/>
          <w:szCs w:val="24"/>
        </w:rPr>
        <w:t xml:space="preserve">is </w:t>
      </w:r>
      <w:r w:rsidR="00E754A0">
        <w:rPr>
          <w:rFonts w:ascii="Arial" w:hAnsi="Arial" w:cs="Arial"/>
          <w:sz w:val="24"/>
          <w:szCs w:val="24"/>
        </w:rPr>
        <w:t>predictability</w:t>
      </w:r>
      <w:r w:rsidR="00D57ACA">
        <w:rPr>
          <w:rFonts w:ascii="Arial" w:hAnsi="Arial" w:cs="Arial"/>
          <w:sz w:val="24"/>
          <w:szCs w:val="24"/>
        </w:rPr>
        <w:t>, which</w:t>
      </w:r>
      <w:r w:rsidR="00E754A0">
        <w:rPr>
          <w:rFonts w:ascii="Arial" w:hAnsi="Arial" w:cs="Arial"/>
          <w:sz w:val="24"/>
          <w:szCs w:val="24"/>
        </w:rPr>
        <w:t xml:space="preserve"> increases the risk of allocation subversion</w:t>
      </w:r>
      <w:r w:rsidR="00E754A0" w:rsidRPr="00E754A0">
        <w:rPr>
          <w:rFonts w:ascii="Arial" w:hAnsi="Arial" w:cs="Arial"/>
          <w:sz w:val="24"/>
          <w:szCs w:val="24"/>
          <w:vertAlign w:val="superscript"/>
        </w:rPr>
        <w:fldChar w:fldCharType="begin"/>
      </w:r>
      <w:r w:rsidR="00E754A0" w:rsidRPr="00E754A0">
        <w:rPr>
          <w:rFonts w:ascii="Arial" w:hAnsi="Arial" w:cs="Arial"/>
          <w:sz w:val="24"/>
          <w:szCs w:val="24"/>
          <w:vertAlign w:val="superscript"/>
        </w:rPr>
        <w:instrText xml:space="preserve"> NOTEREF _Ref524694997 \h </w:instrText>
      </w:r>
      <w:r w:rsidR="00E754A0">
        <w:rPr>
          <w:rFonts w:ascii="Arial" w:hAnsi="Arial" w:cs="Arial"/>
          <w:sz w:val="24"/>
          <w:szCs w:val="24"/>
          <w:vertAlign w:val="superscript"/>
        </w:rPr>
        <w:instrText xml:space="preserve"> \* MERGEFORMAT </w:instrText>
      </w:r>
      <w:r w:rsidR="00E754A0" w:rsidRPr="00E754A0">
        <w:rPr>
          <w:rFonts w:ascii="Arial" w:hAnsi="Arial" w:cs="Arial"/>
          <w:sz w:val="24"/>
          <w:szCs w:val="24"/>
          <w:vertAlign w:val="superscript"/>
        </w:rPr>
      </w:r>
      <w:r w:rsidR="00E754A0" w:rsidRPr="00E754A0">
        <w:rPr>
          <w:rFonts w:ascii="Arial" w:hAnsi="Arial" w:cs="Arial"/>
          <w:sz w:val="24"/>
          <w:szCs w:val="24"/>
          <w:vertAlign w:val="superscript"/>
        </w:rPr>
        <w:fldChar w:fldCharType="separate"/>
      </w:r>
      <w:r w:rsidR="00266AF1">
        <w:rPr>
          <w:rFonts w:ascii="Arial" w:hAnsi="Arial" w:cs="Arial"/>
          <w:sz w:val="24"/>
          <w:szCs w:val="24"/>
          <w:vertAlign w:val="superscript"/>
        </w:rPr>
        <w:t>2</w:t>
      </w:r>
      <w:r w:rsidR="00E754A0" w:rsidRPr="00E754A0">
        <w:rPr>
          <w:rFonts w:ascii="Arial" w:hAnsi="Arial" w:cs="Arial"/>
          <w:sz w:val="24"/>
          <w:szCs w:val="24"/>
          <w:vertAlign w:val="superscript"/>
        </w:rPr>
        <w:fldChar w:fldCharType="end"/>
      </w:r>
      <w:r w:rsidR="00E754A0">
        <w:rPr>
          <w:rFonts w:ascii="Arial" w:hAnsi="Arial" w:cs="Arial"/>
          <w:sz w:val="24"/>
          <w:szCs w:val="24"/>
        </w:rPr>
        <w:t xml:space="preserve">.  </w:t>
      </w:r>
    </w:p>
    <w:p w:rsidR="00E754A0" w:rsidRDefault="00E754A0" w:rsidP="00155C89">
      <w:pPr>
        <w:spacing w:line="480" w:lineRule="auto"/>
        <w:jc w:val="both"/>
        <w:rPr>
          <w:rFonts w:ascii="Arial" w:hAnsi="Arial" w:cs="Arial"/>
          <w:sz w:val="24"/>
          <w:szCs w:val="24"/>
        </w:rPr>
      </w:pPr>
      <w:r>
        <w:rPr>
          <w:rFonts w:ascii="Arial" w:hAnsi="Arial" w:cs="Arial"/>
          <w:sz w:val="24"/>
          <w:szCs w:val="24"/>
        </w:rPr>
        <w:t xml:space="preserve">In this paper we will describe a rarely used randomisation method that </w:t>
      </w:r>
      <w:r w:rsidR="00D57ACA">
        <w:rPr>
          <w:rFonts w:ascii="Arial" w:hAnsi="Arial" w:cs="Arial"/>
          <w:sz w:val="24"/>
          <w:szCs w:val="24"/>
        </w:rPr>
        <w:t>solves a number of problems with</w:t>
      </w:r>
      <w:r>
        <w:rPr>
          <w:rFonts w:ascii="Arial" w:hAnsi="Arial" w:cs="Arial"/>
          <w:sz w:val="24"/>
          <w:szCs w:val="24"/>
        </w:rPr>
        <w:t xml:space="preserve"> ‘standa</w:t>
      </w:r>
      <w:r w:rsidR="00D57ACA">
        <w:rPr>
          <w:rFonts w:ascii="Arial" w:hAnsi="Arial" w:cs="Arial"/>
          <w:sz w:val="24"/>
          <w:szCs w:val="24"/>
        </w:rPr>
        <w:t>rd’ randomisation methods</w:t>
      </w:r>
      <w:r>
        <w:rPr>
          <w:rFonts w:ascii="Arial" w:hAnsi="Arial" w:cs="Arial"/>
          <w:sz w:val="24"/>
          <w:szCs w:val="24"/>
        </w:rPr>
        <w:t>.</w:t>
      </w:r>
    </w:p>
    <w:p w:rsidR="00382EC0" w:rsidRDefault="00382EC0" w:rsidP="00155C89">
      <w:pPr>
        <w:spacing w:line="480" w:lineRule="auto"/>
        <w:jc w:val="both"/>
        <w:rPr>
          <w:rFonts w:ascii="Arial" w:hAnsi="Arial" w:cs="Arial"/>
          <w:sz w:val="24"/>
          <w:szCs w:val="24"/>
        </w:rPr>
      </w:pPr>
    </w:p>
    <w:p w:rsidR="00E754A0" w:rsidRDefault="00E754A0" w:rsidP="00E754A0">
      <w:pPr>
        <w:spacing w:line="480" w:lineRule="auto"/>
        <w:jc w:val="both"/>
        <w:rPr>
          <w:rFonts w:ascii="Arial" w:hAnsi="Arial" w:cs="Arial"/>
          <w:sz w:val="24"/>
          <w:szCs w:val="24"/>
        </w:rPr>
      </w:pPr>
      <w:r>
        <w:rPr>
          <w:rFonts w:ascii="Arial" w:hAnsi="Arial" w:cs="Arial"/>
          <w:b/>
          <w:sz w:val="24"/>
          <w:szCs w:val="24"/>
        </w:rPr>
        <w:t>Pairwise randomisation</w:t>
      </w:r>
    </w:p>
    <w:p w:rsidR="00FF18D5" w:rsidRDefault="00E754A0" w:rsidP="00E754A0">
      <w:pPr>
        <w:spacing w:line="480" w:lineRule="auto"/>
        <w:jc w:val="both"/>
        <w:rPr>
          <w:rFonts w:ascii="Arial" w:hAnsi="Arial" w:cs="Arial"/>
          <w:sz w:val="24"/>
          <w:szCs w:val="24"/>
        </w:rPr>
      </w:pPr>
      <w:r>
        <w:rPr>
          <w:rFonts w:ascii="Arial" w:hAnsi="Arial" w:cs="Arial"/>
          <w:sz w:val="24"/>
          <w:szCs w:val="24"/>
        </w:rPr>
        <w:t>Pairwise randomisation was first described by Daniels and colleagues</w:t>
      </w:r>
      <w:r>
        <w:rPr>
          <w:rStyle w:val="EndnoteReference"/>
          <w:rFonts w:ascii="Arial" w:hAnsi="Arial" w:cs="Arial"/>
          <w:sz w:val="24"/>
          <w:szCs w:val="24"/>
        </w:rPr>
        <w:endnoteReference w:id="3"/>
      </w:r>
      <w:r w:rsidR="00382EC0">
        <w:rPr>
          <w:rFonts w:ascii="Arial" w:hAnsi="Arial" w:cs="Arial"/>
          <w:sz w:val="24"/>
          <w:szCs w:val="24"/>
        </w:rPr>
        <w:t xml:space="preserve"> in </w:t>
      </w:r>
      <w:r w:rsidR="00E315F3">
        <w:rPr>
          <w:rFonts w:ascii="Arial" w:hAnsi="Arial" w:cs="Arial"/>
          <w:sz w:val="24"/>
          <w:szCs w:val="24"/>
        </w:rPr>
        <w:t>2003</w:t>
      </w:r>
      <w:r>
        <w:rPr>
          <w:rFonts w:ascii="Arial" w:hAnsi="Arial" w:cs="Arial"/>
          <w:sz w:val="24"/>
          <w:szCs w:val="24"/>
        </w:rPr>
        <w:t>.</w:t>
      </w:r>
      <w:r w:rsidR="00382EC0">
        <w:rPr>
          <w:rFonts w:ascii="Arial" w:hAnsi="Arial" w:cs="Arial"/>
          <w:sz w:val="24"/>
          <w:szCs w:val="24"/>
        </w:rPr>
        <w:t xml:space="preserve">  </w:t>
      </w:r>
      <w:r w:rsidR="00E315F3">
        <w:rPr>
          <w:rFonts w:ascii="Arial" w:hAnsi="Arial" w:cs="Arial"/>
          <w:sz w:val="24"/>
          <w:szCs w:val="24"/>
        </w:rPr>
        <w:t>It has been used, occasionally, in a clinical trial</w:t>
      </w:r>
      <w:bookmarkStart w:id="2" w:name="_Ref1047942"/>
      <w:r w:rsidR="00E315F3">
        <w:rPr>
          <w:rStyle w:val="EndnoteReference"/>
          <w:rFonts w:ascii="Arial" w:hAnsi="Arial" w:cs="Arial"/>
          <w:sz w:val="24"/>
          <w:szCs w:val="24"/>
        </w:rPr>
        <w:endnoteReference w:id="4"/>
      </w:r>
      <w:bookmarkEnd w:id="2"/>
      <w:r w:rsidR="00382EC0">
        <w:rPr>
          <w:rFonts w:ascii="Arial" w:hAnsi="Arial" w:cs="Arial"/>
          <w:sz w:val="24"/>
          <w:szCs w:val="24"/>
        </w:rPr>
        <w:t>.</w:t>
      </w:r>
      <w:r>
        <w:rPr>
          <w:rFonts w:ascii="Arial" w:hAnsi="Arial" w:cs="Arial"/>
          <w:sz w:val="24"/>
          <w:szCs w:val="24"/>
        </w:rPr>
        <w:t xml:space="preserve">  The idea is relatively simple.  Instead of </w:t>
      </w:r>
      <w:r>
        <w:rPr>
          <w:rFonts w:ascii="Arial" w:hAnsi="Arial" w:cs="Arial"/>
          <w:sz w:val="24"/>
          <w:szCs w:val="24"/>
        </w:rPr>
        <w:lastRenderedPageBreak/>
        <w:t>randomising individuals</w:t>
      </w:r>
      <w:r w:rsidR="00C53158">
        <w:rPr>
          <w:rFonts w:ascii="Arial" w:hAnsi="Arial" w:cs="Arial"/>
          <w:sz w:val="24"/>
          <w:szCs w:val="24"/>
        </w:rPr>
        <w:t xml:space="preserve"> one at a time</w:t>
      </w:r>
      <w:r w:rsidR="00D57ACA">
        <w:rPr>
          <w:rFonts w:ascii="Arial" w:hAnsi="Arial" w:cs="Arial"/>
          <w:sz w:val="24"/>
          <w:szCs w:val="24"/>
        </w:rPr>
        <w:t>,</w:t>
      </w:r>
      <w:r>
        <w:rPr>
          <w:rFonts w:ascii="Arial" w:hAnsi="Arial" w:cs="Arial"/>
          <w:sz w:val="24"/>
          <w:szCs w:val="24"/>
        </w:rPr>
        <w:t xml:space="preserve"> the researcher or clinician recruit</w:t>
      </w:r>
      <w:r w:rsidR="00C53158">
        <w:rPr>
          <w:rFonts w:ascii="Arial" w:hAnsi="Arial" w:cs="Arial"/>
          <w:sz w:val="24"/>
          <w:szCs w:val="24"/>
        </w:rPr>
        <w:t>s</w:t>
      </w:r>
      <w:r>
        <w:rPr>
          <w:rFonts w:ascii="Arial" w:hAnsi="Arial" w:cs="Arial"/>
          <w:sz w:val="24"/>
          <w:szCs w:val="24"/>
        </w:rPr>
        <w:t xml:space="preserve"> groups of patients and once at least two (for a</w:t>
      </w:r>
      <w:r w:rsidR="00D57ACA">
        <w:rPr>
          <w:rFonts w:ascii="Arial" w:hAnsi="Arial" w:cs="Arial"/>
          <w:sz w:val="24"/>
          <w:szCs w:val="24"/>
        </w:rPr>
        <w:t xml:space="preserve"> 1:1 randomisation ratio for a</w:t>
      </w:r>
      <w:r>
        <w:rPr>
          <w:rFonts w:ascii="Arial" w:hAnsi="Arial" w:cs="Arial"/>
          <w:sz w:val="24"/>
          <w:szCs w:val="24"/>
        </w:rPr>
        <w:t xml:space="preserve"> two armed trial) are consented they are entered into the randomisation programme to be randomised to </w:t>
      </w:r>
      <w:r w:rsidR="00C53158">
        <w:rPr>
          <w:rFonts w:ascii="Arial" w:hAnsi="Arial" w:cs="Arial"/>
          <w:sz w:val="24"/>
          <w:szCs w:val="24"/>
        </w:rPr>
        <w:t xml:space="preserve">a </w:t>
      </w:r>
      <w:r>
        <w:rPr>
          <w:rFonts w:ascii="Arial" w:hAnsi="Arial" w:cs="Arial"/>
          <w:sz w:val="24"/>
          <w:szCs w:val="24"/>
        </w:rPr>
        <w:t xml:space="preserve">treatment group.  The programme automatically allocates one of the pair to the intervention </w:t>
      </w:r>
      <w:r w:rsidR="00C53158">
        <w:rPr>
          <w:rFonts w:ascii="Arial" w:hAnsi="Arial" w:cs="Arial"/>
          <w:sz w:val="24"/>
          <w:szCs w:val="24"/>
        </w:rPr>
        <w:t xml:space="preserve">group </w:t>
      </w:r>
      <w:r>
        <w:rPr>
          <w:rFonts w:ascii="Arial" w:hAnsi="Arial" w:cs="Arial"/>
          <w:sz w:val="24"/>
          <w:szCs w:val="24"/>
        </w:rPr>
        <w:t xml:space="preserve">and the other to the control.  </w:t>
      </w:r>
      <w:r w:rsidR="00D57ACA">
        <w:rPr>
          <w:rFonts w:ascii="Arial" w:hAnsi="Arial" w:cs="Arial"/>
          <w:sz w:val="24"/>
          <w:szCs w:val="24"/>
        </w:rPr>
        <w:t xml:space="preserve">For multi-armed trials </w:t>
      </w:r>
      <w:r w:rsidR="00C53158">
        <w:rPr>
          <w:rFonts w:ascii="Arial" w:hAnsi="Arial" w:cs="Arial"/>
          <w:sz w:val="24"/>
          <w:szCs w:val="24"/>
        </w:rPr>
        <w:t>of</w:t>
      </w:r>
      <w:r w:rsidR="00D57ACA">
        <w:rPr>
          <w:rFonts w:ascii="Arial" w:hAnsi="Arial" w:cs="Arial"/>
          <w:sz w:val="24"/>
          <w:szCs w:val="24"/>
        </w:rPr>
        <w:t xml:space="preserve"> three groups</w:t>
      </w:r>
      <w:r w:rsidR="00C53158">
        <w:rPr>
          <w:rFonts w:ascii="Arial" w:hAnsi="Arial" w:cs="Arial"/>
          <w:sz w:val="24"/>
          <w:szCs w:val="24"/>
        </w:rPr>
        <w:t xml:space="preserve"> or more</w:t>
      </w:r>
      <w:r w:rsidR="00D57ACA">
        <w:rPr>
          <w:rFonts w:ascii="Arial" w:hAnsi="Arial" w:cs="Arial"/>
          <w:sz w:val="24"/>
          <w:szCs w:val="24"/>
        </w:rPr>
        <w:t xml:space="preserve"> then more participants need to be recruited before randomisation can take place. </w:t>
      </w:r>
      <w:r>
        <w:rPr>
          <w:rFonts w:ascii="Arial" w:hAnsi="Arial" w:cs="Arial"/>
          <w:sz w:val="24"/>
          <w:szCs w:val="24"/>
        </w:rPr>
        <w:t>The original rationale for the development of this method was to reduce the risk of prediction of future allocations when randomisation is stratified by</w:t>
      </w:r>
      <w:r w:rsidR="00D57ACA">
        <w:rPr>
          <w:rFonts w:ascii="Arial" w:hAnsi="Arial" w:cs="Arial"/>
          <w:sz w:val="24"/>
          <w:szCs w:val="24"/>
        </w:rPr>
        <w:t xml:space="preserve"> the</w:t>
      </w:r>
      <w:r>
        <w:rPr>
          <w:rFonts w:ascii="Arial" w:hAnsi="Arial" w:cs="Arial"/>
          <w:sz w:val="24"/>
          <w:szCs w:val="24"/>
        </w:rPr>
        <w:t xml:space="preserve"> site or centre</w:t>
      </w:r>
      <w:r w:rsidR="00D57ACA">
        <w:rPr>
          <w:rFonts w:ascii="Arial" w:hAnsi="Arial" w:cs="Arial"/>
          <w:sz w:val="24"/>
          <w:szCs w:val="24"/>
        </w:rPr>
        <w:t xml:space="preserve"> recruiting the participant</w:t>
      </w:r>
      <w:r>
        <w:rPr>
          <w:rFonts w:ascii="Arial" w:hAnsi="Arial" w:cs="Arial"/>
          <w:sz w:val="24"/>
          <w:szCs w:val="24"/>
        </w:rPr>
        <w:t xml:space="preserve">.  Site or centre stratification is very common in multi-site </w:t>
      </w:r>
      <w:r w:rsidR="00FF18D5">
        <w:rPr>
          <w:rFonts w:ascii="Arial" w:hAnsi="Arial" w:cs="Arial"/>
          <w:sz w:val="24"/>
          <w:szCs w:val="24"/>
        </w:rPr>
        <w:t>RCTs.  There are several reasons site stratification</w:t>
      </w:r>
      <w:r w:rsidR="00D57ACA">
        <w:rPr>
          <w:rFonts w:ascii="Arial" w:hAnsi="Arial" w:cs="Arial"/>
          <w:sz w:val="24"/>
          <w:szCs w:val="24"/>
        </w:rPr>
        <w:t xml:space="preserve"> is attractive</w:t>
      </w:r>
      <w:r w:rsidR="00FF18D5">
        <w:rPr>
          <w:rFonts w:ascii="Arial" w:hAnsi="Arial" w:cs="Arial"/>
          <w:sz w:val="24"/>
          <w:szCs w:val="24"/>
        </w:rPr>
        <w:t xml:space="preserve">.  </w:t>
      </w:r>
      <w:r w:rsidR="00D57ACA">
        <w:rPr>
          <w:rFonts w:ascii="Arial" w:hAnsi="Arial" w:cs="Arial"/>
          <w:sz w:val="24"/>
          <w:szCs w:val="24"/>
        </w:rPr>
        <w:t>S</w:t>
      </w:r>
      <w:r w:rsidR="00FF18D5">
        <w:rPr>
          <w:rFonts w:ascii="Arial" w:hAnsi="Arial" w:cs="Arial"/>
          <w:sz w:val="24"/>
          <w:szCs w:val="24"/>
        </w:rPr>
        <w:t xml:space="preserve">ite characteristics, such as surgical expertise, might </w:t>
      </w:r>
      <w:r w:rsidR="00D57ACA">
        <w:rPr>
          <w:rFonts w:ascii="Arial" w:hAnsi="Arial" w:cs="Arial"/>
          <w:sz w:val="24"/>
          <w:szCs w:val="24"/>
        </w:rPr>
        <w:t>influence</w:t>
      </w:r>
      <w:r w:rsidR="00FF18D5">
        <w:rPr>
          <w:rFonts w:ascii="Arial" w:hAnsi="Arial" w:cs="Arial"/>
          <w:sz w:val="24"/>
          <w:szCs w:val="24"/>
        </w:rPr>
        <w:t xml:space="preserve"> outcome</w:t>
      </w:r>
      <w:r w:rsidR="00C53158">
        <w:rPr>
          <w:rFonts w:ascii="Arial" w:hAnsi="Arial" w:cs="Arial"/>
          <w:sz w:val="24"/>
          <w:szCs w:val="24"/>
        </w:rPr>
        <w:t>s</w:t>
      </w:r>
      <w:r w:rsidR="00B8264A">
        <w:rPr>
          <w:rFonts w:ascii="Arial" w:hAnsi="Arial" w:cs="Arial"/>
          <w:sz w:val="24"/>
          <w:szCs w:val="24"/>
        </w:rPr>
        <w:t xml:space="preserve"> so</w:t>
      </w:r>
      <w:r w:rsidR="00FF18D5">
        <w:rPr>
          <w:rFonts w:ascii="Arial" w:hAnsi="Arial" w:cs="Arial"/>
          <w:sz w:val="24"/>
          <w:szCs w:val="24"/>
        </w:rPr>
        <w:t xml:space="preserve"> it makes sense to ensure randomisation is balanced across sites.  Site stratification may also be useful for logistical reasons if therapies need to be scheduled </w:t>
      </w:r>
      <w:r w:rsidR="006046D4">
        <w:rPr>
          <w:rFonts w:ascii="Arial" w:hAnsi="Arial" w:cs="Arial"/>
          <w:sz w:val="24"/>
          <w:szCs w:val="24"/>
        </w:rPr>
        <w:t>(e.g., number of surgical slots)</w:t>
      </w:r>
      <w:r w:rsidR="00FF18D5">
        <w:rPr>
          <w:rFonts w:ascii="Arial" w:hAnsi="Arial" w:cs="Arial"/>
          <w:sz w:val="24"/>
          <w:szCs w:val="24"/>
        </w:rPr>
        <w:t xml:space="preserve"> in advance.  </w:t>
      </w:r>
      <w:r w:rsidR="006046D4">
        <w:rPr>
          <w:rFonts w:ascii="Arial" w:hAnsi="Arial" w:cs="Arial"/>
          <w:sz w:val="24"/>
          <w:szCs w:val="24"/>
        </w:rPr>
        <w:t xml:space="preserve">The downside is that </w:t>
      </w:r>
      <w:r w:rsidR="00FF18D5">
        <w:rPr>
          <w:rFonts w:ascii="Arial" w:hAnsi="Arial" w:cs="Arial"/>
          <w:sz w:val="24"/>
          <w:szCs w:val="24"/>
        </w:rPr>
        <w:t>site stratification</w:t>
      </w:r>
      <w:r w:rsidR="006046D4">
        <w:rPr>
          <w:rFonts w:ascii="Arial" w:hAnsi="Arial" w:cs="Arial"/>
          <w:sz w:val="24"/>
          <w:szCs w:val="24"/>
        </w:rPr>
        <w:t xml:space="preserve"> with blocking</w:t>
      </w:r>
      <w:r w:rsidR="00FF18D5">
        <w:rPr>
          <w:rFonts w:ascii="Arial" w:hAnsi="Arial" w:cs="Arial"/>
          <w:sz w:val="24"/>
          <w:szCs w:val="24"/>
        </w:rPr>
        <w:t xml:space="preserve"> can lead to highly predictable randomisation, which means that future allocations can be subverted and the integrity of the trial undermined</w:t>
      </w:r>
      <w:r w:rsidR="00FF18D5">
        <w:rPr>
          <w:rStyle w:val="EndnoteReference"/>
          <w:rFonts w:ascii="Arial" w:hAnsi="Arial" w:cs="Arial"/>
          <w:sz w:val="24"/>
          <w:szCs w:val="24"/>
        </w:rPr>
        <w:endnoteReference w:id="5"/>
      </w:r>
      <w:r w:rsidR="00FF18D5">
        <w:rPr>
          <w:rFonts w:ascii="Arial" w:hAnsi="Arial" w:cs="Arial"/>
          <w:sz w:val="24"/>
          <w:szCs w:val="24"/>
        </w:rPr>
        <w:t xml:space="preserve">.  </w:t>
      </w:r>
      <w:r w:rsidR="00382EC0">
        <w:rPr>
          <w:rFonts w:ascii="Arial" w:hAnsi="Arial" w:cs="Arial"/>
          <w:sz w:val="24"/>
          <w:szCs w:val="24"/>
        </w:rPr>
        <w:t>There is a significant amount of evidence that subversion of randomisation does occur with case studies</w:t>
      </w:r>
      <w:r w:rsidR="00382EC0">
        <w:rPr>
          <w:rStyle w:val="EndnoteReference"/>
          <w:rFonts w:ascii="Arial" w:hAnsi="Arial" w:cs="Arial"/>
          <w:sz w:val="24"/>
          <w:szCs w:val="24"/>
        </w:rPr>
        <w:endnoteReference w:id="6"/>
      </w:r>
      <w:r w:rsidR="00E7713C" w:rsidRPr="00E7713C">
        <w:rPr>
          <w:rFonts w:ascii="Arial" w:hAnsi="Arial" w:cs="Arial"/>
          <w:sz w:val="24"/>
          <w:szCs w:val="24"/>
          <w:vertAlign w:val="superscript"/>
        </w:rPr>
        <w:t>,</w:t>
      </w:r>
      <w:r w:rsidR="00E7713C">
        <w:rPr>
          <w:rStyle w:val="EndnoteReference"/>
          <w:rFonts w:ascii="Arial" w:hAnsi="Arial" w:cs="Arial"/>
          <w:sz w:val="24"/>
          <w:szCs w:val="24"/>
        </w:rPr>
        <w:endnoteReference w:id="7"/>
      </w:r>
      <w:r w:rsidR="00382EC0">
        <w:rPr>
          <w:rFonts w:ascii="Arial" w:hAnsi="Arial" w:cs="Arial"/>
          <w:sz w:val="24"/>
          <w:szCs w:val="24"/>
        </w:rPr>
        <w:t xml:space="preserve"> and statistical evidence of the problem</w:t>
      </w:r>
      <w:r w:rsidR="00382EC0">
        <w:rPr>
          <w:rStyle w:val="EndnoteReference"/>
          <w:rFonts w:ascii="Arial" w:hAnsi="Arial" w:cs="Arial"/>
          <w:sz w:val="24"/>
          <w:szCs w:val="24"/>
        </w:rPr>
        <w:endnoteReference w:id="8"/>
      </w:r>
      <w:r w:rsidR="00382EC0">
        <w:rPr>
          <w:rFonts w:ascii="Arial" w:hAnsi="Arial" w:cs="Arial"/>
          <w:sz w:val="24"/>
          <w:szCs w:val="24"/>
        </w:rPr>
        <w:t>.  D</w:t>
      </w:r>
      <w:r w:rsidR="00FF18D5">
        <w:rPr>
          <w:rFonts w:ascii="Arial" w:hAnsi="Arial" w:cs="Arial"/>
          <w:sz w:val="24"/>
          <w:szCs w:val="24"/>
        </w:rPr>
        <w:t>aniels and colleague</w:t>
      </w:r>
      <w:r w:rsidR="006046D4">
        <w:rPr>
          <w:rFonts w:ascii="Arial" w:hAnsi="Arial" w:cs="Arial"/>
          <w:sz w:val="24"/>
          <w:szCs w:val="24"/>
        </w:rPr>
        <w:t>s</w:t>
      </w:r>
      <w:r w:rsidR="00FF18D5">
        <w:rPr>
          <w:rFonts w:ascii="Arial" w:hAnsi="Arial" w:cs="Arial"/>
          <w:sz w:val="24"/>
          <w:szCs w:val="24"/>
        </w:rPr>
        <w:t xml:space="preserve"> described pairwise randomisation as a solution</w:t>
      </w:r>
      <w:r w:rsidR="006046D4">
        <w:rPr>
          <w:rFonts w:ascii="Arial" w:hAnsi="Arial" w:cs="Arial"/>
          <w:sz w:val="24"/>
          <w:szCs w:val="24"/>
        </w:rPr>
        <w:t xml:space="preserve"> to</w:t>
      </w:r>
      <w:r w:rsidR="00FF18D5">
        <w:rPr>
          <w:rFonts w:ascii="Arial" w:hAnsi="Arial" w:cs="Arial"/>
          <w:sz w:val="24"/>
          <w:szCs w:val="24"/>
        </w:rPr>
        <w:t xml:space="preserve"> this problem as</w:t>
      </w:r>
      <w:r>
        <w:rPr>
          <w:rFonts w:ascii="Arial" w:hAnsi="Arial" w:cs="Arial"/>
          <w:sz w:val="24"/>
          <w:szCs w:val="24"/>
        </w:rPr>
        <w:t xml:space="preserve"> subversion is not possible because both participants need to be entered into the programme before allocation takes place. </w:t>
      </w:r>
      <w:r w:rsidR="00FF18D5">
        <w:rPr>
          <w:rFonts w:ascii="Arial" w:hAnsi="Arial" w:cs="Arial"/>
          <w:sz w:val="24"/>
          <w:szCs w:val="24"/>
        </w:rPr>
        <w:t>Thus, pairwise randomisation leads to site stratification without the predictability of conventional</w:t>
      </w:r>
      <w:r w:rsidR="00E7713C">
        <w:rPr>
          <w:rFonts w:ascii="Arial" w:hAnsi="Arial" w:cs="Arial"/>
          <w:sz w:val="24"/>
          <w:szCs w:val="24"/>
        </w:rPr>
        <w:t xml:space="preserve"> stratified</w:t>
      </w:r>
      <w:r w:rsidR="00FF18D5">
        <w:rPr>
          <w:rFonts w:ascii="Arial" w:hAnsi="Arial" w:cs="Arial"/>
          <w:sz w:val="24"/>
          <w:szCs w:val="24"/>
        </w:rPr>
        <w:t xml:space="preserve"> block randomisation.  Whilst pairwise randomisation was described to deal with the problem of site specific subversion we fe</w:t>
      </w:r>
      <w:r w:rsidR="007818A9">
        <w:rPr>
          <w:rFonts w:ascii="Arial" w:hAnsi="Arial" w:cs="Arial"/>
          <w:sz w:val="24"/>
          <w:szCs w:val="24"/>
        </w:rPr>
        <w:t xml:space="preserve">el that it has other </w:t>
      </w:r>
      <w:r w:rsidR="00E7713C">
        <w:rPr>
          <w:rFonts w:ascii="Arial" w:hAnsi="Arial" w:cs="Arial"/>
          <w:sz w:val="24"/>
          <w:szCs w:val="24"/>
        </w:rPr>
        <w:t xml:space="preserve">potential </w:t>
      </w:r>
      <w:r w:rsidR="007818A9">
        <w:rPr>
          <w:rFonts w:ascii="Arial" w:hAnsi="Arial" w:cs="Arial"/>
          <w:sz w:val="24"/>
          <w:szCs w:val="24"/>
        </w:rPr>
        <w:t>advantages.</w:t>
      </w:r>
    </w:p>
    <w:p w:rsidR="00382EC0" w:rsidRDefault="00382EC0" w:rsidP="00E754A0">
      <w:pPr>
        <w:spacing w:line="480" w:lineRule="auto"/>
        <w:jc w:val="both"/>
        <w:rPr>
          <w:rFonts w:ascii="Arial" w:hAnsi="Arial" w:cs="Arial"/>
          <w:sz w:val="24"/>
          <w:szCs w:val="24"/>
        </w:rPr>
      </w:pPr>
    </w:p>
    <w:p w:rsidR="007818A9" w:rsidRPr="00172FED" w:rsidRDefault="00382EC0" w:rsidP="007818A9">
      <w:pPr>
        <w:spacing w:line="480" w:lineRule="auto"/>
        <w:jc w:val="both"/>
        <w:rPr>
          <w:rFonts w:ascii="Arial" w:hAnsi="Arial" w:cs="Arial"/>
          <w:b/>
          <w:sz w:val="24"/>
          <w:szCs w:val="24"/>
        </w:rPr>
      </w:pPr>
      <w:r>
        <w:rPr>
          <w:rFonts w:ascii="Arial" w:hAnsi="Arial" w:cs="Arial"/>
          <w:b/>
          <w:sz w:val="24"/>
          <w:szCs w:val="24"/>
        </w:rPr>
        <w:lastRenderedPageBreak/>
        <w:t>Common t</w:t>
      </w:r>
      <w:r w:rsidR="007818A9">
        <w:rPr>
          <w:rFonts w:ascii="Arial" w:hAnsi="Arial" w:cs="Arial"/>
          <w:b/>
          <w:sz w:val="24"/>
          <w:szCs w:val="24"/>
        </w:rPr>
        <w:t>iming of outcome assessment</w:t>
      </w:r>
    </w:p>
    <w:p w:rsidR="006A044F" w:rsidRDefault="007818A9" w:rsidP="007818A9">
      <w:pPr>
        <w:spacing w:line="480" w:lineRule="auto"/>
        <w:jc w:val="both"/>
        <w:rPr>
          <w:rFonts w:ascii="Arial" w:hAnsi="Arial" w:cs="Arial"/>
          <w:sz w:val="24"/>
          <w:szCs w:val="24"/>
        </w:rPr>
      </w:pPr>
      <w:r>
        <w:rPr>
          <w:rFonts w:ascii="Arial" w:hAnsi="Arial" w:cs="Arial"/>
          <w:sz w:val="24"/>
          <w:szCs w:val="24"/>
        </w:rPr>
        <w:t xml:space="preserve">Usually in RCTs we follow up </w:t>
      </w:r>
      <w:r w:rsidR="00382EC0">
        <w:rPr>
          <w:rFonts w:ascii="Arial" w:hAnsi="Arial" w:cs="Arial"/>
          <w:sz w:val="24"/>
          <w:szCs w:val="24"/>
        </w:rPr>
        <w:t xml:space="preserve">all </w:t>
      </w:r>
      <w:r>
        <w:rPr>
          <w:rFonts w:ascii="Arial" w:hAnsi="Arial" w:cs="Arial"/>
          <w:sz w:val="24"/>
          <w:szCs w:val="24"/>
        </w:rPr>
        <w:t xml:space="preserve">participants for </w:t>
      </w:r>
      <w:r w:rsidR="00C53158">
        <w:rPr>
          <w:rFonts w:ascii="Arial" w:hAnsi="Arial" w:cs="Arial"/>
          <w:sz w:val="24"/>
          <w:szCs w:val="24"/>
        </w:rPr>
        <w:t xml:space="preserve">a </w:t>
      </w:r>
      <w:r>
        <w:rPr>
          <w:rFonts w:ascii="Arial" w:hAnsi="Arial" w:cs="Arial"/>
          <w:sz w:val="24"/>
          <w:szCs w:val="24"/>
        </w:rPr>
        <w:t xml:space="preserve">fixed period of time after the date of randomisation.  However, there may be instances where we might </w:t>
      </w:r>
      <w:r w:rsidR="00382EC0">
        <w:rPr>
          <w:rFonts w:ascii="Arial" w:hAnsi="Arial" w:cs="Arial"/>
          <w:sz w:val="24"/>
          <w:szCs w:val="24"/>
        </w:rPr>
        <w:t xml:space="preserve">want to </w:t>
      </w:r>
      <w:r>
        <w:rPr>
          <w:rFonts w:ascii="Arial" w:hAnsi="Arial" w:cs="Arial"/>
          <w:sz w:val="24"/>
          <w:szCs w:val="24"/>
        </w:rPr>
        <w:t>vary the length of follow-up</w:t>
      </w:r>
      <w:r w:rsidR="00382EC0">
        <w:rPr>
          <w:rFonts w:ascii="Arial" w:hAnsi="Arial" w:cs="Arial"/>
          <w:sz w:val="24"/>
          <w:szCs w:val="24"/>
        </w:rPr>
        <w:t xml:space="preserve"> after randomisation</w:t>
      </w:r>
      <w:r>
        <w:rPr>
          <w:rFonts w:ascii="Arial" w:hAnsi="Arial" w:cs="Arial"/>
          <w:sz w:val="24"/>
          <w:szCs w:val="24"/>
        </w:rPr>
        <w:t xml:space="preserve"> depending on when the patient </w:t>
      </w:r>
      <w:r w:rsidR="00C53158">
        <w:rPr>
          <w:rFonts w:ascii="Arial" w:hAnsi="Arial" w:cs="Arial"/>
          <w:sz w:val="24"/>
          <w:szCs w:val="24"/>
        </w:rPr>
        <w:t xml:space="preserve">is </w:t>
      </w:r>
      <w:r>
        <w:rPr>
          <w:rFonts w:ascii="Arial" w:hAnsi="Arial" w:cs="Arial"/>
          <w:sz w:val="24"/>
          <w:szCs w:val="24"/>
        </w:rPr>
        <w:t xml:space="preserve">treated.  </w:t>
      </w:r>
      <w:r w:rsidR="00382EC0">
        <w:rPr>
          <w:rFonts w:ascii="Arial" w:hAnsi="Arial" w:cs="Arial"/>
          <w:sz w:val="24"/>
          <w:szCs w:val="24"/>
        </w:rPr>
        <w:t>For example, let us</w:t>
      </w:r>
      <w:r>
        <w:rPr>
          <w:rFonts w:ascii="Arial" w:hAnsi="Arial" w:cs="Arial"/>
          <w:sz w:val="24"/>
          <w:szCs w:val="24"/>
        </w:rPr>
        <w:t xml:space="preserve"> consider a RCT of elective surgery versus conservative care </w:t>
      </w:r>
      <w:r w:rsidR="00E7713C">
        <w:rPr>
          <w:rFonts w:ascii="Arial" w:hAnsi="Arial" w:cs="Arial"/>
          <w:sz w:val="24"/>
          <w:szCs w:val="24"/>
        </w:rPr>
        <w:t xml:space="preserve">where </w:t>
      </w:r>
      <w:r>
        <w:rPr>
          <w:rFonts w:ascii="Arial" w:hAnsi="Arial" w:cs="Arial"/>
          <w:sz w:val="24"/>
          <w:szCs w:val="24"/>
        </w:rPr>
        <w:t xml:space="preserve">we might be interested in knowing the outcome of surgical patients within a fixed time after surgery.  </w:t>
      </w:r>
      <w:r w:rsidR="006046D4">
        <w:rPr>
          <w:rFonts w:ascii="Arial" w:hAnsi="Arial" w:cs="Arial"/>
          <w:sz w:val="24"/>
          <w:szCs w:val="24"/>
        </w:rPr>
        <w:t>U</w:t>
      </w:r>
      <w:r>
        <w:rPr>
          <w:rFonts w:ascii="Arial" w:hAnsi="Arial" w:cs="Arial"/>
          <w:sz w:val="24"/>
          <w:szCs w:val="24"/>
        </w:rPr>
        <w:t>nless surgery</w:t>
      </w:r>
      <w:r w:rsidR="006046D4">
        <w:rPr>
          <w:rFonts w:ascii="Arial" w:hAnsi="Arial" w:cs="Arial"/>
          <w:sz w:val="24"/>
          <w:szCs w:val="24"/>
        </w:rPr>
        <w:t xml:space="preserve"> (in the intervention arm)</w:t>
      </w:r>
      <w:r>
        <w:rPr>
          <w:rFonts w:ascii="Arial" w:hAnsi="Arial" w:cs="Arial"/>
          <w:sz w:val="24"/>
          <w:szCs w:val="24"/>
        </w:rPr>
        <w:t xml:space="preserve"> is performed at a set time after randomisation then this</w:t>
      </w:r>
      <w:r w:rsidR="006046D4">
        <w:rPr>
          <w:rFonts w:ascii="Arial" w:hAnsi="Arial" w:cs="Arial"/>
          <w:sz w:val="24"/>
          <w:szCs w:val="24"/>
        </w:rPr>
        <w:t xml:space="preserve"> cannot be achieved by following up all participants </w:t>
      </w:r>
      <w:r w:rsidR="00FA5F52">
        <w:rPr>
          <w:rFonts w:ascii="Arial" w:hAnsi="Arial" w:cs="Arial"/>
          <w:sz w:val="24"/>
          <w:szCs w:val="24"/>
        </w:rPr>
        <w:t xml:space="preserve">at </w:t>
      </w:r>
      <w:r w:rsidR="006046D4">
        <w:rPr>
          <w:rFonts w:ascii="Arial" w:hAnsi="Arial" w:cs="Arial"/>
          <w:sz w:val="24"/>
          <w:szCs w:val="24"/>
        </w:rPr>
        <w:t xml:space="preserve">a </w:t>
      </w:r>
      <w:r w:rsidR="00920309">
        <w:rPr>
          <w:rFonts w:ascii="Arial" w:hAnsi="Arial" w:cs="Arial"/>
          <w:sz w:val="24"/>
          <w:szCs w:val="24"/>
        </w:rPr>
        <w:t xml:space="preserve">fixed point </w:t>
      </w:r>
      <w:r w:rsidR="006046D4">
        <w:rPr>
          <w:rFonts w:ascii="Arial" w:hAnsi="Arial" w:cs="Arial"/>
          <w:sz w:val="24"/>
          <w:szCs w:val="24"/>
        </w:rPr>
        <w:t>after randomisation</w:t>
      </w:r>
      <w:r>
        <w:rPr>
          <w:rFonts w:ascii="Arial" w:hAnsi="Arial" w:cs="Arial"/>
          <w:sz w:val="24"/>
          <w:szCs w:val="24"/>
        </w:rPr>
        <w:t>.  For instance, if we wanted to compare the outcomes of patients 12 weeks after surgery with patients who had received non-surgical care and we knew that surgery would be performed within seven days of randomisation then we c</w:t>
      </w:r>
      <w:r w:rsidR="006046D4">
        <w:rPr>
          <w:rFonts w:ascii="Arial" w:hAnsi="Arial" w:cs="Arial"/>
          <w:sz w:val="24"/>
          <w:szCs w:val="24"/>
        </w:rPr>
        <w:t>ould</w:t>
      </w:r>
      <w:r>
        <w:rPr>
          <w:rFonts w:ascii="Arial" w:hAnsi="Arial" w:cs="Arial"/>
          <w:sz w:val="24"/>
          <w:szCs w:val="24"/>
        </w:rPr>
        <w:t xml:space="preserve"> measure outcomes</w:t>
      </w:r>
      <w:r w:rsidR="006046D4">
        <w:rPr>
          <w:rFonts w:ascii="Arial" w:hAnsi="Arial" w:cs="Arial"/>
          <w:sz w:val="24"/>
          <w:szCs w:val="24"/>
        </w:rPr>
        <w:t xml:space="preserve"> in both groups</w:t>
      </w:r>
      <w:r>
        <w:rPr>
          <w:rFonts w:ascii="Arial" w:hAnsi="Arial" w:cs="Arial"/>
          <w:sz w:val="24"/>
          <w:szCs w:val="24"/>
        </w:rPr>
        <w:t xml:space="preserve"> at 13 weeks</w:t>
      </w:r>
      <w:r w:rsidR="006046D4">
        <w:rPr>
          <w:rFonts w:ascii="Arial" w:hAnsi="Arial" w:cs="Arial"/>
          <w:sz w:val="24"/>
          <w:szCs w:val="24"/>
        </w:rPr>
        <w:t xml:space="preserve"> post-randomisation</w:t>
      </w:r>
      <w:r>
        <w:rPr>
          <w:rFonts w:ascii="Arial" w:hAnsi="Arial" w:cs="Arial"/>
          <w:sz w:val="24"/>
          <w:szCs w:val="24"/>
        </w:rPr>
        <w:t xml:space="preserve"> and be confident that most patients would be assessed close to 12 weeks after the surgical patients received their surgery.  However, if there is variation in waiting times between </w:t>
      </w:r>
      <w:r w:rsidR="001B61ED">
        <w:rPr>
          <w:rFonts w:ascii="Arial" w:hAnsi="Arial" w:cs="Arial"/>
          <w:sz w:val="24"/>
          <w:szCs w:val="24"/>
        </w:rPr>
        <w:t xml:space="preserve">and even within </w:t>
      </w:r>
      <w:r>
        <w:rPr>
          <w:rFonts w:ascii="Arial" w:hAnsi="Arial" w:cs="Arial"/>
          <w:sz w:val="24"/>
          <w:szCs w:val="24"/>
        </w:rPr>
        <w:t>centres</w:t>
      </w:r>
      <w:r w:rsidR="006A044F">
        <w:rPr>
          <w:rFonts w:ascii="Arial" w:hAnsi="Arial" w:cs="Arial"/>
          <w:sz w:val="24"/>
          <w:szCs w:val="24"/>
        </w:rPr>
        <w:t>, which often happens,</w:t>
      </w:r>
      <w:r>
        <w:rPr>
          <w:rFonts w:ascii="Arial" w:hAnsi="Arial" w:cs="Arial"/>
          <w:sz w:val="24"/>
          <w:szCs w:val="24"/>
        </w:rPr>
        <w:t xml:space="preserve"> then a fixed time for all patients after randomisation will mean that a proportion of patients</w:t>
      </w:r>
      <w:r w:rsidR="001B61ED">
        <w:rPr>
          <w:rFonts w:ascii="Arial" w:hAnsi="Arial" w:cs="Arial"/>
          <w:sz w:val="24"/>
          <w:szCs w:val="24"/>
        </w:rPr>
        <w:t>’</w:t>
      </w:r>
      <w:r>
        <w:rPr>
          <w:rFonts w:ascii="Arial" w:hAnsi="Arial" w:cs="Arial"/>
          <w:sz w:val="24"/>
          <w:szCs w:val="24"/>
        </w:rPr>
        <w:t xml:space="preserve"> surgery will have been</w:t>
      </w:r>
      <w:r w:rsidR="006046D4">
        <w:rPr>
          <w:rFonts w:ascii="Arial" w:hAnsi="Arial" w:cs="Arial"/>
          <w:sz w:val="24"/>
          <w:szCs w:val="24"/>
        </w:rPr>
        <w:t xml:space="preserve"> more than</w:t>
      </w:r>
      <w:r>
        <w:rPr>
          <w:rFonts w:ascii="Arial" w:hAnsi="Arial" w:cs="Arial"/>
          <w:sz w:val="24"/>
          <w:szCs w:val="24"/>
        </w:rPr>
        <w:t xml:space="preserve"> one week</w:t>
      </w:r>
      <w:r w:rsidR="006046D4">
        <w:rPr>
          <w:rFonts w:ascii="Arial" w:hAnsi="Arial" w:cs="Arial"/>
          <w:sz w:val="24"/>
          <w:szCs w:val="24"/>
        </w:rPr>
        <w:t xml:space="preserve"> after randomisation</w:t>
      </w:r>
      <w:r>
        <w:rPr>
          <w:rFonts w:ascii="Arial" w:hAnsi="Arial" w:cs="Arial"/>
          <w:sz w:val="24"/>
          <w:szCs w:val="24"/>
        </w:rPr>
        <w:t xml:space="preserve"> so that the gap between surgery and follow-up would be less than 12 weeks.  This might, then, underestimate the value of a surgical intervention, at 12 weeks, compared with conservative treatment.  Therefore, ideally we would like to follow-up the surgical </w:t>
      </w:r>
      <w:r w:rsidR="001B61ED">
        <w:rPr>
          <w:rFonts w:ascii="Arial" w:hAnsi="Arial" w:cs="Arial"/>
          <w:sz w:val="24"/>
          <w:szCs w:val="24"/>
        </w:rPr>
        <w:t xml:space="preserve">participant </w:t>
      </w:r>
      <w:r>
        <w:rPr>
          <w:rFonts w:ascii="Arial" w:hAnsi="Arial" w:cs="Arial"/>
          <w:sz w:val="24"/>
          <w:szCs w:val="24"/>
        </w:rPr>
        <w:t xml:space="preserve">and a </w:t>
      </w:r>
      <w:r w:rsidR="006046D4">
        <w:rPr>
          <w:rFonts w:ascii="Arial" w:hAnsi="Arial" w:cs="Arial"/>
          <w:sz w:val="24"/>
          <w:szCs w:val="24"/>
        </w:rPr>
        <w:t>paired</w:t>
      </w:r>
      <w:r>
        <w:rPr>
          <w:rFonts w:ascii="Arial" w:hAnsi="Arial" w:cs="Arial"/>
          <w:sz w:val="24"/>
          <w:szCs w:val="24"/>
        </w:rPr>
        <w:t xml:space="preserve"> control </w:t>
      </w:r>
      <w:r w:rsidR="001B61ED">
        <w:rPr>
          <w:rFonts w:ascii="Arial" w:hAnsi="Arial" w:cs="Arial"/>
          <w:sz w:val="24"/>
          <w:szCs w:val="24"/>
        </w:rPr>
        <w:t xml:space="preserve">participant </w:t>
      </w:r>
      <w:r>
        <w:rPr>
          <w:rFonts w:ascii="Arial" w:hAnsi="Arial" w:cs="Arial"/>
          <w:sz w:val="24"/>
          <w:szCs w:val="24"/>
        </w:rPr>
        <w:t xml:space="preserve">12 weeks after the surgical procedure.  </w:t>
      </w:r>
      <w:r w:rsidR="00D829E1">
        <w:rPr>
          <w:rFonts w:ascii="Arial" w:hAnsi="Arial" w:cs="Arial"/>
          <w:sz w:val="24"/>
          <w:szCs w:val="24"/>
        </w:rPr>
        <w:t>Whilst</w:t>
      </w:r>
      <w:r w:rsidR="00B6797A">
        <w:rPr>
          <w:rFonts w:ascii="Arial" w:hAnsi="Arial" w:cs="Arial"/>
          <w:sz w:val="24"/>
          <w:szCs w:val="24"/>
        </w:rPr>
        <w:t xml:space="preserve"> it</w:t>
      </w:r>
      <w:r w:rsidR="00D829E1">
        <w:rPr>
          <w:rFonts w:ascii="Arial" w:hAnsi="Arial" w:cs="Arial"/>
          <w:sz w:val="24"/>
          <w:szCs w:val="24"/>
        </w:rPr>
        <w:t xml:space="preserve"> is simple enough to ‘start the clock’ to follow-up surgical patients 12 weeks after surgery the problem arises as to which control should be followed up to match the surgical patient.  Unless this is done in advance, before randomisation,</w:t>
      </w:r>
      <w:r w:rsidR="00DF3966">
        <w:rPr>
          <w:rFonts w:ascii="Arial" w:hAnsi="Arial" w:cs="Arial"/>
          <w:sz w:val="24"/>
          <w:szCs w:val="24"/>
        </w:rPr>
        <w:t xml:space="preserve"> we cannot exclude the possibility</w:t>
      </w:r>
      <w:r w:rsidR="00D829E1">
        <w:rPr>
          <w:rFonts w:ascii="Arial" w:hAnsi="Arial" w:cs="Arial"/>
          <w:sz w:val="24"/>
          <w:szCs w:val="24"/>
        </w:rPr>
        <w:t xml:space="preserve"> that selection bias is introduced by non-random selection of a control participant.  However, u</w:t>
      </w:r>
      <w:r>
        <w:rPr>
          <w:rFonts w:ascii="Arial" w:hAnsi="Arial" w:cs="Arial"/>
          <w:sz w:val="24"/>
          <w:szCs w:val="24"/>
        </w:rPr>
        <w:t xml:space="preserve">sing </w:t>
      </w:r>
      <w:r>
        <w:rPr>
          <w:rFonts w:ascii="Arial" w:hAnsi="Arial" w:cs="Arial"/>
          <w:sz w:val="24"/>
          <w:szCs w:val="24"/>
        </w:rPr>
        <w:lastRenderedPageBreak/>
        <w:t xml:space="preserve">pairwise randomisation allows us to identify </w:t>
      </w:r>
      <w:r w:rsidR="006A044F">
        <w:rPr>
          <w:rFonts w:ascii="Arial" w:hAnsi="Arial" w:cs="Arial"/>
          <w:sz w:val="24"/>
          <w:szCs w:val="24"/>
        </w:rPr>
        <w:t xml:space="preserve">before the </w:t>
      </w:r>
      <w:r>
        <w:rPr>
          <w:rFonts w:ascii="Arial" w:hAnsi="Arial" w:cs="Arial"/>
          <w:sz w:val="24"/>
          <w:szCs w:val="24"/>
        </w:rPr>
        <w:t>point of randomisation, unlike other randomisation methods, a control participant that can be followed up at the same time point as the intervention patient</w:t>
      </w:r>
      <w:r w:rsidR="00D829E1">
        <w:rPr>
          <w:rFonts w:ascii="Arial" w:hAnsi="Arial" w:cs="Arial"/>
          <w:sz w:val="24"/>
          <w:szCs w:val="24"/>
        </w:rPr>
        <w:t xml:space="preserve"> and this avoids the potential of biased selection</w:t>
      </w:r>
      <w:r>
        <w:rPr>
          <w:rFonts w:ascii="Arial" w:hAnsi="Arial" w:cs="Arial"/>
          <w:sz w:val="24"/>
          <w:szCs w:val="24"/>
        </w:rPr>
        <w:t xml:space="preserve">.  </w:t>
      </w:r>
      <w:r w:rsidR="002D5A8B">
        <w:rPr>
          <w:rFonts w:ascii="Arial" w:hAnsi="Arial" w:cs="Arial"/>
          <w:sz w:val="24"/>
          <w:szCs w:val="24"/>
        </w:rPr>
        <w:t xml:space="preserve">In the Figure we show how this may occur.  We have six patients that are randomised to surgery or conservative care using pairwise randomisation.  </w:t>
      </w:r>
      <w:r w:rsidR="00607CAF">
        <w:rPr>
          <w:rFonts w:ascii="Arial" w:hAnsi="Arial" w:cs="Arial"/>
          <w:sz w:val="24"/>
          <w:szCs w:val="24"/>
        </w:rPr>
        <w:t xml:space="preserve">After randomisation the three surgical patients are eventually given surgery six, eight and nine weeks post randomisation.  If we were to offer a fixed time assessment of outcome after randomisation, such as 12 weeks, then the outcomes would be assessed at six, four and three weeks after the operation.  </w:t>
      </w:r>
      <w:r w:rsidR="00EF7908">
        <w:rPr>
          <w:rFonts w:ascii="Arial" w:hAnsi="Arial" w:cs="Arial"/>
          <w:sz w:val="24"/>
          <w:szCs w:val="24"/>
        </w:rPr>
        <w:t xml:space="preserve">However, because of pairwise randomisation we can offer a fixed 12 week assessment post surgery with variable follow-up post randomisation (Figure).  Therefore, any delays in surgery would not lead to an underestimate of the effects of surgery on quality of life.  </w:t>
      </w:r>
      <w:r>
        <w:rPr>
          <w:rFonts w:ascii="Arial" w:hAnsi="Arial" w:cs="Arial"/>
          <w:sz w:val="24"/>
          <w:szCs w:val="24"/>
        </w:rPr>
        <w:t>For this use we do not actually need to undertake site stratification we can take pairs across the trial,</w:t>
      </w:r>
      <w:r w:rsidR="00E7713C">
        <w:rPr>
          <w:rFonts w:ascii="Arial" w:hAnsi="Arial" w:cs="Arial"/>
          <w:sz w:val="24"/>
          <w:szCs w:val="24"/>
        </w:rPr>
        <w:t xml:space="preserve"> and</w:t>
      </w:r>
      <w:r>
        <w:rPr>
          <w:rFonts w:ascii="Arial" w:hAnsi="Arial" w:cs="Arial"/>
          <w:sz w:val="24"/>
          <w:szCs w:val="24"/>
        </w:rPr>
        <w:t xml:space="preserve"> this may be particularly useful if site recruitment is not sufficiently swift to allow a</w:t>
      </w:r>
      <w:r w:rsidR="00DF3966">
        <w:rPr>
          <w:rFonts w:ascii="Arial" w:hAnsi="Arial" w:cs="Arial"/>
          <w:sz w:val="24"/>
          <w:szCs w:val="24"/>
        </w:rPr>
        <w:t xml:space="preserve"> centre</w:t>
      </w:r>
      <w:r>
        <w:rPr>
          <w:rFonts w:ascii="Arial" w:hAnsi="Arial" w:cs="Arial"/>
          <w:sz w:val="24"/>
          <w:szCs w:val="24"/>
        </w:rPr>
        <w:t xml:space="preserve"> pair to be formed within a</w:t>
      </w:r>
      <w:r w:rsidR="00E7713C">
        <w:rPr>
          <w:rFonts w:ascii="Arial" w:hAnsi="Arial" w:cs="Arial"/>
          <w:sz w:val="24"/>
          <w:szCs w:val="24"/>
        </w:rPr>
        <w:t>n appropriate</w:t>
      </w:r>
      <w:r>
        <w:rPr>
          <w:rFonts w:ascii="Arial" w:hAnsi="Arial" w:cs="Arial"/>
          <w:sz w:val="24"/>
          <w:szCs w:val="24"/>
        </w:rPr>
        <w:t xml:space="preserve"> time.  </w:t>
      </w:r>
    </w:p>
    <w:p w:rsidR="00E15AF4" w:rsidRDefault="00E15AF4" w:rsidP="007818A9">
      <w:pPr>
        <w:spacing w:line="480" w:lineRule="auto"/>
        <w:jc w:val="both"/>
        <w:rPr>
          <w:rFonts w:ascii="Arial" w:hAnsi="Arial" w:cs="Arial"/>
          <w:sz w:val="24"/>
          <w:szCs w:val="24"/>
        </w:rPr>
      </w:pPr>
    </w:p>
    <w:p w:rsidR="007818A9" w:rsidRPr="007818A9" w:rsidRDefault="007818A9" w:rsidP="007818A9">
      <w:pPr>
        <w:spacing w:line="480" w:lineRule="auto"/>
        <w:jc w:val="both"/>
        <w:rPr>
          <w:rFonts w:ascii="Arial" w:hAnsi="Arial" w:cs="Arial"/>
          <w:b/>
          <w:sz w:val="24"/>
          <w:szCs w:val="24"/>
        </w:rPr>
      </w:pPr>
      <w:r>
        <w:rPr>
          <w:rFonts w:ascii="Arial" w:hAnsi="Arial" w:cs="Arial"/>
          <w:b/>
          <w:sz w:val="24"/>
          <w:szCs w:val="24"/>
        </w:rPr>
        <w:t>Waiting list design</w:t>
      </w:r>
    </w:p>
    <w:p w:rsidR="007818A9" w:rsidRDefault="007818A9" w:rsidP="007818A9">
      <w:pPr>
        <w:spacing w:line="480" w:lineRule="auto"/>
        <w:jc w:val="both"/>
        <w:rPr>
          <w:rFonts w:ascii="Arial" w:hAnsi="Arial" w:cs="Arial"/>
          <w:sz w:val="24"/>
          <w:szCs w:val="24"/>
        </w:rPr>
      </w:pPr>
      <w:r>
        <w:rPr>
          <w:rFonts w:ascii="Arial" w:hAnsi="Arial" w:cs="Arial"/>
          <w:sz w:val="24"/>
          <w:szCs w:val="24"/>
        </w:rPr>
        <w:t>Pairwise randomisation could also be used in the case of a ‘waiting list design’</w:t>
      </w:r>
      <w:r w:rsidR="006046D4">
        <w:rPr>
          <w:rFonts w:ascii="Arial" w:hAnsi="Arial" w:cs="Arial"/>
          <w:sz w:val="24"/>
          <w:szCs w:val="24"/>
        </w:rPr>
        <w:t xml:space="preserve"> where </w:t>
      </w:r>
      <w:r>
        <w:rPr>
          <w:rFonts w:ascii="Arial" w:hAnsi="Arial" w:cs="Arial"/>
          <w:sz w:val="24"/>
          <w:szCs w:val="24"/>
        </w:rPr>
        <w:t xml:space="preserve">the intervention is offered to the control participants after </w:t>
      </w:r>
      <w:r w:rsidR="006046D4">
        <w:rPr>
          <w:rFonts w:ascii="Arial" w:hAnsi="Arial" w:cs="Arial"/>
          <w:sz w:val="24"/>
          <w:szCs w:val="24"/>
        </w:rPr>
        <w:t>intervention participants have received the intervention and all participants have been followed up</w:t>
      </w:r>
      <w:r>
        <w:rPr>
          <w:rFonts w:ascii="Arial" w:hAnsi="Arial" w:cs="Arial"/>
          <w:sz w:val="24"/>
          <w:szCs w:val="24"/>
        </w:rPr>
        <w:t xml:space="preserve">.  </w:t>
      </w:r>
      <w:r w:rsidR="00793D07">
        <w:rPr>
          <w:rFonts w:ascii="Arial" w:hAnsi="Arial" w:cs="Arial"/>
          <w:sz w:val="24"/>
          <w:szCs w:val="24"/>
        </w:rPr>
        <w:t>For example, a trial by Ronaldson and colleagues used a waiting list design to assess whether having a lung health check among smokers led to a reduction in self-reported smoking</w:t>
      </w:r>
      <w:r w:rsidR="00793D07">
        <w:rPr>
          <w:rStyle w:val="EndnoteReference"/>
          <w:rFonts w:ascii="Arial" w:hAnsi="Arial" w:cs="Arial"/>
          <w:sz w:val="24"/>
          <w:szCs w:val="24"/>
        </w:rPr>
        <w:endnoteReference w:id="9"/>
      </w:r>
      <w:r w:rsidR="00793D07">
        <w:rPr>
          <w:rFonts w:ascii="Arial" w:hAnsi="Arial" w:cs="Arial"/>
          <w:sz w:val="24"/>
          <w:szCs w:val="24"/>
        </w:rPr>
        <w:t>. In this trial the waiting list varied from two to six months.  Because the trial recruited participants from general practices (GP), which governed the waiting list length, then GP practice was included in the statistical model to account for variation in follow-up time.  However, such an approach may not be possible if follow-up times are not dependent on cluster membership or there is variation of follow-up times within a cluster.  In these instances pairwise randomisation can deal with this potential problem by design.  T</w:t>
      </w:r>
      <w:r w:rsidR="006A044F">
        <w:rPr>
          <w:rFonts w:ascii="Arial" w:hAnsi="Arial" w:cs="Arial"/>
          <w:sz w:val="24"/>
          <w:szCs w:val="24"/>
        </w:rPr>
        <w:t>his would allow us to have a variable waiting list time, which we could exploit in an analysis to assess the effect of</w:t>
      </w:r>
      <w:r w:rsidR="00793D07">
        <w:rPr>
          <w:rFonts w:ascii="Arial" w:hAnsi="Arial" w:cs="Arial"/>
          <w:sz w:val="24"/>
          <w:szCs w:val="24"/>
        </w:rPr>
        <w:t xml:space="preserve"> different follow-up periods on outcome.  </w:t>
      </w:r>
      <w:r w:rsidR="006A044F">
        <w:rPr>
          <w:rFonts w:ascii="Arial" w:hAnsi="Arial" w:cs="Arial"/>
          <w:sz w:val="24"/>
          <w:szCs w:val="24"/>
        </w:rPr>
        <w:t xml:space="preserve"> </w:t>
      </w:r>
    </w:p>
    <w:p w:rsidR="00E15AF4" w:rsidRDefault="00E15AF4" w:rsidP="007818A9">
      <w:pPr>
        <w:spacing w:line="480" w:lineRule="auto"/>
        <w:jc w:val="both"/>
        <w:rPr>
          <w:rFonts w:ascii="Arial" w:hAnsi="Arial" w:cs="Arial"/>
          <w:sz w:val="24"/>
          <w:szCs w:val="24"/>
        </w:rPr>
      </w:pPr>
    </w:p>
    <w:p w:rsidR="00E15AF4" w:rsidRDefault="00E15AF4" w:rsidP="00E15AF4">
      <w:pPr>
        <w:spacing w:line="480" w:lineRule="auto"/>
        <w:jc w:val="both"/>
        <w:rPr>
          <w:rFonts w:ascii="Arial" w:hAnsi="Arial" w:cs="Arial"/>
          <w:sz w:val="24"/>
          <w:szCs w:val="24"/>
        </w:rPr>
      </w:pPr>
      <w:r>
        <w:rPr>
          <w:rFonts w:ascii="Arial" w:hAnsi="Arial" w:cs="Arial"/>
          <w:sz w:val="24"/>
          <w:szCs w:val="24"/>
        </w:rPr>
        <w:t xml:space="preserve">Note </w:t>
      </w:r>
      <w:r w:rsidR="00793D07">
        <w:rPr>
          <w:rFonts w:ascii="Arial" w:hAnsi="Arial" w:cs="Arial"/>
          <w:sz w:val="24"/>
          <w:szCs w:val="24"/>
        </w:rPr>
        <w:t xml:space="preserve">using pairwise randomisation </w:t>
      </w:r>
      <w:r>
        <w:rPr>
          <w:rFonts w:ascii="Arial" w:hAnsi="Arial" w:cs="Arial"/>
          <w:sz w:val="24"/>
          <w:szCs w:val="24"/>
        </w:rPr>
        <w:t>is not the same as</w:t>
      </w:r>
      <w:r w:rsidR="00E7713C">
        <w:rPr>
          <w:rFonts w:ascii="Arial" w:hAnsi="Arial" w:cs="Arial"/>
          <w:sz w:val="24"/>
          <w:szCs w:val="24"/>
        </w:rPr>
        <w:t xml:space="preserve"> a</w:t>
      </w:r>
      <w:r>
        <w:rPr>
          <w:rFonts w:ascii="Arial" w:hAnsi="Arial" w:cs="Arial"/>
          <w:sz w:val="24"/>
          <w:szCs w:val="24"/>
        </w:rPr>
        <w:t xml:space="preserve"> ‘matched’ </w:t>
      </w:r>
      <w:r w:rsidR="00E7713C">
        <w:rPr>
          <w:rFonts w:ascii="Arial" w:hAnsi="Arial" w:cs="Arial"/>
          <w:sz w:val="24"/>
          <w:szCs w:val="24"/>
        </w:rPr>
        <w:t>pairs design</w:t>
      </w:r>
      <w:r>
        <w:rPr>
          <w:rFonts w:ascii="Arial" w:hAnsi="Arial" w:cs="Arial"/>
          <w:sz w:val="24"/>
          <w:szCs w:val="24"/>
        </w:rPr>
        <w:t xml:space="preserve"> where pairs of participants are matched on some baseline characteristic (e.g., age, gender) and then are randomised.  In pairwise randomisation we do not match the patients</w:t>
      </w:r>
      <w:r w:rsidR="00E13146">
        <w:rPr>
          <w:rFonts w:ascii="Arial" w:hAnsi="Arial" w:cs="Arial"/>
          <w:sz w:val="24"/>
          <w:szCs w:val="24"/>
        </w:rPr>
        <w:t xml:space="preserve"> in terms of their characteristics</w:t>
      </w:r>
      <w:r>
        <w:rPr>
          <w:rFonts w:ascii="Arial" w:hAnsi="Arial" w:cs="Arial"/>
          <w:sz w:val="24"/>
          <w:szCs w:val="24"/>
        </w:rPr>
        <w:t xml:space="preserve"> except that they are both available at a similar time for the intervention.  </w:t>
      </w:r>
    </w:p>
    <w:p w:rsidR="00E7713C" w:rsidRDefault="00E7713C" w:rsidP="00155C89">
      <w:pPr>
        <w:spacing w:line="480" w:lineRule="auto"/>
        <w:jc w:val="both"/>
        <w:rPr>
          <w:rFonts w:ascii="Arial" w:hAnsi="Arial" w:cs="Arial"/>
          <w:b/>
          <w:sz w:val="24"/>
          <w:szCs w:val="24"/>
        </w:rPr>
      </w:pPr>
    </w:p>
    <w:p w:rsidR="00F64CE6" w:rsidRPr="00EF7E5D" w:rsidRDefault="00EF7E5D" w:rsidP="00155C89">
      <w:pPr>
        <w:spacing w:line="480" w:lineRule="auto"/>
        <w:jc w:val="both"/>
        <w:rPr>
          <w:rFonts w:ascii="Arial" w:hAnsi="Arial" w:cs="Arial"/>
          <w:b/>
          <w:sz w:val="24"/>
          <w:szCs w:val="24"/>
        </w:rPr>
      </w:pPr>
      <w:r>
        <w:rPr>
          <w:rFonts w:ascii="Arial" w:hAnsi="Arial" w:cs="Arial"/>
          <w:b/>
          <w:sz w:val="24"/>
          <w:szCs w:val="24"/>
        </w:rPr>
        <w:t>Analysis</w:t>
      </w:r>
    </w:p>
    <w:p w:rsidR="00E15AF4" w:rsidRDefault="00E15AF4" w:rsidP="00E15AF4">
      <w:pPr>
        <w:spacing w:line="480" w:lineRule="auto"/>
        <w:jc w:val="both"/>
        <w:rPr>
          <w:rFonts w:ascii="Arial" w:hAnsi="Arial" w:cs="Arial"/>
          <w:sz w:val="24"/>
          <w:szCs w:val="24"/>
        </w:rPr>
      </w:pPr>
      <w:r>
        <w:rPr>
          <w:rFonts w:ascii="Arial" w:hAnsi="Arial" w:cs="Arial"/>
          <w:sz w:val="24"/>
          <w:szCs w:val="24"/>
        </w:rPr>
        <w:t>The use of pairwise randomisation does not lead to the same statistical limitations as a ‘matched’ pairs design.  Pairwise randomisation is more analogous to blocking but without the same prediction concerns.  Both participants are equally likely to be randomly allocated to the trial arms (i.e. both participants have 50% chance of being selected to be randomly allocated</w:t>
      </w:r>
      <w:r w:rsidR="002959F5">
        <w:rPr>
          <w:rFonts w:ascii="Arial" w:hAnsi="Arial" w:cs="Arial"/>
          <w:sz w:val="24"/>
          <w:szCs w:val="24"/>
        </w:rPr>
        <w:t xml:space="preserve"> to the intervention group in a two-arm trial</w:t>
      </w:r>
      <w:r>
        <w:rPr>
          <w:rFonts w:ascii="Arial" w:hAnsi="Arial" w:cs="Arial"/>
          <w:sz w:val="24"/>
          <w:szCs w:val="24"/>
        </w:rPr>
        <w:t>), consequently foreknowledge of treatment allocations is prevented.  If simple randomisation is used to allocate the randomly chosen individual of the pair to treatment groups, then assuming time homogeneity there are no additional impacts on the analysis.</w:t>
      </w:r>
      <w:r w:rsidR="00E7713C">
        <w:rPr>
          <w:rFonts w:ascii="Arial" w:hAnsi="Arial" w:cs="Arial"/>
          <w:sz w:val="24"/>
          <w:szCs w:val="24"/>
        </w:rPr>
        <w:t xml:space="preserve"> </w:t>
      </w:r>
      <w:r>
        <w:rPr>
          <w:rFonts w:ascii="Arial" w:hAnsi="Arial" w:cs="Arial"/>
          <w:sz w:val="24"/>
          <w:szCs w:val="24"/>
        </w:rPr>
        <w:t xml:space="preserve"> If there are time trends or differences amongst strata then the intrablock (or intrapair) correlation is expected to be positive and the analysis should account for the blocking</w:t>
      </w:r>
      <w:r>
        <w:rPr>
          <w:rStyle w:val="EndnoteReference"/>
          <w:rFonts w:ascii="Arial" w:hAnsi="Arial" w:cs="Arial"/>
          <w:sz w:val="24"/>
          <w:szCs w:val="24"/>
        </w:rPr>
        <w:endnoteReference w:id="10"/>
      </w:r>
      <w:r>
        <w:rPr>
          <w:rFonts w:ascii="Arial" w:hAnsi="Arial" w:cs="Arial"/>
          <w:sz w:val="24"/>
          <w:szCs w:val="24"/>
        </w:rPr>
        <w:t>.  In addition, if stratification or minimisation is used to allocate the randomly chosen individual of the pair, then the analysis should reflect the additional restriction on the randomisation</w:t>
      </w:r>
      <w:r>
        <w:rPr>
          <w:rStyle w:val="EndnoteReference"/>
          <w:rFonts w:ascii="Arial" w:hAnsi="Arial" w:cs="Arial"/>
          <w:sz w:val="24"/>
          <w:szCs w:val="24"/>
        </w:rPr>
        <w:endnoteReference w:id="11"/>
      </w:r>
      <w:r w:rsidRPr="00E15AF4">
        <w:rPr>
          <w:rFonts w:ascii="Arial" w:hAnsi="Arial" w:cs="Arial"/>
          <w:sz w:val="24"/>
          <w:szCs w:val="24"/>
          <w:vertAlign w:val="superscript"/>
        </w:rPr>
        <w:t>,</w:t>
      </w:r>
      <w:r>
        <w:rPr>
          <w:rStyle w:val="EndnoteReference"/>
          <w:rFonts w:ascii="Arial" w:hAnsi="Arial" w:cs="Arial"/>
          <w:sz w:val="24"/>
          <w:szCs w:val="24"/>
        </w:rPr>
        <w:endnoteReference w:id="12"/>
      </w:r>
      <w:r>
        <w:rPr>
          <w:rFonts w:ascii="Arial" w:hAnsi="Arial" w:cs="Arial"/>
          <w:sz w:val="24"/>
          <w:szCs w:val="24"/>
        </w:rPr>
        <w:t xml:space="preserve">. </w:t>
      </w:r>
      <w:r w:rsidR="00920309">
        <w:rPr>
          <w:rFonts w:ascii="Arial" w:hAnsi="Arial" w:cs="Arial"/>
          <w:sz w:val="24"/>
          <w:szCs w:val="24"/>
        </w:rPr>
        <w:t xml:space="preserve"> Indeed, pairwise randomisation can be combined with other allocation methods such as minimisation</w:t>
      </w:r>
      <w:r w:rsidR="00920309" w:rsidRPr="00920309">
        <w:rPr>
          <w:rFonts w:ascii="Arial" w:hAnsi="Arial" w:cs="Arial"/>
          <w:sz w:val="24"/>
          <w:szCs w:val="24"/>
          <w:vertAlign w:val="superscript"/>
        </w:rPr>
        <w:fldChar w:fldCharType="begin"/>
      </w:r>
      <w:r w:rsidR="00920309" w:rsidRPr="00920309">
        <w:rPr>
          <w:rFonts w:ascii="Arial" w:hAnsi="Arial" w:cs="Arial"/>
          <w:sz w:val="24"/>
          <w:szCs w:val="24"/>
          <w:vertAlign w:val="superscript"/>
        </w:rPr>
        <w:instrText xml:space="preserve"> NOTEREF _Ref1047942 \h </w:instrText>
      </w:r>
      <w:r w:rsidR="00920309">
        <w:rPr>
          <w:rFonts w:ascii="Arial" w:hAnsi="Arial" w:cs="Arial"/>
          <w:sz w:val="24"/>
          <w:szCs w:val="24"/>
          <w:vertAlign w:val="superscript"/>
        </w:rPr>
        <w:instrText xml:space="preserve"> \* MERGEFORMAT </w:instrText>
      </w:r>
      <w:r w:rsidR="00920309" w:rsidRPr="00920309">
        <w:rPr>
          <w:rFonts w:ascii="Arial" w:hAnsi="Arial" w:cs="Arial"/>
          <w:sz w:val="24"/>
          <w:szCs w:val="24"/>
          <w:vertAlign w:val="superscript"/>
        </w:rPr>
      </w:r>
      <w:r w:rsidR="00920309" w:rsidRPr="00920309">
        <w:rPr>
          <w:rFonts w:ascii="Arial" w:hAnsi="Arial" w:cs="Arial"/>
          <w:sz w:val="24"/>
          <w:szCs w:val="24"/>
          <w:vertAlign w:val="superscript"/>
        </w:rPr>
        <w:fldChar w:fldCharType="separate"/>
      </w:r>
      <w:r w:rsidR="00266AF1">
        <w:rPr>
          <w:rFonts w:ascii="Arial" w:hAnsi="Arial" w:cs="Arial"/>
          <w:sz w:val="24"/>
          <w:szCs w:val="24"/>
          <w:vertAlign w:val="superscript"/>
        </w:rPr>
        <w:t>4</w:t>
      </w:r>
      <w:r w:rsidR="00920309" w:rsidRPr="00920309">
        <w:rPr>
          <w:rFonts w:ascii="Arial" w:hAnsi="Arial" w:cs="Arial"/>
          <w:sz w:val="24"/>
          <w:szCs w:val="24"/>
          <w:vertAlign w:val="superscript"/>
        </w:rPr>
        <w:fldChar w:fldCharType="end"/>
      </w:r>
      <w:r w:rsidR="00DF3966">
        <w:rPr>
          <w:rFonts w:ascii="Arial" w:hAnsi="Arial" w:cs="Arial"/>
          <w:sz w:val="24"/>
          <w:szCs w:val="24"/>
        </w:rPr>
        <w:t xml:space="preserve"> – although this could introduce allocation predictability.  </w:t>
      </w:r>
      <w:r w:rsidR="00920309">
        <w:rPr>
          <w:rFonts w:ascii="Arial" w:hAnsi="Arial" w:cs="Arial"/>
          <w:sz w:val="24"/>
          <w:szCs w:val="24"/>
        </w:rPr>
        <w:t xml:space="preserve">  </w:t>
      </w:r>
    </w:p>
    <w:p w:rsidR="00E15AF4" w:rsidRDefault="00E15AF4" w:rsidP="00155C89">
      <w:pPr>
        <w:spacing w:line="480" w:lineRule="auto"/>
        <w:jc w:val="both"/>
        <w:rPr>
          <w:rFonts w:ascii="Arial" w:hAnsi="Arial" w:cs="Arial"/>
          <w:b/>
          <w:sz w:val="24"/>
          <w:szCs w:val="24"/>
        </w:rPr>
      </w:pPr>
    </w:p>
    <w:p w:rsidR="00EF7E5D" w:rsidRPr="00EF7E5D" w:rsidRDefault="00EF7E5D" w:rsidP="00155C89">
      <w:pPr>
        <w:spacing w:line="480" w:lineRule="auto"/>
        <w:jc w:val="both"/>
        <w:rPr>
          <w:rFonts w:ascii="Arial" w:hAnsi="Arial" w:cs="Arial"/>
          <w:b/>
          <w:sz w:val="24"/>
          <w:szCs w:val="24"/>
        </w:rPr>
      </w:pPr>
      <w:r>
        <w:rPr>
          <w:rFonts w:ascii="Arial" w:hAnsi="Arial" w:cs="Arial"/>
          <w:b/>
          <w:sz w:val="24"/>
          <w:szCs w:val="24"/>
        </w:rPr>
        <w:t>Discussion</w:t>
      </w:r>
    </w:p>
    <w:p w:rsidR="00EF7E5D" w:rsidRDefault="006A044F" w:rsidP="00155C89">
      <w:pPr>
        <w:spacing w:line="480" w:lineRule="auto"/>
        <w:jc w:val="both"/>
        <w:rPr>
          <w:rFonts w:ascii="Arial" w:hAnsi="Arial" w:cs="Arial"/>
          <w:sz w:val="24"/>
          <w:szCs w:val="24"/>
        </w:rPr>
      </w:pPr>
      <w:r>
        <w:rPr>
          <w:rFonts w:ascii="Arial" w:hAnsi="Arial" w:cs="Arial"/>
          <w:sz w:val="24"/>
          <w:szCs w:val="24"/>
        </w:rPr>
        <w:t xml:space="preserve">We have described the situations where pairwise randomisation might be usefully applied. </w:t>
      </w:r>
      <w:r w:rsidR="002D5A8B">
        <w:rPr>
          <w:rFonts w:ascii="Arial" w:hAnsi="Arial" w:cs="Arial"/>
          <w:sz w:val="24"/>
          <w:szCs w:val="24"/>
        </w:rPr>
        <w:t xml:space="preserve"> In the table we summarise some of the advantages and disadvantages of pairwise versus blocked and simple randomisation. </w:t>
      </w:r>
      <w:r>
        <w:rPr>
          <w:rFonts w:ascii="Arial" w:hAnsi="Arial" w:cs="Arial"/>
          <w:sz w:val="24"/>
          <w:szCs w:val="24"/>
        </w:rPr>
        <w:t xml:space="preserve"> </w:t>
      </w:r>
      <w:r w:rsidR="00EF7E5D">
        <w:rPr>
          <w:rFonts w:ascii="Arial" w:hAnsi="Arial" w:cs="Arial"/>
          <w:sz w:val="24"/>
          <w:szCs w:val="24"/>
        </w:rPr>
        <w:t xml:space="preserve">Although pairwise randomisation was described nearly 15 years ago it has </w:t>
      </w:r>
      <w:r w:rsidR="00920309">
        <w:rPr>
          <w:rFonts w:ascii="Arial" w:hAnsi="Arial" w:cs="Arial"/>
          <w:sz w:val="24"/>
          <w:szCs w:val="24"/>
        </w:rPr>
        <w:t xml:space="preserve">rarely </w:t>
      </w:r>
      <w:r w:rsidR="00EF7E5D">
        <w:rPr>
          <w:rFonts w:ascii="Arial" w:hAnsi="Arial" w:cs="Arial"/>
          <w:sz w:val="24"/>
          <w:szCs w:val="24"/>
        </w:rPr>
        <w:t>been used in practice.  It does have some drawbacks</w:t>
      </w:r>
      <w:r>
        <w:rPr>
          <w:rFonts w:ascii="Arial" w:hAnsi="Arial" w:cs="Arial"/>
          <w:sz w:val="24"/>
          <w:szCs w:val="24"/>
        </w:rPr>
        <w:t>, which may partly explain this</w:t>
      </w:r>
      <w:r w:rsidR="00EF7E5D">
        <w:rPr>
          <w:rFonts w:ascii="Arial" w:hAnsi="Arial" w:cs="Arial"/>
          <w:sz w:val="24"/>
          <w:szCs w:val="24"/>
        </w:rPr>
        <w:t>: the main one being there needs to be sufficient recruitment to ensure</w:t>
      </w:r>
      <w:r w:rsidR="00AC1D4A">
        <w:rPr>
          <w:rFonts w:ascii="Arial" w:hAnsi="Arial" w:cs="Arial"/>
          <w:sz w:val="24"/>
          <w:szCs w:val="24"/>
        </w:rPr>
        <w:t xml:space="preserve"> a minimum of two participants</w:t>
      </w:r>
      <w:r w:rsidR="00EF7E5D">
        <w:rPr>
          <w:rFonts w:ascii="Arial" w:hAnsi="Arial" w:cs="Arial"/>
          <w:sz w:val="24"/>
          <w:szCs w:val="24"/>
        </w:rPr>
        <w:t xml:space="preserve"> can be assembled in a short space of time if treatment is relatively urgent.  Where treatment timing, such as elective surgery, is less urgent then pairwise randomisation might be a solution to either maintaining centre stratification without risk of subversion bias and or ensuring a common post treatment analysis.  </w:t>
      </w:r>
      <w:r w:rsidR="00D829E1">
        <w:rPr>
          <w:rFonts w:ascii="Arial" w:hAnsi="Arial" w:cs="Arial"/>
          <w:sz w:val="24"/>
          <w:szCs w:val="24"/>
        </w:rPr>
        <w:t xml:space="preserve">Pairwise allocation does not allow predictability as both participants are entered into a computer programme before randomisation and only when they are both present </w:t>
      </w:r>
      <w:r w:rsidR="00DF3966">
        <w:rPr>
          <w:rFonts w:ascii="Arial" w:hAnsi="Arial" w:cs="Arial"/>
          <w:sz w:val="24"/>
          <w:szCs w:val="24"/>
        </w:rPr>
        <w:t xml:space="preserve">will </w:t>
      </w:r>
      <w:r w:rsidR="00D829E1">
        <w:rPr>
          <w:rFonts w:ascii="Arial" w:hAnsi="Arial" w:cs="Arial"/>
          <w:sz w:val="24"/>
          <w:szCs w:val="24"/>
        </w:rPr>
        <w:t xml:space="preserve">allocation occur.  We believe, therefore, pairwise randomisation represents a useful randomisation option for trials where recruitment allows multiple participants to be randomised simultaneously, when site stratification is required, and where there may be a variable post-randomisation follow-up point.  </w:t>
      </w:r>
    </w:p>
    <w:p w:rsidR="00D63B98" w:rsidRDefault="00D63B98" w:rsidP="00155C89">
      <w:pPr>
        <w:spacing w:line="480" w:lineRule="auto"/>
        <w:jc w:val="both"/>
        <w:rPr>
          <w:rFonts w:ascii="Arial" w:hAnsi="Arial" w:cs="Arial"/>
          <w:sz w:val="24"/>
          <w:szCs w:val="24"/>
        </w:rPr>
      </w:pPr>
      <w:r>
        <w:rPr>
          <w:rFonts w:ascii="Arial" w:hAnsi="Arial" w:cs="Arial"/>
          <w:sz w:val="24"/>
          <w:szCs w:val="24"/>
        </w:rPr>
        <w:br w:type="column"/>
        <w:t>Competing interests</w:t>
      </w:r>
    </w:p>
    <w:p w:rsidR="00D63B98" w:rsidRDefault="00D63B98" w:rsidP="00155C89">
      <w:pPr>
        <w:spacing w:line="480" w:lineRule="auto"/>
        <w:jc w:val="both"/>
        <w:rPr>
          <w:rFonts w:ascii="Arial" w:hAnsi="Arial" w:cs="Arial"/>
          <w:sz w:val="24"/>
          <w:szCs w:val="24"/>
        </w:rPr>
      </w:pPr>
      <w:r>
        <w:rPr>
          <w:rFonts w:ascii="Arial" w:hAnsi="Arial" w:cs="Arial"/>
          <w:sz w:val="24"/>
          <w:szCs w:val="24"/>
        </w:rPr>
        <w:t>The authors have no conflicts of interest to report.</w:t>
      </w:r>
    </w:p>
    <w:p w:rsidR="00C02C17" w:rsidRDefault="00C02C17" w:rsidP="00155C89">
      <w:pPr>
        <w:spacing w:line="480" w:lineRule="auto"/>
        <w:jc w:val="both"/>
        <w:rPr>
          <w:rFonts w:ascii="Arial" w:hAnsi="Arial" w:cs="Arial"/>
          <w:sz w:val="24"/>
          <w:szCs w:val="24"/>
        </w:rPr>
      </w:pPr>
    </w:p>
    <w:p w:rsidR="00C02C17" w:rsidRPr="0027188E" w:rsidRDefault="00C02C17" w:rsidP="002D5A8B">
      <w:pPr>
        <w:spacing w:line="480" w:lineRule="auto"/>
        <w:jc w:val="both"/>
        <w:rPr>
          <w:rFonts w:ascii="Arial" w:hAnsi="Arial" w:cs="Arial"/>
          <w:b/>
          <w:sz w:val="24"/>
          <w:szCs w:val="24"/>
        </w:rPr>
      </w:pPr>
      <w:r>
        <w:rPr>
          <w:rFonts w:ascii="Arial" w:hAnsi="Arial" w:cs="Arial"/>
          <w:sz w:val="24"/>
          <w:szCs w:val="24"/>
        </w:rPr>
        <w:br w:type="column"/>
      </w:r>
      <w:r w:rsidR="002D5A8B" w:rsidDel="002D5A8B">
        <w:rPr>
          <w:rFonts w:ascii="Arial" w:hAnsi="Arial" w:cs="Arial"/>
          <w:b/>
          <w:sz w:val="24"/>
          <w:szCs w:val="24"/>
        </w:rPr>
        <w:t xml:space="preserve"> </w:t>
      </w:r>
      <w:r w:rsidR="0027188E">
        <w:rPr>
          <w:rFonts w:ascii="Arial" w:hAnsi="Arial" w:cs="Arial"/>
          <w:b/>
          <w:sz w:val="24"/>
          <w:szCs w:val="24"/>
        </w:rPr>
        <w:t>Figure: Study design of a hypothetical trial of a pre-surgical exercise intervention</w:t>
      </w:r>
    </w:p>
    <w:p w:rsidR="0027188E" w:rsidRDefault="0027188E"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1522095</wp:posOffset>
                </wp:positionH>
                <wp:positionV relativeFrom="paragraph">
                  <wp:posOffset>55322</wp:posOffset>
                </wp:positionV>
                <wp:extent cx="2747645" cy="386715"/>
                <wp:effectExtent l="0" t="0" r="14605" b="13335"/>
                <wp:wrapNone/>
                <wp:docPr id="1" name="Rectangle 1"/>
                <wp:cNvGraphicFramePr/>
                <a:graphic xmlns:a="http://schemas.openxmlformats.org/drawingml/2006/main">
                  <a:graphicData uri="http://schemas.microsoft.com/office/word/2010/wordprocessingShape">
                    <wps:wsp>
                      <wps:cNvSpPr/>
                      <wps:spPr>
                        <a:xfrm>
                          <a:off x="0" y="0"/>
                          <a:ext cx="2747645" cy="3867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188E" w:rsidRPr="0027188E" w:rsidRDefault="0027188E" w:rsidP="0027188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Recruitment of el</w:t>
                            </w:r>
                            <w:r w:rsidR="002D5A8B">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igible</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19.85pt;margin-top:4.35pt;width:216.35pt;height:3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" fillcolor="white [3212]" strokecolor="#1f4d78 [1604]" strokeweight="1pt">
                <v:textbox>
                  <w:txbxContent>
                    <w:p w:rsidR="0027188E" w:rsidRPr="0027188E" w:rsidRDefault="0027188E" w:rsidP="0027188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Recruitment of el</w:t>
                      </w:r>
                      <w:r w:rsidR="002D5A8B">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igible</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patients</w:t>
                      </w:r>
                    </w:p>
                  </w:txbxContent>
                </v:textbox>
              </v:rect>
            </w:pict>
          </mc:Fallback>
        </mc:AlternateContent>
      </w:r>
    </w:p>
    <w:p w:rsidR="0027188E" w:rsidRDefault="0027188E"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4982</wp:posOffset>
                </wp:positionV>
                <wp:extent cx="5024" cy="577781"/>
                <wp:effectExtent l="76200" t="0" r="71755" b="51435"/>
                <wp:wrapNone/>
                <wp:docPr id="2" name="Straight Arrow Connector 2"/>
                <wp:cNvGraphicFramePr/>
                <a:graphic xmlns:a="http://schemas.openxmlformats.org/drawingml/2006/main">
                  <a:graphicData uri="http://schemas.microsoft.com/office/word/2010/wordprocessingShape">
                    <wps:wsp>
                      <wps:cNvCnPr/>
                      <wps:spPr>
                        <a:xfrm flipH="1">
                          <a:off x="0" y="0"/>
                          <a:ext cx="5024" cy="5777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122409" id="_x0000_t32" coordsize="21600,21600" o:spt="32" o:oned="t" path="m,l21600,21600e" filled="f">
                <v:path arrowok="t" fillok="f" o:connecttype="none"/>
                <o:lock v:ext="edit" shapetype="t"/>
              </v:shapetype>
              <v:shape id="Straight Arrow Connector 2" o:spid="_x0000_s1026" type="#_x0000_t32" style="position:absolute;margin-left:0;margin-top:.4pt;width:.4pt;height:45.5pt;flip:x;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" strokecolor="black [3213]" strokeweight=".5pt">
                <v:stroke endarrow="block" joinstyle="miter"/>
                <w10:wrap anchorx="margin"/>
              </v:shape>
            </w:pict>
          </mc:Fallback>
        </mc:AlternateContent>
      </w:r>
    </w:p>
    <w:p w:rsidR="0027188E" w:rsidRDefault="0027188E"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02C7FA3" wp14:editId="46293168">
                <wp:simplePos x="0" y="0"/>
                <wp:positionH relativeFrom="margin">
                  <wp:align>center</wp:align>
                </wp:positionH>
                <wp:positionV relativeFrom="paragraph">
                  <wp:posOffset>150048</wp:posOffset>
                </wp:positionV>
                <wp:extent cx="2748224" cy="386862"/>
                <wp:effectExtent l="0" t="0" r="14605" b="13335"/>
                <wp:wrapNone/>
                <wp:docPr id="3" name="Rectangle 3"/>
                <wp:cNvGraphicFramePr/>
                <a:graphic xmlns:a="http://schemas.openxmlformats.org/drawingml/2006/main">
                  <a:graphicData uri="http://schemas.microsoft.com/office/word/2010/wordprocessingShape">
                    <wps:wsp>
                      <wps:cNvSpPr/>
                      <wps:spPr>
                        <a:xfrm>
                          <a:off x="0" y="0"/>
                          <a:ext cx="2748224" cy="3868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188E" w:rsidRPr="0027188E" w:rsidRDefault="0027188E" w:rsidP="0027188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Pairwise randomisation of eligible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C7FA3" id="Rectangle 3" o:spid="_x0000_s1027" style="position:absolute;left:0;text-align:left;margin-left:0;margin-top:11.8pt;width:216.4pt;height:30.4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" fillcolor="white [3212]" strokecolor="#1f4d78 [1604]" strokeweight="1pt">
                <v:textbox>
                  <w:txbxContent>
                    <w:p w:rsidR="0027188E" w:rsidRPr="0027188E" w:rsidRDefault="0027188E" w:rsidP="0027188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Pairwise randomisation of eligible patients</w:t>
                      </w:r>
                    </w:p>
                  </w:txbxContent>
                </v:textbox>
                <w10:wrap anchorx="margin"/>
              </v:rect>
            </w:pict>
          </mc:Fallback>
        </mc:AlternateContent>
      </w:r>
    </w:p>
    <w:p w:rsidR="0027188E" w:rsidRDefault="0027188E"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DF8A19E" wp14:editId="165CF2DB">
                <wp:simplePos x="0" y="0"/>
                <wp:positionH relativeFrom="column">
                  <wp:posOffset>4420961</wp:posOffset>
                </wp:positionH>
                <wp:positionV relativeFrom="paragraph">
                  <wp:posOffset>330312</wp:posOffset>
                </wp:positionV>
                <wp:extent cx="10048" cy="306475"/>
                <wp:effectExtent l="76200" t="0" r="66675" b="55880"/>
                <wp:wrapNone/>
                <wp:docPr id="8" name="Straight Arrow Connector 8"/>
                <wp:cNvGraphicFramePr/>
                <a:graphic xmlns:a="http://schemas.openxmlformats.org/drawingml/2006/main">
                  <a:graphicData uri="http://schemas.microsoft.com/office/word/2010/wordprocessingShape">
                    <wps:wsp>
                      <wps:cNvCnPr/>
                      <wps:spPr>
                        <a:xfrm flipH="1">
                          <a:off x="0" y="0"/>
                          <a:ext cx="10048" cy="306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1BE4DF" id="Straight Arrow Connector 8" o:spid="_x0000_s1026" type="#_x0000_t32" style="position:absolute;margin-left:348.1pt;margin-top:26pt;width:.8pt;height:24.1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" strokecolor="black [3213]"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1285784</wp:posOffset>
                </wp:positionH>
                <wp:positionV relativeFrom="paragraph">
                  <wp:posOffset>337464</wp:posOffset>
                </wp:positionV>
                <wp:extent cx="10048" cy="306475"/>
                <wp:effectExtent l="76200" t="0" r="66675" b="55880"/>
                <wp:wrapNone/>
                <wp:docPr id="7" name="Straight Arrow Connector 7"/>
                <wp:cNvGraphicFramePr/>
                <a:graphic xmlns:a="http://schemas.openxmlformats.org/drawingml/2006/main">
                  <a:graphicData uri="http://schemas.microsoft.com/office/word/2010/wordprocessingShape">
                    <wps:wsp>
                      <wps:cNvCnPr/>
                      <wps:spPr>
                        <a:xfrm flipH="1">
                          <a:off x="0" y="0"/>
                          <a:ext cx="10048" cy="306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91BBC" id="Straight Arrow Connector 7" o:spid="_x0000_s1026" type="#_x0000_t32" style="position:absolute;margin-left:101.25pt;margin-top:26.55pt;width:.8pt;height:24.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" strokecolor="black [3213]"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1306285</wp:posOffset>
                </wp:positionH>
                <wp:positionV relativeFrom="paragraph">
                  <wp:posOffset>327882</wp:posOffset>
                </wp:positionV>
                <wp:extent cx="3114989" cy="15157"/>
                <wp:effectExtent l="0" t="0" r="28575" b="23495"/>
                <wp:wrapNone/>
                <wp:docPr id="6" name="Straight Connector 6"/>
                <wp:cNvGraphicFramePr/>
                <a:graphic xmlns:a="http://schemas.openxmlformats.org/drawingml/2006/main">
                  <a:graphicData uri="http://schemas.microsoft.com/office/word/2010/wordprocessingShape">
                    <wps:wsp>
                      <wps:cNvCnPr/>
                      <wps:spPr>
                        <a:xfrm flipH="1">
                          <a:off x="0" y="0"/>
                          <a:ext cx="3114989" cy="151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F5E51"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5pt,25.8pt" to="348.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" strokecolor="black [3213]" strokeweight=".5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2853732</wp:posOffset>
                </wp:positionH>
                <wp:positionV relativeFrom="paragraph">
                  <wp:posOffset>106903</wp:posOffset>
                </wp:positionV>
                <wp:extent cx="5024" cy="221064"/>
                <wp:effectExtent l="0" t="0" r="33655" b="26670"/>
                <wp:wrapNone/>
                <wp:docPr id="5" name="Straight Connector 5"/>
                <wp:cNvGraphicFramePr/>
                <a:graphic xmlns:a="http://schemas.openxmlformats.org/drawingml/2006/main">
                  <a:graphicData uri="http://schemas.microsoft.com/office/word/2010/wordprocessingShape">
                    <wps:wsp>
                      <wps:cNvCnPr/>
                      <wps:spPr>
                        <a:xfrm>
                          <a:off x="0" y="0"/>
                          <a:ext cx="5024" cy="2210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B6EF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4.7pt,8.4pt" to="225.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" strokecolor="black [3213]" strokeweight=".5pt">
                <v:stroke joinstyle="miter"/>
              </v:line>
            </w:pict>
          </mc:Fallback>
        </mc:AlternateContent>
      </w:r>
    </w:p>
    <w:p w:rsidR="0027188E" w:rsidRDefault="0027188E"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52CC659C" wp14:editId="0662EE23">
                <wp:simplePos x="0" y="0"/>
                <wp:positionH relativeFrom="margin">
                  <wp:posOffset>3523420</wp:posOffset>
                </wp:positionH>
                <wp:positionV relativeFrom="paragraph">
                  <wp:posOffset>213820</wp:posOffset>
                </wp:positionV>
                <wp:extent cx="1813728" cy="386862"/>
                <wp:effectExtent l="0" t="0" r="15240" b="13335"/>
                <wp:wrapNone/>
                <wp:docPr id="10" name="Rectangle 10"/>
                <wp:cNvGraphicFramePr/>
                <a:graphic xmlns:a="http://schemas.openxmlformats.org/drawingml/2006/main">
                  <a:graphicData uri="http://schemas.microsoft.com/office/word/2010/wordprocessingShape">
                    <wps:wsp>
                      <wps:cNvSpPr/>
                      <wps:spPr>
                        <a:xfrm>
                          <a:off x="0" y="0"/>
                          <a:ext cx="1813728" cy="3868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188E" w:rsidRPr="0027188E" w:rsidRDefault="0027188E" w:rsidP="0027188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C659C" id="Rectangle 10" o:spid="_x0000_s1028" style="position:absolute;left:0;text-align:left;margin-left:277.45pt;margin-top:16.85pt;width:142.8pt;height:30.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" fillcolor="white [3212]" strokecolor="#1f4d78 [1604]" strokeweight="1pt">
                <v:textbox>
                  <w:txbxContent>
                    <w:p w:rsidR="0027188E" w:rsidRPr="0027188E" w:rsidRDefault="0027188E" w:rsidP="0027188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7B214CA4" wp14:editId="47863433">
                <wp:simplePos x="0" y="0"/>
                <wp:positionH relativeFrom="margin">
                  <wp:posOffset>381837</wp:posOffset>
                </wp:positionH>
                <wp:positionV relativeFrom="paragraph">
                  <wp:posOffset>217491</wp:posOffset>
                </wp:positionV>
                <wp:extent cx="1813728" cy="386862"/>
                <wp:effectExtent l="0" t="0" r="15240" b="13335"/>
                <wp:wrapNone/>
                <wp:docPr id="9" name="Rectangle 9"/>
                <wp:cNvGraphicFramePr/>
                <a:graphic xmlns:a="http://schemas.openxmlformats.org/drawingml/2006/main">
                  <a:graphicData uri="http://schemas.microsoft.com/office/word/2010/wordprocessingShape">
                    <wps:wsp>
                      <wps:cNvSpPr/>
                      <wps:spPr>
                        <a:xfrm>
                          <a:off x="0" y="0"/>
                          <a:ext cx="1813728" cy="3868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188E" w:rsidRPr="0027188E" w:rsidRDefault="002D5A8B" w:rsidP="0027188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14CA4" id="Rectangle 9" o:spid="_x0000_s1029" style="position:absolute;left:0;text-align:left;margin-left:30.05pt;margin-top:17.15pt;width:142.8pt;height:30.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" fillcolor="white [3212]" strokecolor="#1f4d78 [1604]" strokeweight="1pt">
                <v:textbox>
                  <w:txbxContent>
                    <w:p w:rsidR="0027188E" w:rsidRPr="0027188E" w:rsidRDefault="002D5A8B" w:rsidP="0027188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w:t>
                      </w:r>
                    </w:p>
                  </w:txbxContent>
                </v:textbox>
                <w10:wrap anchorx="margin"/>
              </v:rect>
            </w:pict>
          </mc:Fallback>
        </mc:AlternateContent>
      </w:r>
    </w:p>
    <w:p w:rsidR="0027188E" w:rsidRDefault="00FF6130"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simplePos x="0" y="0"/>
                <wp:positionH relativeFrom="column">
                  <wp:posOffset>5335507</wp:posOffset>
                </wp:positionH>
                <wp:positionV relativeFrom="paragraph">
                  <wp:posOffset>167305</wp:posOffset>
                </wp:positionV>
                <wp:extent cx="25289" cy="2919046"/>
                <wp:effectExtent l="57150" t="0" r="70485" b="53340"/>
                <wp:wrapNone/>
                <wp:docPr id="40" name="Straight Arrow Connector 40"/>
                <wp:cNvGraphicFramePr/>
                <a:graphic xmlns:a="http://schemas.openxmlformats.org/drawingml/2006/main">
                  <a:graphicData uri="http://schemas.microsoft.com/office/word/2010/wordprocessingShape">
                    <wps:wsp>
                      <wps:cNvCnPr/>
                      <wps:spPr>
                        <a:xfrm>
                          <a:off x="0" y="0"/>
                          <a:ext cx="25289" cy="29190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7664A" id="Straight Arrow Connector 40" o:spid="_x0000_s1026" type="#_x0000_t32" style="position:absolute;margin-left:420.1pt;margin-top:13.15pt;width:2pt;height:229.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" strokecolor="black [3213]" strokeweight=".5pt">
                <v:stroke endarrow="block" joinstyle="miter"/>
              </v:shape>
            </w:pict>
          </mc:Fallback>
        </mc:AlternateContent>
      </w:r>
      <w:r w:rsidR="00E2491C">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432079</wp:posOffset>
                </wp:positionH>
                <wp:positionV relativeFrom="paragraph">
                  <wp:posOffset>157257</wp:posOffset>
                </wp:positionV>
                <wp:extent cx="60290" cy="2908998"/>
                <wp:effectExtent l="76200" t="0" r="35560" b="62865"/>
                <wp:wrapNone/>
                <wp:docPr id="27" name="Straight Arrow Connector 27"/>
                <wp:cNvGraphicFramePr/>
                <a:graphic xmlns:a="http://schemas.openxmlformats.org/drawingml/2006/main">
                  <a:graphicData uri="http://schemas.microsoft.com/office/word/2010/wordprocessingShape">
                    <wps:wsp>
                      <wps:cNvCnPr/>
                      <wps:spPr>
                        <a:xfrm flipH="1">
                          <a:off x="0" y="0"/>
                          <a:ext cx="60290" cy="29089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596F0" id="Straight Arrow Connector 27" o:spid="_x0000_s1026" type="#_x0000_t32" style="position:absolute;margin-left:34pt;margin-top:12.4pt;width:4.75pt;height:229.0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" strokecolor="black [3213]" strokeweight=".5pt">
                <v:stroke endarrow="block" joinstyle="miter"/>
              </v:shape>
            </w:pict>
          </mc:Fallback>
        </mc:AlternateContent>
      </w:r>
      <w:r w:rsidR="00E2491C">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02DCFEFB" wp14:editId="732E91F0">
                <wp:simplePos x="0" y="0"/>
                <wp:positionH relativeFrom="column">
                  <wp:posOffset>4421275</wp:posOffset>
                </wp:positionH>
                <wp:positionV relativeFrom="paragraph">
                  <wp:posOffset>169963</wp:posOffset>
                </wp:positionV>
                <wp:extent cx="15073" cy="1462035"/>
                <wp:effectExtent l="76200" t="0" r="61595" b="62230"/>
                <wp:wrapNone/>
                <wp:docPr id="21" name="Straight Arrow Connector 21"/>
                <wp:cNvGraphicFramePr/>
                <a:graphic xmlns:a="http://schemas.openxmlformats.org/drawingml/2006/main">
                  <a:graphicData uri="http://schemas.microsoft.com/office/word/2010/wordprocessingShape">
                    <wps:wsp>
                      <wps:cNvCnPr/>
                      <wps:spPr>
                        <a:xfrm flipH="1">
                          <a:off x="0" y="0"/>
                          <a:ext cx="15073" cy="14620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FF485" id="Straight Arrow Connector 21" o:spid="_x0000_s1026" type="#_x0000_t32" style="position:absolute;margin-left:348.15pt;margin-top:13.4pt;width:1.2pt;height:115.1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" strokecolor="black [3213]" strokeweight=".5pt">
                <v:stroke endarrow="block" joinstyle="miter"/>
              </v:shape>
            </w:pict>
          </mc:Fallback>
        </mc:AlternateContent>
      </w:r>
      <w:r w:rsidR="00E2491C">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1351503</wp:posOffset>
                </wp:positionH>
                <wp:positionV relativeFrom="paragraph">
                  <wp:posOffset>172328</wp:posOffset>
                </wp:positionV>
                <wp:extent cx="15073" cy="1462035"/>
                <wp:effectExtent l="76200" t="0" r="61595" b="62230"/>
                <wp:wrapNone/>
                <wp:docPr id="20" name="Straight Arrow Connector 20"/>
                <wp:cNvGraphicFramePr/>
                <a:graphic xmlns:a="http://schemas.openxmlformats.org/drawingml/2006/main">
                  <a:graphicData uri="http://schemas.microsoft.com/office/word/2010/wordprocessingShape">
                    <wps:wsp>
                      <wps:cNvCnPr/>
                      <wps:spPr>
                        <a:xfrm flipH="1">
                          <a:off x="0" y="0"/>
                          <a:ext cx="15073" cy="14620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A78E9" id="Straight Arrow Connector 20" o:spid="_x0000_s1026" type="#_x0000_t32" style="position:absolute;margin-left:106.4pt;margin-top:13.55pt;width:1.2pt;height:115.1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" strokecolor="black [3213]" strokeweight=".5pt">
                <v:stroke endarrow="block" joinstyle="miter"/>
              </v:shape>
            </w:pict>
          </mc:Fallback>
        </mc:AlternateContent>
      </w:r>
      <w:r w:rsidR="0027188E">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485CED99" wp14:editId="3013DBB4">
                <wp:simplePos x="0" y="0"/>
                <wp:positionH relativeFrom="column">
                  <wp:posOffset>3558296</wp:posOffset>
                </wp:positionH>
                <wp:positionV relativeFrom="paragraph">
                  <wp:posOffset>163251</wp:posOffset>
                </wp:positionV>
                <wp:extent cx="10048" cy="306475"/>
                <wp:effectExtent l="76200" t="0" r="66675" b="55880"/>
                <wp:wrapNone/>
                <wp:docPr id="12" name="Straight Arrow Connector 12"/>
                <wp:cNvGraphicFramePr/>
                <a:graphic xmlns:a="http://schemas.openxmlformats.org/drawingml/2006/main">
                  <a:graphicData uri="http://schemas.microsoft.com/office/word/2010/wordprocessingShape">
                    <wps:wsp>
                      <wps:cNvCnPr/>
                      <wps:spPr>
                        <a:xfrm flipH="1">
                          <a:off x="0" y="0"/>
                          <a:ext cx="10048" cy="306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DB0DC" id="Straight Arrow Connector 12" o:spid="_x0000_s1026" type="#_x0000_t32" style="position:absolute;margin-left:280.2pt;margin-top:12.85pt;width:.8pt;height:24.1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" strokecolor="black [3213]" strokeweight=".5pt">
                <v:stroke endarrow="block" joinstyle="miter"/>
              </v:shape>
            </w:pict>
          </mc:Fallback>
        </mc:AlternateContent>
      </w:r>
      <w:r w:rsidR="0027188E">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485CED99" wp14:editId="3013DBB4">
                <wp:simplePos x="0" y="0"/>
                <wp:positionH relativeFrom="column">
                  <wp:posOffset>2110154</wp:posOffset>
                </wp:positionH>
                <wp:positionV relativeFrom="paragraph">
                  <wp:posOffset>144864</wp:posOffset>
                </wp:positionV>
                <wp:extent cx="10048" cy="306475"/>
                <wp:effectExtent l="76200" t="0" r="66675" b="55880"/>
                <wp:wrapNone/>
                <wp:docPr id="11" name="Straight Arrow Connector 11"/>
                <wp:cNvGraphicFramePr/>
                <a:graphic xmlns:a="http://schemas.openxmlformats.org/drawingml/2006/main">
                  <a:graphicData uri="http://schemas.microsoft.com/office/word/2010/wordprocessingShape">
                    <wps:wsp>
                      <wps:cNvCnPr/>
                      <wps:spPr>
                        <a:xfrm flipH="1">
                          <a:off x="0" y="0"/>
                          <a:ext cx="10048" cy="306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F82FA" id="Straight Arrow Connector 11" o:spid="_x0000_s1026" type="#_x0000_t32" style="position:absolute;margin-left:166.15pt;margin-top:11.4pt;width:.8pt;height:24.1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" strokecolor="black [3213]" strokeweight=".5pt">
                <v:stroke endarrow="block" joinstyle="miter"/>
              </v:shape>
            </w:pict>
          </mc:Fallback>
        </mc:AlternateContent>
      </w:r>
    </w:p>
    <w:p w:rsidR="0027188E" w:rsidRDefault="0027188E"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239FB776" wp14:editId="414DF3BF">
                <wp:simplePos x="0" y="0"/>
                <wp:positionH relativeFrom="margin">
                  <wp:posOffset>1632396</wp:posOffset>
                </wp:positionH>
                <wp:positionV relativeFrom="paragraph">
                  <wp:posOffset>6461</wp:posOffset>
                </wp:positionV>
                <wp:extent cx="1150536" cy="547370"/>
                <wp:effectExtent l="0" t="0" r="12065" b="24130"/>
                <wp:wrapNone/>
                <wp:docPr id="14" name="Rectangle 14"/>
                <wp:cNvGraphicFramePr/>
                <a:graphic xmlns:a="http://schemas.openxmlformats.org/drawingml/2006/main">
                  <a:graphicData uri="http://schemas.microsoft.com/office/word/2010/wordprocessingShape">
                    <wps:wsp>
                      <wps:cNvSpPr/>
                      <wps:spPr>
                        <a:xfrm>
                          <a:off x="0" y="0"/>
                          <a:ext cx="115053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188E" w:rsidRPr="0027188E" w:rsidRDefault="0027188E" w:rsidP="0027188E">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 scheduled</w:t>
                            </w:r>
                          </w:p>
                          <w:p w:rsidR="0027188E" w:rsidRPr="0027188E" w:rsidRDefault="0027188E" w:rsidP="0027188E">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FB776" id="Rectangle 14" o:spid="_x0000_s1030" style="position:absolute;left:0;text-align:left;margin-left:128.55pt;margin-top:.5pt;width:90.6pt;height:43.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" fillcolor="white [3212]" strokecolor="#1f4d78 [1604]" strokeweight="1pt">
                <v:textbox>
                  <w:txbxContent>
                    <w:p w:rsidR="0027188E" w:rsidRPr="0027188E" w:rsidRDefault="0027188E" w:rsidP="0027188E">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 scheduled</w:t>
                      </w:r>
                    </w:p>
                    <w:p w:rsidR="0027188E" w:rsidRPr="0027188E" w:rsidRDefault="0027188E" w:rsidP="0027188E">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weeks</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30F27919" wp14:editId="611C79C3">
                <wp:simplePos x="0" y="0"/>
                <wp:positionH relativeFrom="margin">
                  <wp:posOffset>3033974</wp:posOffset>
                </wp:positionH>
                <wp:positionV relativeFrom="paragraph">
                  <wp:posOffset>6105</wp:posOffset>
                </wp:positionV>
                <wp:extent cx="1050053" cy="547635"/>
                <wp:effectExtent l="0" t="0" r="17145" b="24130"/>
                <wp:wrapNone/>
                <wp:docPr id="16" name="Rectangle 16"/>
                <wp:cNvGraphicFramePr/>
                <a:graphic xmlns:a="http://schemas.openxmlformats.org/drawingml/2006/main">
                  <a:graphicData uri="http://schemas.microsoft.com/office/word/2010/wordprocessingShape">
                    <wps:wsp>
                      <wps:cNvSpPr/>
                      <wps:spPr>
                        <a:xfrm>
                          <a:off x="0" y="0"/>
                          <a:ext cx="1050053" cy="5476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188E" w:rsidRPr="0027188E" w:rsidRDefault="0027188E" w:rsidP="0027188E">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Paired control</w:t>
                            </w:r>
                          </w:p>
                          <w:p w:rsidR="0027188E" w:rsidRPr="0027188E" w:rsidRDefault="0027188E" w:rsidP="0027188E">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27919" id="Rectangle 16" o:spid="_x0000_s1031" style="position:absolute;left:0;text-align:left;margin-left:238.9pt;margin-top:.5pt;width:82.7pt;height:43.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" fillcolor="white [3212]" strokecolor="#1f4d78 [1604]" strokeweight="1pt">
                <v:textbox>
                  <w:txbxContent>
                    <w:p w:rsidR="0027188E" w:rsidRPr="0027188E" w:rsidRDefault="0027188E" w:rsidP="0027188E">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Paired control</w:t>
                      </w:r>
                    </w:p>
                    <w:p w:rsidR="0027188E" w:rsidRPr="0027188E" w:rsidRDefault="0027188E" w:rsidP="0027188E">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weeks</w:t>
                      </w:r>
                    </w:p>
                  </w:txbxContent>
                </v:textbox>
                <w10:wrap anchorx="margin"/>
              </v:rect>
            </w:pict>
          </mc:Fallback>
        </mc:AlternateContent>
      </w:r>
    </w:p>
    <w:p w:rsidR="0027188E" w:rsidRDefault="00FF6130"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8656" behindDoc="0" locked="0" layoutInCell="1" allowOverlap="1" wp14:anchorId="5B288D85" wp14:editId="3DCA1889">
                <wp:simplePos x="0" y="0"/>
                <wp:positionH relativeFrom="column">
                  <wp:posOffset>3672672</wp:posOffset>
                </wp:positionH>
                <wp:positionV relativeFrom="paragraph">
                  <wp:posOffset>99416</wp:posOffset>
                </wp:positionV>
                <wp:extent cx="20097" cy="3346101"/>
                <wp:effectExtent l="76200" t="0" r="75565" b="64135"/>
                <wp:wrapNone/>
                <wp:docPr id="46" name="Straight Arrow Connector 46"/>
                <wp:cNvGraphicFramePr/>
                <a:graphic xmlns:a="http://schemas.openxmlformats.org/drawingml/2006/main">
                  <a:graphicData uri="http://schemas.microsoft.com/office/word/2010/wordprocessingShape">
                    <wps:wsp>
                      <wps:cNvCnPr/>
                      <wps:spPr>
                        <a:xfrm flipH="1">
                          <a:off x="0" y="0"/>
                          <a:ext cx="20097" cy="33461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80C01D" id="Straight Arrow Connector 46" o:spid="_x0000_s1026" type="#_x0000_t32" style="position:absolute;margin-left:289.2pt;margin-top:7.85pt;width:1.6pt;height:263.4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" strokecolor="black [3213]"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716608" behindDoc="0" locked="0" layoutInCell="1" allowOverlap="1">
                <wp:simplePos x="0" y="0"/>
                <wp:positionH relativeFrom="column">
                  <wp:posOffset>2004646</wp:posOffset>
                </wp:positionH>
                <wp:positionV relativeFrom="paragraph">
                  <wp:posOffset>107126</wp:posOffset>
                </wp:positionV>
                <wp:extent cx="20097" cy="3346101"/>
                <wp:effectExtent l="76200" t="0" r="75565" b="64135"/>
                <wp:wrapNone/>
                <wp:docPr id="45" name="Straight Arrow Connector 45"/>
                <wp:cNvGraphicFramePr/>
                <a:graphic xmlns:a="http://schemas.openxmlformats.org/drawingml/2006/main">
                  <a:graphicData uri="http://schemas.microsoft.com/office/word/2010/wordprocessingShape">
                    <wps:wsp>
                      <wps:cNvCnPr/>
                      <wps:spPr>
                        <a:xfrm flipH="1">
                          <a:off x="0" y="0"/>
                          <a:ext cx="20097" cy="33461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09766" id="Straight Arrow Connector 45" o:spid="_x0000_s1026" type="#_x0000_t32" style="position:absolute;margin-left:157.85pt;margin-top:8.45pt;width:1.6pt;height:263.4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" strokecolor="black [3213]" strokeweight=".5pt">
                <v:stroke endarrow="block" joinstyle="miter"/>
              </v:shape>
            </w:pict>
          </mc:Fallback>
        </mc:AlternateContent>
      </w:r>
    </w:p>
    <w:p w:rsidR="00C02C17" w:rsidRDefault="00E2491C"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0D818EFF" wp14:editId="3E578B47">
                <wp:simplePos x="0" y="0"/>
                <wp:positionH relativeFrom="margin">
                  <wp:posOffset>3842964</wp:posOffset>
                </wp:positionH>
                <wp:positionV relativeFrom="paragraph">
                  <wp:posOffset>315295</wp:posOffset>
                </wp:positionV>
                <wp:extent cx="1150536" cy="547370"/>
                <wp:effectExtent l="0" t="0" r="12065" b="24130"/>
                <wp:wrapNone/>
                <wp:docPr id="26" name="Rectangle 26"/>
                <wp:cNvGraphicFramePr/>
                <a:graphic xmlns:a="http://schemas.openxmlformats.org/drawingml/2006/main">
                  <a:graphicData uri="http://schemas.microsoft.com/office/word/2010/wordprocessingShape">
                    <wps:wsp>
                      <wps:cNvSpPr/>
                      <wps:spPr>
                        <a:xfrm>
                          <a:off x="0" y="0"/>
                          <a:ext cx="115053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491C" w:rsidRDefault="00E2491C" w:rsidP="00E2491C">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Paired control </w:t>
                            </w:r>
                          </w:p>
                          <w:p w:rsidR="00E2491C" w:rsidRPr="0027188E"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18EFF" id="Rectangle 26" o:spid="_x0000_s1032" style="position:absolute;left:0;text-align:left;margin-left:302.6pt;margin-top:24.85pt;width:90.6pt;height:43.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" fillcolor="white [3212]" strokecolor="#1f4d78 [1604]" strokeweight="1pt">
                <v:textbox>
                  <w:txbxContent>
                    <w:p w:rsidR="00E2491C" w:rsidRDefault="00E2491C" w:rsidP="00E2491C">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Paired control </w:t>
                      </w:r>
                    </w:p>
                    <w:p w:rsidR="00E2491C" w:rsidRPr="0027188E"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0D818EFF" wp14:editId="3E578B47">
                <wp:simplePos x="0" y="0"/>
                <wp:positionH relativeFrom="margin">
                  <wp:posOffset>773723</wp:posOffset>
                </wp:positionH>
                <wp:positionV relativeFrom="paragraph">
                  <wp:posOffset>295680</wp:posOffset>
                </wp:positionV>
                <wp:extent cx="1150536" cy="547370"/>
                <wp:effectExtent l="0" t="0" r="12065" b="24130"/>
                <wp:wrapNone/>
                <wp:docPr id="24" name="Rectangle 24"/>
                <wp:cNvGraphicFramePr/>
                <a:graphic xmlns:a="http://schemas.openxmlformats.org/drawingml/2006/main">
                  <a:graphicData uri="http://schemas.microsoft.com/office/word/2010/wordprocessingShape">
                    <wps:wsp>
                      <wps:cNvSpPr/>
                      <wps:spPr>
                        <a:xfrm>
                          <a:off x="0" y="0"/>
                          <a:ext cx="115053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491C" w:rsidRPr="0027188E" w:rsidRDefault="00E2491C" w:rsidP="00E2491C">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 scheduled</w:t>
                            </w:r>
                          </w:p>
                          <w:p w:rsidR="00E2491C" w:rsidRPr="0027188E"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18EFF" id="Rectangle 24" o:spid="_x0000_s1033" style="position:absolute;left:0;text-align:left;margin-left:60.9pt;margin-top:23.3pt;width:90.6pt;height:43.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" fillcolor="white [3212]" strokecolor="#1f4d78 [1604]" strokeweight="1pt">
                <v:textbox>
                  <w:txbxContent>
                    <w:p w:rsidR="00E2491C" w:rsidRPr="0027188E" w:rsidRDefault="00E2491C" w:rsidP="00E2491C">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 scheduled</w:t>
                      </w:r>
                    </w:p>
                    <w:p w:rsidR="00E2491C" w:rsidRPr="0027188E"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w:t>
                      </w:r>
                    </w:p>
                  </w:txbxContent>
                </v:textbox>
                <w10:wrap anchorx="margin"/>
              </v:rect>
            </w:pict>
          </mc:Fallback>
        </mc:AlternateContent>
      </w:r>
    </w:p>
    <w:p w:rsidR="00D63B98" w:rsidRDefault="00FF6130" w:rsidP="00155C89">
      <w:pPr>
        <w:spacing w:line="48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5584" behindDoc="0" locked="0" layoutInCell="1" allowOverlap="1" wp14:anchorId="434E2857" wp14:editId="286E5FD5">
                <wp:simplePos x="0" y="0"/>
                <wp:positionH relativeFrom="column">
                  <wp:posOffset>4440548</wp:posOffset>
                </wp:positionH>
                <wp:positionV relativeFrom="paragraph">
                  <wp:posOffset>416951</wp:posOffset>
                </wp:positionV>
                <wp:extent cx="25121" cy="2155372"/>
                <wp:effectExtent l="76200" t="0" r="70485" b="54610"/>
                <wp:wrapNone/>
                <wp:docPr id="44" name="Straight Arrow Connector 44"/>
                <wp:cNvGraphicFramePr/>
                <a:graphic xmlns:a="http://schemas.openxmlformats.org/drawingml/2006/main">
                  <a:graphicData uri="http://schemas.microsoft.com/office/word/2010/wordprocessingShape">
                    <wps:wsp>
                      <wps:cNvCnPr/>
                      <wps:spPr>
                        <a:xfrm flipH="1">
                          <a:off x="0" y="0"/>
                          <a:ext cx="25121" cy="21553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0F10F" id="Straight Arrow Connector 44" o:spid="_x0000_s1026" type="#_x0000_t32" style="position:absolute;margin-left:349.65pt;margin-top:32.85pt;width:2pt;height:169.7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" strokecolor="black [3213]"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713536" behindDoc="0" locked="0" layoutInCell="1" allowOverlap="1">
                <wp:simplePos x="0" y="0"/>
                <wp:positionH relativeFrom="column">
                  <wp:posOffset>1316334</wp:posOffset>
                </wp:positionH>
                <wp:positionV relativeFrom="paragraph">
                  <wp:posOffset>394251</wp:posOffset>
                </wp:positionV>
                <wp:extent cx="25121" cy="2155372"/>
                <wp:effectExtent l="76200" t="0" r="70485" b="54610"/>
                <wp:wrapNone/>
                <wp:docPr id="43" name="Straight Arrow Connector 43"/>
                <wp:cNvGraphicFramePr/>
                <a:graphic xmlns:a="http://schemas.openxmlformats.org/drawingml/2006/main">
                  <a:graphicData uri="http://schemas.microsoft.com/office/word/2010/wordprocessingShape">
                    <wps:wsp>
                      <wps:cNvCnPr/>
                      <wps:spPr>
                        <a:xfrm flipH="1">
                          <a:off x="0" y="0"/>
                          <a:ext cx="25121" cy="21553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CF48C" id="Straight Arrow Connector 43" o:spid="_x0000_s1026" type="#_x0000_t32" style="position:absolute;margin-left:103.65pt;margin-top:31.05pt;width:2pt;height:169.7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" strokecolor="black [3213]" strokeweight=".5pt">
                <v:stroke endarrow="block" joinstyle="miter"/>
              </v:shape>
            </w:pict>
          </mc:Fallback>
        </mc:AlternateContent>
      </w:r>
    </w:p>
    <w:p w:rsidR="002D5A8B" w:rsidRPr="00C02C17" w:rsidRDefault="00FF6130" w:rsidP="002D5A8B">
      <w:pPr>
        <w:spacing w:line="480" w:lineRule="auto"/>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27AABE26" wp14:editId="5C4D8488">
                <wp:simplePos x="0" y="0"/>
                <wp:positionH relativeFrom="column">
                  <wp:posOffset>5481376</wp:posOffset>
                </wp:positionH>
                <wp:positionV relativeFrom="paragraph">
                  <wp:posOffset>1391696</wp:posOffset>
                </wp:positionV>
                <wp:extent cx="0" cy="748867"/>
                <wp:effectExtent l="76200" t="0" r="57150" b="51435"/>
                <wp:wrapNone/>
                <wp:docPr id="42" name="Straight Arrow Connector 42"/>
                <wp:cNvGraphicFramePr/>
                <a:graphic xmlns:a="http://schemas.openxmlformats.org/drawingml/2006/main">
                  <a:graphicData uri="http://schemas.microsoft.com/office/word/2010/wordprocessingShape">
                    <wps:wsp>
                      <wps:cNvCnPr/>
                      <wps:spPr>
                        <a:xfrm>
                          <a:off x="0" y="0"/>
                          <a:ext cx="0" cy="7488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C0FB8B" id="Straight Arrow Connector 42" o:spid="_x0000_s1026" type="#_x0000_t32" style="position:absolute;margin-left:431.6pt;margin-top:109.6pt;width:0;height:58.9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" strokecolor="black [3213]"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simplePos x="0" y="0"/>
                <wp:positionH relativeFrom="column">
                  <wp:posOffset>361741</wp:posOffset>
                </wp:positionH>
                <wp:positionV relativeFrom="paragraph">
                  <wp:posOffset>1363708</wp:posOffset>
                </wp:positionV>
                <wp:extent cx="0" cy="748867"/>
                <wp:effectExtent l="76200" t="0" r="57150" b="51435"/>
                <wp:wrapNone/>
                <wp:docPr id="41" name="Straight Arrow Connector 41"/>
                <wp:cNvGraphicFramePr/>
                <a:graphic xmlns:a="http://schemas.openxmlformats.org/drawingml/2006/main">
                  <a:graphicData uri="http://schemas.microsoft.com/office/word/2010/wordprocessingShape">
                    <wps:wsp>
                      <wps:cNvCnPr/>
                      <wps:spPr>
                        <a:xfrm>
                          <a:off x="0" y="0"/>
                          <a:ext cx="0" cy="7488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5B16E" id="Straight Arrow Connector 41" o:spid="_x0000_s1026" type="#_x0000_t32" style="position:absolute;margin-left:28.5pt;margin-top:107.4pt;width:0;height:58.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" strokecolor="black [3213]"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3B34C9BB" wp14:editId="732BEE5C">
                <wp:simplePos x="0" y="0"/>
                <wp:positionH relativeFrom="margin">
                  <wp:posOffset>4835741</wp:posOffset>
                </wp:positionH>
                <wp:positionV relativeFrom="paragraph">
                  <wp:posOffset>818515</wp:posOffset>
                </wp:positionV>
                <wp:extent cx="1150536" cy="547370"/>
                <wp:effectExtent l="0" t="0" r="12065" b="24130"/>
                <wp:wrapNone/>
                <wp:docPr id="31" name="Rectangle 31"/>
                <wp:cNvGraphicFramePr/>
                <a:graphic xmlns:a="http://schemas.openxmlformats.org/drawingml/2006/main">
                  <a:graphicData uri="http://schemas.microsoft.com/office/word/2010/wordprocessingShape">
                    <wps:wsp>
                      <wps:cNvSpPr/>
                      <wps:spPr>
                        <a:xfrm>
                          <a:off x="0" y="0"/>
                          <a:ext cx="115053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491C" w:rsidRPr="0027188E" w:rsidRDefault="00E2491C" w:rsidP="00E2491C">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Paired control</w:t>
                            </w:r>
                          </w:p>
                          <w:p w:rsidR="00E2491C" w:rsidRPr="0027188E"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C9BB" id="Rectangle 31" o:spid="_x0000_s1034" style="position:absolute;left:0;text-align:left;margin-left:380.75pt;margin-top:64.45pt;width:90.6pt;height:43.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" fillcolor="white [3212]" strokecolor="#1f4d78 [1604]" strokeweight="1pt">
                <v:textbox>
                  <w:txbxContent>
                    <w:p w:rsidR="00E2491C" w:rsidRPr="0027188E" w:rsidRDefault="00E2491C" w:rsidP="00E2491C">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Paired control</w:t>
                      </w:r>
                    </w:p>
                    <w:p w:rsidR="00E2491C" w:rsidRPr="0027188E"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3B34C9BB" wp14:editId="732BEE5C">
                <wp:simplePos x="0" y="0"/>
                <wp:positionH relativeFrom="margin">
                  <wp:posOffset>-190919</wp:posOffset>
                </wp:positionH>
                <wp:positionV relativeFrom="paragraph">
                  <wp:posOffset>1509674</wp:posOffset>
                </wp:positionV>
                <wp:extent cx="6214906" cy="587417"/>
                <wp:effectExtent l="0" t="0" r="14605" b="22225"/>
                <wp:wrapNone/>
                <wp:docPr id="32" name="Rectangle 32"/>
                <wp:cNvGraphicFramePr/>
                <a:graphic xmlns:a="http://schemas.openxmlformats.org/drawingml/2006/main">
                  <a:graphicData uri="http://schemas.microsoft.com/office/word/2010/wordprocessingShape">
                    <wps:wsp>
                      <wps:cNvSpPr/>
                      <wps:spPr>
                        <a:xfrm>
                          <a:off x="0" y="0"/>
                          <a:ext cx="6214906" cy="58741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6130" w:rsidRDefault="00FF6130"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week P</w:t>
                            </w:r>
                            <w:r w:rsidR="00E249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249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urgery </w:t>
                            </w:r>
                          </w:p>
                          <w:p w:rsidR="00E2491C"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of Life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C9BB" id="Rectangle 32" o:spid="_x0000_s1035" style="position:absolute;left:0;text-align:left;margin-left:-15.05pt;margin-top:118.85pt;width:489.35pt;height:4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" fillcolor="white [3212]" strokecolor="#1f4d78 [1604]" strokeweight="1pt">
                <v:textbox>
                  <w:txbxContent>
                    <w:p w:rsidR="00FF6130" w:rsidRDefault="00FF6130"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week P</w:t>
                      </w:r>
                      <w:r w:rsidR="00E249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249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urgery </w:t>
                      </w:r>
                    </w:p>
                    <w:p w:rsidR="00E2491C"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of Life Assessment</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438D0B94" wp14:editId="15021478">
                <wp:simplePos x="0" y="0"/>
                <wp:positionH relativeFrom="margin">
                  <wp:posOffset>4971059</wp:posOffset>
                </wp:positionH>
                <wp:positionV relativeFrom="paragraph">
                  <wp:posOffset>2109184</wp:posOffset>
                </wp:positionV>
                <wp:extent cx="1065126" cy="547370"/>
                <wp:effectExtent l="0" t="0" r="20955" b="24130"/>
                <wp:wrapNone/>
                <wp:docPr id="39" name="Rectangle 39"/>
                <wp:cNvGraphicFramePr/>
                <a:graphic xmlns:a="http://schemas.openxmlformats.org/drawingml/2006/main">
                  <a:graphicData uri="http://schemas.microsoft.com/office/word/2010/wordprocessingShape">
                    <wps:wsp>
                      <wps:cNvSpPr/>
                      <wps:spPr>
                        <a:xfrm>
                          <a:off x="0" y="0"/>
                          <a:ext cx="106512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weeks post randomisation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D0B94" id="Rectangle 39" o:spid="_x0000_s1036" style="position:absolute;left:0;text-align:left;margin-left:391.4pt;margin-top:166.1pt;width:83.85pt;height:43.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" fillcolor="white [3212]" strokecolor="#1f4d78 [1604]" strokeweight="1pt">
                <v:textbo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weeks post randomisation</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0751219D" wp14:editId="4E834AB1">
                <wp:simplePos x="0" y="0"/>
                <wp:positionH relativeFrom="margin">
                  <wp:posOffset>3963454</wp:posOffset>
                </wp:positionH>
                <wp:positionV relativeFrom="paragraph">
                  <wp:posOffset>2100106</wp:posOffset>
                </wp:positionV>
                <wp:extent cx="1034980" cy="547370"/>
                <wp:effectExtent l="0" t="0" r="13335" b="24130"/>
                <wp:wrapNone/>
                <wp:docPr id="38" name="Rectangle 38"/>
                <wp:cNvGraphicFramePr/>
                <a:graphic xmlns:a="http://schemas.openxmlformats.org/drawingml/2006/main">
                  <a:graphicData uri="http://schemas.microsoft.com/office/word/2010/wordprocessingShape">
                    <wps:wsp>
                      <wps:cNvSpPr/>
                      <wps:spPr>
                        <a:xfrm>
                          <a:off x="0" y="0"/>
                          <a:ext cx="1034980"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weeks post randomisation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1219D" id="Rectangle 38" o:spid="_x0000_s1037" style="position:absolute;left:0;text-align:left;margin-left:312.1pt;margin-top:165.35pt;width:81.5pt;height:43.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" fillcolor="white [3212]" strokecolor="#1f4d78 [1604]" strokeweight="1pt">
                <v:textbo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weeks post randomisation</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5B4E42A1" wp14:editId="645F0F99">
                <wp:simplePos x="0" y="0"/>
                <wp:positionH relativeFrom="margin">
                  <wp:posOffset>2934119</wp:posOffset>
                </wp:positionH>
                <wp:positionV relativeFrom="paragraph">
                  <wp:posOffset>2100106</wp:posOffset>
                </wp:positionV>
                <wp:extent cx="1029956" cy="547370"/>
                <wp:effectExtent l="0" t="0" r="18415" b="24130"/>
                <wp:wrapNone/>
                <wp:docPr id="37" name="Rectangle 37"/>
                <wp:cNvGraphicFramePr/>
                <a:graphic xmlns:a="http://schemas.openxmlformats.org/drawingml/2006/main">
                  <a:graphicData uri="http://schemas.microsoft.com/office/word/2010/wordprocessingShape">
                    <wps:wsp>
                      <wps:cNvSpPr/>
                      <wps:spPr>
                        <a:xfrm>
                          <a:off x="0" y="0"/>
                          <a:ext cx="102995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weeks post randomisation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E42A1" id="Rectangle 37" o:spid="_x0000_s1038" style="position:absolute;left:0;text-align:left;margin-left:231.05pt;margin-top:165.35pt;width:81.1pt;height:43.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" fillcolor="white [3212]" strokecolor="#1f4d78 [1604]" strokeweight="1pt">
                <v:textbo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weeks post randomisation</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15C4372B" wp14:editId="2385336E">
                <wp:simplePos x="0" y="0"/>
                <wp:positionH relativeFrom="margin">
                  <wp:posOffset>1898706</wp:posOffset>
                </wp:positionH>
                <wp:positionV relativeFrom="paragraph">
                  <wp:posOffset>2096526</wp:posOffset>
                </wp:positionV>
                <wp:extent cx="1029956" cy="547370"/>
                <wp:effectExtent l="0" t="0" r="18415" b="24130"/>
                <wp:wrapNone/>
                <wp:docPr id="35" name="Rectangle 35"/>
                <wp:cNvGraphicFramePr/>
                <a:graphic xmlns:a="http://schemas.openxmlformats.org/drawingml/2006/main">
                  <a:graphicData uri="http://schemas.microsoft.com/office/word/2010/wordprocessingShape">
                    <wps:wsp>
                      <wps:cNvSpPr/>
                      <wps:spPr>
                        <a:xfrm>
                          <a:off x="0" y="0"/>
                          <a:ext cx="102995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weeks post randomisation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4372B" id="Rectangle 35" o:spid="_x0000_s1039" style="position:absolute;left:0;text-align:left;margin-left:149.5pt;margin-top:165.1pt;width:81.1pt;height:43.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" fillcolor="white [3212]" strokecolor="#1f4d78 [1604]" strokeweight="1pt">
                <v:textbo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 post randomisation</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3B34C9BB" wp14:editId="732BEE5C">
                <wp:simplePos x="0" y="0"/>
                <wp:positionH relativeFrom="margin">
                  <wp:posOffset>859135</wp:posOffset>
                </wp:positionH>
                <wp:positionV relativeFrom="paragraph">
                  <wp:posOffset>2102527</wp:posOffset>
                </wp:positionV>
                <wp:extent cx="1034980" cy="547370"/>
                <wp:effectExtent l="0" t="0" r="13335" b="24130"/>
                <wp:wrapNone/>
                <wp:docPr id="34" name="Rectangle 34"/>
                <wp:cNvGraphicFramePr/>
                <a:graphic xmlns:a="http://schemas.openxmlformats.org/drawingml/2006/main">
                  <a:graphicData uri="http://schemas.microsoft.com/office/word/2010/wordprocessingShape">
                    <wps:wsp>
                      <wps:cNvSpPr/>
                      <wps:spPr>
                        <a:xfrm>
                          <a:off x="0" y="0"/>
                          <a:ext cx="1034980"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weeks post randomisation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C9BB" id="Rectangle 34" o:spid="_x0000_s1040" style="position:absolute;left:0;text-align:left;margin-left:67.65pt;margin-top:165.55pt;width:81.5pt;height:43.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" fillcolor="white [3212]" strokecolor="#1f4d78 [1604]" strokeweight="1pt">
                <v:textbo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weeks post randomisation</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B34C9BB" wp14:editId="732BEE5C">
                <wp:simplePos x="0" y="0"/>
                <wp:positionH relativeFrom="margin">
                  <wp:posOffset>-185894</wp:posOffset>
                </wp:positionH>
                <wp:positionV relativeFrom="paragraph">
                  <wp:posOffset>2102527</wp:posOffset>
                </wp:positionV>
                <wp:extent cx="1065126" cy="547370"/>
                <wp:effectExtent l="0" t="0" r="20955" b="24130"/>
                <wp:wrapNone/>
                <wp:docPr id="33" name="Rectangle 33"/>
                <wp:cNvGraphicFramePr/>
                <a:graphic xmlns:a="http://schemas.openxmlformats.org/drawingml/2006/main">
                  <a:graphicData uri="http://schemas.microsoft.com/office/word/2010/wordprocessingShape">
                    <wps:wsp>
                      <wps:cNvSpPr/>
                      <wps:spPr>
                        <a:xfrm>
                          <a:off x="0" y="0"/>
                          <a:ext cx="106512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weeks post randomisation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C9BB" id="Rectangle 33" o:spid="_x0000_s1041" style="position:absolute;left:0;text-align:left;margin-left:-14.65pt;margin-top:165.55pt;width:83.85pt;height:43.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" fillcolor="white [3212]" strokecolor="#1f4d78 [1604]" strokeweight="1pt">
                <v:textbox>
                  <w:txbxContent>
                    <w:p w:rsidR="00FF6130" w:rsidRPr="0027188E" w:rsidRDefault="00FF6130" w:rsidP="00FF6130">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weeks post randomisation</w:t>
                      </w:r>
                    </w:p>
                  </w:txbxContent>
                </v:textbox>
                <w10:wrap anchorx="margin"/>
              </v:rect>
            </w:pict>
          </mc:Fallback>
        </mc:AlternateContent>
      </w:r>
      <w:r w:rsidR="00E2491C">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3B34C9BB" wp14:editId="732BEE5C">
                <wp:simplePos x="0" y="0"/>
                <wp:positionH relativeFrom="margin">
                  <wp:posOffset>-150725</wp:posOffset>
                </wp:positionH>
                <wp:positionV relativeFrom="paragraph">
                  <wp:posOffset>813916</wp:posOffset>
                </wp:positionV>
                <wp:extent cx="1150536" cy="547370"/>
                <wp:effectExtent l="0" t="0" r="12065" b="24130"/>
                <wp:wrapNone/>
                <wp:docPr id="30" name="Rectangle 30"/>
                <wp:cNvGraphicFramePr/>
                <a:graphic xmlns:a="http://schemas.openxmlformats.org/drawingml/2006/main">
                  <a:graphicData uri="http://schemas.microsoft.com/office/word/2010/wordprocessingShape">
                    <wps:wsp>
                      <wps:cNvSpPr/>
                      <wps:spPr>
                        <a:xfrm>
                          <a:off x="0" y="0"/>
                          <a:ext cx="1150536" cy="5473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491C" w:rsidRPr="0027188E" w:rsidRDefault="00E2491C" w:rsidP="00E2491C">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 scheduled</w:t>
                            </w:r>
                          </w:p>
                          <w:p w:rsidR="00E2491C" w:rsidRPr="0027188E"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C9BB" id="Rectangle 30" o:spid="_x0000_s1042" style="position:absolute;left:0;text-align:left;margin-left:-11.85pt;margin-top:64.1pt;width:90.6pt;height:43.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" fillcolor="white [3212]" strokecolor="#1f4d78 [1604]" strokeweight="1pt">
                <v:textbox>
                  <w:txbxContent>
                    <w:p w:rsidR="00E2491C" w:rsidRPr="0027188E" w:rsidRDefault="00E2491C" w:rsidP="00E2491C">
                      <w:pPr>
                        <w:spacing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 scheduled</w:t>
                      </w:r>
                    </w:p>
                    <w:p w:rsidR="00E2491C" w:rsidRPr="0027188E" w:rsidRDefault="00E2491C" w:rsidP="00E2491C">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2718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weeks</w:t>
                      </w:r>
                    </w:p>
                  </w:txbxContent>
                </v:textbox>
                <w10:wrap anchorx="margin"/>
              </v:rect>
            </w:pict>
          </mc:Fallback>
        </mc:AlternateContent>
      </w:r>
      <w:r w:rsidR="0040528E">
        <w:rPr>
          <w:rFonts w:ascii="Arial" w:hAnsi="Arial" w:cs="Arial"/>
          <w:sz w:val="24"/>
          <w:szCs w:val="24"/>
        </w:rPr>
        <w:br w:type="column"/>
      </w:r>
      <w:r w:rsidR="002D5A8B">
        <w:rPr>
          <w:rFonts w:ascii="Arial" w:hAnsi="Arial" w:cs="Arial"/>
          <w:b/>
          <w:sz w:val="24"/>
          <w:szCs w:val="24"/>
        </w:rPr>
        <w:t>Table: Key elements of pairwise randomisation</w:t>
      </w:r>
    </w:p>
    <w:tbl>
      <w:tblPr>
        <w:tblStyle w:val="TableGrid"/>
        <w:tblW w:w="0" w:type="auto"/>
        <w:tblInd w:w="-714" w:type="dxa"/>
        <w:tblLook w:val="04A0" w:firstRow="1" w:lastRow="0" w:firstColumn="1" w:lastColumn="0" w:noHBand="0" w:noVBand="1"/>
      </w:tblPr>
      <w:tblGrid>
        <w:gridCol w:w="2269"/>
        <w:gridCol w:w="2398"/>
        <w:gridCol w:w="2531"/>
        <w:gridCol w:w="2532"/>
      </w:tblGrid>
      <w:tr w:rsidR="002D5A8B" w:rsidTr="00A321AA">
        <w:tc>
          <w:tcPr>
            <w:tcW w:w="2269" w:type="dxa"/>
          </w:tcPr>
          <w:p w:rsidR="002D5A8B" w:rsidRDefault="002D5A8B" w:rsidP="00A321AA">
            <w:pPr>
              <w:jc w:val="both"/>
              <w:rPr>
                <w:rFonts w:ascii="Arial" w:hAnsi="Arial" w:cs="Arial"/>
                <w:sz w:val="24"/>
                <w:szCs w:val="24"/>
              </w:rPr>
            </w:pPr>
          </w:p>
        </w:tc>
        <w:tc>
          <w:tcPr>
            <w:tcW w:w="2398" w:type="dxa"/>
          </w:tcPr>
          <w:p w:rsidR="002D5A8B" w:rsidRDefault="002D5A8B" w:rsidP="00A321AA">
            <w:pPr>
              <w:jc w:val="both"/>
              <w:rPr>
                <w:rFonts w:ascii="Arial" w:hAnsi="Arial" w:cs="Arial"/>
                <w:sz w:val="24"/>
                <w:szCs w:val="24"/>
              </w:rPr>
            </w:pPr>
            <w:r>
              <w:rPr>
                <w:rFonts w:ascii="Arial" w:hAnsi="Arial" w:cs="Arial"/>
                <w:sz w:val="24"/>
                <w:szCs w:val="24"/>
              </w:rPr>
              <w:t>Simple randomisation</w:t>
            </w:r>
          </w:p>
        </w:tc>
        <w:tc>
          <w:tcPr>
            <w:tcW w:w="2531" w:type="dxa"/>
          </w:tcPr>
          <w:p w:rsidR="002D5A8B" w:rsidRDefault="002D5A8B" w:rsidP="00A321AA">
            <w:pPr>
              <w:jc w:val="both"/>
              <w:rPr>
                <w:rFonts w:ascii="Arial" w:hAnsi="Arial" w:cs="Arial"/>
                <w:sz w:val="24"/>
                <w:szCs w:val="24"/>
              </w:rPr>
            </w:pPr>
            <w:r>
              <w:rPr>
                <w:rFonts w:ascii="Arial" w:hAnsi="Arial" w:cs="Arial"/>
                <w:sz w:val="24"/>
                <w:szCs w:val="24"/>
              </w:rPr>
              <w:t>Blocked randomisation</w:t>
            </w:r>
          </w:p>
          <w:p w:rsidR="002D5A8B" w:rsidRDefault="002D5A8B" w:rsidP="00A321AA">
            <w:pPr>
              <w:jc w:val="both"/>
              <w:rPr>
                <w:rFonts w:ascii="Arial" w:hAnsi="Arial" w:cs="Arial"/>
                <w:sz w:val="24"/>
                <w:szCs w:val="24"/>
              </w:rPr>
            </w:pPr>
          </w:p>
        </w:tc>
        <w:tc>
          <w:tcPr>
            <w:tcW w:w="2532" w:type="dxa"/>
          </w:tcPr>
          <w:p w:rsidR="002D5A8B" w:rsidRDefault="002D5A8B" w:rsidP="00A321AA">
            <w:pPr>
              <w:jc w:val="both"/>
              <w:rPr>
                <w:rFonts w:ascii="Arial" w:hAnsi="Arial" w:cs="Arial"/>
                <w:sz w:val="24"/>
                <w:szCs w:val="24"/>
              </w:rPr>
            </w:pPr>
            <w:r>
              <w:rPr>
                <w:rFonts w:ascii="Arial" w:hAnsi="Arial" w:cs="Arial"/>
                <w:sz w:val="24"/>
                <w:szCs w:val="24"/>
              </w:rPr>
              <w:t>Pairwise randomisation</w:t>
            </w:r>
          </w:p>
        </w:tc>
      </w:tr>
      <w:tr w:rsidR="002D5A8B" w:rsidTr="00A321AA">
        <w:tc>
          <w:tcPr>
            <w:tcW w:w="2269" w:type="dxa"/>
          </w:tcPr>
          <w:p w:rsidR="002D5A8B" w:rsidRDefault="002D5A8B" w:rsidP="00A321AA">
            <w:pPr>
              <w:jc w:val="both"/>
              <w:rPr>
                <w:rFonts w:ascii="Arial" w:hAnsi="Arial" w:cs="Arial"/>
                <w:sz w:val="24"/>
                <w:szCs w:val="24"/>
              </w:rPr>
            </w:pPr>
            <w:r>
              <w:rPr>
                <w:rFonts w:ascii="Arial" w:hAnsi="Arial" w:cs="Arial"/>
                <w:sz w:val="24"/>
                <w:szCs w:val="24"/>
              </w:rPr>
              <w:t>Allocation concealment</w:t>
            </w:r>
          </w:p>
        </w:tc>
        <w:tc>
          <w:tcPr>
            <w:tcW w:w="2398" w:type="dxa"/>
          </w:tcPr>
          <w:p w:rsidR="002D5A8B" w:rsidRDefault="002D5A8B" w:rsidP="00A321AA">
            <w:pPr>
              <w:jc w:val="both"/>
              <w:rPr>
                <w:rFonts w:ascii="Arial" w:hAnsi="Arial" w:cs="Arial"/>
                <w:sz w:val="24"/>
                <w:szCs w:val="24"/>
              </w:rPr>
            </w:pPr>
            <w:r>
              <w:rPr>
                <w:rFonts w:ascii="Arial" w:hAnsi="Arial" w:cs="Arial"/>
                <w:sz w:val="24"/>
                <w:szCs w:val="24"/>
              </w:rPr>
              <w:t>Good</w:t>
            </w:r>
          </w:p>
        </w:tc>
        <w:tc>
          <w:tcPr>
            <w:tcW w:w="2531" w:type="dxa"/>
          </w:tcPr>
          <w:p w:rsidR="002D5A8B" w:rsidRDefault="002D5A8B" w:rsidP="00A321AA">
            <w:pPr>
              <w:jc w:val="both"/>
              <w:rPr>
                <w:rFonts w:ascii="Arial" w:hAnsi="Arial" w:cs="Arial"/>
                <w:sz w:val="24"/>
                <w:szCs w:val="24"/>
              </w:rPr>
            </w:pPr>
            <w:r>
              <w:rPr>
                <w:rFonts w:ascii="Arial" w:hAnsi="Arial" w:cs="Arial"/>
                <w:sz w:val="24"/>
                <w:szCs w:val="24"/>
              </w:rPr>
              <w:t>Potentially poor with small blocks</w:t>
            </w:r>
          </w:p>
          <w:p w:rsidR="002D5A8B" w:rsidRDefault="002D5A8B" w:rsidP="00A321AA">
            <w:pPr>
              <w:jc w:val="both"/>
              <w:rPr>
                <w:rFonts w:ascii="Arial" w:hAnsi="Arial" w:cs="Arial"/>
                <w:sz w:val="24"/>
                <w:szCs w:val="24"/>
              </w:rPr>
            </w:pPr>
          </w:p>
        </w:tc>
        <w:tc>
          <w:tcPr>
            <w:tcW w:w="2532" w:type="dxa"/>
          </w:tcPr>
          <w:p w:rsidR="002D5A8B" w:rsidRDefault="002D5A8B" w:rsidP="00A321AA">
            <w:pPr>
              <w:jc w:val="both"/>
              <w:rPr>
                <w:rFonts w:ascii="Arial" w:hAnsi="Arial" w:cs="Arial"/>
                <w:sz w:val="24"/>
                <w:szCs w:val="24"/>
              </w:rPr>
            </w:pPr>
            <w:r>
              <w:rPr>
                <w:rFonts w:ascii="Arial" w:hAnsi="Arial" w:cs="Arial"/>
                <w:sz w:val="24"/>
                <w:szCs w:val="24"/>
              </w:rPr>
              <w:t>Good</w:t>
            </w:r>
          </w:p>
        </w:tc>
      </w:tr>
      <w:tr w:rsidR="002D5A8B" w:rsidTr="00A321AA">
        <w:tc>
          <w:tcPr>
            <w:tcW w:w="2269" w:type="dxa"/>
          </w:tcPr>
          <w:p w:rsidR="002D5A8B" w:rsidRDefault="002D5A8B" w:rsidP="00A321AA">
            <w:pPr>
              <w:jc w:val="both"/>
              <w:rPr>
                <w:rFonts w:ascii="Arial" w:hAnsi="Arial" w:cs="Arial"/>
                <w:sz w:val="24"/>
                <w:szCs w:val="24"/>
              </w:rPr>
            </w:pPr>
            <w:r>
              <w:rPr>
                <w:rFonts w:ascii="Arial" w:hAnsi="Arial" w:cs="Arial"/>
                <w:sz w:val="24"/>
                <w:szCs w:val="24"/>
              </w:rPr>
              <w:t>Site stratification</w:t>
            </w:r>
          </w:p>
        </w:tc>
        <w:tc>
          <w:tcPr>
            <w:tcW w:w="2398" w:type="dxa"/>
          </w:tcPr>
          <w:p w:rsidR="002D5A8B" w:rsidRDefault="002D5A8B" w:rsidP="00A321AA">
            <w:pPr>
              <w:jc w:val="both"/>
              <w:rPr>
                <w:rFonts w:ascii="Arial" w:hAnsi="Arial" w:cs="Arial"/>
                <w:sz w:val="24"/>
                <w:szCs w:val="24"/>
              </w:rPr>
            </w:pPr>
            <w:r>
              <w:rPr>
                <w:rFonts w:ascii="Arial" w:hAnsi="Arial" w:cs="Arial"/>
                <w:sz w:val="24"/>
                <w:szCs w:val="24"/>
              </w:rPr>
              <w:t>None</w:t>
            </w:r>
          </w:p>
        </w:tc>
        <w:tc>
          <w:tcPr>
            <w:tcW w:w="2531" w:type="dxa"/>
          </w:tcPr>
          <w:p w:rsidR="002D5A8B" w:rsidRDefault="002D5A8B" w:rsidP="00A321AA">
            <w:pPr>
              <w:jc w:val="both"/>
              <w:rPr>
                <w:rFonts w:ascii="Arial" w:hAnsi="Arial" w:cs="Arial"/>
                <w:sz w:val="24"/>
                <w:szCs w:val="24"/>
              </w:rPr>
            </w:pPr>
            <w:r>
              <w:rPr>
                <w:rFonts w:ascii="Arial" w:hAnsi="Arial" w:cs="Arial"/>
                <w:sz w:val="24"/>
                <w:szCs w:val="24"/>
              </w:rPr>
              <w:t>Good</w:t>
            </w:r>
          </w:p>
        </w:tc>
        <w:tc>
          <w:tcPr>
            <w:tcW w:w="2532" w:type="dxa"/>
          </w:tcPr>
          <w:p w:rsidR="002D5A8B" w:rsidRDefault="002D5A8B" w:rsidP="00A321AA">
            <w:pPr>
              <w:jc w:val="both"/>
              <w:rPr>
                <w:rFonts w:ascii="Arial" w:hAnsi="Arial" w:cs="Arial"/>
                <w:sz w:val="24"/>
                <w:szCs w:val="24"/>
              </w:rPr>
            </w:pPr>
            <w:r>
              <w:rPr>
                <w:rFonts w:ascii="Arial" w:hAnsi="Arial" w:cs="Arial"/>
                <w:sz w:val="24"/>
                <w:szCs w:val="24"/>
              </w:rPr>
              <w:t>Good</w:t>
            </w:r>
          </w:p>
          <w:p w:rsidR="002D5A8B" w:rsidRDefault="002D5A8B" w:rsidP="00A321AA">
            <w:pPr>
              <w:jc w:val="both"/>
              <w:rPr>
                <w:rFonts w:ascii="Arial" w:hAnsi="Arial" w:cs="Arial"/>
                <w:sz w:val="24"/>
                <w:szCs w:val="24"/>
              </w:rPr>
            </w:pPr>
          </w:p>
        </w:tc>
      </w:tr>
      <w:tr w:rsidR="002D5A8B" w:rsidTr="00A321AA">
        <w:tc>
          <w:tcPr>
            <w:tcW w:w="2269" w:type="dxa"/>
          </w:tcPr>
          <w:p w:rsidR="002D5A8B" w:rsidRDefault="002D5A8B" w:rsidP="00A321AA">
            <w:pPr>
              <w:jc w:val="both"/>
              <w:rPr>
                <w:rFonts w:ascii="Arial" w:hAnsi="Arial" w:cs="Arial"/>
                <w:sz w:val="24"/>
                <w:szCs w:val="24"/>
              </w:rPr>
            </w:pPr>
            <w:r>
              <w:rPr>
                <w:rFonts w:ascii="Arial" w:hAnsi="Arial" w:cs="Arial"/>
                <w:sz w:val="24"/>
                <w:szCs w:val="24"/>
              </w:rPr>
              <w:t>Temporal stratification</w:t>
            </w:r>
          </w:p>
          <w:p w:rsidR="002D5A8B" w:rsidRDefault="002D5A8B" w:rsidP="00A321AA">
            <w:pPr>
              <w:jc w:val="both"/>
              <w:rPr>
                <w:rFonts w:ascii="Arial" w:hAnsi="Arial" w:cs="Arial"/>
                <w:sz w:val="24"/>
                <w:szCs w:val="24"/>
              </w:rPr>
            </w:pPr>
          </w:p>
        </w:tc>
        <w:tc>
          <w:tcPr>
            <w:tcW w:w="2398" w:type="dxa"/>
          </w:tcPr>
          <w:p w:rsidR="002D5A8B" w:rsidRDefault="002D5A8B" w:rsidP="00A321AA">
            <w:pPr>
              <w:jc w:val="both"/>
              <w:rPr>
                <w:rFonts w:ascii="Arial" w:hAnsi="Arial" w:cs="Arial"/>
                <w:sz w:val="24"/>
                <w:szCs w:val="24"/>
              </w:rPr>
            </w:pPr>
            <w:r>
              <w:rPr>
                <w:rFonts w:ascii="Arial" w:hAnsi="Arial" w:cs="Arial"/>
                <w:sz w:val="24"/>
                <w:szCs w:val="24"/>
              </w:rPr>
              <w:t>None</w:t>
            </w:r>
          </w:p>
        </w:tc>
        <w:tc>
          <w:tcPr>
            <w:tcW w:w="2531" w:type="dxa"/>
          </w:tcPr>
          <w:p w:rsidR="002D5A8B" w:rsidRDefault="002D5A8B" w:rsidP="00A321AA">
            <w:pPr>
              <w:jc w:val="both"/>
              <w:rPr>
                <w:rFonts w:ascii="Arial" w:hAnsi="Arial" w:cs="Arial"/>
                <w:sz w:val="24"/>
                <w:szCs w:val="24"/>
              </w:rPr>
            </w:pPr>
            <w:r>
              <w:rPr>
                <w:rFonts w:ascii="Arial" w:hAnsi="Arial" w:cs="Arial"/>
                <w:sz w:val="24"/>
                <w:szCs w:val="24"/>
              </w:rPr>
              <w:t>Good</w:t>
            </w:r>
          </w:p>
        </w:tc>
        <w:tc>
          <w:tcPr>
            <w:tcW w:w="2532" w:type="dxa"/>
          </w:tcPr>
          <w:p w:rsidR="002D5A8B" w:rsidRDefault="002D5A8B" w:rsidP="00A321AA">
            <w:pPr>
              <w:jc w:val="both"/>
              <w:rPr>
                <w:rFonts w:ascii="Arial" w:hAnsi="Arial" w:cs="Arial"/>
                <w:sz w:val="24"/>
                <w:szCs w:val="24"/>
              </w:rPr>
            </w:pPr>
            <w:r>
              <w:rPr>
                <w:rFonts w:ascii="Arial" w:hAnsi="Arial" w:cs="Arial"/>
                <w:sz w:val="24"/>
                <w:szCs w:val="24"/>
              </w:rPr>
              <w:t>Good</w:t>
            </w:r>
          </w:p>
        </w:tc>
      </w:tr>
      <w:tr w:rsidR="002D5A8B" w:rsidTr="00A321AA">
        <w:tc>
          <w:tcPr>
            <w:tcW w:w="2269" w:type="dxa"/>
          </w:tcPr>
          <w:p w:rsidR="002D5A8B" w:rsidRDefault="002D5A8B" w:rsidP="00A321AA">
            <w:pPr>
              <w:jc w:val="both"/>
              <w:rPr>
                <w:rFonts w:ascii="Arial" w:hAnsi="Arial" w:cs="Arial"/>
                <w:sz w:val="24"/>
                <w:szCs w:val="24"/>
              </w:rPr>
            </w:pPr>
            <w:r>
              <w:rPr>
                <w:rFonts w:ascii="Arial" w:hAnsi="Arial" w:cs="Arial"/>
                <w:sz w:val="24"/>
                <w:szCs w:val="24"/>
              </w:rPr>
              <w:t>Unbiased matching for variable post-randomisation follow-up</w:t>
            </w:r>
          </w:p>
          <w:p w:rsidR="002D5A8B" w:rsidRDefault="002D5A8B" w:rsidP="00A321AA">
            <w:pPr>
              <w:jc w:val="both"/>
              <w:rPr>
                <w:rFonts w:ascii="Arial" w:hAnsi="Arial" w:cs="Arial"/>
                <w:sz w:val="24"/>
                <w:szCs w:val="24"/>
              </w:rPr>
            </w:pPr>
          </w:p>
        </w:tc>
        <w:tc>
          <w:tcPr>
            <w:tcW w:w="2398" w:type="dxa"/>
          </w:tcPr>
          <w:p w:rsidR="002D5A8B" w:rsidRDefault="002D5A8B" w:rsidP="00A321AA">
            <w:pPr>
              <w:jc w:val="both"/>
              <w:rPr>
                <w:rFonts w:ascii="Arial" w:hAnsi="Arial" w:cs="Arial"/>
                <w:sz w:val="24"/>
                <w:szCs w:val="24"/>
              </w:rPr>
            </w:pPr>
            <w:r>
              <w:rPr>
                <w:rFonts w:ascii="Arial" w:hAnsi="Arial" w:cs="Arial"/>
                <w:sz w:val="24"/>
                <w:szCs w:val="24"/>
              </w:rPr>
              <w:t>Poor: as requires post randomisation selection of controls</w:t>
            </w:r>
          </w:p>
          <w:p w:rsidR="002D5A8B" w:rsidRDefault="002D5A8B" w:rsidP="00A321AA">
            <w:pPr>
              <w:jc w:val="both"/>
              <w:rPr>
                <w:rFonts w:ascii="Arial" w:hAnsi="Arial" w:cs="Arial"/>
                <w:sz w:val="24"/>
                <w:szCs w:val="24"/>
              </w:rPr>
            </w:pPr>
          </w:p>
        </w:tc>
        <w:tc>
          <w:tcPr>
            <w:tcW w:w="2531" w:type="dxa"/>
          </w:tcPr>
          <w:p w:rsidR="002D5A8B" w:rsidRDefault="002D5A8B" w:rsidP="00A321AA">
            <w:pPr>
              <w:jc w:val="both"/>
              <w:rPr>
                <w:rFonts w:ascii="Arial" w:hAnsi="Arial" w:cs="Arial"/>
                <w:sz w:val="24"/>
                <w:szCs w:val="24"/>
              </w:rPr>
            </w:pPr>
            <w:r>
              <w:rPr>
                <w:rFonts w:ascii="Arial" w:hAnsi="Arial" w:cs="Arial"/>
                <w:sz w:val="24"/>
                <w:szCs w:val="24"/>
              </w:rPr>
              <w:t>Poor: as requires post randomisation selection of controls</w:t>
            </w:r>
          </w:p>
          <w:p w:rsidR="002D5A8B" w:rsidRDefault="002D5A8B" w:rsidP="00A321AA">
            <w:pPr>
              <w:jc w:val="both"/>
              <w:rPr>
                <w:rFonts w:ascii="Arial" w:hAnsi="Arial" w:cs="Arial"/>
                <w:sz w:val="24"/>
                <w:szCs w:val="24"/>
              </w:rPr>
            </w:pPr>
          </w:p>
        </w:tc>
        <w:tc>
          <w:tcPr>
            <w:tcW w:w="2532" w:type="dxa"/>
          </w:tcPr>
          <w:p w:rsidR="002D5A8B" w:rsidRDefault="002D5A8B" w:rsidP="00A321AA">
            <w:pPr>
              <w:jc w:val="both"/>
              <w:rPr>
                <w:rFonts w:ascii="Arial" w:hAnsi="Arial" w:cs="Arial"/>
                <w:sz w:val="24"/>
                <w:szCs w:val="24"/>
              </w:rPr>
            </w:pPr>
            <w:r>
              <w:rPr>
                <w:rFonts w:ascii="Arial" w:hAnsi="Arial" w:cs="Arial"/>
                <w:sz w:val="24"/>
                <w:szCs w:val="24"/>
              </w:rPr>
              <w:t>Good: unbiased</w:t>
            </w:r>
          </w:p>
        </w:tc>
      </w:tr>
      <w:tr w:rsidR="002D5A8B" w:rsidTr="00A321AA">
        <w:tc>
          <w:tcPr>
            <w:tcW w:w="2269" w:type="dxa"/>
          </w:tcPr>
          <w:p w:rsidR="002D5A8B" w:rsidRDefault="002D5A8B" w:rsidP="00A321AA">
            <w:pPr>
              <w:jc w:val="both"/>
              <w:rPr>
                <w:rFonts w:ascii="Arial" w:hAnsi="Arial" w:cs="Arial"/>
                <w:sz w:val="24"/>
                <w:szCs w:val="24"/>
              </w:rPr>
            </w:pPr>
            <w:r>
              <w:rPr>
                <w:rFonts w:ascii="Arial" w:hAnsi="Arial" w:cs="Arial"/>
                <w:sz w:val="24"/>
                <w:szCs w:val="24"/>
              </w:rPr>
              <w:t>Rapid randomisation</w:t>
            </w:r>
          </w:p>
        </w:tc>
        <w:tc>
          <w:tcPr>
            <w:tcW w:w="2398" w:type="dxa"/>
          </w:tcPr>
          <w:p w:rsidR="002D5A8B" w:rsidRDefault="002D5A8B" w:rsidP="00A321AA">
            <w:pPr>
              <w:jc w:val="both"/>
              <w:rPr>
                <w:rFonts w:ascii="Arial" w:hAnsi="Arial" w:cs="Arial"/>
                <w:sz w:val="24"/>
                <w:szCs w:val="24"/>
              </w:rPr>
            </w:pPr>
            <w:r>
              <w:rPr>
                <w:rFonts w:ascii="Arial" w:hAnsi="Arial" w:cs="Arial"/>
                <w:sz w:val="24"/>
                <w:szCs w:val="24"/>
              </w:rPr>
              <w:t>Good</w:t>
            </w:r>
          </w:p>
        </w:tc>
        <w:tc>
          <w:tcPr>
            <w:tcW w:w="2531" w:type="dxa"/>
          </w:tcPr>
          <w:p w:rsidR="002D5A8B" w:rsidRDefault="002D5A8B" w:rsidP="00A321AA">
            <w:pPr>
              <w:jc w:val="both"/>
              <w:rPr>
                <w:rFonts w:ascii="Arial" w:hAnsi="Arial" w:cs="Arial"/>
                <w:sz w:val="24"/>
                <w:szCs w:val="24"/>
              </w:rPr>
            </w:pPr>
            <w:r>
              <w:rPr>
                <w:rFonts w:ascii="Arial" w:hAnsi="Arial" w:cs="Arial"/>
                <w:sz w:val="24"/>
                <w:szCs w:val="24"/>
              </w:rPr>
              <w:t>Good</w:t>
            </w:r>
          </w:p>
        </w:tc>
        <w:tc>
          <w:tcPr>
            <w:tcW w:w="2532" w:type="dxa"/>
          </w:tcPr>
          <w:p w:rsidR="002D5A8B" w:rsidRDefault="002D5A8B" w:rsidP="00A321AA">
            <w:pPr>
              <w:jc w:val="both"/>
              <w:rPr>
                <w:rFonts w:ascii="Arial" w:hAnsi="Arial" w:cs="Arial"/>
                <w:sz w:val="24"/>
                <w:szCs w:val="24"/>
              </w:rPr>
            </w:pPr>
            <w:r>
              <w:rPr>
                <w:rFonts w:ascii="Arial" w:hAnsi="Arial" w:cs="Arial"/>
                <w:sz w:val="24"/>
                <w:szCs w:val="24"/>
              </w:rPr>
              <w:t>Poor: requires at least two eligible patients before randomisation</w:t>
            </w:r>
          </w:p>
          <w:p w:rsidR="002D5A8B" w:rsidRDefault="002D5A8B" w:rsidP="00A321AA">
            <w:pPr>
              <w:jc w:val="both"/>
              <w:rPr>
                <w:rFonts w:ascii="Arial" w:hAnsi="Arial" w:cs="Arial"/>
                <w:sz w:val="24"/>
                <w:szCs w:val="24"/>
              </w:rPr>
            </w:pPr>
          </w:p>
        </w:tc>
      </w:tr>
    </w:tbl>
    <w:p w:rsidR="002D5A8B" w:rsidRDefault="002D5A8B" w:rsidP="002D5A8B">
      <w:pPr>
        <w:spacing w:line="480" w:lineRule="auto"/>
        <w:jc w:val="both"/>
        <w:rPr>
          <w:rFonts w:ascii="Arial" w:hAnsi="Arial" w:cs="Arial"/>
          <w:sz w:val="24"/>
          <w:szCs w:val="24"/>
        </w:rPr>
      </w:pPr>
    </w:p>
    <w:p w:rsidR="00172FED" w:rsidRPr="00D63B98" w:rsidRDefault="00607CAF" w:rsidP="002D5A8B">
      <w:pPr>
        <w:spacing w:line="480" w:lineRule="auto"/>
        <w:jc w:val="both"/>
        <w:rPr>
          <w:rFonts w:ascii="Arial" w:hAnsi="Arial" w:cs="Arial"/>
          <w:sz w:val="24"/>
          <w:szCs w:val="24"/>
        </w:rPr>
      </w:pPr>
      <w:r>
        <w:rPr>
          <w:rFonts w:ascii="Arial" w:hAnsi="Arial" w:cs="Arial"/>
          <w:sz w:val="24"/>
          <w:szCs w:val="24"/>
        </w:rPr>
        <w:br w:type="column"/>
      </w:r>
      <w:r w:rsidR="0040528E">
        <w:rPr>
          <w:rFonts w:ascii="Arial" w:hAnsi="Arial" w:cs="Arial"/>
          <w:b/>
          <w:sz w:val="24"/>
          <w:szCs w:val="24"/>
        </w:rPr>
        <w:t>References</w:t>
      </w:r>
    </w:p>
    <w:sectPr w:rsidR="00172FED" w:rsidRPr="00D63B98">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221" w:rsidRDefault="00773221" w:rsidP="0040528E">
      <w:pPr>
        <w:spacing w:after="0" w:line="240" w:lineRule="auto"/>
      </w:pPr>
      <w:r>
        <w:separator/>
      </w:r>
    </w:p>
  </w:endnote>
  <w:endnote w:type="continuationSeparator" w:id="0">
    <w:p w:rsidR="00773221" w:rsidRDefault="00773221" w:rsidP="0040528E">
      <w:pPr>
        <w:spacing w:after="0" w:line="240" w:lineRule="auto"/>
      </w:pPr>
      <w:r>
        <w:continuationSeparator/>
      </w:r>
    </w:p>
  </w:endnote>
  <w:endnote w:id="1">
    <w:p w:rsidR="0040528E" w:rsidRPr="00E15AF4" w:rsidRDefault="0040528E" w:rsidP="00E15AF4">
      <w:pPr>
        <w:pStyle w:val="EndnoteText"/>
        <w:jc w:val="both"/>
        <w:rPr>
          <w:rFonts w:ascii="Arial" w:hAnsi="Arial" w:cs="Arial"/>
          <w:sz w:val="24"/>
          <w:szCs w:val="24"/>
        </w:rPr>
      </w:pPr>
      <w:r w:rsidRPr="00E15AF4">
        <w:rPr>
          <w:rStyle w:val="EndnoteReference"/>
          <w:rFonts w:ascii="Arial" w:hAnsi="Arial" w:cs="Arial"/>
          <w:sz w:val="24"/>
          <w:szCs w:val="24"/>
        </w:rPr>
        <w:endnoteRef/>
      </w:r>
      <w:r w:rsidRPr="00E15AF4">
        <w:rPr>
          <w:rFonts w:ascii="Arial" w:hAnsi="Arial" w:cs="Arial"/>
          <w:sz w:val="24"/>
          <w:szCs w:val="24"/>
        </w:rPr>
        <w:t xml:space="preserve"> Torgerson DJ, Torgerson CJ.  </w:t>
      </w:r>
      <w:r w:rsidRPr="00E15AF4">
        <w:rPr>
          <w:rFonts w:ascii="Arial" w:hAnsi="Arial" w:cs="Arial"/>
          <w:i/>
          <w:sz w:val="24"/>
          <w:szCs w:val="24"/>
        </w:rPr>
        <w:t>Designing Randomised Trials in Health, Education and the Social Sciences</w:t>
      </w:r>
      <w:r w:rsidRPr="00E15AF4">
        <w:rPr>
          <w:rFonts w:ascii="Arial" w:hAnsi="Arial" w:cs="Arial"/>
          <w:sz w:val="24"/>
          <w:szCs w:val="24"/>
        </w:rPr>
        <w:t xml:space="preserve"> 2008 Palgrave MacMillan, Basingstock, England.</w:t>
      </w:r>
    </w:p>
  </w:endnote>
  <w:endnote w:id="2">
    <w:p w:rsidR="007447A9" w:rsidRDefault="007447A9" w:rsidP="00E15AF4">
      <w:pPr>
        <w:pStyle w:val="EndnoteText"/>
        <w:jc w:val="both"/>
        <w:rPr>
          <w:rFonts w:ascii="Arial" w:hAnsi="Arial" w:cs="Arial"/>
          <w:sz w:val="24"/>
          <w:szCs w:val="24"/>
        </w:rPr>
      </w:pPr>
      <w:r w:rsidRPr="00E15AF4">
        <w:rPr>
          <w:rStyle w:val="EndnoteReference"/>
          <w:rFonts w:ascii="Arial" w:hAnsi="Arial" w:cs="Arial"/>
          <w:sz w:val="24"/>
          <w:szCs w:val="24"/>
        </w:rPr>
        <w:endnoteRef/>
      </w:r>
      <w:r w:rsidRPr="00E15AF4">
        <w:rPr>
          <w:rFonts w:ascii="Arial" w:hAnsi="Arial" w:cs="Arial"/>
          <w:sz w:val="24"/>
          <w:szCs w:val="24"/>
        </w:rPr>
        <w:t xml:space="preserve"> Hewitt C, Torgerson DJ.  Restricted randomisation: is it necessary?  </w:t>
      </w:r>
      <w:r w:rsidRPr="00E15AF4">
        <w:rPr>
          <w:rFonts w:ascii="Arial" w:hAnsi="Arial" w:cs="Arial"/>
          <w:i/>
          <w:sz w:val="24"/>
          <w:szCs w:val="24"/>
        </w:rPr>
        <w:t>BMJ</w:t>
      </w:r>
      <w:r w:rsidRPr="00E15AF4">
        <w:rPr>
          <w:rFonts w:ascii="Arial" w:hAnsi="Arial" w:cs="Arial"/>
          <w:sz w:val="24"/>
          <w:szCs w:val="24"/>
        </w:rPr>
        <w:t xml:space="preserve"> 2006;332:1506-8.</w:t>
      </w:r>
    </w:p>
    <w:p w:rsidR="00E15AF4" w:rsidRPr="00E15AF4" w:rsidRDefault="00E15AF4" w:rsidP="00E15AF4">
      <w:pPr>
        <w:pStyle w:val="EndnoteText"/>
        <w:jc w:val="both"/>
        <w:rPr>
          <w:rFonts w:ascii="Arial" w:hAnsi="Arial" w:cs="Arial"/>
          <w:sz w:val="24"/>
          <w:szCs w:val="24"/>
        </w:rPr>
      </w:pPr>
    </w:p>
  </w:endnote>
  <w:endnote w:id="3">
    <w:p w:rsidR="00E754A0" w:rsidRPr="00E15AF4" w:rsidRDefault="00E754A0" w:rsidP="00E15AF4">
      <w:pPr>
        <w:pStyle w:val="EndnoteText"/>
        <w:jc w:val="both"/>
        <w:rPr>
          <w:rFonts w:ascii="Arial" w:hAnsi="Arial" w:cs="Arial"/>
          <w:sz w:val="24"/>
          <w:szCs w:val="24"/>
        </w:rPr>
      </w:pPr>
      <w:r w:rsidRPr="00E15AF4">
        <w:rPr>
          <w:rStyle w:val="EndnoteReference"/>
          <w:rFonts w:ascii="Arial" w:hAnsi="Arial" w:cs="Arial"/>
          <w:sz w:val="24"/>
          <w:szCs w:val="24"/>
        </w:rPr>
        <w:endnoteRef/>
      </w:r>
      <w:r w:rsidRPr="00E15AF4">
        <w:rPr>
          <w:rFonts w:ascii="Arial" w:hAnsi="Arial" w:cs="Arial"/>
          <w:sz w:val="24"/>
          <w:szCs w:val="24"/>
        </w:rPr>
        <w:t xml:space="preserve"> Daniels J, Wheatley K, Gray R.  Pairwise randomisation to balance within centres without possible foreknowledge of allocation.  </w:t>
      </w:r>
      <w:r w:rsidRPr="00E15AF4">
        <w:rPr>
          <w:rFonts w:ascii="Arial" w:hAnsi="Arial" w:cs="Arial"/>
          <w:i/>
          <w:sz w:val="24"/>
          <w:szCs w:val="24"/>
        </w:rPr>
        <w:t>Controlled Clinical Trials</w:t>
      </w:r>
      <w:r w:rsidRPr="00E15AF4">
        <w:rPr>
          <w:rFonts w:ascii="Arial" w:hAnsi="Arial" w:cs="Arial"/>
          <w:sz w:val="24"/>
          <w:szCs w:val="24"/>
        </w:rPr>
        <w:t xml:space="preserve"> 2003;24(3S):104S-105S.</w:t>
      </w:r>
    </w:p>
    <w:p w:rsidR="00E754A0" w:rsidRPr="00E15AF4" w:rsidRDefault="00E754A0" w:rsidP="00E15AF4">
      <w:pPr>
        <w:pStyle w:val="EndnoteText"/>
        <w:jc w:val="both"/>
        <w:rPr>
          <w:rFonts w:ascii="Arial" w:hAnsi="Arial" w:cs="Arial"/>
          <w:sz w:val="24"/>
          <w:szCs w:val="24"/>
        </w:rPr>
      </w:pPr>
    </w:p>
  </w:endnote>
  <w:endnote w:id="4">
    <w:p w:rsidR="00E315F3" w:rsidRPr="00E315F3" w:rsidRDefault="00E315F3">
      <w:pPr>
        <w:pStyle w:val="EndnoteText"/>
        <w:rPr>
          <w:rFonts w:ascii="Arial" w:hAnsi="Arial" w:cs="Arial"/>
          <w:sz w:val="24"/>
          <w:szCs w:val="24"/>
        </w:rPr>
      </w:pPr>
      <w:r w:rsidRPr="00E315F3">
        <w:rPr>
          <w:rStyle w:val="EndnoteReference"/>
          <w:rFonts w:ascii="Arial" w:hAnsi="Arial" w:cs="Arial"/>
          <w:sz w:val="24"/>
          <w:szCs w:val="24"/>
        </w:rPr>
        <w:endnoteRef/>
      </w:r>
      <w:r w:rsidRPr="00E315F3">
        <w:rPr>
          <w:rFonts w:ascii="Arial" w:hAnsi="Arial" w:cs="Arial"/>
          <w:sz w:val="24"/>
          <w:szCs w:val="24"/>
        </w:rPr>
        <w:t xml:space="preserve">  Williams A, Gill S, Varma T, Jenkinson C, Quinn N et al.  Deep brain stimulation plus best medical therapy versus best medical therapy alone for advanced Parkinson’s disease (PD SURG trial): a randomised, open-label trial.  </w:t>
      </w:r>
      <w:r w:rsidRPr="00E315F3">
        <w:rPr>
          <w:rFonts w:ascii="Arial" w:hAnsi="Arial" w:cs="Arial"/>
          <w:i/>
          <w:sz w:val="24"/>
          <w:szCs w:val="24"/>
        </w:rPr>
        <w:t>Lancet</w:t>
      </w:r>
      <w:r w:rsidRPr="00E315F3">
        <w:rPr>
          <w:rFonts w:ascii="Arial" w:hAnsi="Arial" w:cs="Arial"/>
          <w:sz w:val="24"/>
          <w:szCs w:val="24"/>
        </w:rPr>
        <w:t xml:space="preserve"> 2010;9:581-91. </w:t>
      </w:r>
    </w:p>
    <w:p w:rsidR="00E315F3" w:rsidRPr="00E315F3" w:rsidRDefault="00E315F3">
      <w:pPr>
        <w:pStyle w:val="EndnoteText"/>
      </w:pPr>
    </w:p>
  </w:endnote>
  <w:endnote w:id="5">
    <w:p w:rsidR="00FF18D5" w:rsidRPr="00E15AF4" w:rsidRDefault="00FF18D5" w:rsidP="00E15AF4">
      <w:pPr>
        <w:pStyle w:val="EndnoteText"/>
        <w:jc w:val="both"/>
        <w:rPr>
          <w:rFonts w:ascii="Arial" w:hAnsi="Arial" w:cs="Arial"/>
          <w:sz w:val="24"/>
          <w:szCs w:val="24"/>
        </w:rPr>
      </w:pPr>
      <w:r w:rsidRPr="00E15AF4">
        <w:rPr>
          <w:rStyle w:val="EndnoteReference"/>
          <w:rFonts w:ascii="Arial" w:hAnsi="Arial" w:cs="Arial"/>
          <w:sz w:val="24"/>
          <w:szCs w:val="24"/>
        </w:rPr>
        <w:endnoteRef/>
      </w:r>
      <w:r w:rsidRPr="00E15AF4">
        <w:rPr>
          <w:rFonts w:ascii="Arial" w:hAnsi="Arial" w:cs="Arial"/>
          <w:sz w:val="24"/>
          <w:szCs w:val="24"/>
        </w:rPr>
        <w:t xml:space="preserve"> Hills RK, Gray R, Wheatley K.  Balancing treatment allocation by clinician or centre in randomized trials allows unacceptable levels of treatment prediction.  </w:t>
      </w:r>
      <w:r w:rsidRPr="00E15AF4">
        <w:rPr>
          <w:rFonts w:ascii="Arial" w:hAnsi="Arial" w:cs="Arial"/>
          <w:i/>
          <w:sz w:val="24"/>
          <w:szCs w:val="24"/>
        </w:rPr>
        <w:t>JEBM</w:t>
      </w:r>
      <w:r w:rsidRPr="00E15AF4">
        <w:rPr>
          <w:rFonts w:ascii="Arial" w:hAnsi="Arial" w:cs="Arial"/>
          <w:sz w:val="24"/>
          <w:szCs w:val="24"/>
        </w:rPr>
        <w:t xml:space="preserve"> 2009;2:196-204.</w:t>
      </w:r>
    </w:p>
    <w:p w:rsidR="00FF18D5" w:rsidRPr="00E15AF4" w:rsidRDefault="00FF18D5" w:rsidP="00E15AF4">
      <w:pPr>
        <w:pStyle w:val="EndnoteText"/>
        <w:jc w:val="both"/>
        <w:rPr>
          <w:rFonts w:ascii="Arial" w:hAnsi="Arial" w:cs="Arial"/>
          <w:sz w:val="24"/>
          <w:szCs w:val="24"/>
        </w:rPr>
      </w:pPr>
    </w:p>
  </w:endnote>
  <w:endnote w:id="6">
    <w:p w:rsidR="00382EC0" w:rsidRPr="00E7713C" w:rsidRDefault="00382EC0" w:rsidP="00E15AF4">
      <w:pPr>
        <w:pStyle w:val="EndnoteText"/>
        <w:jc w:val="both"/>
        <w:rPr>
          <w:rFonts w:ascii="Arial" w:hAnsi="Arial" w:cs="Arial"/>
          <w:sz w:val="24"/>
          <w:szCs w:val="24"/>
        </w:rPr>
      </w:pPr>
      <w:r w:rsidRPr="00E15AF4">
        <w:rPr>
          <w:rStyle w:val="EndnoteReference"/>
          <w:rFonts w:ascii="Arial" w:hAnsi="Arial" w:cs="Arial"/>
          <w:sz w:val="24"/>
          <w:szCs w:val="24"/>
        </w:rPr>
        <w:endnoteRef/>
      </w:r>
      <w:r w:rsidRPr="00E15AF4">
        <w:rPr>
          <w:rFonts w:ascii="Arial" w:hAnsi="Arial" w:cs="Arial"/>
          <w:sz w:val="24"/>
          <w:szCs w:val="24"/>
        </w:rPr>
        <w:t xml:space="preserve"> Kennedy ADM, Torgerson DJ, Campbell MK, Grant AM.  Subversion of allocation concealment in a randomised controlled trial: a historical case study.  </w:t>
      </w:r>
      <w:r w:rsidRPr="00E15AF4">
        <w:rPr>
          <w:rFonts w:ascii="Arial" w:hAnsi="Arial" w:cs="Arial"/>
          <w:i/>
          <w:sz w:val="24"/>
          <w:szCs w:val="24"/>
        </w:rPr>
        <w:t>Trials</w:t>
      </w:r>
      <w:r w:rsidRPr="00E15AF4">
        <w:rPr>
          <w:rFonts w:ascii="Arial" w:hAnsi="Arial" w:cs="Arial"/>
          <w:sz w:val="24"/>
          <w:szCs w:val="24"/>
        </w:rPr>
        <w:t xml:space="preserve"> 2017;18:204.</w:t>
      </w:r>
    </w:p>
    <w:p w:rsidR="00E15AF4" w:rsidRPr="00E7713C" w:rsidRDefault="00E15AF4" w:rsidP="00E15AF4">
      <w:pPr>
        <w:pStyle w:val="EndnoteText"/>
        <w:jc w:val="both"/>
        <w:rPr>
          <w:rFonts w:ascii="Arial" w:hAnsi="Arial" w:cs="Arial"/>
          <w:sz w:val="24"/>
          <w:szCs w:val="24"/>
        </w:rPr>
      </w:pPr>
    </w:p>
  </w:endnote>
  <w:endnote w:id="7">
    <w:p w:rsidR="00E7713C" w:rsidRDefault="00E7713C">
      <w:pPr>
        <w:pStyle w:val="EndnoteText"/>
        <w:rPr>
          <w:rFonts w:ascii="Arial" w:hAnsi="Arial" w:cs="Arial"/>
          <w:bCs/>
          <w:sz w:val="24"/>
          <w:szCs w:val="24"/>
        </w:rPr>
      </w:pPr>
      <w:r w:rsidRPr="00E7713C">
        <w:rPr>
          <w:rStyle w:val="EndnoteReference"/>
          <w:rFonts w:ascii="Arial" w:hAnsi="Arial" w:cs="Arial"/>
          <w:sz w:val="24"/>
          <w:szCs w:val="24"/>
        </w:rPr>
        <w:endnoteRef/>
      </w:r>
      <w:r w:rsidRPr="00E7713C">
        <w:rPr>
          <w:rFonts w:ascii="Arial" w:hAnsi="Arial" w:cs="Arial"/>
          <w:sz w:val="24"/>
          <w:szCs w:val="24"/>
        </w:rPr>
        <w:t xml:space="preserve"> Hewitt CE, Torgerson DJ,</w:t>
      </w:r>
      <w:r w:rsidRPr="00E7713C">
        <w:rPr>
          <w:rFonts w:ascii="Arial" w:hAnsi="Arial" w:cs="Arial"/>
          <w:b/>
          <w:sz w:val="24"/>
          <w:szCs w:val="24"/>
        </w:rPr>
        <w:t xml:space="preserve"> </w:t>
      </w:r>
      <w:r w:rsidRPr="00E7713C">
        <w:rPr>
          <w:rFonts w:ascii="Arial" w:hAnsi="Arial" w:cs="Arial"/>
          <w:sz w:val="24"/>
          <w:szCs w:val="24"/>
        </w:rPr>
        <w:t>Berger V.</w:t>
      </w:r>
      <w:r w:rsidRPr="00E7713C">
        <w:rPr>
          <w:rFonts w:ascii="Arial" w:hAnsi="Arial" w:cs="Arial"/>
          <w:b/>
          <w:bCs/>
          <w:sz w:val="24"/>
          <w:szCs w:val="24"/>
        </w:rPr>
        <w:t xml:space="preserve"> </w:t>
      </w:r>
      <w:r w:rsidRPr="00E7713C">
        <w:rPr>
          <w:rFonts w:ascii="Arial" w:hAnsi="Arial" w:cs="Arial"/>
          <w:bCs/>
          <w:sz w:val="24"/>
          <w:szCs w:val="24"/>
        </w:rPr>
        <w:t xml:space="preserve">Potential for technical errors and subverted allocation can be reduced if certain guidelines are followed: Examples from a web-based survey.  </w:t>
      </w:r>
      <w:r w:rsidRPr="00E7713C">
        <w:rPr>
          <w:rFonts w:ascii="Arial" w:hAnsi="Arial" w:cs="Arial"/>
          <w:bCs/>
          <w:i/>
          <w:sz w:val="24"/>
          <w:szCs w:val="24"/>
        </w:rPr>
        <w:t xml:space="preserve">Journal of Clinical Epidemiology </w:t>
      </w:r>
      <w:r w:rsidRPr="00E7713C">
        <w:rPr>
          <w:rFonts w:ascii="Arial" w:hAnsi="Arial" w:cs="Arial"/>
          <w:bCs/>
          <w:sz w:val="24"/>
          <w:szCs w:val="24"/>
        </w:rPr>
        <w:t xml:space="preserve"> 2009;62;261-269.</w:t>
      </w:r>
    </w:p>
    <w:p w:rsidR="00E7713C" w:rsidRPr="00E7713C" w:rsidRDefault="00E7713C">
      <w:pPr>
        <w:pStyle w:val="EndnoteText"/>
        <w:rPr>
          <w:rFonts w:ascii="Arial" w:hAnsi="Arial" w:cs="Arial"/>
          <w:sz w:val="24"/>
          <w:szCs w:val="24"/>
        </w:rPr>
      </w:pPr>
    </w:p>
  </w:endnote>
  <w:endnote w:id="8">
    <w:p w:rsidR="00382EC0" w:rsidRPr="00E15AF4" w:rsidRDefault="00382EC0" w:rsidP="00E15AF4">
      <w:pPr>
        <w:pStyle w:val="BodyText2"/>
        <w:ind w:left="0" w:firstLine="0"/>
        <w:rPr>
          <w:rFonts w:ascii="Arial" w:hAnsi="Arial" w:cs="Arial"/>
          <w:b/>
          <w:szCs w:val="24"/>
        </w:rPr>
      </w:pPr>
      <w:r w:rsidRPr="00E15AF4">
        <w:rPr>
          <w:rStyle w:val="EndnoteReference"/>
          <w:rFonts w:ascii="Arial" w:hAnsi="Arial" w:cs="Arial"/>
          <w:szCs w:val="24"/>
        </w:rPr>
        <w:endnoteRef/>
      </w:r>
      <w:r w:rsidRPr="00E15AF4">
        <w:rPr>
          <w:rFonts w:ascii="Arial" w:hAnsi="Arial" w:cs="Arial"/>
          <w:szCs w:val="24"/>
        </w:rPr>
        <w:t xml:space="preserve"> </w:t>
      </w:r>
      <w:r w:rsidRPr="00E15AF4">
        <w:rPr>
          <w:rStyle w:val="Strong"/>
          <w:rFonts w:ascii="Arial" w:hAnsi="Arial" w:cs="Arial"/>
          <w:b w:val="0"/>
          <w:szCs w:val="24"/>
        </w:rPr>
        <w:t>Hewitt C, Hahn S, Torgerson DJ,</w:t>
      </w:r>
      <w:r w:rsidRPr="00E15AF4">
        <w:rPr>
          <w:rStyle w:val="Strong"/>
          <w:rFonts w:ascii="Arial" w:hAnsi="Arial" w:cs="Arial"/>
          <w:szCs w:val="24"/>
        </w:rPr>
        <w:t xml:space="preserve"> </w:t>
      </w:r>
      <w:r w:rsidRPr="00E15AF4">
        <w:rPr>
          <w:rStyle w:val="Strong"/>
          <w:rFonts w:ascii="Arial" w:hAnsi="Arial" w:cs="Arial"/>
          <w:b w:val="0"/>
          <w:szCs w:val="24"/>
        </w:rPr>
        <w:t xml:space="preserve"> Watson J, Bland M.  Adequacy and reporting of allocation concealment: review of recent trials published in four general medical journals.  </w:t>
      </w:r>
      <w:r w:rsidRPr="00E15AF4">
        <w:rPr>
          <w:rStyle w:val="Strong"/>
          <w:rFonts w:ascii="Arial" w:hAnsi="Arial" w:cs="Arial"/>
          <w:b w:val="0"/>
          <w:i/>
          <w:szCs w:val="24"/>
        </w:rPr>
        <w:t>British Medical Journal</w:t>
      </w:r>
      <w:r w:rsidRPr="00E15AF4">
        <w:rPr>
          <w:rStyle w:val="Strong"/>
          <w:rFonts w:ascii="Arial" w:hAnsi="Arial" w:cs="Arial"/>
          <w:b w:val="0"/>
          <w:szCs w:val="24"/>
        </w:rPr>
        <w:t xml:space="preserve"> 2005;</w:t>
      </w:r>
      <w:r w:rsidRPr="00E15AF4">
        <w:rPr>
          <w:rFonts w:ascii="Arial" w:hAnsi="Arial" w:cs="Arial"/>
          <w:szCs w:val="24"/>
        </w:rPr>
        <w:t xml:space="preserve"> 330: 1057 - 1058</w:t>
      </w:r>
    </w:p>
    <w:p w:rsidR="00382EC0" w:rsidRPr="00E15AF4" w:rsidRDefault="00382EC0" w:rsidP="00E15AF4">
      <w:pPr>
        <w:pStyle w:val="EndnoteText"/>
        <w:jc w:val="both"/>
        <w:rPr>
          <w:rFonts w:ascii="Arial" w:hAnsi="Arial" w:cs="Arial"/>
          <w:sz w:val="24"/>
          <w:szCs w:val="24"/>
        </w:rPr>
      </w:pPr>
    </w:p>
  </w:endnote>
  <w:endnote w:id="9">
    <w:p w:rsidR="00793D07" w:rsidRPr="00793D07" w:rsidRDefault="00793D07">
      <w:pPr>
        <w:pStyle w:val="EndnoteText"/>
        <w:rPr>
          <w:rFonts w:ascii="Arial" w:hAnsi="Arial" w:cs="Arial"/>
          <w:sz w:val="24"/>
          <w:szCs w:val="24"/>
        </w:rPr>
      </w:pPr>
      <w:r w:rsidRPr="00793D07">
        <w:rPr>
          <w:rStyle w:val="EndnoteReference"/>
          <w:rFonts w:ascii="Arial" w:hAnsi="Arial" w:cs="Arial"/>
          <w:sz w:val="24"/>
          <w:szCs w:val="24"/>
        </w:rPr>
        <w:endnoteRef/>
      </w:r>
      <w:r w:rsidRPr="00793D07">
        <w:rPr>
          <w:rFonts w:ascii="Arial" w:hAnsi="Arial" w:cs="Arial"/>
          <w:sz w:val="24"/>
          <w:szCs w:val="24"/>
        </w:rPr>
        <w:t xml:space="preserve"> Ronaldson SJ, Dyson L, Clark L, Hewitt CE, Torgerson DJ, et al.  The impact of lung function case-finding tests on smoking behaviour: A nested randomised trial within a case-finding cohort.  </w:t>
      </w:r>
      <w:r w:rsidRPr="00793D07">
        <w:rPr>
          <w:rFonts w:ascii="Arial" w:hAnsi="Arial" w:cs="Arial"/>
          <w:i/>
          <w:sz w:val="24"/>
          <w:szCs w:val="24"/>
        </w:rPr>
        <w:t>Health Sci Rep</w:t>
      </w:r>
      <w:r w:rsidRPr="00793D07">
        <w:rPr>
          <w:rFonts w:ascii="Arial" w:hAnsi="Arial" w:cs="Arial"/>
          <w:sz w:val="24"/>
          <w:szCs w:val="24"/>
        </w:rPr>
        <w:t xml:space="preserve">2018;e41.  </w:t>
      </w:r>
    </w:p>
    <w:p w:rsidR="00793D07" w:rsidRPr="00793D07" w:rsidRDefault="00793D07">
      <w:pPr>
        <w:pStyle w:val="EndnoteText"/>
        <w:rPr>
          <w:rFonts w:ascii="Arial" w:hAnsi="Arial" w:cs="Arial"/>
          <w:sz w:val="24"/>
          <w:szCs w:val="24"/>
        </w:rPr>
      </w:pPr>
      <w:r w:rsidRPr="00793D07">
        <w:rPr>
          <w:rFonts w:ascii="Arial" w:hAnsi="Arial" w:cs="Arial"/>
          <w:sz w:val="24"/>
          <w:szCs w:val="24"/>
        </w:rPr>
        <w:t xml:space="preserve"> </w:t>
      </w:r>
    </w:p>
  </w:endnote>
  <w:endnote w:id="10">
    <w:p w:rsidR="00E15AF4" w:rsidRDefault="00E15AF4" w:rsidP="00E15AF4">
      <w:pPr>
        <w:pStyle w:val="EndnoteText"/>
        <w:jc w:val="both"/>
        <w:rPr>
          <w:rFonts w:ascii="Arial" w:hAnsi="Arial" w:cs="Arial"/>
          <w:sz w:val="24"/>
          <w:szCs w:val="24"/>
        </w:rPr>
      </w:pPr>
      <w:r w:rsidRPr="00E15AF4">
        <w:rPr>
          <w:rStyle w:val="EndnoteReference"/>
          <w:rFonts w:ascii="Arial" w:hAnsi="Arial" w:cs="Arial"/>
          <w:sz w:val="24"/>
          <w:szCs w:val="24"/>
        </w:rPr>
        <w:endnoteRef/>
      </w:r>
      <w:r w:rsidRPr="00E15AF4">
        <w:rPr>
          <w:rFonts w:ascii="Arial" w:hAnsi="Arial" w:cs="Arial"/>
          <w:sz w:val="24"/>
          <w:szCs w:val="24"/>
        </w:rPr>
        <w:t xml:space="preserve"> Matts and Lachin (1988) Properties of permuted-block randomization in clinical trials, Controlled Clinical Trials; 9: 327-344</w:t>
      </w:r>
    </w:p>
    <w:p w:rsidR="00E15AF4" w:rsidRPr="00E15AF4" w:rsidRDefault="00E15AF4" w:rsidP="00E15AF4">
      <w:pPr>
        <w:pStyle w:val="EndnoteText"/>
        <w:jc w:val="both"/>
        <w:rPr>
          <w:rFonts w:ascii="Arial" w:hAnsi="Arial" w:cs="Arial"/>
          <w:sz w:val="24"/>
          <w:szCs w:val="24"/>
        </w:rPr>
      </w:pPr>
    </w:p>
  </w:endnote>
  <w:endnote w:id="11">
    <w:p w:rsidR="00E15AF4" w:rsidRDefault="00E15AF4" w:rsidP="00E15AF4">
      <w:pPr>
        <w:pStyle w:val="EndnoteText"/>
        <w:jc w:val="both"/>
        <w:rPr>
          <w:rFonts w:ascii="Arial" w:hAnsi="Arial" w:cs="Arial"/>
          <w:color w:val="000000"/>
          <w:sz w:val="24"/>
          <w:szCs w:val="24"/>
          <w:shd w:val="clear" w:color="auto" w:fill="FFFFFF"/>
        </w:rPr>
      </w:pPr>
      <w:r w:rsidRPr="00E15AF4">
        <w:rPr>
          <w:rStyle w:val="EndnoteReference"/>
          <w:rFonts w:ascii="Arial" w:hAnsi="Arial" w:cs="Arial"/>
          <w:sz w:val="24"/>
          <w:szCs w:val="24"/>
        </w:rPr>
        <w:endnoteRef/>
      </w:r>
      <w:r w:rsidRPr="00E15AF4">
        <w:rPr>
          <w:rFonts w:ascii="Arial" w:hAnsi="Arial" w:cs="Arial"/>
          <w:sz w:val="24"/>
          <w:szCs w:val="24"/>
        </w:rPr>
        <w:t xml:space="preserve"> </w:t>
      </w:r>
      <w:r w:rsidRPr="00E15AF4">
        <w:rPr>
          <w:rFonts w:ascii="Arial" w:hAnsi="Arial" w:cs="Arial"/>
          <w:color w:val="000000"/>
          <w:sz w:val="24"/>
          <w:szCs w:val="24"/>
          <w:shd w:val="clear" w:color="auto" w:fill="FFFFFF"/>
        </w:rPr>
        <w:t>ICH. Harmonised tripartite guideline ICH. Statistical principles for clinical trials. International Conference on Harmonisation E9 Expert Working Group. </w:t>
      </w:r>
      <w:r w:rsidRPr="00E15AF4">
        <w:rPr>
          <w:rStyle w:val="m-1066293839720436281gmail-ref-journal"/>
          <w:rFonts w:ascii="Arial" w:hAnsi="Arial" w:cs="Arial"/>
          <w:color w:val="000000"/>
          <w:sz w:val="24"/>
          <w:szCs w:val="24"/>
          <w:shd w:val="clear" w:color="auto" w:fill="FFFFFF"/>
        </w:rPr>
        <w:t>Stat Med. </w:t>
      </w:r>
      <w:r w:rsidRPr="00E15AF4">
        <w:rPr>
          <w:rFonts w:ascii="Arial" w:hAnsi="Arial" w:cs="Arial"/>
          <w:color w:val="000000"/>
          <w:sz w:val="24"/>
          <w:szCs w:val="24"/>
          <w:shd w:val="clear" w:color="auto" w:fill="FFFFFF"/>
        </w:rPr>
        <w:t>1999;</w:t>
      </w:r>
      <w:r w:rsidRPr="00E15AF4">
        <w:rPr>
          <w:rStyle w:val="m-1066293839720436281gmail-ref-vol"/>
          <w:rFonts w:ascii="Arial" w:hAnsi="Arial" w:cs="Arial"/>
          <w:color w:val="000000"/>
          <w:sz w:val="24"/>
          <w:szCs w:val="24"/>
          <w:shd w:val="clear" w:color="auto" w:fill="FFFFFF"/>
        </w:rPr>
        <w:t>18</w:t>
      </w:r>
      <w:r w:rsidRPr="00E15AF4">
        <w:rPr>
          <w:rFonts w:ascii="Arial" w:hAnsi="Arial" w:cs="Arial"/>
          <w:color w:val="000000"/>
          <w:sz w:val="24"/>
          <w:szCs w:val="24"/>
          <w:shd w:val="clear" w:color="auto" w:fill="FFFFFF"/>
        </w:rPr>
        <w:t>(15):1905–1942</w:t>
      </w:r>
    </w:p>
    <w:p w:rsidR="00E15AF4" w:rsidRPr="00E15AF4" w:rsidRDefault="00E15AF4" w:rsidP="00E15AF4">
      <w:pPr>
        <w:pStyle w:val="EndnoteText"/>
        <w:jc w:val="both"/>
        <w:rPr>
          <w:rFonts w:ascii="Arial" w:hAnsi="Arial" w:cs="Arial"/>
          <w:sz w:val="24"/>
          <w:szCs w:val="24"/>
        </w:rPr>
      </w:pPr>
    </w:p>
  </w:endnote>
  <w:endnote w:id="12">
    <w:p w:rsidR="00E15AF4" w:rsidRPr="00E15AF4" w:rsidRDefault="00E15AF4" w:rsidP="00E15AF4">
      <w:pPr>
        <w:pStyle w:val="CommentText"/>
        <w:jc w:val="both"/>
        <w:rPr>
          <w:rFonts w:ascii="Arial" w:hAnsi="Arial" w:cs="Arial"/>
          <w:sz w:val="24"/>
          <w:szCs w:val="24"/>
        </w:rPr>
      </w:pPr>
      <w:r w:rsidRPr="00E15AF4">
        <w:rPr>
          <w:rStyle w:val="EndnoteReference"/>
          <w:rFonts w:ascii="Arial" w:hAnsi="Arial" w:cs="Arial"/>
          <w:sz w:val="24"/>
          <w:szCs w:val="24"/>
        </w:rPr>
        <w:endnoteRef/>
      </w:r>
      <w:r w:rsidRPr="00E15AF4">
        <w:rPr>
          <w:rFonts w:ascii="Arial" w:hAnsi="Arial" w:cs="Arial"/>
          <w:sz w:val="24"/>
          <w:szCs w:val="24"/>
        </w:rPr>
        <w:t xml:space="preserve"> </w:t>
      </w:r>
      <w:r w:rsidRPr="00E15AF4">
        <w:rPr>
          <w:rFonts w:ascii="Arial" w:hAnsi="Arial" w:cs="Arial"/>
          <w:color w:val="000000"/>
          <w:sz w:val="24"/>
          <w:szCs w:val="24"/>
          <w:shd w:val="clear" w:color="auto" w:fill="FFFFFF"/>
        </w:rPr>
        <w:t>EMA. Adjustment for baseline covariates in clinical trials, European Medicines Agency, EMA/CHMP/295050/2013, 2015</w:t>
      </w:r>
    </w:p>
    <w:p w:rsidR="00E15AF4" w:rsidRPr="00E15AF4" w:rsidRDefault="00E15AF4" w:rsidP="00E15AF4">
      <w:pPr>
        <w:pStyle w:val="EndnoteText"/>
        <w:jc w:val="both"/>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650911"/>
      <w:docPartObj>
        <w:docPartGallery w:val="Page Numbers (Bottom of Page)"/>
        <w:docPartUnique/>
      </w:docPartObj>
    </w:sdtPr>
    <w:sdtEndPr>
      <w:rPr>
        <w:noProof/>
      </w:rPr>
    </w:sdtEndPr>
    <w:sdtContent>
      <w:p w:rsidR="00B8264A" w:rsidRDefault="00B8264A">
        <w:pPr>
          <w:pStyle w:val="Footer"/>
        </w:pPr>
        <w:r>
          <w:fldChar w:fldCharType="begin"/>
        </w:r>
        <w:r>
          <w:instrText xml:space="preserve"> PAGE   \* MERGEFORMAT </w:instrText>
        </w:r>
        <w:r>
          <w:fldChar w:fldCharType="separate"/>
        </w:r>
        <w:r w:rsidR="00607954">
          <w:rPr>
            <w:noProof/>
          </w:rPr>
          <w:t>2</w:t>
        </w:r>
        <w:r>
          <w:rPr>
            <w:noProof/>
          </w:rPr>
          <w:fldChar w:fldCharType="end"/>
        </w:r>
      </w:p>
    </w:sdtContent>
  </w:sdt>
  <w:p w:rsidR="00B8264A" w:rsidRDefault="00B82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221" w:rsidRDefault="00773221" w:rsidP="0040528E">
      <w:pPr>
        <w:spacing w:after="0" w:line="240" w:lineRule="auto"/>
      </w:pPr>
      <w:r>
        <w:separator/>
      </w:r>
    </w:p>
  </w:footnote>
  <w:footnote w:type="continuationSeparator" w:id="0">
    <w:p w:rsidR="00773221" w:rsidRDefault="00773221" w:rsidP="00405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89"/>
    <w:rsid w:val="00011F16"/>
    <w:rsid w:val="00031E44"/>
    <w:rsid w:val="0008172F"/>
    <w:rsid w:val="000C3C0B"/>
    <w:rsid w:val="00135F54"/>
    <w:rsid w:val="00155C89"/>
    <w:rsid w:val="00172FED"/>
    <w:rsid w:val="00184D8B"/>
    <w:rsid w:val="001870B3"/>
    <w:rsid w:val="001B61ED"/>
    <w:rsid w:val="00266AF1"/>
    <w:rsid w:val="00267906"/>
    <w:rsid w:val="0027188E"/>
    <w:rsid w:val="00272FDD"/>
    <w:rsid w:val="002959F5"/>
    <w:rsid w:val="002A003F"/>
    <w:rsid w:val="002A188D"/>
    <w:rsid w:val="002D5A8B"/>
    <w:rsid w:val="00304D77"/>
    <w:rsid w:val="00370D1B"/>
    <w:rsid w:val="00371230"/>
    <w:rsid w:val="00382EC0"/>
    <w:rsid w:val="0040528E"/>
    <w:rsid w:val="00436945"/>
    <w:rsid w:val="004A43A7"/>
    <w:rsid w:val="00576959"/>
    <w:rsid w:val="006046D4"/>
    <w:rsid w:val="00607954"/>
    <w:rsid w:val="00607CAF"/>
    <w:rsid w:val="00620B83"/>
    <w:rsid w:val="00636700"/>
    <w:rsid w:val="006A044F"/>
    <w:rsid w:val="006D50B3"/>
    <w:rsid w:val="007447A9"/>
    <w:rsid w:val="00773221"/>
    <w:rsid w:val="007818A9"/>
    <w:rsid w:val="00793D07"/>
    <w:rsid w:val="00794366"/>
    <w:rsid w:val="007946AA"/>
    <w:rsid w:val="007B4E5F"/>
    <w:rsid w:val="00801142"/>
    <w:rsid w:val="00803B43"/>
    <w:rsid w:val="0080551F"/>
    <w:rsid w:val="008F3A4C"/>
    <w:rsid w:val="009144F1"/>
    <w:rsid w:val="00920309"/>
    <w:rsid w:val="00945AA9"/>
    <w:rsid w:val="009D2FC9"/>
    <w:rsid w:val="00A964D4"/>
    <w:rsid w:val="00AA1880"/>
    <w:rsid w:val="00AC0228"/>
    <w:rsid w:val="00AC1D4A"/>
    <w:rsid w:val="00AD53E6"/>
    <w:rsid w:val="00B05B93"/>
    <w:rsid w:val="00B07B63"/>
    <w:rsid w:val="00B61EB6"/>
    <w:rsid w:val="00B6797A"/>
    <w:rsid w:val="00B8264A"/>
    <w:rsid w:val="00BA2680"/>
    <w:rsid w:val="00BD522C"/>
    <w:rsid w:val="00BE41BD"/>
    <w:rsid w:val="00C02C17"/>
    <w:rsid w:val="00C06FDD"/>
    <w:rsid w:val="00C1027B"/>
    <w:rsid w:val="00C53158"/>
    <w:rsid w:val="00CF1AE3"/>
    <w:rsid w:val="00D42CEB"/>
    <w:rsid w:val="00D57ACA"/>
    <w:rsid w:val="00D63B98"/>
    <w:rsid w:val="00D829E1"/>
    <w:rsid w:val="00DF3966"/>
    <w:rsid w:val="00E13146"/>
    <w:rsid w:val="00E15AF4"/>
    <w:rsid w:val="00E2491C"/>
    <w:rsid w:val="00E24DAB"/>
    <w:rsid w:val="00E315F3"/>
    <w:rsid w:val="00E70EA5"/>
    <w:rsid w:val="00E754A0"/>
    <w:rsid w:val="00E7713C"/>
    <w:rsid w:val="00ED134A"/>
    <w:rsid w:val="00EF7908"/>
    <w:rsid w:val="00EF7E5D"/>
    <w:rsid w:val="00F64CE6"/>
    <w:rsid w:val="00FA11C4"/>
    <w:rsid w:val="00FA5F52"/>
    <w:rsid w:val="00FC08FF"/>
    <w:rsid w:val="00FF18D5"/>
    <w:rsid w:val="00FF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7C241-3DE3-4CC8-B8BD-6A854114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052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28E"/>
    <w:rPr>
      <w:sz w:val="20"/>
      <w:szCs w:val="20"/>
    </w:rPr>
  </w:style>
  <w:style w:type="character" w:styleId="EndnoteReference">
    <w:name w:val="endnote reference"/>
    <w:basedOn w:val="DefaultParagraphFont"/>
    <w:uiPriority w:val="99"/>
    <w:semiHidden/>
    <w:unhideWhenUsed/>
    <w:rsid w:val="0040528E"/>
    <w:rPr>
      <w:vertAlign w:val="superscript"/>
    </w:rPr>
  </w:style>
  <w:style w:type="paragraph" w:styleId="BodyText2">
    <w:name w:val="Body Text 2"/>
    <w:basedOn w:val="Normal"/>
    <w:link w:val="BodyText2Char"/>
    <w:rsid w:val="00382EC0"/>
    <w:pPr>
      <w:overflowPunct w:val="0"/>
      <w:autoSpaceDE w:val="0"/>
      <w:autoSpaceDN w:val="0"/>
      <w:adjustRightInd w:val="0"/>
      <w:spacing w:after="0" w:line="240" w:lineRule="exact"/>
      <w:ind w:left="720" w:hanging="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382EC0"/>
    <w:rPr>
      <w:rFonts w:ascii="Times New Roman" w:eastAsia="Times New Roman" w:hAnsi="Times New Roman" w:cs="Times New Roman"/>
      <w:sz w:val="24"/>
      <w:szCs w:val="20"/>
      <w:lang w:eastAsia="en-GB"/>
    </w:rPr>
  </w:style>
  <w:style w:type="character" w:styleId="Strong">
    <w:name w:val="Strong"/>
    <w:basedOn w:val="DefaultParagraphFont"/>
    <w:uiPriority w:val="22"/>
    <w:qFormat/>
    <w:rsid w:val="00382EC0"/>
    <w:rPr>
      <w:b/>
    </w:rPr>
  </w:style>
  <w:style w:type="character" w:styleId="CommentReference">
    <w:name w:val="annotation reference"/>
    <w:basedOn w:val="DefaultParagraphFont"/>
    <w:uiPriority w:val="99"/>
    <w:semiHidden/>
    <w:unhideWhenUsed/>
    <w:rsid w:val="00E15AF4"/>
    <w:rPr>
      <w:sz w:val="16"/>
      <w:szCs w:val="16"/>
    </w:rPr>
  </w:style>
  <w:style w:type="paragraph" w:styleId="CommentText">
    <w:name w:val="annotation text"/>
    <w:basedOn w:val="Normal"/>
    <w:link w:val="CommentTextChar"/>
    <w:uiPriority w:val="99"/>
    <w:semiHidden/>
    <w:unhideWhenUsed/>
    <w:rsid w:val="00E15AF4"/>
    <w:pPr>
      <w:spacing w:line="240" w:lineRule="auto"/>
    </w:pPr>
    <w:rPr>
      <w:sz w:val="20"/>
      <w:szCs w:val="20"/>
    </w:rPr>
  </w:style>
  <w:style w:type="character" w:customStyle="1" w:styleId="CommentTextChar">
    <w:name w:val="Comment Text Char"/>
    <w:basedOn w:val="DefaultParagraphFont"/>
    <w:link w:val="CommentText"/>
    <w:uiPriority w:val="99"/>
    <w:semiHidden/>
    <w:rsid w:val="00E15AF4"/>
    <w:rPr>
      <w:sz w:val="20"/>
      <w:szCs w:val="20"/>
    </w:rPr>
  </w:style>
  <w:style w:type="character" w:customStyle="1" w:styleId="m-1066293839720436281gmail-ref-journal">
    <w:name w:val="m_-1066293839720436281gmail-ref-journal"/>
    <w:basedOn w:val="DefaultParagraphFont"/>
    <w:rsid w:val="00E15AF4"/>
  </w:style>
  <w:style w:type="character" w:customStyle="1" w:styleId="m-1066293839720436281gmail-ref-vol">
    <w:name w:val="m_-1066293839720436281gmail-ref-vol"/>
    <w:basedOn w:val="DefaultParagraphFont"/>
    <w:rsid w:val="00E15AF4"/>
  </w:style>
  <w:style w:type="paragraph" w:styleId="BalloonText">
    <w:name w:val="Balloon Text"/>
    <w:basedOn w:val="Normal"/>
    <w:link w:val="BalloonTextChar"/>
    <w:uiPriority w:val="99"/>
    <w:semiHidden/>
    <w:unhideWhenUsed/>
    <w:rsid w:val="00E15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AF4"/>
    <w:rPr>
      <w:rFonts w:ascii="Segoe UI" w:hAnsi="Segoe UI" w:cs="Segoe UI"/>
      <w:sz w:val="18"/>
      <w:szCs w:val="18"/>
    </w:rPr>
  </w:style>
  <w:style w:type="character" w:styleId="Hyperlink">
    <w:name w:val="Hyperlink"/>
    <w:basedOn w:val="DefaultParagraphFont"/>
    <w:uiPriority w:val="99"/>
    <w:semiHidden/>
    <w:unhideWhenUsed/>
    <w:rsid w:val="00D63B98"/>
    <w:rPr>
      <w:color w:val="0000FF"/>
      <w:u w:val="single"/>
    </w:rPr>
  </w:style>
  <w:style w:type="paragraph" w:styleId="Header">
    <w:name w:val="header"/>
    <w:basedOn w:val="Normal"/>
    <w:link w:val="HeaderChar"/>
    <w:uiPriority w:val="99"/>
    <w:unhideWhenUsed/>
    <w:rsid w:val="00B82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4A"/>
  </w:style>
  <w:style w:type="paragraph" w:styleId="Footer">
    <w:name w:val="footer"/>
    <w:basedOn w:val="Normal"/>
    <w:link w:val="FooterChar"/>
    <w:uiPriority w:val="99"/>
    <w:unhideWhenUsed/>
    <w:rsid w:val="00B82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4A"/>
  </w:style>
  <w:style w:type="table" w:styleId="TableGrid">
    <w:name w:val="Table Grid"/>
    <w:basedOn w:val="TableNormal"/>
    <w:uiPriority w:val="39"/>
    <w:rsid w:val="00C0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E86A-EFDF-4199-9E0A-DDF1B920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Torgerson, D.</dc:creator>
  <cp:lastModifiedBy>Baker, S.</cp:lastModifiedBy>
  <cp:revision>2</cp:revision>
  <cp:lastPrinted>2019-09-05T13:54:00Z</cp:lastPrinted>
  <dcterms:created xsi:type="dcterms:W3CDTF">2019-11-25T16:09:00Z</dcterms:created>
  <dcterms:modified xsi:type="dcterms:W3CDTF">2019-11-25T16:09:00Z</dcterms:modified>
</cp:coreProperties>
</file>