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995291" w14:textId="2200AB5F" w:rsidR="004F0DC1" w:rsidRPr="009F0281" w:rsidRDefault="005B12A9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  <w:u w:val="single"/>
        </w:rPr>
        <w:t xml:space="preserve">SCIMITAR+ Trial: A </w:t>
      </w:r>
      <w:r w:rsidR="00B25E1E">
        <w:rPr>
          <w:rFonts w:ascii="Arial" w:hAnsi="Arial" w:cs="Arial"/>
          <w:b/>
          <w:sz w:val="24"/>
          <w:szCs w:val="24"/>
          <w:u w:val="single"/>
        </w:rPr>
        <w:t>randomised</w:t>
      </w:r>
      <w:r w:rsidR="004F0DC1" w:rsidRPr="009F028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85678C" w:rsidRPr="009F0281">
        <w:rPr>
          <w:rFonts w:ascii="Arial" w:hAnsi="Arial" w:cs="Arial"/>
          <w:b/>
          <w:sz w:val="24"/>
          <w:szCs w:val="24"/>
          <w:u w:val="single"/>
        </w:rPr>
        <w:t xml:space="preserve">study within a trial (SWAT) of </w:t>
      </w:r>
      <w:r w:rsidR="004F0DC1" w:rsidRPr="009F0281">
        <w:rPr>
          <w:rFonts w:ascii="Arial" w:hAnsi="Arial" w:cs="Arial"/>
          <w:b/>
          <w:sz w:val="24"/>
          <w:szCs w:val="24"/>
          <w:u w:val="single"/>
        </w:rPr>
        <w:t xml:space="preserve">a contingent </w:t>
      </w:r>
      <w:r w:rsidR="0085678C" w:rsidRPr="009F0281">
        <w:rPr>
          <w:rFonts w:ascii="Arial" w:hAnsi="Arial" w:cs="Arial"/>
          <w:b/>
          <w:sz w:val="24"/>
          <w:szCs w:val="24"/>
          <w:u w:val="single"/>
        </w:rPr>
        <w:t>financial</w:t>
      </w:r>
      <w:r w:rsidR="00A050D8">
        <w:rPr>
          <w:rFonts w:ascii="Arial" w:hAnsi="Arial" w:cs="Arial"/>
          <w:b/>
          <w:sz w:val="24"/>
          <w:szCs w:val="24"/>
          <w:u w:val="single"/>
        </w:rPr>
        <w:t xml:space="preserve"> reward to improve trial follow-</w:t>
      </w:r>
      <w:r w:rsidR="0085678C" w:rsidRPr="009F0281">
        <w:rPr>
          <w:rFonts w:ascii="Arial" w:hAnsi="Arial" w:cs="Arial"/>
          <w:b/>
          <w:sz w:val="24"/>
          <w:szCs w:val="24"/>
          <w:u w:val="single"/>
        </w:rPr>
        <w:t>up</w:t>
      </w:r>
      <w:r w:rsidR="004F0DC1" w:rsidRPr="009F0281">
        <w:rPr>
          <w:rFonts w:ascii="Arial" w:hAnsi="Arial" w:cs="Arial"/>
          <w:b/>
          <w:sz w:val="24"/>
          <w:szCs w:val="24"/>
          <w:u w:val="single"/>
        </w:rPr>
        <w:t xml:space="preserve"> </w:t>
      </w:r>
    </w:p>
    <w:p w14:paraId="32FACD4D" w14:textId="77777777" w:rsidR="00D75870" w:rsidRDefault="004F0DC1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t>A</w:t>
      </w:r>
      <w:r w:rsidR="00644AFD" w:rsidRPr="009F0281">
        <w:rPr>
          <w:rFonts w:ascii="Arial" w:hAnsi="Arial" w:cs="Arial"/>
          <w:b/>
          <w:sz w:val="24"/>
          <w:szCs w:val="24"/>
          <w:u w:val="single"/>
        </w:rPr>
        <w:t>bstract</w:t>
      </w:r>
      <w:r w:rsidR="00891461">
        <w:rPr>
          <w:rFonts w:ascii="Arial" w:hAnsi="Arial" w:cs="Arial"/>
          <w:b/>
          <w:sz w:val="24"/>
          <w:szCs w:val="24"/>
          <w:u w:val="single"/>
        </w:rPr>
        <w:t xml:space="preserve"> </w:t>
      </w:r>
    </w:p>
    <w:p w14:paraId="2F5DA06D" w14:textId="5AA2DE29" w:rsidR="00644AFD" w:rsidRPr="00D75870" w:rsidRDefault="00644AFD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</w:rPr>
        <w:t>Objectives</w:t>
      </w:r>
    </w:p>
    <w:p w14:paraId="35E0367D" w14:textId="61C99504" w:rsidR="00644AFD" w:rsidRPr="009F0281" w:rsidRDefault="00644AFD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To evaluate the effectiveness of a contingent </w:t>
      </w:r>
      <w:r w:rsidR="00201359" w:rsidRPr="009F0281">
        <w:rPr>
          <w:rFonts w:ascii="Arial" w:hAnsi="Arial" w:cs="Arial"/>
          <w:sz w:val="24"/>
          <w:szCs w:val="24"/>
        </w:rPr>
        <w:t>financial incentive (</w:t>
      </w:r>
      <w:r w:rsidRPr="009F0281">
        <w:rPr>
          <w:rFonts w:ascii="Arial" w:hAnsi="Arial" w:cs="Arial"/>
          <w:sz w:val="24"/>
          <w:szCs w:val="24"/>
        </w:rPr>
        <w:t xml:space="preserve">£10 note in addition to a routinely provided £10 voucher) versus no contingent </w:t>
      </w:r>
      <w:r w:rsidR="00201359" w:rsidRPr="009F0281">
        <w:rPr>
          <w:rFonts w:ascii="Arial" w:hAnsi="Arial" w:cs="Arial"/>
          <w:sz w:val="24"/>
          <w:szCs w:val="24"/>
        </w:rPr>
        <w:t>financial incentive</w:t>
      </w:r>
      <w:r w:rsidRPr="009F0281">
        <w:rPr>
          <w:rFonts w:ascii="Arial" w:hAnsi="Arial" w:cs="Arial"/>
          <w:sz w:val="24"/>
          <w:szCs w:val="24"/>
        </w:rPr>
        <w:t>, on improving the retention rate in a randomised controlled trial (RCT).</w:t>
      </w:r>
    </w:p>
    <w:p w14:paraId="7597186C" w14:textId="77777777" w:rsidR="00644AFD" w:rsidRPr="009F0281" w:rsidRDefault="00644AFD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  <w:r w:rsidRPr="009F0281">
        <w:rPr>
          <w:rFonts w:ascii="Arial" w:hAnsi="Arial" w:cs="Arial"/>
          <w:b/>
          <w:sz w:val="24"/>
          <w:szCs w:val="24"/>
        </w:rPr>
        <w:t>Methods</w:t>
      </w:r>
    </w:p>
    <w:p w14:paraId="4090DE39" w14:textId="5A1C8C7A" w:rsidR="00644AFD" w:rsidRDefault="00644AFD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A two arm </w:t>
      </w:r>
      <w:r w:rsidR="00FF56FA">
        <w:rPr>
          <w:rFonts w:ascii="Arial" w:hAnsi="Arial" w:cs="Arial"/>
          <w:sz w:val="24"/>
          <w:szCs w:val="24"/>
        </w:rPr>
        <w:t>‘</w:t>
      </w:r>
      <w:r w:rsidR="00B25E1E">
        <w:rPr>
          <w:rFonts w:ascii="Arial" w:hAnsi="Arial" w:cs="Arial"/>
          <w:sz w:val="24"/>
          <w:szCs w:val="24"/>
        </w:rPr>
        <w:t>Study within a Trial</w:t>
      </w:r>
      <w:r w:rsidR="00FF56FA">
        <w:rPr>
          <w:rFonts w:ascii="Arial" w:hAnsi="Arial" w:cs="Arial"/>
          <w:sz w:val="24"/>
          <w:szCs w:val="24"/>
        </w:rPr>
        <w:t>’</w:t>
      </w:r>
      <w:r w:rsidR="00B25E1E">
        <w:rPr>
          <w:rFonts w:ascii="Arial" w:hAnsi="Arial" w:cs="Arial"/>
          <w:sz w:val="24"/>
          <w:szCs w:val="24"/>
        </w:rPr>
        <w:t xml:space="preserve"> (SWAT)</w:t>
      </w:r>
      <w:r w:rsidR="007B0A18">
        <w:rPr>
          <w:rFonts w:ascii="Arial" w:hAnsi="Arial" w:cs="Arial"/>
          <w:sz w:val="24"/>
          <w:szCs w:val="24"/>
        </w:rPr>
        <w:t xml:space="preserve"> </w:t>
      </w:r>
      <w:r w:rsidR="005802DB">
        <w:rPr>
          <w:rFonts w:ascii="Arial" w:hAnsi="Arial" w:cs="Arial"/>
          <w:sz w:val="24"/>
          <w:szCs w:val="24"/>
        </w:rPr>
        <w:t>embedded</w:t>
      </w:r>
      <w:r w:rsidRPr="009F0281">
        <w:rPr>
          <w:rFonts w:ascii="Arial" w:hAnsi="Arial" w:cs="Arial"/>
          <w:sz w:val="24"/>
          <w:szCs w:val="24"/>
        </w:rPr>
        <w:t xml:space="preserve"> within a </w:t>
      </w:r>
      <w:r w:rsidR="00FE443A" w:rsidRPr="009F0281">
        <w:rPr>
          <w:rFonts w:ascii="Arial" w:hAnsi="Arial" w:cs="Arial"/>
          <w:sz w:val="24"/>
          <w:szCs w:val="24"/>
        </w:rPr>
        <w:t xml:space="preserve">host </w:t>
      </w:r>
      <w:r w:rsidRPr="009F0281">
        <w:rPr>
          <w:rFonts w:ascii="Arial" w:hAnsi="Arial" w:cs="Arial"/>
          <w:sz w:val="24"/>
          <w:szCs w:val="24"/>
        </w:rPr>
        <w:t>RCT (SCIMITAR+). Participants were randomised</w:t>
      </w:r>
      <w:r w:rsidR="00D56460">
        <w:rPr>
          <w:rFonts w:ascii="Arial" w:hAnsi="Arial" w:cs="Arial"/>
          <w:sz w:val="24"/>
          <w:szCs w:val="24"/>
        </w:rPr>
        <w:t xml:space="preserve"> to the</w:t>
      </w:r>
      <w:r w:rsidRPr="009F0281">
        <w:rPr>
          <w:rFonts w:ascii="Arial" w:hAnsi="Arial" w:cs="Arial"/>
          <w:sz w:val="24"/>
          <w:szCs w:val="24"/>
        </w:rPr>
        <w:t xml:space="preserve"> </w:t>
      </w:r>
      <w:r w:rsidR="00B25E1E">
        <w:rPr>
          <w:rFonts w:ascii="Arial" w:hAnsi="Arial" w:cs="Arial"/>
          <w:sz w:val="24"/>
          <w:szCs w:val="24"/>
        </w:rPr>
        <w:t>SWAT u</w:t>
      </w:r>
      <w:r w:rsidRPr="009F0281">
        <w:rPr>
          <w:rFonts w:ascii="Arial" w:hAnsi="Arial" w:cs="Arial"/>
          <w:sz w:val="24"/>
          <w:szCs w:val="24"/>
        </w:rPr>
        <w:t xml:space="preserve">sing a 2:1 (intervention:control) allocation ratio. </w:t>
      </w:r>
      <w:r w:rsidR="00445B2C" w:rsidRPr="009F0281">
        <w:rPr>
          <w:rFonts w:ascii="Arial" w:hAnsi="Arial" w:cs="Arial"/>
          <w:sz w:val="24"/>
          <w:szCs w:val="24"/>
        </w:rPr>
        <w:t>The primary outcome measure was</w:t>
      </w:r>
      <w:r w:rsidR="00445B2C">
        <w:rPr>
          <w:rFonts w:ascii="Arial" w:hAnsi="Arial" w:cs="Arial"/>
          <w:sz w:val="24"/>
          <w:szCs w:val="24"/>
        </w:rPr>
        <w:t xml:space="preserve"> </w:t>
      </w:r>
      <w:r w:rsidR="00445B2C" w:rsidRPr="009F0281">
        <w:rPr>
          <w:rFonts w:ascii="Arial" w:hAnsi="Arial" w:cs="Arial"/>
          <w:sz w:val="24"/>
          <w:szCs w:val="24"/>
        </w:rPr>
        <w:t xml:space="preserve">the proportion of participants completing a CO breath measurement at the </w:t>
      </w:r>
      <w:r w:rsidR="005802DB">
        <w:rPr>
          <w:rFonts w:ascii="Arial" w:hAnsi="Arial" w:cs="Arial"/>
          <w:sz w:val="24"/>
          <w:szCs w:val="24"/>
        </w:rPr>
        <w:t xml:space="preserve">first </w:t>
      </w:r>
      <w:r w:rsidR="00445B2C" w:rsidRPr="009F0281">
        <w:rPr>
          <w:rFonts w:ascii="Arial" w:hAnsi="Arial" w:cs="Arial"/>
          <w:sz w:val="24"/>
          <w:szCs w:val="24"/>
        </w:rPr>
        <w:t xml:space="preserve">SCIMITAR+ follow up time point (6 months). </w:t>
      </w:r>
      <w:r w:rsidR="00FF56FA">
        <w:rPr>
          <w:rFonts w:ascii="Arial" w:hAnsi="Arial" w:cs="Arial"/>
          <w:sz w:val="24"/>
          <w:szCs w:val="24"/>
        </w:rPr>
        <w:t>Secondary outcomes were withdrawing from follow-</w:t>
      </w:r>
      <w:r w:rsidR="00FF56FA" w:rsidRPr="009F0281">
        <w:rPr>
          <w:rFonts w:ascii="Arial" w:hAnsi="Arial" w:cs="Arial"/>
          <w:sz w:val="24"/>
          <w:szCs w:val="24"/>
        </w:rPr>
        <w:t>up after contact</w:t>
      </w:r>
      <w:r w:rsidR="00FF56FA">
        <w:rPr>
          <w:rFonts w:ascii="Arial" w:hAnsi="Arial" w:cs="Arial"/>
          <w:sz w:val="24"/>
          <w:szCs w:val="24"/>
        </w:rPr>
        <w:t xml:space="preserve"> and time from assessment due date to completion.  </w:t>
      </w:r>
      <w:r w:rsidR="00140FEB">
        <w:rPr>
          <w:rFonts w:ascii="Arial" w:hAnsi="Arial" w:cs="Arial"/>
          <w:sz w:val="24"/>
          <w:szCs w:val="24"/>
        </w:rPr>
        <w:t>A</w:t>
      </w:r>
      <w:r w:rsidRPr="009F0281">
        <w:rPr>
          <w:rFonts w:ascii="Arial" w:hAnsi="Arial" w:cs="Arial"/>
          <w:sz w:val="24"/>
          <w:szCs w:val="24"/>
        </w:rPr>
        <w:t xml:space="preserve">nalyses were conducted using </w:t>
      </w:r>
      <w:r w:rsidR="00FE443A" w:rsidRPr="009F0281">
        <w:rPr>
          <w:rFonts w:ascii="Arial" w:hAnsi="Arial" w:cs="Arial"/>
          <w:sz w:val="24"/>
          <w:szCs w:val="24"/>
        </w:rPr>
        <w:t>logistic or Cox Proportional H</w:t>
      </w:r>
      <w:r w:rsidRPr="009F0281">
        <w:rPr>
          <w:rFonts w:ascii="Arial" w:hAnsi="Arial" w:cs="Arial"/>
          <w:sz w:val="24"/>
          <w:szCs w:val="24"/>
        </w:rPr>
        <w:t xml:space="preserve">azards </w:t>
      </w:r>
      <w:r w:rsidR="00FE443A" w:rsidRPr="009F0281">
        <w:rPr>
          <w:rFonts w:ascii="Arial" w:hAnsi="Arial" w:cs="Arial"/>
          <w:sz w:val="24"/>
          <w:szCs w:val="24"/>
        </w:rPr>
        <w:t>regression as appropriate</w:t>
      </w:r>
      <w:r w:rsidRPr="009F0281">
        <w:rPr>
          <w:rFonts w:ascii="Arial" w:hAnsi="Arial" w:cs="Arial"/>
          <w:sz w:val="24"/>
          <w:szCs w:val="24"/>
        </w:rPr>
        <w:t>.</w:t>
      </w:r>
    </w:p>
    <w:p w14:paraId="10A9F545" w14:textId="77777777" w:rsidR="00644AFD" w:rsidRPr="009F0281" w:rsidRDefault="00644AFD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  <w:r w:rsidRPr="009F0281">
        <w:rPr>
          <w:rFonts w:ascii="Arial" w:hAnsi="Arial" w:cs="Arial"/>
          <w:b/>
          <w:sz w:val="24"/>
          <w:szCs w:val="24"/>
        </w:rPr>
        <w:t>Results</w:t>
      </w:r>
    </w:p>
    <w:p w14:paraId="63331342" w14:textId="4C7EBAAC" w:rsidR="00644AFD" w:rsidRDefault="00644AFD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A total of 434 participants were randomised into this </w:t>
      </w:r>
      <w:r w:rsidR="00B25E1E">
        <w:rPr>
          <w:rFonts w:ascii="Arial" w:hAnsi="Arial" w:cs="Arial"/>
          <w:sz w:val="24"/>
          <w:szCs w:val="24"/>
        </w:rPr>
        <w:t>SWAT.</w:t>
      </w:r>
      <w:r w:rsidRPr="009F0281">
        <w:rPr>
          <w:rFonts w:ascii="Arial" w:hAnsi="Arial" w:cs="Arial"/>
          <w:sz w:val="24"/>
          <w:szCs w:val="24"/>
        </w:rPr>
        <w:t xml:space="preserve"> Completion of the CO breath measurement at 6 months was </w:t>
      </w:r>
      <w:r w:rsidR="00FF56FA">
        <w:rPr>
          <w:rFonts w:ascii="Arial" w:hAnsi="Arial" w:cs="Arial"/>
          <w:sz w:val="24"/>
          <w:szCs w:val="24"/>
        </w:rPr>
        <w:t xml:space="preserve">88.5% </w:t>
      </w:r>
      <w:r w:rsidR="00FF56FA" w:rsidRPr="009F0281">
        <w:rPr>
          <w:rFonts w:ascii="Arial" w:hAnsi="Arial" w:cs="Arial"/>
          <w:sz w:val="24"/>
          <w:szCs w:val="24"/>
        </w:rPr>
        <w:t>(n=247</w:t>
      </w:r>
      <w:r w:rsidR="00FF56FA">
        <w:rPr>
          <w:rFonts w:ascii="Arial" w:hAnsi="Arial" w:cs="Arial"/>
          <w:sz w:val="24"/>
          <w:szCs w:val="24"/>
        </w:rPr>
        <w:t xml:space="preserve">) </w:t>
      </w:r>
      <w:r w:rsidR="005802DB">
        <w:rPr>
          <w:rFonts w:ascii="Arial" w:hAnsi="Arial" w:cs="Arial"/>
          <w:sz w:val="24"/>
          <w:szCs w:val="24"/>
        </w:rPr>
        <w:t>in</w:t>
      </w:r>
      <w:r w:rsidR="005802DB" w:rsidRPr="009F0281"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 xml:space="preserve">the intervention arm of the </w:t>
      </w:r>
      <w:r w:rsidR="005B12A9">
        <w:rPr>
          <w:rFonts w:ascii="Arial" w:hAnsi="Arial" w:cs="Arial"/>
          <w:sz w:val="24"/>
          <w:szCs w:val="24"/>
        </w:rPr>
        <w:t>SWAT</w:t>
      </w:r>
      <w:r w:rsidRPr="009F0281">
        <w:rPr>
          <w:rFonts w:ascii="Arial" w:hAnsi="Arial" w:cs="Arial"/>
          <w:sz w:val="24"/>
          <w:szCs w:val="24"/>
        </w:rPr>
        <w:t xml:space="preserve"> </w:t>
      </w:r>
      <w:r w:rsidR="005802DB">
        <w:rPr>
          <w:rFonts w:ascii="Arial" w:hAnsi="Arial" w:cs="Arial"/>
          <w:sz w:val="24"/>
          <w:szCs w:val="24"/>
        </w:rPr>
        <w:t>and</w:t>
      </w:r>
      <w:r w:rsidR="00D56460">
        <w:rPr>
          <w:rFonts w:ascii="Arial" w:hAnsi="Arial" w:cs="Arial"/>
          <w:sz w:val="24"/>
          <w:szCs w:val="24"/>
        </w:rPr>
        <w:t xml:space="preserve"> 85.4%</w:t>
      </w:r>
      <w:r w:rsidR="00D56460" w:rsidRPr="009F0281">
        <w:rPr>
          <w:rFonts w:ascii="Arial" w:hAnsi="Arial" w:cs="Arial"/>
          <w:sz w:val="24"/>
          <w:szCs w:val="24"/>
        </w:rPr>
        <w:t xml:space="preserve"> (n=123</w:t>
      </w:r>
      <w:r w:rsidR="00D56460">
        <w:rPr>
          <w:rFonts w:ascii="Arial" w:hAnsi="Arial" w:cs="Arial"/>
          <w:sz w:val="24"/>
          <w:szCs w:val="24"/>
        </w:rPr>
        <w:t>)</w:t>
      </w:r>
      <w:r w:rsidR="00445B2C">
        <w:rPr>
          <w:rFonts w:ascii="Arial" w:hAnsi="Arial" w:cs="Arial"/>
          <w:sz w:val="24"/>
          <w:szCs w:val="24"/>
        </w:rPr>
        <w:t xml:space="preserve"> </w:t>
      </w:r>
      <w:r w:rsidR="005802DB">
        <w:rPr>
          <w:rFonts w:ascii="Arial" w:hAnsi="Arial" w:cs="Arial"/>
          <w:sz w:val="24"/>
          <w:szCs w:val="24"/>
        </w:rPr>
        <w:t>in</w:t>
      </w:r>
      <w:r w:rsidR="005802DB" w:rsidRPr="009F0281">
        <w:rPr>
          <w:rFonts w:ascii="Arial" w:hAnsi="Arial" w:cs="Arial"/>
          <w:sz w:val="24"/>
          <w:szCs w:val="24"/>
        </w:rPr>
        <w:t xml:space="preserve"> </w:t>
      </w:r>
      <w:r w:rsidR="00FE443A" w:rsidRPr="009F0281">
        <w:rPr>
          <w:rFonts w:ascii="Arial" w:hAnsi="Arial" w:cs="Arial"/>
          <w:sz w:val="24"/>
          <w:szCs w:val="24"/>
        </w:rPr>
        <w:t>the control arm</w:t>
      </w:r>
      <w:r w:rsidR="00445B2C">
        <w:rPr>
          <w:rFonts w:ascii="Arial" w:hAnsi="Arial" w:cs="Arial"/>
          <w:sz w:val="24"/>
          <w:szCs w:val="24"/>
        </w:rPr>
        <w:t xml:space="preserve">. The </w:t>
      </w:r>
      <w:r w:rsidRPr="009F0281">
        <w:rPr>
          <w:rFonts w:ascii="Arial" w:hAnsi="Arial" w:cs="Arial"/>
          <w:sz w:val="24"/>
          <w:szCs w:val="24"/>
        </w:rPr>
        <w:t>difference</w:t>
      </w:r>
      <w:r w:rsidR="00EF3CA6">
        <w:rPr>
          <w:rFonts w:ascii="Arial" w:hAnsi="Arial" w:cs="Arial"/>
          <w:sz w:val="24"/>
          <w:szCs w:val="24"/>
        </w:rPr>
        <w:t xml:space="preserve"> (3.1%) </w:t>
      </w:r>
      <w:r w:rsidRPr="009F0281">
        <w:rPr>
          <w:rFonts w:ascii="Arial" w:hAnsi="Arial" w:cs="Arial"/>
          <w:sz w:val="24"/>
          <w:szCs w:val="24"/>
        </w:rPr>
        <w:t xml:space="preserve">was not </w:t>
      </w:r>
      <w:r w:rsidRPr="006373EA">
        <w:rPr>
          <w:rFonts w:ascii="Arial" w:hAnsi="Arial" w:cs="Arial"/>
          <w:sz w:val="24"/>
          <w:szCs w:val="24"/>
        </w:rPr>
        <w:t>statistically significant (p=0.36;</w:t>
      </w:r>
      <w:r w:rsidRPr="00B25E1E"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>OR 1.29, 95% CI 0.71-2.33, p=0.41). There was also no evidence of a difference in the proportion of parti</w:t>
      </w:r>
      <w:r w:rsidR="00A050D8">
        <w:rPr>
          <w:rFonts w:ascii="Arial" w:hAnsi="Arial" w:cs="Arial"/>
          <w:sz w:val="24"/>
          <w:szCs w:val="24"/>
        </w:rPr>
        <w:t>cipants withdrawing from follow-</w:t>
      </w:r>
      <w:r w:rsidRPr="009F0281">
        <w:rPr>
          <w:rFonts w:ascii="Arial" w:hAnsi="Arial" w:cs="Arial"/>
          <w:sz w:val="24"/>
          <w:szCs w:val="24"/>
        </w:rPr>
        <w:t>up after contact</w:t>
      </w:r>
      <w:r w:rsidR="00FE443A" w:rsidRPr="009F0281">
        <w:rPr>
          <w:rFonts w:ascii="Arial" w:hAnsi="Arial" w:cs="Arial"/>
          <w:sz w:val="24"/>
          <w:szCs w:val="24"/>
        </w:rPr>
        <w:t xml:space="preserve"> (</w:t>
      </w:r>
      <w:r w:rsidR="00D56460">
        <w:rPr>
          <w:rFonts w:ascii="Arial" w:hAnsi="Arial" w:cs="Arial"/>
          <w:sz w:val="24"/>
          <w:szCs w:val="24"/>
        </w:rPr>
        <w:t>i</w:t>
      </w:r>
      <w:r w:rsidR="00D56460" w:rsidRPr="009F0281">
        <w:rPr>
          <w:rFonts w:ascii="Arial" w:hAnsi="Arial" w:cs="Arial"/>
          <w:sz w:val="24"/>
          <w:szCs w:val="24"/>
        </w:rPr>
        <w:t xml:space="preserve">ntervention </w:t>
      </w:r>
      <w:r w:rsidR="00FE443A" w:rsidRPr="009F0281">
        <w:rPr>
          <w:rFonts w:ascii="Arial" w:hAnsi="Arial" w:cs="Arial"/>
          <w:sz w:val="24"/>
          <w:szCs w:val="24"/>
        </w:rPr>
        <w:t xml:space="preserve">n=7 (2.5%), control n=5 (3.5%); </w:t>
      </w:r>
      <w:r w:rsidRPr="009F0281">
        <w:rPr>
          <w:rFonts w:ascii="Arial" w:hAnsi="Arial" w:cs="Arial"/>
          <w:sz w:val="24"/>
          <w:szCs w:val="24"/>
        </w:rPr>
        <w:t>OR 0.76, 95% CI 0.23-</w:t>
      </w:r>
      <w:r w:rsidRPr="009F0281">
        <w:rPr>
          <w:rFonts w:ascii="Arial" w:hAnsi="Arial" w:cs="Arial"/>
          <w:sz w:val="24"/>
          <w:szCs w:val="24"/>
        </w:rPr>
        <w:lastRenderedPageBreak/>
        <w:t xml:space="preserve">2.44, p=0.64), nor </w:t>
      </w:r>
      <w:r w:rsidR="00E62F07" w:rsidRPr="009F0281">
        <w:rPr>
          <w:rFonts w:ascii="Arial" w:hAnsi="Arial" w:cs="Arial"/>
          <w:sz w:val="24"/>
          <w:szCs w:val="24"/>
        </w:rPr>
        <w:t>in terms of proximity of 6-</w:t>
      </w:r>
      <w:r w:rsidRPr="009F0281">
        <w:rPr>
          <w:rFonts w:ascii="Arial" w:hAnsi="Arial" w:cs="Arial"/>
          <w:sz w:val="24"/>
          <w:szCs w:val="24"/>
        </w:rPr>
        <w:t>month visit completion to due date (HR 1.07, 95% CI 0.86-1.33, p=0.55).</w:t>
      </w:r>
    </w:p>
    <w:p w14:paraId="40EED862" w14:textId="77777777" w:rsidR="00D75870" w:rsidRPr="009F0281" w:rsidRDefault="00D75870" w:rsidP="009F0281">
      <w:pPr>
        <w:spacing w:line="480" w:lineRule="auto"/>
        <w:rPr>
          <w:rFonts w:ascii="Arial" w:hAnsi="Arial" w:cs="Arial"/>
          <w:sz w:val="24"/>
          <w:szCs w:val="24"/>
        </w:rPr>
      </w:pPr>
    </w:p>
    <w:p w14:paraId="3976B7D9" w14:textId="63F0EEFF" w:rsidR="00644AFD" w:rsidRPr="009F0281" w:rsidRDefault="009F0281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</w:t>
      </w:r>
      <w:r w:rsidR="00644AFD" w:rsidRPr="009F0281">
        <w:rPr>
          <w:rFonts w:ascii="Arial" w:hAnsi="Arial" w:cs="Arial"/>
          <w:b/>
          <w:sz w:val="24"/>
          <w:szCs w:val="24"/>
        </w:rPr>
        <w:t>onclusion</w:t>
      </w:r>
    </w:p>
    <w:p w14:paraId="5637A5C0" w14:textId="228B2FBB" w:rsidR="00B25E1E" w:rsidRDefault="00E62F07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C</w:t>
      </w:r>
      <w:r w:rsidR="00644AFD" w:rsidRPr="009F0281">
        <w:rPr>
          <w:rFonts w:ascii="Arial" w:hAnsi="Arial" w:cs="Arial"/>
          <w:sz w:val="24"/>
          <w:szCs w:val="24"/>
        </w:rPr>
        <w:t>o</w:t>
      </w:r>
      <w:r w:rsidRPr="009F0281">
        <w:rPr>
          <w:rFonts w:ascii="Arial" w:hAnsi="Arial" w:cs="Arial"/>
          <w:sz w:val="24"/>
          <w:szCs w:val="24"/>
        </w:rPr>
        <w:t>ntingent financial incentives did</w:t>
      </w:r>
      <w:r w:rsidR="009F0281">
        <w:rPr>
          <w:rFonts w:ascii="Arial" w:hAnsi="Arial" w:cs="Arial"/>
          <w:sz w:val="24"/>
          <w:szCs w:val="24"/>
        </w:rPr>
        <w:t xml:space="preserve"> not</w:t>
      </w:r>
      <w:r w:rsidR="00EF3CA6">
        <w:rPr>
          <w:rFonts w:ascii="Arial" w:hAnsi="Arial" w:cs="Arial"/>
          <w:sz w:val="24"/>
          <w:szCs w:val="24"/>
        </w:rPr>
        <w:t xml:space="preserve"> statistically significantly</w:t>
      </w:r>
      <w:r w:rsidR="009F0281">
        <w:rPr>
          <w:rFonts w:ascii="Arial" w:hAnsi="Arial" w:cs="Arial"/>
          <w:sz w:val="24"/>
          <w:szCs w:val="24"/>
        </w:rPr>
        <w:t xml:space="preserve"> increase rates of face-to-</w:t>
      </w:r>
      <w:r w:rsidR="00A050D8">
        <w:rPr>
          <w:rFonts w:ascii="Arial" w:hAnsi="Arial" w:cs="Arial"/>
          <w:sz w:val="24"/>
          <w:szCs w:val="24"/>
        </w:rPr>
        <w:t>face follow-</w:t>
      </w:r>
      <w:r w:rsidR="00644AFD" w:rsidRPr="009F0281">
        <w:rPr>
          <w:rFonts w:ascii="Arial" w:hAnsi="Arial" w:cs="Arial"/>
          <w:sz w:val="24"/>
          <w:szCs w:val="24"/>
        </w:rPr>
        <w:t>up completion</w:t>
      </w:r>
      <w:r w:rsidRPr="009F0281">
        <w:rPr>
          <w:rFonts w:ascii="Arial" w:hAnsi="Arial" w:cs="Arial"/>
          <w:sz w:val="24"/>
          <w:szCs w:val="24"/>
        </w:rPr>
        <w:t xml:space="preserve"> within the SCIMITAR+ trial population</w:t>
      </w:r>
      <w:r w:rsidR="00644AFD" w:rsidRPr="009F0281">
        <w:rPr>
          <w:rFonts w:ascii="Arial" w:hAnsi="Arial" w:cs="Arial"/>
          <w:sz w:val="24"/>
          <w:szCs w:val="24"/>
        </w:rPr>
        <w:t xml:space="preserve">. However, </w:t>
      </w:r>
      <w:r w:rsidR="0085678C" w:rsidRPr="009F0281">
        <w:rPr>
          <w:rFonts w:ascii="Arial" w:hAnsi="Arial" w:cs="Arial"/>
          <w:sz w:val="24"/>
          <w:szCs w:val="24"/>
        </w:rPr>
        <w:t xml:space="preserve">the sample size of this </w:t>
      </w:r>
      <w:r w:rsidR="00B25E1E">
        <w:rPr>
          <w:rFonts w:ascii="Arial" w:hAnsi="Arial" w:cs="Arial"/>
          <w:sz w:val="24"/>
          <w:szCs w:val="24"/>
        </w:rPr>
        <w:t>SWAT</w:t>
      </w:r>
      <w:r w:rsidR="00644AFD" w:rsidRPr="009F0281">
        <w:rPr>
          <w:rFonts w:ascii="Arial" w:hAnsi="Arial" w:cs="Arial"/>
          <w:sz w:val="24"/>
          <w:szCs w:val="24"/>
        </w:rPr>
        <w:t xml:space="preserve"> was </w:t>
      </w:r>
      <w:r w:rsidR="0085678C" w:rsidRPr="009F0281">
        <w:rPr>
          <w:rFonts w:ascii="Arial" w:hAnsi="Arial" w:cs="Arial"/>
          <w:sz w:val="24"/>
          <w:szCs w:val="24"/>
        </w:rPr>
        <w:t>constrained by the size of t</w:t>
      </w:r>
      <w:r w:rsidR="00D75870">
        <w:rPr>
          <w:rFonts w:ascii="Arial" w:hAnsi="Arial" w:cs="Arial"/>
          <w:sz w:val="24"/>
          <w:szCs w:val="24"/>
        </w:rPr>
        <w:t>he</w:t>
      </w:r>
      <w:r w:rsidR="00D56460">
        <w:rPr>
          <w:rFonts w:ascii="Arial" w:hAnsi="Arial" w:cs="Arial"/>
          <w:sz w:val="24"/>
          <w:szCs w:val="24"/>
        </w:rPr>
        <w:t xml:space="preserve"> host</w:t>
      </w:r>
      <w:r w:rsidR="00D75870">
        <w:rPr>
          <w:rFonts w:ascii="Arial" w:hAnsi="Arial" w:cs="Arial"/>
          <w:sz w:val="24"/>
          <w:szCs w:val="24"/>
        </w:rPr>
        <w:t xml:space="preserve"> trial and power was limited. </w:t>
      </w:r>
      <w:r w:rsidR="00B25E1E">
        <w:rPr>
          <w:rFonts w:ascii="Arial" w:hAnsi="Arial" w:cs="Arial"/>
          <w:sz w:val="24"/>
          <w:szCs w:val="24"/>
        </w:rPr>
        <w:t xml:space="preserve">This SWAT adds to the body of evidence </w:t>
      </w:r>
      <w:r w:rsidR="00A43D4F">
        <w:rPr>
          <w:rFonts w:ascii="Arial" w:hAnsi="Arial" w:cs="Arial"/>
          <w:sz w:val="24"/>
          <w:szCs w:val="24"/>
        </w:rPr>
        <w:t xml:space="preserve">for initiatives to increase response rates in trials. </w:t>
      </w:r>
    </w:p>
    <w:p w14:paraId="2FDE8AD2" w14:textId="77777777" w:rsidR="00B25E1E" w:rsidRPr="009F0281" w:rsidRDefault="00B25E1E" w:rsidP="009F0281">
      <w:pPr>
        <w:spacing w:line="480" w:lineRule="auto"/>
        <w:rPr>
          <w:rFonts w:ascii="Arial" w:hAnsi="Arial" w:cs="Arial"/>
          <w:sz w:val="24"/>
          <w:szCs w:val="24"/>
        </w:rPr>
      </w:pPr>
    </w:p>
    <w:p w14:paraId="0534A2E0" w14:textId="77777777" w:rsidR="00644AFD" w:rsidRPr="009F0281" w:rsidRDefault="00644AFD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14:paraId="60FB06C5" w14:textId="395AC8F4" w:rsidR="00543930" w:rsidRPr="009F0281" w:rsidRDefault="00543930" w:rsidP="009F0281">
      <w:pPr>
        <w:spacing w:line="480" w:lineRule="auto"/>
        <w:rPr>
          <w:rFonts w:ascii="Arial" w:hAnsi="Arial" w:cs="Arial"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t>Key Words</w:t>
      </w:r>
    </w:p>
    <w:p w14:paraId="74B6A40D" w14:textId="04A74A1B" w:rsidR="00644AFD" w:rsidRPr="009F0281" w:rsidRDefault="00D75870" w:rsidP="009F0281">
      <w:pPr>
        <w:autoSpaceDE w:val="0"/>
        <w:autoSpaceDN w:val="0"/>
        <w:adjustRightInd w:val="0"/>
        <w:spacing w:after="0" w:line="48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SWAT,</w:t>
      </w:r>
      <w:r w:rsidR="00543930" w:rsidRPr="009F0281">
        <w:rPr>
          <w:rFonts w:ascii="Arial" w:hAnsi="Arial" w:cs="Arial"/>
          <w:sz w:val="24"/>
          <w:szCs w:val="24"/>
        </w:rPr>
        <w:t xml:space="preserve"> retention; randomized controlled trial</w:t>
      </w:r>
    </w:p>
    <w:p w14:paraId="3B30C58B" w14:textId="77777777" w:rsidR="0087100E" w:rsidRPr="009F0281" w:rsidRDefault="0087100E" w:rsidP="009F0281">
      <w:pPr>
        <w:pStyle w:val="ListParagraph"/>
        <w:spacing w:line="480" w:lineRule="auto"/>
        <w:rPr>
          <w:rFonts w:ascii="Arial" w:hAnsi="Arial" w:cs="Arial"/>
          <w:sz w:val="24"/>
          <w:szCs w:val="24"/>
        </w:rPr>
      </w:pPr>
    </w:p>
    <w:p w14:paraId="11D533CC" w14:textId="77777777" w:rsidR="0087100E" w:rsidRPr="009F0281" w:rsidRDefault="0087100E" w:rsidP="009F0281">
      <w:pPr>
        <w:pStyle w:val="ListParagraph"/>
        <w:spacing w:line="480" w:lineRule="auto"/>
        <w:rPr>
          <w:rFonts w:ascii="Arial" w:hAnsi="Arial" w:cs="Arial"/>
          <w:sz w:val="24"/>
          <w:szCs w:val="24"/>
        </w:rPr>
      </w:pPr>
    </w:p>
    <w:p w14:paraId="1E20551E" w14:textId="77777777" w:rsidR="00543930" w:rsidRDefault="00543930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14:paraId="20D2AB41" w14:textId="77777777" w:rsidR="00D75870" w:rsidRDefault="00D75870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14:paraId="4D008DFE" w14:textId="77777777" w:rsidR="00D75870" w:rsidRPr="009F0281" w:rsidRDefault="00D75870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14:paraId="4CF6A263" w14:textId="7E2975CA" w:rsidR="00543930" w:rsidRDefault="00543930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14:paraId="1798C7A3" w14:textId="5B2F786D" w:rsidR="009F0281" w:rsidRDefault="009F0281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14:paraId="17A8426C" w14:textId="77777777" w:rsidR="00D75870" w:rsidRDefault="00D75870" w:rsidP="009F0281">
      <w:pPr>
        <w:spacing w:line="480" w:lineRule="auto"/>
        <w:rPr>
          <w:rFonts w:ascii="Arial" w:hAnsi="Arial" w:cs="Arial"/>
          <w:b/>
          <w:sz w:val="24"/>
          <w:szCs w:val="24"/>
        </w:rPr>
      </w:pPr>
    </w:p>
    <w:p w14:paraId="0013E019" w14:textId="55EE2846" w:rsidR="00B303B1" w:rsidRPr="009F0281" w:rsidRDefault="00B303B1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lastRenderedPageBreak/>
        <w:t>Background</w:t>
      </w:r>
    </w:p>
    <w:p w14:paraId="5CE858C3" w14:textId="09E0567A" w:rsidR="001E005E" w:rsidRPr="00AE5F64" w:rsidRDefault="00B90994" w:rsidP="009F0281">
      <w:pPr>
        <w:spacing w:line="480" w:lineRule="auto"/>
        <w:rPr>
          <w:rFonts w:ascii="Arial" w:hAnsi="Arial" w:cs="Arial"/>
          <w:color w:val="000000"/>
          <w:sz w:val="24"/>
          <w:szCs w:val="24"/>
          <w:shd w:val="clear" w:color="auto" w:fill="FFFFFF"/>
        </w:rPr>
      </w:pPr>
      <w:r>
        <w:rPr>
          <w:rFonts w:ascii="Arial" w:hAnsi="Arial" w:cs="Arial"/>
          <w:sz w:val="24"/>
          <w:szCs w:val="24"/>
        </w:rPr>
        <w:t>Attrition is a major problem for randomised controlled trials (RCTs) with 25% experiencing more than 10% attrition</w:t>
      </w:r>
      <w:r w:rsidR="00EB10F7">
        <w:rPr>
          <w:rFonts w:ascii="Arial" w:hAnsi="Arial" w:cs="Arial"/>
          <w:sz w:val="24"/>
          <w:szCs w:val="24"/>
        </w:rPr>
        <w:t xml:space="preserve"> [1]</w:t>
      </w:r>
      <w:r>
        <w:rPr>
          <w:rFonts w:ascii="Arial" w:hAnsi="Arial" w:cs="Arial"/>
          <w:sz w:val="24"/>
          <w:szCs w:val="24"/>
        </w:rPr>
        <w:t xml:space="preserve">. </w:t>
      </w:r>
    </w:p>
    <w:p w14:paraId="7FF75D3B" w14:textId="7FEDB03F" w:rsidR="00C348F2" w:rsidRDefault="00C348F2" w:rsidP="00C348F2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Bower et al (2014) [</w:t>
      </w:r>
      <w:r w:rsidR="00EB10F7">
        <w:rPr>
          <w:rFonts w:ascii="Arial" w:hAnsi="Arial" w:cs="Arial"/>
          <w:sz w:val="24"/>
          <w:szCs w:val="24"/>
        </w:rPr>
        <w:t>2</w:t>
      </w:r>
      <w:r w:rsidRPr="009F0281">
        <w:rPr>
          <w:rFonts w:ascii="Arial" w:hAnsi="Arial" w:cs="Arial"/>
          <w:sz w:val="24"/>
          <w:szCs w:val="24"/>
        </w:rPr>
        <w:t xml:space="preserve">] identified </w:t>
      </w:r>
      <w:r w:rsidR="00D75870">
        <w:rPr>
          <w:rFonts w:ascii="Arial" w:hAnsi="Arial" w:cs="Arial"/>
          <w:sz w:val="24"/>
          <w:szCs w:val="24"/>
        </w:rPr>
        <w:t>financial incentive</w:t>
      </w:r>
      <w:r w:rsidR="007937FD">
        <w:rPr>
          <w:rFonts w:ascii="Arial" w:hAnsi="Arial" w:cs="Arial"/>
          <w:sz w:val="24"/>
          <w:szCs w:val="24"/>
        </w:rPr>
        <w:t>s</w:t>
      </w:r>
      <w:r w:rsidR="00D75870">
        <w:rPr>
          <w:rFonts w:ascii="Arial" w:hAnsi="Arial" w:cs="Arial"/>
          <w:sz w:val="24"/>
          <w:szCs w:val="24"/>
        </w:rPr>
        <w:t xml:space="preserve"> </w:t>
      </w:r>
      <w:r w:rsidR="00CA6348">
        <w:rPr>
          <w:rFonts w:ascii="Arial" w:hAnsi="Arial" w:cs="Arial"/>
          <w:sz w:val="24"/>
          <w:szCs w:val="24"/>
        </w:rPr>
        <w:t xml:space="preserve">as an </w:t>
      </w:r>
      <w:r w:rsidR="00436474" w:rsidRPr="009F0281">
        <w:rPr>
          <w:rFonts w:ascii="Arial" w:hAnsi="Arial" w:cs="Arial"/>
          <w:sz w:val="24"/>
          <w:szCs w:val="24"/>
        </w:rPr>
        <w:t>effective retention strategy</w:t>
      </w:r>
      <w:r w:rsidR="00436474">
        <w:rPr>
          <w:rFonts w:ascii="Arial" w:hAnsi="Arial" w:cs="Arial"/>
          <w:sz w:val="24"/>
          <w:szCs w:val="24"/>
        </w:rPr>
        <w:t xml:space="preserve"> </w:t>
      </w:r>
      <w:r w:rsidR="00D75870">
        <w:rPr>
          <w:rFonts w:ascii="Arial" w:hAnsi="Arial" w:cs="Arial"/>
          <w:sz w:val="24"/>
          <w:szCs w:val="24"/>
        </w:rPr>
        <w:t>(RR 1.</w:t>
      </w:r>
      <w:r w:rsidRPr="009F0281">
        <w:rPr>
          <w:rFonts w:ascii="Arial" w:hAnsi="Arial" w:cs="Arial"/>
          <w:sz w:val="24"/>
          <w:szCs w:val="24"/>
        </w:rPr>
        <w:t xml:space="preserve">18; 95% CI 1.09 to 1.28), </w:t>
      </w:r>
      <w:r w:rsidR="004D4F6A">
        <w:rPr>
          <w:rFonts w:ascii="Arial" w:hAnsi="Arial" w:cs="Arial"/>
          <w:sz w:val="24"/>
          <w:szCs w:val="24"/>
        </w:rPr>
        <w:t xml:space="preserve">and </w:t>
      </w:r>
      <w:r w:rsidR="009D5D3D">
        <w:rPr>
          <w:rFonts w:ascii="Arial" w:hAnsi="Arial" w:cs="Arial"/>
          <w:sz w:val="24"/>
          <w:szCs w:val="24"/>
        </w:rPr>
        <w:t>effectiveness</w:t>
      </w:r>
      <w:r w:rsidR="00B90994">
        <w:rPr>
          <w:rFonts w:ascii="Arial" w:hAnsi="Arial" w:cs="Arial"/>
          <w:sz w:val="24"/>
          <w:szCs w:val="24"/>
        </w:rPr>
        <w:t xml:space="preserve"> was</w:t>
      </w:r>
      <w:r w:rsidRPr="009F0281">
        <w:rPr>
          <w:rFonts w:ascii="Arial" w:hAnsi="Arial" w:cs="Arial"/>
          <w:sz w:val="24"/>
          <w:szCs w:val="24"/>
        </w:rPr>
        <w:t xml:space="preserve"> </w:t>
      </w:r>
      <w:r w:rsidR="009D5D3D">
        <w:rPr>
          <w:rFonts w:ascii="Arial" w:hAnsi="Arial" w:cs="Arial"/>
          <w:sz w:val="24"/>
          <w:szCs w:val="24"/>
        </w:rPr>
        <w:t xml:space="preserve">increased </w:t>
      </w:r>
      <w:r w:rsidRPr="009F0281">
        <w:rPr>
          <w:rFonts w:ascii="Arial" w:hAnsi="Arial" w:cs="Arial"/>
          <w:sz w:val="24"/>
          <w:szCs w:val="24"/>
        </w:rPr>
        <w:t>if this incentive was provided on receipt of a completed questionnaire (RR</w:t>
      </w:r>
      <w:r w:rsidR="00982E94"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 xml:space="preserve">1.25; 95% CI 1.14 </w:t>
      </w:r>
      <w:r w:rsidR="00EB10F7">
        <w:rPr>
          <w:rFonts w:ascii="Arial" w:hAnsi="Arial" w:cs="Arial"/>
          <w:sz w:val="24"/>
          <w:szCs w:val="24"/>
        </w:rPr>
        <w:t>to 1.38). Bailey et al (2013) [3</w:t>
      </w:r>
      <w:r w:rsidRPr="009F0281">
        <w:rPr>
          <w:rFonts w:ascii="Arial" w:hAnsi="Arial" w:cs="Arial"/>
          <w:sz w:val="24"/>
          <w:szCs w:val="24"/>
        </w:rPr>
        <w:t xml:space="preserve">] identified that </w:t>
      </w:r>
      <w:r w:rsidR="00433643">
        <w:rPr>
          <w:rFonts w:ascii="Arial" w:hAnsi="Arial" w:cs="Arial"/>
          <w:sz w:val="24"/>
          <w:szCs w:val="24"/>
        </w:rPr>
        <w:t>varying the</w:t>
      </w:r>
      <w:r w:rsidRPr="009F0281">
        <w:rPr>
          <w:rFonts w:ascii="Arial" w:hAnsi="Arial" w:cs="Arial"/>
          <w:sz w:val="24"/>
          <w:szCs w:val="24"/>
        </w:rPr>
        <w:t xml:space="preserve"> </w:t>
      </w:r>
      <w:r w:rsidR="005704E3">
        <w:rPr>
          <w:rFonts w:ascii="Arial" w:hAnsi="Arial" w:cs="Arial"/>
          <w:sz w:val="24"/>
          <w:szCs w:val="24"/>
        </w:rPr>
        <w:t>incentive level (£20 compared to £10)</w:t>
      </w:r>
      <w:r w:rsidRPr="009F028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increase</w:t>
      </w:r>
      <w:r w:rsidR="00307E4D">
        <w:rPr>
          <w:rFonts w:ascii="Arial" w:hAnsi="Arial" w:cs="Arial"/>
          <w:sz w:val="24"/>
          <w:szCs w:val="24"/>
        </w:rPr>
        <w:t>d</w:t>
      </w:r>
      <w:r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>response</w:t>
      </w:r>
      <w:r>
        <w:rPr>
          <w:rFonts w:ascii="Arial" w:hAnsi="Arial" w:cs="Arial"/>
          <w:sz w:val="24"/>
          <w:szCs w:val="24"/>
        </w:rPr>
        <w:t xml:space="preserve"> to postal questionnaires</w:t>
      </w:r>
      <w:r w:rsidRPr="00B1742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by up to 10%.</w:t>
      </w:r>
    </w:p>
    <w:p w14:paraId="3A158DF7" w14:textId="6F02C0D0" w:rsidR="00B303B1" w:rsidRDefault="008B7B8B" w:rsidP="009F0281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</w:t>
      </w:r>
      <w:r w:rsidR="00B25E1E">
        <w:rPr>
          <w:rFonts w:ascii="Arial" w:hAnsi="Arial" w:cs="Arial"/>
          <w:sz w:val="24"/>
          <w:szCs w:val="24"/>
        </w:rPr>
        <w:t xml:space="preserve"> SWAT</w:t>
      </w:r>
      <w:r w:rsidR="00301C14" w:rsidRPr="009F0281">
        <w:rPr>
          <w:rFonts w:ascii="Arial" w:hAnsi="Arial" w:cs="Arial"/>
          <w:sz w:val="24"/>
          <w:szCs w:val="24"/>
        </w:rPr>
        <w:t xml:space="preserve"> evaluate</w:t>
      </w:r>
      <w:r w:rsidR="007937FD">
        <w:rPr>
          <w:rFonts w:ascii="Arial" w:hAnsi="Arial" w:cs="Arial"/>
          <w:sz w:val="24"/>
          <w:szCs w:val="24"/>
        </w:rPr>
        <w:t>d</w:t>
      </w:r>
      <w:r w:rsidR="00301C14" w:rsidRPr="009F0281">
        <w:rPr>
          <w:rFonts w:ascii="Arial" w:hAnsi="Arial" w:cs="Arial"/>
          <w:sz w:val="24"/>
          <w:szCs w:val="24"/>
        </w:rPr>
        <w:t xml:space="preserve"> the effectiveness of a contingent </w:t>
      </w:r>
      <w:r w:rsidR="005704E3">
        <w:rPr>
          <w:rFonts w:ascii="Arial" w:hAnsi="Arial" w:cs="Arial"/>
          <w:sz w:val="24"/>
          <w:szCs w:val="24"/>
        </w:rPr>
        <w:t>financial reward</w:t>
      </w:r>
      <w:r w:rsidR="00D56460">
        <w:rPr>
          <w:rFonts w:ascii="Arial" w:hAnsi="Arial" w:cs="Arial"/>
          <w:sz w:val="24"/>
          <w:szCs w:val="24"/>
        </w:rPr>
        <w:t xml:space="preserve"> </w:t>
      </w:r>
      <w:r w:rsidR="005704E3">
        <w:rPr>
          <w:rFonts w:ascii="Arial" w:hAnsi="Arial" w:cs="Arial"/>
          <w:sz w:val="24"/>
          <w:szCs w:val="24"/>
        </w:rPr>
        <w:t>-</w:t>
      </w:r>
      <w:r w:rsidR="00D56460">
        <w:rPr>
          <w:rFonts w:ascii="Arial" w:hAnsi="Arial" w:cs="Arial"/>
          <w:sz w:val="24"/>
          <w:szCs w:val="24"/>
        </w:rPr>
        <w:t xml:space="preserve"> </w:t>
      </w:r>
      <w:r w:rsidR="00301C14" w:rsidRPr="009F0281">
        <w:rPr>
          <w:rFonts w:ascii="Arial" w:hAnsi="Arial" w:cs="Arial"/>
          <w:sz w:val="24"/>
          <w:szCs w:val="24"/>
        </w:rPr>
        <w:t xml:space="preserve">£10 </w:t>
      </w:r>
      <w:r w:rsidR="001A4148">
        <w:rPr>
          <w:rFonts w:ascii="Arial" w:hAnsi="Arial" w:cs="Arial"/>
          <w:sz w:val="24"/>
          <w:szCs w:val="24"/>
        </w:rPr>
        <w:t>cash</w:t>
      </w:r>
      <w:r w:rsidR="001A4148" w:rsidRPr="009F0281">
        <w:rPr>
          <w:rFonts w:ascii="Arial" w:hAnsi="Arial" w:cs="Arial"/>
          <w:sz w:val="24"/>
          <w:szCs w:val="24"/>
        </w:rPr>
        <w:t xml:space="preserve"> </w:t>
      </w:r>
      <w:r w:rsidR="00301C14" w:rsidRPr="009F0281">
        <w:rPr>
          <w:rFonts w:ascii="Arial" w:hAnsi="Arial" w:cs="Arial"/>
          <w:sz w:val="24"/>
          <w:szCs w:val="24"/>
        </w:rPr>
        <w:t xml:space="preserve">in addition to a </w:t>
      </w:r>
      <w:r w:rsidR="005704E3">
        <w:rPr>
          <w:rFonts w:ascii="Arial" w:hAnsi="Arial" w:cs="Arial"/>
          <w:sz w:val="24"/>
          <w:szCs w:val="24"/>
        </w:rPr>
        <w:t>routinely provided £10 voucher</w:t>
      </w:r>
      <w:r w:rsidR="00A43D4F">
        <w:rPr>
          <w:rFonts w:ascii="Arial" w:hAnsi="Arial" w:cs="Arial"/>
          <w:sz w:val="24"/>
          <w:szCs w:val="24"/>
        </w:rPr>
        <w:t xml:space="preserve"> </w:t>
      </w:r>
      <w:r w:rsidR="005704E3">
        <w:rPr>
          <w:rFonts w:ascii="Arial" w:hAnsi="Arial" w:cs="Arial"/>
          <w:sz w:val="24"/>
          <w:szCs w:val="24"/>
        </w:rPr>
        <w:t>-</w:t>
      </w:r>
      <w:r w:rsidR="00A43D4F">
        <w:rPr>
          <w:rFonts w:ascii="Arial" w:hAnsi="Arial" w:cs="Arial"/>
          <w:sz w:val="24"/>
          <w:szCs w:val="24"/>
        </w:rPr>
        <w:t xml:space="preserve"> </w:t>
      </w:r>
      <w:r w:rsidR="00301C14" w:rsidRPr="009F0281">
        <w:rPr>
          <w:rFonts w:ascii="Arial" w:hAnsi="Arial" w:cs="Arial"/>
          <w:sz w:val="24"/>
          <w:szCs w:val="24"/>
        </w:rPr>
        <w:t xml:space="preserve">versus no contingent </w:t>
      </w:r>
      <w:r w:rsidR="00201359" w:rsidRPr="009F0281">
        <w:rPr>
          <w:rFonts w:ascii="Arial" w:hAnsi="Arial" w:cs="Arial"/>
          <w:sz w:val="24"/>
          <w:szCs w:val="24"/>
        </w:rPr>
        <w:t>financial reward</w:t>
      </w:r>
      <w:r w:rsidR="00301C14" w:rsidRPr="009F0281">
        <w:rPr>
          <w:rFonts w:ascii="Arial" w:hAnsi="Arial" w:cs="Arial"/>
          <w:sz w:val="24"/>
          <w:szCs w:val="24"/>
        </w:rPr>
        <w:t xml:space="preserve">, </w:t>
      </w:r>
      <w:r w:rsidR="0069400A" w:rsidRPr="009F0281">
        <w:rPr>
          <w:rFonts w:ascii="Arial" w:hAnsi="Arial" w:cs="Arial"/>
          <w:sz w:val="24"/>
          <w:szCs w:val="24"/>
        </w:rPr>
        <w:t xml:space="preserve">on </w:t>
      </w:r>
      <w:r w:rsidR="00301C14" w:rsidRPr="009F0281">
        <w:rPr>
          <w:rFonts w:ascii="Arial" w:hAnsi="Arial" w:cs="Arial"/>
          <w:sz w:val="24"/>
          <w:szCs w:val="24"/>
        </w:rPr>
        <w:t>improving the retention rate in the SCIMITAR</w:t>
      </w:r>
      <w:r w:rsidR="00644AFD" w:rsidRPr="009F0281">
        <w:rPr>
          <w:rFonts w:ascii="Arial" w:hAnsi="Arial" w:cs="Arial"/>
          <w:sz w:val="24"/>
          <w:szCs w:val="24"/>
        </w:rPr>
        <w:t>+</w:t>
      </w:r>
      <w:r w:rsidR="00301C14" w:rsidRPr="009F0281">
        <w:rPr>
          <w:rFonts w:ascii="Arial" w:hAnsi="Arial" w:cs="Arial"/>
          <w:sz w:val="24"/>
          <w:szCs w:val="24"/>
        </w:rPr>
        <w:t xml:space="preserve"> trial.</w:t>
      </w:r>
    </w:p>
    <w:p w14:paraId="49149F0F" w14:textId="70CF8463" w:rsidR="0024181C" w:rsidRPr="009F0281" w:rsidRDefault="0024181C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t>Methods</w:t>
      </w:r>
    </w:p>
    <w:p w14:paraId="47E1057E" w14:textId="6C3B7DEA" w:rsidR="00B303B1" w:rsidRPr="009F0281" w:rsidRDefault="00B303B1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 w:rsidRPr="009F0281">
        <w:rPr>
          <w:rFonts w:ascii="Arial" w:hAnsi="Arial" w:cs="Arial"/>
          <w:i/>
          <w:sz w:val="24"/>
          <w:szCs w:val="24"/>
        </w:rPr>
        <w:t>Design</w:t>
      </w:r>
    </w:p>
    <w:p w14:paraId="415A6AB3" w14:textId="79E6EA70" w:rsidR="00B303B1" w:rsidRPr="009F0281" w:rsidRDefault="00FE443A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This </w:t>
      </w:r>
      <w:r w:rsidR="007B4183">
        <w:rPr>
          <w:rFonts w:ascii="Arial" w:hAnsi="Arial" w:cs="Arial"/>
          <w:sz w:val="24"/>
          <w:szCs w:val="24"/>
        </w:rPr>
        <w:t>SWAT</w:t>
      </w:r>
      <w:r w:rsidR="00A808E4" w:rsidRPr="009F0281">
        <w:rPr>
          <w:rFonts w:ascii="Arial" w:hAnsi="Arial" w:cs="Arial"/>
          <w:sz w:val="24"/>
          <w:szCs w:val="24"/>
        </w:rPr>
        <w:t xml:space="preserve"> </w:t>
      </w:r>
      <w:r w:rsidR="004D4F6A">
        <w:rPr>
          <w:rFonts w:ascii="Arial" w:hAnsi="Arial" w:cs="Arial"/>
          <w:sz w:val="24"/>
          <w:szCs w:val="24"/>
        </w:rPr>
        <w:t xml:space="preserve">was </w:t>
      </w:r>
      <w:r w:rsidR="00A43D4F">
        <w:rPr>
          <w:rFonts w:ascii="Arial" w:hAnsi="Arial" w:cs="Arial"/>
          <w:sz w:val="24"/>
          <w:szCs w:val="24"/>
        </w:rPr>
        <w:t xml:space="preserve">embedded </w:t>
      </w:r>
      <w:r w:rsidR="00B303B1" w:rsidRPr="009F0281">
        <w:rPr>
          <w:rFonts w:ascii="Arial" w:hAnsi="Arial" w:cs="Arial"/>
          <w:sz w:val="24"/>
          <w:szCs w:val="24"/>
        </w:rPr>
        <w:t>within the SCIMITAR</w:t>
      </w:r>
      <w:r w:rsidR="00644AFD" w:rsidRPr="009F0281">
        <w:rPr>
          <w:rFonts w:ascii="Arial" w:hAnsi="Arial" w:cs="Arial"/>
          <w:sz w:val="24"/>
          <w:szCs w:val="24"/>
        </w:rPr>
        <w:t>+</w:t>
      </w:r>
      <w:r w:rsidR="00B303B1" w:rsidRPr="009F0281"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>RCT</w:t>
      </w:r>
      <w:r w:rsidR="00AF053E" w:rsidRPr="009F0281">
        <w:rPr>
          <w:rFonts w:ascii="Arial" w:hAnsi="Arial" w:cs="Arial"/>
          <w:sz w:val="24"/>
          <w:szCs w:val="24"/>
        </w:rPr>
        <w:t xml:space="preserve"> </w:t>
      </w:r>
      <w:r w:rsidR="00A43D4F">
        <w:rPr>
          <w:rFonts w:ascii="Arial" w:hAnsi="Arial" w:cs="Arial"/>
          <w:sz w:val="24"/>
          <w:szCs w:val="24"/>
        </w:rPr>
        <w:t xml:space="preserve">which </w:t>
      </w:r>
      <w:r w:rsidR="00307E4D">
        <w:rPr>
          <w:rFonts w:ascii="Arial" w:hAnsi="Arial" w:cs="Arial"/>
          <w:sz w:val="24"/>
          <w:szCs w:val="24"/>
        </w:rPr>
        <w:t>evaluat</w:t>
      </w:r>
      <w:r w:rsidR="00A43D4F">
        <w:rPr>
          <w:rFonts w:ascii="Arial" w:hAnsi="Arial" w:cs="Arial"/>
          <w:sz w:val="24"/>
          <w:szCs w:val="24"/>
        </w:rPr>
        <w:t>ed</w:t>
      </w:r>
      <w:r w:rsidR="00307E4D" w:rsidRPr="009F0281">
        <w:rPr>
          <w:rFonts w:ascii="Arial" w:hAnsi="Arial" w:cs="Arial"/>
          <w:sz w:val="24"/>
          <w:szCs w:val="24"/>
        </w:rPr>
        <w:t xml:space="preserve"> </w:t>
      </w:r>
      <w:r w:rsidR="00A808E4" w:rsidRPr="009F0281">
        <w:rPr>
          <w:rFonts w:ascii="Arial" w:hAnsi="Arial" w:cs="Arial"/>
          <w:sz w:val="24"/>
          <w:szCs w:val="24"/>
        </w:rPr>
        <w:t>the effectiveness of a bespoke</w:t>
      </w:r>
      <w:r w:rsidR="00445B2C">
        <w:rPr>
          <w:rFonts w:ascii="Arial" w:hAnsi="Arial" w:cs="Arial"/>
          <w:sz w:val="24"/>
          <w:szCs w:val="24"/>
        </w:rPr>
        <w:t>, individually</w:t>
      </w:r>
      <w:r w:rsidR="00A43D4F">
        <w:rPr>
          <w:rFonts w:ascii="Arial" w:hAnsi="Arial" w:cs="Arial"/>
          <w:sz w:val="24"/>
          <w:szCs w:val="24"/>
        </w:rPr>
        <w:t>-</w:t>
      </w:r>
      <w:r w:rsidR="00445B2C">
        <w:rPr>
          <w:rFonts w:ascii="Arial" w:hAnsi="Arial" w:cs="Arial"/>
          <w:sz w:val="24"/>
          <w:szCs w:val="24"/>
        </w:rPr>
        <w:t>tailored,</w:t>
      </w:r>
      <w:r w:rsidR="00A808E4" w:rsidRPr="009F0281">
        <w:rPr>
          <w:rFonts w:ascii="Arial" w:hAnsi="Arial" w:cs="Arial"/>
          <w:sz w:val="24"/>
          <w:szCs w:val="24"/>
        </w:rPr>
        <w:t xml:space="preserve"> smoking cessation</w:t>
      </w:r>
      <w:r w:rsidRPr="009F0281">
        <w:rPr>
          <w:rFonts w:ascii="Arial" w:hAnsi="Arial" w:cs="Arial"/>
          <w:sz w:val="24"/>
          <w:szCs w:val="24"/>
        </w:rPr>
        <w:t xml:space="preserve"> programme</w:t>
      </w:r>
      <w:r w:rsidR="00A808E4" w:rsidRPr="009F0281">
        <w:rPr>
          <w:rFonts w:ascii="Arial" w:hAnsi="Arial" w:cs="Arial"/>
          <w:sz w:val="24"/>
          <w:szCs w:val="24"/>
        </w:rPr>
        <w:t>, compared to usual care, for adult</w:t>
      </w:r>
      <w:r w:rsidR="00445B2C">
        <w:rPr>
          <w:rFonts w:ascii="Arial" w:hAnsi="Arial" w:cs="Arial"/>
          <w:sz w:val="24"/>
          <w:szCs w:val="24"/>
        </w:rPr>
        <w:t xml:space="preserve"> smokers</w:t>
      </w:r>
      <w:r w:rsidR="00A808E4" w:rsidRPr="009F0281">
        <w:rPr>
          <w:rFonts w:ascii="Arial" w:hAnsi="Arial" w:cs="Arial"/>
          <w:sz w:val="24"/>
          <w:szCs w:val="24"/>
        </w:rPr>
        <w:t xml:space="preserve"> with severe mental ill health</w:t>
      </w:r>
      <w:r w:rsidR="00982E94">
        <w:rPr>
          <w:rFonts w:ascii="Arial" w:hAnsi="Arial" w:cs="Arial"/>
          <w:sz w:val="24"/>
          <w:szCs w:val="24"/>
        </w:rPr>
        <w:t xml:space="preserve"> conditions</w:t>
      </w:r>
      <w:r w:rsidR="00AF053E" w:rsidRPr="009F0281">
        <w:rPr>
          <w:rFonts w:ascii="Arial" w:hAnsi="Arial" w:cs="Arial"/>
          <w:sz w:val="24"/>
          <w:szCs w:val="24"/>
        </w:rPr>
        <w:t xml:space="preserve"> [</w:t>
      </w:r>
      <w:r w:rsidR="00EB10F7">
        <w:rPr>
          <w:rFonts w:ascii="Arial" w:hAnsi="Arial" w:cs="Arial"/>
          <w:sz w:val="24"/>
          <w:szCs w:val="24"/>
        </w:rPr>
        <w:t>4</w:t>
      </w:r>
      <w:r w:rsidR="00AF053E" w:rsidRPr="009F0281">
        <w:rPr>
          <w:rFonts w:ascii="Arial" w:hAnsi="Arial" w:cs="Arial"/>
          <w:sz w:val="24"/>
          <w:szCs w:val="24"/>
        </w:rPr>
        <w:t>]</w:t>
      </w:r>
      <w:r w:rsidR="00A808E4" w:rsidRPr="009F0281">
        <w:rPr>
          <w:rFonts w:ascii="Arial" w:hAnsi="Arial" w:cs="Arial"/>
          <w:sz w:val="24"/>
          <w:szCs w:val="24"/>
        </w:rPr>
        <w:t xml:space="preserve">. </w:t>
      </w:r>
    </w:p>
    <w:p w14:paraId="4ADCE9B0" w14:textId="4F347400" w:rsidR="005704E3" w:rsidRDefault="003B41FE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</w:t>
      </w:r>
      <w:r w:rsidR="005704E3">
        <w:rPr>
          <w:rFonts w:ascii="Arial" w:hAnsi="Arial" w:cs="Arial"/>
          <w:sz w:val="24"/>
          <w:szCs w:val="24"/>
        </w:rPr>
        <w:t xml:space="preserve"> paper refers</w:t>
      </w:r>
      <w:r w:rsidR="00A808E4" w:rsidRPr="009F0281">
        <w:rPr>
          <w:rFonts w:ascii="Arial" w:hAnsi="Arial" w:cs="Arial"/>
          <w:sz w:val="24"/>
          <w:szCs w:val="24"/>
        </w:rPr>
        <w:t xml:space="preserve"> to the methods and results of the </w:t>
      </w:r>
      <w:r w:rsidR="00B25E1E">
        <w:rPr>
          <w:rFonts w:ascii="Arial" w:hAnsi="Arial" w:cs="Arial"/>
          <w:sz w:val="24"/>
          <w:szCs w:val="24"/>
        </w:rPr>
        <w:t>SWAT</w:t>
      </w:r>
      <w:r w:rsidR="00FE443A" w:rsidRPr="009F0281">
        <w:rPr>
          <w:rFonts w:ascii="Arial" w:hAnsi="Arial" w:cs="Arial"/>
          <w:sz w:val="24"/>
          <w:szCs w:val="24"/>
        </w:rPr>
        <w:t xml:space="preserve"> only.</w:t>
      </w:r>
    </w:p>
    <w:p w14:paraId="21C4B7D5" w14:textId="0C3AE7D7" w:rsidR="0020604A" w:rsidRPr="009F0281" w:rsidRDefault="00A808E4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 w:rsidRPr="009F0281">
        <w:rPr>
          <w:rFonts w:ascii="Arial" w:hAnsi="Arial" w:cs="Arial"/>
          <w:i/>
          <w:sz w:val="24"/>
          <w:szCs w:val="24"/>
        </w:rPr>
        <w:t>Participants</w:t>
      </w:r>
    </w:p>
    <w:p w14:paraId="43EC6B3B" w14:textId="2ABCB96F" w:rsidR="00D75870" w:rsidRDefault="00A808E4" w:rsidP="00EB10F7">
      <w:pPr>
        <w:pStyle w:val="ListParagraph"/>
        <w:spacing w:line="480" w:lineRule="auto"/>
        <w:ind w:left="0"/>
      </w:pPr>
      <w:r w:rsidRPr="009F0281">
        <w:rPr>
          <w:rFonts w:ascii="Arial" w:hAnsi="Arial" w:cs="Arial"/>
          <w:sz w:val="24"/>
          <w:szCs w:val="24"/>
        </w:rPr>
        <w:t xml:space="preserve">The </w:t>
      </w:r>
      <w:r w:rsidR="007B4183">
        <w:rPr>
          <w:rFonts w:ascii="Arial" w:hAnsi="Arial" w:cs="Arial"/>
          <w:sz w:val="24"/>
          <w:szCs w:val="24"/>
        </w:rPr>
        <w:t>SWAT</w:t>
      </w:r>
      <w:r w:rsidR="00EB10F7">
        <w:rPr>
          <w:rFonts w:ascii="Arial" w:hAnsi="Arial" w:cs="Arial"/>
          <w:sz w:val="24"/>
          <w:szCs w:val="24"/>
        </w:rPr>
        <w:t xml:space="preserve"> [5]</w:t>
      </w:r>
      <w:r w:rsidR="007B4183">
        <w:rPr>
          <w:rFonts w:ascii="Arial" w:hAnsi="Arial" w:cs="Arial"/>
          <w:sz w:val="24"/>
          <w:szCs w:val="24"/>
        </w:rPr>
        <w:t xml:space="preserve"> </w:t>
      </w:r>
      <w:r w:rsidR="00464726">
        <w:rPr>
          <w:rFonts w:ascii="Arial" w:hAnsi="Arial" w:cs="Arial"/>
          <w:sz w:val="24"/>
          <w:szCs w:val="24"/>
        </w:rPr>
        <w:t xml:space="preserve">was conducted in 21 </w:t>
      </w:r>
      <w:r w:rsidRPr="009F0281">
        <w:rPr>
          <w:rFonts w:ascii="Arial" w:hAnsi="Arial" w:cs="Arial"/>
          <w:sz w:val="24"/>
          <w:szCs w:val="24"/>
        </w:rPr>
        <w:t xml:space="preserve">NHS Trusts and </w:t>
      </w:r>
      <w:r w:rsidR="00464726">
        <w:rPr>
          <w:rFonts w:ascii="Arial" w:hAnsi="Arial" w:cs="Arial"/>
          <w:sz w:val="24"/>
          <w:szCs w:val="24"/>
        </w:rPr>
        <w:t xml:space="preserve">16 </w:t>
      </w:r>
      <w:r w:rsidR="00982E94">
        <w:rPr>
          <w:rFonts w:ascii="Arial" w:hAnsi="Arial" w:cs="Arial"/>
          <w:sz w:val="24"/>
          <w:szCs w:val="24"/>
        </w:rPr>
        <w:t>primary care settings</w:t>
      </w:r>
      <w:r w:rsidR="00C73B90">
        <w:rPr>
          <w:rFonts w:ascii="Arial" w:hAnsi="Arial" w:cs="Arial"/>
          <w:sz w:val="24"/>
          <w:szCs w:val="24"/>
        </w:rPr>
        <w:t xml:space="preserve"> and</w:t>
      </w:r>
      <w:r w:rsidR="00644AFD" w:rsidRPr="009F0281">
        <w:rPr>
          <w:rFonts w:ascii="Arial" w:hAnsi="Arial" w:cs="Arial"/>
          <w:sz w:val="24"/>
          <w:szCs w:val="24"/>
        </w:rPr>
        <w:t xml:space="preserve"> was implemented after the start of SCIMITAR+ </w:t>
      </w:r>
      <w:r w:rsidR="00133062">
        <w:rPr>
          <w:rFonts w:ascii="Arial" w:hAnsi="Arial" w:cs="Arial"/>
          <w:sz w:val="24"/>
          <w:szCs w:val="24"/>
        </w:rPr>
        <w:t>follow-</w:t>
      </w:r>
      <w:r w:rsidR="00464726">
        <w:rPr>
          <w:rFonts w:ascii="Arial" w:hAnsi="Arial" w:cs="Arial"/>
          <w:sz w:val="24"/>
          <w:szCs w:val="24"/>
        </w:rPr>
        <w:t xml:space="preserve">up. </w:t>
      </w:r>
      <w:r w:rsidR="0020604A" w:rsidRPr="009F0281">
        <w:rPr>
          <w:rFonts w:ascii="Arial" w:hAnsi="Arial" w:cs="Arial"/>
          <w:sz w:val="24"/>
          <w:szCs w:val="24"/>
        </w:rPr>
        <w:t>Participants</w:t>
      </w:r>
      <w:r w:rsidR="00290D67" w:rsidRPr="009F0281">
        <w:rPr>
          <w:rFonts w:ascii="Arial" w:hAnsi="Arial" w:cs="Arial"/>
          <w:sz w:val="24"/>
          <w:szCs w:val="24"/>
        </w:rPr>
        <w:t xml:space="preserve"> were eligible </w:t>
      </w:r>
      <w:r w:rsidR="00D56460">
        <w:rPr>
          <w:rFonts w:ascii="Arial" w:hAnsi="Arial" w:cs="Arial"/>
          <w:sz w:val="24"/>
          <w:szCs w:val="24"/>
        </w:rPr>
        <w:t>for</w:t>
      </w:r>
      <w:r w:rsidR="00D56460" w:rsidRPr="009F0281">
        <w:rPr>
          <w:rFonts w:ascii="Arial" w:hAnsi="Arial" w:cs="Arial"/>
          <w:sz w:val="24"/>
          <w:szCs w:val="24"/>
        </w:rPr>
        <w:t xml:space="preserve"> </w:t>
      </w:r>
      <w:r w:rsidR="00290D67" w:rsidRPr="009F0281">
        <w:rPr>
          <w:rFonts w:ascii="Arial" w:hAnsi="Arial" w:cs="Arial"/>
          <w:sz w:val="24"/>
          <w:szCs w:val="24"/>
        </w:rPr>
        <w:t xml:space="preserve">this </w:t>
      </w:r>
      <w:r w:rsidR="007B4183">
        <w:rPr>
          <w:rFonts w:ascii="Arial" w:hAnsi="Arial" w:cs="Arial"/>
          <w:sz w:val="24"/>
          <w:szCs w:val="24"/>
        </w:rPr>
        <w:t>SWAT</w:t>
      </w:r>
      <w:r w:rsidR="007B4183" w:rsidRPr="009F0281">
        <w:rPr>
          <w:rFonts w:ascii="Arial" w:hAnsi="Arial" w:cs="Arial"/>
          <w:sz w:val="24"/>
          <w:szCs w:val="24"/>
        </w:rPr>
        <w:t xml:space="preserve"> </w:t>
      </w:r>
      <w:r w:rsidR="00290D67" w:rsidRPr="009F0281">
        <w:rPr>
          <w:rFonts w:ascii="Arial" w:hAnsi="Arial" w:cs="Arial"/>
          <w:sz w:val="24"/>
          <w:szCs w:val="24"/>
        </w:rPr>
        <w:t xml:space="preserve">if they </w:t>
      </w:r>
      <w:r w:rsidR="00133062">
        <w:rPr>
          <w:rFonts w:ascii="Arial" w:hAnsi="Arial" w:cs="Arial"/>
          <w:sz w:val="24"/>
          <w:szCs w:val="24"/>
        </w:rPr>
        <w:t xml:space="preserve">reached the </w:t>
      </w:r>
      <w:r w:rsidR="00133062" w:rsidRPr="009F0281">
        <w:rPr>
          <w:rFonts w:ascii="Arial" w:hAnsi="Arial" w:cs="Arial"/>
          <w:sz w:val="24"/>
          <w:szCs w:val="24"/>
        </w:rPr>
        <w:t xml:space="preserve">SCIMITAR+ </w:t>
      </w:r>
      <w:r w:rsidR="00133062">
        <w:rPr>
          <w:rFonts w:ascii="Arial" w:hAnsi="Arial" w:cs="Arial"/>
          <w:sz w:val="24"/>
          <w:szCs w:val="24"/>
        </w:rPr>
        <w:t>6-month follow-</w:t>
      </w:r>
      <w:r w:rsidR="00FE443A" w:rsidRPr="009F0281">
        <w:rPr>
          <w:rFonts w:ascii="Arial" w:hAnsi="Arial" w:cs="Arial"/>
          <w:sz w:val="24"/>
          <w:szCs w:val="24"/>
        </w:rPr>
        <w:t xml:space="preserve">up </w:t>
      </w:r>
      <w:r w:rsidR="00B303B1" w:rsidRPr="009F0281">
        <w:rPr>
          <w:rFonts w:ascii="Arial" w:hAnsi="Arial" w:cs="Arial"/>
          <w:sz w:val="24"/>
          <w:szCs w:val="24"/>
        </w:rPr>
        <w:t>on or after 31</w:t>
      </w:r>
      <w:r w:rsidR="00B303B1" w:rsidRPr="009F0281">
        <w:rPr>
          <w:rFonts w:ascii="Arial" w:hAnsi="Arial" w:cs="Arial"/>
          <w:sz w:val="24"/>
          <w:szCs w:val="24"/>
          <w:vertAlign w:val="superscript"/>
        </w:rPr>
        <w:t>st</w:t>
      </w:r>
      <w:r w:rsidR="00B303B1" w:rsidRPr="009F0281">
        <w:rPr>
          <w:rFonts w:ascii="Arial" w:hAnsi="Arial" w:cs="Arial"/>
          <w:sz w:val="24"/>
          <w:szCs w:val="24"/>
        </w:rPr>
        <w:t xml:space="preserve"> </w:t>
      </w:r>
      <w:r w:rsidR="00FE443A" w:rsidRPr="009F0281">
        <w:rPr>
          <w:rFonts w:ascii="Arial" w:hAnsi="Arial" w:cs="Arial"/>
          <w:sz w:val="24"/>
          <w:szCs w:val="24"/>
        </w:rPr>
        <w:t>September</w:t>
      </w:r>
      <w:r w:rsidR="00B303B1" w:rsidRPr="009F0281">
        <w:rPr>
          <w:rFonts w:ascii="Arial" w:hAnsi="Arial" w:cs="Arial"/>
          <w:sz w:val="24"/>
          <w:szCs w:val="24"/>
        </w:rPr>
        <w:t xml:space="preserve"> 2016</w:t>
      </w:r>
      <w:r w:rsidR="00290D67" w:rsidRPr="009F0281">
        <w:rPr>
          <w:rFonts w:ascii="Arial" w:hAnsi="Arial" w:cs="Arial"/>
          <w:sz w:val="24"/>
          <w:szCs w:val="24"/>
        </w:rPr>
        <w:t>.</w:t>
      </w:r>
      <w:r w:rsidR="00644AFD" w:rsidRPr="009F0281">
        <w:rPr>
          <w:rFonts w:ascii="Arial" w:hAnsi="Arial" w:cs="Arial"/>
          <w:sz w:val="24"/>
          <w:szCs w:val="24"/>
        </w:rPr>
        <w:t xml:space="preserve"> </w:t>
      </w:r>
    </w:p>
    <w:p w14:paraId="68D42589" w14:textId="3C1C6228" w:rsidR="00290D67" w:rsidRPr="009F0281" w:rsidRDefault="00290D67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 w:rsidRPr="009F0281">
        <w:rPr>
          <w:rFonts w:ascii="Arial" w:hAnsi="Arial" w:cs="Arial"/>
          <w:i/>
          <w:sz w:val="24"/>
          <w:szCs w:val="24"/>
        </w:rPr>
        <w:t>I</w:t>
      </w:r>
      <w:r w:rsidR="003B31CA">
        <w:rPr>
          <w:rFonts w:ascii="Arial" w:hAnsi="Arial" w:cs="Arial"/>
          <w:i/>
          <w:sz w:val="24"/>
          <w:szCs w:val="24"/>
        </w:rPr>
        <w:t>ntervention</w:t>
      </w:r>
    </w:p>
    <w:p w14:paraId="5FDA7DC4" w14:textId="4AE22BA1" w:rsidR="00D75870" w:rsidRDefault="00A05AB6" w:rsidP="00EB10F7">
      <w:pPr>
        <w:pStyle w:val="ListParagraph"/>
        <w:spacing w:line="480" w:lineRule="auto"/>
        <w:ind w:left="0"/>
      </w:pPr>
      <w:r>
        <w:rPr>
          <w:rFonts w:ascii="Arial" w:hAnsi="Arial" w:cs="Arial"/>
          <w:sz w:val="24"/>
          <w:szCs w:val="24"/>
        </w:rPr>
        <w:t xml:space="preserve">When participants in the </w:t>
      </w:r>
      <w:r w:rsidR="00A43D4F">
        <w:rPr>
          <w:rFonts w:ascii="Arial" w:hAnsi="Arial" w:cs="Arial"/>
          <w:sz w:val="24"/>
          <w:szCs w:val="24"/>
        </w:rPr>
        <w:t xml:space="preserve">SWAT </w:t>
      </w:r>
      <w:r>
        <w:rPr>
          <w:rFonts w:ascii="Arial" w:hAnsi="Arial" w:cs="Arial"/>
          <w:sz w:val="24"/>
          <w:szCs w:val="24"/>
        </w:rPr>
        <w:t xml:space="preserve">intervention group were contacted by the research team to arrange their follow-up appointment they were advised of the potential </w:t>
      </w:r>
      <w:r w:rsidR="00982E94">
        <w:rPr>
          <w:rFonts w:ascii="Arial" w:hAnsi="Arial" w:cs="Arial"/>
          <w:sz w:val="24"/>
          <w:szCs w:val="24"/>
        </w:rPr>
        <w:t xml:space="preserve">of receiving </w:t>
      </w:r>
      <w:r w:rsidRPr="009F0281">
        <w:rPr>
          <w:rFonts w:ascii="Arial" w:hAnsi="Arial" w:cs="Arial"/>
          <w:sz w:val="24"/>
          <w:szCs w:val="24"/>
        </w:rPr>
        <w:t>£10 cash contingent on providing a carbon monoxide (CO) breath measur</w:t>
      </w:r>
      <w:r>
        <w:rPr>
          <w:rFonts w:ascii="Arial" w:hAnsi="Arial" w:cs="Arial"/>
          <w:sz w:val="24"/>
          <w:szCs w:val="24"/>
        </w:rPr>
        <w:t>e as part of their 6-month face-to-</w:t>
      </w:r>
      <w:r w:rsidRPr="009F0281">
        <w:rPr>
          <w:rFonts w:ascii="Arial" w:hAnsi="Arial" w:cs="Arial"/>
          <w:sz w:val="24"/>
          <w:szCs w:val="24"/>
        </w:rPr>
        <w:t xml:space="preserve">face study appointment, in addition to the £10 gift voucher routinely provided </w:t>
      </w:r>
      <w:r>
        <w:rPr>
          <w:rFonts w:ascii="Arial" w:hAnsi="Arial" w:cs="Arial"/>
          <w:sz w:val="24"/>
          <w:szCs w:val="24"/>
        </w:rPr>
        <w:t>to all participants</w:t>
      </w:r>
      <w:r w:rsidR="00376F05">
        <w:rPr>
          <w:rFonts w:ascii="Arial" w:hAnsi="Arial" w:cs="Arial"/>
          <w:sz w:val="24"/>
          <w:szCs w:val="24"/>
        </w:rPr>
        <w:t xml:space="preserve">. </w:t>
      </w:r>
      <w:r w:rsidR="00445B2C">
        <w:rPr>
          <w:rFonts w:ascii="Arial" w:hAnsi="Arial" w:cs="Arial"/>
          <w:sz w:val="24"/>
          <w:szCs w:val="24"/>
        </w:rPr>
        <w:t xml:space="preserve">Participants in both groups received all other pre-planned retention strategies </w:t>
      </w:r>
      <w:r w:rsidR="00D4022F">
        <w:rPr>
          <w:rFonts w:ascii="Arial" w:hAnsi="Arial" w:cs="Arial"/>
          <w:sz w:val="24"/>
          <w:szCs w:val="24"/>
        </w:rPr>
        <w:t>within SCIMITAR+</w:t>
      </w:r>
      <w:r w:rsidR="00F75804">
        <w:rPr>
          <w:rFonts w:ascii="Arial" w:hAnsi="Arial" w:cs="Arial"/>
          <w:sz w:val="24"/>
          <w:szCs w:val="24"/>
        </w:rPr>
        <w:t>.</w:t>
      </w:r>
      <w:r w:rsidR="00033721">
        <w:rPr>
          <w:rFonts w:ascii="Arial" w:hAnsi="Arial" w:cs="Arial"/>
          <w:sz w:val="24"/>
          <w:szCs w:val="24"/>
        </w:rPr>
        <w:t xml:space="preserve"> </w:t>
      </w:r>
    </w:p>
    <w:p w14:paraId="25CA34B8" w14:textId="685567D5" w:rsidR="00290D67" w:rsidRPr="009F0281" w:rsidRDefault="00290D67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 w:rsidRPr="009F0281">
        <w:rPr>
          <w:rFonts w:ascii="Arial" w:hAnsi="Arial" w:cs="Arial"/>
          <w:i/>
          <w:sz w:val="24"/>
          <w:szCs w:val="24"/>
        </w:rPr>
        <w:t>Outcomes</w:t>
      </w:r>
    </w:p>
    <w:p w14:paraId="76016877" w14:textId="3BE58D1B" w:rsidR="00982E94" w:rsidRDefault="00290D67" w:rsidP="00EB10F7">
      <w:pPr>
        <w:pStyle w:val="ListParagraph"/>
        <w:spacing w:line="480" w:lineRule="auto"/>
        <w:ind w:left="0"/>
      </w:pPr>
      <w:r w:rsidRPr="009F0281">
        <w:rPr>
          <w:rFonts w:ascii="Arial" w:hAnsi="Arial" w:cs="Arial"/>
          <w:sz w:val="24"/>
          <w:szCs w:val="24"/>
        </w:rPr>
        <w:t xml:space="preserve">The primary outcome </w:t>
      </w:r>
      <w:r w:rsidR="00A76AC4">
        <w:rPr>
          <w:rFonts w:ascii="Arial" w:hAnsi="Arial" w:cs="Arial"/>
          <w:sz w:val="24"/>
          <w:szCs w:val="24"/>
        </w:rPr>
        <w:t xml:space="preserve">for the SWAT </w:t>
      </w:r>
      <w:r w:rsidRPr="009F0281">
        <w:rPr>
          <w:rFonts w:ascii="Arial" w:hAnsi="Arial" w:cs="Arial"/>
          <w:sz w:val="24"/>
          <w:szCs w:val="24"/>
        </w:rPr>
        <w:t>was the proportion of participants completing a CO breath measurement at the SCIMITAR</w:t>
      </w:r>
      <w:r w:rsidR="00644AFD" w:rsidRPr="009F0281">
        <w:rPr>
          <w:rFonts w:ascii="Arial" w:hAnsi="Arial" w:cs="Arial"/>
          <w:sz w:val="24"/>
          <w:szCs w:val="24"/>
        </w:rPr>
        <w:t>+</w:t>
      </w:r>
      <w:r w:rsidRPr="009F0281">
        <w:rPr>
          <w:rFonts w:ascii="Arial" w:hAnsi="Arial" w:cs="Arial"/>
          <w:sz w:val="24"/>
          <w:szCs w:val="24"/>
        </w:rPr>
        <w:t xml:space="preserve"> </w:t>
      </w:r>
      <w:r w:rsidR="00F75804">
        <w:rPr>
          <w:rFonts w:ascii="Arial" w:hAnsi="Arial" w:cs="Arial"/>
          <w:sz w:val="24"/>
          <w:szCs w:val="24"/>
        </w:rPr>
        <w:t>6 month</w:t>
      </w:r>
      <w:r w:rsidR="00F75804" w:rsidRPr="009F0281"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>follow</w:t>
      </w:r>
      <w:r w:rsidR="00F75804">
        <w:rPr>
          <w:rFonts w:ascii="Arial" w:hAnsi="Arial" w:cs="Arial"/>
          <w:sz w:val="24"/>
          <w:szCs w:val="24"/>
        </w:rPr>
        <w:t>-</w:t>
      </w:r>
      <w:r w:rsidRPr="009F0281">
        <w:rPr>
          <w:rFonts w:ascii="Arial" w:hAnsi="Arial" w:cs="Arial"/>
          <w:sz w:val="24"/>
          <w:szCs w:val="24"/>
        </w:rPr>
        <w:t>up time</w:t>
      </w:r>
      <w:r w:rsidR="00F75804">
        <w:rPr>
          <w:rFonts w:ascii="Arial" w:hAnsi="Arial" w:cs="Arial"/>
          <w:sz w:val="24"/>
          <w:szCs w:val="24"/>
        </w:rPr>
        <w:t>-</w:t>
      </w:r>
      <w:r w:rsidRPr="009F0281">
        <w:rPr>
          <w:rFonts w:ascii="Arial" w:hAnsi="Arial" w:cs="Arial"/>
          <w:sz w:val="24"/>
          <w:szCs w:val="24"/>
        </w:rPr>
        <w:t>point. Secondary outcome measures were: i) the proximity of visit c</w:t>
      </w:r>
      <w:r w:rsidR="00A36254">
        <w:rPr>
          <w:rFonts w:ascii="Arial" w:hAnsi="Arial" w:cs="Arial"/>
          <w:sz w:val="24"/>
          <w:szCs w:val="24"/>
        </w:rPr>
        <w:t xml:space="preserve">ompletion to visit due date; </w:t>
      </w:r>
      <w:r w:rsidRPr="009F0281">
        <w:rPr>
          <w:rFonts w:ascii="Arial" w:hAnsi="Arial" w:cs="Arial"/>
          <w:sz w:val="24"/>
          <w:szCs w:val="24"/>
        </w:rPr>
        <w:t>ii) the proportion of parti</w:t>
      </w:r>
      <w:r w:rsidR="00133062">
        <w:rPr>
          <w:rFonts w:ascii="Arial" w:hAnsi="Arial" w:cs="Arial"/>
          <w:sz w:val="24"/>
          <w:szCs w:val="24"/>
        </w:rPr>
        <w:t>cipants withdrawing from follow-</w:t>
      </w:r>
      <w:r w:rsidRPr="009F0281">
        <w:rPr>
          <w:rFonts w:ascii="Arial" w:hAnsi="Arial" w:cs="Arial"/>
          <w:sz w:val="24"/>
          <w:szCs w:val="24"/>
        </w:rPr>
        <w:t xml:space="preserve">up in the two months </w:t>
      </w:r>
      <w:r w:rsidRPr="009F0281">
        <w:rPr>
          <w:rFonts w:ascii="Arial" w:hAnsi="Arial" w:cs="Arial"/>
          <w:i/>
          <w:sz w:val="24"/>
          <w:szCs w:val="24"/>
        </w:rPr>
        <w:t>after</w:t>
      </w:r>
      <w:r w:rsidRPr="009F0281">
        <w:rPr>
          <w:rFonts w:ascii="Arial" w:hAnsi="Arial" w:cs="Arial"/>
          <w:sz w:val="24"/>
          <w:szCs w:val="24"/>
        </w:rPr>
        <w:t xml:space="preserve"> initial contact was made to arrange the </w:t>
      </w:r>
      <w:r w:rsidR="00FE443A" w:rsidRPr="009F0281">
        <w:rPr>
          <w:rFonts w:ascii="Arial" w:hAnsi="Arial" w:cs="Arial"/>
          <w:sz w:val="24"/>
          <w:szCs w:val="24"/>
        </w:rPr>
        <w:t xml:space="preserve">6-month </w:t>
      </w:r>
      <w:r w:rsidRPr="009F0281">
        <w:rPr>
          <w:rFonts w:ascii="Arial" w:hAnsi="Arial" w:cs="Arial"/>
          <w:sz w:val="24"/>
          <w:szCs w:val="24"/>
        </w:rPr>
        <w:t>visit.</w:t>
      </w:r>
    </w:p>
    <w:p w14:paraId="44F39335" w14:textId="2E906F0F" w:rsidR="00290D67" w:rsidRPr="009F0281" w:rsidRDefault="00290D67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 w:rsidRPr="009F0281">
        <w:rPr>
          <w:rFonts w:ascii="Arial" w:hAnsi="Arial" w:cs="Arial"/>
          <w:i/>
          <w:sz w:val="24"/>
          <w:szCs w:val="24"/>
        </w:rPr>
        <w:t>Sample size</w:t>
      </w:r>
    </w:p>
    <w:p w14:paraId="08EEECBA" w14:textId="6B0AACDC" w:rsidR="00AE5F64" w:rsidRPr="009F0281" w:rsidRDefault="00197792" w:rsidP="009F0281">
      <w:pPr>
        <w:pStyle w:val="ListParagraph"/>
        <w:spacing w:line="480" w:lineRule="auto"/>
        <w:ind w:left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The</w:t>
      </w:r>
      <w:r w:rsidR="0085678C" w:rsidRPr="009F0281">
        <w:rPr>
          <w:rFonts w:ascii="Arial" w:hAnsi="Arial" w:cs="Arial"/>
          <w:sz w:val="24"/>
          <w:szCs w:val="24"/>
        </w:rPr>
        <w:t xml:space="preserve"> sample size was determined by the </w:t>
      </w:r>
      <w:r w:rsidR="00133062">
        <w:rPr>
          <w:rFonts w:ascii="Arial" w:hAnsi="Arial" w:cs="Arial"/>
          <w:sz w:val="24"/>
          <w:szCs w:val="24"/>
        </w:rPr>
        <w:t>number of participants followed-</w:t>
      </w:r>
      <w:r w:rsidR="0085678C" w:rsidRPr="009F0281">
        <w:rPr>
          <w:rFonts w:ascii="Arial" w:hAnsi="Arial" w:cs="Arial"/>
          <w:sz w:val="24"/>
          <w:szCs w:val="24"/>
        </w:rPr>
        <w:t xml:space="preserve">up at 6 months in </w:t>
      </w:r>
      <w:r w:rsidR="00F75804">
        <w:rPr>
          <w:rFonts w:ascii="Arial" w:hAnsi="Arial" w:cs="Arial"/>
          <w:sz w:val="24"/>
          <w:szCs w:val="24"/>
        </w:rPr>
        <w:t xml:space="preserve">SCIMITAR+ </w:t>
      </w:r>
      <w:r w:rsidR="0085678C" w:rsidRPr="009F0281">
        <w:rPr>
          <w:rFonts w:ascii="Arial" w:hAnsi="Arial" w:cs="Arial"/>
          <w:sz w:val="24"/>
          <w:szCs w:val="24"/>
        </w:rPr>
        <w:t>from the point at w</w:t>
      </w:r>
      <w:r w:rsidR="00982E94">
        <w:rPr>
          <w:rFonts w:ascii="Arial" w:hAnsi="Arial" w:cs="Arial"/>
          <w:sz w:val="24"/>
          <w:szCs w:val="24"/>
        </w:rPr>
        <w:t xml:space="preserve">hich this </w:t>
      </w:r>
      <w:r w:rsidR="00F75804">
        <w:rPr>
          <w:rFonts w:ascii="Arial" w:hAnsi="Arial" w:cs="Arial"/>
          <w:sz w:val="24"/>
          <w:szCs w:val="24"/>
        </w:rPr>
        <w:t xml:space="preserve">SWAT </w:t>
      </w:r>
      <w:r w:rsidR="00982E94">
        <w:rPr>
          <w:rFonts w:ascii="Arial" w:hAnsi="Arial" w:cs="Arial"/>
          <w:sz w:val="24"/>
          <w:szCs w:val="24"/>
        </w:rPr>
        <w:t>was embedded</w:t>
      </w:r>
      <w:r w:rsidR="005B12A9">
        <w:rPr>
          <w:rFonts w:ascii="Arial" w:hAnsi="Arial" w:cs="Arial"/>
          <w:sz w:val="24"/>
          <w:szCs w:val="24"/>
        </w:rPr>
        <w:t xml:space="preserve">. </w:t>
      </w:r>
    </w:p>
    <w:p w14:paraId="62914185" w14:textId="62D038E3" w:rsidR="0020604A" w:rsidRPr="009F0281" w:rsidRDefault="009F0281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R</w:t>
      </w:r>
      <w:r w:rsidR="0020604A" w:rsidRPr="009F0281">
        <w:rPr>
          <w:rFonts w:ascii="Arial" w:hAnsi="Arial" w:cs="Arial"/>
          <w:i/>
          <w:sz w:val="24"/>
          <w:szCs w:val="24"/>
        </w:rPr>
        <w:t>andomisation</w:t>
      </w:r>
    </w:p>
    <w:p w14:paraId="4F141CA0" w14:textId="0FE41673" w:rsidR="00982E94" w:rsidRPr="00890E6D" w:rsidRDefault="0020604A" w:rsidP="00890E6D">
      <w:pPr>
        <w:pStyle w:val="ListParagraph"/>
        <w:spacing w:line="480" w:lineRule="auto"/>
        <w:ind w:left="0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Simple randomisation</w:t>
      </w:r>
      <w:r w:rsidR="000844BA">
        <w:rPr>
          <w:rFonts w:ascii="Arial" w:hAnsi="Arial" w:cs="Arial"/>
          <w:sz w:val="24"/>
          <w:szCs w:val="24"/>
        </w:rPr>
        <w:t xml:space="preserve"> using random numbers</w:t>
      </w:r>
      <w:r w:rsidR="00F626DE">
        <w:rPr>
          <w:rFonts w:ascii="Arial" w:hAnsi="Arial" w:cs="Arial"/>
          <w:sz w:val="24"/>
          <w:szCs w:val="24"/>
        </w:rPr>
        <w:t xml:space="preserve"> was carried out by</w:t>
      </w:r>
      <w:r w:rsidR="000844BA">
        <w:rPr>
          <w:rFonts w:ascii="Arial" w:hAnsi="Arial" w:cs="Arial"/>
          <w:sz w:val="24"/>
          <w:szCs w:val="24"/>
        </w:rPr>
        <w:t xml:space="preserve"> an independent </w:t>
      </w:r>
      <w:r w:rsidR="00890E6D">
        <w:rPr>
          <w:rFonts w:ascii="Arial" w:hAnsi="Arial" w:cs="Arial"/>
          <w:sz w:val="24"/>
          <w:szCs w:val="24"/>
        </w:rPr>
        <w:t>statistician</w:t>
      </w:r>
      <w:r w:rsidR="000844BA">
        <w:rPr>
          <w:rFonts w:ascii="Arial" w:hAnsi="Arial" w:cs="Arial"/>
          <w:sz w:val="24"/>
          <w:szCs w:val="24"/>
        </w:rPr>
        <w:t xml:space="preserve"> at the York Trials Unit using </w:t>
      </w:r>
      <w:r w:rsidR="000844BA" w:rsidRPr="009F0281">
        <w:rPr>
          <w:rFonts w:ascii="Arial" w:hAnsi="Arial" w:cs="Arial"/>
          <w:sz w:val="24"/>
          <w:szCs w:val="24"/>
        </w:rPr>
        <w:t>Stata v13 [</w:t>
      </w:r>
      <w:r w:rsidR="00EB10F7">
        <w:rPr>
          <w:rFonts w:ascii="Arial" w:hAnsi="Arial" w:cs="Arial"/>
          <w:sz w:val="24"/>
          <w:szCs w:val="24"/>
        </w:rPr>
        <w:t>6</w:t>
      </w:r>
      <w:r w:rsidR="000844BA" w:rsidRPr="009F0281">
        <w:rPr>
          <w:rFonts w:ascii="Arial" w:hAnsi="Arial" w:cs="Arial"/>
          <w:sz w:val="24"/>
          <w:szCs w:val="24"/>
        </w:rPr>
        <w:t>]</w:t>
      </w:r>
      <w:r w:rsidR="00E2363B">
        <w:rPr>
          <w:rFonts w:ascii="Arial" w:hAnsi="Arial" w:cs="Arial"/>
          <w:sz w:val="24"/>
          <w:szCs w:val="24"/>
        </w:rPr>
        <w:t xml:space="preserve">. Participants were allocated </w:t>
      </w:r>
      <w:r w:rsidR="000D7ECB">
        <w:rPr>
          <w:rFonts w:ascii="Arial" w:hAnsi="Arial" w:cs="Arial"/>
          <w:sz w:val="24"/>
          <w:szCs w:val="24"/>
        </w:rPr>
        <w:t xml:space="preserve">with a </w:t>
      </w:r>
      <w:r w:rsidR="000D7ECB" w:rsidRPr="009F0281">
        <w:rPr>
          <w:rFonts w:ascii="Arial" w:hAnsi="Arial" w:cs="Arial"/>
          <w:sz w:val="24"/>
          <w:szCs w:val="24"/>
        </w:rPr>
        <w:t>2:1 allocation ratio</w:t>
      </w:r>
      <w:r w:rsidR="000D7ECB">
        <w:rPr>
          <w:rFonts w:ascii="Arial" w:hAnsi="Arial" w:cs="Arial"/>
          <w:sz w:val="24"/>
          <w:szCs w:val="24"/>
        </w:rPr>
        <w:t xml:space="preserve"> (intervention:control) due to the</w:t>
      </w:r>
      <w:r w:rsidR="00EC0823">
        <w:rPr>
          <w:rFonts w:ascii="Arial" w:hAnsi="Arial" w:cs="Arial"/>
          <w:sz w:val="24"/>
          <w:szCs w:val="24"/>
        </w:rPr>
        <w:t xml:space="preserve"> anticipated</w:t>
      </w:r>
      <w:r w:rsidR="000D7ECB">
        <w:rPr>
          <w:rFonts w:ascii="Arial" w:hAnsi="Arial" w:cs="Arial"/>
          <w:sz w:val="24"/>
          <w:szCs w:val="24"/>
        </w:rPr>
        <w:t xml:space="preserve"> effectiveness of financial incentives increasing questionnaire response rates</w:t>
      </w:r>
      <w:r w:rsidR="00B25E1E">
        <w:rPr>
          <w:rFonts w:ascii="Arial" w:hAnsi="Arial" w:cs="Arial"/>
          <w:sz w:val="24"/>
          <w:szCs w:val="24"/>
        </w:rPr>
        <w:t>.</w:t>
      </w:r>
    </w:p>
    <w:p w14:paraId="6702A692" w14:textId="6D74D491" w:rsidR="003E37FC" w:rsidRPr="009F0281" w:rsidRDefault="00890E6D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Blin</w:t>
      </w:r>
      <w:r w:rsidR="00290D67" w:rsidRPr="009F0281">
        <w:rPr>
          <w:rFonts w:ascii="Arial" w:hAnsi="Arial" w:cs="Arial"/>
          <w:i/>
          <w:sz w:val="24"/>
          <w:szCs w:val="24"/>
        </w:rPr>
        <w:t>ding</w:t>
      </w:r>
    </w:p>
    <w:p w14:paraId="0A05B724" w14:textId="1F2353F9" w:rsidR="005F01CB" w:rsidRPr="009F0281" w:rsidRDefault="00290D67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It was not possible to blind research staff to the participant’s </w:t>
      </w:r>
      <w:r w:rsidR="00C17F2A">
        <w:rPr>
          <w:rFonts w:ascii="Arial" w:hAnsi="Arial" w:cs="Arial"/>
          <w:sz w:val="24"/>
          <w:szCs w:val="24"/>
        </w:rPr>
        <w:t xml:space="preserve">allocation. </w:t>
      </w:r>
      <w:r w:rsidR="00715D95" w:rsidRPr="009F0281">
        <w:rPr>
          <w:rFonts w:ascii="Arial" w:hAnsi="Arial" w:cs="Arial"/>
          <w:sz w:val="24"/>
          <w:szCs w:val="24"/>
        </w:rPr>
        <w:t>Participants were not in</w:t>
      </w:r>
      <w:r w:rsidR="0024328E">
        <w:rPr>
          <w:rFonts w:ascii="Arial" w:hAnsi="Arial" w:cs="Arial"/>
          <w:sz w:val="24"/>
          <w:szCs w:val="24"/>
        </w:rPr>
        <w:t xml:space="preserve">formed about the </w:t>
      </w:r>
      <w:r w:rsidR="007B0A18">
        <w:rPr>
          <w:rFonts w:ascii="Arial" w:hAnsi="Arial" w:cs="Arial"/>
          <w:sz w:val="24"/>
          <w:szCs w:val="24"/>
        </w:rPr>
        <w:t>SWAT</w:t>
      </w:r>
      <w:r w:rsidR="001329F0">
        <w:rPr>
          <w:rFonts w:ascii="Arial" w:hAnsi="Arial" w:cs="Arial"/>
          <w:sz w:val="24"/>
          <w:szCs w:val="24"/>
        </w:rPr>
        <w:t xml:space="preserve"> so were blind to the study hypothesis</w:t>
      </w:r>
      <w:r w:rsidR="0024328E">
        <w:rPr>
          <w:rFonts w:ascii="Arial" w:hAnsi="Arial" w:cs="Arial"/>
          <w:sz w:val="24"/>
          <w:szCs w:val="24"/>
        </w:rPr>
        <w:t xml:space="preserve">. </w:t>
      </w:r>
    </w:p>
    <w:p w14:paraId="3231889A" w14:textId="7066ECCC" w:rsidR="005F01CB" w:rsidRPr="009F0281" w:rsidRDefault="00715D95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A</w:t>
      </w:r>
      <w:r w:rsidR="005F01CB" w:rsidRPr="009F0281">
        <w:rPr>
          <w:rFonts w:ascii="Arial" w:hAnsi="Arial" w:cs="Arial"/>
          <w:i/>
          <w:sz w:val="24"/>
          <w:szCs w:val="24"/>
        </w:rPr>
        <w:t>pprovals</w:t>
      </w:r>
    </w:p>
    <w:p w14:paraId="69E82372" w14:textId="5E6ED1DF" w:rsidR="005F01CB" w:rsidRPr="009F0281" w:rsidRDefault="005F01CB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The </w:t>
      </w:r>
      <w:r w:rsidR="007B0A18">
        <w:rPr>
          <w:rFonts w:ascii="Arial" w:hAnsi="Arial" w:cs="Arial"/>
          <w:sz w:val="24"/>
          <w:szCs w:val="24"/>
        </w:rPr>
        <w:t>SWAT</w:t>
      </w:r>
      <w:r w:rsidR="00D222A7" w:rsidRPr="009F0281">
        <w:rPr>
          <w:rFonts w:ascii="Arial" w:hAnsi="Arial" w:cs="Arial"/>
          <w:sz w:val="24"/>
          <w:szCs w:val="24"/>
        </w:rPr>
        <w:t xml:space="preserve"> </w:t>
      </w:r>
      <w:r w:rsidR="00890E6D">
        <w:rPr>
          <w:rFonts w:ascii="Arial" w:hAnsi="Arial" w:cs="Arial"/>
          <w:sz w:val="24"/>
          <w:szCs w:val="24"/>
        </w:rPr>
        <w:t>was approved</w:t>
      </w:r>
      <w:r w:rsidRPr="009F0281">
        <w:rPr>
          <w:rFonts w:ascii="Arial" w:hAnsi="Arial" w:cs="Arial"/>
          <w:sz w:val="24"/>
          <w:szCs w:val="24"/>
        </w:rPr>
        <w:t xml:space="preserve"> by the </w:t>
      </w:r>
      <w:r w:rsidR="001329F0">
        <w:rPr>
          <w:rFonts w:ascii="Arial" w:hAnsi="Arial" w:cs="Arial"/>
          <w:sz w:val="24"/>
          <w:szCs w:val="24"/>
        </w:rPr>
        <w:t>Research Ethics Committee</w:t>
      </w:r>
      <w:r w:rsidR="001329F0" w:rsidRPr="009F0281"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>Yorkshire and Humber – Leeds East (</w:t>
      </w:r>
      <w:r w:rsidR="00C26C43" w:rsidRPr="009F0281">
        <w:rPr>
          <w:rFonts w:ascii="Arial" w:hAnsi="Arial" w:cs="Arial"/>
          <w:sz w:val="24"/>
          <w:szCs w:val="24"/>
        </w:rPr>
        <w:t>15/YH/0051</w:t>
      </w:r>
      <w:r w:rsidRPr="009F0281">
        <w:rPr>
          <w:rFonts w:ascii="Arial" w:hAnsi="Arial" w:cs="Arial"/>
          <w:sz w:val="24"/>
          <w:szCs w:val="24"/>
        </w:rPr>
        <w:t>).</w:t>
      </w:r>
    </w:p>
    <w:p w14:paraId="6BBD1E61" w14:textId="77777777" w:rsidR="009751CB" w:rsidRPr="009F0281" w:rsidRDefault="003E37FC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 w:rsidRPr="009F0281">
        <w:rPr>
          <w:rFonts w:ascii="Arial" w:hAnsi="Arial" w:cs="Arial"/>
          <w:i/>
          <w:sz w:val="24"/>
          <w:szCs w:val="24"/>
        </w:rPr>
        <w:t>Statistical analysis</w:t>
      </w:r>
    </w:p>
    <w:p w14:paraId="7A9EB9C6" w14:textId="6A1DF272" w:rsidR="00290D67" w:rsidRPr="009F0281" w:rsidRDefault="00290D67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Analyses were conducted using</w:t>
      </w:r>
      <w:r w:rsidR="00201359" w:rsidRPr="009F0281">
        <w:rPr>
          <w:rFonts w:ascii="Arial" w:hAnsi="Arial" w:cs="Arial"/>
          <w:sz w:val="24"/>
          <w:szCs w:val="24"/>
        </w:rPr>
        <w:t xml:space="preserve"> Stata </w:t>
      </w:r>
      <w:r w:rsidR="00D56460">
        <w:rPr>
          <w:rFonts w:ascii="Arial" w:hAnsi="Arial" w:cs="Arial"/>
          <w:sz w:val="24"/>
          <w:szCs w:val="24"/>
        </w:rPr>
        <w:t>v</w:t>
      </w:r>
      <w:r w:rsidR="00201359" w:rsidRPr="009F0281">
        <w:rPr>
          <w:rFonts w:ascii="Arial" w:hAnsi="Arial" w:cs="Arial"/>
          <w:sz w:val="24"/>
          <w:szCs w:val="24"/>
        </w:rPr>
        <w:t>15 [</w:t>
      </w:r>
      <w:r w:rsidR="00EB10F7">
        <w:rPr>
          <w:rFonts w:ascii="Arial" w:hAnsi="Arial" w:cs="Arial"/>
          <w:sz w:val="24"/>
          <w:szCs w:val="24"/>
        </w:rPr>
        <w:t>7</w:t>
      </w:r>
      <w:r w:rsidR="00AF053E" w:rsidRPr="009F0281">
        <w:rPr>
          <w:rFonts w:ascii="Arial" w:hAnsi="Arial" w:cs="Arial"/>
          <w:sz w:val="24"/>
          <w:szCs w:val="24"/>
        </w:rPr>
        <w:t>]</w:t>
      </w:r>
      <w:r w:rsidR="0069400A" w:rsidRPr="009F0281">
        <w:rPr>
          <w:rFonts w:ascii="Arial" w:hAnsi="Arial" w:cs="Arial"/>
          <w:sz w:val="24"/>
          <w:szCs w:val="24"/>
        </w:rPr>
        <w:t xml:space="preserve"> on</w:t>
      </w:r>
      <w:r w:rsidRPr="009F0281">
        <w:rPr>
          <w:rFonts w:ascii="Arial" w:hAnsi="Arial" w:cs="Arial"/>
          <w:sz w:val="24"/>
          <w:szCs w:val="24"/>
        </w:rPr>
        <w:t xml:space="preserve"> an intention to treat basis using </w:t>
      </w:r>
      <w:r w:rsidR="00FE443A" w:rsidRPr="009F0281">
        <w:rPr>
          <w:rFonts w:ascii="Arial" w:hAnsi="Arial" w:cs="Arial"/>
          <w:sz w:val="24"/>
          <w:szCs w:val="24"/>
        </w:rPr>
        <w:t xml:space="preserve">two-sided statistical tests at the </w:t>
      </w:r>
      <w:r w:rsidR="00050EE9" w:rsidRPr="009F0281">
        <w:rPr>
          <w:rFonts w:ascii="Arial" w:hAnsi="Arial" w:cs="Arial"/>
          <w:sz w:val="24"/>
          <w:szCs w:val="24"/>
        </w:rPr>
        <w:t>5</w:t>
      </w:r>
      <w:r w:rsidR="00E2363B">
        <w:rPr>
          <w:rFonts w:ascii="Arial" w:hAnsi="Arial" w:cs="Arial"/>
          <w:sz w:val="24"/>
          <w:szCs w:val="24"/>
        </w:rPr>
        <w:t>% significance level</w:t>
      </w:r>
      <w:r w:rsidR="00BB1D6F">
        <w:rPr>
          <w:rFonts w:ascii="Arial" w:hAnsi="Arial" w:cs="Arial"/>
          <w:sz w:val="24"/>
          <w:szCs w:val="24"/>
        </w:rPr>
        <w:t>,</w:t>
      </w:r>
      <w:r w:rsidR="00E2363B">
        <w:rPr>
          <w:rFonts w:ascii="Arial" w:hAnsi="Arial" w:cs="Arial"/>
          <w:sz w:val="24"/>
          <w:szCs w:val="24"/>
        </w:rPr>
        <w:t xml:space="preserve"> adjusting for host trial allocation. </w:t>
      </w:r>
    </w:p>
    <w:p w14:paraId="12C55056" w14:textId="064A03A0" w:rsidR="002F5150" w:rsidRDefault="002F5150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The proportion of participants who </w:t>
      </w:r>
      <w:r w:rsidR="00245574" w:rsidRPr="009F0281">
        <w:rPr>
          <w:rFonts w:ascii="Arial" w:hAnsi="Arial" w:cs="Arial"/>
          <w:sz w:val="24"/>
          <w:szCs w:val="24"/>
        </w:rPr>
        <w:t>provided a</w:t>
      </w:r>
      <w:r w:rsidR="0046184C" w:rsidRPr="009F0281">
        <w:rPr>
          <w:rFonts w:ascii="Arial" w:hAnsi="Arial" w:cs="Arial"/>
          <w:sz w:val="24"/>
          <w:szCs w:val="24"/>
        </w:rPr>
        <w:t xml:space="preserve"> 6-</w:t>
      </w:r>
      <w:r w:rsidRPr="009F0281">
        <w:rPr>
          <w:rFonts w:ascii="Arial" w:hAnsi="Arial" w:cs="Arial"/>
          <w:sz w:val="24"/>
          <w:szCs w:val="24"/>
        </w:rPr>
        <w:t xml:space="preserve">month CO breath </w:t>
      </w:r>
      <w:r w:rsidR="00245574" w:rsidRPr="009F0281">
        <w:rPr>
          <w:rFonts w:ascii="Arial" w:hAnsi="Arial" w:cs="Arial"/>
          <w:sz w:val="24"/>
          <w:szCs w:val="24"/>
        </w:rPr>
        <w:t>measure</w:t>
      </w:r>
      <w:r w:rsidR="00EC6BCE">
        <w:rPr>
          <w:rFonts w:ascii="Arial" w:hAnsi="Arial" w:cs="Arial"/>
          <w:sz w:val="24"/>
          <w:szCs w:val="24"/>
        </w:rPr>
        <w:t xml:space="preserve"> w</w:t>
      </w:r>
      <w:r w:rsidR="00A43D4F">
        <w:rPr>
          <w:rFonts w:ascii="Arial" w:hAnsi="Arial" w:cs="Arial"/>
          <w:sz w:val="24"/>
          <w:szCs w:val="24"/>
        </w:rPr>
        <w:t>as</w:t>
      </w:r>
      <w:r w:rsidR="00C44C9B">
        <w:rPr>
          <w:rFonts w:ascii="Arial" w:hAnsi="Arial" w:cs="Arial"/>
          <w:sz w:val="24"/>
          <w:szCs w:val="24"/>
        </w:rPr>
        <w:t xml:space="preserve"> </w:t>
      </w:r>
      <w:r w:rsidR="00A43D4F">
        <w:rPr>
          <w:rFonts w:ascii="Arial" w:hAnsi="Arial" w:cs="Arial"/>
          <w:sz w:val="24"/>
          <w:szCs w:val="24"/>
        </w:rPr>
        <w:t xml:space="preserve">analysed </w:t>
      </w:r>
      <w:r w:rsidR="00E2363B">
        <w:rPr>
          <w:rFonts w:ascii="Arial" w:hAnsi="Arial" w:cs="Arial"/>
          <w:sz w:val="24"/>
          <w:szCs w:val="24"/>
        </w:rPr>
        <w:t xml:space="preserve">using logistic regression. The </w:t>
      </w:r>
      <w:r w:rsidR="004E2F66" w:rsidRPr="009F0281">
        <w:rPr>
          <w:rFonts w:ascii="Arial" w:hAnsi="Arial" w:cs="Arial"/>
          <w:sz w:val="24"/>
          <w:szCs w:val="24"/>
        </w:rPr>
        <w:t>odds ratio (OR), 95% confidence interval (CI) and p-value are presented.</w:t>
      </w:r>
    </w:p>
    <w:p w14:paraId="51436C4B" w14:textId="21F99CB8" w:rsidR="003E37FC" w:rsidRPr="009F0281" w:rsidRDefault="0046184C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The 6-</w:t>
      </w:r>
      <w:r w:rsidR="006B4FAA" w:rsidRPr="009F0281">
        <w:rPr>
          <w:rFonts w:ascii="Arial" w:hAnsi="Arial" w:cs="Arial"/>
          <w:sz w:val="24"/>
          <w:szCs w:val="24"/>
        </w:rPr>
        <w:t xml:space="preserve">month appointment </w:t>
      </w:r>
      <w:r w:rsidR="00133062" w:rsidRPr="009F0281">
        <w:rPr>
          <w:rFonts w:ascii="Arial" w:hAnsi="Arial" w:cs="Arial"/>
          <w:sz w:val="24"/>
          <w:szCs w:val="24"/>
        </w:rPr>
        <w:t xml:space="preserve">due date </w:t>
      </w:r>
      <w:r w:rsidR="006B4FAA" w:rsidRPr="009F0281">
        <w:rPr>
          <w:rFonts w:ascii="Arial" w:hAnsi="Arial" w:cs="Arial"/>
          <w:sz w:val="24"/>
          <w:szCs w:val="24"/>
        </w:rPr>
        <w:t>was 183 days after randomisation</w:t>
      </w:r>
      <w:r w:rsidR="00B1742E" w:rsidRPr="009F0281">
        <w:rPr>
          <w:rFonts w:ascii="Arial" w:hAnsi="Arial" w:cs="Arial"/>
          <w:sz w:val="24"/>
          <w:szCs w:val="24"/>
        </w:rPr>
        <w:t xml:space="preserve">. </w:t>
      </w:r>
      <w:r w:rsidR="00054FA9">
        <w:rPr>
          <w:rFonts w:ascii="Arial" w:hAnsi="Arial" w:cs="Arial"/>
          <w:sz w:val="24"/>
          <w:szCs w:val="24"/>
        </w:rPr>
        <w:t>Participants</w:t>
      </w:r>
      <w:r w:rsidR="003E37FC" w:rsidRPr="009F0281">
        <w:rPr>
          <w:rFonts w:ascii="Arial" w:hAnsi="Arial" w:cs="Arial"/>
          <w:sz w:val="24"/>
          <w:szCs w:val="24"/>
        </w:rPr>
        <w:t xml:space="preserve"> who withdr</w:t>
      </w:r>
      <w:r w:rsidR="00153E67" w:rsidRPr="009F0281">
        <w:rPr>
          <w:rFonts w:ascii="Arial" w:hAnsi="Arial" w:cs="Arial"/>
          <w:sz w:val="24"/>
          <w:szCs w:val="24"/>
        </w:rPr>
        <w:t>ew</w:t>
      </w:r>
      <w:r w:rsidR="003E37FC" w:rsidRPr="009F0281">
        <w:rPr>
          <w:rFonts w:ascii="Arial" w:hAnsi="Arial" w:cs="Arial"/>
          <w:sz w:val="24"/>
          <w:szCs w:val="24"/>
        </w:rPr>
        <w:t xml:space="preserve"> a month either side of the </w:t>
      </w:r>
      <w:r w:rsidR="00133062" w:rsidRPr="009F0281">
        <w:rPr>
          <w:rFonts w:ascii="Arial" w:hAnsi="Arial" w:cs="Arial"/>
          <w:sz w:val="24"/>
          <w:szCs w:val="24"/>
        </w:rPr>
        <w:t xml:space="preserve">6-month appointment </w:t>
      </w:r>
      <w:r w:rsidR="003E37FC" w:rsidRPr="009F0281">
        <w:rPr>
          <w:rFonts w:ascii="Arial" w:hAnsi="Arial" w:cs="Arial"/>
          <w:sz w:val="24"/>
          <w:szCs w:val="24"/>
        </w:rPr>
        <w:t>due date</w:t>
      </w:r>
      <w:r w:rsidR="00054FA9">
        <w:rPr>
          <w:rFonts w:ascii="Arial" w:hAnsi="Arial" w:cs="Arial"/>
          <w:sz w:val="24"/>
          <w:szCs w:val="24"/>
        </w:rPr>
        <w:t xml:space="preserve"> were classed as withdrawn. </w:t>
      </w:r>
      <w:r w:rsidR="002F5150" w:rsidRPr="009F0281">
        <w:rPr>
          <w:rFonts w:ascii="Arial" w:hAnsi="Arial" w:cs="Arial"/>
          <w:sz w:val="24"/>
          <w:szCs w:val="24"/>
        </w:rPr>
        <w:t xml:space="preserve">The proportion of participants </w:t>
      </w:r>
      <w:r w:rsidR="004D18A5" w:rsidRPr="009F0281">
        <w:rPr>
          <w:rFonts w:ascii="Arial" w:hAnsi="Arial" w:cs="Arial"/>
          <w:sz w:val="24"/>
          <w:szCs w:val="24"/>
        </w:rPr>
        <w:t xml:space="preserve">withdrawing from </w:t>
      </w:r>
      <w:r w:rsidR="00F75804">
        <w:rPr>
          <w:rFonts w:ascii="Arial" w:hAnsi="Arial" w:cs="Arial"/>
          <w:sz w:val="24"/>
          <w:szCs w:val="24"/>
        </w:rPr>
        <w:t xml:space="preserve">SCIMITAR+ </w:t>
      </w:r>
      <w:r w:rsidR="004D18A5" w:rsidRPr="009F0281">
        <w:rPr>
          <w:rFonts w:ascii="Arial" w:hAnsi="Arial" w:cs="Arial"/>
          <w:sz w:val="24"/>
          <w:szCs w:val="24"/>
        </w:rPr>
        <w:t>in the two months after contact</w:t>
      </w:r>
      <w:r w:rsidR="002F5150" w:rsidRPr="009F0281">
        <w:rPr>
          <w:rFonts w:ascii="Arial" w:hAnsi="Arial" w:cs="Arial"/>
          <w:sz w:val="24"/>
          <w:szCs w:val="24"/>
        </w:rPr>
        <w:t xml:space="preserve"> </w:t>
      </w:r>
      <w:r w:rsidR="00993CFA">
        <w:rPr>
          <w:rFonts w:ascii="Arial" w:hAnsi="Arial" w:cs="Arial"/>
          <w:sz w:val="24"/>
          <w:szCs w:val="24"/>
        </w:rPr>
        <w:t>were</w:t>
      </w:r>
      <w:r w:rsidR="002F5150" w:rsidRPr="009F0281">
        <w:rPr>
          <w:rFonts w:ascii="Arial" w:hAnsi="Arial" w:cs="Arial"/>
          <w:sz w:val="24"/>
          <w:szCs w:val="24"/>
        </w:rPr>
        <w:t xml:space="preserve"> </w:t>
      </w:r>
      <w:r w:rsidR="004D18A5" w:rsidRPr="009F0281">
        <w:rPr>
          <w:rFonts w:ascii="Arial" w:hAnsi="Arial" w:cs="Arial"/>
          <w:sz w:val="24"/>
          <w:szCs w:val="24"/>
        </w:rPr>
        <w:t>analysed in the same way as the primary outcome</w:t>
      </w:r>
      <w:r w:rsidR="002F5150" w:rsidRPr="009F0281">
        <w:rPr>
          <w:rFonts w:ascii="Arial" w:hAnsi="Arial" w:cs="Arial"/>
          <w:sz w:val="24"/>
          <w:szCs w:val="24"/>
        </w:rPr>
        <w:t>.</w:t>
      </w:r>
    </w:p>
    <w:p w14:paraId="5137CAC3" w14:textId="38EE4B56" w:rsidR="007F7CD8" w:rsidRDefault="002F5150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A Cox Proportional Hazard model</w:t>
      </w:r>
      <w:r w:rsidR="00EF3CA6">
        <w:rPr>
          <w:rFonts w:ascii="Arial" w:hAnsi="Arial" w:cs="Arial"/>
          <w:sz w:val="24"/>
          <w:szCs w:val="24"/>
        </w:rPr>
        <w:t xml:space="preserve"> </w:t>
      </w:r>
      <w:r w:rsidR="00691A20">
        <w:rPr>
          <w:rFonts w:ascii="Arial" w:hAnsi="Arial" w:cs="Arial"/>
          <w:sz w:val="24"/>
          <w:szCs w:val="24"/>
        </w:rPr>
        <w:t>compared</w:t>
      </w:r>
      <w:r w:rsidRPr="009F0281">
        <w:rPr>
          <w:rFonts w:ascii="Arial" w:hAnsi="Arial" w:cs="Arial"/>
          <w:sz w:val="24"/>
          <w:szCs w:val="24"/>
        </w:rPr>
        <w:t xml:space="preserve"> the proximity of the visit completion to visit due date</w:t>
      </w:r>
      <w:r w:rsidR="005F2564">
        <w:rPr>
          <w:rFonts w:ascii="Arial" w:hAnsi="Arial" w:cs="Arial"/>
          <w:sz w:val="24"/>
          <w:szCs w:val="24"/>
        </w:rPr>
        <w:t xml:space="preserve"> (time in days)</w:t>
      </w:r>
      <w:r w:rsidRPr="009F0281">
        <w:rPr>
          <w:rFonts w:ascii="Arial" w:hAnsi="Arial" w:cs="Arial"/>
          <w:sz w:val="24"/>
          <w:szCs w:val="24"/>
        </w:rPr>
        <w:t>.</w:t>
      </w:r>
      <w:r w:rsidR="00B1742E" w:rsidRPr="009F0281">
        <w:rPr>
          <w:rFonts w:ascii="Arial" w:hAnsi="Arial" w:cs="Arial"/>
          <w:sz w:val="24"/>
          <w:szCs w:val="24"/>
        </w:rPr>
        <w:t xml:space="preserve"> </w:t>
      </w:r>
      <w:r w:rsidR="001344B3" w:rsidRPr="009F0281">
        <w:rPr>
          <w:rFonts w:ascii="Arial" w:hAnsi="Arial" w:cs="Arial"/>
          <w:sz w:val="24"/>
          <w:szCs w:val="24"/>
        </w:rPr>
        <w:t>Participants who completed the</w:t>
      </w:r>
      <w:r w:rsidR="00B46C3F" w:rsidRPr="009F0281">
        <w:rPr>
          <w:rFonts w:ascii="Arial" w:hAnsi="Arial" w:cs="Arial"/>
          <w:sz w:val="24"/>
          <w:szCs w:val="24"/>
        </w:rPr>
        <w:t>i</w:t>
      </w:r>
      <w:r w:rsidR="001344B3" w:rsidRPr="009F0281">
        <w:rPr>
          <w:rFonts w:ascii="Arial" w:hAnsi="Arial" w:cs="Arial"/>
          <w:sz w:val="24"/>
          <w:szCs w:val="24"/>
        </w:rPr>
        <w:t xml:space="preserve">r visit </w:t>
      </w:r>
      <w:r w:rsidR="007433C1" w:rsidRPr="009F0281">
        <w:rPr>
          <w:rFonts w:ascii="Arial" w:hAnsi="Arial" w:cs="Arial"/>
          <w:sz w:val="24"/>
          <w:szCs w:val="24"/>
        </w:rPr>
        <w:t>before or</w:t>
      </w:r>
      <w:r w:rsidR="001344B3" w:rsidRPr="009F0281">
        <w:rPr>
          <w:rFonts w:ascii="Arial" w:hAnsi="Arial" w:cs="Arial"/>
          <w:sz w:val="24"/>
          <w:szCs w:val="24"/>
        </w:rPr>
        <w:t xml:space="preserve"> on the due date had their time-to-visit set to 0.1</w:t>
      </w:r>
      <w:r w:rsidR="00B1742E" w:rsidRPr="009F0281">
        <w:rPr>
          <w:rFonts w:ascii="Arial" w:hAnsi="Arial" w:cs="Arial"/>
          <w:sz w:val="24"/>
          <w:szCs w:val="24"/>
        </w:rPr>
        <w:t xml:space="preserve">. </w:t>
      </w:r>
    </w:p>
    <w:p w14:paraId="2FD1FA10" w14:textId="37B5B6EF" w:rsidR="00FB5A3A" w:rsidRPr="009F0281" w:rsidRDefault="0065034C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t>R</w:t>
      </w:r>
      <w:r w:rsidR="00FB5A3A" w:rsidRPr="009F0281">
        <w:rPr>
          <w:rFonts w:ascii="Arial" w:hAnsi="Arial" w:cs="Arial"/>
          <w:b/>
          <w:sz w:val="24"/>
          <w:szCs w:val="24"/>
          <w:u w:val="single"/>
        </w:rPr>
        <w:t>esults</w:t>
      </w:r>
    </w:p>
    <w:p w14:paraId="06F9C213" w14:textId="260484E0" w:rsidR="005B2C61" w:rsidRDefault="005B2C61" w:rsidP="00092637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434 </w:t>
      </w:r>
      <w:r w:rsidR="00F75804">
        <w:rPr>
          <w:rFonts w:ascii="Arial" w:hAnsi="Arial" w:cs="Arial"/>
          <w:sz w:val="24"/>
          <w:szCs w:val="24"/>
        </w:rPr>
        <w:t xml:space="preserve">participants </w:t>
      </w:r>
      <w:r w:rsidRPr="009F0281">
        <w:rPr>
          <w:rFonts w:ascii="Arial" w:hAnsi="Arial" w:cs="Arial"/>
          <w:sz w:val="24"/>
          <w:szCs w:val="24"/>
        </w:rPr>
        <w:t xml:space="preserve">were randomised into this </w:t>
      </w:r>
      <w:r w:rsidR="007B0A18">
        <w:rPr>
          <w:rFonts w:ascii="Arial" w:hAnsi="Arial" w:cs="Arial"/>
          <w:sz w:val="24"/>
          <w:szCs w:val="24"/>
        </w:rPr>
        <w:t>SWAT</w:t>
      </w:r>
      <w:r>
        <w:rPr>
          <w:rFonts w:ascii="Arial" w:hAnsi="Arial" w:cs="Arial"/>
          <w:sz w:val="24"/>
          <w:szCs w:val="24"/>
        </w:rPr>
        <w:t xml:space="preserve"> (n=286, 65.9% intervention group</w:t>
      </w:r>
      <w:r w:rsidR="00A43D4F">
        <w:rPr>
          <w:rFonts w:ascii="Arial" w:hAnsi="Arial" w:cs="Arial"/>
          <w:sz w:val="24"/>
          <w:szCs w:val="24"/>
        </w:rPr>
        <w:t>;</w:t>
      </w:r>
      <w:r>
        <w:rPr>
          <w:rFonts w:ascii="Arial" w:hAnsi="Arial" w:cs="Arial"/>
          <w:sz w:val="24"/>
          <w:szCs w:val="24"/>
        </w:rPr>
        <w:t xml:space="preserve"> n=148</w:t>
      </w:r>
      <w:r w:rsidR="00A43D4F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34.1% control group). </w:t>
      </w:r>
      <w:r w:rsidR="00D56460">
        <w:rPr>
          <w:rFonts w:ascii="Arial" w:hAnsi="Arial" w:cs="Arial"/>
          <w:sz w:val="24"/>
          <w:szCs w:val="24"/>
        </w:rPr>
        <w:t xml:space="preserve">Eleven </w:t>
      </w:r>
      <w:r>
        <w:rPr>
          <w:rFonts w:ascii="Arial" w:hAnsi="Arial" w:cs="Arial"/>
          <w:sz w:val="24"/>
          <w:szCs w:val="24"/>
        </w:rPr>
        <w:t xml:space="preserve">participants withdrew from </w:t>
      </w:r>
      <w:r w:rsidR="001A4148">
        <w:rPr>
          <w:rFonts w:ascii="Arial" w:hAnsi="Arial" w:cs="Arial"/>
          <w:sz w:val="24"/>
          <w:szCs w:val="24"/>
        </w:rPr>
        <w:t>SCIMITAR+</w:t>
      </w:r>
      <w:r>
        <w:rPr>
          <w:rFonts w:ascii="Arial" w:hAnsi="Arial" w:cs="Arial"/>
          <w:sz w:val="24"/>
          <w:szCs w:val="24"/>
        </w:rPr>
        <w:t xml:space="preserve"> following randomisation but prior to being contacted </w:t>
      </w:r>
      <w:r w:rsidR="00F75804">
        <w:rPr>
          <w:rFonts w:ascii="Arial" w:hAnsi="Arial" w:cs="Arial"/>
          <w:sz w:val="24"/>
          <w:szCs w:val="24"/>
        </w:rPr>
        <w:t xml:space="preserve">for </w:t>
      </w:r>
      <w:r>
        <w:rPr>
          <w:rFonts w:ascii="Arial" w:hAnsi="Arial" w:cs="Arial"/>
          <w:sz w:val="24"/>
          <w:szCs w:val="24"/>
        </w:rPr>
        <w:t xml:space="preserve">their 6-month visit and were excluded from analysis. There were </w:t>
      </w:r>
      <w:r w:rsidRPr="009F0281">
        <w:rPr>
          <w:rFonts w:ascii="Arial" w:hAnsi="Arial" w:cs="Arial"/>
          <w:sz w:val="24"/>
          <w:szCs w:val="24"/>
        </w:rPr>
        <w:t>423 eligible participants (i</w:t>
      </w:r>
      <w:r>
        <w:rPr>
          <w:rFonts w:ascii="Arial" w:hAnsi="Arial" w:cs="Arial"/>
          <w:sz w:val="24"/>
          <w:szCs w:val="24"/>
        </w:rPr>
        <w:t>ntervention group n=279, 66.0%;</w:t>
      </w:r>
      <w:r w:rsidR="004D4F6A">
        <w:rPr>
          <w:rFonts w:ascii="Arial" w:hAnsi="Arial" w:cs="Arial"/>
          <w:sz w:val="24"/>
          <w:szCs w:val="24"/>
        </w:rPr>
        <w:t xml:space="preserve"> </w:t>
      </w:r>
      <w:r w:rsidRPr="009F0281">
        <w:rPr>
          <w:rFonts w:ascii="Arial" w:hAnsi="Arial" w:cs="Arial"/>
          <w:sz w:val="24"/>
          <w:szCs w:val="24"/>
        </w:rPr>
        <w:t>control group n=144, 34.0%) (Figure 1).</w:t>
      </w:r>
    </w:p>
    <w:p w14:paraId="11A020FF" w14:textId="77777777" w:rsidR="00884736" w:rsidRDefault="00884736" w:rsidP="00EB10F7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Figure 1 – Study Flow Diagram</w:t>
      </w:r>
    </w:p>
    <w:p w14:paraId="2163A454" w14:textId="3B644B0E" w:rsidR="00884736" w:rsidRDefault="00884736" w:rsidP="00EB10F7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59F25101" wp14:editId="3FA5908D">
            <wp:extent cx="3733800" cy="4633072"/>
            <wp:effectExtent l="0" t="0" r="0" b="0"/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53348" cy="465732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C6ED118" w14:textId="3AE34725" w:rsidR="00D75870" w:rsidRDefault="00A43D4F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</w:rPr>
        <w:t xml:space="preserve">Overall, </w:t>
      </w:r>
      <w:r w:rsidR="00092637" w:rsidRPr="009F0281">
        <w:rPr>
          <w:rFonts w:ascii="Arial" w:hAnsi="Arial" w:cs="Arial"/>
          <w:sz w:val="24"/>
          <w:szCs w:val="24"/>
        </w:rPr>
        <w:t xml:space="preserve">87.5% </w:t>
      </w:r>
      <w:r w:rsidR="00092637">
        <w:rPr>
          <w:rFonts w:ascii="Arial" w:hAnsi="Arial" w:cs="Arial"/>
          <w:sz w:val="24"/>
          <w:szCs w:val="24"/>
        </w:rPr>
        <w:t>(n=370) of participants completed the CO bre</w:t>
      </w:r>
      <w:r w:rsidR="00C50471">
        <w:rPr>
          <w:rFonts w:ascii="Arial" w:hAnsi="Arial" w:cs="Arial"/>
          <w:sz w:val="24"/>
          <w:szCs w:val="24"/>
        </w:rPr>
        <w:t>ath measurement at 6 months</w:t>
      </w:r>
      <w:r w:rsidR="004D4F6A">
        <w:rPr>
          <w:rFonts w:ascii="Arial" w:hAnsi="Arial" w:cs="Arial"/>
          <w:sz w:val="24"/>
          <w:szCs w:val="24"/>
        </w:rPr>
        <w:t>;</w:t>
      </w:r>
      <w:r w:rsidR="00C50471">
        <w:rPr>
          <w:rFonts w:ascii="Arial" w:hAnsi="Arial" w:cs="Arial"/>
          <w:sz w:val="24"/>
          <w:szCs w:val="24"/>
        </w:rPr>
        <w:t xml:space="preserve"> there was no</w:t>
      </w:r>
      <w:r w:rsidR="00EC0823">
        <w:rPr>
          <w:rFonts w:ascii="Arial" w:hAnsi="Arial" w:cs="Arial"/>
          <w:sz w:val="24"/>
          <w:szCs w:val="24"/>
        </w:rPr>
        <w:t xml:space="preserve"> statistically significant</w:t>
      </w:r>
      <w:r w:rsidR="00C50471">
        <w:rPr>
          <w:rFonts w:ascii="Arial" w:hAnsi="Arial" w:cs="Arial"/>
          <w:sz w:val="24"/>
          <w:szCs w:val="24"/>
        </w:rPr>
        <w:t xml:space="preserve"> </w:t>
      </w:r>
      <w:r w:rsidR="00092637">
        <w:rPr>
          <w:rFonts w:ascii="Arial" w:hAnsi="Arial" w:cs="Arial"/>
          <w:sz w:val="24"/>
          <w:szCs w:val="24"/>
        </w:rPr>
        <w:t>difference between intervention (88.5%, n=247) and control group</w:t>
      </w:r>
      <w:r w:rsidR="001A4148">
        <w:rPr>
          <w:rFonts w:ascii="Arial" w:hAnsi="Arial" w:cs="Arial"/>
          <w:sz w:val="24"/>
          <w:szCs w:val="24"/>
        </w:rPr>
        <w:t>s</w:t>
      </w:r>
      <w:r w:rsidR="00092637">
        <w:rPr>
          <w:rFonts w:ascii="Arial" w:hAnsi="Arial" w:cs="Arial"/>
          <w:sz w:val="24"/>
          <w:szCs w:val="24"/>
        </w:rPr>
        <w:t xml:space="preserve"> (85.4%, n=</w:t>
      </w:r>
      <w:r w:rsidR="00092637" w:rsidRPr="006373EA">
        <w:rPr>
          <w:rFonts w:ascii="Arial" w:hAnsi="Arial" w:cs="Arial"/>
          <w:sz w:val="24"/>
          <w:szCs w:val="24"/>
        </w:rPr>
        <w:t>123)</w:t>
      </w:r>
      <w:r w:rsidR="00EF3CA6" w:rsidRPr="006373EA">
        <w:rPr>
          <w:rFonts w:ascii="Arial" w:hAnsi="Arial" w:cs="Arial"/>
          <w:sz w:val="24"/>
          <w:szCs w:val="24"/>
        </w:rPr>
        <w:t xml:space="preserve"> (3.1% difference, </w:t>
      </w:r>
      <w:r w:rsidR="00092637" w:rsidRPr="009F0281">
        <w:rPr>
          <w:rFonts w:ascii="Arial" w:hAnsi="Arial" w:cs="Arial"/>
          <w:sz w:val="24"/>
          <w:szCs w:val="24"/>
        </w:rPr>
        <w:t>OR 1.29, 95% CI 0.71-2.33, p=0.41</w:t>
      </w:r>
      <w:r w:rsidR="00092637">
        <w:rPr>
          <w:rFonts w:ascii="Arial" w:hAnsi="Arial" w:cs="Arial"/>
          <w:sz w:val="24"/>
          <w:szCs w:val="24"/>
        </w:rPr>
        <w:t xml:space="preserve">). </w:t>
      </w:r>
      <w:r w:rsidR="005B2C61">
        <w:rPr>
          <w:rFonts w:ascii="Arial" w:hAnsi="Arial" w:cs="Arial"/>
          <w:sz w:val="24"/>
          <w:szCs w:val="24"/>
        </w:rPr>
        <w:t>There was no significant difference in withdrawals between trials arms (intervention n=7</w:t>
      </w:r>
      <w:r w:rsidR="00912A9C">
        <w:rPr>
          <w:rFonts w:ascii="Arial" w:hAnsi="Arial" w:cs="Arial"/>
          <w:sz w:val="24"/>
          <w:szCs w:val="24"/>
        </w:rPr>
        <w:t>,</w:t>
      </w:r>
      <w:r w:rsidR="005B2C61">
        <w:rPr>
          <w:rFonts w:ascii="Arial" w:hAnsi="Arial" w:cs="Arial"/>
          <w:sz w:val="24"/>
          <w:szCs w:val="24"/>
        </w:rPr>
        <w:t xml:space="preserve"> 2.8%</w:t>
      </w:r>
      <w:r w:rsidR="00912A9C">
        <w:rPr>
          <w:rFonts w:ascii="Arial" w:hAnsi="Arial" w:cs="Arial"/>
          <w:sz w:val="24"/>
          <w:szCs w:val="24"/>
        </w:rPr>
        <w:t>;</w:t>
      </w:r>
      <w:r w:rsidR="005B2C61">
        <w:rPr>
          <w:rFonts w:ascii="Arial" w:hAnsi="Arial" w:cs="Arial"/>
          <w:sz w:val="24"/>
          <w:szCs w:val="24"/>
        </w:rPr>
        <w:t xml:space="preserve"> control n=5, 3.5%</w:t>
      </w:r>
      <w:r w:rsidR="00912A9C">
        <w:rPr>
          <w:rFonts w:ascii="Arial" w:hAnsi="Arial" w:cs="Arial"/>
          <w:sz w:val="24"/>
          <w:szCs w:val="24"/>
        </w:rPr>
        <w:t>;</w:t>
      </w:r>
      <w:r w:rsidR="005B2C61">
        <w:rPr>
          <w:rFonts w:ascii="Arial" w:hAnsi="Arial" w:cs="Arial"/>
          <w:sz w:val="24"/>
          <w:szCs w:val="24"/>
        </w:rPr>
        <w:t xml:space="preserve"> </w:t>
      </w:r>
      <w:r w:rsidR="005B2C61" w:rsidRPr="009F0281">
        <w:rPr>
          <w:rFonts w:ascii="Arial" w:hAnsi="Arial" w:cs="Arial"/>
          <w:sz w:val="24"/>
          <w:szCs w:val="24"/>
        </w:rPr>
        <w:t>OR 0.76, 95% CI 0.23-2.44, p=0.64</w:t>
      </w:r>
      <w:r w:rsidR="005B2C61">
        <w:rPr>
          <w:rFonts w:ascii="Arial" w:hAnsi="Arial" w:cs="Arial"/>
          <w:sz w:val="24"/>
          <w:szCs w:val="24"/>
        </w:rPr>
        <w:t xml:space="preserve">) or </w:t>
      </w:r>
      <w:r w:rsidR="007D2E10" w:rsidRPr="009F0281">
        <w:rPr>
          <w:rFonts w:ascii="Arial" w:hAnsi="Arial" w:cs="Arial"/>
          <w:sz w:val="24"/>
          <w:szCs w:val="24"/>
        </w:rPr>
        <w:t xml:space="preserve">proximity of </w:t>
      </w:r>
      <w:r w:rsidR="00E62F07" w:rsidRPr="009F0281">
        <w:rPr>
          <w:rFonts w:ascii="Arial" w:hAnsi="Arial" w:cs="Arial"/>
          <w:sz w:val="24"/>
          <w:szCs w:val="24"/>
        </w:rPr>
        <w:t>6-m</w:t>
      </w:r>
      <w:r w:rsidR="004E2F66" w:rsidRPr="009F0281">
        <w:rPr>
          <w:rFonts w:ascii="Arial" w:hAnsi="Arial" w:cs="Arial"/>
          <w:sz w:val="24"/>
          <w:szCs w:val="24"/>
        </w:rPr>
        <w:t xml:space="preserve">onth </w:t>
      </w:r>
      <w:r w:rsidR="007D2E10" w:rsidRPr="009F0281">
        <w:rPr>
          <w:rFonts w:ascii="Arial" w:hAnsi="Arial" w:cs="Arial"/>
          <w:sz w:val="24"/>
          <w:szCs w:val="24"/>
        </w:rPr>
        <w:t xml:space="preserve">visit completion </w:t>
      </w:r>
      <w:r w:rsidR="004E2F66" w:rsidRPr="009F0281">
        <w:rPr>
          <w:rFonts w:ascii="Arial" w:hAnsi="Arial" w:cs="Arial"/>
          <w:sz w:val="24"/>
          <w:szCs w:val="24"/>
        </w:rPr>
        <w:t xml:space="preserve">to due date </w:t>
      </w:r>
      <w:r w:rsidR="007D2E10" w:rsidRPr="009F0281">
        <w:rPr>
          <w:rFonts w:ascii="Arial" w:hAnsi="Arial" w:cs="Arial"/>
          <w:sz w:val="24"/>
          <w:szCs w:val="24"/>
        </w:rPr>
        <w:t>(</w:t>
      </w:r>
      <w:r w:rsidR="00912A9C">
        <w:rPr>
          <w:rFonts w:ascii="Arial" w:hAnsi="Arial" w:cs="Arial"/>
          <w:sz w:val="24"/>
          <w:szCs w:val="24"/>
        </w:rPr>
        <w:t>hazard ratio</w:t>
      </w:r>
      <w:r w:rsidR="007D2E10" w:rsidRPr="009F0281">
        <w:rPr>
          <w:rFonts w:ascii="Arial" w:hAnsi="Arial" w:cs="Arial"/>
          <w:sz w:val="24"/>
          <w:szCs w:val="24"/>
        </w:rPr>
        <w:t xml:space="preserve"> 1.0</w:t>
      </w:r>
      <w:r w:rsidR="0013218F" w:rsidRPr="009F0281">
        <w:rPr>
          <w:rFonts w:ascii="Arial" w:hAnsi="Arial" w:cs="Arial"/>
          <w:sz w:val="24"/>
          <w:szCs w:val="24"/>
        </w:rPr>
        <w:t>7</w:t>
      </w:r>
      <w:r w:rsidR="007D2E10" w:rsidRPr="009F0281">
        <w:rPr>
          <w:rFonts w:ascii="Arial" w:hAnsi="Arial" w:cs="Arial"/>
          <w:sz w:val="24"/>
          <w:szCs w:val="24"/>
        </w:rPr>
        <w:t>, 95% CI 0.8</w:t>
      </w:r>
      <w:r w:rsidR="0013218F" w:rsidRPr="009F0281">
        <w:rPr>
          <w:rFonts w:ascii="Arial" w:hAnsi="Arial" w:cs="Arial"/>
          <w:sz w:val="24"/>
          <w:szCs w:val="24"/>
        </w:rPr>
        <w:t>6-1.33, p=0.55</w:t>
      </w:r>
      <w:r w:rsidR="007D2E10" w:rsidRPr="009F0281">
        <w:rPr>
          <w:rFonts w:ascii="Arial" w:hAnsi="Arial" w:cs="Arial"/>
          <w:sz w:val="24"/>
          <w:szCs w:val="24"/>
        </w:rPr>
        <w:t>).</w:t>
      </w:r>
    </w:p>
    <w:p w14:paraId="308FD3BF" w14:textId="77777777" w:rsidR="00D75870" w:rsidRDefault="008964B6" w:rsidP="00746F48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t>Discussion</w:t>
      </w:r>
    </w:p>
    <w:p w14:paraId="481FEA4C" w14:textId="487C9551" w:rsidR="00765E54" w:rsidRDefault="00F75804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An</w:t>
      </w:r>
      <w:r w:rsidR="00667566" w:rsidRPr="009F0281">
        <w:rPr>
          <w:rFonts w:ascii="Arial" w:hAnsi="Arial" w:cs="Arial"/>
          <w:sz w:val="24"/>
          <w:szCs w:val="24"/>
        </w:rPr>
        <w:t xml:space="preserve"> additional £</w:t>
      </w:r>
      <w:r w:rsidR="00094379" w:rsidRPr="009F0281">
        <w:rPr>
          <w:rFonts w:ascii="Arial" w:hAnsi="Arial" w:cs="Arial"/>
          <w:sz w:val="24"/>
          <w:szCs w:val="24"/>
        </w:rPr>
        <w:t xml:space="preserve">10 </w:t>
      </w:r>
      <w:r w:rsidR="004A34D2" w:rsidRPr="009F0281">
        <w:rPr>
          <w:rFonts w:ascii="Arial" w:hAnsi="Arial" w:cs="Arial"/>
          <w:sz w:val="24"/>
          <w:szCs w:val="24"/>
        </w:rPr>
        <w:t>in cash</w:t>
      </w:r>
      <w:r w:rsidR="00094379" w:rsidRPr="009F0281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did</w:t>
      </w:r>
      <w:r w:rsidRPr="009F0281">
        <w:rPr>
          <w:rFonts w:ascii="Arial" w:hAnsi="Arial" w:cs="Arial"/>
          <w:sz w:val="24"/>
          <w:szCs w:val="24"/>
        </w:rPr>
        <w:t xml:space="preserve"> </w:t>
      </w:r>
      <w:r w:rsidR="005F01CB" w:rsidRPr="009F0281">
        <w:rPr>
          <w:rFonts w:ascii="Arial" w:hAnsi="Arial" w:cs="Arial"/>
          <w:sz w:val="24"/>
          <w:szCs w:val="24"/>
        </w:rPr>
        <w:t>not</w:t>
      </w:r>
      <w:r w:rsidR="00EC0823">
        <w:rPr>
          <w:rFonts w:ascii="Arial" w:hAnsi="Arial" w:cs="Arial"/>
          <w:sz w:val="24"/>
          <w:szCs w:val="24"/>
        </w:rPr>
        <w:t xml:space="preserve"> statistically significantly</w:t>
      </w:r>
      <w:r w:rsidR="005F01CB" w:rsidRPr="009F0281">
        <w:rPr>
          <w:rFonts w:ascii="Arial" w:hAnsi="Arial" w:cs="Arial"/>
          <w:sz w:val="24"/>
          <w:szCs w:val="24"/>
        </w:rPr>
        <w:t xml:space="preserve"> </w:t>
      </w:r>
      <w:r w:rsidR="00094379" w:rsidRPr="009F0281">
        <w:rPr>
          <w:rFonts w:ascii="Arial" w:hAnsi="Arial" w:cs="Arial"/>
          <w:sz w:val="24"/>
          <w:szCs w:val="24"/>
        </w:rPr>
        <w:t xml:space="preserve">increase the </w:t>
      </w:r>
      <w:r w:rsidR="004A34D2" w:rsidRPr="009F0281">
        <w:rPr>
          <w:rFonts w:ascii="Arial" w:hAnsi="Arial" w:cs="Arial"/>
          <w:sz w:val="24"/>
          <w:szCs w:val="24"/>
        </w:rPr>
        <w:t xml:space="preserve">likelihood </w:t>
      </w:r>
      <w:r w:rsidR="00094379" w:rsidRPr="009F0281">
        <w:rPr>
          <w:rFonts w:ascii="Arial" w:hAnsi="Arial" w:cs="Arial"/>
          <w:sz w:val="24"/>
          <w:szCs w:val="24"/>
        </w:rPr>
        <w:t>of participants complet</w:t>
      </w:r>
      <w:r w:rsidR="004A34D2" w:rsidRPr="009F0281">
        <w:rPr>
          <w:rFonts w:ascii="Arial" w:hAnsi="Arial" w:cs="Arial"/>
          <w:sz w:val="24"/>
          <w:szCs w:val="24"/>
        </w:rPr>
        <w:t>ing</w:t>
      </w:r>
      <w:r w:rsidR="009F0281">
        <w:rPr>
          <w:rFonts w:ascii="Arial" w:hAnsi="Arial" w:cs="Arial"/>
          <w:sz w:val="24"/>
          <w:szCs w:val="24"/>
        </w:rPr>
        <w:t xml:space="preserve"> a face-to-</w:t>
      </w:r>
      <w:r w:rsidR="00133062">
        <w:rPr>
          <w:rFonts w:ascii="Arial" w:hAnsi="Arial" w:cs="Arial"/>
          <w:sz w:val="24"/>
          <w:szCs w:val="24"/>
        </w:rPr>
        <w:t>face follow-</w:t>
      </w:r>
      <w:r w:rsidR="005F01CB" w:rsidRPr="009F0281">
        <w:rPr>
          <w:rFonts w:ascii="Arial" w:hAnsi="Arial" w:cs="Arial"/>
          <w:sz w:val="24"/>
          <w:szCs w:val="24"/>
        </w:rPr>
        <w:t>up</w:t>
      </w:r>
      <w:r w:rsidR="00C50471">
        <w:rPr>
          <w:rFonts w:ascii="Arial" w:hAnsi="Arial" w:cs="Arial"/>
          <w:sz w:val="24"/>
          <w:szCs w:val="24"/>
        </w:rPr>
        <w:t xml:space="preserve">, </w:t>
      </w:r>
      <w:r w:rsidR="00D56460" w:rsidRPr="009F0281">
        <w:rPr>
          <w:rFonts w:ascii="Arial" w:hAnsi="Arial" w:cs="Arial"/>
          <w:sz w:val="24"/>
          <w:szCs w:val="24"/>
        </w:rPr>
        <w:t>the proportion of the parti</w:t>
      </w:r>
      <w:r w:rsidR="00D56460">
        <w:rPr>
          <w:rFonts w:ascii="Arial" w:hAnsi="Arial" w:cs="Arial"/>
          <w:sz w:val="24"/>
          <w:szCs w:val="24"/>
        </w:rPr>
        <w:t xml:space="preserve">cipants withdrawing, or have </w:t>
      </w:r>
      <w:r w:rsidR="00C16016">
        <w:rPr>
          <w:rFonts w:ascii="Arial" w:hAnsi="Arial" w:cs="Arial"/>
          <w:sz w:val="24"/>
          <w:szCs w:val="24"/>
        </w:rPr>
        <w:t>an</w:t>
      </w:r>
      <w:r w:rsidR="005F01CB" w:rsidRPr="009F0281">
        <w:rPr>
          <w:rFonts w:ascii="Arial" w:hAnsi="Arial" w:cs="Arial"/>
          <w:sz w:val="24"/>
          <w:szCs w:val="24"/>
        </w:rPr>
        <w:t xml:space="preserve"> </w:t>
      </w:r>
      <w:r w:rsidR="00982491" w:rsidRPr="009F0281">
        <w:rPr>
          <w:rFonts w:ascii="Arial" w:hAnsi="Arial" w:cs="Arial"/>
          <w:sz w:val="24"/>
          <w:szCs w:val="24"/>
        </w:rPr>
        <w:t>effect</w:t>
      </w:r>
      <w:r w:rsidR="00094379" w:rsidRPr="009F0281">
        <w:rPr>
          <w:rFonts w:ascii="Arial" w:hAnsi="Arial" w:cs="Arial"/>
          <w:sz w:val="24"/>
          <w:szCs w:val="24"/>
        </w:rPr>
        <w:t xml:space="preserve"> on the proximity of the visit to the due date</w:t>
      </w:r>
      <w:r w:rsidR="00E3690A">
        <w:rPr>
          <w:rFonts w:ascii="Arial" w:hAnsi="Arial" w:cs="Arial"/>
          <w:sz w:val="24"/>
          <w:szCs w:val="24"/>
        </w:rPr>
        <w:t xml:space="preserve">. </w:t>
      </w:r>
    </w:p>
    <w:p w14:paraId="31375C9E" w14:textId="08F6FECB" w:rsidR="00D850BC" w:rsidRPr="009F0281" w:rsidRDefault="00D850BC" w:rsidP="009F0281">
      <w:pPr>
        <w:spacing w:line="480" w:lineRule="auto"/>
        <w:rPr>
          <w:rFonts w:ascii="Arial" w:hAnsi="Arial" w:cs="Arial"/>
          <w:i/>
          <w:sz w:val="24"/>
          <w:szCs w:val="24"/>
        </w:rPr>
      </w:pPr>
      <w:r w:rsidRPr="009F0281">
        <w:rPr>
          <w:rFonts w:ascii="Arial" w:hAnsi="Arial" w:cs="Arial"/>
          <w:i/>
          <w:sz w:val="24"/>
          <w:szCs w:val="24"/>
        </w:rPr>
        <w:t>Strengths and Limitations</w:t>
      </w:r>
    </w:p>
    <w:p w14:paraId="0DAD4A9A" w14:textId="60D2C406" w:rsidR="00EC0823" w:rsidRDefault="00EC0823" w:rsidP="009F0281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 small positive difference was observed; however, </w:t>
      </w:r>
      <w:r w:rsidR="004D4F6A">
        <w:rPr>
          <w:rFonts w:ascii="Arial" w:hAnsi="Arial" w:cs="Arial"/>
          <w:sz w:val="24"/>
          <w:szCs w:val="24"/>
        </w:rPr>
        <w:t xml:space="preserve">despite the large sample size, </w:t>
      </w:r>
      <w:r>
        <w:rPr>
          <w:rFonts w:ascii="Arial" w:hAnsi="Arial" w:cs="Arial"/>
          <w:sz w:val="24"/>
          <w:szCs w:val="24"/>
        </w:rPr>
        <w:t xml:space="preserve">the study was underpowered to confidently rule out a small ‘true’ effect. </w:t>
      </w:r>
      <w:r w:rsidR="00912A9C">
        <w:rPr>
          <w:rFonts w:ascii="Arial" w:hAnsi="Arial" w:cs="Arial"/>
          <w:sz w:val="24"/>
          <w:szCs w:val="24"/>
        </w:rPr>
        <w:t>D</w:t>
      </w:r>
      <w:r w:rsidR="00EF3CA6">
        <w:rPr>
          <w:rFonts w:ascii="Arial" w:hAnsi="Arial" w:cs="Arial"/>
          <w:sz w:val="24"/>
          <w:szCs w:val="24"/>
        </w:rPr>
        <w:t>ue</w:t>
      </w:r>
      <w:r w:rsidR="00912A9C">
        <w:rPr>
          <w:rFonts w:ascii="Arial" w:hAnsi="Arial" w:cs="Arial"/>
          <w:sz w:val="24"/>
          <w:szCs w:val="24"/>
        </w:rPr>
        <w:t xml:space="preserve"> to</w:t>
      </w:r>
      <w:r w:rsidR="00EF3CA6">
        <w:rPr>
          <w:rFonts w:ascii="Arial" w:hAnsi="Arial" w:cs="Arial"/>
          <w:sz w:val="24"/>
          <w:szCs w:val="24"/>
        </w:rPr>
        <w:t xml:space="preserve"> the small effect size (3.1% increase in response) the cost per additional person attending would be in excess of £300.</w:t>
      </w:r>
    </w:p>
    <w:p w14:paraId="3620D0C9" w14:textId="10B709E7" w:rsidR="0077158D" w:rsidRDefault="0077158D" w:rsidP="009F0281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Due to the sample size </w:t>
      </w:r>
      <w:r w:rsidR="003F60EF">
        <w:rPr>
          <w:rFonts w:ascii="Arial" w:hAnsi="Arial" w:cs="Arial"/>
          <w:sz w:val="24"/>
          <w:szCs w:val="24"/>
        </w:rPr>
        <w:t xml:space="preserve">of </w:t>
      </w:r>
      <w:r>
        <w:rPr>
          <w:rFonts w:ascii="Arial" w:hAnsi="Arial" w:cs="Arial"/>
          <w:sz w:val="24"/>
          <w:szCs w:val="24"/>
        </w:rPr>
        <w:t xml:space="preserve">this </w:t>
      </w:r>
      <w:r w:rsidR="00F75804">
        <w:rPr>
          <w:rFonts w:ascii="Arial" w:hAnsi="Arial" w:cs="Arial"/>
          <w:sz w:val="24"/>
          <w:szCs w:val="24"/>
        </w:rPr>
        <w:t>SWAT</w:t>
      </w:r>
      <w:r w:rsidR="00A4286E">
        <w:rPr>
          <w:rFonts w:ascii="Arial" w:hAnsi="Arial" w:cs="Arial"/>
          <w:sz w:val="24"/>
          <w:szCs w:val="24"/>
        </w:rPr>
        <w:t>,</w:t>
      </w:r>
      <w:r>
        <w:rPr>
          <w:rFonts w:ascii="Arial" w:hAnsi="Arial" w:cs="Arial"/>
          <w:sz w:val="24"/>
          <w:szCs w:val="24"/>
        </w:rPr>
        <w:t xml:space="preserve"> it </w:t>
      </w:r>
      <w:r w:rsidR="00D56460">
        <w:rPr>
          <w:rFonts w:ascii="Arial" w:hAnsi="Arial" w:cs="Arial"/>
          <w:sz w:val="24"/>
          <w:szCs w:val="24"/>
        </w:rPr>
        <w:t xml:space="preserve">is </w:t>
      </w:r>
      <w:r>
        <w:rPr>
          <w:rFonts w:ascii="Arial" w:hAnsi="Arial" w:cs="Arial"/>
          <w:sz w:val="24"/>
          <w:szCs w:val="24"/>
        </w:rPr>
        <w:t>most likely generalisable to the larger host trial population of patien</w:t>
      </w:r>
      <w:r w:rsidR="006027E4">
        <w:rPr>
          <w:rFonts w:ascii="Arial" w:hAnsi="Arial" w:cs="Arial"/>
          <w:sz w:val="24"/>
          <w:szCs w:val="24"/>
        </w:rPr>
        <w:t xml:space="preserve">ts with severe mental ill health disorders. </w:t>
      </w:r>
    </w:p>
    <w:p w14:paraId="73B72949" w14:textId="59038FB9" w:rsidR="000369D9" w:rsidRDefault="00A4286E" w:rsidP="009F0281">
      <w:pPr>
        <w:spacing w:line="48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Data was not collected on </w:t>
      </w:r>
      <w:r w:rsidR="00E32295">
        <w:rPr>
          <w:rFonts w:ascii="Arial" w:hAnsi="Arial" w:cs="Arial"/>
          <w:sz w:val="24"/>
          <w:szCs w:val="24"/>
        </w:rPr>
        <w:t xml:space="preserve">how </w:t>
      </w:r>
      <w:r>
        <w:rPr>
          <w:rFonts w:ascii="Arial" w:hAnsi="Arial" w:cs="Arial"/>
          <w:sz w:val="24"/>
          <w:szCs w:val="24"/>
        </w:rPr>
        <w:t xml:space="preserve">study staff followed the guidance on discussing the contingent £10 note to intervention group participants when arranging follow up visits. This </w:t>
      </w:r>
      <w:r w:rsidRPr="009F0281">
        <w:rPr>
          <w:rFonts w:ascii="Arial" w:hAnsi="Arial" w:cs="Arial"/>
          <w:sz w:val="24"/>
          <w:szCs w:val="24"/>
        </w:rPr>
        <w:t>may have diluted the effect of the intervention.</w:t>
      </w:r>
    </w:p>
    <w:p w14:paraId="78AD9DDF" w14:textId="77777777" w:rsidR="008F6745" w:rsidRPr="009F0281" w:rsidRDefault="008F6745" w:rsidP="009F0281">
      <w:pPr>
        <w:spacing w:line="480" w:lineRule="auto"/>
        <w:rPr>
          <w:rFonts w:ascii="Arial" w:hAnsi="Arial" w:cs="Arial"/>
          <w:sz w:val="24"/>
          <w:szCs w:val="24"/>
        </w:rPr>
      </w:pPr>
    </w:p>
    <w:p w14:paraId="4DE074C1" w14:textId="245E7BEC" w:rsidR="008964B6" w:rsidRPr="009F0281" w:rsidRDefault="008964B6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t>Conclusion</w:t>
      </w:r>
    </w:p>
    <w:p w14:paraId="52585AE9" w14:textId="378E62E8" w:rsidR="00D75870" w:rsidRPr="009F0281" w:rsidRDefault="00C4243C" w:rsidP="009F0281">
      <w:p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>Contingent financial incentives did</w:t>
      </w:r>
      <w:r w:rsidR="00A050D8">
        <w:rPr>
          <w:rFonts w:ascii="Arial" w:hAnsi="Arial" w:cs="Arial"/>
          <w:sz w:val="24"/>
          <w:szCs w:val="24"/>
        </w:rPr>
        <w:t xml:space="preserve"> not </w:t>
      </w:r>
      <w:r w:rsidR="001D77B9">
        <w:rPr>
          <w:rFonts w:ascii="Arial" w:hAnsi="Arial" w:cs="Arial"/>
          <w:sz w:val="24"/>
          <w:szCs w:val="24"/>
        </w:rPr>
        <w:t xml:space="preserve">statistically significantly </w:t>
      </w:r>
      <w:r w:rsidR="00A050D8">
        <w:rPr>
          <w:rFonts w:ascii="Arial" w:hAnsi="Arial" w:cs="Arial"/>
          <w:sz w:val="24"/>
          <w:szCs w:val="24"/>
        </w:rPr>
        <w:t>increase rates of face-to-</w:t>
      </w:r>
      <w:r w:rsidR="00133062">
        <w:rPr>
          <w:rFonts w:ascii="Arial" w:hAnsi="Arial" w:cs="Arial"/>
          <w:sz w:val="24"/>
          <w:szCs w:val="24"/>
        </w:rPr>
        <w:t>face follow-</w:t>
      </w:r>
      <w:r w:rsidRPr="009F0281">
        <w:rPr>
          <w:rFonts w:ascii="Arial" w:hAnsi="Arial" w:cs="Arial"/>
          <w:sz w:val="24"/>
          <w:szCs w:val="24"/>
        </w:rPr>
        <w:t>up completion</w:t>
      </w:r>
      <w:r w:rsidR="00F83F61">
        <w:rPr>
          <w:rFonts w:ascii="Arial" w:hAnsi="Arial" w:cs="Arial"/>
          <w:sz w:val="24"/>
          <w:szCs w:val="24"/>
        </w:rPr>
        <w:t xml:space="preserve"> in this trial. </w:t>
      </w:r>
      <w:r w:rsidR="00883496">
        <w:rPr>
          <w:rFonts w:ascii="Arial" w:hAnsi="Arial" w:cs="Arial"/>
          <w:sz w:val="24"/>
          <w:szCs w:val="24"/>
        </w:rPr>
        <w:t>However</w:t>
      </w:r>
      <w:r w:rsidR="008F6745">
        <w:rPr>
          <w:rFonts w:ascii="Arial" w:hAnsi="Arial" w:cs="Arial"/>
          <w:sz w:val="24"/>
          <w:szCs w:val="24"/>
        </w:rPr>
        <w:t>,</w:t>
      </w:r>
      <w:r w:rsidR="00883496">
        <w:rPr>
          <w:rFonts w:ascii="Arial" w:hAnsi="Arial" w:cs="Arial"/>
          <w:sz w:val="24"/>
          <w:szCs w:val="24"/>
        </w:rPr>
        <w:t xml:space="preserve"> there were sample size and power limitations. </w:t>
      </w:r>
      <w:r w:rsidRPr="009F0281">
        <w:rPr>
          <w:rFonts w:ascii="Arial" w:hAnsi="Arial" w:cs="Arial"/>
          <w:sz w:val="24"/>
          <w:szCs w:val="24"/>
        </w:rPr>
        <w:t xml:space="preserve">Future </w:t>
      </w:r>
      <w:r w:rsidR="00677922">
        <w:rPr>
          <w:rFonts w:ascii="Arial" w:hAnsi="Arial" w:cs="Arial"/>
          <w:sz w:val="24"/>
          <w:szCs w:val="24"/>
        </w:rPr>
        <w:t>SWATs</w:t>
      </w:r>
      <w:r w:rsidR="00677922" w:rsidRPr="009F0281">
        <w:rPr>
          <w:rFonts w:ascii="Arial" w:hAnsi="Arial" w:cs="Arial"/>
          <w:sz w:val="24"/>
          <w:szCs w:val="24"/>
        </w:rPr>
        <w:t xml:space="preserve"> </w:t>
      </w:r>
      <w:r w:rsidR="00677922">
        <w:rPr>
          <w:rFonts w:ascii="Arial" w:hAnsi="Arial" w:cs="Arial"/>
          <w:sz w:val="24"/>
          <w:szCs w:val="24"/>
        </w:rPr>
        <w:t xml:space="preserve">are needed to add to the evidence base. </w:t>
      </w:r>
    </w:p>
    <w:p w14:paraId="26DBC38E" w14:textId="77777777" w:rsidR="00D4102C" w:rsidRPr="00846187" w:rsidRDefault="00D4102C" w:rsidP="00D4102C">
      <w:pPr>
        <w:spacing w:line="360" w:lineRule="auto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FUNDING</w:t>
      </w:r>
    </w:p>
    <w:p w14:paraId="57E9F32E" w14:textId="77777777" w:rsidR="00D4102C" w:rsidRPr="004D76EC" w:rsidRDefault="00D4102C" w:rsidP="00D4102C">
      <w:pPr>
        <w:spacing w:line="360" w:lineRule="auto"/>
        <w:rPr>
          <w:rFonts w:ascii="Arial" w:hAnsi="Arial" w:cs="Arial"/>
        </w:rPr>
      </w:pPr>
      <w:r w:rsidRPr="004D76EC">
        <w:rPr>
          <w:rFonts w:ascii="Arial" w:hAnsi="Arial" w:cs="Arial"/>
        </w:rPr>
        <w:t>This work was conducted as part of the SCIMITAR+ Trial which was funded by the NIHR Health Technology Assessment Programme (11/136/52). The views expressed are those of the author(s) and not necessarily those of the NIHR of the Department of Health and Social Care.</w:t>
      </w:r>
    </w:p>
    <w:p w14:paraId="0E1758F6" w14:textId="5B8B3880" w:rsidR="00AF053E" w:rsidRPr="009F0281" w:rsidRDefault="00AF053E" w:rsidP="009F0281">
      <w:pPr>
        <w:spacing w:line="480" w:lineRule="auto"/>
        <w:rPr>
          <w:rFonts w:ascii="Arial" w:hAnsi="Arial" w:cs="Arial"/>
          <w:b/>
          <w:sz w:val="24"/>
          <w:szCs w:val="24"/>
          <w:u w:val="single"/>
        </w:rPr>
      </w:pPr>
      <w:r w:rsidRPr="009F0281">
        <w:rPr>
          <w:rFonts w:ascii="Arial" w:hAnsi="Arial" w:cs="Arial"/>
          <w:b/>
          <w:sz w:val="24"/>
          <w:szCs w:val="24"/>
          <w:u w:val="single"/>
        </w:rPr>
        <w:t>References</w:t>
      </w:r>
    </w:p>
    <w:p w14:paraId="6A62E193" w14:textId="634B435D" w:rsidR="00AF053E" w:rsidRPr="009F0281" w:rsidRDefault="00AF053E" w:rsidP="009F0281">
      <w:pPr>
        <w:pStyle w:val="ListParagraph"/>
        <w:numPr>
          <w:ilvl w:val="0"/>
          <w:numId w:val="4"/>
        </w:num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Hewitt, C.E., </w:t>
      </w:r>
      <w:r w:rsidR="00B1742E" w:rsidRPr="009F0281">
        <w:rPr>
          <w:rFonts w:ascii="Arial" w:hAnsi="Arial" w:cs="Arial"/>
          <w:sz w:val="24"/>
          <w:szCs w:val="24"/>
        </w:rPr>
        <w:t>Kumaravel,</w:t>
      </w:r>
      <w:r w:rsidRPr="009F0281">
        <w:rPr>
          <w:rFonts w:ascii="Arial" w:hAnsi="Arial" w:cs="Arial"/>
          <w:sz w:val="24"/>
          <w:szCs w:val="24"/>
        </w:rPr>
        <w:t xml:space="preserve"> </w:t>
      </w:r>
      <w:r w:rsidR="00B1742E" w:rsidRPr="009F0281">
        <w:rPr>
          <w:rFonts w:ascii="Arial" w:hAnsi="Arial" w:cs="Arial"/>
          <w:sz w:val="24"/>
          <w:szCs w:val="24"/>
        </w:rPr>
        <w:t>B.,</w:t>
      </w:r>
      <w:r w:rsidR="00B1742E">
        <w:rPr>
          <w:rFonts w:ascii="Arial" w:hAnsi="Arial" w:cs="Arial"/>
          <w:sz w:val="24"/>
          <w:szCs w:val="24"/>
        </w:rPr>
        <w:t xml:space="preserve"> </w:t>
      </w:r>
      <w:r w:rsidR="00B1742E" w:rsidRPr="009F0281">
        <w:rPr>
          <w:rFonts w:ascii="Arial" w:hAnsi="Arial" w:cs="Arial"/>
          <w:sz w:val="24"/>
          <w:szCs w:val="24"/>
        </w:rPr>
        <w:t>Dumville</w:t>
      </w:r>
      <w:r w:rsidRPr="009F0281">
        <w:rPr>
          <w:rFonts w:ascii="Arial" w:hAnsi="Arial" w:cs="Arial"/>
          <w:sz w:val="24"/>
          <w:szCs w:val="24"/>
        </w:rPr>
        <w:t xml:space="preserve">, JC., </w:t>
      </w:r>
      <w:r w:rsidR="00FF04A5" w:rsidRPr="009F0281">
        <w:rPr>
          <w:rFonts w:ascii="Arial" w:hAnsi="Arial" w:cs="Arial"/>
          <w:sz w:val="24"/>
          <w:szCs w:val="24"/>
        </w:rPr>
        <w:t>et al</w:t>
      </w:r>
      <w:r w:rsidRPr="009F0281">
        <w:rPr>
          <w:rFonts w:ascii="Arial" w:hAnsi="Arial" w:cs="Arial"/>
          <w:sz w:val="24"/>
          <w:szCs w:val="24"/>
        </w:rPr>
        <w:t xml:space="preserve">. 2010. </w:t>
      </w:r>
      <w:r w:rsidRPr="009F0281">
        <w:rPr>
          <w:rFonts w:ascii="Arial" w:hAnsi="Arial" w:cs="Arial"/>
          <w:i/>
          <w:sz w:val="24"/>
          <w:szCs w:val="24"/>
        </w:rPr>
        <w:t>Assessing the impact of attrition in randomised controlled trials</w:t>
      </w:r>
      <w:r w:rsidRPr="009F0281">
        <w:rPr>
          <w:rFonts w:ascii="Arial" w:hAnsi="Arial" w:cs="Arial"/>
          <w:sz w:val="24"/>
          <w:szCs w:val="24"/>
        </w:rPr>
        <w:t>. Journal of Clinical Epidemiology, 63, 1264 - 70.</w:t>
      </w:r>
    </w:p>
    <w:p w14:paraId="0E67CB09" w14:textId="77777777" w:rsidR="00AF053E" w:rsidRPr="009F0281" w:rsidRDefault="00AF053E" w:rsidP="009F0281">
      <w:pPr>
        <w:pStyle w:val="ListParagraph"/>
        <w:numPr>
          <w:ilvl w:val="0"/>
          <w:numId w:val="4"/>
        </w:num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Bower, P., Brueton, V., Gamble, C., et al. 2014. </w:t>
      </w:r>
      <w:r w:rsidRPr="009F0281">
        <w:rPr>
          <w:rFonts w:ascii="Arial" w:hAnsi="Arial" w:cs="Arial"/>
          <w:i/>
          <w:sz w:val="24"/>
          <w:szCs w:val="24"/>
        </w:rPr>
        <w:t xml:space="preserve">Interventions to improve recruitment and retention in clinical trials: a survey and workshop to assess current practice and future priorities. </w:t>
      </w:r>
      <w:r w:rsidRPr="009F0281">
        <w:rPr>
          <w:rFonts w:ascii="Arial" w:hAnsi="Arial" w:cs="Arial"/>
          <w:sz w:val="24"/>
          <w:szCs w:val="24"/>
        </w:rPr>
        <w:t>Trials, 15, 399.</w:t>
      </w:r>
    </w:p>
    <w:p w14:paraId="3EE4DCFB" w14:textId="77777777" w:rsidR="00AF053E" w:rsidRPr="009F0281" w:rsidRDefault="00AF053E" w:rsidP="009F0281">
      <w:pPr>
        <w:pStyle w:val="ListParagraph"/>
        <w:numPr>
          <w:ilvl w:val="0"/>
          <w:numId w:val="4"/>
        </w:num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</w:rPr>
        <w:t xml:space="preserve">Bailey, JV., Pavlou, M., Copas, A., et al. 2013. </w:t>
      </w:r>
      <w:r w:rsidRPr="009F0281">
        <w:rPr>
          <w:rFonts w:ascii="Arial" w:hAnsi="Arial" w:cs="Arial"/>
          <w:i/>
          <w:sz w:val="24"/>
          <w:szCs w:val="24"/>
        </w:rPr>
        <w:t>The Sexunzipped Trial: Optimising the design of online randomized controlled trials.</w:t>
      </w:r>
      <w:r w:rsidRPr="009F0281">
        <w:rPr>
          <w:rFonts w:ascii="Arial" w:hAnsi="Arial" w:cs="Arial"/>
          <w:sz w:val="24"/>
          <w:szCs w:val="24"/>
        </w:rPr>
        <w:t xml:space="preserve"> Journal of Medical Internet Research, 12, doi:10.2196/jmir.2668</w:t>
      </w:r>
    </w:p>
    <w:p w14:paraId="6CFE5250" w14:textId="7A901DBA" w:rsidR="00AF053E" w:rsidRPr="009F0281" w:rsidRDefault="00AF053E" w:rsidP="009F0281">
      <w:pPr>
        <w:pStyle w:val="ListParagraph"/>
        <w:numPr>
          <w:ilvl w:val="0"/>
          <w:numId w:val="4"/>
        </w:num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sz w:val="24"/>
          <w:szCs w:val="24"/>
          <w:lang w:eastAsia="en-GB"/>
        </w:rPr>
        <w:t xml:space="preserve">Peckham E, Arundel C, Bailey D et al. Smoking cessation intervention for severe mental ill health trial (SCIMITAR+): study protocol for a randomised controlled trial. Trials, 2017, 18(44), </w:t>
      </w:r>
      <w:r w:rsidRPr="009F0281">
        <w:rPr>
          <w:rFonts w:ascii="Arial" w:hAnsi="Arial" w:cs="Arial"/>
          <w:color w:val="131413"/>
          <w:sz w:val="24"/>
          <w:szCs w:val="24"/>
          <w:lang w:eastAsia="en-GB"/>
        </w:rPr>
        <w:t>DOI 10.1186/s13063-017-1789-7.</w:t>
      </w:r>
    </w:p>
    <w:p w14:paraId="1C2C5C58" w14:textId="42F292C2" w:rsidR="00EB10F7" w:rsidRPr="00EB10F7" w:rsidRDefault="00EB10F7" w:rsidP="009F0281">
      <w:pPr>
        <w:pStyle w:val="ListParagraph"/>
        <w:numPr>
          <w:ilvl w:val="0"/>
          <w:numId w:val="4"/>
        </w:numPr>
        <w:spacing w:line="480" w:lineRule="auto"/>
        <w:rPr>
          <w:rFonts w:ascii="Arial" w:hAnsi="Arial" w:cs="Arial"/>
          <w:sz w:val="24"/>
          <w:szCs w:val="24"/>
        </w:rPr>
      </w:pPr>
      <w:r w:rsidRPr="00EB10F7">
        <w:rPr>
          <w:rFonts w:ascii="Arial" w:hAnsi="Arial" w:cs="Arial"/>
        </w:rPr>
        <w:t xml:space="preserve">SWAT 48 – Effects of a £10 note on retention. [Online] </w:t>
      </w:r>
      <w:hyperlink r:id="rId7" w:history="1">
        <w:r w:rsidRPr="00EB10F7">
          <w:rPr>
            <w:rStyle w:val="Hyperlink"/>
            <w:rFonts w:ascii="Arial" w:hAnsi="Arial" w:cs="Arial"/>
          </w:rPr>
          <w:t>https://www.qub.ac.uk/sites/TheNorthernIrelandNetworkforTrialsMethodologyResearch/FileStore/Filetoupload,786260,en.pdf</w:t>
        </w:r>
      </w:hyperlink>
    </w:p>
    <w:p w14:paraId="28CF7D0B" w14:textId="3C4AC9CC" w:rsidR="00AF053E" w:rsidRPr="009F0281" w:rsidRDefault="00AF053E" w:rsidP="009F0281">
      <w:pPr>
        <w:pStyle w:val="ListParagraph"/>
        <w:numPr>
          <w:ilvl w:val="0"/>
          <w:numId w:val="4"/>
        </w:num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color w:val="000000"/>
          <w:sz w:val="24"/>
          <w:szCs w:val="24"/>
          <w:shd w:val="clear" w:color="auto" w:fill="FCFCFC"/>
        </w:rPr>
        <w:t>StataCorp. 2013. </w:t>
      </w:r>
      <w:r w:rsidRPr="009F0281">
        <w:rPr>
          <w:rFonts w:ascii="Arial" w:hAnsi="Arial" w:cs="Arial"/>
          <w:i/>
          <w:iCs/>
          <w:color w:val="000000"/>
          <w:sz w:val="24"/>
          <w:szCs w:val="24"/>
          <w:shd w:val="clear" w:color="auto" w:fill="FCFCFC"/>
        </w:rPr>
        <w:t>Stata Statistical Software: Release 13</w:t>
      </w:r>
      <w:r w:rsidRPr="009F0281">
        <w:rPr>
          <w:rFonts w:ascii="Arial" w:hAnsi="Arial" w:cs="Arial"/>
          <w:color w:val="000000"/>
          <w:sz w:val="24"/>
          <w:szCs w:val="24"/>
          <w:shd w:val="clear" w:color="auto" w:fill="FCFCFC"/>
        </w:rPr>
        <w:t>. College Station, TX: StataCorp LP.</w:t>
      </w:r>
    </w:p>
    <w:p w14:paraId="3AFCDD72" w14:textId="77777777" w:rsidR="00AF053E" w:rsidRPr="009F0281" w:rsidRDefault="00AF053E" w:rsidP="009F0281">
      <w:pPr>
        <w:pStyle w:val="ListParagraph"/>
        <w:numPr>
          <w:ilvl w:val="0"/>
          <w:numId w:val="4"/>
        </w:numPr>
        <w:spacing w:line="480" w:lineRule="auto"/>
        <w:rPr>
          <w:rFonts w:ascii="Arial" w:hAnsi="Arial" w:cs="Arial"/>
          <w:sz w:val="24"/>
          <w:szCs w:val="24"/>
        </w:rPr>
      </w:pPr>
      <w:r w:rsidRPr="009F0281">
        <w:rPr>
          <w:rFonts w:ascii="Arial" w:hAnsi="Arial" w:cs="Arial"/>
          <w:color w:val="000000"/>
          <w:sz w:val="24"/>
          <w:szCs w:val="24"/>
          <w:shd w:val="clear" w:color="auto" w:fill="FCFCFC"/>
        </w:rPr>
        <w:t>StataCorp. 2017. </w:t>
      </w:r>
      <w:r w:rsidRPr="009F0281">
        <w:rPr>
          <w:rFonts w:ascii="Arial" w:hAnsi="Arial" w:cs="Arial"/>
          <w:i/>
          <w:iCs/>
          <w:color w:val="000000"/>
          <w:sz w:val="24"/>
          <w:szCs w:val="24"/>
          <w:shd w:val="clear" w:color="auto" w:fill="FCFCFC"/>
        </w:rPr>
        <w:t>Stata Statistical Software: Release 15</w:t>
      </w:r>
      <w:r w:rsidRPr="009F0281">
        <w:rPr>
          <w:rFonts w:ascii="Arial" w:hAnsi="Arial" w:cs="Arial"/>
          <w:color w:val="000000"/>
          <w:sz w:val="24"/>
          <w:szCs w:val="24"/>
          <w:shd w:val="clear" w:color="auto" w:fill="FCFCFC"/>
        </w:rPr>
        <w:t>. College Station, TX: StataCorp LLC</w:t>
      </w:r>
    </w:p>
    <w:p w14:paraId="68B1BA96" w14:textId="05500881" w:rsidR="00AF053E" w:rsidRDefault="00AF053E" w:rsidP="008964B6">
      <w:pPr>
        <w:rPr>
          <w:rFonts w:ascii="Arial" w:hAnsi="Arial" w:cs="Arial"/>
        </w:rPr>
      </w:pPr>
    </w:p>
    <w:sectPr w:rsidR="00AF053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D6200B"/>
    <w:multiLevelType w:val="hybridMultilevel"/>
    <w:tmpl w:val="E9A4DA5C"/>
    <w:lvl w:ilvl="0" w:tplc="2BD86AFE">
      <w:start w:val="2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A63AD4"/>
    <w:multiLevelType w:val="multilevel"/>
    <w:tmpl w:val="E998F5F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5ECE4B32"/>
    <w:multiLevelType w:val="hybridMultilevel"/>
    <w:tmpl w:val="C2A0F2AA"/>
    <w:lvl w:ilvl="0" w:tplc="34368CA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84C6A7E"/>
    <w:multiLevelType w:val="hybridMultilevel"/>
    <w:tmpl w:val="8C4EFFB6"/>
    <w:lvl w:ilvl="0" w:tplc="313C44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hideSpellingErrors/>
  <w:hideGrammaticalErrors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5A3A"/>
    <w:rsid w:val="00023693"/>
    <w:rsid w:val="00033721"/>
    <w:rsid w:val="00035A5D"/>
    <w:rsid w:val="000369D9"/>
    <w:rsid w:val="00044369"/>
    <w:rsid w:val="00050EE9"/>
    <w:rsid w:val="00054FA9"/>
    <w:rsid w:val="0006421C"/>
    <w:rsid w:val="000844BA"/>
    <w:rsid w:val="00092637"/>
    <w:rsid w:val="00092EE8"/>
    <w:rsid w:val="00093BA3"/>
    <w:rsid w:val="00094379"/>
    <w:rsid w:val="000C5AC8"/>
    <w:rsid w:val="000C69E6"/>
    <w:rsid w:val="000D7ECB"/>
    <w:rsid w:val="00102CFF"/>
    <w:rsid w:val="00111064"/>
    <w:rsid w:val="0013218F"/>
    <w:rsid w:val="001329F0"/>
    <w:rsid w:val="00133062"/>
    <w:rsid w:val="001344B3"/>
    <w:rsid w:val="00140FEB"/>
    <w:rsid w:val="00145BAD"/>
    <w:rsid w:val="00153785"/>
    <w:rsid w:val="00153E67"/>
    <w:rsid w:val="00154548"/>
    <w:rsid w:val="00177D3E"/>
    <w:rsid w:val="00196ABB"/>
    <w:rsid w:val="00197792"/>
    <w:rsid w:val="001A0B60"/>
    <w:rsid w:val="001A4148"/>
    <w:rsid w:val="001C7100"/>
    <w:rsid w:val="001D26D5"/>
    <w:rsid w:val="001D3614"/>
    <w:rsid w:val="001D4B14"/>
    <w:rsid w:val="001D77B9"/>
    <w:rsid w:val="001E005E"/>
    <w:rsid w:val="00200447"/>
    <w:rsid w:val="00201359"/>
    <w:rsid w:val="00203515"/>
    <w:rsid w:val="0020604A"/>
    <w:rsid w:val="00206B24"/>
    <w:rsid w:val="00207705"/>
    <w:rsid w:val="00214E09"/>
    <w:rsid w:val="0022721F"/>
    <w:rsid w:val="0024181C"/>
    <w:rsid w:val="002429BE"/>
    <w:rsid w:val="0024328E"/>
    <w:rsid w:val="00245574"/>
    <w:rsid w:val="00277DC4"/>
    <w:rsid w:val="00290D67"/>
    <w:rsid w:val="00292906"/>
    <w:rsid w:val="0029454A"/>
    <w:rsid w:val="002C137A"/>
    <w:rsid w:val="002F5150"/>
    <w:rsid w:val="00301C14"/>
    <w:rsid w:val="00307E4D"/>
    <w:rsid w:val="0032134B"/>
    <w:rsid w:val="0032245E"/>
    <w:rsid w:val="003319F2"/>
    <w:rsid w:val="00340B81"/>
    <w:rsid w:val="00340DEF"/>
    <w:rsid w:val="00372E05"/>
    <w:rsid w:val="00376F05"/>
    <w:rsid w:val="003A67DF"/>
    <w:rsid w:val="003A7EB0"/>
    <w:rsid w:val="003B31CA"/>
    <w:rsid w:val="003B41FE"/>
    <w:rsid w:val="003B5D7E"/>
    <w:rsid w:val="003C5DA6"/>
    <w:rsid w:val="003D00B8"/>
    <w:rsid w:val="003E0AC5"/>
    <w:rsid w:val="003E37FC"/>
    <w:rsid w:val="003E464D"/>
    <w:rsid w:val="003F1048"/>
    <w:rsid w:val="003F40E7"/>
    <w:rsid w:val="003F60EF"/>
    <w:rsid w:val="004239CB"/>
    <w:rsid w:val="00433643"/>
    <w:rsid w:val="00436474"/>
    <w:rsid w:val="00442C28"/>
    <w:rsid w:val="00445220"/>
    <w:rsid w:val="004457C3"/>
    <w:rsid w:val="00445B2C"/>
    <w:rsid w:val="004558AA"/>
    <w:rsid w:val="0046184C"/>
    <w:rsid w:val="00464726"/>
    <w:rsid w:val="00464AD3"/>
    <w:rsid w:val="00483969"/>
    <w:rsid w:val="0049289A"/>
    <w:rsid w:val="004A34D2"/>
    <w:rsid w:val="004C3BF8"/>
    <w:rsid w:val="004D0E55"/>
    <w:rsid w:val="004D18A5"/>
    <w:rsid w:val="004D4F6A"/>
    <w:rsid w:val="004D6F2E"/>
    <w:rsid w:val="004E2F66"/>
    <w:rsid w:val="004E6C37"/>
    <w:rsid w:val="004F0DC1"/>
    <w:rsid w:val="005011A6"/>
    <w:rsid w:val="005122BF"/>
    <w:rsid w:val="00543930"/>
    <w:rsid w:val="00543AD9"/>
    <w:rsid w:val="00553C20"/>
    <w:rsid w:val="00563332"/>
    <w:rsid w:val="00565DE6"/>
    <w:rsid w:val="005704E3"/>
    <w:rsid w:val="005802DB"/>
    <w:rsid w:val="00597F7F"/>
    <w:rsid w:val="005A570A"/>
    <w:rsid w:val="005B12A9"/>
    <w:rsid w:val="005B2C61"/>
    <w:rsid w:val="005F01CB"/>
    <w:rsid w:val="005F2564"/>
    <w:rsid w:val="006027E4"/>
    <w:rsid w:val="006218BD"/>
    <w:rsid w:val="006261A5"/>
    <w:rsid w:val="006365BC"/>
    <w:rsid w:val="00636A2B"/>
    <w:rsid w:val="006373EA"/>
    <w:rsid w:val="00642086"/>
    <w:rsid w:val="00644AFD"/>
    <w:rsid w:val="0065034C"/>
    <w:rsid w:val="0065434F"/>
    <w:rsid w:val="00661996"/>
    <w:rsid w:val="00667566"/>
    <w:rsid w:val="00670FC9"/>
    <w:rsid w:val="00671995"/>
    <w:rsid w:val="00677104"/>
    <w:rsid w:val="00677922"/>
    <w:rsid w:val="00691A20"/>
    <w:rsid w:val="0069400A"/>
    <w:rsid w:val="00694421"/>
    <w:rsid w:val="006A6656"/>
    <w:rsid w:val="006B4FAA"/>
    <w:rsid w:val="006C0727"/>
    <w:rsid w:val="006C406F"/>
    <w:rsid w:val="006C6C20"/>
    <w:rsid w:val="006D01F7"/>
    <w:rsid w:val="006D2B4D"/>
    <w:rsid w:val="006D2CC6"/>
    <w:rsid w:val="006E78C5"/>
    <w:rsid w:val="006F1D5D"/>
    <w:rsid w:val="006F50DA"/>
    <w:rsid w:val="007076AC"/>
    <w:rsid w:val="00715D95"/>
    <w:rsid w:val="007210D4"/>
    <w:rsid w:val="007412B2"/>
    <w:rsid w:val="007433C1"/>
    <w:rsid w:val="00746F48"/>
    <w:rsid w:val="00765E54"/>
    <w:rsid w:val="0077158D"/>
    <w:rsid w:val="00772CAC"/>
    <w:rsid w:val="00777D5A"/>
    <w:rsid w:val="00791091"/>
    <w:rsid w:val="007937FD"/>
    <w:rsid w:val="00795A5C"/>
    <w:rsid w:val="007B0A18"/>
    <w:rsid w:val="007B4183"/>
    <w:rsid w:val="007B5737"/>
    <w:rsid w:val="007D2E10"/>
    <w:rsid w:val="007D49A7"/>
    <w:rsid w:val="007F11B9"/>
    <w:rsid w:val="007F7CD8"/>
    <w:rsid w:val="00817CDB"/>
    <w:rsid w:val="00836593"/>
    <w:rsid w:val="00842E25"/>
    <w:rsid w:val="0085678C"/>
    <w:rsid w:val="00861868"/>
    <w:rsid w:val="0087100E"/>
    <w:rsid w:val="008722DD"/>
    <w:rsid w:val="00882080"/>
    <w:rsid w:val="00883496"/>
    <w:rsid w:val="0088460B"/>
    <w:rsid w:val="00884736"/>
    <w:rsid w:val="00890E6D"/>
    <w:rsid w:val="00891461"/>
    <w:rsid w:val="008964B6"/>
    <w:rsid w:val="008A027C"/>
    <w:rsid w:val="008B487C"/>
    <w:rsid w:val="008B7B8B"/>
    <w:rsid w:val="008E3153"/>
    <w:rsid w:val="008E57B9"/>
    <w:rsid w:val="008F6745"/>
    <w:rsid w:val="00912A9C"/>
    <w:rsid w:val="00913EEB"/>
    <w:rsid w:val="009209CF"/>
    <w:rsid w:val="009270B3"/>
    <w:rsid w:val="009362F2"/>
    <w:rsid w:val="00936E4A"/>
    <w:rsid w:val="009446E0"/>
    <w:rsid w:val="00947B3A"/>
    <w:rsid w:val="009543A1"/>
    <w:rsid w:val="00954BC9"/>
    <w:rsid w:val="009751CB"/>
    <w:rsid w:val="00982491"/>
    <w:rsid w:val="00982E94"/>
    <w:rsid w:val="0098757F"/>
    <w:rsid w:val="00993CFA"/>
    <w:rsid w:val="009A0684"/>
    <w:rsid w:val="009D5D3D"/>
    <w:rsid w:val="009E550E"/>
    <w:rsid w:val="009F0281"/>
    <w:rsid w:val="00A050D8"/>
    <w:rsid w:val="00A05AB6"/>
    <w:rsid w:val="00A25371"/>
    <w:rsid w:val="00A31B64"/>
    <w:rsid w:val="00A36254"/>
    <w:rsid w:val="00A4286E"/>
    <w:rsid w:val="00A43D4F"/>
    <w:rsid w:val="00A442D0"/>
    <w:rsid w:val="00A7346D"/>
    <w:rsid w:val="00A76165"/>
    <w:rsid w:val="00A76AC4"/>
    <w:rsid w:val="00A808E4"/>
    <w:rsid w:val="00A84AE3"/>
    <w:rsid w:val="00A91CC0"/>
    <w:rsid w:val="00AA0566"/>
    <w:rsid w:val="00AA1450"/>
    <w:rsid w:val="00AC27F9"/>
    <w:rsid w:val="00AC3505"/>
    <w:rsid w:val="00AE0061"/>
    <w:rsid w:val="00AE5F64"/>
    <w:rsid w:val="00AF053E"/>
    <w:rsid w:val="00AF6564"/>
    <w:rsid w:val="00B026BF"/>
    <w:rsid w:val="00B1053C"/>
    <w:rsid w:val="00B1742E"/>
    <w:rsid w:val="00B211D8"/>
    <w:rsid w:val="00B25E1E"/>
    <w:rsid w:val="00B300D1"/>
    <w:rsid w:val="00B303B1"/>
    <w:rsid w:val="00B46C3F"/>
    <w:rsid w:val="00B7194E"/>
    <w:rsid w:val="00B7311A"/>
    <w:rsid w:val="00B8571A"/>
    <w:rsid w:val="00B90994"/>
    <w:rsid w:val="00BA1169"/>
    <w:rsid w:val="00BB1D6F"/>
    <w:rsid w:val="00BB34BB"/>
    <w:rsid w:val="00BC08B2"/>
    <w:rsid w:val="00BC19DD"/>
    <w:rsid w:val="00BD57A9"/>
    <w:rsid w:val="00BE56B2"/>
    <w:rsid w:val="00BF184C"/>
    <w:rsid w:val="00C055F1"/>
    <w:rsid w:val="00C16016"/>
    <w:rsid w:val="00C17F2A"/>
    <w:rsid w:val="00C26C43"/>
    <w:rsid w:val="00C348F2"/>
    <w:rsid w:val="00C4243C"/>
    <w:rsid w:val="00C44C9B"/>
    <w:rsid w:val="00C500E8"/>
    <w:rsid w:val="00C50471"/>
    <w:rsid w:val="00C61A46"/>
    <w:rsid w:val="00C6454F"/>
    <w:rsid w:val="00C73B90"/>
    <w:rsid w:val="00C77E63"/>
    <w:rsid w:val="00CA6348"/>
    <w:rsid w:val="00CE0112"/>
    <w:rsid w:val="00D01430"/>
    <w:rsid w:val="00D0518D"/>
    <w:rsid w:val="00D06726"/>
    <w:rsid w:val="00D10988"/>
    <w:rsid w:val="00D21150"/>
    <w:rsid w:val="00D222A7"/>
    <w:rsid w:val="00D4022F"/>
    <w:rsid w:val="00D4102C"/>
    <w:rsid w:val="00D4636E"/>
    <w:rsid w:val="00D504FF"/>
    <w:rsid w:val="00D56460"/>
    <w:rsid w:val="00D75870"/>
    <w:rsid w:val="00D850BC"/>
    <w:rsid w:val="00DA0534"/>
    <w:rsid w:val="00DA38F9"/>
    <w:rsid w:val="00DA510A"/>
    <w:rsid w:val="00DA6D81"/>
    <w:rsid w:val="00DC42F8"/>
    <w:rsid w:val="00DF0594"/>
    <w:rsid w:val="00DF0A6C"/>
    <w:rsid w:val="00DF2490"/>
    <w:rsid w:val="00E21EB7"/>
    <w:rsid w:val="00E2363B"/>
    <w:rsid w:val="00E26334"/>
    <w:rsid w:val="00E32295"/>
    <w:rsid w:val="00E3690A"/>
    <w:rsid w:val="00E369AB"/>
    <w:rsid w:val="00E62F07"/>
    <w:rsid w:val="00E86745"/>
    <w:rsid w:val="00E934A5"/>
    <w:rsid w:val="00EB10F7"/>
    <w:rsid w:val="00EB7958"/>
    <w:rsid w:val="00EC0823"/>
    <w:rsid w:val="00EC6BCE"/>
    <w:rsid w:val="00ED03CD"/>
    <w:rsid w:val="00ED0E7E"/>
    <w:rsid w:val="00EF2F5F"/>
    <w:rsid w:val="00EF3CA6"/>
    <w:rsid w:val="00EF6523"/>
    <w:rsid w:val="00F13E77"/>
    <w:rsid w:val="00F32734"/>
    <w:rsid w:val="00F330D4"/>
    <w:rsid w:val="00F431B8"/>
    <w:rsid w:val="00F50D01"/>
    <w:rsid w:val="00F626DE"/>
    <w:rsid w:val="00F75804"/>
    <w:rsid w:val="00F83F61"/>
    <w:rsid w:val="00F9300A"/>
    <w:rsid w:val="00FB53B6"/>
    <w:rsid w:val="00FB5A3A"/>
    <w:rsid w:val="00FB68C5"/>
    <w:rsid w:val="00FC0123"/>
    <w:rsid w:val="00FD301E"/>
    <w:rsid w:val="00FD32AC"/>
    <w:rsid w:val="00FE443A"/>
    <w:rsid w:val="00FF04A5"/>
    <w:rsid w:val="00FF5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609F6"/>
  <w15:docId w15:val="{31BC95F0-17B3-4D00-A920-5752C50F37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51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51C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196AB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A116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A116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A116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A11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A1169"/>
    <w:rPr>
      <w:b/>
      <w:bCs/>
      <w:sz w:val="20"/>
      <w:szCs w:val="20"/>
    </w:rPr>
  </w:style>
  <w:style w:type="character" w:styleId="Hyperlink">
    <w:name w:val="Hyperlink"/>
    <w:basedOn w:val="DefaultParagraphFont"/>
    <w:rsid w:val="004F0DC1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8A027C"/>
    <w:rPr>
      <w:b/>
      <w:bCs/>
    </w:rPr>
  </w:style>
  <w:style w:type="character" w:styleId="Emphasis">
    <w:name w:val="Emphasis"/>
    <w:basedOn w:val="DefaultParagraphFont"/>
    <w:uiPriority w:val="20"/>
    <w:qFormat/>
    <w:rsid w:val="00050EE9"/>
    <w:rPr>
      <w:i/>
      <w:iCs/>
    </w:rPr>
  </w:style>
  <w:style w:type="paragraph" w:styleId="Revision">
    <w:name w:val="Revision"/>
    <w:hidden/>
    <w:uiPriority w:val="99"/>
    <w:semiHidden/>
    <w:rsid w:val="00EC0823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EB10F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www.qub.ac.uk/sites/TheNorthernIrelandNetworkforTrialsMethodologyResearch/FileStore/Filetoupload,786260,en.pdf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8F72A3-1370-4B9D-8DA8-560E1507D5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1435</Words>
  <Characters>8180</Characters>
  <Application>Microsoft Office Word</Application>
  <DocSecurity>4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York</Company>
  <LinksUpToDate>false</LinksUpToDate>
  <CharactersWithSpaces>9596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Coleman, E.S.</dc:creator>
  <cp:lastModifiedBy>Baker, S.</cp:lastModifiedBy>
  <cp:revision>2</cp:revision>
  <cp:lastPrinted>2018-10-25T15:58:00Z</cp:lastPrinted>
  <dcterms:created xsi:type="dcterms:W3CDTF">2019-11-25T14:40:00Z</dcterms:created>
  <dcterms:modified xsi:type="dcterms:W3CDTF">2019-11-25T14:40:00Z</dcterms:modified>
</cp:coreProperties>
</file>