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32356" w14:textId="6FD8636D" w:rsidR="00EE718E" w:rsidRDefault="00FE5697" w:rsidP="00485CC9">
      <w:pPr>
        <w:pStyle w:val="Heading2"/>
        <w:spacing w:line="240" w:lineRule="auto"/>
        <w:jc w:val="center"/>
        <w:rPr>
          <w:rFonts w:hint="eastAsia"/>
        </w:rPr>
      </w:pPr>
      <w:r>
        <w:t xml:space="preserve">Characterization of the Nairobi River catchment impact zone and occurrence of pharmaceuticals: implications for an </w:t>
      </w:r>
      <w:r w:rsidR="009466D8">
        <w:t xml:space="preserve">impact zone inclusive </w:t>
      </w:r>
      <w:r>
        <w:t xml:space="preserve">environmental risk assessment </w:t>
      </w:r>
    </w:p>
    <w:p w14:paraId="5B6B40CF" w14:textId="77777777" w:rsidR="00485CC9" w:rsidRPr="00485CC9" w:rsidRDefault="00485CC9" w:rsidP="00485CC9">
      <w:pPr>
        <w:rPr>
          <w:rFonts w:hint="eastAsia"/>
        </w:rPr>
      </w:pPr>
    </w:p>
    <w:p w14:paraId="28D5C958" w14:textId="58CF8529" w:rsidR="007B1EE0" w:rsidRPr="009021B9" w:rsidRDefault="0097126D" w:rsidP="009021B9">
      <w:pPr>
        <w:spacing w:line="600" w:lineRule="auto"/>
        <w:jc w:val="center"/>
        <w:rPr>
          <w:rFonts w:hAnsi="Calibri"/>
          <w:color w:val="000000" w:themeColor="text1"/>
          <w:kern w:val="24"/>
          <w:sz w:val="24"/>
          <w:szCs w:val="80"/>
        </w:rPr>
      </w:pPr>
      <w:r w:rsidRPr="009F1DE4">
        <w:rPr>
          <w:rFonts w:hAnsi="Calibri"/>
          <w:color w:val="000000" w:themeColor="text1"/>
          <w:kern w:val="24"/>
          <w:sz w:val="24"/>
          <w:szCs w:val="80"/>
        </w:rPr>
        <w:t>Simone Bagnis</w:t>
      </w:r>
      <w:r w:rsidRPr="009F1DE4">
        <w:rPr>
          <w:rFonts w:hAnsi="Calibri"/>
          <w:color w:val="000000" w:themeColor="text1"/>
          <w:kern w:val="24"/>
          <w:sz w:val="24"/>
          <w:szCs w:val="80"/>
          <w:vertAlign w:val="superscript"/>
        </w:rPr>
        <w:t>1</w:t>
      </w:r>
      <w:r w:rsidRPr="009F1DE4">
        <w:rPr>
          <w:rFonts w:hAnsi="Calibri"/>
          <w:color w:val="000000" w:themeColor="text1"/>
          <w:kern w:val="24"/>
          <w:sz w:val="24"/>
          <w:szCs w:val="80"/>
        </w:rPr>
        <w:t xml:space="preserve">, </w:t>
      </w:r>
      <w:r w:rsidR="00384189">
        <w:rPr>
          <w:rFonts w:hAnsi="Calibri"/>
          <w:color w:val="000000" w:themeColor="text1"/>
          <w:kern w:val="24"/>
          <w:sz w:val="24"/>
          <w:szCs w:val="80"/>
        </w:rPr>
        <w:t>Alistair Boxall</w:t>
      </w:r>
      <w:r w:rsidR="00384189">
        <w:rPr>
          <w:rFonts w:hAnsi="Calibri"/>
          <w:color w:val="000000" w:themeColor="text1"/>
          <w:kern w:val="24"/>
          <w:sz w:val="24"/>
          <w:szCs w:val="80"/>
          <w:vertAlign w:val="superscript"/>
        </w:rPr>
        <w:t>5</w:t>
      </w:r>
      <w:r w:rsidR="00384189">
        <w:rPr>
          <w:rFonts w:hAnsi="Calibri"/>
          <w:color w:val="000000" w:themeColor="text1"/>
          <w:kern w:val="24"/>
          <w:sz w:val="24"/>
          <w:szCs w:val="80"/>
        </w:rPr>
        <w:t xml:space="preserve">, Antony </w:t>
      </w:r>
      <w:r w:rsidR="00D419BF">
        <w:rPr>
          <w:rFonts w:hAnsi="Calibri"/>
          <w:color w:val="000000" w:themeColor="text1"/>
          <w:kern w:val="24"/>
          <w:sz w:val="24"/>
          <w:szCs w:val="80"/>
        </w:rPr>
        <w:t>G</w:t>
      </w:r>
      <w:r w:rsidR="00384189">
        <w:rPr>
          <w:rFonts w:hAnsi="Calibri"/>
          <w:color w:val="000000" w:themeColor="text1"/>
          <w:kern w:val="24"/>
          <w:sz w:val="24"/>
          <w:szCs w:val="80"/>
        </w:rPr>
        <w:t>achanja</w:t>
      </w:r>
      <w:r w:rsidR="00384189">
        <w:rPr>
          <w:rFonts w:hAnsi="Calibri"/>
          <w:color w:val="000000" w:themeColor="text1"/>
          <w:kern w:val="24"/>
          <w:sz w:val="24"/>
          <w:szCs w:val="80"/>
          <w:vertAlign w:val="superscript"/>
        </w:rPr>
        <w:t>4</w:t>
      </w:r>
      <w:r w:rsidR="00384189">
        <w:rPr>
          <w:rFonts w:hAnsi="Calibri"/>
          <w:color w:val="000000" w:themeColor="text1"/>
          <w:kern w:val="24"/>
          <w:sz w:val="24"/>
          <w:szCs w:val="80"/>
        </w:rPr>
        <w:t xml:space="preserve">, </w:t>
      </w:r>
      <w:r w:rsidRPr="009F1DE4">
        <w:rPr>
          <w:rFonts w:hAnsi="Calibri"/>
          <w:color w:val="000000" w:themeColor="text1"/>
          <w:kern w:val="24"/>
          <w:sz w:val="24"/>
          <w:szCs w:val="80"/>
        </w:rPr>
        <w:t>Mark Fitzsimons</w:t>
      </w:r>
      <w:r w:rsidRPr="009F1DE4">
        <w:rPr>
          <w:rFonts w:hAnsi="Calibri"/>
          <w:color w:val="000000" w:themeColor="text1"/>
          <w:kern w:val="24"/>
          <w:sz w:val="24"/>
          <w:szCs w:val="80"/>
          <w:vertAlign w:val="superscript"/>
        </w:rPr>
        <w:t>1</w:t>
      </w:r>
      <w:r w:rsidRPr="009F1DE4">
        <w:rPr>
          <w:rFonts w:hAnsi="Calibri"/>
          <w:color w:val="000000" w:themeColor="text1"/>
          <w:kern w:val="24"/>
          <w:sz w:val="24"/>
          <w:szCs w:val="80"/>
        </w:rPr>
        <w:t xml:space="preserve">, </w:t>
      </w:r>
      <w:r w:rsidR="00384189">
        <w:rPr>
          <w:rFonts w:hAnsi="Calibri"/>
          <w:color w:val="000000" w:themeColor="text1"/>
          <w:kern w:val="24"/>
          <w:sz w:val="24"/>
          <w:szCs w:val="80"/>
        </w:rPr>
        <w:t>Martin Murigi</w:t>
      </w:r>
      <w:r w:rsidR="00384189">
        <w:rPr>
          <w:rFonts w:hAnsi="Calibri"/>
          <w:color w:val="000000" w:themeColor="text1"/>
          <w:kern w:val="24"/>
          <w:sz w:val="24"/>
          <w:szCs w:val="80"/>
          <w:vertAlign w:val="superscript"/>
        </w:rPr>
        <w:t>4</w:t>
      </w:r>
      <w:r w:rsidR="00384189">
        <w:rPr>
          <w:rFonts w:hAnsi="Calibri"/>
          <w:color w:val="000000" w:themeColor="text1"/>
          <w:kern w:val="24"/>
          <w:sz w:val="24"/>
          <w:szCs w:val="80"/>
        </w:rPr>
        <w:t xml:space="preserve">, </w:t>
      </w:r>
      <w:r w:rsidRPr="009F1DE4">
        <w:rPr>
          <w:rFonts w:hAnsi="Calibri"/>
          <w:color w:val="000000" w:themeColor="text1"/>
          <w:kern w:val="24"/>
          <w:sz w:val="24"/>
          <w:szCs w:val="80"/>
        </w:rPr>
        <w:t>Jason Snape</w:t>
      </w:r>
      <w:r w:rsidRPr="009F1DE4">
        <w:rPr>
          <w:rFonts w:hAnsi="Calibri"/>
          <w:color w:val="000000" w:themeColor="text1"/>
          <w:kern w:val="24"/>
          <w:sz w:val="24"/>
          <w:szCs w:val="80"/>
          <w:vertAlign w:val="superscript"/>
        </w:rPr>
        <w:t>2</w:t>
      </w:r>
      <w:r w:rsidR="00327A94">
        <w:rPr>
          <w:rFonts w:hAnsi="Calibri"/>
          <w:color w:val="000000" w:themeColor="text1"/>
          <w:kern w:val="24"/>
          <w:sz w:val="24"/>
          <w:szCs w:val="80"/>
          <w:vertAlign w:val="superscript"/>
        </w:rPr>
        <w:t xml:space="preserve"> 3</w:t>
      </w:r>
      <w:r w:rsidRPr="009F1DE4">
        <w:rPr>
          <w:rFonts w:hAnsi="Calibri"/>
          <w:color w:val="000000" w:themeColor="text1"/>
          <w:kern w:val="24"/>
          <w:sz w:val="24"/>
          <w:szCs w:val="80"/>
        </w:rPr>
        <w:t>, Alan Tappin</w:t>
      </w:r>
      <w:r w:rsidRPr="009F1DE4">
        <w:rPr>
          <w:rFonts w:hAnsi="Calibri"/>
          <w:color w:val="000000" w:themeColor="text1"/>
          <w:kern w:val="24"/>
          <w:sz w:val="24"/>
          <w:szCs w:val="80"/>
          <w:vertAlign w:val="superscript"/>
        </w:rPr>
        <w:t>1</w:t>
      </w:r>
      <w:r w:rsidR="009021B9">
        <w:rPr>
          <w:rFonts w:hAnsi="Calibri"/>
          <w:color w:val="000000" w:themeColor="text1"/>
          <w:kern w:val="24"/>
          <w:sz w:val="24"/>
          <w:szCs w:val="80"/>
        </w:rPr>
        <w:t>,</w:t>
      </w:r>
      <w:r w:rsidR="00384189">
        <w:rPr>
          <w:rFonts w:hAnsi="Calibri"/>
          <w:color w:val="000000" w:themeColor="text1"/>
          <w:kern w:val="24"/>
          <w:sz w:val="24"/>
          <w:szCs w:val="80"/>
        </w:rPr>
        <w:t xml:space="preserve"> John Wilkinson</w:t>
      </w:r>
      <w:r w:rsidR="00384189">
        <w:rPr>
          <w:rFonts w:hAnsi="Calibri"/>
          <w:color w:val="000000" w:themeColor="text1"/>
          <w:kern w:val="24"/>
          <w:sz w:val="24"/>
          <w:szCs w:val="80"/>
          <w:vertAlign w:val="superscript"/>
        </w:rPr>
        <w:t>5</w:t>
      </w:r>
      <w:r w:rsidR="00384189">
        <w:rPr>
          <w:rFonts w:hAnsi="Calibri"/>
          <w:color w:val="000000" w:themeColor="text1"/>
          <w:kern w:val="24"/>
          <w:sz w:val="24"/>
          <w:szCs w:val="80"/>
        </w:rPr>
        <w:t>,</w:t>
      </w:r>
      <w:r w:rsidR="009021B9">
        <w:rPr>
          <w:rFonts w:hAnsi="Calibri"/>
          <w:color w:val="000000" w:themeColor="text1"/>
          <w:kern w:val="24"/>
          <w:sz w:val="24"/>
          <w:szCs w:val="80"/>
        </w:rPr>
        <w:t xml:space="preserve"> </w:t>
      </w:r>
      <w:r w:rsidRPr="009F1DE4">
        <w:rPr>
          <w:rFonts w:hAnsi="Calibri"/>
          <w:color w:val="000000" w:themeColor="text1"/>
          <w:kern w:val="24"/>
          <w:sz w:val="24"/>
          <w:szCs w:val="80"/>
        </w:rPr>
        <w:t>Sean Comber</w:t>
      </w:r>
      <w:r w:rsidRPr="009F1DE4">
        <w:rPr>
          <w:rFonts w:hAnsi="Calibri"/>
          <w:color w:val="000000" w:themeColor="text1"/>
          <w:kern w:val="24"/>
          <w:sz w:val="24"/>
          <w:szCs w:val="80"/>
          <w:vertAlign w:val="superscript"/>
        </w:rPr>
        <w:t>1</w:t>
      </w:r>
      <w:r w:rsidR="00EE6CF9">
        <w:rPr>
          <w:rFonts w:hAnsi="Calibri"/>
          <w:color w:val="000000" w:themeColor="text1"/>
          <w:kern w:val="24"/>
          <w:sz w:val="24"/>
          <w:szCs w:val="80"/>
          <w:vertAlign w:val="superscript"/>
        </w:rPr>
        <w:t>*</w:t>
      </w:r>
    </w:p>
    <w:p w14:paraId="2C99F14A" w14:textId="77777777" w:rsidR="0097126D" w:rsidRPr="00EB5709" w:rsidRDefault="0097126D" w:rsidP="0060241E">
      <w:pPr>
        <w:spacing w:line="240" w:lineRule="auto"/>
        <w:rPr>
          <w:rFonts w:hint="eastAsia"/>
          <w:i/>
          <w:color w:val="000000" w:themeColor="text1"/>
          <w:kern w:val="24"/>
          <w:sz w:val="20"/>
          <w:szCs w:val="80"/>
        </w:rPr>
      </w:pPr>
      <w:r w:rsidRPr="00EB5709">
        <w:rPr>
          <w:i/>
          <w:color w:val="000000" w:themeColor="text1"/>
          <w:kern w:val="24"/>
          <w:sz w:val="20"/>
          <w:szCs w:val="80"/>
          <w:vertAlign w:val="superscript"/>
        </w:rPr>
        <w:t>1</w:t>
      </w:r>
      <w:r w:rsidRPr="00EB5709">
        <w:rPr>
          <w:i/>
          <w:color w:val="000000" w:themeColor="text1"/>
          <w:kern w:val="24"/>
          <w:sz w:val="20"/>
          <w:szCs w:val="80"/>
        </w:rPr>
        <w:t>School of Geography, Earth and Environmental Sciences, Plymouth University, Plymouth PL4    8AA, UK</w:t>
      </w:r>
    </w:p>
    <w:p w14:paraId="28CA5FD4" w14:textId="77777777" w:rsidR="0097126D" w:rsidRPr="00EB5709" w:rsidRDefault="0097126D" w:rsidP="0060241E">
      <w:pPr>
        <w:spacing w:line="240" w:lineRule="auto"/>
        <w:rPr>
          <w:rFonts w:cs="AdvTT94c8263f.I" w:hint="eastAsia"/>
          <w:i/>
          <w:sz w:val="20"/>
        </w:rPr>
      </w:pPr>
      <w:r w:rsidRPr="00EB5709">
        <w:rPr>
          <w:i/>
          <w:color w:val="000000" w:themeColor="text1"/>
          <w:kern w:val="24"/>
          <w:sz w:val="20"/>
          <w:szCs w:val="80"/>
          <w:vertAlign w:val="superscript"/>
        </w:rPr>
        <w:t>2</w:t>
      </w:r>
      <w:r w:rsidRPr="00EB5709">
        <w:rPr>
          <w:rFonts w:cs="AdvTT94c8263f.I"/>
          <w:i/>
          <w:sz w:val="11"/>
          <w:szCs w:val="13"/>
        </w:rPr>
        <w:t xml:space="preserve"> </w:t>
      </w:r>
      <w:r w:rsidRPr="00EB5709">
        <w:rPr>
          <w:rFonts w:cs="AdvTT94c8263f.I"/>
          <w:i/>
          <w:sz w:val="20"/>
        </w:rPr>
        <w:t>AstraZeneca UK, Global Safety, Health and Environment, Maccles</w:t>
      </w:r>
      <w:r w:rsidRPr="00EB5709">
        <w:rPr>
          <w:rFonts w:cs="AdvTT94c8263f.I+fb"/>
          <w:i/>
          <w:sz w:val="20"/>
        </w:rPr>
        <w:t>fi</w:t>
      </w:r>
      <w:r w:rsidRPr="00EB5709">
        <w:rPr>
          <w:rFonts w:cs="AdvTT94c8263f.I"/>
          <w:i/>
          <w:sz w:val="20"/>
        </w:rPr>
        <w:t>eld, UK</w:t>
      </w:r>
    </w:p>
    <w:p w14:paraId="76CB077A" w14:textId="77777777" w:rsidR="00327A94" w:rsidRPr="00EB5709" w:rsidRDefault="00327A94" w:rsidP="0060241E">
      <w:pPr>
        <w:spacing w:line="240" w:lineRule="auto"/>
        <w:rPr>
          <w:rFonts w:eastAsia="Times New Roman" w:cs="Times New Roman"/>
          <w:i/>
          <w:iCs/>
          <w:sz w:val="20"/>
          <w:szCs w:val="24"/>
        </w:rPr>
      </w:pPr>
      <w:r w:rsidRPr="00EB5709">
        <w:rPr>
          <w:rFonts w:eastAsia="Times New Roman" w:cs="Times New Roman"/>
          <w:i/>
          <w:iCs/>
          <w:sz w:val="20"/>
          <w:szCs w:val="24"/>
          <w:vertAlign w:val="superscript"/>
        </w:rPr>
        <w:t>3</w:t>
      </w:r>
      <w:r w:rsidRPr="00EB5709">
        <w:rPr>
          <w:rFonts w:eastAsia="Times New Roman" w:cs="Times New Roman"/>
          <w:i/>
          <w:iCs/>
          <w:sz w:val="20"/>
          <w:szCs w:val="24"/>
        </w:rPr>
        <w:t>School of Life Sciences, Gibbet Hill Campus, the University of Warwick, Coventry, CV4 7AL, UK</w:t>
      </w:r>
    </w:p>
    <w:p w14:paraId="65EACDC0" w14:textId="4A01E70A" w:rsidR="00327A94" w:rsidRPr="00EB5709" w:rsidRDefault="00327A94" w:rsidP="0060241E">
      <w:pPr>
        <w:spacing w:line="240" w:lineRule="auto"/>
        <w:rPr>
          <w:rFonts w:eastAsia="Times New Roman" w:cs="Times New Roman"/>
          <w:i/>
          <w:iCs/>
          <w:sz w:val="20"/>
          <w:szCs w:val="24"/>
        </w:rPr>
      </w:pPr>
      <w:r w:rsidRPr="00EB5709">
        <w:rPr>
          <w:rFonts w:eastAsia="Times New Roman" w:cs="Times New Roman"/>
          <w:i/>
          <w:iCs/>
          <w:sz w:val="20"/>
          <w:szCs w:val="24"/>
          <w:vertAlign w:val="superscript"/>
        </w:rPr>
        <w:t>4</w:t>
      </w:r>
      <w:r w:rsidR="00D563F6" w:rsidRPr="00EB5709">
        <w:rPr>
          <w:rFonts w:eastAsia="Times New Roman" w:cs="Times New Roman"/>
          <w:i/>
          <w:iCs/>
          <w:sz w:val="20"/>
          <w:szCs w:val="24"/>
        </w:rPr>
        <w:t>Depart</w:t>
      </w:r>
      <w:r w:rsidRPr="00EB5709">
        <w:rPr>
          <w:rFonts w:eastAsia="Times New Roman" w:cs="Times New Roman"/>
          <w:i/>
          <w:iCs/>
          <w:sz w:val="20"/>
          <w:szCs w:val="24"/>
        </w:rPr>
        <w:t xml:space="preserve">ment of </w:t>
      </w:r>
      <w:r w:rsidR="00D419BF">
        <w:rPr>
          <w:rFonts w:eastAsia="Times New Roman" w:cs="Times New Roman"/>
          <w:i/>
          <w:iCs/>
          <w:sz w:val="20"/>
          <w:szCs w:val="24"/>
        </w:rPr>
        <w:t>C</w:t>
      </w:r>
      <w:r w:rsidRPr="00EB5709">
        <w:rPr>
          <w:rFonts w:eastAsia="Times New Roman" w:cs="Times New Roman"/>
          <w:i/>
          <w:iCs/>
          <w:sz w:val="20"/>
          <w:szCs w:val="24"/>
        </w:rPr>
        <w:t xml:space="preserve">hemistry, </w:t>
      </w:r>
      <w:r w:rsidR="007B1EE0" w:rsidRPr="00EB5709">
        <w:rPr>
          <w:rFonts w:eastAsia="Times New Roman" w:cs="Times New Roman"/>
          <w:i/>
          <w:iCs/>
          <w:sz w:val="20"/>
          <w:szCs w:val="24"/>
        </w:rPr>
        <w:t>Jomo Kenyatta University of Agriculture and Technology, Nairobi, Kenya</w:t>
      </w:r>
    </w:p>
    <w:p w14:paraId="6B1106CB" w14:textId="55F0AAA6" w:rsidR="00384189" w:rsidRPr="00EB5709" w:rsidRDefault="00384189" w:rsidP="0060241E">
      <w:pPr>
        <w:spacing w:line="240" w:lineRule="auto"/>
        <w:rPr>
          <w:rFonts w:eastAsia="Times New Roman" w:cs="Times New Roman"/>
          <w:i/>
          <w:iCs/>
          <w:sz w:val="20"/>
          <w:szCs w:val="24"/>
        </w:rPr>
      </w:pPr>
      <w:r w:rsidRPr="00EB5709">
        <w:rPr>
          <w:rFonts w:eastAsia="Times New Roman" w:cs="Times New Roman"/>
          <w:i/>
          <w:iCs/>
          <w:sz w:val="20"/>
          <w:szCs w:val="24"/>
          <w:vertAlign w:val="superscript"/>
        </w:rPr>
        <w:t>5</w:t>
      </w:r>
      <w:r w:rsidRPr="00EB5709">
        <w:rPr>
          <w:rFonts w:eastAsia="Times New Roman" w:cs="Times New Roman"/>
          <w:i/>
          <w:iCs/>
          <w:sz w:val="20"/>
          <w:szCs w:val="24"/>
        </w:rPr>
        <w:t>Departme</w:t>
      </w:r>
      <w:r w:rsidR="00D563F6" w:rsidRPr="00EB5709">
        <w:rPr>
          <w:rFonts w:eastAsia="Times New Roman" w:cs="Times New Roman"/>
          <w:i/>
          <w:iCs/>
          <w:sz w:val="20"/>
          <w:szCs w:val="24"/>
        </w:rPr>
        <w:t xml:space="preserve">nt of Environment and Geography, University of York, Heslington, York, </w:t>
      </w:r>
      <w:r w:rsidRPr="00EB5709">
        <w:rPr>
          <w:rFonts w:eastAsia="Times New Roman" w:cs="Times New Roman"/>
          <w:i/>
          <w:iCs/>
          <w:sz w:val="20"/>
          <w:szCs w:val="24"/>
        </w:rPr>
        <w:t>YO10 5NG</w:t>
      </w:r>
      <w:r w:rsidR="00D563F6" w:rsidRPr="00EB5709">
        <w:rPr>
          <w:rFonts w:eastAsia="Times New Roman" w:cs="Times New Roman"/>
          <w:i/>
          <w:iCs/>
          <w:sz w:val="20"/>
          <w:szCs w:val="24"/>
        </w:rPr>
        <w:t>, UK</w:t>
      </w:r>
    </w:p>
    <w:p w14:paraId="44DB4910" w14:textId="042E0545" w:rsidR="00FE5697" w:rsidRDefault="00EE6CF9" w:rsidP="0060241E">
      <w:pPr>
        <w:spacing w:line="240" w:lineRule="auto"/>
        <w:rPr>
          <w:rFonts w:asciiTheme="majorHAnsi" w:eastAsiaTheme="majorEastAsia" w:hAnsiTheme="majorHAnsi" w:cstheme="majorBidi" w:hint="eastAsia"/>
          <w:b/>
          <w:bCs/>
          <w:smallCaps/>
          <w:color w:val="000000" w:themeColor="text1"/>
          <w:sz w:val="28"/>
          <w:szCs w:val="28"/>
        </w:rPr>
      </w:pPr>
      <w:r>
        <w:t>* Corresponding author: sean.comber@plymouth.ac.uk</w:t>
      </w:r>
      <w:r w:rsidR="00FE5697">
        <w:br w:type="page"/>
      </w:r>
    </w:p>
    <w:p w14:paraId="36153893" w14:textId="7BD4C550" w:rsidR="004E1D92" w:rsidRDefault="004E1D92" w:rsidP="00471721">
      <w:pPr>
        <w:pStyle w:val="Heading1"/>
        <w:keepNext w:val="0"/>
        <w:keepLines w:val="0"/>
        <w:tabs>
          <w:tab w:val="center" w:pos="4513"/>
        </w:tabs>
        <w:spacing w:before="0" w:after="160" w:line="360" w:lineRule="auto"/>
        <w:rPr>
          <w:rFonts w:hint="eastAsia"/>
        </w:rPr>
      </w:pPr>
      <w:r>
        <w:lastRenderedPageBreak/>
        <w:t>Abstract</w:t>
      </w:r>
      <w:r w:rsidR="00A07D52">
        <w:rPr>
          <w:rFonts w:hint="eastAsia"/>
        </w:rPr>
        <w:tab/>
      </w:r>
    </w:p>
    <w:p w14:paraId="18F715B8" w14:textId="05760E73" w:rsidR="002E5E38" w:rsidRPr="00E652B9" w:rsidRDefault="00973A60" w:rsidP="00471721">
      <w:pPr>
        <w:spacing w:line="360" w:lineRule="auto"/>
        <w:rPr>
          <w:rFonts w:hint="eastAsia"/>
          <w:sz w:val="24"/>
        </w:rPr>
      </w:pPr>
      <w:r w:rsidRPr="00E652B9">
        <w:rPr>
          <w:sz w:val="24"/>
        </w:rPr>
        <w:t xml:space="preserve">The largely uncontrolled release of active pharmaceuticals </w:t>
      </w:r>
      <w:r w:rsidR="00A07D52" w:rsidRPr="00E652B9">
        <w:rPr>
          <w:sz w:val="24"/>
        </w:rPr>
        <w:t xml:space="preserve">ingredients </w:t>
      </w:r>
      <w:r w:rsidRPr="00E652B9">
        <w:rPr>
          <w:sz w:val="24"/>
        </w:rPr>
        <w:t>(APIs) within untreated wastewater discharged to waterbodies</w:t>
      </w:r>
      <w:r w:rsidR="000F61C6">
        <w:rPr>
          <w:sz w:val="24"/>
        </w:rPr>
        <w:t>,</w:t>
      </w:r>
      <w:r w:rsidRPr="00E652B9">
        <w:rPr>
          <w:sz w:val="24"/>
        </w:rPr>
        <w:t xml:space="preserve"> associated with many rapidly urbanising centres is of growing concern owing to potential antimicrobial resistance, endocrine disruption and potential toxicity.  </w:t>
      </w:r>
      <w:r w:rsidR="002E5E38" w:rsidRPr="00E652B9">
        <w:rPr>
          <w:sz w:val="24"/>
        </w:rPr>
        <w:t xml:space="preserve">A sampling campaign has been undertaken to assess the source, occurrence, magnitude and risk associated with </w:t>
      </w:r>
      <w:r w:rsidR="00DB75D9" w:rsidRPr="00E652B9">
        <w:rPr>
          <w:sz w:val="24"/>
        </w:rPr>
        <w:t>APIs and other chemicals</w:t>
      </w:r>
      <w:r w:rsidR="002E5E38" w:rsidRPr="00E652B9">
        <w:rPr>
          <w:sz w:val="24"/>
        </w:rPr>
        <w:t xml:space="preserve"> within the Nairobi/Athi river basin</w:t>
      </w:r>
      <w:r w:rsidRPr="00E652B9">
        <w:rPr>
          <w:sz w:val="24"/>
        </w:rPr>
        <w:t>, in Kenya, East Africa</w:t>
      </w:r>
      <w:r w:rsidR="002E5E38" w:rsidRPr="00E652B9">
        <w:rPr>
          <w:sz w:val="24"/>
        </w:rPr>
        <w:t xml:space="preserve">. The catchment showed an extensive downstream impact zone estimated to extend </w:t>
      </w:r>
      <w:r w:rsidR="006E5A35" w:rsidRPr="00E652B9">
        <w:rPr>
          <w:sz w:val="24"/>
        </w:rPr>
        <w:t xml:space="preserve">75 </w:t>
      </w:r>
      <w:r w:rsidR="002E5E38" w:rsidRPr="00E652B9">
        <w:rPr>
          <w:rFonts w:hint="eastAsia"/>
          <w:sz w:val="24"/>
        </w:rPr>
        <w:t>km</w:t>
      </w:r>
      <w:r w:rsidR="002E5E38" w:rsidRPr="00E652B9">
        <w:rPr>
          <w:sz w:val="24"/>
        </w:rPr>
        <w:t>, mostly</w:t>
      </w:r>
      <w:r w:rsidR="000F61C6">
        <w:rPr>
          <w:sz w:val="24"/>
        </w:rPr>
        <w:t>, but not exclusively,</w:t>
      </w:r>
      <w:r w:rsidR="002E5E38" w:rsidRPr="00E652B9">
        <w:rPr>
          <w:sz w:val="24"/>
        </w:rPr>
        <w:t xml:space="preserve"> derived from the direct discharge of untreated wastewater from the urban centre of N</w:t>
      </w:r>
      <w:r w:rsidR="002E5E38" w:rsidRPr="00E652B9">
        <w:rPr>
          <w:rFonts w:hint="eastAsia"/>
          <w:sz w:val="24"/>
        </w:rPr>
        <w:t>a</w:t>
      </w:r>
      <w:r w:rsidR="002E5E38" w:rsidRPr="00E652B9">
        <w:rPr>
          <w:sz w:val="24"/>
        </w:rPr>
        <w:t xml:space="preserve">irobi city. The exact extent of the downstream boundary of the </w:t>
      </w:r>
      <w:r w:rsidR="007A77FB">
        <w:rPr>
          <w:sz w:val="24"/>
        </w:rPr>
        <w:t xml:space="preserve">Nairobi city </w:t>
      </w:r>
      <w:r w:rsidR="002E5E38" w:rsidRPr="00E652B9">
        <w:rPr>
          <w:sz w:val="24"/>
        </w:rPr>
        <w:t xml:space="preserve">impact zone was unclear owing to the inputs of untreated wastewater sources from the continuous urbanized areas along the river, which counteracted the natural attenuation caused by dilution and degradation. The most frequently detected APIs </w:t>
      </w:r>
      <w:r w:rsidR="00DB75D9" w:rsidRPr="00E652B9">
        <w:rPr>
          <w:sz w:val="24"/>
        </w:rPr>
        <w:t xml:space="preserve">and chemicals </w:t>
      </w:r>
      <w:r w:rsidR="002E5E38" w:rsidRPr="00E652B9">
        <w:rPr>
          <w:sz w:val="24"/>
        </w:rPr>
        <w:t xml:space="preserve">were </w:t>
      </w:r>
      <w:r w:rsidR="002E5E38" w:rsidRPr="00E652B9">
        <w:rPr>
          <w:rFonts w:hint="eastAsia"/>
          <w:sz w:val="24"/>
        </w:rPr>
        <w:t>caffeine, carbamazepine, trimethoprim, nicotine</w:t>
      </w:r>
      <w:r w:rsidR="002E5E38" w:rsidRPr="00E652B9">
        <w:rPr>
          <w:sz w:val="24"/>
        </w:rPr>
        <w:t xml:space="preserve">, </w:t>
      </w:r>
      <w:r w:rsidR="002E5E38" w:rsidRPr="00E652B9">
        <w:rPr>
          <w:rFonts w:hint="eastAsia"/>
          <w:sz w:val="24"/>
        </w:rPr>
        <w:t>and sulfamethoxazole</w:t>
      </w:r>
      <w:r w:rsidR="002E5E38" w:rsidRPr="00E652B9">
        <w:rPr>
          <w:sz w:val="24"/>
        </w:rPr>
        <w:t>. Paracetamol, caffeine, sulfamethoxazol</w:t>
      </w:r>
      <w:r w:rsidR="002E5E38" w:rsidRPr="00E652B9">
        <w:rPr>
          <w:rFonts w:hint="eastAsia"/>
          <w:sz w:val="24"/>
        </w:rPr>
        <w:t>e</w:t>
      </w:r>
      <w:r w:rsidR="002E5E38" w:rsidRPr="00E652B9">
        <w:rPr>
          <w:sz w:val="24"/>
        </w:rPr>
        <w:t xml:space="preserve">, and trimethoprim </w:t>
      </w:r>
      <w:r w:rsidR="002E5E38" w:rsidRPr="00E652B9">
        <w:rPr>
          <w:rFonts w:hint="eastAsia"/>
          <w:sz w:val="24"/>
        </w:rPr>
        <w:t>alone contribute</w:t>
      </w:r>
      <w:r w:rsidR="002E5E38" w:rsidRPr="00E652B9">
        <w:rPr>
          <w:sz w:val="24"/>
        </w:rPr>
        <w:t>d</w:t>
      </w:r>
      <w:r w:rsidR="002E5E38" w:rsidRPr="00E652B9">
        <w:rPr>
          <w:rFonts w:hint="eastAsia"/>
          <w:sz w:val="24"/>
        </w:rPr>
        <w:t xml:space="preserve"> 86% of the total amount of APIs </w:t>
      </w:r>
      <w:r w:rsidR="000F61C6">
        <w:rPr>
          <w:sz w:val="24"/>
        </w:rPr>
        <w:t>determined</w:t>
      </w:r>
      <w:r w:rsidR="002E5E38" w:rsidRPr="00E652B9">
        <w:rPr>
          <w:rFonts w:hint="eastAsia"/>
          <w:sz w:val="24"/>
        </w:rPr>
        <w:t xml:space="preserve"> along the Nairobi/Athi catchment.</w:t>
      </w:r>
      <w:r w:rsidR="00B45C6F" w:rsidRPr="00E652B9">
        <w:rPr>
          <w:sz w:val="24"/>
        </w:rPr>
        <w:t xml:space="preserve"> </w:t>
      </w:r>
      <w:r w:rsidR="000F61C6">
        <w:rPr>
          <w:sz w:val="24"/>
        </w:rPr>
        <w:t xml:space="preserve">In addition to direct discharge of untreated domestic wastewater </w:t>
      </w:r>
      <w:r w:rsidR="002E5E38" w:rsidRPr="00E652B9">
        <w:rPr>
          <w:sz w:val="24"/>
        </w:rPr>
        <w:t xml:space="preserve">attributed to </w:t>
      </w:r>
      <w:r w:rsidR="002E5E38" w:rsidRPr="00E652B9">
        <w:rPr>
          <w:rFonts w:hint="eastAsia"/>
          <w:sz w:val="24"/>
        </w:rPr>
        <w:t xml:space="preserve">the informal settlements </w:t>
      </w:r>
      <w:r w:rsidR="000F61C6">
        <w:rPr>
          <w:sz w:val="24"/>
        </w:rPr>
        <w:t xml:space="preserve">within the conurbation, other sources were linked to </w:t>
      </w:r>
      <w:r w:rsidR="002E5E38" w:rsidRPr="00E652B9">
        <w:rPr>
          <w:rFonts w:hint="eastAsia"/>
          <w:sz w:val="24"/>
        </w:rPr>
        <w:t>the industrial area in Nairobi City</w:t>
      </w:r>
      <w:r w:rsidR="003F047E">
        <w:rPr>
          <w:sz w:val="24"/>
        </w:rPr>
        <w:t xml:space="preserve"> where drug formulation is known to occur</w:t>
      </w:r>
      <w:r w:rsidR="002E5E38" w:rsidRPr="00E652B9">
        <w:rPr>
          <w:sz w:val="24"/>
        </w:rPr>
        <w:t xml:space="preserve">, </w:t>
      </w:r>
      <w:r w:rsidR="000F61C6">
        <w:rPr>
          <w:sz w:val="24"/>
        </w:rPr>
        <w:t>t</w:t>
      </w:r>
      <w:r w:rsidR="002E5E38" w:rsidRPr="00E652B9">
        <w:rPr>
          <w:rFonts w:hint="eastAsia"/>
          <w:sz w:val="24"/>
        </w:rPr>
        <w:t>he Dandora landfill</w:t>
      </w:r>
      <w:r w:rsidR="000F61C6">
        <w:rPr>
          <w:sz w:val="24"/>
        </w:rPr>
        <w:t xml:space="preserve"> and </w:t>
      </w:r>
      <w:r w:rsidR="00C8476B" w:rsidRPr="00E652B9">
        <w:rPr>
          <w:sz w:val="24"/>
        </w:rPr>
        <w:t>veterinary</w:t>
      </w:r>
      <w:r w:rsidR="00C8476B">
        <w:rPr>
          <w:sz w:val="24"/>
        </w:rPr>
        <w:t xml:space="preserve"> medicines from upstream </w:t>
      </w:r>
      <w:r w:rsidR="002E5E38" w:rsidRPr="00E652B9">
        <w:rPr>
          <w:rFonts w:hint="eastAsia"/>
          <w:sz w:val="24"/>
        </w:rPr>
        <w:t>agricultur</w:t>
      </w:r>
      <w:r w:rsidR="00C8476B">
        <w:rPr>
          <w:sz w:val="24"/>
        </w:rPr>
        <w:t>e</w:t>
      </w:r>
      <w:r w:rsidR="002E5E38" w:rsidRPr="00E652B9">
        <w:rPr>
          <w:rFonts w:hint="eastAsia"/>
          <w:sz w:val="24"/>
        </w:rPr>
        <w:t>.</w:t>
      </w:r>
      <w:r w:rsidR="00B45C6F" w:rsidRPr="00E652B9">
        <w:rPr>
          <w:sz w:val="24"/>
        </w:rPr>
        <w:t xml:space="preserve"> </w:t>
      </w:r>
      <w:r w:rsidR="00B45C6F" w:rsidRPr="00E652B9">
        <w:rPr>
          <w:rFonts w:hint="eastAsia"/>
          <w:sz w:val="24"/>
        </w:rPr>
        <w:t xml:space="preserve">It </w:t>
      </w:r>
      <w:r w:rsidR="00B45C6F" w:rsidRPr="00E652B9">
        <w:rPr>
          <w:sz w:val="24"/>
        </w:rPr>
        <w:t>wa</w:t>
      </w:r>
      <w:r w:rsidR="002E5E38" w:rsidRPr="00E652B9">
        <w:rPr>
          <w:rFonts w:hint="eastAsia"/>
          <w:sz w:val="24"/>
        </w:rPr>
        <w:t xml:space="preserve">s shown </w:t>
      </w:r>
      <w:r w:rsidR="002E5E38" w:rsidRPr="00E652B9">
        <w:rPr>
          <w:sz w:val="24"/>
        </w:rPr>
        <w:t xml:space="preserve">that there </w:t>
      </w:r>
      <w:r w:rsidR="00C8476B">
        <w:rPr>
          <w:sz w:val="24"/>
        </w:rPr>
        <w:t>wa</w:t>
      </w:r>
      <w:r w:rsidR="002E5E38" w:rsidRPr="00E652B9">
        <w:rPr>
          <w:sz w:val="24"/>
        </w:rPr>
        <w:t xml:space="preserve">s </w:t>
      </w:r>
      <w:r w:rsidR="002E5E38" w:rsidRPr="00E652B9">
        <w:rPr>
          <w:rFonts w:hint="eastAsia"/>
          <w:sz w:val="24"/>
        </w:rPr>
        <w:t xml:space="preserve">a </w:t>
      </w:r>
      <w:r w:rsidR="00F869C1" w:rsidRPr="00E652B9">
        <w:rPr>
          <w:sz w:val="24"/>
        </w:rPr>
        <w:t>possible</w:t>
      </w:r>
      <w:r w:rsidR="002E5E38" w:rsidRPr="00E652B9">
        <w:rPr>
          <w:sz w:val="24"/>
        </w:rPr>
        <w:t xml:space="preserve"> </w:t>
      </w:r>
      <w:r w:rsidR="002E5E38" w:rsidRPr="00E652B9">
        <w:rPr>
          <w:rFonts w:hint="eastAsia"/>
          <w:sz w:val="24"/>
        </w:rPr>
        <w:t xml:space="preserve">environmental risk of API ecotoxicological </w:t>
      </w:r>
      <w:r w:rsidR="00C8476B">
        <w:rPr>
          <w:sz w:val="24"/>
        </w:rPr>
        <w:t>effects</w:t>
      </w:r>
      <w:r w:rsidR="00C8476B" w:rsidRPr="00E652B9">
        <w:rPr>
          <w:rFonts w:hint="eastAsia"/>
          <w:sz w:val="24"/>
        </w:rPr>
        <w:t xml:space="preserve"> </w:t>
      </w:r>
      <w:r w:rsidR="002E5E38" w:rsidRPr="00E652B9">
        <w:rPr>
          <w:rFonts w:hint="eastAsia"/>
          <w:sz w:val="24"/>
        </w:rPr>
        <w:t xml:space="preserve">beyond the end of the </w:t>
      </w:r>
      <w:r w:rsidR="00C8476B">
        <w:rPr>
          <w:sz w:val="24"/>
        </w:rPr>
        <w:t xml:space="preserve">traditional </w:t>
      </w:r>
      <w:r w:rsidR="002E5E38" w:rsidRPr="00E652B9">
        <w:rPr>
          <w:rFonts w:hint="eastAsia"/>
          <w:sz w:val="24"/>
        </w:rPr>
        <w:t>impact zone</w:t>
      </w:r>
      <w:r w:rsidR="00C8476B">
        <w:rPr>
          <w:sz w:val="24"/>
        </w:rPr>
        <w:t xml:space="preserve"> defined by elevated biochemical oxygen demand concentrations; </w:t>
      </w:r>
      <w:r w:rsidR="007E2FEA">
        <w:rPr>
          <w:sz w:val="24"/>
        </w:rPr>
        <w:t xml:space="preserve">with </w:t>
      </w:r>
      <w:r w:rsidR="007E2FEA" w:rsidRPr="00AD4E1B">
        <w:rPr>
          <w:rFonts w:hint="eastAsia"/>
          <w:sz w:val="24"/>
        </w:rPr>
        <w:t xml:space="preserve">metronidazole </w:t>
      </w:r>
      <w:r w:rsidR="002E5E38" w:rsidRPr="00E652B9">
        <w:rPr>
          <w:sz w:val="24"/>
        </w:rPr>
        <w:t xml:space="preserve">and sulfamethoxazole </w:t>
      </w:r>
      <w:r w:rsidR="00C8476B">
        <w:rPr>
          <w:sz w:val="24"/>
        </w:rPr>
        <w:t>exhibiting the highest risk</w:t>
      </w:r>
      <w:r w:rsidR="002E5E38" w:rsidRPr="00E652B9">
        <w:rPr>
          <w:sz w:val="24"/>
        </w:rPr>
        <w:t>.</w:t>
      </w:r>
    </w:p>
    <w:p w14:paraId="3F07EBA9" w14:textId="3AE8F8CA" w:rsidR="004E1D92" w:rsidRPr="004E1D92" w:rsidRDefault="002E5E38" w:rsidP="00471721">
      <w:pPr>
        <w:spacing w:line="360" w:lineRule="auto"/>
        <w:rPr>
          <w:rFonts w:asciiTheme="majorHAnsi" w:eastAsiaTheme="majorEastAsia" w:hAnsiTheme="majorHAnsi" w:cstheme="majorBidi" w:hint="eastAsia"/>
          <w:color w:val="000000" w:themeColor="text1"/>
          <w:sz w:val="36"/>
          <w:szCs w:val="36"/>
        </w:rPr>
      </w:pPr>
      <w:r w:rsidRPr="00E652B9">
        <w:rPr>
          <w:rFonts w:hint="eastAsia"/>
          <w:b/>
          <w:sz w:val="24"/>
        </w:rPr>
        <w:t xml:space="preserve"> Key words</w:t>
      </w:r>
      <w:r w:rsidRPr="00E652B9">
        <w:rPr>
          <w:sz w:val="24"/>
        </w:rPr>
        <w:t>: Pharmaceuticals; Nairobi; water quality; wastewater; Kenya; risk assessment</w:t>
      </w:r>
      <w:r w:rsidR="004E1D92">
        <w:rPr>
          <w:rFonts w:hint="eastAsia"/>
        </w:rPr>
        <w:br w:type="page"/>
      </w:r>
    </w:p>
    <w:p w14:paraId="2B6483A4" w14:textId="64A59311" w:rsidR="00A80585" w:rsidRDefault="00A80585" w:rsidP="00471721">
      <w:pPr>
        <w:pStyle w:val="Heading2"/>
        <w:keepNext w:val="0"/>
        <w:keepLines w:val="0"/>
        <w:numPr>
          <w:ilvl w:val="0"/>
          <w:numId w:val="1"/>
        </w:numPr>
        <w:spacing w:before="0" w:after="160" w:line="360" w:lineRule="auto"/>
        <w:ind w:left="0" w:firstLine="0"/>
        <w:rPr>
          <w:rFonts w:hint="eastAsia"/>
        </w:rPr>
      </w:pPr>
      <w:r>
        <w:lastRenderedPageBreak/>
        <w:t>Introduction</w:t>
      </w:r>
    </w:p>
    <w:p w14:paraId="5BE10163" w14:textId="326BD347" w:rsidR="00897237" w:rsidRPr="003002B5" w:rsidRDefault="0080482D">
      <w:pPr>
        <w:spacing w:line="360" w:lineRule="auto"/>
        <w:rPr>
          <w:rFonts w:hint="eastAsia"/>
          <w:sz w:val="24"/>
        </w:rPr>
      </w:pPr>
      <w:r w:rsidRPr="008A52F9">
        <w:rPr>
          <w:sz w:val="24"/>
          <w:szCs w:val="24"/>
        </w:rPr>
        <w:t>T</w:t>
      </w:r>
      <w:r w:rsidR="00F47812" w:rsidRPr="008A52F9">
        <w:rPr>
          <w:sz w:val="24"/>
          <w:szCs w:val="24"/>
        </w:rPr>
        <w:t xml:space="preserve">he management of water </w:t>
      </w:r>
      <w:r w:rsidR="003259C4">
        <w:rPr>
          <w:sz w:val="24"/>
          <w:szCs w:val="24"/>
        </w:rPr>
        <w:t>quality</w:t>
      </w:r>
      <w:r w:rsidR="00F47812" w:rsidRPr="008A52F9">
        <w:rPr>
          <w:sz w:val="24"/>
          <w:szCs w:val="24"/>
        </w:rPr>
        <w:t xml:space="preserve"> is of utmost importance to guarantee the safeguard </w:t>
      </w:r>
      <w:r w:rsidR="001B4AA7">
        <w:rPr>
          <w:sz w:val="24"/>
          <w:szCs w:val="24"/>
        </w:rPr>
        <w:t xml:space="preserve">of </w:t>
      </w:r>
      <w:r w:rsidR="00F47812" w:rsidRPr="008A52F9">
        <w:rPr>
          <w:sz w:val="24"/>
          <w:szCs w:val="24"/>
        </w:rPr>
        <w:t>environment</w:t>
      </w:r>
      <w:r w:rsidR="00566FE7">
        <w:rPr>
          <w:sz w:val="24"/>
          <w:szCs w:val="24"/>
        </w:rPr>
        <w:t xml:space="preserve">al and human health and </w:t>
      </w:r>
      <w:r w:rsidR="00AC2D55">
        <w:rPr>
          <w:sz w:val="24"/>
          <w:szCs w:val="24"/>
        </w:rPr>
        <w:t xml:space="preserve">ensure </w:t>
      </w:r>
      <w:r w:rsidR="00566FE7">
        <w:rPr>
          <w:sz w:val="24"/>
          <w:szCs w:val="24"/>
        </w:rPr>
        <w:t>sustainable</w:t>
      </w:r>
      <w:r w:rsidR="008A52F9">
        <w:rPr>
          <w:sz w:val="24"/>
          <w:szCs w:val="24"/>
        </w:rPr>
        <w:t xml:space="preserve"> development</w:t>
      </w:r>
      <w:r w:rsidR="002D3134" w:rsidRPr="008A52F9">
        <w:rPr>
          <w:sz w:val="24"/>
          <w:szCs w:val="24"/>
        </w:rPr>
        <w:t>.</w:t>
      </w:r>
      <w:r w:rsidR="002E3577">
        <w:rPr>
          <w:sz w:val="24"/>
          <w:szCs w:val="24"/>
        </w:rPr>
        <w:t xml:space="preserve"> </w:t>
      </w:r>
      <w:r w:rsidR="00591425">
        <w:rPr>
          <w:sz w:val="24"/>
          <w:szCs w:val="24"/>
        </w:rPr>
        <w:t>T</w:t>
      </w:r>
      <w:r w:rsidR="00591425" w:rsidRPr="00591425">
        <w:rPr>
          <w:rFonts w:hint="eastAsia"/>
          <w:sz w:val="24"/>
          <w:szCs w:val="24"/>
        </w:rPr>
        <w:t>he direct discharge of untreated wastewater (DDUW)</w:t>
      </w:r>
      <w:r w:rsidR="00591425">
        <w:rPr>
          <w:sz w:val="24"/>
          <w:szCs w:val="24"/>
        </w:rPr>
        <w:t xml:space="preserve"> is </w:t>
      </w:r>
      <w:r w:rsidR="00AC2D55">
        <w:rPr>
          <w:sz w:val="24"/>
          <w:szCs w:val="24"/>
        </w:rPr>
        <w:t>a significant</w:t>
      </w:r>
      <w:r w:rsidR="00597DCC" w:rsidRPr="008A52F9">
        <w:rPr>
          <w:sz w:val="24"/>
          <w:szCs w:val="24"/>
        </w:rPr>
        <w:t xml:space="preserve"> source of water pollution</w:t>
      </w:r>
      <w:r w:rsidR="00D419BF">
        <w:rPr>
          <w:sz w:val="24"/>
          <w:szCs w:val="24"/>
        </w:rPr>
        <w:t xml:space="preserve"> </w:t>
      </w:r>
      <w:r w:rsidR="00253FBE">
        <w:rPr>
          <w:sz w:val="24"/>
          <w:szCs w:val="24"/>
        </w:rPr>
        <w:t xml:space="preserve">constituting </w:t>
      </w:r>
      <w:r w:rsidR="00AC2D55">
        <w:rPr>
          <w:sz w:val="24"/>
          <w:szCs w:val="24"/>
        </w:rPr>
        <w:t>approximately</w:t>
      </w:r>
      <w:r w:rsidR="00253FBE">
        <w:rPr>
          <w:sz w:val="24"/>
          <w:szCs w:val="24"/>
        </w:rPr>
        <w:t xml:space="preserve"> </w:t>
      </w:r>
      <w:r w:rsidR="00897237" w:rsidRPr="008A52F9">
        <w:rPr>
          <w:sz w:val="24"/>
        </w:rPr>
        <w:t xml:space="preserve">80% of </w:t>
      </w:r>
      <w:r w:rsidR="007E56C3">
        <w:rPr>
          <w:sz w:val="24"/>
        </w:rPr>
        <w:t xml:space="preserve">the </w:t>
      </w:r>
      <w:r w:rsidR="004D083C">
        <w:rPr>
          <w:sz w:val="24"/>
        </w:rPr>
        <w:t>wastewater discharged</w:t>
      </w:r>
      <w:r w:rsidR="00897237" w:rsidRPr="008A52F9">
        <w:rPr>
          <w:sz w:val="24"/>
        </w:rPr>
        <w:t xml:space="preserve"> globally </w:t>
      </w:r>
      <w:r w:rsidR="00897237" w:rsidRPr="008A52F9">
        <w:rPr>
          <w:sz w:val="24"/>
        </w:rPr>
        <w:fldChar w:fldCharType="begin" w:fldLock="1"/>
      </w:r>
      <w:r w:rsidR="00F3719B">
        <w:rPr>
          <w:rFonts w:hint="eastAsia"/>
          <w:sz w:val="24"/>
        </w:rPr>
        <w:instrText>ADDIN CSL_CITATION {"citationItems":[{"id":"ITEM-1","itemData":{"author":[{"dropping-particle":"","family":"Koncagul","given":"Engin","non-dropping-particle":"","parse-names":false,"suffix":""},{"dropping-particle":"","family":"Tran","given":"Michael","non-dropping-particle":"","parse-names":false,"suffix":""},{"dropping-particle":"","family":"Connor","given":"Richard","non-dropping-particle":"","parse-names":false,"suffix":""},{"dropping-particle":"","family":"Uhlenbrook","given":"Stefan","non-dropping-particle":"","parse-names":false,"suffix":""},{"dropping-particle":"","family":"Cordeiro Ortigara","given":"Angela Renata","non-dropping-particle":"","parse-names":false,"suffix":""}],"id":"ITEM-1","issued":{"date-parts":[["2017"]]},"title":"Wastewater - The untapped resource, The United Nations World Water Development Report 2017","type":"legal_case"},"uris":["http://www.mendeley.com/documents/?uuid=3adea1bd-33f7-4a12-bab0-84fcab0d0476"]}],"mendeley":{"formattedCitation":"(Koncagul et al., 2017)","plainTextFormattedCitation":"(Koncagul et al., 2017)","previouslyFormattedCitation":"(Koncagul et al., 2017)"},"properties":{"noteIndex":0},"schema":"https://github.com/citation-style-language/schema/raw/master/csl-citation.json"}</w:instrText>
      </w:r>
      <w:r w:rsidR="00897237" w:rsidRPr="008A52F9">
        <w:rPr>
          <w:sz w:val="24"/>
        </w:rPr>
        <w:fldChar w:fldCharType="separate"/>
      </w:r>
      <w:r w:rsidR="00897237" w:rsidRPr="008A52F9">
        <w:rPr>
          <w:noProof/>
          <w:sz w:val="24"/>
        </w:rPr>
        <w:t>(Koncagul et al., 2017)</w:t>
      </w:r>
      <w:r w:rsidR="00897237" w:rsidRPr="008A52F9">
        <w:rPr>
          <w:sz w:val="24"/>
        </w:rPr>
        <w:fldChar w:fldCharType="end"/>
      </w:r>
      <w:r w:rsidR="00D419BF">
        <w:rPr>
          <w:sz w:val="24"/>
        </w:rPr>
        <w:t xml:space="preserve">. This is </w:t>
      </w:r>
      <w:r w:rsidR="00AC2D55">
        <w:rPr>
          <w:sz w:val="24"/>
        </w:rPr>
        <w:t>an</w:t>
      </w:r>
      <w:r w:rsidR="00D419BF">
        <w:rPr>
          <w:sz w:val="24"/>
        </w:rPr>
        <w:t xml:space="preserve"> obvious concern not only from major pollutants such as ammonia, </w:t>
      </w:r>
      <w:r w:rsidR="002660BF">
        <w:rPr>
          <w:sz w:val="24"/>
        </w:rPr>
        <w:t>b</w:t>
      </w:r>
      <w:r w:rsidR="00D419BF">
        <w:rPr>
          <w:sz w:val="24"/>
        </w:rPr>
        <w:t xml:space="preserve">iochemical </w:t>
      </w:r>
      <w:r w:rsidR="002660BF">
        <w:rPr>
          <w:sz w:val="24"/>
        </w:rPr>
        <w:t>o</w:t>
      </w:r>
      <w:r w:rsidR="00D419BF">
        <w:rPr>
          <w:sz w:val="24"/>
        </w:rPr>
        <w:t xml:space="preserve">xygen </w:t>
      </w:r>
      <w:r w:rsidR="002660BF">
        <w:rPr>
          <w:sz w:val="24"/>
        </w:rPr>
        <w:t>d</w:t>
      </w:r>
      <w:r w:rsidR="00D419BF">
        <w:rPr>
          <w:sz w:val="24"/>
        </w:rPr>
        <w:t>emand</w:t>
      </w:r>
      <w:r w:rsidR="006E5A35">
        <w:rPr>
          <w:sz w:val="24"/>
        </w:rPr>
        <w:t xml:space="preserve"> (BOD)</w:t>
      </w:r>
      <w:r w:rsidR="00D419BF">
        <w:rPr>
          <w:sz w:val="24"/>
        </w:rPr>
        <w:t xml:space="preserve">, metals and persistent organic pollutants but also </w:t>
      </w:r>
      <w:r w:rsidR="007A77FB">
        <w:rPr>
          <w:sz w:val="24"/>
        </w:rPr>
        <w:t xml:space="preserve">from </w:t>
      </w:r>
      <w:r w:rsidR="00D419BF">
        <w:rPr>
          <w:sz w:val="24"/>
        </w:rPr>
        <w:t xml:space="preserve">the presence of </w:t>
      </w:r>
      <w:r w:rsidR="00D419BF" w:rsidRPr="008A52F9">
        <w:rPr>
          <w:sz w:val="24"/>
        </w:rPr>
        <w:t>emerging contaminants</w:t>
      </w:r>
      <w:r w:rsidR="00D419BF">
        <w:rPr>
          <w:sz w:val="24"/>
        </w:rPr>
        <w:t>, such as</w:t>
      </w:r>
      <w:r w:rsidR="00D419BF" w:rsidRPr="008A52F9">
        <w:rPr>
          <w:sz w:val="24"/>
        </w:rPr>
        <w:t xml:space="preserve"> active pharmaceutical ingredients (APIs)</w:t>
      </w:r>
      <w:r w:rsidR="00D419BF">
        <w:rPr>
          <w:sz w:val="24"/>
        </w:rPr>
        <w:t xml:space="preserve"> which have implications for environmental as well as human health</w:t>
      </w:r>
      <w:r w:rsidR="0029733A">
        <w:rPr>
          <w:sz w:val="24"/>
        </w:rPr>
        <w:t>.</w:t>
      </w:r>
      <w:r w:rsidR="00880E91">
        <w:rPr>
          <w:sz w:val="24"/>
        </w:rPr>
        <w:t xml:space="preserve"> </w:t>
      </w:r>
      <w:r w:rsidR="00913A67">
        <w:rPr>
          <w:sz w:val="24"/>
        </w:rPr>
        <w:t>Any discharge of a chemical to a receiving water results in its dilution within a mixing zone downstream. For chemicals discharged at toxic levels, then there will be a zone downstream where significant ecological harm would be expected</w:t>
      </w:r>
      <w:r w:rsidR="00AF1F30">
        <w:rPr>
          <w:sz w:val="24"/>
        </w:rPr>
        <w:t>,</w:t>
      </w:r>
      <w:r w:rsidR="00913A67">
        <w:rPr>
          <w:sz w:val="24"/>
        </w:rPr>
        <w:t xml:space="preserve"> prior to </w:t>
      </w:r>
      <w:r w:rsidR="00EE0440">
        <w:rPr>
          <w:sz w:val="24"/>
        </w:rPr>
        <w:t xml:space="preserve">sufficient dilution occurring to reduce levels to below ecotoxicological thresholds. This </w:t>
      </w:r>
      <w:r w:rsidR="00AF1F30">
        <w:rPr>
          <w:sz w:val="24"/>
        </w:rPr>
        <w:t>“</w:t>
      </w:r>
      <w:r w:rsidR="00EE0440">
        <w:rPr>
          <w:sz w:val="24"/>
        </w:rPr>
        <w:t>impact zone</w:t>
      </w:r>
      <w:r w:rsidR="00AF1F30">
        <w:rPr>
          <w:sz w:val="24"/>
        </w:rPr>
        <w:t>”</w:t>
      </w:r>
      <w:r w:rsidR="00EE0440">
        <w:rPr>
          <w:sz w:val="24"/>
        </w:rPr>
        <w:t xml:space="preserve"> is well established for BOD and ammonia</w:t>
      </w:r>
      <w:r w:rsidR="00AF1F30">
        <w:rPr>
          <w:sz w:val="24"/>
        </w:rPr>
        <w:t>, h</w:t>
      </w:r>
      <w:r w:rsidR="00EE0440">
        <w:rPr>
          <w:sz w:val="24"/>
        </w:rPr>
        <w:t>owever, for chemicals which may be more toxic and persistent, their ecological impact may extend beyond the impact zone for BOD and ammonia</w:t>
      </w:r>
      <w:r w:rsidR="00C16E1F">
        <w:rPr>
          <w:sz w:val="24"/>
        </w:rPr>
        <w:t xml:space="preserve"> </w:t>
      </w:r>
      <w:r w:rsidR="00897237" w:rsidRPr="008A52F9">
        <w:rPr>
          <w:sz w:val="24"/>
        </w:rPr>
        <w:fldChar w:fldCharType="begin" w:fldLock="1"/>
      </w:r>
      <w:r w:rsidR="003A749C">
        <w:rPr>
          <w:rFonts w:hint="eastAsia"/>
          <w:sz w:val="24"/>
        </w:rPr>
        <w:instrText xml:space="preserve">ADDIN CSL_CITATION {"citationItems":[{"id":"ITEM-1","itemData":{"DOI":"10.1016/j.scitotenv.2017.12.092","ISSN":"18791026","PMID":"29258034","abstract":"Evidence of ecotoxicological effects of active pharmaceuticals ingredients (APIs) has increased research into their environmental fate. In low and low-middle income countries (LLMICs) the main source of APIs to surface waters is from discharge of untreated wastewater. Consequently, concentrations of APIs can be relatively high in the </w:instrText>
      </w:r>
      <w:r w:rsidR="003A749C">
        <w:rPr>
          <w:rFonts w:hint="eastAsia"/>
          <w:sz w:val="24"/>
        </w:rPr>
        <w:instrText>“</w:instrText>
      </w:r>
      <w:r w:rsidR="003A749C">
        <w:rPr>
          <w:rFonts w:hint="eastAsia"/>
          <w:sz w:val="24"/>
        </w:rPr>
        <w:instrText>impact zone</w:instrText>
      </w:r>
      <w:r w:rsidR="003A749C">
        <w:rPr>
          <w:rFonts w:hint="eastAsia"/>
          <w:sz w:val="24"/>
        </w:rPr>
        <w:instrText>”</w:instrText>
      </w:r>
      <w:r w:rsidR="003A749C">
        <w:rPr>
          <w:rFonts w:hint="eastAsia"/>
          <w:sz w:val="24"/>
        </w:rPr>
        <w:instrText xml:space="preserve"> downstream of a discharge point. Little is known about the fate of APIs in these impact zones. In this laboratory scale investigation, the effect of successive dilution of synthetic untreated wastewater (dilution factor 1 to 10) on the distribution of APIs was studied. The sorption was consistent with the chemical properties of each compound: charge, lipophilicity, and structure. Dilution increased desorption of the basic and neutral APIs (up to 27.7%) and correlated with their lipophilicity (R2&gt; 0.980); the positive charge was of secondary importance. Anions did not significantly desorb (&lt; 10% loss). Increased concentrations of dissolved organic matter at dilutions of 8 and 10 times that of untreated wastewater coincided with lower dissolved API concentrations. The data showed a clear trend in the desorption process of APIs that may lead to higher exposure risk than anticipated. Therefore, it is suggested that these aspects should be accounted for in the development of dedicated environmental risk assessment approach for APIs in riverine impact zones of LLMICs countries.","author":[{"dropping-particle":"","family":"Bagnis","given":"Simone","non-dropping-particle":"","parse-names":false,"suffix":""},{"dropping-particle":"","family":"Fitzsimons","given":"Mark","non-dropping-particle":"","parse-names":false,"suffix":""},{"dropping-particle":"","family":"Snape","given":"Jason","non-dropping-particle":"","parse-names":false,"suffix":""},{"dropping-particle":"","family":"Tappin","given":"Alan","non-dropping-particle":"","parse-names":false,"suffix":""},{"dropping-particle":"","family":"Comber","given":"Sean","non-dropping-particle":"","parse-names":false,"suffix":""}],"container-title":"Science of the Total Environment","id":"ITEM-1","issued":{"date-parts":[["2018"]]},"page":"333-341","publisher":"Elsevier B.V.","title":"Sorption of active pharmaceutical ingredients in untreated wastewater effluent and effect of dilution in freshwater: Implications for an </w:instrText>
      </w:r>
      <w:r w:rsidR="003A749C">
        <w:rPr>
          <w:rFonts w:hint="eastAsia"/>
          <w:sz w:val="24"/>
        </w:rPr>
        <w:instrText>“</w:instrText>
      </w:r>
      <w:r w:rsidR="003A749C">
        <w:rPr>
          <w:rFonts w:hint="eastAsia"/>
          <w:sz w:val="24"/>
        </w:rPr>
        <w:instrText>impact zone</w:instrText>
      </w:r>
      <w:r w:rsidR="003A749C">
        <w:rPr>
          <w:rFonts w:hint="eastAsia"/>
          <w:sz w:val="24"/>
        </w:rPr>
        <w:instrText>”</w:instrText>
      </w:r>
      <w:r w:rsidR="003A749C">
        <w:rPr>
          <w:rFonts w:hint="eastAsia"/>
          <w:sz w:val="24"/>
        </w:rPr>
        <w:instrText xml:space="preserve"> environmental risk assessment approach","type":"article-journal","volume":"624"},"uris":["http://www.mendeley.com/documents/?uuid=a3792269-4799-4f00-85ab-3c81e3669149"]},{"id":"ITEM-2","itemData":{"DOI":"https://doi.org/10.1016/j.scitotenv.2018.12.191","author":[{"dropping-particle":"","family":"Bagnis","given":"Simone","non-dropping-particle":"","parse-names":false,"suffix":""},{"dropping-particle":"","family":"Fitszsimons","given":"MArk","non-dropping-particle":"","parse-names":false,"suffix":""},{"dropping-particle":"","family":"Snape","given":"Jason","non-dropping-particle":"","parse-names":false,"suffix":""},{"dropping-particle":"","family":"Tappin","given":"Alan","non-dropping-particle":"","parse-names":false,"suffix":""},{"dropping-particle":"","family":"Comber","given":"Sean","non-dropping-particle":"","parse-names":false,"suffix":""}],"container-title":"Science of the Total Environment","id":"ITEM-2","issued":{"date-parts":[["2019"]]},"page":"42-50","title":"Impact of the wastewater-mixing zone on attenuation of pharmaceuticals in natural waters: implications for an impact zone inclusive environmental risk assessment.","type":"article-journal","volume":"658"},"uris":["http://www.mendeley.com/documents/?uuid=b103976e-2757-439b-9222-94a67fc17fd5"]}],"mendeley":{"formattedCitation":"(Bagnis et al., 2019, 2018)","plainTextFormattedCitation":"(Bagnis et al., 2019, 2018)","previouslyFormattedCitation":"(Bagnis et al., 2019, 2018)"},"properties":{"noteIndex":0},"schema":"https://github.com/citation-style-language/schema/raw/master/csl-citation.json"}</w:instrText>
      </w:r>
      <w:r w:rsidR="00897237" w:rsidRPr="008A52F9">
        <w:rPr>
          <w:sz w:val="24"/>
        </w:rPr>
        <w:fldChar w:fldCharType="separate"/>
      </w:r>
      <w:r w:rsidR="003A749C" w:rsidRPr="003A749C">
        <w:rPr>
          <w:rFonts w:hint="eastAsia"/>
          <w:noProof/>
          <w:sz w:val="24"/>
        </w:rPr>
        <w:t>(Bagnis et al., 2019, 2018)</w:t>
      </w:r>
      <w:r w:rsidR="00897237" w:rsidRPr="008A52F9">
        <w:rPr>
          <w:sz w:val="24"/>
        </w:rPr>
        <w:fldChar w:fldCharType="end"/>
      </w:r>
      <w:r w:rsidR="00897237" w:rsidRPr="008A52F9">
        <w:rPr>
          <w:sz w:val="24"/>
        </w:rPr>
        <w:t>.</w:t>
      </w:r>
      <w:r w:rsidR="00324138">
        <w:rPr>
          <w:sz w:val="24"/>
        </w:rPr>
        <w:t xml:space="preserve"> </w:t>
      </w:r>
      <w:r w:rsidR="00C16E1F">
        <w:rPr>
          <w:sz w:val="24"/>
        </w:rPr>
        <w:t xml:space="preserve">Little </w:t>
      </w:r>
      <w:r w:rsidR="009F2AF2">
        <w:rPr>
          <w:sz w:val="24"/>
        </w:rPr>
        <w:t xml:space="preserve">attention has been devoted to the environmental risk assessment of APIs </w:t>
      </w:r>
      <w:r w:rsidR="00DE490D">
        <w:rPr>
          <w:sz w:val="24"/>
        </w:rPr>
        <w:t xml:space="preserve">and other ‘down the drain’ chemicals </w:t>
      </w:r>
      <w:r w:rsidR="009F2AF2">
        <w:rPr>
          <w:sz w:val="24"/>
        </w:rPr>
        <w:t>in areas</w:t>
      </w:r>
      <w:r w:rsidR="00AF1F30">
        <w:rPr>
          <w:sz w:val="24"/>
        </w:rPr>
        <w:t xml:space="preserve"> of poor wastewater treatment in order to assess the </w:t>
      </w:r>
      <w:r w:rsidR="00671DDB">
        <w:rPr>
          <w:sz w:val="24"/>
        </w:rPr>
        <w:t>extent and significance of</w:t>
      </w:r>
      <w:r w:rsidR="00AF1F30">
        <w:rPr>
          <w:sz w:val="24"/>
        </w:rPr>
        <w:t xml:space="preserve"> impact zone</w:t>
      </w:r>
      <w:r w:rsidR="00671DDB">
        <w:rPr>
          <w:sz w:val="24"/>
        </w:rPr>
        <w:t>s within</w:t>
      </w:r>
      <w:r w:rsidR="00AF1F30">
        <w:rPr>
          <w:sz w:val="24"/>
        </w:rPr>
        <w:t xml:space="preserve"> heavily polluted catchment</w:t>
      </w:r>
      <w:r w:rsidR="00671DDB">
        <w:rPr>
          <w:sz w:val="24"/>
        </w:rPr>
        <w:t>s</w:t>
      </w:r>
      <w:r w:rsidR="009F2AF2">
        <w:rPr>
          <w:sz w:val="24"/>
        </w:rPr>
        <w:t xml:space="preserve">. </w:t>
      </w:r>
    </w:p>
    <w:p w14:paraId="6C2F3B03" w14:textId="5CFD56C4" w:rsidR="009E54F4" w:rsidRPr="00A454E8" w:rsidRDefault="0029733A" w:rsidP="00471721">
      <w:pPr>
        <w:spacing w:line="360" w:lineRule="auto"/>
        <w:rPr>
          <w:rFonts w:hint="eastAsia"/>
          <w:sz w:val="24"/>
        </w:rPr>
      </w:pPr>
      <w:r>
        <w:rPr>
          <w:rFonts w:hint="eastAsia"/>
          <w:sz w:val="24"/>
        </w:rPr>
        <w:t xml:space="preserve">In </w:t>
      </w:r>
      <w:r>
        <w:rPr>
          <w:sz w:val="24"/>
        </w:rPr>
        <w:t>the past decade</w:t>
      </w:r>
      <w:r w:rsidRPr="0029733A">
        <w:rPr>
          <w:rFonts w:hint="eastAsia"/>
          <w:sz w:val="24"/>
        </w:rPr>
        <w:t xml:space="preserve"> there has been a global increase of production and consumption of APIs in low and low-middle income countries (LLMICs) where the DDUW </w:t>
      </w:r>
      <w:r w:rsidR="003348B4">
        <w:rPr>
          <w:sz w:val="24"/>
        </w:rPr>
        <w:t>is prevalent</w:t>
      </w:r>
      <w:r w:rsidRPr="0029733A">
        <w:rPr>
          <w:rFonts w:hint="eastAsia"/>
          <w:sz w:val="24"/>
        </w:rPr>
        <w:t xml:space="preserve"> (Kookana et al., 2014).</w:t>
      </w:r>
      <w:r w:rsidR="00FE56F6">
        <w:rPr>
          <w:sz w:val="24"/>
        </w:rPr>
        <w:t xml:space="preserve"> </w:t>
      </w:r>
      <w:r w:rsidR="003348B4">
        <w:rPr>
          <w:sz w:val="24"/>
        </w:rPr>
        <w:t>In p</w:t>
      </w:r>
      <w:r w:rsidR="0032612E">
        <w:rPr>
          <w:sz w:val="24"/>
        </w:rPr>
        <w:t>articular, r</w:t>
      </w:r>
      <w:r w:rsidR="00802501" w:rsidRPr="008A52F9">
        <w:rPr>
          <w:sz w:val="24"/>
          <w:szCs w:val="24"/>
        </w:rPr>
        <w:t>ecent investigations have highlight</w:t>
      </w:r>
      <w:r w:rsidR="00FE3171" w:rsidRPr="008A52F9">
        <w:rPr>
          <w:sz w:val="24"/>
          <w:szCs w:val="24"/>
        </w:rPr>
        <w:t>ed</w:t>
      </w:r>
      <w:r w:rsidR="00802501" w:rsidRPr="008A52F9">
        <w:rPr>
          <w:sz w:val="24"/>
          <w:szCs w:val="24"/>
        </w:rPr>
        <w:t xml:space="preserve"> the </w:t>
      </w:r>
      <w:r w:rsidR="00F869C1">
        <w:rPr>
          <w:sz w:val="24"/>
          <w:szCs w:val="24"/>
        </w:rPr>
        <w:t>wide</w:t>
      </w:r>
      <w:r w:rsidR="005D032F" w:rsidRPr="008A52F9">
        <w:rPr>
          <w:sz w:val="24"/>
          <w:szCs w:val="24"/>
        </w:rPr>
        <w:t>spread</w:t>
      </w:r>
      <w:r w:rsidR="00802501" w:rsidRPr="008A52F9">
        <w:rPr>
          <w:sz w:val="24"/>
          <w:szCs w:val="24"/>
        </w:rPr>
        <w:t xml:space="preserve"> occurrence of </w:t>
      </w:r>
      <w:r w:rsidR="00AD3388" w:rsidRPr="008A52F9">
        <w:rPr>
          <w:sz w:val="24"/>
          <w:szCs w:val="24"/>
        </w:rPr>
        <w:t xml:space="preserve">high concentrations of </w:t>
      </w:r>
      <w:r w:rsidR="000856A2">
        <w:rPr>
          <w:sz w:val="24"/>
          <w:szCs w:val="24"/>
        </w:rPr>
        <w:t>APIs</w:t>
      </w:r>
      <w:r w:rsidR="006161C4" w:rsidRPr="008A52F9">
        <w:rPr>
          <w:sz w:val="24"/>
          <w:szCs w:val="24"/>
        </w:rPr>
        <w:t xml:space="preserve"> in </w:t>
      </w:r>
      <w:r w:rsidR="00CE1BEE">
        <w:rPr>
          <w:sz w:val="24"/>
          <w:szCs w:val="24"/>
        </w:rPr>
        <w:t>pan-</w:t>
      </w:r>
      <w:r w:rsidR="006161C4" w:rsidRPr="008A52F9">
        <w:rPr>
          <w:sz w:val="24"/>
          <w:szCs w:val="24"/>
        </w:rPr>
        <w:t>African</w:t>
      </w:r>
      <w:r w:rsidR="004A06BE">
        <w:rPr>
          <w:sz w:val="24"/>
          <w:szCs w:val="24"/>
        </w:rPr>
        <w:t xml:space="preserve"> </w:t>
      </w:r>
      <w:r w:rsidR="00397413">
        <w:rPr>
          <w:sz w:val="24"/>
          <w:szCs w:val="24"/>
        </w:rPr>
        <w:t>rivers</w:t>
      </w:r>
      <w:r w:rsidR="004C2BB5">
        <w:rPr>
          <w:sz w:val="24"/>
          <w:szCs w:val="24"/>
        </w:rPr>
        <w:t>, unequivocally</w:t>
      </w:r>
      <w:r w:rsidR="004A06BE" w:rsidRPr="004A06BE">
        <w:rPr>
          <w:rFonts w:hint="eastAsia"/>
        </w:rPr>
        <w:t xml:space="preserve"> </w:t>
      </w:r>
      <w:r w:rsidR="004A06BE" w:rsidRPr="004A06BE">
        <w:rPr>
          <w:rFonts w:hint="eastAsia"/>
          <w:sz w:val="24"/>
          <w:szCs w:val="24"/>
        </w:rPr>
        <w:t>ascribed to the poor African wastewater treatment coverage and efficiency</w:t>
      </w:r>
      <w:r w:rsidR="00802501" w:rsidRPr="008A52F9">
        <w:rPr>
          <w:sz w:val="24"/>
          <w:szCs w:val="24"/>
        </w:rPr>
        <w:t xml:space="preserve"> </w:t>
      </w:r>
      <w:r w:rsidR="000739B3" w:rsidRPr="008A52F9">
        <w:rPr>
          <w:sz w:val="24"/>
          <w:szCs w:val="24"/>
        </w:rPr>
        <w:fldChar w:fldCharType="begin" w:fldLock="1"/>
      </w:r>
      <w:r w:rsidR="00396561">
        <w:rPr>
          <w:rFonts w:hint="eastAsia"/>
          <w:sz w:val="24"/>
          <w:szCs w:val="24"/>
        </w:rPr>
        <w:instrText>ADDIN CSL_CITATION {"citationItems":[{"id":"ITEM-1","itemData":{"DOI":"10.1016/j.scitotenv.2012.07.052","ISBN":"1879-1026 (Electronic)\\r0048-9697 (Linking)","ISSN":"00489697","PMID":"22935682","abstract":"This paper presents the development and application of a new multi-residue analytical method providing the first data on the environmental occurrence of human pharmaceuticals in Africa, particularly the Nairobi River basin (Kenya). Based on pharmaceutical consumption data available for the Nairobi region, 43 'priority' pharmaceutically active ingredients (PAIs) were selected for this study. On the basis of magnetic sector high-resolution mass spectrometry, a new methodology involving both full-scan screening and selective target analysis has been developed to investigate the presence of the defined priority PAIs. Subsequent analysis of the corresponding standard compounds provided the full confirmation and indicative concentrations (low ng/L-high ??g/L) of 10 human PAIs in the Nairobi River. The detected compounds belong to different classes, i.e. antibiotics, analgesic/anti-inflammatory and anti-epileptic drugs, antimalarials and antiretrovirals. Ibuprofen, paracetamol, sulfamethoxazole and zidovudine showed to be the most concentrated PAIs (about 10-30. ??g/L). The concentration of the antiretrovirals (lamivudine, zidovudine and nevirapine) is clearly higher than those reported in the literature, although environmental data on this class of PAIs are still very limited. To the best of our knowledge, this is the first study that provides evidence of detection of lamivudine in surface water. The presented unique data on the occurrence of selected PAIs in the aquatic environment of Africa clearly show that the high prevalence of specific diseases like HIV/AIDS infection in developing countries might result in a different pattern of PAIs in environmental waters compared to the more developed regions. ?? 2012 Elsevier B.V.","author":[{"dropping-particle":"","family":"K'oreje","given":"Kenneth Otieno","non-dropping-particle":"","parse-names":false,"suffix":""},{"dropping-particle":"","family":"Demeestere","given":"Kristof","non-dropping-particle":"","parse-names":false,"suffix":""},{"dropping-particle":"","family":"Wispelaere","given":"Patrick","non-dropping-particle":"De","parse-names":false,"suffix":""},{"dropping-particle":"","family":"Vergeynst","given":"Leendert","non-dropping-particle":"","parse-names":false,"suffix":""},{"dropping-particle":"","family":"Dewulf","given":"Jo","non-dropping-particle":"","parse-names":false,"suffix":""},{"dropping-particle":"","family":"Langenhove","given":"Herman","non-dropping-particle":"Van","parse-names":false,"suffix":""}],"container-title":"Science of the Total Environment","id":"ITEM-1","issued":{"date-parts":[["2012"]]},"note":"NULL","page":"153-164","publisher":"Elsevier B.V.","title":"From multi-residue screening to target analysis of pharmaceuticals in water: Development of a new approach based on magnetic sector mass spectrometry and application in the Nairobi River basin, Kenya","type":"article-journal","volume":"437"},"uris":["http://www.mendeley.com/documents/?uuid=c225a182-7297-43bf-9b19-450e1ceb96eb"]},{"id":"ITEM-2","itemData":{"DOI":"10.1007/s10661-014-3926-z","ISSN":"15732959","PMID":"25027777","abstract":"The occurrences of pharmaceuticals and per-sonal care products as emerging organic contaminants (EOCs) have been reported in several countries of the world except from African countries. This study was therefore conducted to investigate the occurrence of nine antibiotics, five antipyretics, atenolol, bezafibrate, and caffeine in wastewater and surface water samples from the Umgeni River. The water samples were ex-tracted with solid-phase extraction using hydrophilic-lipophilic balance (HLB) and C-18 cartridges for the acidic and neutral drugs, respectively. The quantifica-tion was carried out with high-performance liquid chromatography-diode array detector (HPLC-DAD) using the standard addition method. The method limits of detections were in the range of 0.14</w:instrText>
      </w:r>
      <w:r w:rsidR="00396561">
        <w:rPr>
          <w:rFonts w:hint="eastAsia"/>
          <w:sz w:val="24"/>
          <w:szCs w:val="24"/>
        </w:rPr>
        <w:instrText>–</w:instrText>
      </w:r>
      <w:r w:rsidR="00396561">
        <w:rPr>
          <w:rFonts w:hint="eastAsia"/>
          <w:sz w:val="24"/>
          <w:szCs w:val="24"/>
        </w:rPr>
        <w:instrText xml:space="preserve">0.97 </w:instrText>
      </w:r>
      <w:r w:rsidR="00396561">
        <w:rPr>
          <w:rFonts w:hint="eastAsia"/>
          <w:sz w:val="24"/>
          <w:szCs w:val="24"/>
        </w:rPr>
        <w:instrText>μ</w:instrText>
      </w:r>
      <w:r w:rsidR="00396561">
        <w:rPr>
          <w:rFonts w:hint="eastAsia"/>
          <w:sz w:val="24"/>
          <w:szCs w:val="24"/>
        </w:rPr>
        <w:instrText xml:space="preserve">g/L while the recoveries were between 53.8 and 108.1 %. The wastewater had 100 % occurrence of the analytes stud-ied, with caffeine having the highest concentration at 61 </w:instrText>
      </w:r>
      <w:r w:rsidR="00396561">
        <w:rPr>
          <w:rFonts w:hint="eastAsia"/>
          <w:sz w:val="24"/>
          <w:szCs w:val="24"/>
        </w:rPr>
        <w:instrText>±</w:instrText>
      </w:r>
      <w:r w:rsidR="00396561">
        <w:rPr>
          <w:rFonts w:hint="eastAsia"/>
          <w:sz w:val="24"/>
          <w:szCs w:val="24"/>
        </w:rPr>
        <w:instrText xml:space="preserve">5 </w:instrText>
      </w:r>
      <w:r w:rsidR="00396561">
        <w:rPr>
          <w:rFonts w:hint="eastAsia"/>
          <w:sz w:val="24"/>
          <w:szCs w:val="24"/>
        </w:rPr>
        <w:instrText>μ</w:instrText>
      </w:r>
      <w:r w:rsidR="00396561">
        <w:rPr>
          <w:rFonts w:hint="eastAsia"/>
          <w:sz w:val="24"/>
          <w:szCs w:val="24"/>
        </w:rPr>
        <w:instrText>g/L and nalidixic acid being the most observed antibiotic at 31</w:instrText>
      </w:r>
      <w:r w:rsidR="00396561">
        <w:rPr>
          <w:rFonts w:hint="eastAsia"/>
          <w:sz w:val="24"/>
          <w:szCs w:val="24"/>
        </w:rPr>
        <w:instrText>±</w:instrText>
      </w:r>
      <w:r w:rsidR="00396561">
        <w:rPr>
          <w:rFonts w:hint="eastAsia"/>
          <w:sz w:val="24"/>
          <w:szCs w:val="24"/>
        </w:rPr>
        <w:instrText xml:space="preserve">3 </w:instrText>
      </w:r>
      <w:r w:rsidR="00396561">
        <w:rPr>
          <w:rFonts w:hint="eastAsia"/>
          <w:sz w:val="24"/>
          <w:szCs w:val="24"/>
        </w:rPr>
        <w:instrText>μ</w:instrText>
      </w:r>
      <w:r w:rsidR="00396561">
        <w:rPr>
          <w:rFonts w:hint="eastAsia"/>
          <w:sz w:val="24"/>
          <w:szCs w:val="24"/>
        </w:rPr>
        <w:instrText>g/L. The waste treatment process reduced the influent concentrations by 43.0</w:instrText>
      </w:r>
      <w:r w:rsidR="00396561">
        <w:rPr>
          <w:rFonts w:hint="eastAsia"/>
          <w:sz w:val="24"/>
          <w:szCs w:val="24"/>
        </w:rPr>
        <w:instrText>–</w:instrText>
      </w:r>
      <w:r w:rsidR="00396561">
        <w:rPr>
          <w:rFonts w:hint="eastAsia"/>
          <w:sz w:val="24"/>
          <w:szCs w:val="24"/>
        </w:rPr>
        <w:instrText xml:space="preserve">94.2 % before discharge except for atenolol removal that is lower. The concentrations of the analytes were lower in the surface water with most compounds having con-centrations below 10 </w:instrText>
      </w:r>
      <w:r w:rsidR="00396561">
        <w:rPr>
          <w:rFonts w:hint="eastAsia"/>
          <w:sz w:val="24"/>
          <w:szCs w:val="24"/>
        </w:rPr>
        <w:instrText>μ</w:instrText>
      </w:r>
      <w:r w:rsidR="00396561">
        <w:rPr>
          <w:rFonts w:hint="eastAsia"/>
          <w:sz w:val="24"/>
          <w:szCs w:val="24"/>
        </w:rPr>
        <w:instrText xml:space="preserve">g/L except acetaminophen and atenolol. The estuary mouth and Blue Lagoon had the highest concentrations of some of the compounds in surface water which depict downstream load. The fac-tors governing the fate and mobility of these compounds in this environment are not fully understood yet and will require further studies.","author":[{"dropping-particle":"","family":"Agunbiade","given":"Foluso O.","non-dropping-particle":"","parse-names":false,"suffix":""},{"dropping-particle":"","family":"Moodley","given":"Brenda","non-dropping-particle":"","parse-names":false,"suffix":""}],"container-title":"Environmental Monitoring and Assessment","id":"ITEM-2","issue":"11","issued":{"date-parts":[["2014"]]},"note":"NULL","page":"7273-7291","title":"Pharmaceuticals as emerging organic contaminants in Umgeni River water system, KwaZulu-Natal, South Africa","type":"article-journal","volume":"186"},"uris":["http://www.mendeley.com/documents/?uuid=e1f2235a-4f67-451f-b91e-5fd339f1a52b"]},{"id":"ITEM-3","itemData":{"DOI":"10.1016/j.chemosphere.2015.03.093","ISBN":"0045-6535","ISSN":"18791298","PMID":"25935602","abstract":"The little data about pharmaceutical residue contamination in African water bodies motivated our study on the occurrence of pharmaceutical residues in the water and sediment of Msunduzi River in the KwaZulu-Natal province of South Africa; and in the Darvill wastewater treatment plant found in Msunduzi catchment. Samples collected along the River and wastewater treatment plant were extracted and analysed for pharmaceutical residues selected based on statistics of drug usage in South Africa i.e. antipyretics, antibiotics, caffeine, an antiepileptic and an antipsychotic drug were determined using HPLC-MS/MS. In all the matrices investigated, the antipyretic ibuprofen had the highest concentration of up to 117 </w:instrText>
      </w:r>
      <w:r w:rsidR="00396561">
        <w:rPr>
          <w:rFonts w:hint="eastAsia"/>
          <w:sz w:val="24"/>
          <w:szCs w:val="24"/>
        </w:rPr>
        <w:instrText>μ</w:instrText>
      </w:r>
      <w:r w:rsidR="00396561">
        <w:rPr>
          <w:rFonts w:hint="eastAsia"/>
          <w:sz w:val="24"/>
          <w:szCs w:val="24"/>
        </w:rPr>
        <w:instrText xml:space="preserve">g L&lt;sup&gt;-1&lt;/sup&gt;, 84.60 </w:instrText>
      </w:r>
      <w:r w:rsidR="00396561">
        <w:rPr>
          <w:rFonts w:hint="eastAsia"/>
          <w:sz w:val="24"/>
          <w:szCs w:val="24"/>
        </w:rPr>
        <w:instrText>μ</w:instrText>
      </w:r>
      <w:r w:rsidR="00396561">
        <w:rPr>
          <w:rFonts w:hint="eastAsia"/>
          <w:sz w:val="24"/>
          <w:szCs w:val="24"/>
        </w:rPr>
        <w:instrText xml:space="preserve">g L&lt;sup&gt;-1&lt;/sup&gt; and 659 ng g&lt;sup&gt;-1&lt;/sup&gt; in wastewater, surface water and sediment respectively. Antibiotics were detected in generally low concentrations of&lt;10 </w:instrText>
      </w:r>
      <w:r w:rsidR="00396561">
        <w:rPr>
          <w:rFonts w:hint="eastAsia"/>
          <w:sz w:val="24"/>
          <w:szCs w:val="24"/>
        </w:rPr>
        <w:instrText>μ</w:instrText>
      </w:r>
      <w:r w:rsidR="00396561">
        <w:rPr>
          <w:rFonts w:hint="eastAsia"/>
          <w:sz w:val="24"/>
          <w:szCs w:val="24"/>
        </w:rPr>
        <w:instrText xml:space="preserve">g L&lt;sup&gt;-1&lt;/sup&gt; in surface water samples and up to 34.50 </w:instrText>
      </w:r>
      <w:r w:rsidR="00396561">
        <w:rPr>
          <w:rFonts w:hint="eastAsia"/>
          <w:sz w:val="24"/>
          <w:szCs w:val="24"/>
        </w:rPr>
        <w:instrText>μ</w:instrText>
      </w:r>
      <w:r w:rsidR="00396561">
        <w:rPr>
          <w:rFonts w:hint="eastAsia"/>
          <w:sz w:val="24"/>
          <w:szCs w:val="24"/>
        </w:rPr>
        <w:instrText xml:space="preserve">g L&lt;sup&gt;-1&lt;/sup&gt; in wastewater; moreover they were not completely removed during wastewater treatment. The percentage removal efficiency of the studied group was 6.55-98.00% for antipyretics, 73.33-98.90% for antibiotics, 48.80% for the anti-epileptic drug and 86.40% for Caffeine. Clozapine exhibited a negative removal. In surface water, Henley dam exhibited a high concentration of the pharmaceutical residues and the highest concentration of metronidazole in sediment (up to 1253.50 ng g&lt;sup&gt;-1&lt;/sup&gt;) detected. Metronidazole was only detected in sediment and bio-solids.","author":[{"dropping-particle":"","family":"Matongo","given":"Solomon","non-dropping-particle":"","parse-names":false,"suffix":""},{"dropping-particle":"","family":"Birungi","given":"Grace","non-dropping-particle":"","parse-names":false,"suffix":""},{"dropping-particle":"","family":"Moodley","given":"Brenda","non-dropping-particle":"","parse-names":false,"suffix":""},{"dropping-particle":"","family":"Ndungu","given":"Patrick","non-dropping-particle":"","parse-names":false,"suffix":""}],"container-title":"Chemosphere","id":"ITEM-3","issue":"November","issued":{"date-parts":[["2015"]]},"note":"NULL","page":"133-140","title":"Pharmaceutical residues in water and sediment of Msunduzi River, KwaZulu-Natal, South Africa","type":"article-journal","volume":"134"},"uris":["http://www.mendeley.com/documents/?uuid=4c7de735-8f8d-4c13-ae0e-af03a4a7466d"]},{"id":"ITEM-4","itemData":{"DOI":"10.4172/2157-7064.1000272","ISSN":"21577064","abstract":"Increasing amounts of Pharmaceutical Personal Care Products (PPCPs) have been detected in the water cycle in recent years. Of all the PPCPs, very little information regarding the determination of Antiretroviral Drugs (ARVDs) is available. The aim of this study was to monitor the concentrations of two ARVDs, nevirapine and efavirenz in influent and effluent points at a Wastewater Treatment Works in Gauteng, South Africa. Treated wastewater, before and after chlorination, was also examined to determine if the target ARVDs were removed by chlorination. The target ARVDs were extracted from wastewater using Solid Phase Extraction (SPE) and the extracts were subsequently analysed using Gas Chromatography-Time of Flight Mass Spectrometry (GC-TOFMS).The method (extraction plus instrumental) was validated to determine limits of detection and quantification; accuracy; precision and uncertainties (at 40 ng/L) and all were found to be well within requirements for part per trillion analyses. The robustness of the method was also determined by analysing 10 quality control replicates on three non-consecutive days and found to be fit for purpose. The concentrations of nevirapine and efavirenz in wastewater influent were found to be as high as 2100 and 17400 ng/L respectively. As much as 50% of the ARVDs were removed by the wastewater treatment plant and resulted in treated effluent concentrations of nevirapine and efavirenz as high as 350 and 7100 ng/L respectively. Chlorination was not found to affect the ARVDs significantly. The findings from two other investigations, one in Germany and the other from South Africa, that have investigated ARVDsin surface water and wastewater are compared with those of this study.","author":[{"dropping-particle":"","family":"Schoeman","given":"C","non-dropping-particle":"","parse-names":false,"suffix":""},{"dropping-particle":"","family":"Mashiane","given":"M","non-dropping-particle":"","parse-names":false,"suffix":""},{"dropping-particle":"","family":"Dlamini","given":"M","non-dropping-particle":"","parse-names":false,"suffix":""},{"dropping-particle":"","family":"Okonkwo","given":"OJ","non-dropping-particle":"","parse-names":false,"suffix":""}],"container-title":"Journal of Chromatography &amp; Separation Techniques","id":"ITEM-4","issue":"4","issued":{"date-parts":[["2015"]]},"note":"NULL","page":"272","title":"Quantification of Selected Antiretroviral Drugs in a Wastewater Treatment Works in South Africa Using GC-TOFMS","type":"article-journal","volume":"6"},"uris":["http://www.mendeley.com/documents/?uuid=14119ea4-cc9b-4259-a80d-ab163309ac95"]},{"id":"ITEM-5","itemData":{"DOI":"10.1016/j.envpol.2015.01.030","ISBN":"1873-6424\\r0269-7491","ISSN":"18736424","PMID":"25681819","abstract":"The study and quantification of personal care products, such as pharmaceuticals, in surface water has become popular in recent years; yet very little description of these compounds' presence in South African surface water exists in the literature. Antiretrovirals (ARVs), used to treat human immunodeficiency virus (HIV) are rarely considered within this field. A new method for the simultaneous quantification of 12 antiretroviral compounds in surface water using the standard addition method is described. Water samples were concentrated by a generic automated solid phase extraction method and analysed by ultra-high pressure liquid chromatography tandem mass spectrometry (UHPLC-MS/MS). Substantial matrix effect was encountered in the samples with an average method detection limit of 90.4 ng/L. This is the first reported countrywide survey of South African surface water for the quantification of these compounds with average concentrations ranging between 26.5 and 430 ng/L.","author":[{"dropping-particle":"","family":"Wood","given":"Timothy Paul","non-dropping-particle":"","parse-names":false,"suffix":""},{"dropping-particle":"","family":"Duvenage","given":"Cornelia S J","non-dropping-particle":"","parse-names":false,"suffix":""},{"dropping-particle":"","family":"Rohwer","given":"Egmont","non-dropping-particle":"","parse-names":false,"suffix":""}],"container-title":"Environmental Pollution","id":"ITEM-5","issued":{"date-parts":[["2015"]]},"note":"NULL","page":"235-243","publisher":"Elsevier Ltd","title":"The occurrence of anti-retroviral compounds used for HIV treatment in South African surface water","type":"article-journal","volume":"199"},"uris":["http://www.mendeley.com/documents/?uuid=e10a5c61-a012-497a-bba4-261fd83823e8"]},{"id":"ITEM-6","itemData":{"DOI":"10.1016/j.scitotenv.2015.08.139","ISBN":"0048-9697","ISSN":"18791026","PMID":"26363393","abstract":"In this paper, we investigated the occurrence of three antibiotics (sulfamethoxazole, trimethoprim and ciprofloxacin) and three antiretroviral (lamivudine, nevirapine and zidovudine) drugs in the Nairobi River Basin, Kenya. The analytical procedure involved extraction using solid phase extraction followed by liquid chromatography-electrospray ionization tandem mass spectrometry (SPE-LC-ESI-MS/MS). In this study, 40 sites were selected for sampling, including 38 sites along the rivers and 2 wastewater treatment effluent sites. All the studied compounds were detected with sulfamethoxazole having the highest detection frequency of 97.5% and ciprofloxacin had the lowest at 60%. The results showed that the concentration of the drugs increased in highly populated regions especially within the informal settlements. The maximum (median) concentrations in the river waters for sulfamethoxazole, trimethoprim, ciprofloxacin, lamivudine, nevirapine and zidovudine in ng/L were 13,800 (1800), 2650 (327), 509 (129), 5430 (1000), 4860 (769), and 7680 (660), respectively. The maximum concentrations in the river waters were generally higher than those of the wastewater treatment plant effluents signifying that the rivers are substantially contaminated by domestic wastewater. The environmental risk was evaluated by calculating the risk quotients (RQs) for algae, daphnia and fish based on the maximum and median concentrations of the analytes in the river basin and was expressed as the ratios of measured environmental concentrations (MEC) to predicted no effect concentrations (PNEC). The RQs ranged from 0 to 507.8 and apart from lamivudine that had a low RQ, all the other analytes had RQ. &gt;. 1 at maximum and median measured concentrations for at least one taxonomic group. The high RQs are indicative of possible adverse ecological effects and calls for corrective and mitigation strategies.","author":[{"dropping-particle":"","family":"Ngumba","given":"Elijah","non-dropping-particle":"","parse-names":false,"suffix":""},{"dropping-particle":"","family":"Gachanja","given":"Anthony","non-dropping-particle":"","parse-names":false,"suffix":""},{"dropping-particle":"","family":"Tuhkanen","given":"Tuula","non-dropping-particle":"","parse-names":false,"suffix":""}],"container-title":"Science of the Total Environment","id":"ITEM-6","issued":{"date-parts":[["2016"]]},"note":"NULL","page":"206-213","publisher":"Elsevier B.V.","title":"Occurrence of selected antibiotics and antiretroviral drugs in Nairobi River Basin, Kenya","type":"article-journal","volume":"539"},"uris":["http://www.mendeley.com/documents/?uuid=ea1fc665-76c0-4e40-8b68-b2796e472e85"]},{"id":"ITEM-7","itemData":{"DOI":"10.1016/j.chemosphere.2016.01.095","ISSN":"18791298","abstract":"Emerging organic contaminants have not received a lot of attention in developing countries, particularly Africa, although problems regarding water quantity and quality are often even more severe than in more developed regions. This study presents general water quality parameters as well as unique data on concentrations and loads of 24 pharmaceuticals including antibiotic, anti(retro)viral, analgesic, anti-inflammatory and psychiatric drugs in three wastewater treatment plants, three rivers and three groundwater wells in Nairobi and Kisumu. This allowed studying removal efficiencies in wastewater treatment, identifying important sources of pharmaceutical pollution and distinguishing dilution effects from natural attenuation in rivers. In general, antiretrovirals and antibiotics, being important in the treatment of common African diseases such as HIV and malaria, were in all matrices more prevalent as compared to the Western world. Wastewater stabilization ponds removed pharmaceuticals with an efficiency between 11 and 99%. Despite this large range, a different removal is observed for a number of compounds, as compared to more conventional activated sludge systems. Total concentrations in river water (up to 320 </w:instrText>
      </w:r>
      <w:r w:rsidR="00396561">
        <w:rPr>
          <w:rFonts w:hint="eastAsia"/>
          <w:sz w:val="24"/>
          <w:szCs w:val="24"/>
        </w:rPr>
        <w:instrText>μ</w:instrText>
      </w:r>
      <w:r w:rsidR="00396561">
        <w:rPr>
          <w:rFonts w:hint="eastAsia"/>
          <w:sz w:val="24"/>
          <w:szCs w:val="24"/>
        </w:rPr>
        <w:instrText xml:space="preserve">g L-1) were similar or exceeded concentrations in untreated wastewater, with domestic discharges from slums, wastewater treatment plant effluent and waste dumpsites identified as important sources. In shallow wells situated next to pit latrines and used for drinking water, the recalcitrant antiretroviral nevirapine was measured at concentrations as high as 1-2 </w:instrText>
      </w:r>
      <w:r w:rsidR="00396561">
        <w:rPr>
          <w:rFonts w:hint="eastAsia"/>
          <w:sz w:val="24"/>
          <w:szCs w:val="24"/>
        </w:rPr>
        <w:instrText>μ</w:instrText>
      </w:r>
      <w:r w:rsidR="00396561">
        <w:rPr>
          <w:rFonts w:hint="eastAsia"/>
          <w:sz w:val="24"/>
          <w:szCs w:val="24"/>
        </w:rPr>
        <w:instrText xml:space="preserve">g L-1. Overall, distinct pharmaceutical contamination patterns as compared to the Western world can be concluded, which might be a trigger for further research in developing regions.","author":[{"dropping-particle":"","family":"K'oreje","given":"K. O.","non-dropping-particle":"","parse-names":false,"suffix":""},{"dropping-particle":"","family":"Vergeynst","given":"L.","non-dropping-particle":"","parse-names":false,"suffix":""},{"dropping-particle":"","family":"Ombaka","given":"D.","non-dropping-particle":"","parse-names":false,"suffix":""},{"dropping-particle":"","family":"Wispelaere","given":"P.","non-dropping-particle":"De","parse-names":false,"suffix":""},{"dropping-particle":"","family":"Okoth","given":"M.","non-dropping-particle":"","parse-names":false,"suffix":""},{"dropping-particle":"","family":"Langenhove","given":"H.","non-dropping-particle":"Van","parse-names":false,"suffix":""},{"dropping-particle":"","family":"Demeestere","given":"K.","non-dropping-particle":"","parse-names":false,"suffix":""}],"container-title":"Chemosphere","id":"ITEM-7","issued":{"date-parts":[["2016"]]},"page":"238-244","publisher":"Elsevier Ltd","title":"Occurrence patterns of pharmaceutical residues in wastewater, surface water and groundwater of Nairobi and Kisumu city, Kenya","type":"article-journal","volume":"149"},"uris":["http://www.mendeley.com/documents/?uuid=b1a9fc6b-2312-4a9e-910e-317e7f605360"]},{"id":"ITEM-8","itemData":{"DOI":"10.1016/j.jenvman.2017.02.022","ISSN":"10958630","PMID":"28222352","abstract":"In this review paper, the milestones and challenges that have been achieved and experienced by African Environmental Scientists regarding the assessment of water pollution caused by the presence of pharmaceutical compounds in water bodies are highlighted. The identification and quantification of pharmaceuticals in the African water bodies is important to the general public at large due to the lack of information. The consumption of pharmaceuticals to promote human health is usually followed by excretion of these drugs via urine or fecal matter due to their slight transformation in the human metabolism. Therefore, large amounts of pharmaceuticals are being discharged continuously from wastewater treatment plants into African rivers due to inefficiency of employed sewage treatment processes. Large portions of African communities do not even have proper sanitation systems which results in direct contamination of water resources with human waste that contains pharmaceutical constituents among other pollutants. Therefore, this article provides the overview of the recent studies published, mostly from 2012 to 2016, that have focused on the occurrence of different classes of pharmaceuticals in African aqueous systems. Also, the current analytical methods that are being used in Africa for pharmaceutical quantification in environmental waters are highlighted. African Scientists have started to investigate the materials and remediation processes for the elimination of pharmaceuticals from water.","author":[{"dropping-particle":"","family":"Madikizela","given":"Lawrence Mzukisi","non-dropping-particle":"","parse-names":false,"suffix":""},{"dropping-particle":"","family":"Tavengwa","given":"Nikita Tawanda","non-dropping-particle":"","parse-names":false,"suffix":""},{"dropping-particle":"","family":"Chimuka","given":"Luke","non-dropping-particle":"","parse-names":false,"suffix":""}],"container-title":"Journal of Environmental Management","id":"ITEM-8","issued":{"date-parts":[["2017"]]},"page":"211-220","publisher":"Elsevier Ltd","title":"Status of pharmaceuticals in African water bodies: Occurrence, removal and analytical methods","type":"article-journal","volume":"193"},"uris":["http://www.mendeley.com/documents/?uuid=9b16324e-4feb-43e8-9261-5c246eebc69e"]},{"id":"ITEM-9","itemData":{"DOI":"10.1002/clen.201300208","author":[{"dropping-particle":"","family":"Wang","given":"Tao","non-dropping-particle":"","parse-names":false,"suffix":""},{"dropping-particle":"","family":"Omosa","given":"Isaiah Bosire","non-dropping-particle":"","parse-names":false,"suffix":""},{"dropping-particle":"","family":"Chiramba","given":"Thomas","non-dropping-particle":"","parse-names":false,"suffix":""}],"id":"ITEM-9","issued":{"date-parts":[["2014"]]},"page":"1029-1035","title":"Review Article Water and Wastewater Treatment in Africa </w:instrText>
      </w:r>
      <w:r w:rsidR="00396561">
        <w:rPr>
          <w:rFonts w:hint="eastAsia"/>
          <w:sz w:val="24"/>
          <w:szCs w:val="24"/>
        </w:rPr>
        <w:instrText>–</w:instrText>
      </w:r>
      <w:r w:rsidR="00396561">
        <w:rPr>
          <w:rFonts w:hint="eastAsia"/>
          <w:sz w:val="24"/>
          <w:szCs w:val="24"/>
        </w:rPr>
        <w:instrText xml:space="preserve"> Current Practices and Challenges","type":"article-journal"},"uris":["http://www.mendeley.com/documents/?uuid=dd958b3d-754a-458b-b98c-6b94aa3220f2"]}],"mendeley":{"formattedCitation":"(Agunbiade and Moodley, 2014; K</w:instrText>
      </w:r>
      <w:r w:rsidR="00396561">
        <w:rPr>
          <w:rFonts w:hint="eastAsia"/>
          <w:sz w:val="24"/>
          <w:szCs w:val="24"/>
        </w:rPr>
        <w:instrText>’</w:instrText>
      </w:r>
      <w:r w:rsidR="00396561">
        <w:rPr>
          <w:rFonts w:hint="eastAsia"/>
          <w:sz w:val="24"/>
          <w:szCs w:val="24"/>
        </w:rPr>
        <w:instrText>oreje et al., 2016, 2012; Madikizela et al., 2017; Matongo et al., 2015; Ngumba et al., 2016; Schoeman et al., 2015; Wang et al., 2014; Wood et al., 2015)","plainTextFormattedCitation":"(Agunbiade and Moodley, 2014; K</w:instrText>
      </w:r>
      <w:r w:rsidR="00396561">
        <w:rPr>
          <w:rFonts w:hint="eastAsia"/>
          <w:sz w:val="24"/>
          <w:szCs w:val="24"/>
        </w:rPr>
        <w:instrText>’</w:instrText>
      </w:r>
      <w:r w:rsidR="00396561">
        <w:rPr>
          <w:rFonts w:hint="eastAsia"/>
          <w:sz w:val="24"/>
          <w:szCs w:val="24"/>
        </w:rPr>
        <w:instrText>oreje et al., 2016, 2012; Madikizela et al., 2017; Matongo et al., 2015; Ngumba et al., 2016; Schoeman et al., 2015; Wang et al., 2014; Wood et al., 2015)","previouslyFormattedCitation":"(Agunbiade and Moodley, 2014; K</w:instrText>
      </w:r>
      <w:r w:rsidR="00396561">
        <w:rPr>
          <w:rFonts w:hint="eastAsia"/>
          <w:sz w:val="24"/>
          <w:szCs w:val="24"/>
        </w:rPr>
        <w:instrText>’</w:instrText>
      </w:r>
      <w:r w:rsidR="00396561">
        <w:rPr>
          <w:rFonts w:hint="eastAsia"/>
          <w:sz w:val="24"/>
          <w:szCs w:val="24"/>
        </w:rPr>
        <w:instrText>oreje et al., 2016, 2012; Madikizela et al., 2017; Matongo et al., 2015; Ngumba et al., 2016; Schoeman et al., 2015; Wang et al., 2014; Wood et al., 2015)"},"properties":{"noteIndex":0},"schema":"https://github.com/citation-style-language/schema/raw/master/csl-citation.json"}</w:instrText>
      </w:r>
      <w:r w:rsidR="000739B3" w:rsidRPr="008A52F9">
        <w:rPr>
          <w:sz w:val="24"/>
          <w:szCs w:val="24"/>
        </w:rPr>
        <w:fldChar w:fldCharType="separate"/>
      </w:r>
      <w:r w:rsidR="004A06BE" w:rsidRPr="004A06BE">
        <w:rPr>
          <w:rFonts w:hint="eastAsia"/>
          <w:noProof/>
          <w:sz w:val="24"/>
          <w:szCs w:val="24"/>
        </w:rPr>
        <w:t>(Agunbiade and Moodley, 2014; K</w:t>
      </w:r>
      <w:r w:rsidR="007A77FB">
        <w:rPr>
          <w:rFonts w:hint="eastAsia"/>
          <w:noProof/>
          <w:sz w:val="24"/>
          <w:szCs w:val="24"/>
        </w:rPr>
        <w:t>'</w:t>
      </w:r>
      <w:r w:rsidR="004A06BE" w:rsidRPr="004A06BE">
        <w:rPr>
          <w:rFonts w:hint="eastAsia"/>
          <w:noProof/>
          <w:sz w:val="24"/>
          <w:szCs w:val="24"/>
        </w:rPr>
        <w:t>oreje et al., 2016, 2012; Madikizela et al., 2017; Matongo et al., 2015; Ngumba et al., 2016; Schoeman et al., 2015; Wang et al., 2014; Wood et al., 2015)</w:t>
      </w:r>
      <w:r w:rsidR="000739B3" w:rsidRPr="008A52F9">
        <w:rPr>
          <w:sz w:val="24"/>
          <w:szCs w:val="24"/>
        </w:rPr>
        <w:fldChar w:fldCharType="end"/>
      </w:r>
      <w:r w:rsidR="004073BA" w:rsidRPr="008A52F9">
        <w:rPr>
          <w:sz w:val="24"/>
          <w:szCs w:val="24"/>
        </w:rPr>
        <w:t>.</w:t>
      </w:r>
      <w:r w:rsidR="00A1523D" w:rsidRPr="008A52F9">
        <w:rPr>
          <w:sz w:val="24"/>
          <w:szCs w:val="24"/>
        </w:rPr>
        <w:t xml:space="preserve"> </w:t>
      </w:r>
      <w:r w:rsidR="0032612E">
        <w:rPr>
          <w:sz w:val="24"/>
        </w:rPr>
        <w:t xml:space="preserve"> </w:t>
      </w:r>
      <w:r w:rsidR="008A52F9" w:rsidRPr="008A52F9">
        <w:rPr>
          <w:sz w:val="24"/>
          <w:szCs w:val="24"/>
        </w:rPr>
        <w:t xml:space="preserve">A relatively well studied example of such contaminated areas </w:t>
      </w:r>
      <w:r w:rsidR="00224E24">
        <w:rPr>
          <w:sz w:val="24"/>
          <w:szCs w:val="24"/>
        </w:rPr>
        <w:t xml:space="preserve">in Africa </w:t>
      </w:r>
      <w:r w:rsidR="008A52F9" w:rsidRPr="008A52F9">
        <w:rPr>
          <w:sz w:val="24"/>
          <w:szCs w:val="24"/>
        </w:rPr>
        <w:t>is t</w:t>
      </w:r>
      <w:r w:rsidR="005C7AB7" w:rsidRPr="008A52F9">
        <w:rPr>
          <w:sz w:val="24"/>
          <w:szCs w:val="24"/>
        </w:rPr>
        <w:t>he Nairobi River catchment</w:t>
      </w:r>
      <w:r w:rsidR="008A52F9" w:rsidRPr="008A52F9">
        <w:rPr>
          <w:sz w:val="24"/>
          <w:szCs w:val="24"/>
        </w:rPr>
        <w:t>,</w:t>
      </w:r>
      <w:r w:rsidR="00A573C1" w:rsidRPr="008A52F9">
        <w:rPr>
          <w:sz w:val="24"/>
          <w:szCs w:val="24"/>
        </w:rPr>
        <w:t xml:space="preserve"> f</w:t>
      </w:r>
      <w:r w:rsidR="005D2EC8">
        <w:rPr>
          <w:sz w:val="24"/>
          <w:szCs w:val="24"/>
        </w:rPr>
        <w:t xml:space="preserve">lowing through the capital city of Kenya, </w:t>
      </w:r>
      <w:r w:rsidR="00A573C1" w:rsidRPr="008A52F9">
        <w:rPr>
          <w:sz w:val="24"/>
          <w:szCs w:val="24"/>
        </w:rPr>
        <w:t>Nairobi</w:t>
      </w:r>
      <w:r w:rsidR="005E5198" w:rsidRPr="008A52F9">
        <w:rPr>
          <w:sz w:val="24"/>
          <w:szCs w:val="24"/>
        </w:rPr>
        <w:t xml:space="preserve"> </w:t>
      </w:r>
      <w:r w:rsidR="00883456" w:rsidRPr="008A52F9">
        <w:rPr>
          <w:sz w:val="24"/>
          <w:szCs w:val="24"/>
        </w:rPr>
        <w:fldChar w:fldCharType="begin" w:fldLock="1"/>
      </w:r>
      <w:r w:rsidR="00841520" w:rsidRPr="008A52F9">
        <w:rPr>
          <w:sz w:val="24"/>
          <w:szCs w:val="24"/>
        </w:rPr>
        <w:instrText>ADDIN CSL_CITATION {"citationItems":[{"id":"ITEM-1","itemData":{"DOI":"10.1016/j.scitotenv.2012.07.052","ISBN":"1879-1026 (Electronic)\\r0048-9697 (Linking)","ISSN":"00489697","PMID":"22935682","abstract":"This paper presents the development and application of a new multi-residue analytical method providing the first data on the environmental occurrence of human pharmaceuticals in Africa, particularly the Nairobi River basin (Kenya). Based on pharmaceutical consumption data available for the Nairobi region, 43 'priority' pharmaceutically active ingredients (PAIs) were selected for this study. On the basis of magnetic sector high-resolution mass spectrometry, a new methodology involving both full-scan screening and selective target analysis has been developed to investigate the presence of the defined priority PAIs. Subsequent analysis of the corresponding standard compounds provided the full confirmation and indicative concentrations (low ng/L-high ??g/L) of 10 human PAIs in the Nairobi River. The detected compounds belong to different classes, i.e. antibiotics, analgesic/anti-inflammatory and anti-epileptic drugs, antimalarials and antiretrovirals. Ibuprofen, paracetamol, sulfamethoxazole and zidovudine showed to be the most concentrated PAIs (about 10-30. ??g/L). The concentration of the antiretrovirals (lamivudine, zidovudine and nevirapine) is clearly higher than those reported in the literature, although environmental data on this class of PAIs are still very limited. To the best of our knowledge, this is the first study that provides evidence of detection of lamivudine in surface water. The presented unique data on the occurrence of selected PAIs in the aquatic environment of Africa clearly show that the high prevalence of specific diseases like HIV/AIDS infection in developing countries might result in a different pattern of PAIs in environmental waters compared to the more developed regions. ?? 2012 Elsevier B.V.","author":[{"dropping-particle":"","family":"K'oreje","given":"Kenneth Otieno","non-dropping-particle":"","parse-names":false,"suffix":""},{"dropping-particle":"","family":"Demeestere","given":"Kristof","non-dropping-particle":"","parse-names":false,"suffix":""},{"dropping-particle":"","family":"Wispelaere","given":"Patrick","non-dropping-particle":"De","parse-names":false,"suffix":""},{"dropping-particle":"","family":"Vergeynst","given":"Leendert","non-dropping-particle":"","parse-names":false,"suffix":""},{"dropping-particle":"","family":"Dewulf","given":"Jo","non-dropping-particle":"","parse-names":false,"suffix":""},{"dropping-particle":"","family":"Langenhove","given":"Herman","non-dropping-particle":"Van","parse-names":false,"suffix":""}],"container-title":"Science of the Total Environment","id":"ITEM-1","issued":{"date-parts":[["2012"]]},"note":"NULL","page":"153-164","publisher":"Elsevier B.V.","title":"From multi-residue screening to target analysis of pharmaceuticals in water: Development of a new approach based on magnetic sector mass spectrometry and application in the Nairobi River basin, Kenya","type":"article-journal","volume":"437"},"uris":["http://www.mendeley.com/documents/?uuid=c225a182-7297-43bf-9b19-450e1ceb96eb"]},{"id":"ITEM-2","itemData":{"DOI":"10.5958/0974-4150.2016.00078.X","ISSN":"0974-4169","author":[{"dropping-particle":"","family":"Mbui","given":"Damaris","non-dropping-particle":"","parse-names":false,"suffix":""},{"dropping-particle":"","family":"Chebet","given":"Emily","non-dropping-particle":"","parse-names":false,"suffix":""},{"dropping-particle":"","family":"Kamau","given":"Geoffrey","non-dropping-particle":"","parse-names":false,"suffix":""},{"dropping-particle":"","family":"Kibet","given":"Joshua","non-dropping-particle":"","parse-names":false,"suffix":""}],"container-title":"Asian Journal of Research in Chemistry","id":"ITEM-2","issue":"11","issued":{"date-parts":[["2016"]]},"page":"579","title":"The state of water quality in Nairobi River, Kenya","type":"article-journal","volume":"9"},"uris":["http://www.mendeley.com/documents/?uuid=9f156bdd-100a-4e8f-b5ed-125465a7dcff"]},{"id":"ITEM-3","itemData":{"DOI":"10.1016/j.scitotenv.2015.08.139","ISBN":"0048-9697","ISSN":"18791026","PMID":"26363393","abstract":"In this paper, we investigated the occurrence of three antibiotics (sulfamethoxazole, trimethoprim and ciprofloxacin) and three antiretroviral (lamivudine, nevirapine and zidovudine) drugs in the Nairobi River Basin, Kenya. The analytical procedure involved extraction using solid phase extraction followed by liquid chromatography-electrospray ionization tandem mass spectrometry (SPE-LC-ESI-MS/MS). In this study, 40 sites were selected for sampling, including 38 sites along the rivers and 2 wastewater treatment effluent sites. All the studied compounds were detected with sulfamethoxazole having the highest detection frequency of 97.5% and ciprofloxacin had the lowest at 60%. The results showed that the concentration of the drugs increased in highly populated regions especially within the informal settlements. The maximum (median) concentrations in the river waters for sulfamethoxazole, trimethoprim, ciprofloxacin, lamivudine, nevirapine and zidovudine in ng/L were 13,800 (1800), 2650 (327), 509 (129), 5430 (1000), 4860 (769), and 7680 (660), respectively. The maximum concentrations in the river waters were generally higher than those of the wastewater treatment plant effluents signifying that the rivers are substantially contaminated by domestic wastewater. The environmental risk was evaluated by calculating the risk quotients (RQs) for algae, daphnia and fish based on the maximum and median concentrations of the analytes in the river basin and was expressed as the ratios of measured environmental concentrations (MEC) to predicted no effect concentrations (PNEC). The RQs ranged from 0 to 507.8 and apart from lamivudine that had a low RQ, all the other analytes had RQ. &gt;. 1 at maximum and median measured concentrations for at least one taxonomic group. The high RQs are indicative of possible adverse ecological effects and calls for corrective and mitigation strategies.","author":[{"dropping-particle":"","family":"Ngumba","given":"Elijah","non-dropping-particle":"","parse-names":false,"suffix":""},{"dropping-particle":"","family":"Gachanja","given":"Anthony","non-dropping-particle":"","parse-names":false,"suffix":""},{"dropping-particle":"","family":"Tuhkanen","given":"Tuula","non-dropping-particle":"","parse-names":false,"suffix":""}],"container-title":"Science of the Total Environment","id":"ITEM-3","issued":{"date-parts":[["2016"]]},"note":"NULL","page":"206-213","publisher":"Elsevier B.V.","title":"Occurrence of selected antibiotics and antiretroviral drugs in Nairobi River Basin, Kenya","type":"article-journal","volume":"539"},"uris":["http://www.mendeley.com/documents/?uuid=ea1fc665-76c0-4e40-8b68-b2796e472e85"]}],"mendeley":{"formattedCitation":"(K’oreje et al., 2012; Mbui et al., 2016; Ngumba et al., 2016)","plainTextFormattedCitation":"(K’oreje et al., 2012; Mbui et al., 2016; Ngumba et al., 2016)","previouslyFormattedCitation":"(K’oreje et al., 2012; Mbui et al., 2016; Ngumba et al., 2016)"},"properties":{"noteIndex":0},"schema":"https://github.com/citation-style-language/schema/raw/master/csl-citation.json"}</w:instrText>
      </w:r>
      <w:r w:rsidR="00883456" w:rsidRPr="008A52F9">
        <w:rPr>
          <w:sz w:val="24"/>
          <w:szCs w:val="24"/>
        </w:rPr>
        <w:fldChar w:fldCharType="separate"/>
      </w:r>
      <w:r w:rsidR="00883456" w:rsidRPr="008A52F9">
        <w:rPr>
          <w:noProof/>
          <w:sz w:val="24"/>
          <w:szCs w:val="24"/>
        </w:rPr>
        <w:t>(K’oreje et al., 2012; Mbui et al., 2016; Ngumba et al., 2016)</w:t>
      </w:r>
      <w:r w:rsidR="00883456" w:rsidRPr="008A52F9">
        <w:rPr>
          <w:sz w:val="24"/>
          <w:szCs w:val="24"/>
        </w:rPr>
        <w:fldChar w:fldCharType="end"/>
      </w:r>
      <w:r w:rsidR="00C61F2A" w:rsidRPr="008A52F9">
        <w:rPr>
          <w:sz w:val="24"/>
          <w:szCs w:val="24"/>
        </w:rPr>
        <w:t xml:space="preserve">. </w:t>
      </w:r>
      <w:r w:rsidR="007369AE" w:rsidRPr="008A52F9">
        <w:rPr>
          <w:sz w:val="24"/>
        </w:rPr>
        <w:t>Nairobi was established in th</w:t>
      </w:r>
      <w:r w:rsidR="00950069" w:rsidRPr="008A52F9">
        <w:rPr>
          <w:sz w:val="24"/>
        </w:rPr>
        <w:t>e early 19</w:t>
      </w:r>
      <w:r w:rsidR="007369AE" w:rsidRPr="008A52F9">
        <w:rPr>
          <w:sz w:val="24"/>
        </w:rPr>
        <w:t>90’s wi</w:t>
      </w:r>
      <w:r w:rsidR="0032612E">
        <w:rPr>
          <w:sz w:val="24"/>
        </w:rPr>
        <w:t>th a population of</w:t>
      </w:r>
      <w:r w:rsidR="00883456" w:rsidRPr="008A52F9">
        <w:rPr>
          <w:sz w:val="24"/>
        </w:rPr>
        <w:t xml:space="preserve"> 250</w:t>
      </w:r>
      <w:r w:rsidR="003348B4">
        <w:rPr>
          <w:sz w:val="24"/>
        </w:rPr>
        <w:t>,</w:t>
      </w:r>
      <w:r w:rsidR="00883456" w:rsidRPr="008A52F9">
        <w:rPr>
          <w:sz w:val="24"/>
        </w:rPr>
        <w:t>000 and was reputed as</w:t>
      </w:r>
      <w:r w:rsidR="00637684" w:rsidRPr="008A52F9">
        <w:rPr>
          <w:sz w:val="24"/>
        </w:rPr>
        <w:t xml:space="preserve"> a city with high environmental standards </w:t>
      </w:r>
      <w:r w:rsidR="007A77FB">
        <w:rPr>
          <w:sz w:val="24"/>
        </w:rPr>
        <w:t xml:space="preserve">and was labelled accordingly </w:t>
      </w:r>
      <w:r w:rsidR="00637684" w:rsidRPr="008A52F9">
        <w:rPr>
          <w:sz w:val="24"/>
        </w:rPr>
        <w:t xml:space="preserve">as “the green </w:t>
      </w:r>
      <w:r w:rsidR="005D2EC8">
        <w:rPr>
          <w:sz w:val="24"/>
        </w:rPr>
        <w:t>city in the sun”. However, due</w:t>
      </w:r>
      <w:r w:rsidR="00637684" w:rsidRPr="008A52F9">
        <w:rPr>
          <w:sz w:val="24"/>
        </w:rPr>
        <w:t xml:space="preserve"> to rapid urbanization and population growth</w:t>
      </w:r>
      <w:r w:rsidR="00A578DC" w:rsidRPr="008A52F9">
        <w:rPr>
          <w:sz w:val="24"/>
        </w:rPr>
        <w:t xml:space="preserve"> (</w:t>
      </w:r>
      <w:r w:rsidR="00CF0DB8" w:rsidRPr="008A52F9">
        <w:rPr>
          <w:sz w:val="24"/>
          <w:szCs w:val="24"/>
        </w:rPr>
        <w:t xml:space="preserve">3,149,000 </w:t>
      </w:r>
      <w:r w:rsidR="00C61F2A" w:rsidRPr="008A52F9">
        <w:rPr>
          <w:sz w:val="24"/>
          <w:szCs w:val="24"/>
        </w:rPr>
        <w:t>official</w:t>
      </w:r>
      <w:r w:rsidR="003348B4">
        <w:rPr>
          <w:sz w:val="24"/>
          <w:szCs w:val="24"/>
        </w:rPr>
        <w:t xml:space="preserve">ly, but potentially double this in </w:t>
      </w:r>
      <w:r w:rsidR="00C811FE">
        <w:rPr>
          <w:sz w:val="24"/>
          <w:szCs w:val="24"/>
        </w:rPr>
        <w:t>reality</w:t>
      </w:r>
      <w:r w:rsidR="003348B4">
        <w:rPr>
          <w:sz w:val="24"/>
          <w:szCs w:val="24"/>
        </w:rPr>
        <w:t xml:space="preserve">) </w:t>
      </w:r>
      <w:r w:rsidR="00637684" w:rsidRPr="008A52F9">
        <w:rPr>
          <w:sz w:val="24"/>
        </w:rPr>
        <w:t>its repu</w:t>
      </w:r>
      <w:r w:rsidR="00883456" w:rsidRPr="008A52F9">
        <w:rPr>
          <w:sz w:val="24"/>
        </w:rPr>
        <w:t xml:space="preserve">tation has </w:t>
      </w:r>
      <w:r w:rsidR="00637684" w:rsidRPr="008A52F9">
        <w:rPr>
          <w:sz w:val="24"/>
        </w:rPr>
        <w:t xml:space="preserve">changed, and </w:t>
      </w:r>
      <w:r w:rsidR="000E681C" w:rsidRPr="008A52F9">
        <w:rPr>
          <w:sz w:val="24"/>
        </w:rPr>
        <w:t>owing</w:t>
      </w:r>
      <w:r w:rsidR="00637684" w:rsidRPr="008A52F9">
        <w:rPr>
          <w:sz w:val="24"/>
        </w:rPr>
        <w:t xml:space="preserve"> to inadequate </w:t>
      </w:r>
      <w:r w:rsidR="00F869C1">
        <w:rPr>
          <w:sz w:val="24"/>
        </w:rPr>
        <w:t xml:space="preserve">waste </w:t>
      </w:r>
      <w:r w:rsidR="00637684" w:rsidRPr="008A52F9">
        <w:rPr>
          <w:sz w:val="24"/>
        </w:rPr>
        <w:t>management</w:t>
      </w:r>
      <w:r w:rsidR="003348B4">
        <w:rPr>
          <w:sz w:val="24"/>
        </w:rPr>
        <w:t>,</w:t>
      </w:r>
      <w:r w:rsidR="00637684" w:rsidRPr="008A52F9">
        <w:rPr>
          <w:sz w:val="24"/>
        </w:rPr>
        <w:t xml:space="preserve"> the water bodies comprising the Nairobi catchment </w:t>
      </w:r>
      <w:r w:rsidR="00950069" w:rsidRPr="008A52F9">
        <w:rPr>
          <w:sz w:val="24"/>
        </w:rPr>
        <w:t>are severely</w:t>
      </w:r>
      <w:r w:rsidR="00637684" w:rsidRPr="008A52F9">
        <w:rPr>
          <w:sz w:val="24"/>
        </w:rPr>
        <w:t xml:space="preserve"> polluted </w:t>
      </w:r>
      <w:r w:rsidR="00841520" w:rsidRPr="008A52F9">
        <w:rPr>
          <w:sz w:val="24"/>
        </w:rPr>
        <w:fldChar w:fldCharType="begin" w:fldLock="1"/>
      </w:r>
      <w:r w:rsidR="00D763A4">
        <w:rPr>
          <w:rFonts w:hint="eastAsia"/>
          <w:sz w:val="24"/>
        </w:rPr>
        <w:instrText>ADDIN CSL_CITATION {"citationItems":[{"id":"ITEM-1","itemData":{"DOI":"10.4172/2375-4397.1000163","author":[{"dropping-particle":"","family":"Mobegi","given":"Erick K.","non-dropping-particle":"","parse-names":false,"suffix":""},{"dropping-particle":"","family":"Nyambaka","given":"Hudson N.","non-dropping-particle":"","parse-names":false,"suffix":""},{"dropping-particle":"","family":"Nawiri","given":"Mildred P.","non-dropping-particle":"","parse-names":false,"suffix":""}],"container-title":"Journal of pollution effects and control","id":"ITEM-1","issue":"2","issued":{"date-parts":[["2016"]]},"title":"Physico-chemical Characteristics and Levels of Polycyclic Aromatic Hydrocarbons in Untreated Water from Ngong River , Kenya","type":"article-journal","volume":"4"},"uris":["http://www.mendeley.com/documents/?uuid=d1d1f0b0-41ce-45b2-bd2a-8309eb2c9cd1"]},{"id":"ITEM-2","itemData":{"DOI":"10.5958/0974-4150.2016.00078.X","ISSN":"0974-4169","author":[{"dropping-particle":"","family":"Mbui","given":"Damaris","non-dropping-particle":"","parse-names":false,"suffix":""},{"dropping-particle":"","family":"Chebet","given":"Emily","non-dropping-particle":"","parse-names":false,"suffix":""},{"dropping-particle":"","family":"Kamau","given":"Geoffrey","non-dropping-particle":"","parse-names":false,"suffix":""},{"dropping-particle":"","family":"Kibet","given":"Joshua","non-dropping-particle":"","parse-names":false,"suffix":""}],"container-title":"Asian Journal of Research in Chemistry","id":"ITEM-2","issue":"11","issued":{"date-parts":[["2016"]]},"page":"579","title":"The state of water quality in Nairobi River, Kenya","type":"article-journal","volume":"9"},"uris":["http://www.mendeley.com/documents/?uuid=9f156bdd-100a-4e8f-b5ed-125465a7dcff"]}],"mendeley":{"formattedCitation":"(Mbui et al., 2016; Mobegi et al., 2016)","plainTextFormattedCitation":"(Mbui et al., 2016; Mobegi et al., 2016)","previouslyFormattedCitation":"(Mbui et al., 2016; Mobegi et al., 2016)"},"properties":{"noteIndex":0},"schema":"https://github.com/citation-style-language/schema/raw/master/csl-citation.json"}</w:instrText>
      </w:r>
      <w:r w:rsidR="00841520" w:rsidRPr="008A52F9">
        <w:rPr>
          <w:sz w:val="24"/>
        </w:rPr>
        <w:fldChar w:fldCharType="separate"/>
      </w:r>
      <w:r w:rsidR="001A01CE" w:rsidRPr="001A01CE">
        <w:rPr>
          <w:rFonts w:hint="eastAsia"/>
          <w:noProof/>
          <w:sz w:val="24"/>
        </w:rPr>
        <w:t>(Mbui et al., 2016; Mobegi et al., 2016)</w:t>
      </w:r>
      <w:r w:rsidR="00841520" w:rsidRPr="008A52F9">
        <w:rPr>
          <w:sz w:val="24"/>
        </w:rPr>
        <w:fldChar w:fldCharType="end"/>
      </w:r>
      <w:r w:rsidR="00950069" w:rsidRPr="008A52F9">
        <w:rPr>
          <w:sz w:val="24"/>
        </w:rPr>
        <w:t>.</w:t>
      </w:r>
      <w:r w:rsidR="00A454E8">
        <w:rPr>
          <w:sz w:val="24"/>
        </w:rPr>
        <w:t xml:space="preserve"> </w:t>
      </w:r>
      <w:r w:rsidR="00741172" w:rsidRPr="008A52F9">
        <w:rPr>
          <w:sz w:val="24"/>
          <w:szCs w:val="24"/>
        </w:rPr>
        <w:t>T</w:t>
      </w:r>
      <w:r w:rsidR="00637684" w:rsidRPr="008A52F9">
        <w:rPr>
          <w:sz w:val="24"/>
          <w:szCs w:val="24"/>
        </w:rPr>
        <w:t>he wastewater generated in the</w:t>
      </w:r>
      <w:r w:rsidR="00741172" w:rsidRPr="008A52F9">
        <w:rPr>
          <w:sz w:val="24"/>
          <w:szCs w:val="24"/>
        </w:rPr>
        <w:t xml:space="preserve"> </w:t>
      </w:r>
      <w:r w:rsidR="00D37681" w:rsidRPr="008A52F9">
        <w:rPr>
          <w:sz w:val="24"/>
          <w:szCs w:val="24"/>
        </w:rPr>
        <w:t>city</w:t>
      </w:r>
      <w:r w:rsidR="003348B4">
        <w:rPr>
          <w:sz w:val="24"/>
          <w:szCs w:val="24"/>
        </w:rPr>
        <w:t>’s</w:t>
      </w:r>
      <w:r w:rsidR="00D37681" w:rsidRPr="008A52F9">
        <w:rPr>
          <w:sz w:val="24"/>
          <w:szCs w:val="24"/>
        </w:rPr>
        <w:t xml:space="preserve"> </w:t>
      </w:r>
      <w:r w:rsidR="00741172" w:rsidRPr="008A52F9">
        <w:rPr>
          <w:sz w:val="24"/>
          <w:szCs w:val="24"/>
        </w:rPr>
        <w:t>informal settlements</w:t>
      </w:r>
      <w:r w:rsidR="003D733C" w:rsidRPr="008A52F9">
        <w:rPr>
          <w:sz w:val="24"/>
          <w:szCs w:val="24"/>
        </w:rPr>
        <w:t xml:space="preserve"> </w:t>
      </w:r>
      <w:r w:rsidR="003D733C" w:rsidRPr="008A52F9">
        <w:rPr>
          <w:sz w:val="24"/>
          <w:szCs w:val="24"/>
        </w:rPr>
        <w:lastRenderedPageBreak/>
        <w:t xml:space="preserve">and </w:t>
      </w:r>
      <w:r w:rsidR="0009735F" w:rsidRPr="008A52F9">
        <w:rPr>
          <w:sz w:val="24"/>
          <w:szCs w:val="24"/>
        </w:rPr>
        <w:t xml:space="preserve">from </w:t>
      </w:r>
      <w:r w:rsidR="003D733C" w:rsidRPr="008A52F9">
        <w:rPr>
          <w:rFonts w:eastAsia="Times New Roman" w:cs="Times New Roman"/>
          <w:iCs/>
          <w:sz w:val="24"/>
          <w:szCs w:val="24"/>
        </w:rPr>
        <w:t>the</w:t>
      </w:r>
      <w:r w:rsidR="003D733C" w:rsidRPr="008A52F9">
        <w:rPr>
          <w:sz w:val="24"/>
          <w:szCs w:val="24"/>
        </w:rPr>
        <w:t xml:space="preserve"> </w:t>
      </w:r>
      <w:r w:rsidR="007442D5" w:rsidRPr="008A52F9">
        <w:rPr>
          <w:sz w:val="24"/>
          <w:szCs w:val="24"/>
        </w:rPr>
        <w:t xml:space="preserve">centre </w:t>
      </w:r>
      <w:r w:rsidR="00841520" w:rsidRPr="008A52F9">
        <w:rPr>
          <w:sz w:val="24"/>
        </w:rPr>
        <w:t>is</w:t>
      </w:r>
      <w:r w:rsidR="00741172" w:rsidRPr="008A52F9">
        <w:rPr>
          <w:sz w:val="24"/>
          <w:szCs w:val="24"/>
        </w:rPr>
        <w:t xml:space="preserve"> </w:t>
      </w:r>
      <w:r w:rsidR="00D37681" w:rsidRPr="008A52F9">
        <w:rPr>
          <w:sz w:val="24"/>
          <w:szCs w:val="24"/>
        </w:rPr>
        <w:t>mostly</w:t>
      </w:r>
      <w:r w:rsidR="00841520" w:rsidRPr="008A52F9">
        <w:rPr>
          <w:sz w:val="24"/>
          <w:szCs w:val="24"/>
        </w:rPr>
        <w:t xml:space="preserve"> </w:t>
      </w:r>
      <w:r w:rsidR="00741172" w:rsidRPr="008A52F9">
        <w:rPr>
          <w:sz w:val="24"/>
          <w:szCs w:val="24"/>
        </w:rPr>
        <w:t xml:space="preserve">directly discharged in the </w:t>
      </w:r>
      <w:r w:rsidR="007442D5" w:rsidRPr="008A52F9">
        <w:rPr>
          <w:sz w:val="24"/>
          <w:szCs w:val="24"/>
        </w:rPr>
        <w:t>Nairobi</w:t>
      </w:r>
      <w:r w:rsidR="005E5198" w:rsidRPr="008A52F9">
        <w:rPr>
          <w:sz w:val="24"/>
          <w:szCs w:val="24"/>
        </w:rPr>
        <w:t xml:space="preserve"> </w:t>
      </w:r>
      <w:r w:rsidR="007442D5" w:rsidRPr="008A52F9">
        <w:rPr>
          <w:sz w:val="24"/>
          <w:szCs w:val="24"/>
        </w:rPr>
        <w:t>River</w:t>
      </w:r>
      <w:r w:rsidR="00A578DC" w:rsidRPr="008A52F9">
        <w:rPr>
          <w:sz w:val="24"/>
          <w:szCs w:val="24"/>
        </w:rPr>
        <w:t xml:space="preserve"> basin </w:t>
      </w:r>
      <w:r w:rsidR="00841520" w:rsidRPr="008A52F9">
        <w:rPr>
          <w:sz w:val="24"/>
          <w:szCs w:val="24"/>
        </w:rPr>
        <w:t>without treatment</w:t>
      </w:r>
      <w:r w:rsidR="003348B4">
        <w:rPr>
          <w:sz w:val="24"/>
          <w:szCs w:val="24"/>
        </w:rPr>
        <w:t>,</w:t>
      </w:r>
      <w:r w:rsidR="00841520" w:rsidRPr="008A52F9">
        <w:rPr>
          <w:sz w:val="24"/>
          <w:szCs w:val="24"/>
        </w:rPr>
        <w:t xml:space="preserve"> </w:t>
      </w:r>
      <w:r w:rsidR="00741172" w:rsidRPr="008A52F9">
        <w:rPr>
          <w:sz w:val="24"/>
          <w:szCs w:val="24"/>
        </w:rPr>
        <w:t xml:space="preserve">leading to </w:t>
      </w:r>
      <w:r w:rsidR="00752109" w:rsidRPr="008A52F9">
        <w:rPr>
          <w:sz w:val="24"/>
          <w:szCs w:val="24"/>
        </w:rPr>
        <w:t>a</w:t>
      </w:r>
      <w:r w:rsidR="00BF0919">
        <w:rPr>
          <w:sz w:val="24"/>
          <w:szCs w:val="24"/>
        </w:rPr>
        <w:t xml:space="preserve">n extensive </w:t>
      </w:r>
      <w:r w:rsidR="00752109" w:rsidRPr="008A52F9">
        <w:rPr>
          <w:sz w:val="24"/>
          <w:szCs w:val="24"/>
        </w:rPr>
        <w:t>impact zone</w:t>
      </w:r>
      <w:r w:rsidR="00F2459E" w:rsidRPr="008A52F9">
        <w:rPr>
          <w:sz w:val="24"/>
          <w:szCs w:val="24"/>
        </w:rPr>
        <w:t xml:space="preserve"> characterized by </w:t>
      </w:r>
      <w:r w:rsidR="000A52D9" w:rsidRPr="008A52F9">
        <w:rPr>
          <w:sz w:val="24"/>
          <w:szCs w:val="24"/>
        </w:rPr>
        <w:t xml:space="preserve">the </w:t>
      </w:r>
      <w:r w:rsidR="00F2459E" w:rsidRPr="008A52F9">
        <w:rPr>
          <w:sz w:val="24"/>
          <w:szCs w:val="24"/>
        </w:rPr>
        <w:t>occurrence of</w:t>
      </w:r>
      <w:r w:rsidR="003D733C" w:rsidRPr="008A52F9">
        <w:rPr>
          <w:sz w:val="24"/>
          <w:szCs w:val="24"/>
        </w:rPr>
        <w:t xml:space="preserve"> high concentrations of</w:t>
      </w:r>
      <w:r w:rsidR="00F2459E" w:rsidRPr="008A52F9">
        <w:rPr>
          <w:sz w:val="24"/>
          <w:szCs w:val="24"/>
        </w:rPr>
        <w:t xml:space="preserve"> </w:t>
      </w:r>
      <w:r w:rsidR="00F869C1">
        <w:rPr>
          <w:sz w:val="24"/>
          <w:szCs w:val="24"/>
        </w:rPr>
        <w:t xml:space="preserve">pollutants such as ammonia, BOD combined with low dissolved oxygen and the potential presence of trace metals and </w:t>
      </w:r>
      <w:r w:rsidR="00F2459E" w:rsidRPr="008A52F9">
        <w:rPr>
          <w:sz w:val="24"/>
          <w:szCs w:val="24"/>
        </w:rPr>
        <w:t>APIs</w:t>
      </w:r>
      <w:r w:rsidR="00A573C1" w:rsidRPr="008A52F9">
        <w:rPr>
          <w:sz w:val="24"/>
          <w:szCs w:val="24"/>
        </w:rPr>
        <w:t xml:space="preserve"> </w:t>
      </w:r>
      <w:r w:rsidR="00841520" w:rsidRPr="008A52F9">
        <w:rPr>
          <w:sz w:val="24"/>
          <w:szCs w:val="24"/>
        </w:rPr>
        <w:fldChar w:fldCharType="begin" w:fldLock="1"/>
      </w:r>
      <w:r w:rsidR="00BB14CD" w:rsidRPr="008A52F9">
        <w:rPr>
          <w:sz w:val="24"/>
          <w:szCs w:val="24"/>
        </w:rPr>
        <w:instrText>ADDIN CSL_CITATION {"citationItems":[{"id":"ITEM-1","itemData":{"DOI":"10.1016/j.scitotenv.2012.07.052","ISBN":"1879-1026 (Electronic)\\r0048-9697 (Linking)","ISSN":"00489697","PMID":"22935682","abstract":"This paper presents the development and application of a new multi-residue analytical method providing the first data on the environmental occurrence of human pharmaceuticals in Africa, particularly the Nairobi River basin (Kenya). Based on pharmaceutical consumption data available for the Nairobi region, 43 'priority' pharmaceutically active ingredients (PAIs) were selected for this study. On the basis of magnetic sector high-resolution mass spectrometry, a new methodology involving both full-scan screening and selective target analysis has been developed to investigate the presence of the defined priority PAIs. Subsequent analysis of the corresponding standard compounds provided the full confirmation and indicative concentrations (low ng/L-high ??g/L) of 10 human PAIs in the Nairobi River. The detected compounds belong to different classes, i.e. antibiotics, analgesic/anti-inflammatory and anti-epileptic drugs, antimalarials and antiretrovirals. Ibuprofen, paracetamol, sulfamethoxazole and zidovudine showed to be the most concentrated PAIs (about 10-30. ??g/L). The concentration of the antiretrovirals (lamivudine, zidovudine and nevirapine) is clearly higher than those reported in the literature, although environmental data on this class of PAIs are still very limited. To the best of our knowledge, this is the first study that provides evidence of detection of lamivudine in surface water. The presented unique data on the occurrence of selected PAIs in the aquatic environment of Africa clearly show that the high prevalence of specific diseases like HIV/AIDS infection in developing countries might result in a different pattern of PAIs in environmental waters compared to the more developed regions. ?? 2012 Elsevier B.V.","author":[{"dropping-particle":"","family":"K'oreje","given":"Kenneth Otieno","non-dropping-particle":"","parse-names":false,"suffix":""},{"dropping-particle":"","family":"Demeestere","given":"Kristof","non-dropping-particle":"","parse-names":false,"suffix":""},{"dropping-particle":"","family":"Wispelaere","given":"Patrick","non-dropping-particle":"De","parse-names":false,"suffix":""},{"dropping-particle":"","family":"Vergeynst","given":"Leendert","non-dropping-particle":"","parse-names":false,"suffix":""},{"dropping-particle":"","family":"Dewulf","given":"Jo","non-dropping-particle":"","parse-names":false,"suffix":""},{"dropping-particle":"","family":"Langenhove","given":"Herman","non-dropping-particle":"Van","parse-names":false,"suffix":""}],"container-title":"Science of the Total Environment","id":"ITEM-1","issued":{"date-parts":[["2012"]]},"note":"NULL","page":"153-164","publisher":"Elsevier B.V.","title":"From multi-residue screening to target analysis of pharmaceuticals in water: Development of a new approach based on magnetic sector mass spectrometry and application in the Nairobi River basin, Kenya","type":"article-journal","volume":"437"},"uris":["http://www.mendeley.com/documents/?uuid=c225a182-7297-43bf-9b19-450e1ceb96eb"]},{"id":"ITEM-2","itemData":{"DOI":"10.1016/j.chemosphere.2016.01.095","ISSN":"18791298","abstract":"Emerging organic contaminants have not received a lot of attention in developing countries, particularly Africa, although problems regarding water quantity and quality are often even more severe than in more developed regions. This study presents general water quality parameters as well as unique data on concentrations and loads of 24 pharmaceuticals including antibiotic, anti(retro)viral, analgesic, anti-inflammatory and psychiatric drugs in three wastewater treatment plants, three rivers and three groundwater wells in Nairobi and Kisumu. This allowed studying removal efficiencies in wastewater treatment, identifying important sources of pharmaceutical pollution and distinguishing dilution effects from natural attenuation in rivers. In general, antiretrovirals and antibiotics, being important in the treatment of common African diseases such as HIV and malaria, were in all matrices more prevalent as compared to the Western world. Wastewater stabilization ponds removed pharmaceuticals with an efficiency between 11 and 99%. Despite this large range, a different removal is observed for a number of compounds, as compared to more conventional activated sludge systems. Total concentrations in river water (up to 320 μg L-1) were similar or exceeded concentrations in untreated wastewater, with domestic discharges from slums, wastewater treatment plant effluent and waste dumpsites identified as important sources. In shallow wells situated next to pit latrines and used for drinking water, the recalcitrant antiretroviral nevirapine was measured at concentrations as high as 1-2 μg L-1. Overall, distinct pharmaceutical contamination patterns as compared to the Western world can be concluded, which might be a trigger for further research in developing regions.","author":[{"dropping-particle":"","family":"K'oreje","given":"K. O.","non-dropping-particle":"","parse-names":false,"suffix":""},{"dropping-particle":"","family":"Vergeynst","given":"L.","non-dropping-particle":"","parse-names":false,"suffix":""},{"dropping-particle":"","family":"Ombaka","given":"D.","non-dropping-particle":"","parse-names":false,"suffix":""},{"dropping-particle":"","family":"Wispelaere","given":"P.","non-dropping-particle":"De","parse-names":false,"suffix":""},{"dropping-particle":"","family":"Okoth","given":"M.","non-dropping-particle":"","parse-names":false,"suffix":""},{"dropping-particle":"","family":"Langenhove","given":"H.","non-dropping-particle":"Van","parse-names":false,"suffix":""},{"dropping-particle":"","family":"Demeestere","given":"K.","non-dropping-particle":"","parse-names":false,"suffix":""}],"container-title":"Chemosphere","id":"ITEM-2","issued":{"date-parts":[["2016"]]},"page":"238-244","publisher":"Elsevier Ltd","title":"Occurrence patterns of pharmaceutical residues in wastewater, surface water and groundwater of Nairobi and Kisumu city, Kenya","type":"article-journal","volume":"149"},"uris":["http://www.mendeley.com/documents/?uuid=b1a9fc6b-2312-4a9e-910e-317e7f605360"]},{"id":"ITEM-3","itemData":{"DOI":"10.1016/j.scitotenv.2015.08.139","ISBN":"0048-9697","ISSN":"18791026","PMID":"26363393","abstract":"In this paper, we investigated the occurrence of three antibiotics (sulfamethoxazole, trimethoprim and ciprofloxacin) and three antiretroviral (lamivudine, nevirapine and zidovudine) drugs in the Nairobi River Basin, Kenya. The analytical procedure involved extraction using solid phase extraction followed by liquid chromatography-electrospray ionization tandem mass spectrometry (SPE-LC-ESI-MS/MS). In this study, 40 sites were selected for sampling, including 38 sites along the rivers and 2 wastewater treatment effluent sites. All the studied compounds were detected with sulfamethoxazole having the highest detection frequency of 97.5% and ciprofloxacin had the lowest at 60%. The results showed that the concentration of the drugs increased in highly populated regions especially within the informal settlements. The maximum (median) concentrations in the river waters for sulfamethoxazole, trimethoprim, ciprofloxacin, lamivudine, nevirapine and zidovudine in ng/L were 13,800 (1800), 2650 (327), 509 (129), 5430 (1000), 4860 (769), and 7680 (660), respectively. The maximum concentrations in the river waters were generally higher than those of the wastewater treatment plant effluents signifying that the rivers are substantially contaminated by domestic wastewater. The environmental risk was evaluated by calculating the risk quotients (RQs) for algae, daphnia and fish based on the maximum and median concentrations of the analytes in the river basin and was expressed as the ratios of measured environmental concentrations (MEC) to predicted no effect concentrations (PNEC). The RQs ranged from 0 to 507.8 and apart from lamivudine that had a low RQ, all the other analytes had RQ. &gt;. 1 at maximum and median measured concentrations for at least one taxonomic group. The high RQs are indicative of possible adverse ecological effects and calls for corrective and mitigation strategies.","author":[{"dropping-particle":"","family":"Ngumba","given":"Elijah","non-dropping-particle":"","parse-names":false,"suffix":""},{"dropping-particle":"","family":"Gachanja","given":"Anthony","non-dropping-particle":"","parse-names":false,"suffix":""},{"dropping-particle":"","family":"Tuhkanen","given":"Tuula","non-dropping-particle":"","parse-names":false,"suffix":""}],"container-title":"Science of the Total Environment","id":"ITEM-3","issued":{"date-parts":[["2016"]]},"note":"NULL","page":"206-213","publisher":"Elsevier B.V.","title":"Occurrence of selected antibiotics and antiretroviral drugs in Nairobi River Basin, Kenya","type":"article-journal","volume":"539"},"uris":["http://www.mendeley.com/documents/?uuid=ea1fc665-76c0-4e40-8b68-b2796e472e85"]}],"mendeley":{"formattedCitation":"(K’oreje et al., 2016, 2012; Ngumba et al., 2016)","plainTextFormattedCitation":"(K’oreje et al., 2016, 2012; Ngumba et al., 2016)","previouslyFormattedCitation":"(K’oreje et al., 2016, 2012; Ngumba et al., 2016)"},"properties":{"noteIndex":0},"schema":"https://github.com/citation-style-language/schema/raw/master/csl-citation.json"}</w:instrText>
      </w:r>
      <w:r w:rsidR="00841520" w:rsidRPr="008A52F9">
        <w:rPr>
          <w:sz w:val="24"/>
          <w:szCs w:val="24"/>
        </w:rPr>
        <w:fldChar w:fldCharType="separate"/>
      </w:r>
      <w:r w:rsidR="00841520" w:rsidRPr="008A52F9">
        <w:rPr>
          <w:noProof/>
          <w:sz w:val="24"/>
          <w:szCs w:val="24"/>
        </w:rPr>
        <w:t>(K’oreje et al., 2016, 2012; Ngumba et al., 2016)</w:t>
      </w:r>
      <w:r w:rsidR="00841520" w:rsidRPr="008A52F9">
        <w:rPr>
          <w:sz w:val="24"/>
          <w:szCs w:val="24"/>
        </w:rPr>
        <w:fldChar w:fldCharType="end"/>
      </w:r>
      <w:r w:rsidR="0090426D">
        <w:rPr>
          <w:sz w:val="24"/>
          <w:szCs w:val="24"/>
        </w:rPr>
        <w:t xml:space="preserve"> together with other emerging and traditional organic contaminants </w:t>
      </w:r>
      <w:r w:rsidR="006316DC">
        <w:rPr>
          <w:rFonts w:hint="eastAsia"/>
          <w:sz w:val="24"/>
          <w:szCs w:val="24"/>
        </w:rPr>
        <w:fldChar w:fldCharType="begin" w:fldLock="1"/>
      </w:r>
      <w:r w:rsidR="00CA5BB5">
        <w:rPr>
          <w:rFonts w:hint="eastAsia"/>
          <w:sz w:val="24"/>
          <w:szCs w:val="24"/>
        </w:rPr>
        <w:instrText>ADDIN CSL_CITATION {"citationItems":[{"id":"ITEM-1","itemData":{"author":[{"dropping-particle":"","family":"Kithiia","given":"Shadrack Mulei","non-dropping-particle":"","parse-names":false,"suffix":""}],"container-title":"International association of hydrological sciences","id":"ITEM-1","issued":{"date-parts":[["2007"]]},"page":"205-212","title":"An assessment of water quality changes within the Athi and Nairobi river basins during the last decade","type":"article-journal","volume":"314"},"uris":["http://www.mendeley.com/documents/?uuid=c5b1ea54-014c-4e45-8ab2-467a0e0fa20f"]},{"id":"ITEM-2","itemData":{"DOI":"10.1109/17.913165","ISBN":"1137357819","ISSN":"01447815","abstract":"Through case-analysis and cross-sectional assessment of eleven countries this collection explores the most deeply divided societies in the world in order to highlight what deliberative democracy looks like in a deeply divided society and to understand the conditions that deliberative democracies could realistically emerge in difficult circumstances","author":[{"dropping-particle":"","family":"Kithiia","given":"SHADRACK MULEI","non-dropping-particle":"","parse-names":false,"suffix":""},{"dropping-particle":"","family":"Ongwenyi","given":"GEORGE S.","non-dropping-particle":"","parse-names":false,"suffix":""}],"container-title":"IAHS Publication","id":"ITEM-2","issue":"243","issued":{"date-parts":[["1997"]]},"page":"121</w:instrText>
      </w:r>
      <w:r w:rsidR="00CA5BB5">
        <w:rPr>
          <w:rFonts w:hint="eastAsia"/>
          <w:sz w:val="24"/>
          <w:szCs w:val="24"/>
        </w:rPr>
        <w:instrText>–</w:instrText>
      </w:r>
      <w:r w:rsidR="00CA5BB5">
        <w:rPr>
          <w:rFonts w:hint="eastAsia"/>
          <w:sz w:val="24"/>
          <w:szCs w:val="24"/>
        </w:rPr>
        <w:instrText>127","title":"Some problems of water quality degradation in the Nairobi River sub-basins in Kenya","type":"article-journal"},"uris":["http://www.mendeley.com/documents/?uuid=da0e8ed9-836b-496d-851c-e7a9ad9e548f"]},{"id":"ITEM-3","itemData":{"DOI":"10.4172/2375-4397.1000163","author":[{"dropping-particle":"","family":"Mobegi","given":"Erick K.","non-dropping-particle":"","parse-names":false,"suffix":""},{"dropping-particle":"","family":"Nyambaka","given":"Hudson N.","non-dropping-particle":"","parse-names":false,"suffix":""},{"dropping-particle":"","family":"Nawiri","given":"Mildred P.","non-dropping-particle":"","parse-names":false,"suffix":""}],"container-title":"Journal of pollution effects and control","id":"ITEM-3","issue":"2","issued":{"date-parts":[["2016"]]},"title":"Physico-chemical Characteristics and Levels of Polycyclic Aromatic Hydrocarbons in Untreated Water from Ngong River , Kenya","type":"article-journal","volume":"4"},"uris":["http://www.mendeley.com/documents/?uuid=d1d1f0b0-41ce-45b2-bd2a-8309eb2c9cd1"]},{"id":"ITEM-4","itemData":{"DOI":"10.5958/0974-4150.2016.00078.X","ISSN":"0974-4169","author":[{"dropping-particle":"","family":"Mbui","given":"Damaris","non-dropping-particle":"","parse-names":false,"suffix":""},{"dropping-particle":"","family":"Chebet","given":"Emily","non-dropping-particle":"","parse-names":false,"suffix":""},{"dropping-particle":"","family":"Kamau","given":"Geoffrey","non-dropping-particle":"","parse-names":false,"suffix":""},{"dropping-particle":"","family":"Kibet","given":"Joshua","non-dropping-particle":"","parse-names":false,"suffix":""}],"container-title":"Asian Journal of Research in Chemistry","id":"ITEM-4","issue":"11","issued":{"date-parts":[["2016"]]},"page":"579","title":"The state of water quality in Nairobi River, Kenya","type":"article-journal","volume":"9"},"uris":["http://www.mendeley.com/documents/?uuid=9f156bdd-100a-4e8f-b5ed-125465a7dcff"]},{"id":"ITEM-5","itemData":{"author":[{"dropping-particle":"","family":"Njuguna","given":"Stephen Gichuki","non-dropping-particle":"","parse-names":false,"suffix":""}],"id":"ITEM-5","issue":"3","issued":{"date-parts":[["1979"]]},"page":"8-13","title":"Pollution Effects on a Tropical Stream : the Nairobi River","type":"article-journal","volume":"4"},"uris":["http://www.mendeley.com/documents/?uuid=f0e8d920-6d38-43fd-b411-8870d9ea3c48"]}],"mendeley":{"formattedCitation":"(Kithiia, 2007; Kithiia and Ongwenyi, 1997; Mbui et al., 2016; Mobegi et al., 2016; Njuguna, 1979)","plainTextFormattedCitation":"(Kithiia, 2007; Kithiia and Ongwenyi, 1997; Mbui et al., 2016; Mobegi et al., 2016; Njuguna, 1979)","previouslyFormattedCitation":"(Kithiia, 2007; Kithiia and Ongwenyi, 1997; Mbui et al., 2016; Mobegi et al., 2016; Njuguna and Sapuk, 1896)"},"properties":{"noteIndex":0},"schema":"https://github.com/citation-style-language/schema/raw/master/csl-citation.json"}</w:instrText>
      </w:r>
      <w:r w:rsidR="006316DC">
        <w:rPr>
          <w:rFonts w:hint="eastAsia"/>
          <w:sz w:val="24"/>
          <w:szCs w:val="24"/>
        </w:rPr>
        <w:fldChar w:fldCharType="separate"/>
      </w:r>
      <w:r w:rsidR="00CA5BB5" w:rsidRPr="00CA5BB5">
        <w:rPr>
          <w:rFonts w:hint="eastAsia"/>
          <w:noProof/>
          <w:sz w:val="24"/>
          <w:szCs w:val="24"/>
        </w:rPr>
        <w:t>(Kithiia, 2007; Kithiia and Ongwenyi, 1997; Mbui et al., 2016; Mobegi et al., 2016; Njuguna, 1979)</w:t>
      </w:r>
      <w:r w:rsidR="006316DC">
        <w:rPr>
          <w:rFonts w:hint="eastAsia"/>
          <w:sz w:val="24"/>
          <w:szCs w:val="24"/>
        </w:rPr>
        <w:fldChar w:fldCharType="end"/>
      </w:r>
      <w:r w:rsidR="00870751" w:rsidRPr="008A52F9">
        <w:rPr>
          <w:sz w:val="24"/>
          <w:szCs w:val="24"/>
        </w:rPr>
        <w:t xml:space="preserve">. </w:t>
      </w:r>
      <w:r w:rsidR="00EF30F5">
        <w:rPr>
          <w:sz w:val="24"/>
          <w:szCs w:val="24"/>
        </w:rPr>
        <w:t>The water within the catchment is a critical resource, for irrigation, industry, potable water after treatment and</w:t>
      </w:r>
      <w:r w:rsidR="007A77FB">
        <w:rPr>
          <w:sz w:val="24"/>
          <w:szCs w:val="24"/>
        </w:rPr>
        <w:t xml:space="preserve"> </w:t>
      </w:r>
      <w:r w:rsidR="00EF30F5">
        <w:rPr>
          <w:sz w:val="24"/>
          <w:szCs w:val="24"/>
        </w:rPr>
        <w:t>in some cases</w:t>
      </w:r>
      <w:r w:rsidR="007A77FB">
        <w:rPr>
          <w:sz w:val="24"/>
          <w:szCs w:val="24"/>
        </w:rPr>
        <w:t xml:space="preserve"> untreated </w:t>
      </w:r>
      <w:r w:rsidR="00EF30F5">
        <w:rPr>
          <w:sz w:val="24"/>
          <w:szCs w:val="24"/>
        </w:rPr>
        <w:t xml:space="preserve">drinking water.   </w:t>
      </w:r>
    </w:p>
    <w:p w14:paraId="6BF1E1B9" w14:textId="7EC0C193" w:rsidR="009140E5" w:rsidRPr="006B4A5F" w:rsidRDefault="00535CE7" w:rsidP="00471721">
      <w:pPr>
        <w:spacing w:line="360" w:lineRule="auto"/>
        <w:rPr>
          <w:rFonts w:hint="eastAsia"/>
          <w:sz w:val="24"/>
          <w:szCs w:val="24"/>
        </w:rPr>
      </w:pPr>
      <w:r>
        <w:rPr>
          <w:sz w:val="24"/>
          <w:szCs w:val="24"/>
        </w:rPr>
        <w:t xml:space="preserve">Unlike the other previous studies of this catchment, </w:t>
      </w:r>
      <w:r w:rsidR="00FB1655">
        <w:rPr>
          <w:sz w:val="24"/>
          <w:szCs w:val="24"/>
        </w:rPr>
        <w:t xml:space="preserve">this </w:t>
      </w:r>
      <w:r>
        <w:rPr>
          <w:sz w:val="24"/>
          <w:szCs w:val="24"/>
        </w:rPr>
        <w:t xml:space="preserve">work within the </w:t>
      </w:r>
      <w:r w:rsidR="00632C95" w:rsidRPr="008A52F9">
        <w:rPr>
          <w:sz w:val="24"/>
          <w:szCs w:val="24"/>
        </w:rPr>
        <w:t xml:space="preserve">Nairobi/Athi catchment </w:t>
      </w:r>
      <w:r w:rsidR="00861A0F" w:rsidRPr="008A52F9">
        <w:rPr>
          <w:sz w:val="24"/>
          <w:szCs w:val="24"/>
        </w:rPr>
        <w:t>investigated</w:t>
      </w:r>
      <w:r w:rsidR="00CE1BEE">
        <w:rPr>
          <w:sz w:val="24"/>
          <w:szCs w:val="24"/>
        </w:rPr>
        <w:t xml:space="preserve"> </w:t>
      </w:r>
      <w:r w:rsidR="00A433E3">
        <w:rPr>
          <w:sz w:val="24"/>
          <w:szCs w:val="24"/>
        </w:rPr>
        <w:t>a wider variety of APIs</w:t>
      </w:r>
      <w:r w:rsidR="00BF0919">
        <w:rPr>
          <w:sz w:val="24"/>
          <w:szCs w:val="24"/>
        </w:rPr>
        <w:t xml:space="preserve"> and</w:t>
      </w:r>
      <w:r>
        <w:rPr>
          <w:sz w:val="24"/>
          <w:szCs w:val="24"/>
        </w:rPr>
        <w:t xml:space="preserve"> </w:t>
      </w:r>
      <w:r w:rsidR="00A433E3">
        <w:rPr>
          <w:sz w:val="24"/>
          <w:szCs w:val="24"/>
        </w:rPr>
        <w:t>used a risk assessment to determine</w:t>
      </w:r>
      <w:r>
        <w:rPr>
          <w:sz w:val="24"/>
          <w:szCs w:val="24"/>
        </w:rPr>
        <w:t xml:space="preserve"> the </w:t>
      </w:r>
      <w:r w:rsidR="00A55378">
        <w:rPr>
          <w:sz w:val="24"/>
          <w:szCs w:val="24"/>
        </w:rPr>
        <w:t>extent of the</w:t>
      </w:r>
      <w:r>
        <w:rPr>
          <w:sz w:val="24"/>
          <w:szCs w:val="24"/>
        </w:rPr>
        <w:t xml:space="preserve"> potential</w:t>
      </w:r>
      <w:r w:rsidR="00A55378">
        <w:rPr>
          <w:sz w:val="24"/>
          <w:szCs w:val="24"/>
        </w:rPr>
        <w:t xml:space="preserve"> </w:t>
      </w:r>
      <w:r w:rsidR="00BA1050" w:rsidRPr="008A52F9">
        <w:rPr>
          <w:sz w:val="24"/>
          <w:szCs w:val="24"/>
        </w:rPr>
        <w:t>impact zone</w:t>
      </w:r>
      <w:r w:rsidR="00610EEF" w:rsidRPr="008A52F9">
        <w:rPr>
          <w:sz w:val="24"/>
          <w:szCs w:val="24"/>
        </w:rPr>
        <w:t xml:space="preserve"> </w:t>
      </w:r>
      <w:r>
        <w:rPr>
          <w:sz w:val="24"/>
          <w:szCs w:val="24"/>
        </w:rPr>
        <w:t>for APIs</w:t>
      </w:r>
      <w:r w:rsidR="00BF0919">
        <w:rPr>
          <w:sz w:val="24"/>
          <w:szCs w:val="24"/>
        </w:rPr>
        <w:t xml:space="preserve"> and whether it may extend </w:t>
      </w:r>
      <w:r>
        <w:rPr>
          <w:sz w:val="24"/>
          <w:szCs w:val="24"/>
        </w:rPr>
        <w:t>beyond that of pollutants such as BOD and ammonia</w:t>
      </w:r>
      <w:r w:rsidR="00BF0919">
        <w:rPr>
          <w:sz w:val="24"/>
          <w:szCs w:val="24"/>
        </w:rPr>
        <w:t xml:space="preserve">. Furthermore </w:t>
      </w:r>
      <w:r w:rsidR="00A433E3">
        <w:rPr>
          <w:sz w:val="24"/>
          <w:szCs w:val="24"/>
        </w:rPr>
        <w:t xml:space="preserve">a source apportionment exercise </w:t>
      </w:r>
      <w:r w:rsidR="00BF0919">
        <w:rPr>
          <w:sz w:val="24"/>
          <w:szCs w:val="24"/>
        </w:rPr>
        <w:t xml:space="preserve">was carried out </w:t>
      </w:r>
      <w:r w:rsidR="00A433E3">
        <w:rPr>
          <w:sz w:val="24"/>
          <w:szCs w:val="24"/>
        </w:rPr>
        <w:t xml:space="preserve">using a principle component analysis to </w:t>
      </w:r>
      <w:r w:rsidR="00BF0919">
        <w:rPr>
          <w:sz w:val="24"/>
          <w:szCs w:val="24"/>
        </w:rPr>
        <w:t>combine available chemical data and knowledge gained during a spatially extensive monitoring programme</w:t>
      </w:r>
      <w:r w:rsidR="00B30067">
        <w:rPr>
          <w:sz w:val="24"/>
          <w:szCs w:val="24"/>
        </w:rPr>
        <w:t>,</w:t>
      </w:r>
      <w:r w:rsidR="00BF0919">
        <w:rPr>
          <w:sz w:val="24"/>
          <w:szCs w:val="24"/>
        </w:rPr>
        <w:t xml:space="preserve"> to identify </w:t>
      </w:r>
      <w:r w:rsidR="00B30067">
        <w:rPr>
          <w:sz w:val="24"/>
          <w:szCs w:val="24"/>
        </w:rPr>
        <w:t xml:space="preserve">other potential </w:t>
      </w:r>
      <w:r w:rsidR="00BF0919">
        <w:rPr>
          <w:sz w:val="24"/>
          <w:szCs w:val="24"/>
        </w:rPr>
        <w:t xml:space="preserve">sources </w:t>
      </w:r>
      <w:r w:rsidR="00B30067">
        <w:rPr>
          <w:sz w:val="24"/>
          <w:szCs w:val="24"/>
        </w:rPr>
        <w:t xml:space="preserve">of APIs in addition to domestically derived </w:t>
      </w:r>
      <w:r w:rsidR="00BF0919">
        <w:rPr>
          <w:sz w:val="24"/>
          <w:szCs w:val="24"/>
        </w:rPr>
        <w:t>DDU</w:t>
      </w:r>
      <w:r w:rsidR="00B30067">
        <w:rPr>
          <w:sz w:val="24"/>
          <w:szCs w:val="24"/>
        </w:rPr>
        <w:t>W</w:t>
      </w:r>
      <w:r w:rsidR="00B95040">
        <w:rPr>
          <w:rFonts w:cs="Arial"/>
          <w:bCs/>
          <w:sz w:val="24"/>
          <w:szCs w:val="24"/>
        </w:rPr>
        <w:t>.</w:t>
      </w:r>
      <w:r w:rsidR="00C924BF">
        <w:rPr>
          <w:rFonts w:cs="Arial"/>
          <w:bCs/>
          <w:sz w:val="24"/>
          <w:szCs w:val="24"/>
        </w:rPr>
        <w:t xml:space="preserve"> </w:t>
      </w:r>
    </w:p>
    <w:p w14:paraId="58FF21AD" w14:textId="77777777" w:rsidR="001C339E" w:rsidRDefault="001C339E" w:rsidP="00134836">
      <w:pPr>
        <w:pStyle w:val="Heading2"/>
        <w:numPr>
          <w:ilvl w:val="0"/>
          <w:numId w:val="1"/>
        </w:numPr>
        <w:rPr>
          <w:rFonts w:hint="eastAsia"/>
        </w:rPr>
      </w:pPr>
      <w:r>
        <w:t>Materials and methods</w:t>
      </w:r>
    </w:p>
    <w:p w14:paraId="383AD90F" w14:textId="2C6DF7F1" w:rsidR="00C16FF7" w:rsidRPr="00AD4E1B" w:rsidRDefault="00C16FF7" w:rsidP="00471721">
      <w:pPr>
        <w:pStyle w:val="Heading3"/>
        <w:keepNext w:val="0"/>
        <w:keepLines w:val="0"/>
        <w:numPr>
          <w:ilvl w:val="1"/>
          <w:numId w:val="1"/>
        </w:numPr>
        <w:spacing w:before="0" w:after="160" w:line="360" w:lineRule="auto"/>
        <w:ind w:left="0" w:firstLine="0"/>
        <w:rPr>
          <w:rFonts w:hint="eastAsia"/>
          <w:b/>
        </w:rPr>
      </w:pPr>
      <w:r w:rsidRPr="00AD4E1B">
        <w:rPr>
          <w:rFonts w:hint="eastAsia"/>
          <w:b/>
        </w:rPr>
        <w:t>Study area and sampling</w:t>
      </w:r>
    </w:p>
    <w:p w14:paraId="4EA100F3" w14:textId="0E1E683B" w:rsidR="00EE30FC" w:rsidRDefault="0064417D" w:rsidP="00471721">
      <w:pPr>
        <w:spacing w:line="360" w:lineRule="auto"/>
        <w:rPr>
          <w:rFonts w:hint="eastAsia"/>
          <w:sz w:val="24"/>
          <w:szCs w:val="24"/>
        </w:rPr>
      </w:pPr>
      <w:r w:rsidRPr="00CF0DB8">
        <w:rPr>
          <w:sz w:val="24"/>
          <w:szCs w:val="24"/>
        </w:rPr>
        <w:t xml:space="preserve">The </w:t>
      </w:r>
      <w:r w:rsidR="00C16FF7" w:rsidRPr="00CF0DB8">
        <w:rPr>
          <w:sz w:val="24"/>
          <w:szCs w:val="24"/>
        </w:rPr>
        <w:t>sampling</w:t>
      </w:r>
      <w:r w:rsidRPr="00CF0DB8">
        <w:rPr>
          <w:sz w:val="24"/>
          <w:szCs w:val="24"/>
        </w:rPr>
        <w:t xml:space="preserve"> area</w:t>
      </w:r>
      <w:r w:rsidR="00C16FF7" w:rsidRPr="00CF0DB8">
        <w:rPr>
          <w:sz w:val="24"/>
          <w:szCs w:val="24"/>
        </w:rPr>
        <w:t xml:space="preserve"> </w:t>
      </w:r>
      <w:r w:rsidR="007369AE" w:rsidRPr="00CF0DB8">
        <w:rPr>
          <w:sz w:val="24"/>
          <w:szCs w:val="24"/>
        </w:rPr>
        <w:t>was</w:t>
      </w:r>
      <w:r w:rsidRPr="00CF0DB8">
        <w:rPr>
          <w:sz w:val="24"/>
          <w:szCs w:val="24"/>
        </w:rPr>
        <w:t xml:space="preserve"> located</w:t>
      </w:r>
      <w:r w:rsidR="00C16FF7" w:rsidRPr="00CF0DB8">
        <w:rPr>
          <w:sz w:val="24"/>
          <w:szCs w:val="24"/>
        </w:rPr>
        <w:t xml:space="preserve"> in the Nairobi capital province</w:t>
      </w:r>
      <w:r w:rsidR="003A5D10" w:rsidRPr="00CF0DB8">
        <w:rPr>
          <w:sz w:val="24"/>
          <w:szCs w:val="24"/>
        </w:rPr>
        <w:t xml:space="preserve"> (</w:t>
      </w:r>
      <w:r w:rsidR="006E7306" w:rsidRPr="00CF0DB8">
        <w:rPr>
          <w:rFonts w:hint="eastAsia"/>
          <w:sz w:val="24"/>
          <w:szCs w:val="24"/>
        </w:rPr>
        <w:t>1,661 m</w:t>
      </w:r>
      <w:r w:rsidR="006E7306" w:rsidRPr="00CF0DB8">
        <w:rPr>
          <w:sz w:val="24"/>
          <w:szCs w:val="24"/>
        </w:rPr>
        <w:t xml:space="preserve"> altitude and </w:t>
      </w:r>
      <w:r w:rsidR="003A5D10" w:rsidRPr="00CF0DB8">
        <w:rPr>
          <w:rFonts w:hint="eastAsia"/>
          <w:sz w:val="24"/>
          <w:szCs w:val="24"/>
        </w:rPr>
        <w:t>696 km</w:t>
      </w:r>
      <w:r w:rsidR="003A5D10" w:rsidRPr="00CF0DB8">
        <w:rPr>
          <w:rFonts w:hint="eastAsia"/>
          <w:sz w:val="24"/>
          <w:szCs w:val="24"/>
          <w:vertAlign w:val="superscript"/>
        </w:rPr>
        <w:t>2</w:t>
      </w:r>
      <w:r w:rsidR="006E7306" w:rsidRPr="00CF0DB8">
        <w:rPr>
          <w:sz w:val="24"/>
          <w:szCs w:val="24"/>
        </w:rPr>
        <w:t xml:space="preserve"> of urban area)</w:t>
      </w:r>
      <w:r w:rsidR="003A5D10" w:rsidRPr="00CF0DB8">
        <w:rPr>
          <w:sz w:val="24"/>
          <w:szCs w:val="24"/>
        </w:rPr>
        <w:t xml:space="preserve"> which is located in</w:t>
      </w:r>
      <w:r w:rsidR="007369AE" w:rsidRPr="00CF0DB8">
        <w:rPr>
          <w:sz w:val="24"/>
          <w:szCs w:val="24"/>
        </w:rPr>
        <w:t xml:space="preserve"> the Nairobi</w:t>
      </w:r>
      <w:r w:rsidR="00823825" w:rsidRPr="00CF0DB8">
        <w:rPr>
          <w:sz w:val="24"/>
          <w:szCs w:val="24"/>
        </w:rPr>
        <w:t>/Athi</w:t>
      </w:r>
      <w:r w:rsidR="007369AE" w:rsidRPr="00CF0DB8">
        <w:rPr>
          <w:sz w:val="24"/>
          <w:szCs w:val="24"/>
        </w:rPr>
        <w:t xml:space="preserve"> River catchment</w:t>
      </w:r>
      <w:r w:rsidR="00073BA0" w:rsidRPr="00CF0DB8">
        <w:rPr>
          <w:sz w:val="24"/>
          <w:szCs w:val="24"/>
        </w:rPr>
        <w:t xml:space="preserve"> (</w:t>
      </w:r>
      <w:r w:rsidR="00073BA0" w:rsidRPr="00CF0DB8">
        <w:rPr>
          <w:rFonts w:hint="eastAsia"/>
          <w:sz w:val="24"/>
          <w:szCs w:val="24"/>
        </w:rPr>
        <w:fldChar w:fldCharType="begin"/>
      </w:r>
      <w:r w:rsidR="00073BA0" w:rsidRPr="00CF0DB8">
        <w:rPr>
          <w:rFonts w:hint="eastAsia"/>
          <w:sz w:val="24"/>
          <w:szCs w:val="24"/>
        </w:rPr>
        <w:instrText xml:space="preserve"> </w:instrText>
      </w:r>
      <w:r w:rsidR="00073BA0" w:rsidRPr="00CF0DB8">
        <w:rPr>
          <w:sz w:val="24"/>
          <w:szCs w:val="24"/>
        </w:rPr>
        <w:instrText>REF _Ref525725281 \h</w:instrText>
      </w:r>
      <w:r w:rsidR="00073BA0" w:rsidRPr="00CF0DB8">
        <w:rPr>
          <w:rFonts w:hint="eastAsia"/>
          <w:sz w:val="24"/>
          <w:szCs w:val="24"/>
        </w:rPr>
        <w:instrText xml:space="preserve"> </w:instrText>
      </w:r>
      <w:r w:rsidR="00CF0DB8">
        <w:rPr>
          <w:rFonts w:hint="eastAsia"/>
          <w:sz w:val="24"/>
          <w:szCs w:val="24"/>
        </w:rPr>
        <w:instrText xml:space="preserve"> \* MERGEFORMAT </w:instrText>
      </w:r>
      <w:r w:rsidR="00073BA0" w:rsidRPr="00CF0DB8">
        <w:rPr>
          <w:rFonts w:hint="eastAsia"/>
          <w:sz w:val="24"/>
          <w:szCs w:val="24"/>
        </w:rPr>
      </w:r>
      <w:r w:rsidR="00073BA0" w:rsidRPr="00CF0DB8">
        <w:rPr>
          <w:rFonts w:hint="eastAsia"/>
          <w:sz w:val="24"/>
          <w:szCs w:val="24"/>
        </w:rPr>
        <w:fldChar w:fldCharType="separate"/>
      </w:r>
      <w:r w:rsidR="00384189" w:rsidRPr="00384189">
        <w:rPr>
          <w:sz w:val="24"/>
          <w:szCs w:val="24"/>
        </w:rPr>
        <w:t xml:space="preserve">Figure </w:t>
      </w:r>
      <w:r w:rsidR="00384189" w:rsidRPr="00384189">
        <w:rPr>
          <w:rFonts w:hint="eastAsia"/>
          <w:noProof/>
          <w:sz w:val="24"/>
          <w:szCs w:val="24"/>
        </w:rPr>
        <w:t>1</w:t>
      </w:r>
      <w:r w:rsidR="00073BA0" w:rsidRPr="00CF0DB8">
        <w:rPr>
          <w:rFonts w:hint="eastAsia"/>
          <w:sz w:val="24"/>
          <w:szCs w:val="24"/>
        </w:rPr>
        <w:fldChar w:fldCharType="end"/>
      </w:r>
      <w:r w:rsidR="00073BA0" w:rsidRPr="00CF0DB8">
        <w:rPr>
          <w:sz w:val="24"/>
          <w:szCs w:val="24"/>
        </w:rPr>
        <w:t>)</w:t>
      </w:r>
      <w:r w:rsidR="00C16FF7" w:rsidRPr="00CF0DB8">
        <w:rPr>
          <w:sz w:val="24"/>
          <w:szCs w:val="24"/>
        </w:rPr>
        <w:t>.</w:t>
      </w:r>
      <w:r w:rsidR="00CF0DB8">
        <w:rPr>
          <w:sz w:val="24"/>
          <w:szCs w:val="24"/>
        </w:rPr>
        <w:t xml:space="preserve"> </w:t>
      </w:r>
      <w:r w:rsidR="00EE30FC" w:rsidRPr="00CF0DB8">
        <w:rPr>
          <w:rFonts w:hint="eastAsia"/>
          <w:sz w:val="24"/>
          <w:szCs w:val="24"/>
        </w:rPr>
        <w:t>T</w:t>
      </w:r>
      <w:r w:rsidR="00EE30FC" w:rsidRPr="00CF0DB8">
        <w:rPr>
          <w:sz w:val="24"/>
          <w:szCs w:val="24"/>
        </w:rPr>
        <w:t xml:space="preserve">he Athi River is the second largest </w:t>
      </w:r>
      <w:r w:rsidR="00BC18EF">
        <w:rPr>
          <w:sz w:val="24"/>
          <w:szCs w:val="24"/>
        </w:rPr>
        <w:t xml:space="preserve">river </w:t>
      </w:r>
      <w:r w:rsidR="00EE30FC" w:rsidRPr="00CF0DB8">
        <w:rPr>
          <w:sz w:val="24"/>
          <w:szCs w:val="24"/>
        </w:rPr>
        <w:t xml:space="preserve">basin </w:t>
      </w:r>
      <w:r w:rsidR="00BC18EF">
        <w:rPr>
          <w:sz w:val="24"/>
          <w:szCs w:val="24"/>
        </w:rPr>
        <w:t>in</w:t>
      </w:r>
      <w:r w:rsidR="00EE30FC" w:rsidRPr="00CF0DB8">
        <w:rPr>
          <w:sz w:val="24"/>
          <w:szCs w:val="24"/>
        </w:rPr>
        <w:t xml:space="preserve"> Kenya</w:t>
      </w:r>
      <w:r w:rsidR="00DE5BAE">
        <w:rPr>
          <w:sz w:val="24"/>
          <w:szCs w:val="24"/>
        </w:rPr>
        <w:t>,</w:t>
      </w:r>
      <w:r w:rsidR="00EE30FC" w:rsidRPr="00CF0DB8">
        <w:rPr>
          <w:sz w:val="24"/>
          <w:szCs w:val="24"/>
        </w:rPr>
        <w:t xml:space="preserve"> after the Tana River. </w:t>
      </w:r>
      <w:r w:rsidR="00D25F9B">
        <w:rPr>
          <w:sz w:val="24"/>
          <w:szCs w:val="24"/>
        </w:rPr>
        <w:t xml:space="preserve">The catchment flows from </w:t>
      </w:r>
      <w:r w:rsidR="007B3821" w:rsidRPr="00CF0DB8">
        <w:rPr>
          <w:sz w:val="24"/>
          <w:szCs w:val="24"/>
        </w:rPr>
        <w:t>the flanks of the Rift valley, the Aberdare ranges</w:t>
      </w:r>
      <w:r w:rsidR="00EE30FC" w:rsidRPr="00CF0DB8">
        <w:rPr>
          <w:sz w:val="24"/>
          <w:szCs w:val="24"/>
        </w:rPr>
        <w:t xml:space="preserve"> and </w:t>
      </w:r>
      <w:r w:rsidR="007B3821" w:rsidRPr="00CF0DB8">
        <w:rPr>
          <w:sz w:val="24"/>
          <w:szCs w:val="24"/>
        </w:rPr>
        <w:t xml:space="preserve">the Ngong hills. </w:t>
      </w:r>
      <w:r w:rsidR="00D25F9B">
        <w:rPr>
          <w:sz w:val="24"/>
          <w:szCs w:val="24"/>
        </w:rPr>
        <w:t xml:space="preserve">Downstream of Nairobi the river flows </w:t>
      </w:r>
      <w:r w:rsidR="007B3821" w:rsidRPr="00CF0DB8">
        <w:rPr>
          <w:sz w:val="24"/>
          <w:szCs w:val="24"/>
        </w:rPr>
        <w:t xml:space="preserve">through arid areas of Kenya </w:t>
      </w:r>
      <w:r w:rsidR="00D25F9B">
        <w:rPr>
          <w:sz w:val="24"/>
          <w:szCs w:val="24"/>
        </w:rPr>
        <w:t>to the</w:t>
      </w:r>
      <w:r w:rsidR="007B3821" w:rsidRPr="00CF0DB8">
        <w:rPr>
          <w:sz w:val="24"/>
          <w:szCs w:val="24"/>
        </w:rPr>
        <w:t xml:space="preserve"> Indian Ocean</w:t>
      </w:r>
      <w:r w:rsidR="00F150DF">
        <w:rPr>
          <w:sz w:val="24"/>
          <w:szCs w:val="24"/>
        </w:rPr>
        <w:t xml:space="preserve"> at Malindi</w:t>
      </w:r>
      <w:r w:rsidR="007B3821" w:rsidRPr="00CF0DB8">
        <w:rPr>
          <w:sz w:val="24"/>
          <w:szCs w:val="24"/>
        </w:rPr>
        <w:t xml:space="preserve">. </w:t>
      </w:r>
      <w:r w:rsidR="00D25F9B">
        <w:rPr>
          <w:sz w:val="24"/>
          <w:szCs w:val="24"/>
        </w:rPr>
        <w:t xml:space="preserve">The Nairobi River is a main </w:t>
      </w:r>
      <w:r w:rsidR="00C924BF">
        <w:rPr>
          <w:sz w:val="24"/>
          <w:szCs w:val="24"/>
        </w:rPr>
        <w:t>tributary</w:t>
      </w:r>
      <w:r w:rsidR="00D25F9B">
        <w:rPr>
          <w:sz w:val="24"/>
          <w:szCs w:val="24"/>
        </w:rPr>
        <w:t xml:space="preserve">, which itself has </w:t>
      </w:r>
      <w:r w:rsidR="006364E9" w:rsidRPr="00CF0DB8">
        <w:rPr>
          <w:sz w:val="24"/>
          <w:szCs w:val="24"/>
        </w:rPr>
        <w:t>two main tributaries</w:t>
      </w:r>
      <w:r w:rsidR="00D25F9B">
        <w:rPr>
          <w:sz w:val="24"/>
          <w:szCs w:val="24"/>
        </w:rPr>
        <w:t xml:space="preserve">, </w:t>
      </w:r>
      <w:r w:rsidR="00C6576F">
        <w:rPr>
          <w:sz w:val="24"/>
          <w:szCs w:val="24"/>
        </w:rPr>
        <w:t>t</w:t>
      </w:r>
      <w:r w:rsidR="006364E9" w:rsidRPr="00CF0DB8">
        <w:rPr>
          <w:sz w:val="24"/>
          <w:szCs w:val="24"/>
        </w:rPr>
        <w:t>he Mathare and Ngong R</w:t>
      </w:r>
      <w:r w:rsidR="006364E9" w:rsidRPr="00CF0DB8">
        <w:rPr>
          <w:rFonts w:hint="eastAsia"/>
          <w:sz w:val="24"/>
          <w:szCs w:val="24"/>
        </w:rPr>
        <w:t>i</w:t>
      </w:r>
      <w:r w:rsidR="00C6576F">
        <w:rPr>
          <w:sz w:val="24"/>
          <w:szCs w:val="24"/>
        </w:rPr>
        <w:t>ver</w:t>
      </w:r>
      <w:r w:rsidR="00D25F9B">
        <w:rPr>
          <w:sz w:val="24"/>
          <w:szCs w:val="24"/>
        </w:rPr>
        <w:t>s</w:t>
      </w:r>
      <w:r w:rsidR="00C6576F">
        <w:rPr>
          <w:sz w:val="24"/>
          <w:szCs w:val="24"/>
        </w:rPr>
        <w:t>, which drain</w:t>
      </w:r>
      <w:r w:rsidR="006364E9" w:rsidRPr="00CF0DB8">
        <w:rPr>
          <w:sz w:val="24"/>
          <w:szCs w:val="24"/>
        </w:rPr>
        <w:t xml:space="preserve"> Nairobi city centre and </w:t>
      </w:r>
      <w:r w:rsidR="00C6576F">
        <w:rPr>
          <w:sz w:val="24"/>
          <w:szCs w:val="24"/>
        </w:rPr>
        <w:t xml:space="preserve">the </w:t>
      </w:r>
      <w:r w:rsidR="006364E9" w:rsidRPr="00CF0DB8">
        <w:rPr>
          <w:sz w:val="24"/>
          <w:szCs w:val="24"/>
        </w:rPr>
        <w:t xml:space="preserve">surrounding urbanized </w:t>
      </w:r>
      <w:r w:rsidR="00BC18EF">
        <w:rPr>
          <w:sz w:val="24"/>
          <w:szCs w:val="24"/>
        </w:rPr>
        <w:t>zones</w:t>
      </w:r>
      <w:r w:rsidR="006364E9" w:rsidRPr="00CF0DB8">
        <w:rPr>
          <w:sz w:val="24"/>
          <w:szCs w:val="24"/>
        </w:rPr>
        <w:t>,</w:t>
      </w:r>
      <w:r w:rsidR="001B49B1">
        <w:rPr>
          <w:sz w:val="24"/>
          <w:szCs w:val="24"/>
        </w:rPr>
        <w:t xml:space="preserve"> </w:t>
      </w:r>
      <w:r w:rsidR="006364E9" w:rsidRPr="00CF0DB8">
        <w:rPr>
          <w:sz w:val="24"/>
          <w:szCs w:val="24"/>
        </w:rPr>
        <w:t xml:space="preserve">including </w:t>
      </w:r>
      <w:r w:rsidR="001B49B1">
        <w:rPr>
          <w:sz w:val="24"/>
          <w:szCs w:val="24"/>
        </w:rPr>
        <w:t>informal settlements,</w:t>
      </w:r>
      <w:r w:rsidR="001B49B1" w:rsidRPr="00CF0DB8">
        <w:rPr>
          <w:sz w:val="24"/>
          <w:szCs w:val="24"/>
        </w:rPr>
        <w:t xml:space="preserve"> </w:t>
      </w:r>
      <w:r w:rsidR="006364E9" w:rsidRPr="00CF0DB8">
        <w:rPr>
          <w:sz w:val="24"/>
          <w:szCs w:val="24"/>
        </w:rPr>
        <w:t xml:space="preserve">industrial areas and </w:t>
      </w:r>
      <w:r w:rsidR="00CF0DB8" w:rsidRPr="00CF0DB8">
        <w:rPr>
          <w:sz w:val="24"/>
          <w:szCs w:val="24"/>
        </w:rPr>
        <w:t>agricultural lands</w:t>
      </w:r>
      <w:r w:rsidR="00D25F9B">
        <w:rPr>
          <w:sz w:val="24"/>
          <w:szCs w:val="24"/>
        </w:rPr>
        <w:t xml:space="preserve"> (Figure 1)</w:t>
      </w:r>
      <w:r w:rsidR="00CF0DB8" w:rsidRPr="00CF0DB8">
        <w:rPr>
          <w:sz w:val="24"/>
          <w:szCs w:val="24"/>
        </w:rPr>
        <w:t xml:space="preserve"> </w:t>
      </w:r>
      <w:r w:rsidR="00CF0DB8" w:rsidRPr="00CF0DB8">
        <w:rPr>
          <w:rFonts w:hint="eastAsia"/>
          <w:sz w:val="24"/>
          <w:szCs w:val="24"/>
        </w:rPr>
        <w:fldChar w:fldCharType="begin" w:fldLock="1"/>
      </w:r>
      <w:r w:rsidR="00F3719B">
        <w:rPr>
          <w:rFonts w:hint="eastAsia"/>
          <w:sz w:val="24"/>
          <w:szCs w:val="24"/>
        </w:rPr>
        <w:instrText>ADDIN CSL_CITATION {"citationItems":[{"id":"ITEM-1","itemData":{"author":[{"dropping-particle":"","family":"Kithiia","given":"Shadrack Mulei","non-dropping-particle":"","parse-names":false,"suffix":""}],"container-title":"International association of hydrological sciences","id":"ITEM-1","issued":{"date-parts":[["2007"]]},"page":"205-212","title":"An assessment of water quality changes within the Athi and Nairobi river basins during the last decade","type":"article-journal","volume":"314"},"uris":["http://www.mendeley.com/documents/?uuid=c5b1ea54-014c-4e45-8ab2-467a0e0fa20f"]}],"mendeley":{"formattedCitation":"(Kithiia, 2007)","plainTextFormattedCitation":"(Kithiia, 2007)","previouslyFormattedCitation":"(Kithiia, 2007)"},"properties":{"noteIndex":0},"schema":"https://github.com/citation-style-language/schema/raw/master/csl-citation.json"}</w:instrText>
      </w:r>
      <w:r w:rsidR="00CF0DB8" w:rsidRPr="00CF0DB8">
        <w:rPr>
          <w:rFonts w:hint="eastAsia"/>
          <w:sz w:val="24"/>
          <w:szCs w:val="24"/>
        </w:rPr>
        <w:fldChar w:fldCharType="separate"/>
      </w:r>
      <w:r w:rsidR="00CF0DB8" w:rsidRPr="00CF0DB8">
        <w:rPr>
          <w:rFonts w:hint="eastAsia"/>
          <w:noProof/>
          <w:sz w:val="24"/>
          <w:szCs w:val="24"/>
        </w:rPr>
        <w:t>(Kithiia, 2007)</w:t>
      </w:r>
      <w:r w:rsidR="00CF0DB8" w:rsidRPr="00CF0DB8">
        <w:rPr>
          <w:rFonts w:hint="eastAsia"/>
          <w:sz w:val="24"/>
          <w:szCs w:val="24"/>
        </w:rPr>
        <w:fldChar w:fldCharType="end"/>
      </w:r>
      <w:r w:rsidR="00CF0DB8" w:rsidRPr="00CF0DB8">
        <w:rPr>
          <w:sz w:val="24"/>
          <w:szCs w:val="24"/>
        </w:rPr>
        <w:t>.</w:t>
      </w:r>
    </w:p>
    <w:p w14:paraId="7DC9CAF4" w14:textId="7953EBEC" w:rsidR="00A21818" w:rsidRDefault="00A21818" w:rsidP="008B38B0">
      <w:pPr>
        <w:jc w:val="center"/>
        <w:rPr>
          <w:rFonts w:hint="eastAsia"/>
          <w:sz w:val="24"/>
          <w:szCs w:val="24"/>
        </w:rPr>
      </w:pPr>
    </w:p>
    <w:p w14:paraId="498DAC52" w14:textId="7F23263B" w:rsidR="00A21818" w:rsidRDefault="00A21818">
      <w:pPr>
        <w:rPr>
          <w:rFonts w:hint="eastAsia"/>
          <w:sz w:val="24"/>
          <w:szCs w:val="24"/>
        </w:rPr>
      </w:pPr>
      <w:r>
        <w:rPr>
          <w:rFonts w:hint="eastAsia"/>
          <w:sz w:val="24"/>
          <w:szCs w:val="24"/>
        </w:rPr>
        <w:br w:type="page"/>
      </w:r>
    </w:p>
    <w:p w14:paraId="640CF27D" w14:textId="027E971B" w:rsidR="00DD5DE4" w:rsidRDefault="00A21818" w:rsidP="008B38B0">
      <w:pPr>
        <w:jc w:val="center"/>
        <w:rPr>
          <w:rFonts w:hint="eastAsia"/>
          <w:sz w:val="24"/>
          <w:szCs w:val="24"/>
        </w:rPr>
      </w:pPr>
      <w:r>
        <w:rPr>
          <w:noProof/>
          <w:lang w:eastAsia="en-GB"/>
        </w:rPr>
        <w:lastRenderedPageBreak/>
        <mc:AlternateContent>
          <mc:Choice Requires="wpg">
            <w:drawing>
              <wp:anchor distT="0" distB="0" distL="114300" distR="114300" simplePos="0" relativeHeight="251659264" behindDoc="0" locked="0" layoutInCell="1" allowOverlap="1" wp14:anchorId="40255244" wp14:editId="0CF5B214">
                <wp:simplePos x="0" y="0"/>
                <wp:positionH relativeFrom="column">
                  <wp:posOffset>-19050</wp:posOffset>
                </wp:positionH>
                <wp:positionV relativeFrom="paragraph">
                  <wp:posOffset>109220</wp:posOffset>
                </wp:positionV>
                <wp:extent cx="5800725" cy="3971925"/>
                <wp:effectExtent l="19050" t="19050" r="28575" b="28575"/>
                <wp:wrapNone/>
                <wp:docPr id="4" name="Group 5"/>
                <wp:cNvGraphicFramePr/>
                <a:graphic xmlns:a="http://schemas.openxmlformats.org/drawingml/2006/main">
                  <a:graphicData uri="http://schemas.microsoft.com/office/word/2010/wordprocessingGroup">
                    <wpg:wgp>
                      <wpg:cNvGrpSpPr/>
                      <wpg:grpSpPr>
                        <a:xfrm>
                          <a:off x="0" y="0"/>
                          <a:ext cx="5800725" cy="3971925"/>
                          <a:chOff x="0" y="0"/>
                          <a:chExt cx="7829550" cy="5114925"/>
                        </a:xfrm>
                      </wpg:grpSpPr>
                      <pic:pic xmlns:pic="http://schemas.openxmlformats.org/drawingml/2006/picture">
                        <pic:nvPicPr>
                          <pic:cNvPr id="5" name="Picture 5"/>
                          <pic:cNvPicPr>
                            <a:picLocks noChangeAspect="1"/>
                          </pic:cNvPicPr>
                        </pic:nvPicPr>
                        <pic:blipFill>
                          <a:blip r:embed="rId11"/>
                          <a:stretch>
                            <a:fillRect/>
                          </a:stretch>
                        </pic:blipFill>
                        <pic:spPr>
                          <a:xfrm>
                            <a:off x="0" y="0"/>
                            <a:ext cx="7829550" cy="5114925"/>
                          </a:xfrm>
                          <a:prstGeom prst="rect">
                            <a:avLst/>
                          </a:prstGeom>
                          <a:ln w="3175">
                            <a:solidFill>
                              <a:schemeClr val="tx1"/>
                            </a:solidFill>
                          </a:ln>
                        </pic:spPr>
                      </pic:pic>
                      <pic:pic xmlns:pic="http://schemas.openxmlformats.org/drawingml/2006/picture">
                        <pic:nvPicPr>
                          <pic:cNvPr id="7" name="Picture 7"/>
                          <pic:cNvPicPr>
                            <a:picLocks noChangeAspect="1"/>
                          </pic:cNvPicPr>
                        </pic:nvPicPr>
                        <pic:blipFill>
                          <a:blip r:embed="rId12"/>
                          <a:stretch>
                            <a:fillRect/>
                          </a:stretch>
                        </pic:blipFill>
                        <pic:spPr>
                          <a:xfrm>
                            <a:off x="72690" y="56148"/>
                            <a:ext cx="1641229" cy="1466849"/>
                          </a:xfrm>
                          <a:prstGeom prst="rect">
                            <a:avLst/>
                          </a:prstGeom>
                          <a:ln w="3175">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44AB7296" id="Group 5" o:spid="_x0000_s1026" style="position:absolute;margin-left:-1.5pt;margin-top:8.6pt;width:456.75pt;height:312.75pt;z-index:251659264;mso-width-relative:margin;mso-height-relative:margin" coordsize="78295,5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8295;height:5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" stroked="t" strokecolor="black [3213]" strokeweight=".25pt">
                  <v:imagedata r:id="rId13" o:title=""/>
                  <v:path arrowok="t"/>
                </v:shape>
                <v:shape id="Picture 7" o:spid="_x0000_s1028" type="#_x0000_t75" style="position:absolute;left:726;top:561;width:16413;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" stroked="t" strokecolor="black [3213]" strokeweight=".25pt">
                  <v:imagedata r:id="rId14" o:title=""/>
                  <v:path arrowok="t"/>
                </v:shape>
              </v:group>
            </w:pict>
          </mc:Fallback>
        </mc:AlternateContent>
      </w:r>
    </w:p>
    <w:p w14:paraId="27BDD09D" w14:textId="6C78EF22" w:rsidR="00A21818" w:rsidRDefault="00A21818" w:rsidP="008B38B0">
      <w:pPr>
        <w:jc w:val="center"/>
        <w:rPr>
          <w:rFonts w:hint="eastAsia"/>
          <w:sz w:val="24"/>
          <w:szCs w:val="24"/>
        </w:rPr>
      </w:pPr>
    </w:p>
    <w:p w14:paraId="0490AB42" w14:textId="632357EE" w:rsidR="00A21818" w:rsidRDefault="00A21818" w:rsidP="008B38B0">
      <w:pPr>
        <w:jc w:val="center"/>
        <w:rPr>
          <w:rFonts w:hint="eastAsia"/>
          <w:sz w:val="24"/>
          <w:szCs w:val="24"/>
        </w:rPr>
      </w:pPr>
    </w:p>
    <w:p w14:paraId="631372C2" w14:textId="3695C55E" w:rsidR="00A21818" w:rsidRDefault="00A21818" w:rsidP="008B38B0">
      <w:pPr>
        <w:jc w:val="center"/>
        <w:rPr>
          <w:rFonts w:hint="eastAsia"/>
          <w:sz w:val="24"/>
          <w:szCs w:val="24"/>
        </w:rPr>
      </w:pPr>
    </w:p>
    <w:p w14:paraId="529C90FF" w14:textId="480AAC4B" w:rsidR="00A21818" w:rsidRDefault="00A21818" w:rsidP="008B38B0">
      <w:pPr>
        <w:jc w:val="center"/>
        <w:rPr>
          <w:rFonts w:hint="eastAsia"/>
          <w:sz w:val="24"/>
          <w:szCs w:val="24"/>
        </w:rPr>
      </w:pPr>
    </w:p>
    <w:p w14:paraId="7329A8E4" w14:textId="24898BBD" w:rsidR="00A21818" w:rsidRDefault="00A21818" w:rsidP="008B38B0">
      <w:pPr>
        <w:jc w:val="center"/>
        <w:rPr>
          <w:rFonts w:hint="eastAsia"/>
          <w:sz w:val="24"/>
          <w:szCs w:val="24"/>
        </w:rPr>
      </w:pPr>
    </w:p>
    <w:p w14:paraId="2DC9FFDB" w14:textId="72585946" w:rsidR="00A21818" w:rsidRDefault="00A21818" w:rsidP="008B38B0">
      <w:pPr>
        <w:jc w:val="center"/>
        <w:rPr>
          <w:rFonts w:hint="eastAsia"/>
          <w:sz w:val="24"/>
          <w:szCs w:val="24"/>
        </w:rPr>
      </w:pPr>
    </w:p>
    <w:p w14:paraId="6AC86869" w14:textId="192AC984" w:rsidR="00A21818" w:rsidRDefault="00A21818" w:rsidP="008B38B0">
      <w:pPr>
        <w:jc w:val="center"/>
        <w:rPr>
          <w:rFonts w:hint="eastAsia"/>
          <w:sz w:val="24"/>
          <w:szCs w:val="24"/>
        </w:rPr>
      </w:pPr>
    </w:p>
    <w:p w14:paraId="77BEEB12" w14:textId="77777777" w:rsidR="00A21818" w:rsidRDefault="00A21818" w:rsidP="00DD5DE4">
      <w:pPr>
        <w:pStyle w:val="Caption"/>
        <w:rPr>
          <w:rFonts w:hint="eastAsia"/>
        </w:rPr>
      </w:pPr>
      <w:bookmarkStart w:id="0" w:name="_Ref525725281"/>
    </w:p>
    <w:p w14:paraId="3386A65A" w14:textId="77777777" w:rsidR="00A21818" w:rsidRDefault="00A21818" w:rsidP="00DD5DE4">
      <w:pPr>
        <w:pStyle w:val="Caption"/>
        <w:rPr>
          <w:rFonts w:hint="eastAsia"/>
        </w:rPr>
      </w:pPr>
    </w:p>
    <w:p w14:paraId="2042B6B9" w14:textId="57B948DC" w:rsidR="00DD5DE4" w:rsidRPr="00F869C1" w:rsidRDefault="00DD5DE4" w:rsidP="00F869C1">
      <w:pPr>
        <w:pStyle w:val="Caption"/>
        <w:spacing w:line="240" w:lineRule="auto"/>
        <w:ind w:left="1134" w:hanging="1134"/>
        <w:rPr>
          <w:rFonts w:hint="eastAsia"/>
          <w:sz w:val="24"/>
        </w:rPr>
      </w:pPr>
      <w:r w:rsidRPr="00F869C1">
        <w:rPr>
          <w:sz w:val="24"/>
        </w:rPr>
        <w:t xml:space="preserve">Figure </w:t>
      </w:r>
      <w:r w:rsidR="0060241E" w:rsidRPr="00F869C1">
        <w:rPr>
          <w:sz w:val="24"/>
        </w:rPr>
        <w:fldChar w:fldCharType="begin"/>
      </w:r>
      <w:r w:rsidR="0060241E" w:rsidRPr="00F869C1">
        <w:rPr>
          <w:sz w:val="24"/>
        </w:rPr>
        <w:instrText xml:space="preserve"> SEQ Figure \* ARABIC </w:instrText>
      </w:r>
      <w:r w:rsidR="0060241E" w:rsidRPr="00F869C1">
        <w:rPr>
          <w:sz w:val="24"/>
        </w:rPr>
        <w:fldChar w:fldCharType="separate"/>
      </w:r>
      <w:r w:rsidRPr="00F869C1">
        <w:rPr>
          <w:rFonts w:hint="eastAsia"/>
          <w:noProof/>
          <w:sz w:val="24"/>
        </w:rPr>
        <w:t>1</w:t>
      </w:r>
      <w:r w:rsidR="0060241E" w:rsidRPr="00F869C1">
        <w:rPr>
          <w:noProof/>
          <w:sz w:val="24"/>
        </w:rPr>
        <w:fldChar w:fldCharType="end"/>
      </w:r>
      <w:bookmarkEnd w:id="0"/>
      <w:r w:rsidRPr="00F869C1">
        <w:rPr>
          <w:sz w:val="24"/>
        </w:rPr>
        <w:t xml:space="preserve"> </w:t>
      </w:r>
      <w:r w:rsidR="00F869C1">
        <w:rPr>
          <w:sz w:val="24"/>
        </w:rPr>
        <w:tab/>
      </w:r>
      <w:r w:rsidR="009566FE" w:rsidRPr="00F869C1">
        <w:rPr>
          <w:sz w:val="24"/>
        </w:rPr>
        <w:t>T</w:t>
      </w:r>
      <w:r w:rsidRPr="00F869C1">
        <w:rPr>
          <w:sz w:val="24"/>
        </w:rPr>
        <w:t>he Nairobi River catchment, the sampling points and the main sites of interest.</w:t>
      </w:r>
      <w:r w:rsidR="00014800" w:rsidRPr="00F869C1">
        <w:rPr>
          <w:sz w:val="24"/>
        </w:rPr>
        <w:t xml:space="preserve"> The</w:t>
      </w:r>
      <w:r w:rsidRPr="00F869C1">
        <w:rPr>
          <w:rFonts w:hint="eastAsia"/>
          <w:sz w:val="24"/>
        </w:rPr>
        <w:t xml:space="preserve"> </w:t>
      </w:r>
      <w:r w:rsidR="00014800" w:rsidRPr="00F869C1">
        <w:rPr>
          <w:sz w:val="24"/>
        </w:rPr>
        <w:t>water flo</w:t>
      </w:r>
      <w:r w:rsidR="00014800" w:rsidRPr="00F869C1">
        <w:rPr>
          <w:rFonts w:hint="eastAsia"/>
          <w:sz w:val="24"/>
        </w:rPr>
        <w:t>w</w:t>
      </w:r>
      <w:r w:rsidR="00014800" w:rsidRPr="00F869C1">
        <w:rPr>
          <w:sz w:val="24"/>
        </w:rPr>
        <w:t xml:space="preserve"> is</w:t>
      </w:r>
      <w:r w:rsidRPr="00F869C1">
        <w:rPr>
          <w:rFonts w:hint="eastAsia"/>
          <w:sz w:val="24"/>
        </w:rPr>
        <w:t xml:space="preserve"> </w:t>
      </w:r>
      <w:r w:rsidRPr="00F869C1">
        <w:rPr>
          <w:sz w:val="24"/>
        </w:rPr>
        <w:t>eastwards</w:t>
      </w:r>
      <w:r w:rsidRPr="00F869C1">
        <w:rPr>
          <w:rFonts w:hint="eastAsia"/>
          <w:sz w:val="24"/>
        </w:rPr>
        <w:t>.</w:t>
      </w:r>
      <w:r w:rsidRPr="00F869C1">
        <w:rPr>
          <w:sz w:val="24"/>
        </w:rPr>
        <w:t xml:space="preserve"> </w:t>
      </w:r>
      <w:r w:rsidR="00014800" w:rsidRPr="00F869C1">
        <w:rPr>
          <w:sz w:val="24"/>
        </w:rPr>
        <w:t>“</w:t>
      </w:r>
      <w:r w:rsidRPr="00F869C1">
        <w:rPr>
          <w:sz w:val="24"/>
        </w:rPr>
        <w:t>Eff</w:t>
      </w:r>
      <w:r w:rsidR="00014800" w:rsidRPr="00F869C1">
        <w:rPr>
          <w:sz w:val="24"/>
        </w:rPr>
        <w:t>”</w:t>
      </w:r>
      <w:r w:rsidRPr="00F869C1">
        <w:rPr>
          <w:sz w:val="24"/>
        </w:rPr>
        <w:t xml:space="preserve"> is the wastewater treatment plant effluent discharge point.</w:t>
      </w:r>
    </w:p>
    <w:p w14:paraId="44D1E58E" w14:textId="5F9985DF" w:rsidR="000C04E5" w:rsidRPr="00CF0DB8" w:rsidRDefault="000C04E5" w:rsidP="00471721">
      <w:pPr>
        <w:spacing w:line="360" w:lineRule="auto"/>
        <w:rPr>
          <w:rFonts w:hint="eastAsia"/>
          <w:sz w:val="24"/>
          <w:szCs w:val="24"/>
        </w:rPr>
      </w:pPr>
      <w:r w:rsidRPr="000C04E5">
        <w:rPr>
          <w:sz w:val="24"/>
          <w:szCs w:val="24"/>
        </w:rPr>
        <w:t xml:space="preserve">The </w:t>
      </w:r>
      <w:r w:rsidR="0093537A">
        <w:rPr>
          <w:sz w:val="24"/>
          <w:szCs w:val="24"/>
        </w:rPr>
        <w:t xml:space="preserve">Mathare and Ngong </w:t>
      </w:r>
      <w:r w:rsidRPr="000C04E5">
        <w:rPr>
          <w:sz w:val="24"/>
          <w:szCs w:val="24"/>
        </w:rPr>
        <w:t xml:space="preserve">flow through large informal settlements areas (Mathare and Kibera), the latter also through the city’s industrial area. </w:t>
      </w:r>
      <w:r w:rsidR="0093537A">
        <w:rPr>
          <w:sz w:val="24"/>
          <w:szCs w:val="24"/>
        </w:rPr>
        <w:t xml:space="preserve"> At the confluence of the</w:t>
      </w:r>
      <w:r w:rsidRPr="000C04E5">
        <w:rPr>
          <w:sz w:val="24"/>
          <w:szCs w:val="24"/>
        </w:rPr>
        <w:t xml:space="preserve"> Nairobi and Ngong </w:t>
      </w:r>
      <w:r w:rsidR="0093537A">
        <w:rPr>
          <w:sz w:val="24"/>
          <w:szCs w:val="24"/>
        </w:rPr>
        <w:t xml:space="preserve">lies the extensive </w:t>
      </w:r>
      <w:r w:rsidRPr="000C04E5">
        <w:rPr>
          <w:sz w:val="24"/>
          <w:szCs w:val="24"/>
        </w:rPr>
        <w:t xml:space="preserve">Dandora landfill </w:t>
      </w:r>
      <w:r w:rsidR="0093537A">
        <w:rPr>
          <w:sz w:val="24"/>
          <w:szCs w:val="24"/>
        </w:rPr>
        <w:t>site</w:t>
      </w:r>
      <w:r w:rsidR="00697702">
        <w:rPr>
          <w:sz w:val="24"/>
          <w:szCs w:val="24"/>
        </w:rPr>
        <w:t xml:space="preserve"> </w:t>
      </w:r>
      <w:r w:rsidR="00697702">
        <w:rPr>
          <w:rFonts w:hint="eastAsia"/>
          <w:sz w:val="24"/>
          <w:szCs w:val="24"/>
        </w:rPr>
        <w:fldChar w:fldCharType="begin" w:fldLock="1"/>
      </w:r>
      <w:r w:rsidR="00484A02">
        <w:rPr>
          <w:rFonts w:hint="eastAsia"/>
          <w:sz w:val="24"/>
          <w:szCs w:val="24"/>
        </w:rPr>
        <w:instrText>ADDIN CSL_CITATION {"citationItems":[{"id":"ITEM-1","itemData":{"DOI":"10.1371/journal.pone.0198446","ISBN":"1111111111","ISSN":"19326203","PMID":"29979708","abstract":"This study aimed at isolating and identifying bacteria and fungi with the capacity to degrade low density polyethylene (LDPE). The level of biodegradation of LDPE sheets with bacterial and fungal inoculums from different sampling points of Dandora dumpsite was evaluated under laboratory conditions. Incubation of the LDPE sheets was done for sixteen weeks at 37</w:instrText>
      </w:r>
      <w:r w:rsidR="00484A02">
        <w:rPr>
          <w:rFonts w:hint="eastAsia"/>
          <w:sz w:val="24"/>
          <w:szCs w:val="24"/>
        </w:rPr>
        <w:instrText>°</w:instrText>
      </w:r>
      <w:r w:rsidR="00484A02">
        <w:rPr>
          <w:rFonts w:hint="eastAsia"/>
          <w:sz w:val="24"/>
          <w:szCs w:val="24"/>
        </w:rPr>
        <w:instrText>C and 28</w:instrText>
      </w:r>
      <w:r w:rsidR="00484A02">
        <w:rPr>
          <w:rFonts w:hint="eastAsia"/>
          <w:sz w:val="24"/>
          <w:szCs w:val="24"/>
        </w:rPr>
        <w:instrText>°</w:instrText>
      </w:r>
      <w:r w:rsidR="00484A02">
        <w:rPr>
          <w:rFonts w:hint="eastAsia"/>
          <w:sz w:val="24"/>
          <w:szCs w:val="24"/>
        </w:rPr>
        <w:instrText>C for bacteria and fungi respectively in a shaker incubator. Isolation of effective candidates for biodegradation was done based on the recorded biodegradation outcomes. The extent of biodegradation on the polyethylene sheets was assessed by various techniques including weight loss analysis, Fourier Transform Infrared Spectroscopy (FTIR) and GC-MS. Fourier Transform Infra-Red spectroscopy (FTIR) analysis revealed the appearance of new functional groups attributed to hydrocarbon degradation after incubation with the bacteria and fungi. Analysis of the 16S rDNA and 18S rDNA sequences for bacteria and fungi respectively showed that bacteria belonging to genera Pseudomonas, Bacillus, Brevibacillus, Cellulosimicrobium, Lysinibacillus and fungi of genus Aspergillus were implicated as polyethylene degraders. An overall analysis confirmed that fungi are generally better degraders of polyethylene than bacteria. The highest fungal degradation activity was a mean weight reduction of 36.4</w:instrText>
      </w:r>
      <w:r w:rsidR="00484A02">
        <w:rPr>
          <w:rFonts w:hint="eastAsia"/>
          <w:sz w:val="24"/>
          <w:szCs w:val="24"/>
        </w:rPr>
        <w:instrText>±</w:instrText>
      </w:r>
      <w:r w:rsidR="00484A02">
        <w:rPr>
          <w:rFonts w:hint="eastAsia"/>
          <w:sz w:val="24"/>
          <w:szCs w:val="24"/>
        </w:rPr>
        <w:instrText>5.53% attributed to Aspergillus oryzae strain A5, 1 (MG779508). The highest degradation activity for bacteria was a mean of 35.72</w:instrText>
      </w:r>
      <w:r w:rsidR="00484A02">
        <w:rPr>
          <w:rFonts w:hint="eastAsia"/>
          <w:sz w:val="24"/>
          <w:szCs w:val="24"/>
        </w:rPr>
        <w:instrText>±</w:instrText>
      </w:r>
      <w:r w:rsidR="00484A02">
        <w:rPr>
          <w:rFonts w:hint="eastAsia"/>
          <w:sz w:val="24"/>
          <w:szCs w:val="24"/>
        </w:rPr>
        <w:instrText xml:space="preserve"> 4.01% and 20.28</w:instrText>
      </w:r>
      <w:r w:rsidR="00484A02">
        <w:rPr>
          <w:rFonts w:hint="eastAsia"/>
          <w:sz w:val="24"/>
          <w:szCs w:val="24"/>
        </w:rPr>
        <w:instrText>±</w:instrText>
      </w:r>
      <w:r w:rsidR="00484A02">
        <w:rPr>
          <w:rFonts w:hint="eastAsia"/>
          <w:sz w:val="24"/>
          <w:szCs w:val="24"/>
        </w:rPr>
        <w:instrText xml:space="preserve"> 2.30% attributed to Bacillus cereus strain A5,a (MG645264) and Brevibacillus borstelensis strain B2,2 (MG645267) respectively. Genus Aspergillus, Bacillus and Brevibacillus were confirmed to be good candidates for Low Density Poly Ethene bio-degradation. This was further confirmed by the appearance of the aldehyde, ether and carboxyl functional groups after FTIR analysis of the polythene sheets and the appearance of a ketone which is also an intermediary product in the culture media. To improve this degrading capacity through assessment of optimum conditions for microbial activity and enzyme production will enable these findings to be applied commercially and on a larger scale.","author":[{"dropping-particle":"","family":"Muhonja","given":"Christabel Ndahebwa","non-dropping-particle":"","parse-names":false,"suffix":""},{"dropping-particle":"","family":"Makonde","given":"Huxley","non-dropping-particle":"","parse-names":false,"suffix":""},{"dropping-particle":"","family":"Magoma","given":"Gabriel","non-dropping-particle":"","parse-names":false,"suffix":""},{"dropping-particle":"","family":"Imbuga","given":"Mabel","non-dropping-particle":"","parse-names":false,"suffix":""}],"container-title":"PLoS ONE","id":"ITEM-1","issue":"7","issued":{"date-parts":[["2018"]]},"page":"1-17","title":"Biodegradability of polyethylene by bacteria and fungi from Dandora dumpsite Nairobi-Kenya","type":"article-journal","volume":"13"},"uris":["http://www.mendeley.com/documents/?uuid=42076918-3b77-442d-8ac3-497fffe7c1ab"]}],"mendeley":{"formattedCitation":"(Muhonja et al., 2018)","plainTextFormattedCitation":"(Muhonja et al., 2018)","previouslyFormattedCitation":"(Muhonja et al., 2018)"},"properties":{"noteIndex":0},"schema":"https://github.com/citation-style-language/schema/raw/master/csl-citation.json"}</w:instrText>
      </w:r>
      <w:r w:rsidR="00697702">
        <w:rPr>
          <w:rFonts w:hint="eastAsia"/>
          <w:sz w:val="24"/>
          <w:szCs w:val="24"/>
        </w:rPr>
        <w:fldChar w:fldCharType="separate"/>
      </w:r>
      <w:r w:rsidR="00697702" w:rsidRPr="00697702">
        <w:rPr>
          <w:rFonts w:hint="eastAsia"/>
          <w:noProof/>
          <w:sz w:val="24"/>
          <w:szCs w:val="24"/>
        </w:rPr>
        <w:t>(Muhonja et al., 2018)</w:t>
      </w:r>
      <w:r w:rsidR="00697702">
        <w:rPr>
          <w:rFonts w:hint="eastAsia"/>
          <w:sz w:val="24"/>
          <w:szCs w:val="24"/>
        </w:rPr>
        <w:fldChar w:fldCharType="end"/>
      </w:r>
      <w:r w:rsidRPr="000C04E5">
        <w:rPr>
          <w:sz w:val="24"/>
          <w:szCs w:val="24"/>
        </w:rPr>
        <w:t xml:space="preserve">. </w:t>
      </w:r>
      <w:r w:rsidR="00AF70DB">
        <w:rPr>
          <w:sz w:val="24"/>
        </w:rPr>
        <w:t>Dandora wastewater treatment stabilization ponds</w:t>
      </w:r>
      <w:r w:rsidRPr="000C04E5">
        <w:rPr>
          <w:sz w:val="24"/>
          <w:szCs w:val="24"/>
        </w:rPr>
        <w:t xml:space="preserve"> </w:t>
      </w:r>
      <w:r w:rsidR="00AF70DB">
        <w:rPr>
          <w:sz w:val="24"/>
          <w:szCs w:val="24"/>
        </w:rPr>
        <w:t>(</w:t>
      </w:r>
      <w:r w:rsidRPr="000C04E5">
        <w:rPr>
          <w:sz w:val="24"/>
          <w:szCs w:val="24"/>
        </w:rPr>
        <w:t>WWTP</w:t>
      </w:r>
      <w:r w:rsidR="00AF70DB">
        <w:rPr>
          <w:sz w:val="24"/>
          <w:szCs w:val="24"/>
        </w:rPr>
        <w:t>)</w:t>
      </w:r>
      <w:r w:rsidR="00BC18EF">
        <w:rPr>
          <w:sz w:val="24"/>
          <w:szCs w:val="24"/>
        </w:rPr>
        <w:t xml:space="preserve"> treat </w:t>
      </w:r>
      <w:r w:rsidR="000D5229">
        <w:rPr>
          <w:sz w:val="24"/>
          <w:szCs w:val="24"/>
        </w:rPr>
        <w:t xml:space="preserve">wastewater from </w:t>
      </w:r>
      <w:r w:rsidR="00BC18EF">
        <w:rPr>
          <w:sz w:val="24"/>
          <w:szCs w:val="24"/>
        </w:rPr>
        <w:t xml:space="preserve">approximately </w:t>
      </w:r>
      <w:r w:rsidR="00510DCF">
        <w:rPr>
          <w:sz w:val="24"/>
          <w:szCs w:val="24"/>
        </w:rPr>
        <w:t xml:space="preserve">27% </w:t>
      </w:r>
      <w:r w:rsidR="00BC18EF">
        <w:rPr>
          <w:sz w:val="24"/>
          <w:szCs w:val="24"/>
        </w:rPr>
        <w:t>of the city’s</w:t>
      </w:r>
      <w:r w:rsidR="00EA61BD">
        <w:rPr>
          <w:sz w:val="24"/>
          <w:szCs w:val="24"/>
        </w:rPr>
        <w:t xml:space="preserve"> population</w:t>
      </w:r>
      <w:r w:rsidR="0093537A">
        <w:rPr>
          <w:sz w:val="24"/>
          <w:szCs w:val="24"/>
        </w:rPr>
        <w:t xml:space="preserve"> and discharges to the Nairobi River downstream in the east of the city</w:t>
      </w:r>
      <w:r w:rsidRPr="000C04E5">
        <w:rPr>
          <w:sz w:val="24"/>
          <w:szCs w:val="24"/>
        </w:rPr>
        <w:t xml:space="preserve">. </w:t>
      </w:r>
      <w:r w:rsidRPr="000C04E5">
        <w:rPr>
          <w:rFonts w:hint="eastAsia"/>
          <w:sz w:val="24"/>
          <w:szCs w:val="24"/>
        </w:rPr>
        <w:t>A</w:t>
      </w:r>
      <w:r w:rsidRPr="000C04E5">
        <w:rPr>
          <w:sz w:val="24"/>
          <w:szCs w:val="24"/>
        </w:rPr>
        <w:t xml:space="preserve">fterwards, the Nairobi River discharges into the Athi River which, after the </w:t>
      </w:r>
      <w:r w:rsidR="00BC18EF">
        <w:rPr>
          <w:sz w:val="24"/>
          <w:szCs w:val="24"/>
        </w:rPr>
        <w:t>F</w:t>
      </w:r>
      <w:r w:rsidRPr="000C04E5">
        <w:rPr>
          <w:sz w:val="24"/>
          <w:szCs w:val="24"/>
        </w:rPr>
        <w:t xml:space="preserve">ourteen </w:t>
      </w:r>
      <w:r w:rsidR="00BC18EF">
        <w:rPr>
          <w:sz w:val="24"/>
          <w:szCs w:val="24"/>
        </w:rPr>
        <w:t>F</w:t>
      </w:r>
      <w:r w:rsidRPr="000C04E5">
        <w:rPr>
          <w:sz w:val="24"/>
          <w:szCs w:val="24"/>
        </w:rPr>
        <w:t xml:space="preserve">alls, proceeds to the Indian Ocean. </w:t>
      </w:r>
      <w:r w:rsidRPr="000C04E5">
        <w:rPr>
          <w:rFonts w:hint="eastAsia"/>
          <w:sz w:val="24"/>
          <w:szCs w:val="24"/>
        </w:rPr>
        <w:t>A</w:t>
      </w:r>
      <w:r w:rsidRPr="000C04E5">
        <w:rPr>
          <w:sz w:val="24"/>
          <w:szCs w:val="24"/>
        </w:rPr>
        <w:t>lso</w:t>
      </w:r>
      <w:r w:rsidR="00705663">
        <w:rPr>
          <w:sz w:val="24"/>
          <w:szCs w:val="24"/>
        </w:rPr>
        <w:t>,</w:t>
      </w:r>
      <w:r w:rsidRPr="000C04E5">
        <w:rPr>
          <w:sz w:val="24"/>
          <w:szCs w:val="24"/>
        </w:rPr>
        <w:t xml:space="preserve"> two other minor tributaries of the Athi River were sampled before their confluence, namely Thiririka and Nango Rivers (</w:t>
      </w:r>
      <w:r w:rsidRPr="000C04E5">
        <w:rPr>
          <w:rFonts w:hint="eastAsia"/>
          <w:sz w:val="24"/>
          <w:szCs w:val="24"/>
        </w:rPr>
        <w:fldChar w:fldCharType="begin"/>
      </w:r>
      <w:r w:rsidRPr="000C04E5">
        <w:rPr>
          <w:rFonts w:hint="eastAsia"/>
          <w:sz w:val="24"/>
          <w:szCs w:val="24"/>
        </w:rPr>
        <w:instrText xml:space="preserve"> </w:instrText>
      </w:r>
      <w:r w:rsidRPr="000C04E5">
        <w:rPr>
          <w:sz w:val="24"/>
          <w:szCs w:val="24"/>
        </w:rPr>
        <w:instrText>REF _Ref525725281 \h</w:instrText>
      </w:r>
      <w:r w:rsidRPr="000C04E5">
        <w:rPr>
          <w:rFonts w:hint="eastAsia"/>
          <w:sz w:val="24"/>
          <w:szCs w:val="24"/>
        </w:rPr>
        <w:instrText xml:space="preserve"> </w:instrText>
      </w:r>
      <w:r>
        <w:rPr>
          <w:rFonts w:hint="eastAsia"/>
          <w:sz w:val="24"/>
          <w:szCs w:val="24"/>
        </w:rPr>
        <w:instrText xml:space="preserve"> \* MERGEFORMAT </w:instrText>
      </w:r>
      <w:r w:rsidRPr="000C04E5">
        <w:rPr>
          <w:rFonts w:hint="eastAsia"/>
          <w:sz w:val="24"/>
          <w:szCs w:val="24"/>
        </w:rPr>
      </w:r>
      <w:r w:rsidRPr="000C04E5">
        <w:rPr>
          <w:rFonts w:hint="eastAsia"/>
          <w:sz w:val="24"/>
          <w:szCs w:val="24"/>
        </w:rPr>
        <w:fldChar w:fldCharType="separate"/>
      </w:r>
      <w:r w:rsidR="00384189" w:rsidRPr="00384189">
        <w:rPr>
          <w:sz w:val="24"/>
          <w:szCs w:val="24"/>
        </w:rPr>
        <w:t xml:space="preserve">Figure </w:t>
      </w:r>
      <w:r w:rsidR="00384189" w:rsidRPr="00384189">
        <w:rPr>
          <w:rFonts w:hint="eastAsia"/>
          <w:noProof/>
          <w:sz w:val="24"/>
          <w:szCs w:val="24"/>
        </w:rPr>
        <w:t>1</w:t>
      </w:r>
      <w:r w:rsidRPr="000C04E5">
        <w:rPr>
          <w:rFonts w:hint="eastAsia"/>
          <w:sz w:val="24"/>
          <w:szCs w:val="24"/>
        </w:rPr>
        <w:fldChar w:fldCharType="end"/>
      </w:r>
      <w:r w:rsidRPr="000C04E5">
        <w:rPr>
          <w:sz w:val="24"/>
          <w:szCs w:val="24"/>
        </w:rPr>
        <w:t>).</w:t>
      </w:r>
    </w:p>
    <w:p w14:paraId="5CC2AC52" w14:textId="1FB1B566" w:rsidR="007C731C" w:rsidRDefault="007C731C" w:rsidP="00471721">
      <w:pPr>
        <w:spacing w:line="360" w:lineRule="auto"/>
        <w:rPr>
          <w:rFonts w:hint="eastAsia"/>
          <w:sz w:val="24"/>
        </w:rPr>
      </w:pPr>
      <w:r>
        <w:rPr>
          <w:sz w:val="24"/>
        </w:rPr>
        <w:t>D</w:t>
      </w:r>
      <w:r>
        <w:rPr>
          <w:rFonts w:hint="eastAsia"/>
          <w:sz w:val="24"/>
        </w:rPr>
        <w:t>e</w:t>
      </w:r>
      <w:r>
        <w:rPr>
          <w:sz w:val="24"/>
        </w:rPr>
        <w:t xml:space="preserve">spite the </w:t>
      </w:r>
      <w:r w:rsidR="00823825">
        <w:rPr>
          <w:sz w:val="24"/>
        </w:rPr>
        <w:t xml:space="preserve">sampling exercise </w:t>
      </w:r>
      <w:r w:rsidR="00BC18EF">
        <w:rPr>
          <w:sz w:val="24"/>
        </w:rPr>
        <w:t xml:space="preserve">being </w:t>
      </w:r>
      <w:r w:rsidR="00823825">
        <w:rPr>
          <w:sz w:val="24"/>
        </w:rPr>
        <w:t xml:space="preserve">planned </w:t>
      </w:r>
      <w:r w:rsidR="00BC18EF">
        <w:rPr>
          <w:sz w:val="24"/>
        </w:rPr>
        <w:t xml:space="preserve">to occur </w:t>
      </w:r>
      <w:r w:rsidR="00823825">
        <w:rPr>
          <w:sz w:val="24"/>
        </w:rPr>
        <w:t>during</w:t>
      </w:r>
      <w:r>
        <w:rPr>
          <w:sz w:val="24"/>
        </w:rPr>
        <w:t xml:space="preserve"> the dry season, </w:t>
      </w:r>
      <w:r w:rsidR="0025271E">
        <w:rPr>
          <w:sz w:val="24"/>
        </w:rPr>
        <w:t xml:space="preserve">owing to an unusual weather pattern </w:t>
      </w:r>
      <w:r>
        <w:rPr>
          <w:sz w:val="24"/>
        </w:rPr>
        <w:t xml:space="preserve">most of the samples </w:t>
      </w:r>
      <w:r w:rsidR="00BC18EF">
        <w:rPr>
          <w:sz w:val="24"/>
        </w:rPr>
        <w:t xml:space="preserve">(19 out of 26) </w:t>
      </w:r>
      <w:r>
        <w:rPr>
          <w:sz w:val="24"/>
        </w:rPr>
        <w:t xml:space="preserve">were collected during the </w:t>
      </w:r>
      <w:r w:rsidR="0093537A">
        <w:rPr>
          <w:sz w:val="24"/>
        </w:rPr>
        <w:t xml:space="preserve">start of the </w:t>
      </w:r>
      <w:r>
        <w:rPr>
          <w:sz w:val="24"/>
        </w:rPr>
        <w:t xml:space="preserve">wet season </w:t>
      </w:r>
      <w:r w:rsidR="00BC18EF">
        <w:rPr>
          <w:sz w:val="24"/>
        </w:rPr>
        <w:t xml:space="preserve">in </w:t>
      </w:r>
      <w:r>
        <w:rPr>
          <w:sz w:val="24"/>
        </w:rPr>
        <w:t>mid-March</w:t>
      </w:r>
      <w:r w:rsidR="007C49D9">
        <w:rPr>
          <w:sz w:val="24"/>
        </w:rPr>
        <w:t xml:space="preserve"> </w:t>
      </w:r>
      <w:r w:rsidR="00450B3D">
        <w:rPr>
          <w:sz w:val="24"/>
        </w:rPr>
        <w:t>(</w:t>
      </w:r>
      <w:r w:rsidR="00450B3D" w:rsidRPr="00450B3D">
        <w:rPr>
          <w:rFonts w:hint="eastAsia"/>
          <w:sz w:val="26"/>
        </w:rPr>
        <w:fldChar w:fldCharType="begin"/>
      </w:r>
      <w:r w:rsidR="00450B3D" w:rsidRPr="00450B3D">
        <w:rPr>
          <w:rFonts w:hint="eastAsia"/>
          <w:sz w:val="26"/>
        </w:rPr>
        <w:instrText xml:space="preserve"> </w:instrText>
      </w:r>
      <w:r w:rsidR="00450B3D" w:rsidRPr="00450B3D">
        <w:rPr>
          <w:sz w:val="26"/>
        </w:rPr>
        <w:instrText>REF _Ref525725281 \h</w:instrText>
      </w:r>
      <w:r w:rsidR="00450B3D" w:rsidRPr="00450B3D">
        <w:rPr>
          <w:rFonts w:hint="eastAsia"/>
          <w:sz w:val="26"/>
        </w:rPr>
        <w:instrText xml:space="preserve"> </w:instrText>
      </w:r>
      <w:r w:rsidR="00450B3D">
        <w:rPr>
          <w:rFonts w:hint="eastAsia"/>
          <w:sz w:val="26"/>
        </w:rPr>
        <w:instrText xml:space="preserve"> \* MERGEFORMAT </w:instrText>
      </w:r>
      <w:r w:rsidR="00450B3D" w:rsidRPr="00450B3D">
        <w:rPr>
          <w:rFonts w:hint="eastAsia"/>
          <w:sz w:val="26"/>
        </w:rPr>
      </w:r>
      <w:r w:rsidR="00450B3D" w:rsidRPr="00450B3D">
        <w:rPr>
          <w:rFonts w:hint="eastAsia"/>
          <w:sz w:val="26"/>
        </w:rPr>
        <w:fldChar w:fldCharType="separate"/>
      </w:r>
      <w:r w:rsidR="00384189" w:rsidRPr="00384189">
        <w:rPr>
          <w:sz w:val="24"/>
        </w:rPr>
        <w:t xml:space="preserve">Figure </w:t>
      </w:r>
      <w:r w:rsidR="00384189" w:rsidRPr="00384189">
        <w:rPr>
          <w:rFonts w:hint="eastAsia"/>
          <w:sz w:val="24"/>
        </w:rPr>
        <w:t>1</w:t>
      </w:r>
      <w:r w:rsidR="00450B3D" w:rsidRPr="00450B3D">
        <w:rPr>
          <w:rFonts w:hint="eastAsia"/>
          <w:sz w:val="26"/>
        </w:rPr>
        <w:fldChar w:fldCharType="end"/>
      </w:r>
      <w:r w:rsidR="00450B3D">
        <w:rPr>
          <w:sz w:val="26"/>
        </w:rPr>
        <w:t>)</w:t>
      </w:r>
      <w:r>
        <w:rPr>
          <w:sz w:val="24"/>
        </w:rPr>
        <w:t>.</w:t>
      </w:r>
      <w:r w:rsidR="00A22DD2">
        <w:rPr>
          <w:sz w:val="24"/>
        </w:rPr>
        <w:t xml:space="preserve"> </w:t>
      </w:r>
      <w:r>
        <w:rPr>
          <w:sz w:val="24"/>
        </w:rPr>
        <w:t xml:space="preserve">The sampling </w:t>
      </w:r>
      <w:r w:rsidR="00F92201">
        <w:rPr>
          <w:sz w:val="24"/>
        </w:rPr>
        <w:t>campaign comprised a total of 26</w:t>
      </w:r>
      <w:r>
        <w:rPr>
          <w:sz w:val="24"/>
        </w:rPr>
        <w:t xml:space="preserve"> sampling points</w:t>
      </w:r>
      <w:r w:rsidR="00BC18EF">
        <w:rPr>
          <w:sz w:val="24"/>
        </w:rPr>
        <w:t>:</w:t>
      </w:r>
      <w:r w:rsidR="00F92201">
        <w:rPr>
          <w:sz w:val="24"/>
        </w:rPr>
        <w:t xml:space="preserve"> five</w:t>
      </w:r>
      <w:r>
        <w:rPr>
          <w:sz w:val="24"/>
        </w:rPr>
        <w:t xml:space="preserve"> along the Math</w:t>
      </w:r>
      <w:r w:rsidR="00F92201">
        <w:rPr>
          <w:sz w:val="24"/>
        </w:rPr>
        <w:t>are River, five along the Ngong River, eight</w:t>
      </w:r>
      <w:r>
        <w:rPr>
          <w:sz w:val="24"/>
        </w:rPr>
        <w:t xml:space="preserve"> along the Nairobi River</w:t>
      </w:r>
      <w:r w:rsidR="00F92201">
        <w:rPr>
          <w:sz w:val="24"/>
        </w:rPr>
        <w:t>, one from t</w:t>
      </w:r>
      <w:r w:rsidR="00C6576F">
        <w:rPr>
          <w:sz w:val="24"/>
        </w:rPr>
        <w:t xml:space="preserve">he effluent of </w:t>
      </w:r>
      <w:r w:rsidR="00AF70DB">
        <w:rPr>
          <w:sz w:val="24"/>
        </w:rPr>
        <w:t>WWTP</w:t>
      </w:r>
      <w:r>
        <w:rPr>
          <w:sz w:val="24"/>
        </w:rPr>
        <w:t>, five along the</w:t>
      </w:r>
      <w:r w:rsidR="00450B3D">
        <w:rPr>
          <w:sz w:val="24"/>
        </w:rPr>
        <w:t xml:space="preserve"> Athi R</w:t>
      </w:r>
      <w:r w:rsidR="00407867">
        <w:rPr>
          <w:sz w:val="24"/>
        </w:rPr>
        <w:t>iver, and one each from</w:t>
      </w:r>
      <w:r>
        <w:rPr>
          <w:sz w:val="24"/>
        </w:rPr>
        <w:t xml:space="preserve"> the Thiririka and Nango Rivers </w:t>
      </w:r>
      <w:r w:rsidR="00F92201">
        <w:rPr>
          <w:sz w:val="24"/>
        </w:rPr>
        <w:t xml:space="preserve">at the </w:t>
      </w:r>
      <w:r>
        <w:rPr>
          <w:sz w:val="24"/>
        </w:rPr>
        <w:t xml:space="preserve">confluence with the Athi River. </w:t>
      </w:r>
      <w:r w:rsidR="0034337B">
        <w:rPr>
          <w:rFonts w:hint="eastAsia"/>
          <w:sz w:val="24"/>
        </w:rPr>
        <w:t>T</w:t>
      </w:r>
      <w:r w:rsidR="0034337B">
        <w:rPr>
          <w:sz w:val="24"/>
        </w:rPr>
        <w:t xml:space="preserve">he last sample was </w:t>
      </w:r>
      <w:r w:rsidR="0034337B">
        <w:rPr>
          <w:sz w:val="24"/>
        </w:rPr>
        <w:lastRenderedPageBreak/>
        <w:t>collected</w:t>
      </w:r>
      <w:r w:rsidR="00F13D26">
        <w:rPr>
          <w:sz w:val="24"/>
        </w:rPr>
        <w:t xml:space="preserve"> </w:t>
      </w:r>
      <w:r w:rsidR="0034337B">
        <w:rPr>
          <w:sz w:val="24"/>
        </w:rPr>
        <w:t xml:space="preserve">75 kilometres downstream </w:t>
      </w:r>
      <w:r w:rsidR="00BC18EF">
        <w:rPr>
          <w:sz w:val="24"/>
        </w:rPr>
        <w:t xml:space="preserve">of </w:t>
      </w:r>
      <w:r w:rsidR="0034337B">
        <w:rPr>
          <w:sz w:val="24"/>
        </w:rPr>
        <w:t>the city, measured from the first upstream sample collected at the N</w:t>
      </w:r>
      <w:r w:rsidR="0034337B">
        <w:rPr>
          <w:rFonts w:hint="eastAsia"/>
          <w:sz w:val="24"/>
        </w:rPr>
        <w:t>a</w:t>
      </w:r>
      <w:r w:rsidR="0034337B">
        <w:rPr>
          <w:sz w:val="24"/>
        </w:rPr>
        <w:t>irobi River</w:t>
      </w:r>
      <w:r w:rsidR="00C025C9">
        <w:rPr>
          <w:sz w:val="24"/>
        </w:rPr>
        <w:t xml:space="preserve"> (Figure 1)</w:t>
      </w:r>
      <w:r w:rsidR="0034337B">
        <w:rPr>
          <w:sz w:val="24"/>
        </w:rPr>
        <w:t>.</w:t>
      </w:r>
    </w:p>
    <w:p w14:paraId="449B695C" w14:textId="41CCCB1E" w:rsidR="00DC1D4D" w:rsidRPr="00870751" w:rsidRDefault="00AF70DB" w:rsidP="00471721">
      <w:pPr>
        <w:spacing w:line="360" w:lineRule="auto"/>
        <w:rPr>
          <w:rFonts w:hint="eastAsia"/>
          <w:sz w:val="24"/>
        </w:rPr>
      </w:pPr>
      <w:r>
        <w:rPr>
          <w:sz w:val="24"/>
        </w:rPr>
        <w:t>DDUW</w:t>
      </w:r>
      <w:r w:rsidR="00B859A7">
        <w:rPr>
          <w:sz w:val="24"/>
        </w:rPr>
        <w:t xml:space="preserve"> was </w:t>
      </w:r>
      <w:r w:rsidR="00705663">
        <w:rPr>
          <w:sz w:val="24"/>
        </w:rPr>
        <w:t>identified</w:t>
      </w:r>
      <w:r w:rsidR="00760173">
        <w:rPr>
          <w:sz w:val="24"/>
        </w:rPr>
        <w:t xml:space="preserve"> a</w:t>
      </w:r>
      <w:r w:rsidR="00C025C9">
        <w:rPr>
          <w:sz w:val="24"/>
        </w:rPr>
        <w:t xml:space="preserve">s </w:t>
      </w:r>
      <w:r w:rsidR="00B859A7">
        <w:rPr>
          <w:sz w:val="24"/>
        </w:rPr>
        <w:t>diffuse point</w:t>
      </w:r>
      <w:r w:rsidR="00760173">
        <w:rPr>
          <w:sz w:val="24"/>
        </w:rPr>
        <w:t xml:space="preserve"> source</w:t>
      </w:r>
      <w:r w:rsidR="00705663">
        <w:rPr>
          <w:sz w:val="24"/>
        </w:rPr>
        <w:t>s</w:t>
      </w:r>
      <w:r w:rsidR="008D3603">
        <w:rPr>
          <w:sz w:val="24"/>
        </w:rPr>
        <w:t>,</w:t>
      </w:r>
      <w:r w:rsidR="00B859A7">
        <w:rPr>
          <w:sz w:val="24"/>
        </w:rPr>
        <w:t xml:space="preserve"> such as</w:t>
      </w:r>
      <w:r w:rsidR="00BB5293">
        <w:rPr>
          <w:sz w:val="24"/>
        </w:rPr>
        <w:t xml:space="preserve"> leaching of wastewater or overflowing</w:t>
      </w:r>
      <w:r w:rsidR="004561E6" w:rsidRPr="00D738DB">
        <w:rPr>
          <w:sz w:val="24"/>
        </w:rPr>
        <w:t xml:space="preserve"> </w:t>
      </w:r>
      <w:r w:rsidR="00BB5293">
        <w:rPr>
          <w:sz w:val="24"/>
        </w:rPr>
        <w:t>pit latrines</w:t>
      </w:r>
      <w:r w:rsidR="004561E6" w:rsidRPr="00D738DB">
        <w:rPr>
          <w:sz w:val="24"/>
        </w:rPr>
        <w:t xml:space="preserve"> from informal settlements</w:t>
      </w:r>
      <w:r w:rsidR="00BB5293">
        <w:rPr>
          <w:sz w:val="24"/>
        </w:rPr>
        <w:t xml:space="preserve"> (marked in red in Figure 1)</w:t>
      </w:r>
      <w:r w:rsidR="007319DB">
        <w:rPr>
          <w:sz w:val="24"/>
        </w:rPr>
        <w:t xml:space="preserve">. There were </w:t>
      </w:r>
      <w:r w:rsidR="00763635">
        <w:rPr>
          <w:sz w:val="24"/>
        </w:rPr>
        <w:t xml:space="preserve">also </w:t>
      </w:r>
      <w:r w:rsidR="007319DB">
        <w:rPr>
          <w:sz w:val="24"/>
        </w:rPr>
        <w:t xml:space="preserve">expected to be </w:t>
      </w:r>
      <w:r w:rsidR="00BC18EF">
        <w:rPr>
          <w:sz w:val="24"/>
        </w:rPr>
        <w:t xml:space="preserve">significant </w:t>
      </w:r>
      <w:r w:rsidR="00763635">
        <w:rPr>
          <w:sz w:val="24"/>
        </w:rPr>
        <w:t>discharge</w:t>
      </w:r>
      <w:r w:rsidR="00BC18EF">
        <w:rPr>
          <w:sz w:val="24"/>
        </w:rPr>
        <w:t>s</w:t>
      </w:r>
      <w:r w:rsidR="00763635">
        <w:rPr>
          <w:sz w:val="24"/>
        </w:rPr>
        <w:t xml:space="preserve"> </w:t>
      </w:r>
      <w:r w:rsidR="007319DB">
        <w:rPr>
          <w:sz w:val="24"/>
        </w:rPr>
        <w:t>of APIs deriving</w:t>
      </w:r>
      <w:r w:rsidR="004561E6" w:rsidRPr="00D738DB">
        <w:rPr>
          <w:sz w:val="24"/>
        </w:rPr>
        <w:t xml:space="preserve"> </w:t>
      </w:r>
      <w:r w:rsidR="00BC18EF">
        <w:rPr>
          <w:sz w:val="24"/>
        </w:rPr>
        <w:t>from</w:t>
      </w:r>
      <w:r w:rsidR="00BC18EF" w:rsidRPr="00D738DB">
        <w:rPr>
          <w:sz w:val="24"/>
        </w:rPr>
        <w:t xml:space="preserve"> </w:t>
      </w:r>
      <w:r w:rsidR="004561E6" w:rsidRPr="00D738DB">
        <w:rPr>
          <w:sz w:val="24"/>
        </w:rPr>
        <w:t>the industrial area</w:t>
      </w:r>
      <w:r w:rsidR="00BB5293">
        <w:rPr>
          <w:sz w:val="24"/>
        </w:rPr>
        <w:t xml:space="preserve"> (marked in light blue in Figure 1)</w:t>
      </w:r>
      <w:r w:rsidR="00D738DB" w:rsidRPr="00D738DB">
        <w:rPr>
          <w:sz w:val="24"/>
        </w:rPr>
        <w:t xml:space="preserve"> </w:t>
      </w:r>
      <w:r w:rsidR="00D738DB" w:rsidRPr="00D738DB">
        <w:rPr>
          <w:rFonts w:hint="eastAsia"/>
          <w:sz w:val="24"/>
        </w:rPr>
        <w:fldChar w:fldCharType="begin" w:fldLock="1"/>
      </w:r>
      <w:r w:rsidR="00FD38D6">
        <w:rPr>
          <w:rFonts w:hint="eastAsia"/>
          <w:sz w:val="24"/>
        </w:rPr>
        <w:instrText>ADDIN CSL_CITATION {"citationItems":[{"id":"ITEM-1","itemData":{"DOI":"10.1016/j.scitotenv.2015.08.139","ISBN":"0048-9697","ISSN":"18791026","PMID":"26363393","abstract":"In this paper, we investigated the occurrence of three antibiotics (sulfamethoxazole, trimethoprim and ciprofloxacin) and three antiretroviral (lamivudine, nevirapine and zidovudine) drugs in the Nairobi River Basin, Kenya. The analytical procedure involved extraction using solid phase extraction followed by liquid chromatography-electrospray ionization tandem mass spectrometry (SPE-LC-ESI-MS/MS). In this study, 40 sites were selected for sampling, including 38 sites along the rivers and 2 wastewater treatment effluent sites. All the studied compounds were detected with sulfamethoxazole having the highest detection frequency of 97.5% and ciprofloxacin had the lowest at 60%. The results showed that the concentration of the drugs increased in highly populated regions especially within the informal settlements. The maximum (median) concentrations in the river waters for sulfamethoxazole, trimethoprim, ciprofloxacin, lamivudine, nevirapine and zidovudine in ng/L were 13,800 (1800), 2650 (327), 509 (129), 5430 (1000), 4860 (769), and 7680 (660), respectively. The maximum concentrations in the river waters were generally higher than those of the wastewater treatment plant effluents signifying that the rivers are substantially contaminated by domestic wastewater. The environmental risk was evaluated by calculating the risk quotients (RQs) for algae, daphnia and fish based on the maximum and median concentrations of the analytes in the river basin and was expressed as the ratios of measured environmental concentrations (MEC) to predicted no effect concentrations (PNEC). The RQs ranged from 0 to 507.8 and apart from lamivudine that had a low RQ, all the other analytes had RQ. &gt;. 1 at maximum and median measured concentrations for at least one taxonomic group. The high RQs are indicative of possible adverse ecological effects and calls for corrective and mitigation strategies.","author":[{"dropping-particle":"","family":"Ngumba","given":"Elijah","non-dropping-particle":"","parse-names":false,"suffix":""},{"dropping-particle":"","family":"Gachanja","given":"Anthony","non-dropping-particle":"","parse-names":false,"suffix":""},{"dropping-particle":"","family":"Tuhkanen","given":"Tuula","non-dropping-particle":"","parse-names":false,"suffix":""}],"container-title":"Science of the Total Environment","id":"ITEM-1","issued":{"date-parts":[["2016"]]},"note":"NULL","page":"206-213","publisher":"Elsevier B.V.","title":"Occurrence of selected antibiotics and antiretroviral drugs in Nairobi River Basin, Kenya","type":"article-journal","volume":"539"},"uris":["http://www.mendeley.com/documents/?uuid=ea1fc665-76c0-4e40-8b68-b2796e472e85"]}],"mendeley":{"formattedCitation":"(Ngumba et al., 2016)","plainTextFormattedCitation":"(Ngumba et al., 2016)","previouslyFormattedCitation":"(Ngumba et al., 2016)"},"properties":{"noteIndex":0},"schema":"https://github.com/citation-style-language/schema/raw/master/csl-citation.json"}</w:instrText>
      </w:r>
      <w:r w:rsidR="00D738DB" w:rsidRPr="00D738DB">
        <w:rPr>
          <w:rFonts w:hint="eastAsia"/>
          <w:sz w:val="24"/>
        </w:rPr>
        <w:fldChar w:fldCharType="separate"/>
      </w:r>
      <w:r w:rsidR="00D738DB" w:rsidRPr="00D738DB">
        <w:rPr>
          <w:rFonts w:hint="eastAsia"/>
          <w:noProof/>
          <w:sz w:val="24"/>
        </w:rPr>
        <w:t>(Ngumba et al., 2016)</w:t>
      </w:r>
      <w:r w:rsidR="00D738DB" w:rsidRPr="00D738DB">
        <w:rPr>
          <w:rFonts w:hint="eastAsia"/>
          <w:sz w:val="24"/>
        </w:rPr>
        <w:fldChar w:fldCharType="end"/>
      </w:r>
      <w:r w:rsidR="00705663">
        <w:rPr>
          <w:sz w:val="24"/>
        </w:rPr>
        <w:t>.</w:t>
      </w:r>
      <w:r w:rsidR="00705663" w:rsidRPr="00D738DB" w:rsidDel="00705663">
        <w:rPr>
          <w:sz w:val="24"/>
        </w:rPr>
        <w:t xml:space="preserve"> </w:t>
      </w:r>
      <w:r w:rsidR="00C16FF7" w:rsidRPr="001C0A59">
        <w:rPr>
          <w:sz w:val="24"/>
        </w:rPr>
        <w:t xml:space="preserve">The samples </w:t>
      </w:r>
      <w:r w:rsidR="00040673">
        <w:rPr>
          <w:sz w:val="24"/>
        </w:rPr>
        <w:t>were collected in</w:t>
      </w:r>
      <w:r w:rsidR="00C16FF7" w:rsidRPr="001C0A59">
        <w:rPr>
          <w:sz w:val="24"/>
        </w:rPr>
        <w:t xml:space="preserve"> </w:t>
      </w:r>
      <w:r w:rsidR="00C16FF7" w:rsidRPr="00013084">
        <w:rPr>
          <w:sz w:val="24"/>
          <w:szCs w:val="24"/>
        </w:rPr>
        <w:t>500</w:t>
      </w:r>
      <w:r w:rsidR="00C16FF7" w:rsidRPr="001C0A59">
        <w:rPr>
          <w:sz w:val="24"/>
        </w:rPr>
        <w:t xml:space="preserve"> ml amber glass bottles </w:t>
      </w:r>
      <w:r w:rsidR="00040673">
        <w:rPr>
          <w:sz w:val="24"/>
        </w:rPr>
        <w:t xml:space="preserve">and stored </w:t>
      </w:r>
      <w:r w:rsidR="00705663">
        <w:rPr>
          <w:sz w:val="24"/>
        </w:rPr>
        <w:t>on</w:t>
      </w:r>
      <w:r w:rsidR="00040673">
        <w:rPr>
          <w:sz w:val="24"/>
        </w:rPr>
        <w:t xml:space="preserve"> ice </w:t>
      </w:r>
      <w:r w:rsidR="00705663">
        <w:rPr>
          <w:sz w:val="24"/>
        </w:rPr>
        <w:t xml:space="preserve">and then </w:t>
      </w:r>
      <w:r w:rsidR="00040673">
        <w:rPr>
          <w:sz w:val="24"/>
        </w:rPr>
        <w:t xml:space="preserve">overnight </w:t>
      </w:r>
      <w:r w:rsidR="001F7CD1">
        <w:rPr>
          <w:sz w:val="24"/>
        </w:rPr>
        <w:t>at</w:t>
      </w:r>
      <w:r w:rsidR="00040673">
        <w:rPr>
          <w:sz w:val="24"/>
        </w:rPr>
        <w:t xml:space="preserve"> 4 </w:t>
      </w:r>
      <w:r w:rsidR="00040673">
        <w:rPr>
          <w:rFonts w:ascii="Times New Roman" w:hAnsi="Times New Roman" w:cs="Times New Roman"/>
          <w:sz w:val="24"/>
        </w:rPr>
        <w:t>°</w:t>
      </w:r>
      <w:r w:rsidR="006537E2">
        <w:rPr>
          <w:sz w:val="24"/>
        </w:rPr>
        <w:t xml:space="preserve">C, </w:t>
      </w:r>
      <w:r w:rsidR="00EA61BD">
        <w:rPr>
          <w:sz w:val="24"/>
        </w:rPr>
        <w:t xml:space="preserve">with </w:t>
      </w:r>
      <w:r w:rsidR="006537E2">
        <w:rPr>
          <w:sz w:val="24"/>
        </w:rPr>
        <w:t xml:space="preserve">sample preparation completed </w:t>
      </w:r>
      <w:r w:rsidR="00C0454D">
        <w:rPr>
          <w:sz w:val="24"/>
        </w:rPr>
        <w:t>within 24h</w:t>
      </w:r>
      <w:r w:rsidR="00040673">
        <w:rPr>
          <w:sz w:val="24"/>
        </w:rPr>
        <w:t>.</w:t>
      </w:r>
    </w:p>
    <w:p w14:paraId="4EBBCE67" w14:textId="6DA6B207" w:rsidR="001C339E" w:rsidRPr="00AD4E1B" w:rsidRDefault="00C16FF7" w:rsidP="00471721">
      <w:pPr>
        <w:pStyle w:val="Heading3"/>
        <w:keepNext w:val="0"/>
        <w:keepLines w:val="0"/>
        <w:numPr>
          <w:ilvl w:val="1"/>
          <w:numId w:val="1"/>
        </w:numPr>
        <w:spacing w:before="0" w:after="160" w:line="360" w:lineRule="auto"/>
        <w:ind w:left="0" w:firstLine="0"/>
        <w:rPr>
          <w:rFonts w:hint="eastAsia"/>
          <w:b/>
        </w:rPr>
      </w:pPr>
      <w:r w:rsidRPr="00AD4E1B">
        <w:rPr>
          <w:rFonts w:hint="eastAsia"/>
          <w:b/>
        </w:rPr>
        <w:t>Chemicals</w:t>
      </w:r>
    </w:p>
    <w:p w14:paraId="65BD6934" w14:textId="5159400D" w:rsidR="00C86534" w:rsidRPr="007549FA" w:rsidRDefault="007549FA" w:rsidP="00471721">
      <w:pPr>
        <w:spacing w:line="360" w:lineRule="auto"/>
        <w:rPr>
          <w:rFonts w:hint="eastAsia"/>
          <w:sz w:val="24"/>
        </w:rPr>
      </w:pPr>
      <w:r>
        <w:rPr>
          <w:sz w:val="24"/>
        </w:rPr>
        <w:t>The</w:t>
      </w:r>
      <w:r w:rsidR="00E774A8">
        <w:rPr>
          <w:sz w:val="24"/>
        </w:rPr>
        <w:t xml:space="preserve"> subset of</w:t>
      </w:r>
      <w:r>
        <w:rPr>
          <w:sz w:val="24"/>
        </w:rPr>
        <w:t xml:space="preserve"> </w:t>
      </w:r>
      <w:r w:rsidR="00E774A8">
        <w:rPr>
          <w:sz w:val="24"/>
        </w:rPr>
        <w:t>5</w:t>
      </w:r>
      <w:r w:rsidR="00D738DB">
        <w:rPr>
          <w:sz w:val="24"/>
        </w:rPr>
        <w:t>5</w:t>
      </w:r>
      <w:r w:rsidR="00E774A8">
        <w:rPr>
          <w:sz w:val="24"/>
        </w:rPr>
        <w:t xml:space="preserve"> </w:t>
      </w:r>
      <w:r w:rsidR="004F1267">
        <w:rPr>
          <w:sz w:val="24"/>
        </w:rPr>
        <w:t xml:space="preserve">target </w:t>
      </w:r>
      <w:r w:rsidR="007B481D" w:rsidRPr="007549FA">
        <w:rPr>
          <w:sz w:val="24"/>
        </w:rPr>
        <w:t>APIs</w:t>
      </w:r>
      <w:r>
        <w:rPr>
          <w:sz w:val="24"/>
        </w:rPr>
        <w:t xml:space="preserve"> were sele</w:t>
      </w:r>
      <w:r w:rsidR="00717383">
        <w:rPr>
          <w:sz w:val="24"/>
        </w:rPr>
        <w:t>cted</w:t>
      </w:r>
      <w:r w:rsidR="00E774A8">
        <w:rPr>
          <w:sz w:val="24"/>
        </w:rPr>
        <w:t xml:space="preserve"> </w:t>
      </w:r>
      <w:r w:rsidR="00C9030A">
        <w:rPr>
          <w:sz w:val="24"/>
        </w:rPr>
        <w:t xml:space="preserve">from the list of </w:t>
      </w:r>
      <w:r w:rsidR="004F1267">
        <w:rPr>
          <w:sz w:val="24"/>
        </w:rPr>
        <w:t xml:space="preserve">APIs validated in the methodology of </w:t>
      </w:r>
      <w:r w:rsidR="004F1267">
        <w:rPr>
          <w:rFonts w:hint="eastAsia"/>
          <w:sz w:val="24"/>
        </w:rPr>
        <w:fldChar w:fldCharType="begin" w:fldLock="1"/>
      </w:r>
      <w:r w:rsidR="00FB1FFB">
        <w:rPr>
          <w:rFonts w:hint="eastAsia"/>
          <w:sz w:val="24"/>
        </w:rPr>
        <w:instrText>ADDIN CSL_CITATION {"citationItems":[{"id":"ITEM-1","itemData":{"DOI":"http://dx.doi.org/10.3133/tm5B10","ISBN":"2328-7055","abstract":"This report describes a method for the determination of 110 human-use pharmaceuticals using a 100-microliter aliquot of a filtered water sample directly injected into a high-performance liquid chromatograph coupled to a triple-quadrupole tandem mass spectrometer using an electrospray ionization source operated in the positive ion mode. The pharmaceuticals were separated by using a reversed-phase gradient of formic acid/ammonium formate-modified water and methanol. Multiple reaction monitoring of two fragmentations of the protonated molecular ion of each pharmaceutical to two unique product ions was used to identify each pharmaceutical qualitatively. The primary multiple reaction monitoring precursor-product ion transition was quantified for each pharmaceutical relative to the primary multiple reaction monitoring precursor-product transition of one of 19 isotope-dilution standard pharmaceuticals or the pesticide atrazine, using an exact stable isotope analogue where possible. Each isotope-dilution standard was selected, when possible, for its chemical similarity to the unlabeled pharmaceutical of interest, and added to the sample after filtration but prior to analysis. Method performance for each pharmaceutical was determined for reagent water, groundwater, treated drinking water, surface water, treated wastewater effluent, and wastewater influent sample matrixes that this method will likely be applied to. Each matrix was evaluated in order of increasing complexity to demonstrate (1) the sensitivity of the method in different water matrixes and (2) the effect of sample matrix, particularly matrix enhancement or suppression of the precursor ion signal, on the quantitative determination of pharmaceutical concentrations. Recovery of water samples spiked (fortified) with the suite of pharmaceuticals determined by this method typically was greater than 90 percent in reagent water, groundwater, drinking water, and surface water. Correction for ambient environmental concentrations of pharmaceuticals hampered the determination of absolute recoveries and method sensitivity of some compounds in some water types, particularly for wastewater effluent and influent samples. The method detection limit of each pharmaceutical was determined from analysis of pharmaceuticals fortified at multiple concentrations in reagent water. The calibration range for each compound typically spanned three orders of magnitude of concentration. Absolute sensitivity for some compounds, usi</w:instrText>
      </w:r>
      <w:r w:rsidR="00FB1FFB">
        <w:rPr>
          <w:rFonts w:hint="eastAsia"/>
          <w:sz w:val="24"/>
        </w:rPr>
        <w:instrText>…</w:instrText>
      </w:r>
      <w:r w:rsidR="00FB1FFB">
        <w:rPr>
          <w:rFonts w:hint="eastAsia"/>
          <w:sz w:val="24"/>
        </w:rPr>
        <w:instrText>","author":[{"dropping-particle":"","family":"Furlong","given":"E.T.","non-dropping-particle":"","parse-names":false,"suffix":""},{"dropping-particle":"","family":"Kanagy","given":"C.J.","non-dropping-particle":"","parse-names":false,"suffix":""},{"dropping-particle":"","family":"Kanagy","given":"L.K.","non-dropping-particle":"","parse-names":false,"suffix":""},{"dropping-particle":"","family":"Coffey","given":"L.J.","non-dropping-particle":"","parse-names":false,"suffix":""},{"dropping-particle":"","family":"Burkhardt","given":"M.R.","non-dropping-particle":"","parse-names":false,"suffix":""}],"container-title":"Book 5, Laboratory Analysis","id":"ITEM-1","issued":{"date-parts":[["2014"]]},"page":"49","title":"Determination of Human-Use Pharmaceuticals in Filtered Water by Direct Aqueous Injection</w:instrText>
      </w:r>
      <w:r w:rsidR="00FB1FFB">
        <w:rPr>
          <w:rFonts w:hint="eastAsia"/>
          <w:sz w:val="24"/>
        </w:rPr>
        <w:instrText>–</w:instrText>
      </w:r>
      <w:r w:rsidR="00FB1FFB">
        <w:rPr>
          <w:rFonts w:hint="eastAsia"/>
          <w:sz w:val="24"/>
        </w:rPr>
        <w:instrText>High-Performance Liquid Chromatography/Tandem Mass Spectrometry","type":"article-journal"},"uris":["http://www.mendeley.com/documents/?uuid=c3197b74-0120-4cb0-8b70-43b0be0fb29d"]}],"mendeley":{"formattedCitation":"(Furlong et al., 2014)","manualFormatting":"Furlong et al., (2014)","plainTextFormattedCitation":"(Furlong et al., 2014)","previouslyFormattedCitation":"(Furlong et al., 2014)"},"properties":{"noteIndex":0},"schema":"https://github.com/citation-style-language/schema/raw/master/csl-citation.json"}</w:instrText>
      </w:r>
      <w:r w:rsidR="004F1267">
        <w:rPr>
          <w:rFonts w:hint="eastAsia"/>
          <w:sz w:val="24"/>
        </w:rPr>
        <w:fldChar w:fldCharType="separate"/>
      </w:r>
      <w:r w:rsidR="004F1267" w:rsidRPr="004F1267">
        <w:rPr>
          <w:rFonts w:hint="eastAsia"/>
          <w:noProof/>
          <w:sz w:val="24"/>
        </w:rPr>
        <w:t xml:space="preserve">Furlong et al., </w:t>
      </w:r>
      <w:r w:rsidR="004F1267">
        <w:rPr>
          <w:noProof/>
          <w:sz w:val="24"/>
        </w:rPr>
        <w:t>(</w:t>
      </w:r>
      <w:r w:rsidR="004F1267" w:rsidRPr="004F1267">
        <w:rPr>
          <w:rFonts w:hint="eastAsia"/>
          <w:noProof/>
          <w:sz w:val="24"/>
        </w:rPr>
        <w:t>2014)</w:t>
      </w:r>
      <w:r w:rsidR="004F1267">
        <w:rPr>
          <w:rFonts w:hint="eastAsia"/>
          <w:sz w:val="24"/>
        </w:rPr>
        <w:fldChar w:fldCharType="end"/>
      </w:r>
      <w:r w:rsidR="00680030">
        <w:rPr>
          <w:sz w:val="24"/>
        </w:rPr>
        <w:t xml:space="preserve"> and analysed at </w:t>
      </w:r>
      <w:r w:rsidR="00D84BC5">
        <w:rPr>
          <w:sz w:val="24"/>
        </w:rPr>
        <w:t xml:space="preserve">the </w:t>
      </w:r>
      <w:r w:rsidR="00780A8A">
        <w:rPr>
          <w:sz w:val="24"/>
        </w:rPr>
        <w:t>D</w:t>
      </w:r>
      <w:r w:rsidR="00D84BC5">
        <w:rPr>
          <w:sz w:val="24"/>
        </w:rPr>
        <w:t xml:space="preserve">epartment of </w:t>
      </w:r>
      <w:r w:rsidR="00780A8A">
        <w:rPr>
          <w:sz w:val="24"/>
        </w:rPr>
        <w:t>E</w:t>
      </w:r>
      <w:r w:rsidR="00D84BC5">
        <w:rPr>
          <w:sz w:val="24"/>
        </w:rPr>
        <w:t xml:space="preserve">nvironmental </w:t>
      </w:r>
      <w:r w:rsidR="00780A8A">
        <w:rPr>
          <w:sz w:val="24"/>
        </w:rPr>
        <w:t>S</w:t>
      </w:r>
      <w:r w:rsidR="00D84BC5">
        <w:rPr>
          <w:sz w:val="24"/>
        </w:rPr>
        <w:t>ciences</w:t>
      </w:r>
      <w:r w:rsidR="00780A8A">
        <w:rPr>
          <w:sz w:val="24"/>
        </w:rPr>
        <w:t>,</w:t>
      </w:r>
      <w:r w:rsidR="00D84BC5">
        <w:rPr>
          <w:sz w:val="24"/>
        </w:rPr>
        <w:t xml:space="preserve"> </w:t>
      </w:r>
      <w:r w:rsidR="00680030">
        <w:rPr>
          <w:sz w:val="24"/>
        </w:rPr>
        <w:t>University</w:t>
      </w:r>
      <w:r w:rsidR="00763635">
        <w:rPr>
          <w:sz w:val="24"/>
        </w:rPr>
        <w:t xml:space="preserve"> of York, York, United Kingdom</w:t>
      </w:r>
      <w:r w:rsidR="00E774A8" w:rsidRPr="00D738DB">
        <w:rPr>
          <w:sz w:val="24"/>
        </w:rPr>
        <w:t>.</w:t>
      </w:r>
    </w:p>
    <w:p w14:paraId="0D355AA4" w14:textId="38C25742" w:rsidR="00491D0A" w:rsidRPr="00AD4E1B" w:rsidRDefault="00491D0A" w:rsidP="00471721">
      <w:pPr>
        <w:pStyle w:val="Heading3"/>
        <w:keepNext w:val="0"/>
        <w:keepLines w:val="0"/>
        <w:numPr>
          <w:ilvl w:val="1"/>
          <w:numId w:val="1"/>
        </w:numPr>
        <w:spacing w:before="0" w:after="160" w:line="360" w:lineRule="auto"/>
        <w:ind w:left="0" w:firstLine="0"/>
        <w:rPr>
          <w:rFonts w:hint="eastAsia"/>
          <w:b/>
        </w:rPr>
      </w:pPr>
      <w:r w:rsidRPr="00AD4E1B">
        <w:rPr>
          <w:rFonts w:hint="eastAsia"/>
          <w:b/>
        </w:rPr>
        <w:t>Analytical methodology</w:t>
      </w:r>
    </w:p>
    <w:p w14:paraId="3CB4F3D5" w14:textId="77777777" w:rsidR="00873EC3" w:rsidRDefault="00873EC3" w:rsidP="00471721">
      <w:pPr>
        <w:pStyle w:val="Heading4"/>
        <w:keepNext w:val="0"/>
        <w:keepLines w:val="0"/>
        <w:numPr>
          <w:ilvl w:val="2"/>
          <w:numId w:val="1"/>
        </w:numPr>
        <w:spacing w:before="0" w:after="160" w:line="360" w:lineRule="auto"/>
        <w:ind w:left="0" w:firstLine="0"/>
        <w:rPr>
          <w:rFonts w:hint="eastAsia"/>
        </w:rPr>
      </w:pPr>
      <w:r w:rsidRPr="00772F05">
        <w:t>HPLC-MS direct injection methodology</w:t>
      </w:r>
    </w:p>
    <w:p w14:paraId="04FB0627" w14:textId="7A001339" w:rsidR="00873EC3" w:rsidRPr="006B57D8" w:rsidRDefault="008149B4" w:rsidP="00471721">
      <w:pPr>
        <w:spacing w:line="360" w:lineRule="auto"/>
        <w:rPr>
          <w:rFonts w:hint="eastAsia"/>
          <w:sz w:val="24"/>
        </w:rPr>
      </w:pPr>
      <w:r w:rsidRPr="006B57D8">
        <w:rPr>
          <w:sz w:val="24"/>
        </w:rPr>
        <w:t>The determination of APIs in</w:t>
      </w:r>
      <w:r w:rsidR="00873EC3" w:rsidRPr="006B57D8">
        <w:rPr>
          <w:sz w:val="24"/>
        </w:rPr>
        <w:t xml:space="preserve"> </w:t>
      </w:r>
      <w:r w:rsidRPr="006B57D8">
        <w:rPr>
          <w:sz w:val="24"/>
        </w:rPr>
        <w:t xml:space="preserve">filtered water </w:t>
      </w:r>
      <w:r w:rsidR="00293ED7" w:rsidRPr="006B57D8">
        <w:rPr>
          <w:sz w:val="24"/>
        </w:rPr>
        <w:t xml:space="preserve">was achieved by </w:t>
      </w:r>
      <w:r w:rsidR="001B6E22" w:rsidRPr="006B57D8">
        <w:rPr>
          <w:sz w:val="24"/>
        </w:rPr>
        <w:t xml:space="preserve">a </w:t>
      </w:r>
      <w:r w:rsidR="00763635">
        <w:rPr>
          <w:sz w:val="24"/>
        </w:rPr>
        <w:t>“</w:t>
      </w:r>
      <w:r w:rsidR="00873EC3" w:rsidRPr="006B57D8">
        <w:rPr>
          <w:sz w:val="24"/>
        </w:rPr>
        <w:t>direct</w:t>
      </w:r>
      <w:r w:rsidRPr="006B57D8">
        <w:rPr>
          <w:sz w:val="24"/>
        </w:rPr>
        <w:t xml:space="preserve"> aqueous</w:t>
      </w:r>
      <w:r w:rsidR="00873EC3" w:rsidRPr="006B57D8">
        <w:rPr>
          <w:sz w:val="24"/>
        </w:rPr>
        <w:t xml:space="preserve"> inje</w:t>
      </w:r>
      <w:r w:rsidRPr="006B57D8">
        <w:rPr>
          <w:sz w:val="24"/>
        </w:rPr>
        <w:t xml:space="preserve">ction - </w:t>
      </w:r>
      <w:r w:rsidR="00873EC3" w:rsidRPr="006B57D8">
        <w:rPr>
          <w:sz w:val="24"/>
        </w:rPr>
        <w:t>high per</w:t>
      </w:r>
      <w:r w:rsidR="00293ED7" w:rsidRPr="006B57D8">
        <w:rPr>
          <w:sz w:val="24"/>
        </w:rPr>
        <w:t>formance liquid chromatography (HPLC)</w:t>
      </w:r>
      <w:r w:rsidR="001B6E22" w:rsidRPr="006B57D8">
        <w:rPr>
          <w:sz w:val="24"/>
        </w:rPr>
        <w:t xml:space="preserve"> </w:t>
      </w:r>
      <w:r w:rsidR="00C02832" w:rsidRPr="006B57D8">
        <w:rPr>
          <w:sz w:val="24"/>
        </w:rPr>
        <w:t xml:space="preserve">tandem </w:t>
      </w:r>
      <w:r w:rsidR="001B6E22" w:rsidRPr="006B57D8">
        <w:rPr>
          <w:sz w:val="24"/>
        </w:rPr>
        <w:t>mass spectromet</w:t>
      </w:r>
      <w:r w:rsidR="00293ED7" w:rsidRPr="006B57D8">
        <w:rPr>
          <w:sz w:val="24"/>
        </w:rPr>
        <w:t>ry</w:t>
      </w:r>
      <w:r w:rsidR="00C02832" w:rsidRPr="006B57D8">
        <w:rPr>
          <w:sz w:val="24"/>
        </w:rPr>
        <w:t xml:space="preserve"> (MS/MS)</w:t>
      </w:r>
      <w:r w:rsidR="00873EC3" w:rsidRPr="006B57D8">
        <w:rPr>
          <w:sz w:val="24"/>
        </w:rPr>
        <w:t xml:space="preserve"> system methodology</w:t>
      </w:r>
      <w:r w:rsidR="00763635">
        <w:rPr>
          <w:sz w:val="24"/>
        </w:rPr>
        <w:t>”,</w:t>
      </w:r>
      <w:r w:rsidR="001B6E22" w:rsidRPr="006B57D8">
        <w:rPr>
          <w:sz w:val="24"/>
        </w:rPr>
        <w:t xml:space="preserve"> developed and validated by </w:t>
      </w:r>
      <w:r w:rsidR="00873EC3" w:rsidRPr="006B57D8">
        <w:rPr>
          <w:sz w:val="24"/>
        </w:rPr>
        <w:t xml:space="preserve">the United States Geological Survey (USGS) agency </w:t>
      </w:r>
      <w:r w:rsidR="00873EC3" w:rsidRPr="006B57D8">
        <w:rPr>
          <w:sz w:val="24"/>
        </w:rPr>
        <w:fldChar w:fldCharType="begin" w:fldLock="1"/>
      </w:r>
      <w:r w:rsidR="00873EC3" w:rsidRPr="006B57D8">
        <w:rPr>
          <w:sz w:val="24"/>
        </w:rPr>
        <w:instrText>ADDIN CSL_CITATION {"citationItems":[{"id":"ITEM-1","itemData":{"DOI":"http://dx.doi.org/10.3133/tm5B10","ISBN":"2328-7055","abstract":"This report describes a method for the determination of 110 human-use pharmaceuticals using a 100-microliter aliquot of a filtered water sample directly injected into a high-performance liquid chromatograph coupled to a triple-quadrupole tandem mass spectrometer using an electrospray ionization source operated in the positive ion mode. The pharmaceuticals were separated by using a reversed-phase gradient of formic acid/ammonium formate-modified water and methanol. Multiple reaction monitoring of two fragmentations of the protonated molecular ion of each pharmaceutical to two unique product ions was used to identify each pharmaceutical qualitatively. The primary multiple reaction monitoring precursor-product ion transition was quantified for each pharmaceutical relative to the primary multiple reaction monitoring precursor-product transition of one of 19 isotope-dilution standard pharmaceuticals or the pesticide atrazine, using an exact stable isotope analogue where possible. Each isotope-dilution standard was selected, when possible, for its chemical similarity to the unlabeled pharmaceutical of interest, and added to the sample after filtration but prior to analysis. Method performance for each pharmaceutical was determined for reagent water, groundwater, treated drinking water, surface water, treated wastewater effluent, and wastewater influent sample matrixes that this method will likely be applied to. Each matrix was evaluated in order of increasing complexity to demonstrate (1) the sensitivity of the method in different water matrixes and (2) the effect of sample matrix, particularly matrix enhancement or suppression of the precursor ion signal, on the quantitative determination of pharmaceutical concentrations. Recovery of water samples spiked (fortified) with the suite of pharmaceuticals determined by this method typically was greater than 90 percent in reagent water, groundwater, drinking water, and surface water. Correction for ambient environmental concentrations of pharmaceuticals hampered the determination of absolute recoveries and method sensitivity of some compounds in some water types, particularly for wastewater effluent and influent samples. The method detection limit of each pharmaceutical was determined from analysis of pharmaceuticals fortified at multiple concentrations in reagent water. The calibration range for each compound typically spanned three orders of magnitude of concentration. Absolute sensitivity for some compounds, usi…","author":[{"dropping-particle":"","family":"Furlong","given":"E.T.","non-dropping-particle":"","parse-names":false,"suffix":""},{"dropping-particle":"","family":"Kanagy","given":"C.J.","non-dropping-particle":"","parse-names":false,"suffix":""},{"dropping-particle":"","family":"Kanagy","given":"L.K.","non-dropping-particle":"","parse-names":false,"suffix":""},{"dropping-particle":"","family":"Coffey","given":"L.J.","non-dropping-particle":"","parse-names":false,"suffix":""},{"dropping-particle":"","family":"Burkhardt","given":"M.R.","non-dropping-particle":"","parse-names":false,"suffix":""}],"container-title":"Book 5, Laboratory Analysis","id":"ITEM-1","issued":{"date-parts":[["2014"]]},"page":"49","title":"Determination of Human-Use Pharmaceuticals in Filtered Water by Direct Aqueous Injection–High-Performance Liquid Chromatography/Tandem Mass Spectrometry","type":"article-journal"},"uris":["http://www.mendeley.com/documents/?uuid=c3197b74-0120-4cb0-8b70-43b0be0fb29d"]}],"mendeley":{"formattedCitation":"(Furlong et al., 2014)","plainTextFormattedCitation":"(Furlong et al., 2014)","previouslyFormattedCitation":"(Furlong et al., 2014)"},"properties":{"noteIndex":0},"schema":"https://github.com/citation-style-language/schema/raw/master/csl-citation.json"}</w:instrText>
      </w:r>
      <w:r w:rsidR="00873EC3" w:rsidRPr="006B57D8">
        <w:rPr>
          <w:sz w:val="24"/>
        </w:rPr>
        <w:fldChar w:fldCharType="separate"/>
      </w:r>
      <w:r w:rsidR="00873EC3" w:rsidRPr="006B57D8">
        <w:rPr>
          <w:noProof/>
          <w:sz w:val="24"/>
        </w:rPr>
        <w:t>(Furlong et al., 2014)</w:t>
      </w:r>
      <w:r w:rsidR="00873EC3" w:rsidRPr="006B57D8">
        <w:rPr>
          <w:sz w:val="24"/>
        </w:rPr>
        <w:fldChar w:fldCharType="end"/>
      </w:r>
      <w:r w:rsidR="00873EC3" w:rsidRPr="006B57D8">
        <w:rPr>
          <w:sz w:val="24"/>
        </w:rPr>
        <w:t xml:space="preserve">. </w:t>
      </w:r>
    </w:p>
    <w:p w14:paraId="2D27BC7E" w14:textId="0C7558F1" w:rsidR="00873EC3" w:rsidRPr="006B57D8" w:rsidRDefault="008C3484" w:rsidP="00471721">
      <w:pPr>
        <w:spacing w:line="360" w:lineRule="auto"/>
        <w:rPr>
          <w:rFonts w:hint="eastAsia"/>
          <w:sz w:val="24"/>
        </w:rPr>
      </w:pPr>
      <w:r>
        <w:rPr>
          <w:sz w:val="24"/>
        </w:rPr>
        <w:t>Briefly, the method is</w:t>
      </w:r>
      <w:r w:rsidR="00873EC3" w:rsidRPr="006B57D8">
        <w:rPr>
          <w:sz w:val="24"/>
        </w:rPr>
        <w:t xml:space="preserve"> validated for the determination of </w:t>
      </w:r>
      <w:r>
        <w:rPr>
          <w:sz w:val="24"/>
        </w:rPr>
        <w:t>the 55</w:t>
      </w:r>
      <w:r w:rsidR="00873EC3" w:rsidRPr="006B57D8">
        <w:rPr>
          <w:sz w:val="24"/>
        </w:rPr>
        <w:t xml:space="preserve"> human-use APIs </w:t>
      </w:r>
      <w:r>
        <w:rPr>
          <w:sz w:val="24"/>
        </w:rPr>
        <w:t xml:space="preserve">analysed in this work </w:t>
      </w:r>
      <w:r w:rsidR="00873EC3" w:rsidRPr="006B57D8">
        <w:rPr>
          <w:sz w:val="24"/>
        </w:rPr>
        <w:t xml:space="preserve">using “a direct-injection” of 100 </w:t>
      </w:r>
      <w:r w:rsidR="00873EC3" w:rsidRPr="006B57D8">
        <w:rPr>
          <w:rFonts w:cs="Times New Roman"/>
          <w:sz w:val="24"/>
        </w:rPr>
        <w:t>µ</w:t>
      </w:r>
      <w:r w:rsidR="00873EC3" w:rsidRPr="006B57D8">
        <w:rPr>
          <w:sz w:val="24"/>
        </w:rPr>
        <w:t xml:space="preserve">L volume of the pre-filtered (0.7 </w:t>
      </w:r>
      <w:r w:rsidR="00873EC3" w:rsidRPr="006B57D8">
        <w:rPr>
          <w:rFonts w:cs="Times New Roman"/>
          <w:sz w:val="24"/>
        </w:rPr>
        <w:t>µ</w:t>
      </w:r>
      <w:r w:rsidR="00873EC3" w:rsidRPr="006B57D8">
        <w:rPr>
          <w:sz w:val="24"/>
        </w:rPr>
        <w:t>m mesh glass filter) sample in an HPLC-MS</w:t>
      </w:r>
      <w:r w:rsidR="00C02832" w:rsidRPr="006B57D8">
        <w:rPr>
          <w:sz w:val="24"/>
        </w:rPr>
        <w:t>/MS</w:t>
      </w:r>
      <w:r w:rsidR="00873EC3" w:rsidRPr="006B57D8">
        <w:rPr>
          <w:sz w:val="24"/>
        </w:rPr>
        <w:t xml:space="preserve"> using an electrospray ionization source set in the positive mode. </w:t>
      </w:r>
      <w:r w:rsidR="00F766AE" w:rsidRPr="006B57D8">
        <w:rPr>
          <w:sz w:val="24"/>
        </w:rPr>
        <w:t>An i</w:t>
      </w:r>
      <w:r w:rsidR="00533ACC" w:rsidRPr="006B57D8">
        <w:rPr>
          <w:sz w:val="24"/>
        </w:rPr>
        <w:t>nline</w:t>
      </w:r>
      <w:r w:rsidR="00F766AE" w:rsidRPr="006B57D8">
        <w:rPr>
          <w:sz w:val="24"/>
        </w:rPr>
        <w:t xml:space="preserve"> stain-less</w:t>
      </w:r>
      <w:r w:rsidR="00533ACC" w:rsidRPr="006B57D8">
        <w:rPr>
          <w:sz w:val="24"/>
        </w:rPr>
        <w:t xml:space="preserve"> filter was applied</w:t>
      </w:r>
      <w:r w:rsidR="00F766AE" w:rsidRPr="006B57D8">
        <w:rPr>
          <w:sz w:val="24"/>
        </w:rPr>
        <w:t xml:space="preserve"> before the column (4.6 mm, 0.2 µm). </w:t>
      </w:r>
      <w:r w:rsidR="00873EC3" w:rsidRPr="006B57D8">
        <w:rPr>
          <w:sz w:val="24"/>
        </w:rPr>
        <w:t xml:space="preserve">The APIs were separated using a reversed phase column </w:t>
      </w:r>
      <w:r w:rsidR="009834E3" w:rsidRPr="006B57D8">
        <w:rPr>
          <w:sz w:val="24"/>
        </w:rPr>
        <w:t>(Zorbax Eclipse plus-C18 HPLC column</w:t>
      </w:r>
      <w:r w:rsidR="00533ACC" w:rsidRPr="006B57D8">
        <w:rPr>
          <w:sz w:val="24"/>
        </w:rPr>
        <w:t xml:space="preserve">, 1.8 </w:t>
      </w:r>
      <w:r w:rsidR="00533ACC" w:rsidRPr="006B57D8">
        <w:rPr>
          <w:rFonts w:cs="Times New Roman"/>
          <w:sz w:val="24"/>
        </w:rPr>
        <w:t>µ</w:t>
      </w:r>
      <w:r w:rsidR="00533ACC" w:rsidRPr="006B57D8">
        <w:rPr>
          <w:sz w:val="24"/>
        </w:rPr>
        <w:t xml:space="preserve">m particle size, 3.0 inner diameter and 100 mm of length) </w:t>
      </w:r>
      <w:r w:rsidR="00873EC3" w:rsidRPr="006B57D8">
        <w:rPr>
          <w:sz w:val="24"/>
        </w:rPr>
        <w:t xml:space="preserve">with a gradient of water modified with formic acid/ammonium </w:t>
      </w:r>
      <w:r w:rsidR="009834E3" w:rsidRPr="006B57D8">
        <w:rPr>
          <w:sz w:val="24"/>
        </w:rPr>
        <w:t>format</w:t>
      </w:r>
      <w:r w:rsidR="00B7215A">
        <w:rPr>
          <w:sz w:val="24"/>
        </w:rPr>
        <w:t>e</w:t>
      </w:r>
      <w:r w:rsidR="00873EC3" w:rsidRPr="006B57D8">
        <w:rPr>
          <w:sz w:val="24"/>
        </w:rPr>
        <w:t xml:space="preserve"> and metha</w:t>
      </w:r>
      <w:r w:rsidR="009834E3" w:rsidRPr="006B57D8">
        <w:rPr>
          <w:sz w:val="24"/>
        </w:rPr>
        <w:t>nol.</w:t>
      </w:r>
      <w:r w:rsidR="00F766AE" w:rsidRPr="006B57D8">
        <w:rPr>
          <w:sz w:val="24"/>
        </w:rPr>
        <w:t xml:space="preserve"> </w:t>
      </w:r>
    </w:p>
    <w:p w14:paraId="2D707B77" w14:textId="261216FE" w:rsidR="00F66199" w:rsidRPr="006B57D8" w:rsidRDefault="00F66199" w:rsidP="00471721">
      <w:pPr>
        <w:spacing w:line="360" w:lineRule="auto"/>
        <w:rPr>
          <w:rFonts w:hint="eastAsia"/>
          <w:sz w:val="24"/>
        </w:rPr>
      </w:pPr>
      <w:r w:rsidRPr="006B57D8">
        <w:rPr>
          <w:sz w:val="24"/>
        </w:rPr>
        <w:t xml:space="preserve">The use of multiple reaction monitoring (MRM) was adopted to enhance the sensitivity and specificity </w:t>
      </w:r>
      <w:r w:rsidR="00C02832" w:rsidRPr="006B57D8">
        <w:rPr>
          <w:sz w:val="24"/>
        </w:rPr>
        <w:t>of electrospray HPLC/MS/MS</w:t>
      </w:r>
      <w:r w:rsidR="00891E39" w:rsidRPr="006B57D8">
        <w:rPr>
          <w:sz w:val="24"/>
        </w:rPr>
        <w:t xml:space="preserve"> for the qualitative determination of the compounds in the matrix. An internal standard method using </w:t>
      </w:r>
      <w:r w:rsidR="00E55426" w:rsidRPr="006B57D8">
        <w:rPr>
          <w:sz w:val="24"/>
        </w:rPr>
        <w:t>stable isotope dilution standard</w:t>
      </w:r>
      <w:r w:rsidR="001C4E02">
        <w:rPr>
          <w:sz w:val="24"/>
        </w:rPr>
        <w:t>s</w:t>
      </w:r>
      <w:r w:rsidR="00E55426" w:rsidRPr="006B57D8">
        <w:rPr>
          <w:sz w:val="24"/>
        </w:rPr>
        <w:t xml:space="preserve"> (IDS)</w:t>
      </w:r>
      <w:r w:rsidR="006B57D8" w:rsidRPr="006B57D8">
        <w:rPr>
          <w:sz w:val="24"/>
        </w:rPr>
        <w:t xml:space="preserve"> </w:t>
      </w:r>
      <w:r w:rsidR="001C4E02">
        <w:rPr>
          <w:sz w:val="24"/>
        </w:rPr>
        <w:t xml:space="preserve">of </w:t>
      </w:r>
      <w:r w:rsidR="006B57D8" w:rsidRPr="006B57D8">
        <w:rPr>
          <w:sz w:val="24"/>
        </w:rPr>
        <w:t>target</w:t>
      </w:r>
      <w:r w:rsidR="00E55426" w:rsidRPr="006B57D8">
        <w:rPr>
          <w:sz w:val="24"/>
        </w:rPr>
        <w:t xml:space="preserve"> pharmaceuticals and the pesticide atrazine </w:t>
      </w:r>
      <w:r w:rsidR="006B57D8" w:rsidRPr="006B57D8">
        <w:rPr>
          <w:sz w:val="24"/>
        </w:rPr>
        <w:t xml:space="preserve">was used for quantification </w:t>
      </w:r>
      <w:r w:rsidR="006B57D8" w:rsidRPr="006B57D8">
        <w:rPr>
          <w:sz w:val="24"/>
        </w:rPr>
        <w:fldChar w:fldCharType="begin" w:fldLock="1"/>
      </w:r>
      <w:r w:rsidR="00557657">
        <w:rPr>
          <w:rFonts w:hint="eastAsia"/>
          <w:sz w:val="24"/>
        </w:rPr>
        <w:instrText>ADDIN CSL_CITATION {"citationItems":[{"id":"ITEM-1","itemData":{"DOI":"http://dx.doi.org/10.3133/tm5B10","ISBN":"2328-7055","abstract":"This report describes a method for the determination of 110 human-use pharmaceuticals using a 100-microliter aliquot of a filtered water sample directly injected into a high-performance liquid chromatograph coupled to a triple-quadrupole tandem mass spectrometer using an electrospray ionization source operated in the positive ion mode. The pharmaceuticals were separated by using a reversed-phase gradient of formic acid/ammonium formate-modified water and methanol. Multiple reaction monitoring of two fragmentations of the protonated molecular ion of each pharmaceutical to two unique product ions was used to identify each pharmaceutical qualitatively. The primary multiple reaction monitoring precursor-product ion transition was quantified for each pharmaceutical relative to the primary multiple reaction monitoring precursor-product transition of one of 19 isotope-dilution standard pharmaceuticals or the pesticide atrazine, using an exact stable isotope analogue where possible. Each isotope-dilution standard was selected, when possible, for its chemical similarity to the unlabeled pharmaceutical of interest, and added to the sample after filtration but prior to analysis. Method performance for each pharmaceutical was determined for reagent water, groundwater, treated drinking water, surface water, treated wastewater effluent, and wastewater influent sample matrixes that this method will likely be applied to. Each matrix was evaluated in order of increasing complexity to demonstrate (1) the sensitivity of the method in different water matrixes and (2) the effect of sample matrix, particularly matrix enhancement or suppression of the precursor ion signal, on the quantitative determination of pharmaceutical concentrations. Recovery of water samples spiked (fortified) with the suite of pharmaceuticals determined by this method typically was greater than 90 percent in reagent water, groundwater, drinking water, and surface water. Correction for ambient environmental concentrations of pharmaceuticals hampered the determination of absolute recoveries and method sensitivity of some compounds in some water types, particularly for wastewater effluent and influent samples. The method detection limit of each pharmaceutical was determined from analysis of pharmaceuticals fortified at multiple concentrations in reagent water. The calibration range for each compound typically spanned three orders of magnitude of concentration. Absolute sensitivity for some compounds, usi</w:instrText>
      </w:r>
      <w:r w:rsidR="00557657">
        <w:rPr>
          <w:rFonts w:hint="eastAsia"/>
          <w:sz w:val="24"/>
        </w:rPr>
        <w:instrText>…</w:instrText>
      </w:r>
      <w:r w:rsidR="00557657">
        <w:rPr>
          <w:rFonts w:hint="eastAsia"/>
          <w:sz w:val="24"/>
        </w:rPr>
        <w:instrText>","author":[{"dropping-particle":"","family":"Furlong","given":"E.T.","non-dropping-particle":"","parse-names":false,"suffix":""},{"dropping-particle":"","family":"Kanagy","given":"C.J.","non-dropping-particle":"","parse-names":false,"suffix":""},{"dropping-particle":"","family":"Kanagy","given":"L.K.","non-dropping-particle":"","parse-names":false,"suffix":""},{"dropping-particle":"","family":"Coffey","given":"L.J.","non-dropping-particle":"","parse-names":false,"suffix":""},{"dropping-particle":"","family":"Burkhardt","given":"M.R.","non-dropping-particle":"","parse-names":false,"suffix":""}],"container-title":"Book 5, Laboratory Analysis","id":"ITEM-1","issued":{"date-parts":[["2014"]]},"page":"49","title":"Determination of Human-Use Pharmaceuticals in Filtered Water by Direct Aqueous Injection</w:instrText>
      </w:r>
      <w:r w:rsidR="00557657">
        <w:rPr>
          <w:rFonts w:hint="eastAsia"/>
          <w:sz w:val="24"/>
        </w:rPr>
        <w:instrText>–</w:instrText>
      </w:r>
      <w:r w:rsidR="00557657">
        <w:rPr>
          <w:rFonts w:hint="eastAsia"/>
          <w:sz w:val="24"/>
        </w:rPr>
        <w:instrText>High-Performance Liquid Chromatography/Tandem Mass Spectrometry","type":"article-journal"},"uris":["http://www.mendeley.com/documents/?uuid=c3197b74-0120-4cb0-8b70-43b0be0fb29d"]}],"mendeley":{"formattedCitation":"(Furlong et al., 2014)","plainTextFormattedCitation":"(Furlong et al., 2014)","previouslyFormattedCitation":"(Furlong et al., 2014)"},"properties":{"noteIndex":0},"schema":"https://github.com/citation-style-language/schema/raw/master/csl-citation.json"}</w:instrText>
      </w:r>
      <w:r w:rsidR="006B57D8" w:rsidRPr="006B57D8">
        <w:rPr>
          <w:sz w:val="24"/>
        </w:rPr>
        <w:fldChar w:fldCharType="separate"/>
      </w:r>
      <w:r w:rsidR="006B57D8" w:rsidRPr="006B57D8">
        <w:rPr>
          <w:noProof/>
          <w:sz w:val="24"/>
        </w:rPr>
        <w:t>(Furlong et al., 2014)</w:t>
      </w:r>
      <w:r w:rsidR="006B57D8" w:rsidRPr="006B57D8">
        <w:rPr>
          <w:sz w:val="24"/>
        </w:rPr>
        <w:fldChar w:fldCharType="end"/>
      </w:r>
      <w:r w:rsidR="006B57D8" w:rsidRPr="006B57D8">
        <w:rPr>
          <w:sz w:val="24"/>
        </w:rPr>
        <w:t>.</w:t>
      </w:r>
      <w:r w:rsidR="006A0AB5">
        <w:rPr>
          <w:sz w:val="24"/>
        </w:rPr>
        <w:t xml:space="preserve"> The goal of the methodology development was to provide a routine method for the determination of APIs at limit of detection (LOD) and quantification (LOQ) below 50 ng L</w:t>
      </w:r>
      <w:r w:rsidR="006A0AB5">
        <w:rPr>
          <w:sz w:val="24"/>
          <w:vertAlign w:val="superscript"/>
        </w:rPr>
        <w:t>-1</w:t>
      </w:r>
      <w:r w:rsidR="009C40A4">
        <w:rPr>
          <w:sz w:val="24"/>
          <w:vertAlign w:val="superscript"/>
        </w:rPr>
        <w:t xml:space="preserve"> </w:t>
      </w:r>
      <w:r w:rsidR="009C40A4" w:rsidRPr="00AD4E1B">
        <w:rPr>
          <w:rFonts w:hint="eastAsia"/>
          <w:sz w:val="24"/>
        </w:rPr>
        <w:lastRenderedPageBreak/>
        <w:t>(</w:t>
      </w:r>
      <w:r w:rsidR="009C40A4">
        <w:rPr>
          <w:sz w:val="24"/>
        </w:rPr>
        <w:t xml:space="preserve">see Table S2 for the full list of individual </w:t>
      </w:r>
      <w:r w:rsidR="008B54ED">
        <w:rPr>
          <w:sz w:val="24"/>
        </w:rPr>
        <w:t xml:space="preserve">API </w:t>
      </w:r>
      <w:r w:rsidR="009C40A4">
        <w:rPr>
          <w:sz w:val="24"/>
        </w:rPr>
        <w:t>LOQ and LOD)</w:t>
      </w:r>
      <w:r w:rsidR="00231BDB">
        <w:rPr>
          <w:sz w:val="24"/>
        </w:rPr>
        <w:t>.</w:t>
      </w:r>
      <w:r w:rsidR="00D43661">
        <w:rPr>
          <w:sz w:val="24"/>
        </w:rPr>
        <w:t xml:space="preserve"> </w:t>
      </w:r>
      <w:r w:rsidR="007F7A1F">
        <w:rPr>
          <w:sz w:val="24"/>
        </w:rPr>
        <w:t xml:space="preserve">Transformation products for many chemicals may also be of environmental concern, however, the absence of chemical calibration standards and the complexity of the mass spectra analysis prevented them being included in this suite of analysis. </w:t>
      </w:r>
      <w:r w:rsidR="00D43661">
        <w:rPr>
          <w:sz w:val="24"/>
        </w:rPr>
        <w:t>Full details of the methodology, analytical quality control and method validation are provided elsewhere (Wilkinson et al., 2019).</w:t>
      </w:r>
    </w:p>
    <w:p w14:paraId="6A1D0CE0" w14:textId="6D43CBA8" w:rsidR="00491D0A" w:rsidRDefault="000A0CE5" w:rsidP="00471721">
      <w:pPr>
        <w:pStyle w:val="Heading4"/>
        <w:keepNext w:val="0"/>
        <w:keepLines w:val="0"/>
        <w:numPr>
          <w:ilvl w:val="2"/>
          <w:numId w:val="1"/>
        </w:numPr>
        <w:spacing w:before="0" w:after="160" w:line="360" w:lineRule="auto"/>
        <w:ind w:left="0" w:firstLine="0"/>
        <w:rPr>
          <w:rFonts w:hint="eastAsia"/>
        </w:rPr>
      </w:pPr>
      <w:r>
        <w:t>Fluorescen</w:t>
      </w:r>
      <w:r w:rsidR="00BD333E">
        <w:t>ce spectrometry</w:t>
      </w:r>
      <w:r w:rsidR="00052B6C">
        <w:t xml:space="preserve"> and total organic carbon analyses</w:t>
      </w:r>
    </w:p>
    <w:p w14:paraId="710D94AA" w14:textId="32EB9BA6" w:rsidR="00181DE0" w:rsidRPr="00052B6C" w:rsidRDefault="001C5C50" w:rsidP="00471721">
      <w:pPr>
        <w:spacing w:line="360" w:lineRule="auto"/>
        <w:rPr>
          <w:rFonts w:hint="eastAsia"/>
          <w:sz w:val="24"/>
        </w:rPr>
      </w:pPr>
      <w:r w:rsidRPr="00A771CD">
        <w:rPr>
          <w:rFonts w:hint="eastAsia"/>
          <w:sz w:val="24"/>
        </w:rPr>
        <w:t>T</w:t>
      </w:r>
      <w:r w:rsidRPr="00A771CD">
        <w:rPr>
          <w:sz w:val="24"/>
        </w:rPr>
        <w:t>he peak</w:t>
      </w:r>
      <w:r>
        <w:rPr>
          <w:sz w:val="24"/>
        </w:rPr>
        <w:t>s of fluorescence in the excitation/emission matrix (EEM) which correspond to</w:t>
      </w:r>
      <w:r w:rsidRPr="00A771CD">
        <w:rPr>
          <w:sz w:val="24"/>
        </w:rPr>
        <w:t xml:space="preserve"> tryptophan (230/350) and tyrosine (230/290) </w:t>
      </w:r>
      <w:r w:rsidR="00F038ED">
        <w:rPr>
          <w:sz w:val="24"/>
        </w:rPr>
        <w:t>we</w:t>
      </w:r>
      <w:r w:rsidRPr="00A771CD">
        <w:rPr>
          <w:sz w:val="24"/>
        </w:rPr>
        <w:t xml:space="preserve">re used as </w:t>
      </w:r>
      <w:r w:rsidR="00F038ED">
        <w:rPr>
          <w:sz w:val="24"/>
        </w:rPr>
        <w:t xml:space="preserve">a </w:t>
      </w:r>
      <w:r w:rsidRPr="00A771CD">
        <w:rPr>
          <w:sz w:val="24"/>
        </w:rPr>
        <w:t>proxy of sewage contamination</w:t>
      </w:r>
      <w:r w:rsidR="00780A8A">
        <w:rPr>
          <w:sz w:val="24"/>
        </w:rPr>
        <w:t xml:space="preserve"> </w:t>
      </w:r>
      <w:r>
        <w:rPr>
          <w:sz w:val="24"/>
        </w:rPr>
        <w:t>a</w:t>
      </w:r>
      <w:r w:rsidR="00396561">
        <w:rPr>
          <w:sz w:val="24"/>
        </w:rPr>
        <w:t>ccording to the method proposed by</w:t>
      </w:r>
      <w:r w:rsidR="00ED15E0">
        <w:rPr>
          <w:rFonts w:hint="eastAsia"/>
          <w:sz w:val="24"/>
        </w:rPr>
        <w:fldChar w:fldCharType="begin" w:fldLock="1"/>
      </w:r>
      <w:r w:rsidR="00AC47D5">
        <w:rPr>
          <w:rFonts w:hint="eastAsia"/>
          <w:sz w:val="24"/>
        </w:rPr>
        <w:instrText>ADDIN CSL_CITATION {"citationItems":[{"id":"ITEM-1","itemData":{"DOI":"https://doi.org/10.1016/j.scitotenv.2018.12.191","author":[{"dropping-particle":"","family":"Bagnis","given":"Simone","non-dropping-particle":"","parse-names":false,"suffix":""},{"dropping-particle":"","family":"Fitszsimons","given":"MArk","non-dropping-particle":"","parse-names":false,"suffix":""},{"dropping-particle":"","family":"Snape","given":"Jason","non-dropping-particle":"","parse-names":false,"suffix":""},{"dropping-particle":"","family":"Tappin","given":"Alan","non-dropping-particle":"","parse-names":false,"suffix":""},{"dropping-particle":"","family":"Comber","given":"Sean","non-dropping-particle":"","parse-names":false,"suffix":""}],"container-title":"Science of the Total Environment","id":"ITEM-1","issued":{"date-parts":[["2019"]]},"page":"42-50","title":"Impact of the wastewater-mixing zone on attenuation of pharmaceuticals in natural waters: implications for an impact zone inclusive environmental risk assessment.","type":"article-journal","volume":"658"},"uris":["http://www.mendeley.com/documents/?uuid=b103976e-2757-439b-9222-94a67fc17fd5"]}],"mendeley":{"formattedCitation":"(Bagnis et al., 2019)","manualFormatting":" Bagnis et al., (2019)","plainTextFormattedCitation":"(Bagnis et al., 2019)","previouslyFormattedCitation":"(Bagnis et al., 2019)"},"properties":{"noteIndex":0},"schema":"https://github.com/citation-style-language/schema/raw/master/csl-citation.json"}</w:instrText>
      </w:r>
      <w:r w:rsidR="00ED15E0">
        <w:rPr>
          <w:rFonts w:hint="eastAsia"/>
          <w:sz w:val="24"/>
        </w:rPr>
        <w:fldChar w:fldCharType="separate"/>
      </w:r>
      <w:r w:rsidR="00ED15E0">
        <w:rPr>
          <w:noProof/>
          <w:sz w:val="24"/>
        </w:rPr>
        <w:t xml:space="preserve"> </w:t>
      </w:r>
      <w:r w:rsidR="00ED15E0" w:rsidRPr="00ED15E0">
        <w:rPr>
          <w:rFonts w:hint="eastAsia"/>
          <w:noProof/>
          <w:sz w:val="24"/>
        </w:rPr>
        <w:t xml:space="preserve">Bagnis et al., </w:t>
      </w:r>
      <w:r w:rsidR="00ED15E0">
        <w:rPr>
          <w:noProof/>
          <w:sz w:val="24"/>
        </w:rPr>
        <w:t>(</w:t>
      </w:r>
      <w:r w:rsidR="00ED15E0" w:rsidRPr="00ED15E0">
        <w:rPr>
          <w:rFonts w:hint="eastAsia"/>
          <w:noProof/>
          <w:sz w:val="24"/>
        </w:rPr>
        <w:t>2019)</w:t>
      </w:r>
      <w:r w:rsidR="00ED15E0">
        <w:rPr>
          <w:rFonts w:hint="eastAsia"/>
          <w:sz w:val="24"/>
        </w:rPr>
        <w:fldChar w:fldCharType="end"/>
      </w:r>
      <w:r w:rsidR="00396561">
        <w:rPr>
          <w:sz w:val="24"/>
        </w:rPr>
        <w:t>, f</w:t>
      </w:r>
      <w:r w:rsidR="00DD09FD">
        <w:rPr>
          <w:sz w:val="24"/>
        </w:rPr>
        <w:t>luorescence spectrometry</w:t>
      </w:r>
      <w:r w:rsidR="000B721B" w:rsidRPr="00A771CD">
        <w:rPr>
          <w:sz w:val="24"/>
        </w:rPr>
        <w:t xml:space="preserve"> of the dissolved organic matter (DOM)</w:t>
      </w:r>
      <w:r w:rsidR="00151C80" w:rsidRPr="00A771CD">
        <w:rPr>
          <w:sz w:val="24"/>
        </w:rPr>
        <w:t xml:space="preserve"> </w:t>
      </w:r>
      <w:r w:rsidR="00780A8A">
        <w:rPr>
          <w:sz w:val="24"/>
        </w:rPr>
        <w:t>can be used to</w:t>
      </w:r>
      <w:r w:rsidR="000B721B" w:rsidRPr="00A771CD">
        <w:rPr>
          <w:sz w:val="24"/>
        </w:rPr>
        <w:t xml:space="preserve"> </w:t>
      </w:r>
      <w:r w:rsidR="00892826" w:rsidRPr="00A771CD">
        <w:rPr>
          <w:sz w:val="24"/>
        </w:rPr>
        <w:t xml:space="preserve">characterize the extent of the impact zone. </w:t>
      </w:r>
      <w:r w:rsidR="00D4402B">
        <w:rPr>
          <w:rFonts w:hint="eastAsia"/>
          <w:sz w:val="24"/>
        </w:rPr>
        <w:t>T</w:t>
      </w:r>
      <w:r w:rsidR="00D4402B">
        <w:rPr>
          <w:sz w:val="24"/>
        </w:rPr>
        <w:t>he samples were diluted</w:t>
      </w:r>
      <w:r w:rsidR="000F2AF5">
        <w:rPr>
          <w:sz w:val="24"/>
        </w:rPr>
        <w:t xml:space="preserve"> to a TOC level of 5</w:t>
      </w:r>
      <w:r w:rsidR="00D4402B">
        <w:rPr>
          <w:sz w:val="24"/>
        </w:rPr>
        <w:t xml:space="preserve"> mg L</w:t>
      </w:r>
      <w:r w:rsidR="00D4402B">
        <w:rPr>
          <w:sz w:val="24"/>
          <w:vertAlign w:val="superscript"/>
        </w:rPr>
        <w:t>-1</w:t>
      </w:r>
      <w:r w:rsidR="000F2AF5">
        <w:rPr>
          <w:sz w:val="24"/>
        </w:rPr>
        <w:t xml:space="preserve"> or less </w:t>
      </w:r>
      <w:r w:rsidR="00D4402B">
        <w:rPr>
          <w:sz w:val="24"/>
        </w:rPr>
        <w:t>to allow quantification and to minimize the filter effects</w:t>
      </w:r>
      <w:r w:rsidR="000F2AF5">
        <w:rPr>
          <w:sz w:val="24"/>
        </w:rPr>
        <w:t>.</w:t>
      </w:r>
      <w:r w:rsidR="00D4402B">
        <w:rPr>
          <w:sz w:val="24"/>
        </w:rPr>
        <w:t xml:space="preserve"> </w:t>
      </w:r>
      <w:r w:rsidR="00650088" w:rsidRPr="00A771CD">
        <w:rPr>
          <w:rFonts w:hint="eastAsia"/>
          <w:sz w:val="24"/>
        </w:rPr>
        <w:t>T</w:t>
      </w:r>
      <w:r w:rsidR="00650088" w:rsidRPr="00A771CD">
        <w:rPr>
          <w:sz w:val="24"/>
        </w:rPr>
        <w:t>he analyses were performed in triplicates</w:t>
      </w:r>
      <w:r w:rsidR="00D4402B">
        <w:rPr>
          <w:sz w:val="24"/>
        </w:rPr>
        <w:t xml:space="preserve"> </w:t>
      </w:r>
      <w:r w:rsidR="00650088" w:rsidRPr="00A771CD">
        <w:rPr>
          <w:sz w:val="24"/>
        </w:rPr>
        <w:t>u</w:t>
      </w:r>
      <w:r w:rsidR="000F2AF5">
        <w:rPr>
          <w:sz w:val="24"/>
        </w:rPr>
        <w:t>sing</w:t>
      </w:r>
      <w:r w:rsidR="00650088" w:rsidRPr="00A771CD">
        <w:rPr>
          <w:sz w:val="24"/>
        </w:rPr>
        <w:t xml:space="preserve"> 1 ml of pre-filtered sample in </w:t>
      </w:r>
      <w:r w:rsidR="0037221F" w:rsidRPr="000F2AF5">
        <w:rPr>
          <w:rFonts w:hint="eastAsia"/>
          <w:sz w:val="24"/>
        </w:rPr>
        <w:t xml:space="preserve">a </w:t>
      </w:r>
      <w:r w:rsidR="00EB677A">
        <w:rPr>
          <w:rFonts w:hint="eastAsia"/>
          <w:sz w:val="24"/>
        </w:rPr>
        <w:t>Hitachi F-4500</w:t>
      </w:r>
      <w:r w:rsidR="00EB677A">
        <w:rPr>
          <w:sz w:val="24"/>
        </w:rPr>
        <w:t xml:space="preserve"> </w:t>
      </w:r>
      <w:r w:rsidR="0037221F">
        <w:rPr>
          <w:rFonts w:hint="eastAsia"/>
          <w:sz w:val="24"/>
        </w:rPr>
        <w:t>fluorescence spectrophotometer</w:t>
      </w:r>
      <w:r w:rsidR="00650088" w:rsidRPr="00A771CD">
        <w:rPr>
          <w:sz w:val="24"/>
        </w:rPr>
        <w:t xml:space="preserve">. A 3-D scan was performed </w:t>
      </w:r>
      <w:r w:rsidR="00E41E57" w:rsidRPr="00A771CD">
        <w:rPr>
          <w:sz w:val="24"/>
        </w:rPr>
        <w:t xml:space="preserve">at </w:t>
      </w:r>
      <w:r w:rsidR="0015779F">
        <w:rPr>
          <w:sz w:val="24"/>
        </w:rPr>
        <w:t xml:space="preserve">a </w:t>
      </w:r>
      <w:r w:rsidR="00E41E57" w:rsidRPr="00A771CD">
        <w:rPr>
          <w:sz w:val="24"/>
        </w:rPr>
        <w:t>range from 200 to 500 nm for both excitation and emission</w:t>
      </w:r>
      <w:r w:rsidR="00D03C59" w:rsidRPr="00A771CD">
        <w:rPr>
          <w:sz w:val="24"/>
        </w:rPr>
        <w:t xml:space="preserve"> at a sampling interval of 10 nm and 2400 nm/min of scan speed. </w:t>
      </w:r>
      <w:r w:rsidR="00B90A81">
        <w:rPr>
          <w:sz w:val="24"/>
        </w:rPr>
        <w:t xml:space="preserve">A blank </w:t>
      </w:r>
      <w:r w:rsidR="00532C30" w:rsidRPr="00A771CD">
        <w:rPr>
          <w:sz w:val="24"/>
        </w:rPr>
        <w:t>of ultra-high purity water (UHP)</w:t>
      </w:r>
      <w:r w:rsidR="00A771CD" w:rsidRPr="00A771CD">
        <w:rPr>
          <w:sz w:val="24"/>
        </w:rPr>
        <w:t xml:space="preserve"> </w:t>
      </w:r>
      <w:r w:rsidR="00B90A81">
        <w:rPr>
          <w:sz w:val="24"/>
        </w:rPr>
        <w:t xml:space="preserve">was subtracted from the samples </w:t>
      </w:r>
      <w:r w:rsidR="00A771CD" w:rsidRPr="00A771CD">
        <w:rPr>
          <w:sz w:val="24"/>
        </w:rPr>
        <w:t xml:space="preserve">to eliminate the </w:t>
      </w:r>
      <w:r w:rsidR="00F038ED" w:rsidRPr="00A771CD">
        <w:rPr>
          <w:sz w:val="24"/>
        </w:rPr>
        <w:t xml:space="preserve">signal </w:t>
      </w:r>
      <w:r w:rsidR="00A771CD" w:rsidRPr="00A771CD">
        <w:rPr>
          <w:sz w:val="24"/>
        </w:rPr>
        <w:t xml:space="preserve">noise from the actual sample. </w:t>
      </w:r>
      <w:r w:rsidR="0015779F">
        <w:rPr>
          <w:sz w:val="24"/>
        </w:rPr>
        <w:t>An external calibration curve</w:t>
      </w:r>
      <w:r w:rsidR="006B57D8">
        <w:rPr>
          <w:sz w:val="24"/>
        </w:rPr>
        <w:t xml:space="preserve"> from </w:t>
      </w:r>
      <w:r w:rsidR="00097E09" w:rsidRPr="00097E09">
        <w:rPr>
          <w:rFonts w:hint="eastAsia"/>
          <w:sz w:val="24"/>
        </w:rPr>
        <w:t>tryptophan (Acros Organic)</w:t>
      </w:r>
      <w:r w:rsidR="00097E09">
        <w:rPr>
          <w:sz w:val="24"/>
        </w:rPr>
        <w:t xml:space="preserve"> and tyrosine (Sigma) </w:t>
      </w:r>
      <w:r w:rsidR="006B57D8">
        <w:rPr>
          <w:sz w:val="24"/>
        </w:rPr>
        <w:t>standards</w:t>
      </w:r>
      <w:r w:rsidR="0015779F">
        <w:rPr>
          <w:sz w:val="24"/>
        </w:rPr>
        <w:t xml:space="preserve"> </w:t>
      </w:r>
      <w:r w:rsidR="001D76C4">
        <w:rPr>
          <w:sz w:val="24"/>
        </w:rPr>
        <w:t>was used to quantify the amount</w:t>
      </w:r>
      <w:r w:rsidR="0015779F">
        <w:rPr>
          <w:sz w:val="24"/>
        </w:rPr>
        <w:t xml:space="preserve"> of both the tryptophan and tyrosine</w:t>
      </w:r>
      <w:r w:rsidR="00574743">
        <w:rPr>
          <w:sz w:val="24"/>
        </w:rPr>
        <w:t>-like</w:t>
      </w:r>
      <w:r w:rsidR="006B57D8">
        <w:rPr>
          <w:sz w:val="24"/>
        </w:rPr>
        <w:t xml:space="preserve"> </w:t>
      </w:r>
      <w:r w:rsidR="00052B6C">
        <w:rPr>
          <w:sz w:val="24"/>
        </w:rPr>
        <w:t>DOM.</w:t>
      </w:r>
      <w:r w:rsidR="00EB677A">
        <w:rPr>
          <w:sz w:val="24"/>
        </w:rPr>
        <w:t xml:space="preserve"> The concentrations of these two surrogates were summed to to generate an estimate of protein-like DOM (PL-DOM).</w:t>
      </w:r>
    </w:p>
    <w:p w14:paraId="6709173A" w14:textId="091A2424" w:rsidR="006A34AF" w:rsidRPr="001D76C4" w:rsidRDefault="006A34AF" w:rsidP="00471721">
      <w:pPr>
        <w:spacing w:line="360" w:lineRule="auto"/>
        <w:rPr>
          <w:rFonts w:hint="eastAsia"/>
          <w:sz w:val="24"/>
        </w:rPr>
      </w:pPr>
      <w:r w:rsidRPr="001D76C4">
        <w:rPr>
          <w:sz w:val="24"/>
        </w:rPr>
        <w:t xml:space="preserve">The total organic carbon (TOC) analyses were performed using high-temperature catalytic oxidation (TOC-5000A - Shimadzu) according to the method of </w:t>
      </w:r>
      <w:r w:rsidR="00557657" w:rsidRPr="001D76C4">
        <w:rPr>
          <w:rFonts w:hint="eastAsia"/>
          <w:sz w:val="24"/>
        </w:rPr>
        <w:fldChar w:fldCharType="begin" w:fldLock="1"/>
      </w:r>
      <w:r w:rsidR="004D00E4">
        <w:rPr>
          <w:rFonts w:hint="eastAsia"/>
          <w:sz w:val="24"/>
        </w:rPr>
        <w:instrText>ADDIN CSL_CITATION {"citationItems":[{"id":"ITEM-1","itemData":{"DOI":"10.1016/S0165-9936(03)01202-0","ISBN":"0165-9936","ISSN":"01659936","abstract":"Studies on nitrogen in natural waters have generally focussed on dissolved inorganic nitrogen (DIN), primarily because of relative ease of analysis and the important influence of DIN on water quality. Advances in analytical techniques now permit the systematic study of dissolved organic nitrogen (DON), and this work has shown that DON is quantitatively significant in many waters. This article describes the sampling and analytical protocols required for rapid, precise and reliable determinations of DON, involving high-temperature catalytic oxidation (HTCO), coupled to chemiluminescence detection. This approach simultaneously determines dissolved organic carbon (DOC) and total dissolved nitrogen (TDN), and DON is derived by subtraction of DIN measured by colorimetry. The DON determination is simple to perform, exhibits excellent precision (&lt;1% for C and 1.5% for N) and is applicable to a wide range of natural waters. © 2003 Published by Elsevier B.V.","author":[{"dropping-particle":"","family":"Badr","given":"El Sayed A.","non-dropping-particle":"","parse-names":false,"suffix":""},{"dropping-particle":"","family":"Achterberg","given":"Eric P.","non-dropping-particle":"","parse-names":false,"suffix":""},{"dropping-particle":"","family":"Tappin","given":"Alan D.","non-dropping-particle":"","parse-names":false,"suffix":""},{"dropping-particle":"","family":"Hill","given":"Steve J.","non-dropping-particle":"","parse-names":false,"suffix":""},{"dropping-particle":"","family":"Braungardt","given":"Charlotte B.","non-dropping-particle":"","parse-names":false,"suffix":""}],"container-title":"TrAC - Trends in Analytical Chemistry","id":"ITEM-1","issue":"11","issued":{"date-parts":[["2003"]]},"page":"819-827","title":"Determination of dissolved organic nitrogen in natural waters using high-temperature catalytic oxidation","type":"article-journal","volume":"22"},"uris":["http://www.mendeley.com/documents/?uuid=749711a5-8152-4eb4-9d57-1537d175ab8e"]}],"mendeley":{"formattedCitation":"(Badr et al., 2003)","manualFormatting":"Badr et al., (2003)","plainTextFormattedCitation":"(Badr et al., 2003)","previouslyFormattedCitation":"(Badr et al., 2003)"},"properties":{"noteIndex":0},"schema":"https://github.com/citation-style-language/schema/raw/master/csl-citation.json"}</w:instrText>
      </w:r>
      <w:r w:rsidR="00557657" w:rsidRPr="001D76C4">
        <w:rPr>
          <w:rFonts w:hint="eastAsia"/>
          <w:sz w:val="24"/>
        </w:rPr>
        <w:fldChar w:fldCharType="separate"/>
      </w:r>
      <w:r w:rsidR="00557657" w:rsidRPr="001D76C4">
        <w:rPr>
          <w:rFonts w:hint="eastAsia"/>
          <w:noProof/>
          <w:sz w:val="24"/>
        </w:rPr>
        <w:t xml:space="preserve">Badr et al., </w:t>
      </w:r>
      <w:r w:rsidR="001D76C4">
        <w:rPr>
          <w:noProof/>
          <w:sz w:val="24"/>
        </w:rPr>
        <w:t>(</w:t>
      </w:r>
      <w:r w:rsidR="00557657" w:rsidRPr="001D76C4">
        <w:rPr>
          <w:rFonts w:hint="eastAsia"/>
          <w:noProof/>
          <w:sz w:val="24"/>
        </w:rPr>
        <w:t>2003)</w:t>
      </w:r>
      <w:r w:rsidR="00557657" w:rsidRPr="001D76C4">
        <w:rPr>
          <w:rFonts w:hint="eastAsia"/>
          <w:sz w:val="24"/>
        </w:rPr>
        <w:fldChar w:fldCharType="end"/>
      </w:r>
      <w:r w:rsidR="00557657" w:rsidRPr="001D76C4">
        <w:rPr>
          <w:sz w:val="24"/>
        </w:rPr>
        <w:t>.</w:t>
      </w:r>
    </w:p>
    <w:p w14:paraId="4CEE2A22" w14:textId="46C4A804" w:rsidR="00772F05" w:rsidRPr="00AD4E1B" w:rsidRDefault="000A783D" w:rsidP="00471721">
      <w:pPr>
        <w:pStyle w:val="Heading3"/>
        <w:keepNext w:val="0"/>
        <w:keepLines w:val="0"/>
        <w:numPr>
          <w:ilvl w:val="1"/>
          <w:numId w:val="1"/>
        </w:numPr>
        <w:spacing w:before="0" w:after="160" w:line="360" w:lineRule="auto"/>
        <w:ind w:left="0" w:firstLine="0"/>
        <w:rPr>
          <w:rFonts w:hint="eastAsia"/>
          <w:b/>
        </w:rPr>
      </w:pPr>
      <w:r w:rsidRPr="00AD4E1B">
        <w:rPr>
          <w:rFonts w:hint="eastAsia"/>
          <w:b/>
        </w:rPr>
        <w:t>Calculations</w:t>
      </w:r>
    </w:p>
    <w:p w14:paraId="7B15C455" w14:textId="0D36A54E" w:rsidR="006179D4" w:rsidRDefault="006179D4" w:rsidP="00471721">
      <w:pPr>
        <w:spacing w:line="360" w:lineRule="auto"/>
        <w:rPr>
          <w:rFonts w:hint="eastAsia"/>
          <w:sz w:val="24"/>
          <w:szCs w:val="24"/>
        </w:rPr>
      </w:pPr>
      <w:r>
        <w:rPr>
          <w:rFonts w:hint="eastAsia"/>
          <w:sz w:val="24"/>
          <w:szCs w:val="24"/>
        </w:rPr>
        <w:t>T</w:t>
      </w:r>
      <w:r>
        <w:rPr>
          <w:sz w:val="24"/>
          <w:szCs w:val="24"/>
        </w:rPr>
        <w:t>he</w:t>
      </w:r>
      <w:r w:rsidR="00052B6C">
        <w:rPr>
          <w:sz w:val="24"/>
          <w:szCs w:val="24"/>
        </w:rPr>
        <w:t xml:space="preserve"> 5-d</w:t>
      </w:r>
      <w:r>
        <w:rPr>
          <w:sz w:val="24"/>
          <w:szCs w:val="24"/>
        </w:rPr>
        <w:t xml:space="preserve"> biochemical oxygen demand (BOD</w:t>
      </w:r>
      <w:r w:rsidR="00052B6C">
        <w:rPr>
          <w:sz w:val="24"/>
          <w:szCs w:val="24"/>
          <w:vertAlign w:val="subscript"/>
        </w:rPr>
        <w:t>5</w:t>
      </w:r>
      <w:r>
        <w:rPr>
          <w:sz w:val="24"/>
          <w:szCs w:val="24"/>
        </w:rPr>
        <w:t>) was estimate</w:t>
      </w:r>
      <w:r w:rsidR="005F39D7">
        <w:rPr>
          <w:sz w:val="24"/>
          <w:szCs w:val="24"/>
        </w:rPr>
        <w:t>d</w:t>
      </w:r>
      <w:r>
        <w:rPr>
          <w:sz w:val="24"/>
          <w:szCs w:val="24"/>
        </w:rPr>
        <w:t xml:space="preserve"> from the correlati</w:t>
      </w:r>
      <w:r w:rsidR="003C7B59">
        <w:rPr>
          <w:sz w:val="24"/>
          <w:szCs w:val="24"/>
        </w:rPr>
        <w:t>on of a data set of TOC and BOD</w:t>
      </w:r>
      <w:r w:rsidR="00052B6C">
        <w:rPr>
          <w:sz w:val="24"/>
          <w:szCs w:val="24"/>
          <w:vertAlign w:val="subscript"/>
        </w:rPr>
        <w:t>5</w:t>
      </w:r>
      <w:r w:rsidR="003C7B59">
        <w:rPr>
          <w:sz w:val="24"/>
          <w:szCs w:val="24"/>
        </w:rPr>
        <w:t xml:space="preserve"> </w:t>
      </w:r>
      <w:r w:rsidR="003C7B59">
        <w:rPr>
          <w:rFonts w:hint="eastAsia"/>
          <w:sz w:val="24"/>
          <w:szCs w:val="24"/>
        </w:rPr>
        <w:fldChar w:fldCharType="begin" w:fldLock="1"/>
      </w:r>
      <w:r w:rsidR="0038566B">
        <w:rPr>
          <w:rFonts w:hint="eastAsia"/>
          <w:sz w:val="24"/>
          <w:szCs w:val="24"/>
        </w:rPr>
        <w:instrText>ADDIN CSL_CITATION {"citationItems":[{"id":"ITEM-1","itemData":{"DOI":"10.1016/j.scitotenv.2017.09.101","ISSN":"18791026","abstract":"This work reports on the variation in wastewater treatment works (WwTW) influent concentrations of a wide variety of active pharmaceutical ingredients (APIs), their removal efficiency, effluent concentrations and potential risks to the aquatic environment. The research is based on data generated from two large UK-wide WwTW monitoring programmes. Taking account of removal of parent compound from the aqueous phase during treatment in combination with estimates of dilution available it is possible to prioritise the APIs of greatest risk of exceeding estimates of predicted no effect concentrations (PNEC) in receiving waters for all WwTW in the UK. The majority of substances studied were removed to a high degree, although with significant variation, both within and between WwTW. Poorer removal (between influent and effluent) was observed for ethinyloestradiol, diclofenac, propranolol, the macrolide antibiotics, fluoxetine, tamoxifen and carbamazepine. All except the last two of these substances were present in effluents at concentrations higher than their respective estimated PNEC (based on measurement of effluents from 45 WwTW on 20 occasions). Based on available dilution data as many as 890 WwTW in the UK (approximately 13% of all WwTW) may cause exceedances of estimated riverine PNECs after mixing of their effluents with receiving waters. The overall degree of risk is driven by the toxicity value selected, which in itself is controlled by the availability of reliable and relevant ecotoxicological data and consequently the safety factors applied. The dataset and discussion, provides information to assist in the future management of these types of chemicals.","author":[{"dropping-particle":"","family":"Comber","given":"Sean","non-dropping-particle":"","parse-names":false,"suffix":""},{"dropping-particle":"","family":"Gardner","given":"Mike","non-dropping-particle":"","parse-names":false,"suffix":""},{"dropping-particle":"","family":"Sörme","given":"Pernilla","non-dropping-particle":"","parse-names":false,"suffix":""},{"dropping-particle":"","family":"Leverett","given":"Dean","non-dropping-particle":"","parse-names":false,"suffix":""},{"dropping-particle":"","family":"Ellor","given":"Brian","non-dropping-particle":"","parse-names":false,"suffix":""}],"container-title":"Science of the Total Environment","id":"ITEM-1","issued":{"date-parts":[["2018"]]},"page":"538-547","publisher":"Elsevier B.V.","title":"Active pharmaceutical ingredients entering the aquatic environment from wastewater treatment works: A cause for concern?","type":"article-journal","volume":"613-614"},"uris":["http://www.mendeley.com/documents/?uuid=f4a14fb2-eca3-40d1-8068-88713833926d"]}],"mendeley":{"formattedCitation":"(Comber et al., 2018)","plainTextFormattedCitation":"(Comber et al., 2018)","previouslyFormattedCitation":"(Comber et al., 2018)"},"properties":{"noteIndex":0},"schema":"https://github.com/citation-style-language/schema/raw/master/csl-citation.json"}</w:instrText>
      </w:r>
      <w:r w:rsidR="003C7B59">
        <w:rPr>
          <w:rFonts w:hint="eastAsia"/>
          <w:sz w:val="24"/>
          <w:szCs w:val="24"/>
        </w:rPr>
        <w:fldChar w:fldCharType="separate"/>
      </w:r>
      <w:r w:rsidR="003C7B59" w:rsidRPr="003C7B59">
        <w:rPr>
          <w:rFonts w:hint="eastAsia"/>
          <w:noProof/>
          <w:sz w:val="24"/>
          <w:szCs w:val="24"/>
        </w:rPr>
        <w:t>(Comber et al., 2018)</w:t>
      </w:r>
      <w:r w:rsidR="003C7B59">
        <w:rPr>
          <w:rFonts w:hint="eastAsia"/>
          <w:sz w:val="24"/>
          <w:szCs w:val="24"/>
        </w:rPr>
        <w:fldChar w:fldCharType="end"/>
      </w:r>
      <w:r w:rsidR="003C7B59">
        <w:rPr>
          <w:sz w:val="24"/>
          <w:szCs w:val="24"/>
        </w:rPr>
        <w:t xml:space="preserve"> </w:t>
      </w:r>
      <w:r>
        <w:rPr>
          <w:sz w:val="24"/>
          <w:szCs w:val="24"/>
        </w:rPr>
        <w:t>and calculated as follow</w:t>
      </w:r>
      <w:r w:rsidR="00FD38D6">
        <w:rPr>
          <w:sz w:val="24"/>
          <w:szCs w:val="24"/>
        </w:rPr>
        <w:t xml:space="preserve"> </w:t>
      </w:r>
      <w:r w:rsidR="00FD38D6">
        <w:rPr>
          <w:rFonts w:hint="eastAsia"/>
          <w:sz w:val="24"/>
          <w:szCs w:val="24"/>
        </w:rPr>
        <w:fldChar w:fldCharType="begin" w:fldLock="1"/>
      </w:r>
      <w:r w:rsidR="00F3719B">
        <w:rPr>
          <w:rFonts w:hint="eastAsia"/>
          <w:sz w:val="24"/>
          <w:szCs w:val="24"/>
        </w:rPr>
        <w:instrText>ADDIN CSL_CITATION {"citationItems":[{"id":"ITEM-1","itemData":{"DOI":"10.1155/2013/243769","author":[{"dropping-particle":"","family":"Kwak","given":"Jihyun","non-dropping-particle":"","parse-names":false,"suffix":""},{"dropping-particle":"","family":"Khang","given":"Bumju","non-dropping-particle":"","parse-names":false,"suffix":""},{"dropping-particle":"","family":"Kim","given":"Eunhee","non-dropping-particle":"","parse-names":false,"suffix":""},{"dropping-particle":"","family":"Kim","given":"Hyunook","non-dropping-particle":"","parse-names":false,"suffix":""}],"container-title":"Journal of chemistry","id":"ITEM-1","issued":{"date-parts":[["2013"]]},"page":"9","title":"Estimation of Biochemical Oxygen Demand Based on Dissolved Organic Carbon , UV Absorption , and Fluorescence Measurements","type":"article-journal"},"uris":["http://www.mendeley.com/documents/?uuid=7fcf9220-8f75-42c2-95bf-3f82239149d1"]}],"mendeley":{"formattedCitation":"(Kwak et al., 2013)","plainTextFormattedCitation":"(Kwak et al., 2013)","previouslyFormattedCitation":"(Kwak et al., 2013)"},"properties":{"noteIndex":0},"schema":"https://github.com/citation-style-language/schema/raw/master/csl-citation.json"}</w:instrText>
      </w:r>
      <w:r w:rsidR="00FD38D6">
        <w:rPr>
          <w:rFonts w:hint="eastAsia"/>
          <w:sz w:val="24"/>
          <w:szCs w:val="24"/>
        </w:rPr>
        <w:fldChar w:fldCharType="separate"/>
      </w:r>
      <w:r w:rsidR="00FD38D6" w:rsidRPr="00FD38D6">
        <w:rPr>
          <w:rFonts w:hint="eastAsia"/>
          <w:noProof/>
          <w:sz w:val="24"/>
          <w:szCs w:val="24"/>
        </w:rPr>
        <w:t>(Kwak et al., 2013)</w:t>
      </w:r>
      <w:r w:rsidR="00FD38D6">
        <w:rPr>
          <w:rFonts w:hint="eastAsia"/>
          <w:sz w:val="24"/>
          <w:szCs w:val="24"/>
        </w:rPr>
        <w:fldChar w:fldCharType="end"/>
      </w:r>
      <w:r>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0"/>
        <w:gridCol w:w="336"/>
      </w:tblGrid>
      <w:tr w:rsidR="00920106" w14:paraId="76178948" w14:textId="77777777" w:rsidTr="005F39D7">
        <w:tc>
          <w:tcPr>
            <w:tcW w:w="8776" w:type="dxa"/>
            <w:vAlign w:val="center"/>
          </w:tcPr>
          <w:p w14:paraId="03ACACBB" w14:textId="0EF72340" w:rsidR="00920106" w:rsidRDefault="00920106" w:rsidP="00471721">
            <w:pPr>
              <w:spacing w:after="160" w:line="360" w:lineRule="auto"/>
              <w:rPr>
                <w:rFonts w:hint="eastAsia"/>
                <w:sz w:val="24"/>
                <w:szCs w:val="24"/>
              </w:rPr>
            </w:pPr>
            <m:oMathPara>
              <m:oMath>
                <m:r>
                  <w:rPr>
                    <w:rFonts w:ascii="Cambria Math" w:hAnsi="Cambria Math" w:cs="Cambria Math"/>
                    <w:sz w:val="24"/>
                    <w:szCs w:val="24"/>
                  </w:rPr>
                  <m:t>BOD</m:t>
                </m:r>
                <m:r>
                  <m:rPr>
                    <m:sty m:val="p"/>
                  </m:rPr>
                  <w:rPr>
                    <w:rFonts w:ascii="Cambria Math" w:hAnsi="Cambria Math" w:cs="Cambria Math"/>
                    <w:sz w:val="24"/>
                    <w:szCs w:val="24"/>
                  </w:rPr>
                  <m:t>=</m:t>
                </m:r>
                <m:f>
                  <m:fPr>
                    <m:ctrlPr>
                      <w:rPr>
                        <w:rFonts w:ascii="Cambria Math" w:hAnsi="Cambria Math"/>
                        <w:sz w:val="24"/>
                        <w:szCs w:val="24"/>
                      </w:rPr>
                    </m:ctrlPr>
                  </m:fPr>
                  <m:num>
                    <m:r>
                      <w:rPr>
                        <w:rFonts w:ascii="Cambria Math" w:hAnsi="Cambria Math" w:hint="eastAsia"/>
                        <w:sz w:val="24"/>
                        <w:szCs w:val="24"/>
                      </w:rPr>
                      <m:t>(TOC+9.9851)</m:t>
                    </m:r>
                  </m:num>
                  <m:den>
                    <m:r>
                      <m:rPr>
                        <m:sty m:val="p"/>
                      </m:rPr>
                      <w:rPr>
                        <w:rFonts w:ascii="Cambria Math" w:hAnsi="Cambria Math" w:cs="Cambria Math"/>
                        <w:sz w:val="24"/>
                        <w:szCs w:val="24"/>
                      </w:rPr>
                      <m:t>0.2876</m:t>
                    </m:r>
                  </m:den>
                </m:f>
              </m:oMath>
            </m:oMathPara>
          </w:p>
          <w:p w14:paraId="2ACAC710" w14:textId="77777777" w:rsidR="00920106" w:rsidRDefault="00920106" w:rsidP="00471721">
            <w:pPr>
              <w:spacing w:after="160" w:line="360" w:lineRule="auto"/>
              <w:rPr>
                <w:rFonts w:hint="eastAsia"/>
                <w:sz w:val="24"/>
                <w:szCs w:val="24"/>
              </w:rPr>
            </w:pPr>
          </w:p>
        </w:tc>
        <w:tc>
          <w:tcPr>
            <w:tcW w:w="240" w:type="dxa"/>
            <w:vAlign w:val="center"/>
          </w:tcPr>
          <w:p w14:paraId="40436F74" w14:textId="734C8648" w:rsidR="00920106" w:rsidRDefault="00920106" w:rsidP="00471721">
            <w:pPr>
              <w:spacing w:after="160" w:line="360" w:lineRule="auto"/>
              <w:rPr>
                <w:rFonts w:hint="eastAsia"/>
                <w:sz w:val="24"/>
                <w:szCs w:val="24"/>
              </w:rPr>
            </w:pPr>
            <w:r>
              <w:rPr>
                <w:sz w:val="24"/>
                <w:szCs w:val="24"/>
              </w:rPr>
              <w:t>1</w:t>
            </w:r>
          </w:p>
        </w:tc>
      </w:tr>
    </w:tbl>
    <w:p w14:paraId="1637AE86" w14:textId="350DBAEB" w:rsidR="00C80284" w:rsidRPr="00AD4E1B" w:rsidRDefault="00C80284" w:rsidP="00471721">
      <w:pPr>
        <w:pStyle w:val="Heading3"/>
        <w:keepNext w:val="0"/>
        <w:keepLines w:val="0"/>
        <w:numPr>
          <w:ilvl w:val="1"/>
          <w:numId w:val="1"/>
        </w:numPr>
        <w:spacing w:before="0" w:after="160" w:line="360" w:lineRule="auto"/>
        <w:ind w:left="0" w:firstLine="0"/>
        <w:rPr>
          <w:rFonts w:hint="eastAsia"/>
          <w:b/>
        </w:rPr>
      </w:pPr>
      <w:r w:rsidRPr="00AD4E1B">
        <w:rPr>
          <w:rFonts w:hint="eastAsia"/>
          <w:b/>
        </w:rPr>
        <w:t>Source apportionment of APIs</w:t>
      </w:r>
    </w:p>
    <w:p w14:paraId="7BF47BB0" w14:textId="7B4A5CB1" w:rsidR="00904248" w:rsidRPr="009A0367" w:rsidRDefault="0069069C" w:rsidP="00471721">
      <w:pPr>
        <w:spacing w:line="360" w:lineRule="auto"/>
        <w:rPr>
          <w:rFonts w:hint="eastAsia"/>
          <w:sz w:val="24"/>
        </w:rPr>
      </w:pPr>
      <w:r>
        <w:rPr>
          <w:sz w:val="24"/>
        </w:rPr>
        <w:t>The Principal Component Analysis (</w:t>
      </w:r>
      <w:r w:rsidR="005850BA" w:rsidRPr="009A0367">
        <w:rPr>
          <w:sz w:val="24"/>
        </w:rPr>
        <w:t>PCA</w:t>
      </w:r>
      <w:r>
        <w:rPr>
          <w:sz w:val="24"/>
        </w:rPr>
        <w:t xml:space="preserve">) </w:t>
      </w:r>
      <w:r w:rsidR="00830828">
        <w:rPr>
          <w:sz w:val="24"/>
        </w:rPr>
        <w:t xml:space="preserve">statistical </w:t>
      </w:r>
      <w:r w:rsidR="005A6E9B">
        <w:rPr>
          <w:sz w:val="24"/>
        </w:rPr>
        <w:t>procedure</w:t>
      </w:r>
      <w:r w:rsidR="00830828">
        <w:rPr>
          <w:sz w:val="24"/>
        </w:rPr>
        <w:t>,</w:t>
      </w:r>
      <w:r w:rsidR="0073356D" w:rsidRPr="009A0367">
        <w:rPr>
          <w:sz w:val="24"/>
        </w:rPr>
        <w:t xml:space="preserve"> validated by </w:t>
      </w:r>
      <w:r w:rsidR="0073356D" w:rsidRPr="009A0367">
        <w:rPr>
          <w:rFonts w:hint="eastAsia"/>
          <w:sz w:val="24"/>
        </w:rPr>
        <w:fldChar w:fldCharType="begin" w:fldLock="1"/>
      </w:r>
      <w:r w:rsidR="00405557">
        <w:rPr>
          <w:rFonts w:hint="eastAsia"/>
          <w:sz w:val="24"/>
        </w:rPr>
        <w:instrText>ADDIN CSL_CITATION {"citationItems":[{"id":"ITEM-1","itemData":{"author":[{"dropping-particle":"","family":"Larsen","given":"Randolph K.","non-dropping-particle":"","parse-names":false,"suffix":""},{"dropping-particle":"","family":"Baker","given":"Joel E.","non-dropping-particle":"","parse-names":false,"suffix":""}],"container-title":"Environ. Sci. Technol.","id":"ITEM-1","issue":"9","issued":{"date-parts":[["2003"]]},"page":"1873-1881","title":"Source Apportionment of Polycyclic Aromatic Hydrocarbons in the Urban Atmosphere: A Comparison of Three Methods","type":"article-journal","volume":"37"},"uris":["http://www.mendeley.com/documents/?uuid=27c03cb4-2699-476f-aadf-dc50789d7edd"]}],"mendeley":{"formattedCitation":"(Larsen and Baker, 2003)","manualFormatting":"Larsen and Baker (2003","plainTextFormattedCitation":"(Larsen and Baker, 2003)","previouslyFormattedCitation":"(Larsen and Baker, 2003)"},"properties":{"noteIndex":0},"schema":"https://github.com/citation-style-language/schema/raw/master/csl-citation.json"}</w:instrText>
      </w:r>
      <w:r w:rsidR="0073356D" w:rsidRPr="009A0367">
        <w:rPr>
          <w:rFonts w:hint="eastAsia"/>
          <w:sz w:val="24"/>
        </w:rPr>
        <w:fldChar w:fldCharType="separate"/>
      </w:r>
      <w:r w:rsidR="0073356D" w:rsidRPr="009A0367">
        <w:rPr>
          <w:rFonts w:hint="eastAsia"/>
          <w:noProof/>
          <w:sz w:val="24"/>
        </w:rPr>
        <w:t>Larsen and Baker</w:t>
      </w:r>
      <w:r w:rsidR="0073356D" w:rsidRPr="009A0367">
        <w:rPr>
          <w:noProof/>
          <w:sz w:val="24"/>
        </w:rPr>
        <w:t xml:space="preserve"> (</w:t>
      </w:r>
      <w:r w:rsidR="0073356D" w:rsidRPr="009A0367">
        <w:rPr>
          <w:rFonts w:hint="eastAsia"/>
          <w:noProof/>
          <w:sz w:val="24"/>
        </w:rPr>
        <w:t>2003</w:t>
      </w:r>
      <w:r w:rsidR="0073356D" w:rsidRPr="009A0367">
        <w:rPr>
          <w:rFonts w:hint="eastAsia"/>
          <w:sz w:val="24"/>
        </w:rPr>
        <w:fldChar w:fldCharType="end"/>
      </w:r>
      <w:r w:rsidR="0073356D" w:rsidRPr="009A0367">
        <w:rPr>
          <w:sz w:val="24"/>
        </w:rPr>
        <w:t>)</w:t>
      </w:r>
      <w:r w:rsidR="00830828">
        <w:rPr>
          <w:sz w:val="24"/>
        </w:rPr>
        <w:t>,</w:t>
      </w:r>
      <w:r w:rsidR="005850BA" w:rsidRPr="009A0367">
        <w:rPr>
          <w:sz w:val="24"/>
        </w:rPr>
        <w:t xml:space="preserve"> was </w:t>
      </w:r>
      <w:r w:rsidR="00524976">
        <w:rPr>
          <w:sz w:val="24"/>
        </w:rPr>
        <w:t>adopted</w:t>
      </w:r>
      <w:r w:rsidR="0073356D" w:rsidRPr="009A0367">
        <w:rPr>
          <w:sz w:val="24"/>
        </w:rPr>
        <w:t xml:space="preserve"> </w:t>
      </w:r>
      <w:r w:rsidR="00904248" w:rsidRPr="009A0367">
        <w:rPr>
          <w:sz w:val="24"/>
        </w:rPr>
        <w:t xml:space="preserve">to </w:t>
      </w:r>
      <w:r w:rsidR="003639A9">
        <w:rPr>
          <w:sz w:val="24"/>
        </w:rPr>
        <w:t>estimate</w:t>
      </w:r>
      <w:r w:rsidR="00904248" w:rsidRPr="009A0367">
        <w:rPr>
          <w:sz w:val="24"/>
        </w:rPr>
        <w:t xml:space="preserve"> </w:t>
      </w:r>
      <w:r w:rsidR="00904248" w:rsidRPr="009A0367">
        <w:rPr>
          <w:rFonts w:hint="eastAsia"/>
          <w:sz w:val="24"/>
        </w:rPr>
        <w:t xml:space="preserve">the source apportionment of </w:t>
      </w:r>
      <w:r w:rsidR="003639A9">
        <w:rPr>
          <w:sz w:val="24"/>
        </w:rPr>
        <w:t xml:space="preserve">the </w:t>
      </w:r>
      <w:r w:rsidR="00904248" w:rsidRPr="009A0367">
        <w:rPr>
          <w:rFonts w:hint="eastAsia"/>
          <w:sz w:val="24"/>
        </w:rPr>
        <w:t xml:space="preserve">APIs relative to the sampling </w:t>
      </w:r>
      <w:r w:rsidR="00904248" w:rsidRPr="009A0367">
        <w:rPr>
          <w:rFonts w:hint="eastAsia"/>
          <w:sz w:val="24"/>
        </w:rPr>
        <w:lastRenderedPageBreak/>
        <w:t xml:space="preserve">points along the main stream of the Nairobi/Athi River </w:t>
      </w:r>
      <w:r w:rsidR="00EA2004">
        <w:rPr>
          <w:sz w:val="24"/>
        </w:rPr>
        <w:t>(Na1 to Na8 and At4 to At5</w:t>
      </w:r>
      <w:r w:rsidR="009A0367" w:rsidRPr="009A0367">
        <w:rPr>
          <w:sz w:val="24"/>
        </w:rPr>
        <w:t xml:space="preserve">) </w:t>
      </w:r>
      <w:r w:rsidR="00904248" w:rsidRPr="009A0367">
        <w:rPr>
          <w:rFonts w:hint="eastAsia"/>
          <w:sz w:val="24"/>
        </w:rPr>
        <w:t>as represe</w:t>
      </w:r>
      <w:r w:rsidR="009A0367" w:rsidRPr="009A0367">
        <w:rPr>
          <w:rFonts w:hint="eastAsia"/>
          <w:sz w:val="24"/>
        </w:rPr>
        <w:t>ntative for the whole catchment</w:t>
      </w:r>
      <w:r w:rsidR="009A0367" w:rsidRPr="009A0367">
        <w:rPr>
          <w:sz w:val="24"/>
        </w:rPr>
        <w:t xml:space="preserve">, and </w:t>
      </w:r>
      <w:r w:rsidR="009A0367" w:rsidRPr="00EB710F">
        <w:rPr>
          <w:sz w:val="24"/>
          <w:szCs w:val="24"/>
        </w:rPr>
        <w:t>the effluent from the wastewater treatment plant (Eff) as a source for comparison</w:t>
      </w:r>
      <w:r w:rsidR="00EB710F" w:rsidRPr="00EB710F">
        <w:rPr>
          <w:sz w:val="24"/>
          <w:szCs w:val="24"/>
        </w:rPr>
        <w:t xml:space="preserve"> (</w:t>
      </w:r>
      <w:r w:rsidR="00EB710F" w:rsidRPr="00EB710F">
        <w:rPr>
          <w:rFonts w:hint="eastAsia"/>
          <w:sz w:val="24"/>
          <w:szCs w:val="24"/>
        </w:rPr>
        <w:fldChar w:fldCharType="begin"/>
      </w:r>
      <w:r w:rsidR="00EB710F" w:rsidRPr="00EB710F">
        <w:rPr>
          <w:rFonts w:hint="eastAsia"/>
          <w:sz w:val="24"/>
          <w:szCs w:val="24"/>
        </w:rPr>
        <w:instrText xml:space="preserve"> </w:instrText>
      </w:r>
      <w:r w:rsidR="00EB710F" w:rsidRPr="00EB710F">
        <w:rPr>
          <w:sz w:val="24"/>
          <w:szCs w:val="24"/>
        </w:rPr>
        <w:instrText>REF _Ref525725281 \h</w:instrText>
      </w:r>
      <w:r w:rsidR="00EB710F" w:rsidRPr="00EB710F">
        <w:rPr>
          <w:rFonts w:hint="eastAsia"/>
          <w:sz w:val="24"/>
          <w:szCs w:val="24"/>
        </w:rPr>
        <w:instrText xml:space="preserve"> </w:instrText>
      </w:r>
      <w:r w:rsidR="00EB710F">
        <w:rPr>
          <w:rFonts w:hint="eastAsia"/>
          <w:sz w:val="24"/>
          <w:szCs w:val="24"/>
        </w:rPr>
        <w:instrText xml:space="preserve"> \* MERGEFORMAT </w:instrText>
      </w:r>
      <w:r w:rsidR="00EB710F" w:rsidRPr="00EB710F">
        <w:rPr>
          <w:rFonts w:hint="eastAsia"/>
          <w:sz w:val="24"/>
          <w:szCs w:val="24"/>
        </w:rPr>
      </w:r>
      <w:r w:rsidR="00EB710F" w:rsidRPr="00EB710F">
        <w:rPr>
          <w:rFonts w:hint="eastAsia"/>
          <w:sz w:val="24"/>
          <w:szCs w:val="24"/>
        </w:rPr>
        <w:fldChar w:fldCharType="separate"/>
      </w:r>
      <w:r w:rsidR="00384189" w:rsidRPr="00384189">
        <w:rPr>
          <w:sz w:val="24"/>
          <w:szCs w:val="24"/>
        </w:rPr>
        <w:t xml:space="preserve">Figure </w:t>
      </w:r>
      <w:r w:rsidR="00384189" w:rsidRPr="00384189">
        <w:rPr>
          <w:rFonts w:hint="eastAsia"/>
          <w:noProof/>
          <w:sz w:val="24"/>
          <w:szCs w:val="24"/>
        </w:rPr>
        <w:t>1</w:t>
      </w:r>
      <w:r w:rsidR="00EB710F" w:rsidRPr="00EB710F">
        <w:rPr>
          <w:rFonts w:hint="eastAsia"/>
          <w:sz w:val="24"/>
          <w:szCs w:val="24"/>
        </w:rPr>
        <w:fldChar w:fldCharType="end"/>
      </w:r>
      <w:r w:rsidR="00EB710F" w:rsidRPr="00EB710F">
        <w:rPr>
          <w:sz w:val="24"/>
          <w:szCs w:val="24"/>
        </w:rPr>
        <w:t>)</w:t>
      </w:r>
      <w:r w:rsidR="009A0367" w:rsidRPr="00EB710F">
        <w:rPr>
          <w:sz w:val="24"/>
          <w:szCs w:val="24"/>
        </w:rPr>
        <w:t>.</w:t>
      </w:r>
    </w:p>
    <w:p w14:paraId="67B63C09" w14:textId="21D48D5E" w:rsidR="00A53514" w:rsidRDefault="00904248" w:rsidP="00471721">
      <w:pPr>
        <w:spacing w:line="360" w:lineRule="auto"/>
        <w:rPr>
          <w:rFonts w:hint="eastAsia"/>
          <w:sz w:val="24"/>
        </w:rPr>
      </w:pPr>
      <w:r w:rsidRPr="009A0367">
        <w:rPr>
          <w:sz w:val="24"/>
        </w:rPr>
        <w:t>Briefly,</w:t>
      </w:r>
      <w:r w:rsidR="00E52ED3" w:rsidRPr="00E52ED3">
        <w:rPr>
          <w:rFonts w:hint="eastAsia"/>
        </w:rPr>
        <w:t xml:space="preserve"> </w:t>
      </w:r>
      <w:r w:rsidR="00E52ED3" w:rsidRPr="00E52ED3">
        <w:rPr>
          <w:rFonts w:hint="eastAsia"/>
          <w:sz w:val="24"/>
        </w:rPr>
        <w:t xml:space="preserve">with the aim of explaining </w:t>
      </w:r>
      <w:r w:rsidR="00DC6311">
        <w:rPr>
          <w:rFonts w:hint="eastAsia"/>
          <w:sz w:val="24"/>
        </w:rPr>
        <w:t>the variability of the APIs</w:t>
      </w:r>
      <w:r w:rsidR="00E52ED3" w:rsidRPr="00E52ED3">
        <w:rPr>
          <w:rFonts w:hint="eastAsia"/>
          <w:sz w:val="24"/>
        </w:rPr>
        <w:t xml:space="preserve"> in a minimum number of factors</w:t>
      </w:r>
      <w:r w:rsidR="00F038ED">
        <w:rPr>
          <w:sz w:val="24"/>
        </w:rPr>
        <w:t>,</w:t>
      </w:r>
      <w:r w:rsidRPr="009A0367">
        <w:rPr>
          <w:sz w:val="24"/>
        </w:rPr>
        <w:t xml:space="preserve"> the </w:t>
      </w:r>
      <w:r w:rsidR="00417397">
        <w:rPr>
          <w:sz w:val="24"/>
        </w:rPr>
        <w:t>data were reduced</w:t>
      </w:r>
      <w:r w:rsidR="00E827B2">
        <w:rPr>
          <w:sz w:val="24"/>
        </w:rPr>
        <w:t xml:space="preserve"> </w:t>
      </w:r>
      <w:r w:rsidR="00DB784C">
        <w:rPr>
          <w:sz w:val="24"/>
        </w:rPr>
        <w:t>to Principal C</w:t>
      </w:r>
      <w:r w:rsidR="000B6562">
        <w:rPr>
          <w:sz w:val="24"/>
        </w:rPr>
        <w:t xml:space="preserve">omponents (PCs) </w:t>
      </w:r>
      <w:r w:rsidR="00417397">
        <w:rPr>
          <w:sz w:val="24"/>
        </w:rPr>
        <w:t>through a factor analysis</w:t>
      </w:r>
      <w:r w:rsidR="00DC6311">
        <w:rPr>
          <w:sz w:val="24"/>
        </w:rPr>
        <w:t xml:space="preserve"> performed by means of</w:t>
      </w:r>
      <w:r w:rsidR="00DC6311" w:rsidRPr="009A0367">
        <w:rPr>
          <w:sz w:val="24"/>
        </w:rPr>
        <w:t xml:space="preserve"> </w:t>
      </w:r>
      <w:r w:rsidR="00DC6311" w:rsidRPr="00E827B2">
        <w:rPr>
          <w:rFonts w:hint="eastAsia"/>
          <w:sz w:val="24"/>
        </w:rPr>
        <w:t>SPSS Statistics 24 (IBM)</w:t>
      </w:r>
      <w:r w:rsidR="00AD1B34">
        <w:rPr>
          <w:sz w:val="24"/>
        </w:rPr>
        <w:t xml:space="preserve">. </w:t>
      </w:r>
      <w:r w:rsidR="00EB710F">
        <w:rPr>
          <w:rFonts w:hint="eastAsia"/>
          <w:sz w:val="24"/>
        </w:rPr>
        <w:t>T</w:t>
      </w:r>
      <w:r w:rsidR="00EB710F">
        <w:rPr>
          <w:sz w:val="24"/>
        </w:rPr>
        <w:t xml:space="preserve">he analysis was </w:t>
      </w:r>
      <w:r w:rsidR="005850BA" w:rsidRPr="009A0367">
        <w:rPr>
          <w:sz w:val="24"/>
        </w:rPr>
        <w:t xml:space="preserve">performed </w:t>
      </w:r>
      <w:r w:rsidR="009B25A2">
        <w:rPr>
          <w:sz w:val="24"/>
        </w:rPr>
        <w:t xml:space="preserve">with </w:t>
      </w:r>
      <w:r w:rsidR="005850BA" w:rsidRPr="009A0367">
        <w:rPr>
          <w:sz w:val="24"/>
        </w:rPr>
        <w:t xml:space="preserve">Kaiser normalization and a </w:t>
      </w:r>
      <w:r w:rsidR="006021B8" w:rsidRPr="009A0367">
        <w:rPr>
          <w:sz w:val="24"/>
        </w:rPr>
        <w:t>varimax rotation</w:t>
      </w:r>
      <w:r w:rsidR="0069069C">
        <w:rPr>
          <w:sz w:val="24"/>
        </w:rPr>
        <w:t xml:space="preserve"> to simplify the interpretation of the factors</w:t>
      </w:r>
      <w:r w:rsidR="00E52ED3">
        <w:rPr>
          <w:sz w:val="24"/>
        </w:rPr>
        <w:t>.</w:t>
      </w:r>
    </w:p>
    <w:p w14:paraId="7A4F38EE" w14:textId="1E9D0FAF" w:rsidR="005850BA" w:rsidRPr="009A0367" w:rsidRDefault="00A53514" w:rsidP="00471721">
      <w:pPr>
        <w:spacing w:line="360" w:lineRule="auto"/>
        <w:rPr>
          <w:rFonts w:hint="eastAsia"/>
          <w:sz w:val="24"/>
        </w:rPr>
      </w:pPr>
      <w:r w:rsidRPr="00E632DD">
        <w:rPr>
          <w:sz w:val="24"/>
        </w:rPr>
        <w:t>All the factors originated through the computation are orthogonal to each other reducing the covariance.</w:t>
      </w:r>
      <w:r>
        <w:rPr>
          <w:sz w:val="24"/>
        </w:rPr>
        <w:t xml:space="preserve"> The first PC</w:t>
      </w:r>
      <w:r w:rsidRPr="00E632DD">
        <w:rPr>
          <w:sz w:val="24"/>
        </w:rPr>
        <w:t xml:space="preserve"> corresponds to the component loadings (CL) relative to the linear combination of the original concentration values, and it accounts for the greatest variability.</w:t>
      </w:r>
      <w:r w:rsidR="00C50159">
        <w:rPr>
          <w:sz w:val="24"/>
        </w:rPr>
        <w:t xml:space="preserve"> </w:t>
      </w:r>
      <w:r w:rsidRPr="00E632DD">
        <w:rPr>
          <w:rFonts w:hint="eastAsia"/>
          <w:sz w:val="24"/>
        </w:rPr>
        <w:t>A</w:t>
      </w:r>
      <w:r w:rsidRPr="00E632DD">
        <w:rPr>
          <w:sz w:val="24"/>
        </w:rPr>
        <w:t>ll the other components are in de</w:t>
      </w:r>
      <w:r w:rsidR="00C90BE7">
        <w:rPr>
          <w:sz w:val="24"/>
        </w:rPr>
        <w:t>creasing order of variability.</w:t>
      </w:r>
      <w:r w:rsidR="002E027B">
        <w:rPr>
          <w:sz w:val="24"/>
        </w:rPr>
        <w:t xml:space="preserve"> A</w:t>
      </w:r>
      <w:r w:rsidRPr="00E632DD">
        <w:rPr>
          <w:sz w:val="24"/>
        </w:rPr>
        <w:t xml:space="preserve">ll the components with </w:t>
      </w:r>
      <w:r w:rsidR="00C90BE7">
        <w:rPr>
          <w:sz w:val="24"/>
        </w:rPr>
        <w:t>e</w:t>
      </w:r>
      <w:r w:rsidRPr="00E632DD">
        <w:rPr>
          <w:sz w:val="24"/>
        </w:rPr>
        <w:t>igen values less t</w:t>
      </w:r>
      <w:r w:rsidR="00C50159">
        <w:rPr>
          <w:sz w:val="24"/>
        </w:rPr>
        <w:t xml:space="preserve">han 1 were excluded by default. </w:t>
      </w:r>
      <w:r w:rsidR="001B72D7">
        <w:rPr>
          <w:sz w:val="24"/>
        </w:rPr>
        <w:t xml:space="preserve">Based on the sampling protocol 4 potential sources of APIs were selected for analysis, the influence of untreated wastewater entering the river from informal settlements, industrial discharges from the commercial area, effluent discharged from the wastewater treatment ponds and possible upstream agricultural inputs.  </w:t>
      </w:r>
      <w:r w:rsidR="007B3DBF">
        <w:rPr>
          <w:rFonts w:hint="eastAsia"/>
          <w:sz w:val="24"/>
        </w:rPr>
        <w:t>T</w:t>
      </w:r>
      <w:r w:rsidR="007B3DBF">
        <w:rPr>
          <w:sz w:val="24"/>
        </w:rPr>
        <w:t xml:space="preserve">he source emission of each API is indicated by the </w:t>
      </w:r>
      <w:r w:rsidR="00C90BE7">
        <w:rPr>
          <w:sz w:val="24"/>
        </w:rPr>
        <w:t>CL</w:t>
      </w:r>
      <w:r w:rsidR="007B3DBF">
        <w:rPr>
          <w:sz w:val="24"/>
        </w:rPr>
        <w:t xml:space="preserve"> which express the relationship between the </w:t>
      </w:r>
      <w:r w:rsidR="008C6932">
        <w:rPr>
          <w:sz w:val="24"/>
        </w:rPr>
        <w:t xml:space="preserve">PC </w:t>
      </w:r>
      <w:r w:rsidR="007B3DBF">
        <w:rPr>
          <w:sz w:val="24"/>
        </w:rPr>
        <w:t>and the chemical</w:t>
      </w:r>
      <w:r w:rsidR="00405557">
        <w:rPr>
          <w:sz w:val="24"/>
        </w:rPr>
        <w:t xml:space="preserve"> </w:t>
      </w:r>
      <w:r w:rsidR="00405557">
        <w:rPr>
          <w:rFonts w:hint="eastAsia"/>
          <w:sz w:val="24"/>
        </w:rPr>
        <w:fldChar w:fldCharType="begin" w:fldLock="1"/>
      </w:r>
      <w:r w:rsidR="006A52BD">
        <w:rPr>
          <w:rFonts w:hint="eastAsia"/>
          <w:sz w:val="24"/>
        </w:rPr>
        <w:instrText>ADDIN CSL_CITATION {"citationItems":[{"id":"ITEM-1","itemData":{"author":[{"dropping-particle":"","family":"Larsen","given":"Randolph K.","non-dropping-particle":"","parse-names":false,"suffix":""},{"dropping-particle":"","family":"Baker","given":"Joel E.","non-dropping-particle":"","parse-names":false,"suffix":""}],"container-title":"Environ. Sci. Technol.","id":"ITEM-1","issue":"9","issued":{"date-parts":[["2003"]]},"page":"1873-1881","title":"Source Apportionment of Polycyclic Aromatic Hydrocarbons in the Urban Atmosphere: A Comparison of Three Methods","type":"article-journal","volume":"37"},"uris":["http://www.mendeley.com/documents/?uuid=27c03cb4-2699-476f-aadf-dc50789d7edd"]},{"id":"ITEM-2","itemData":{"DOI":"10.1039/c6em00018e","ISSN":"2050-7895","PMID":"26985863","abstract":"This study analyzed 15 pharmaceuticals and personal care products (PPCPs) in two rivers with different urbanization levels in the surrounding watershed (urban and suburb) in Beijing, China. Along the rivers, effluent samples from wastewater treatment plants (WWTPs) and wastewater samples from direct discharge outlets were also collected to reveal their possible contribution to the occurrence of PPCPs in these two rivers. Among the 15 PPCPs, 14 compounds were detected with caffeine (maximum 11 900 ng L(-1)) being the dominant compound. The total concentration of the detected PPCPs in direct discharge outlets (median 4706 ng L(-1)) was much higher than that in river waters (2780 ng L(-1)) and WWTP effluents (1971 ng L(-1)). The suburban-influenced Liangshui River had significantly higher PPCP concentrations compared to the urban-influenced Qing River due to more input of untreated wastewater from direct discharge outlets. Source apportionment showed that approximately 55% of the total PPCPs were contributed by untreated wastewater in the suburban-influenced river. Finally, ecological risk assessment has been regarded as a necessary part of general research. According to the environmental risk assessment results, caffeine, trimethoprim and metoprolol were found to be the most critical compounds, due to their high risk quotient values. The results of the present study can provide useful information for future PPCP pollution control and sustainable water management in Beijing, China.","author":[{"dropping-particle":"","family":"Dai","given":"Guohua","non-dropping-particle":"","parse-names":false,"suffix":""},{"dropping-particle":"","family":"Wang","given":"Bin","non-dropping-particle":"","parse-names":false,"suffix":""},{"dropping-particle":"","family":"Fu","given":"Chaochen","non-dropping-particle":"","parse-names":false,"suffix":""},{"dropping-particle":"","family":"Dong","given":"Rui","non-dropping-particle":"","parse-names":false,"suffix":""},{"dropping-particle":"","family":"Huang","given":"Jun","non-dropping-particle":"","parse-names":false,"suffix":""},{"dropping-particle":"","family":"Deng","given":"Shubo","non-dropping-particle":"","parse-names":false,"suffix":""},{"dropping-particle":"","family":"Wang","given":"Yujue","non-dropping-particle":"","parse-names":false,"suffix":""},{"dropping-particle":"","family":"Yu","given":"Gang","non-dropping-particle":"","parse-names":false,"suffix":""}],"container-title":"Environmental science. Processes &amp; impacts","id":"ITEM-2","issued":{"date-parts":[["2016"]]},"page":"1-11","publisher":"Royal Society of Chemistry","title":"Pharmaceuticals and personal care products (PPCPs) in urban and suburban rivers of Beijing, China: occurrence, source apportionment and potential ecological risk.","type":"article-journal","volume":"00"},"uris":["http://www.mendeley.com/documents/?uuid=df1d88fa-a844-4e2c-b8b1-3ec7f4d30a52"]}],"mendeley":{"formattedCitation":"(Dai et al., 2016; Larsen and Baker, 2003)","plainTextFormattedCitation":"(Dai et al., 2016; Larsen and Baker, 2003)","previouslyFormattedCitation":"(Dai et al., 2016; Larsen and Baker, 2003)"},"properties":{"noteIndex":0},"schema":"https://github.com/citation-style-language/schema/raw/master/csl-citation.json"}</w:instrText>
      </w:r>
      <w:r w:rsidR="00405557">
        <w:rPr>
          <w:rFonts w:hint="eastAsia"/>
          <w:sz w:val="24"/>
        </w:rPr>
        <w:fldChar w:fldCharType="separate"/>
      </w:r>
      <w:r w:rsidR="00405557" w:rsidRPr="00405557">
        <w:rPr>
          <w:rFonts w:hint="eastAsia"/>
          <w:noProof/>
          <w:sz w:val="24"/>
        </w:rPr>
        <w:t>(Dai et al., 2016; Larsen and Baker, 2003)</w:t>
      </w:r>
      <w:r w:rsidR="00405557">
        <w:rPr>
          <w:rFonts w:hint="eastAsia"/>
          <w:sz w:val="24"/>
        </w:rPr>
        <w:fldChar w:fldCharType="end"/>
      </w:r>
      <w:r w:rsidR="007B3DBF">
        <w:rPr>
          <w:sz w:val="24"/>
        </w:rPr>
        <w:t xml:space="preserve">. </w:t>
      </w:r>
    </w:p>
    <w:p w14:paraId="35C4B8BA" w14:textId="7C9F0A4A" w:rsidR="00CE14F6" w:rsidRDefault="007B3DBF" w:rsidP="00471721">
      <w:pPr>
        <w:spacing w:line="360" w:lineRule="auto"/>
        <w:rPr>
          <w:rFonts w:hint="eastAsia"/>
          <w:sz w:val="24"/>
        </w:rPr>
      </w:pPr>
      <w:r>
        <w:rPr>
          <w:rFonts w:hint="eastAsia"/>
          <w:sz w:val="24"/>
        </w:rPr>
        <w:t>T</w:t>
      </w:r>
      <w:r>
        <w:rPr>
          <w:sz w:val="24"/>
        </w:rPr>
        <w:t xml:space="preserve">he most loaded </w:t>
      </w:r>
      <w:r w:rsidR="00F86141" w:rsidRPr="009A0367">
        <w:rPr>
          <w:sz w:val="24"/>
        </w:rPr>
        <w:t>factor score</w:t>
      </w:r>
      <w:r w:rsidR="00A119B5">
        <w:rPr>
          <w:sz w:val="24"/>
        </w:rPr>
        <w:t>s</w:t>
      </w:r>
      <w:r w:rsidR="00F86141" w:rsidRPr="009A0367">
        <w:rPr>
          <w:sz w:val="24"/>
        </w:rPr>
        <w:t xml:space="preserve"> </w:t>
      </w:r>
      <w:r w:rsidR="006A44A3">
        <w:rPr>
          <w:sz w:val="24"/>
        </w:rPr>
        <w:t xml:space="preserve">(&gt; </w:t>
      </w:r>
      <w:r w:rsidR="00A72A36">
        <w:rPr>
          <w:sz w:val="24"/>
        </w:rPr>
        <w:t>0.5</w:t>
      </w:r>
      <w:r w:rsidR="00A119B5">
        <w:rPr>
          <w:sz w:val="24"/>
        </w:rPr>
        <w:t xml:space="preserve">) </w:t>
      </w:r>
      <w:r w:rsidR="00C9649A" w:rsidRPr="009A0367">
        <w:rPr>
          <w:sz w:val="24"/>
        </w:rPr>
        <w:t>for each API</w:t>
      </w:r>
      <w:r w:rsidR="00A119B5">
        <w:rPr>
          <w:sz w:val="24"/>
        </w:rPr>
        <w:t xml:space="preserve"> were</w:t>
      </w:r>
      <w:r w:rsidR="006A44A3">
        <w:rPr>
          <w:sz w:val="24"/>
        </w:rPr>
        <w:t xml:space="preserve"> originally</w:t>
      </w:r>
      <w:r w:rsidR="00F86141" w:rsidRPr="009A0367">
        <w:rPr>
          <w:sz w:val="24"/>
        </w:rPr>
        <w:t xml:space="preserve"> considered </w:t>
      </w:r>
      <w:r w:rsidR="00C9649A" w:rsidRPr="009A0367">
        <w:rPr>
          <w:sz w:val="24"/>
        </w:rPr>
        <w:t>amongst</w:t>
      </w:r>
      <w:r w:rsidR="00894E1A" w:rsidRPr="009A0367">
        <w:rPr>
          <w:sz w:val="24"/>
        </w:rPr>
        <w:t xml:space="preserve"> PC</w:t>
      </w:r>
      <w:r w:rsidR="00C9649A" w:rsidRPr="009A0367">
        <w:rPr>
          <w:sz w:val="24"/>
        </w:rPr>
        <w:t>s</w:t>
      </w:r>
      <w:r w:rsidR="006A44A3">
        <w:rPr>
          <w:sz w:val="24"/>
        </w:rPr>
        <w:t>, wit</w:t>
      </w:r>
      <w:r w:rsidR="00C34C32">
        <w:rPr>
          <w:sz w:val="24"/>
        </w:rPr>
        <w:t>h some exceptions in a second</w:t>
      </w:r>
      <w:r w:rsidR="006A44A3">
        <w:rPr>
          <w:sz w:val="24"/>
        </w:rPr>
        <w:t xml:space="preserve"> analysis</w:t>
      </w:r>
      <w:r w:rsidR="00083165">
        <w:rPr>
          <w:sz w:val="24"/>
        </w:rPr>
        <w:t xml:space="preserve"> comparing the PC with the original </w:t>
      </w:r>
      <w:r w:rsidR="00C34C32">
        <w:rPr>
          <w:sz w:val="24"/>
        </w:rPr>
        <w:t>concentrations</w:t>
      </w:r>
      <w:r w:rsidR="00083165">
        <w:rPr>
          <w:sz w:val="24"/>
        </w:rPr>
        <w:t>. Thus, t</w:t>
      </w:r>
      <w:r w:rsidR="00894E1A" w:rsidRPr="009A0367">
        <w:rPr>
          <w:sz w:val="24"/>
        </w:rPr>
        <w:t>he pattern</w:t>
      </w:r>
      <w:r w:rsidR="00C34C32">
        <w:rPr>
          <w:sz w:val="24"/>
        </w:rPr>
        <w:t xml:space="preserve"> of</w:t>
      </w:r>
      <w:r w:rsidR="003639A9">
        <w:rPr>
          <w:sz w:val="24"/>
        </w:rPr>
        <w:t xml:space="preserve"> each PC was</w:t>
      </w:r>
      <w:r w:rsidR="00A119B5">
        <w:rPr>
          <w:sz w:val="24"/>
        </w:rPr>
        <w:t xml:space="preserve"> </w:t>
      </w:r>
      <w:r w:rsidR="00022A19">
        <w:rPr>
          <w:sz w:val="24"/>
        </w:rPr>
        <w:t>critically</w:t>
      </w:r>
      <w:r w:rsidR="00894E1A" w:rsidRPr="009A0367">
        <w:rPr>
          <w:sz w:val="24"/>
        </w:rPr>
        <w:t xml:space="preserve"> analysed against literature information to deter</w:t>
      </w:r>
      <w:r w:rsidR="00A119B5">
        <w:rPr>
          <w:sz w:val="24"/>
        </w:rPr>
        <w:t>mine the source apportionment.</w:t>
      </w:r>
    </w:p>
    <w:p w14:paraId="2F145C96" w14:textId="07BBC8F7" w:rsidR="00623A2E" w:rsidRPr="00AD4E1B" w:rsidRDefault="00623A2E" w:rsidP="00471721">
      <w:pPr>
        <w:pStyle w:val="Heading3"/>
        <w:keepNext w:val="0"/>
        <w:keepLines w:val="0"/>
        <w:numPr>
          <w:ilvl w:val="1"/>
          <w:numId w:val="1"/>
        </w:numPr>
        <w:spacing w:before="0" w:after="160" w:line="360" w:lineRule="auto"/>
        <w:ind w:left="0" w:firstLine="0"/>
        <w:rPr>
          <w:rFonts w:hint="eastAsia"/>
          <w:b/>
        </w:rPr>
      </w:pPr>
      <w:r w:rsidRPr="00AD4E1B">
        <w:rPr>
          <w:rFonts w:hint="eastAsia"/>
          <w:b/>
        </w:rPr>
        <w:t>Environmental risk assessment</w:t>
      </w:r>
    </w:p>
    <w:p w14:paraId="4B8185EC" w14:textId="7156BB44" w:rsidR="00901EE0" w:rsidRDefault="00623A2E" w:rsidP="00471721">
      <w:pPr>
        <w:spacing w:line="360" w:lineRule="auto"/>
        <w:rPr>
          <w:rFonts w:hint="eastAsia"/>
          <w:sz w:val="24"/>
        </w:rPr>
      </w:pPr>
      <w:r w:rsidRPr="006B1267">
        <w:rPr>
          <w:sz w:val="24"/>
        </w:rPr>
        <w:t>A</w:t>
      </w:r>
      <w:r w:rsidR="006A5BB9">
        <w:rPr>
          <w:sz w:val="24"/>
        </w:rPr>
        <w:t xml:space="preserve"> simplified</w:t>
      </w:r>
      <w:r w:rsidRPr="006B1267">
        <w:rPr>
          <w:sz w:val="24"/>
        </w:rPr>
        <w:t xml:space="preserve"> environmental risk a</w:t>
      </w:r>
      <w:r w:rsidR="00C34C32" w:rsidRPr="006B1267">
        <w:rPr>
          <w:sz w:val="24"/>
        </w:rPr>
        <w:t xml:space="preserve">ssessment (ERA) was performed using the measured concentrations </w:t>
      </w:r>
      <w:r w:rsidR="00AD3538" w:rsidRPr="006B1267">
        <w:rPr>
          <w:sz w:val="24"/>
        </w:rPr>
        <w:t>at the furthest downstream</w:t>
      </w:r>
      <w:r w:rsidRPr="006B1267">
        <w:rPr>
          <w:sz w:val="24"/>
        </w:rPr>
        <w:t xml:space="preserve"> sampling point along the impact zone.</w:t>
      </w:r>
      <w:r>
        <w:rPr>
          <w:sz w:val="24"/>
        </w:rPr>
        <w:t xml:space="preserve"> </w:t>
      </w:r>
      <w:r>
        <w:rPr>
          <w:rFonts w:hint="eastAsia"/>
          <w:sz w:val="24"/>
        </w:rPr>
        <w:t>T</w:t>
      </w:r>
      <w:r>
        <w:rPr>
          <w:sz w:val="24"/>
        </w:rPr>
        <w:t xml:space="preserve">he </w:t>
      </w:r>
      <w:r w:rsidR="00C96A7C">
        <w:rPr>
          <w:sz w:val="24"/>
        </w:rPr>
        <w:t xml:space="preserve">assessment was performed through the </w:t>
      </w:r>
      <w:r w:rsidR="00D36C3C">
        <w:rPr>
          <w:sz w:val="24"/>
        </w:rPr>
        <w:t xml:space="preserve">risk </w:t>
      </w:r>
      <w:r w:rsidR="00C96A7C">
        <w:rPr>
          <w:sz w:val="24"/>
        </w:rPr>
        <w:t xml:space="preserve">quotient </w:t>
      </w:r>
      <w:r w:rsidR="0016601E">
        <w:rPr>
          <w:sz w:val="24"/>
        </w:rPr>
        <w:t xml:space="preserve">(2) </w:t>
      </w:r>
      <w:r w:rsidR="00B77613">
        <w:rPr>
          <w:sz w:val="24"/>
        </w:rPr>
        <w:t xml:space="preserve">which is a unitless ratio </w:t>
      </w:r>
      <w:r w:rsidR="00C96A7C">
        <w:rPr>
          <w:sz w:val="24"/>
        </w:rPr>
        <w:t>of the measured environmental concentrations</w:t>
      </w:r>
      <w:r w:rsidR="0016601E">
        <w:rPr>
          <w:sz w:val="24"/>
        </w:rPr>
        <w:t xml:space="preserve"> (MEC)</w:t>
      </w:r>
      <w:r w:rsidR="00C96A7C">
        <w:rPr>
          <w:sz w:val="24"/>
        </w:rPr>
        <w:t xml:space="preserve"> of the APIs detected </w:t>
      </w:r>
      <w:r w:rsidR="00B77613">
        <w:rPr>
          <w:sz w:val="24"/>
        </w:rPr>
        <w:t xml:space="preserve">to the </w:t>
      </w:r>
      <w:r w:rsidR="00C96A7C">
        <w:rPr>
          <w:sz w:val="24"/>
        </w:rPr>
        <w:t>predicte</w:t>
      </w:r>
      <w:r w:rsidR="00C96A7C">
        <w:rPr>
          <w:rFonts w:hint="eastAsia"/>
          <w:sz w:val="24"/>
        </w:rPr>
        <w:t>d</w:t>
      </w:r>
      <w:r w:rsidR="00C96A7C">
        <w:rPr>
          <w:sz w:val="24"/>
        </w:rPr>
        <w:t xml:space="preserve"> no effect concentrations (PNEC)</w:t>
      </w:r>
      <w:r w:rsidR="0016601E">
        <w:rPr>
          <w:sz w:val="24"/>
        </w:rPr>
        <w:t>,</w:t>
      </w:r>
      <w:r w:rsidR="00C96A7C">
        <w:rPr>
          <w:sz w:val="24"/>
        </w:rPr>
        <w:t xml:space="preserve"> retrieved from recent </w:t>
      </w:r>
      <w:r w:rsidR="00901EE0">
        <w:rPr>
          <w:sz w:val="24"/>
        </w:rPr>
        <w:t xml:space="preserve">published </w:t>
      </w:r>
      <w:r w:rsidR="00C96A7C">
        <w:rPr>
          <w:sz w:val="24"/>
        </w:rPr>
        <w:t>studies available in the literature</w:t>
      </w:r>
      <w:r w:rsidR="0016601E">
        <w:rPr>
          <w:sz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0"/>
        <w:gridCol w:w="336"/>
      </w:tblGrid>
      <w:tr w:rsidR="00901EE0" w14:paraId="458FBBFF" w14:textId="77777777" w:rsidTr="0016601E">
        <w:trPr>
          <w:jc w:val="center"/>
        </w:trPr>
        <w:tc>
          <w:tcPr>
            <w:tcW w:w="8767" w:type="dxa"/>
            <w:vAlign w:val="center"/>
          </w:tcPr>
          <w:p w14:paraId="3BD6A275" w14:textId="2FA5CFC2" w:rsidR="00901EE0" w:rsidRDefault="00901EE0" w:rsidP="00471721">
            <w:pPr>
              <w:spacing w:after="160" w:line="360" w:lineRule="auto"/>
              <w:rPr>
                <w:rFonts w:hint="eastAsia"/>
                <w:sz w:val="24"/>
              </w:rPr>
            </w:pPr>
            <m:oMathPara>
              <m:oMath>
                <m:r>
                  <w:rPr>
                    <w:rFonts w:ascii="Cambria Math" w:hAnsi="Cambria Math"/>
                    <w:sz w:val="24"/>
                  </w:rPr>
                  <m:t>RISK=</m:t>
                </m:r>
                <m:f>
                  <m:fPr>
                    <m:ctrlPr>
                      <w:rPr>
                        <w:rFonts w:ascii="Cambria Math" w:hAnsi="Cambria Math"/>
                        <w:i/>
                        <w:sz w:val="24"/>
                      </w:rPr>
                    </m:ctrlPr>
                  </m:fPr>
                  <m:num>
                    <m:r>
                      <w:rPr>
                        <w:rFonts w:ascii="Cambria Math" w:hAnsi="Cambria Math"/>
                        <w:sz w:val="24"/>
                      </w:rPr>
                      <m:t>MEC</m:t>
                    </m:r>
                  </m:num>
                  <m:den>
                    <m:r>
                      <w:rPr>
                        <w:rFonts w:ascii="Cambria Math" w:hAnsi="Cambria Math"/>
                        <w:sz w:val="24"/>
                      </w:rPr>
                      <m:t>PNEC</m:t>
                    </m:r>
                  </m:den>
                </m:f>
              </m:oMath>
            </m:oMathPara>
          </w:p>
        </w:tc>
        <w:tc>
          <w:tcPr>
            <w:tcW w:w="249" w:type="dxa"/>
            <w:vAlign w:val="center"/>
          </w:tcPr>
          <w:p w14:paraId="34233407" w14:textId="130E829C" w:rsidR="00901EE0" w:rsidRDefault="0016601E" w:rsidP="00471721">
            <w:pPr>
              <w:spacing w:after="160" w:line="360" w:lineRule="auto"/>
              <w:rPr>
                <w:rFonts w:hint="eastAsia"/>
                <w:sz w:val="24"/>
              </w:rPr>
            </w:pPr>
            <w:r>
              <w:rPr>
                <w:sz w:val="24"/>
              </w:rPr>
              <w:t>2</w:t>
            </w:r>
          </w:p>
        </w:tc>
      </w:tr>
    </w:tbl>
    <w:p w14:paraId="41257420" w14:textId="6CE6E468" w:rsidR="0016601E" w:rsidRPr="00CE14F6" w:rsidRDefault="00F15733" w:rsidP="00471721">
      <w:pPr>
        <w:spacing w:line="360" w:lineRule="auto"/>
        <w:rPr>
          <w:rFonts w:hint="eastAsia"/>
          <w:sz w:val="24"/>
        </w:rPr>
      </w:pPr>
      <w:r>
        <w:rPr>
          <w:sz w:val="24"/>
        </w:rPr>
        <w:t>The risk was evaluated based on the guidelines from the E</w:t>
      </w:r>
      <w:r>
        <w:rPr>
          <w:rFonts w:hint="eastAsia"/>
          <w:sz w:val="24"/>
        </w:rPr>
        <w:t>u</w:t>
      </w:r>
      <w:r>
        <w:rPr>
          <w:sz w:val="24"/>
        </w:rPr>
        <w:t>ropean M</w:t>
      </w:r>
      <w:r>
        <w:rPr>
          <w:rFonts w:hint="eastAsia"/>
          <w:sz w:val="24"/>
        </w:rPr>
        <w:t>e</w:t>
      </w:r>
      <w:r>
        <w:rPr>
          <w:sz w:val="24"/>
        </w:rPr>
        <w:t xml:space="preserve">dicine Agency </w:t>
      </w:r>
      <w:r>
        <w:rPr>
          <w:rFonts w:hint="eastAsia"/>
          <w:sz w:val="24"/>
        </w:rPr>
        <w:fldChar w:fldCharType="begin" w:fldLock="1"/>
      </w:r>
      <w:r w:rsidR="00324138">
        <w:rPr>
          <w:rFonts w:hint="eastAsia"/>
          <w:sz w:val="24"/>
        </w:rPr>
        <w:instrText>ADDIN CSL_CITATION {"citationItems":[{"id":"ITEM-1","itemData":{"abstract":"Describes the assessment of potential environmental risks of human products. It specifies the scope and legal basis for assessment. It outlines general considerations and the recommended step-wise procedure of assessment. The general outline of the Environmental Risk Assessment Report is given and, when risks cannot be excluded, this guideline outlines precautionary and safety measures to be considered.","author":[{"dropping-particle":"","family":"EMA","given":"","non-dropping-particle":"","parse-names":false,"suffix":""}],"id":"ITEM-1","issue":"June","issued":{"date-parts":[["2006"]]},"page":"1-12","title":"Guideline on the Environmental Risk Assessment of Medicinal","type":"article-journal"},"uris":["http://www.mendeley.com/documents/?uuid=ecf9c55c-e695-4c17-9ecc-7f3503e3abcd"]}],"mendeley":{"formattedCitation":"(EMA, 2006)","plainTextFormattedCitation":"(EMA, 2006)","previouslyFormattedCitation":"(EMA, 2006)"},"properties":{"noteIndex":0},"schema":"https://github.com/citation-style-language/schema/raw/master/csl-citation.json"}</w:instrText>
      </w:r>
      <w:r>
        <w:rPr>
          <w:rFonts w:hint="eastAsia"/>
          <w:sz w:val="24"/>
        </w:rPr>
        <w:fldChar w:fldCharType="separate"/>
      </w:r>
      <w:r w:rsidRPr="00F15733">
        <w:rPr>
          <w:rFonts w:hint="eastAsia"/>
          <w:noProof/>
          <w:sz w:val="24"/>
        </w:rPr>
        <w:t>(EMA, 2006)</w:t>
      </w:r>
      <w:r>
        <w:rPr>
          <w:rFonts w:hint="eastAsia"/>
          <w:sz w:val="24"/>
        </w:rPr>
        <w:fldChar w:fldCharType="end"/>
      </w:r>
      <w:r>
        <w:rPr>
          <w:sz w:val="24"/>
        </w:rPr>
        <w:t>.</w:t>
      </w:r>
      <w:r w:rsidR="006A5BB9">
        <w:rPr>
          <w:sz w:val="24"/>
        </w:rPr>
        <w:t xml:space="preserve"> It should be noted, however, that ecotoxicological data for APIs is lacking and rarely </w:t>
      </w:r>
      <w:r w:rsidR="006A5BB9">
        <w:rPr>
          <w:sz w:val="24"/>
        </w:rPr>
        <w:lastRenderedPageBreak/>
        <w:t>are there full datasets for either chronic, sub-lethal endpoints or for all significant trophic levels. Taking this into account</w:t>
      </w:r>
      <w:r w:rsidR="00F81408">
        <w:rPr>
          <w:sz w:val="24"/>
        </w:rPr>
        <w:t xml:space="preserve">, for this appraisal the lowest PNEC available from reliable literature sources was used to compare with the MEC. </w:t>
      </w:r>
      <w:r w:rsidR="006A5BB9">
        <w:rPr>
          <w:sz w:val="24"/>
        </w:rPr>
        <w:t xml:space="preserve">   </w:t>
      </w:r>
    </w:p>
    <w:p w14:paraId="7983C3AB" w14:textId="5F9A192D" w:rsidR="009140E5" w:rsidRDefault="009140E5" w:rsidP="00471721">
      <w:pPr>
        <w:pStyle w:val="Heading2"/>
        <w:keepNext w:val="0"/>
        <w:keepLines w:val="0"/>
        <w:numPr>
          <w:ilvl w:val="0"/>
          <w:numId w:val="1"/>
        </w:numPr>
        <w:spacing w:before="0" w:after="160" w:line="360" w:lineRule="auto"/>
        <w:ind w:left="0" w:firstLine="0"/>
        <w:rPr>
          <w:rFonts w:hint="eastAsia"/>
        </w:rPr>
      </w:pPr>
      <w:r>
        <w:t>Results and discussion</w:t>
      </w:r>
    </w:p>
    <w:p w14:paraId="1E111FE1" w14:textId="41CB2830" w:rsidR="005E5FE1" w:rsidRPr="006A359B" w:rsidRDefault="00997EA4" w:rsidP="00471721">
      <w:pPr>
        <w:pStyle w:val="Heading3"/>
        <w:keepNext w:val="0"/>
        <w:keepLines w:val="0"/>
        <w:numPr>
          <w:ilvl w:val="1"/>
          <w:numId w:val="1"/>
        </w:numPr>
        <w:spacing w:before="0" w:after="160" w:line="360" w:lineRule="auto"/>
        <w:ind w:left="0" w:firstLine="0"/>
        <w:rPr>
          <w:rFonts w:hint="eastAsia"/>
          <w:b/>
        </w:rPr>
      </w:pPr>
      <w:r w:rsidRPr="006A359B">
        <w:rPr>
          <w:b/>
        </w:rPr>
        <w:t>I</w:t>
      </w:r>
      <w:r w:rsidR="00297FBE" w:rsidRPr="006A359B">
        <w:rPr>
          <w:b/>
        </w:rPr>
        <w:t>mpact zone characterization</w:t>
      </w:r>
    </w:p>
    <w:p w14:paraId="3CD5527D" w14:textId="3828F332" w:rsidR="00942AD5" w:rsidRDefault="00EF631A" w:rsidP="00471721">
      <w:pPr>
        <w:spacing w:line="360" w:lineRule="auto"/>
        <w:rPr>
          <w:rFonts w:hint="eastAsia"/>
          <w:sz w:val="24"/>
        </w:rPr>
      </w:pPr>
      <w:r>
        <w:rPr>
          <w:sz w:val="24"/>
        </w:rPr>
        <w:t xml:space="preserve">The rivers </w:t>
      </w:r>
      <w:r w:rsidR="00CD0E1C">
        <w:rPr>
          <w:sz w:val="24"/>
        </w:rPr>
        <w:t>physic</w:t>
      </w:r>
      <w:r w:rsidR="002E027B">
        <w:rPr>
          <w:sz w:val="24"/>
        </w:rPr>
        <w:t>o</w:t>
      </w:r>
      <w:r w:rsidR="00BA6A82">
        <w:rPr>
          <w:sz w:val="24"/>
        </w:rPr>
        <w:t>-chemical parameters</w:t>
      </w:r>
      <w:r w:rsidR="007229D1">
        <w:rPr>
          <w:sz w:val="24"/>
        </w:rPr>
        <w:t xml:space="preserve"> at each sampling point</w:t>
      </w:r>
      <w:r w:rsidR="00322BC2">
        <w:rPr>
          <w:sz w:val="24"/>
        </w:rPr>
        <w:t xml:space="preserve"> </w:t>
      </w:r>
      <w:r w:rsidR="00E20833">
        <w:rPr>
          <w:sz w:val="24"/>
        </w:rPr>
        <w:t xml:space="preserve">are </w:t>
      </w:r>
      <w:r w:rsidR="009818A4">
        <w:rPr>
          <w:sz w:val="24"/>
        </w:rPr>
        <w:t xml:space="preserve">shown </w:t>
      </w:r>
      <w:r w:rsidR="00E20833">
        <w:rPr>
          <w:sz w:val="24"/>
        </w:rPr>
        <w:t xml:space="preserve">in </w:t>
      </w:r>
      <w:r w:rsidR="00E20833" w:rsidRPr="00E20833">
        <w:rPr>
          <w:rFonts w:hint="eastAsia"/>
          <w:sz w:val="24"/>
          <w:szCs w:val="24"/>
        </w:rPr>
        <w:fldChar w:fldCharType="begin"/>
      </w:r>
      <w:r w:rsidR="00E20833" w:rsidRPr="00E20833">
        <w:rPr>
          <w:rFonts w:hint="eastAsia"/>
          <w:sz w:val="24"/>
          <w:szCs w:val="24"/>
        </w:rPr>
        <w:instrText xml:space="preserve"> </w:instrText>
      </w:r>
      <w:r w:rsidR="00E20833" w:rsidRPr="00E20833">
        <w:rPr>
          <w:sz w:val="24"/>
          <w:szCs w:val="24"/>
        </w:rPr>
        <w:instrText>REF _Ref528243436 \h</w:instrText>
      </w:r>
      <w:r w:rsidR="00E20833" w:rsidRPr="00E20833">
        <w:rPr>
          <w:rFonts w:hint="eastAsia"/>
          <w:sz w:val="24"/>
          <w:szCs w:val="24"/>
        </w:rPr>
        <w:instrText xml:space="preserve"> </w:instrText>
      </w:r>
      <w:r w:rsidR="00E20833">
        <w:rPr>
          <w:rFonts w:hint="eastAsia"/>
          <w:sz w:val="24"/>
          <w:szCs w:val="24"/>
        </w:rPr>
        <w:instrText xml:space="preserve"> \* MERGEFORMAT </w:instrText>
      </w:r>
      <w:r w:rsidR="00E20833" w:rsidRPr="00E20833">
        <w:rPr>
          <w:rFonts w:hint="eastAsia"/>
          <w:sz w:val="24"/>
          <w:szCs w:val="24"/>
        </w:rPr>
      </w:r>
      <w:r w:rsidR="00E20833" w:rsidRPr="00E20833">
        <w:rPr>
          <w:rFonts w:hint="eastAsia"/>
          <w:sz w:val="24"/>
          <w:szCs w:val="24"/>
        </w:rPr>
        <w:fldChar w:fldCharType="separate"/>
      </w:r>
      <w:r w:rsidR="00E20833" w:rsidRPr="00E20833">
        <w:rPr>
          <w:rFonts w:hint="eastAsia"/>
          <w:sz w:val="24"/>
          <w:szCs w:val="24"/>
        </w:rPr>
        <w:t xml:space="preserve">Table </w:t>
      </w:r>
      <w:r w:rsidR="00E20833" w:rsidRPr="00E20833">
        <w:rPr>
          <w:rFonts w:hint="eastAsia"/>
          <w:noProof/>
          <w:sz w:val="24"/>
          <w:szCs w:val="24"/>
        </w:rPr>
        <w:t>1</w:t>
      </w:r>
      <w:r w:rsidR="00E20833" w:rsidRPr="00E20833">
        <w:rPr>
          <w:rFonts w:hint="eastAsia"/>
          <w:sz w:val="24"/>
          <w:szCs w:val="24"/>
        </w:rPr>
        <w:fldChar w:fldCharType="end"/>
      </w:r>
      <w:r w:rsidR="00E20833">
        <w:rPr>
          <w:sz w:val="24"/>
        </w:rPr>
        <w:t xml:space="preserve">. The distance of each sampling point </w:t>
      </w:r>
      <w:r w:rsidR="00997EA4">
        <w:rPr>
          <w:sz w:val="24"/>
        </w:rPr>
        <w:t>was</w:t>
      </w:r>
      <w:r w:rsidR="00C52732">
        <w:rPr>
          <w:sz w:val="24"/>
        </w:rPr>
        <w:t xml:space="preserve"> measured</w:t>
      </w:r>
      <w:r w:rsidR="00A20467">
        <w:rPr>
          <w:sz w:val="24"/>
        </w:rPr>
        <w:t xml:space="preserve"> </w:t>
      </w:r>
      <w:r w:rsidR="00C52732">
        <w:rPr>
          <w:sz w:val="24"/>
        </w:rPr>
        <w:t>relative to</w:t>
      </w:r>
      <w:r w:rsidR="00322BC2">
        <w:rPr>
          <w:sz w:val="24"/>
        </w:rPr>
        <w:t xml:space="preserve"> </w:t>
      </w:r>
      <w:r w:rsidR="00161879">
        <w:rPr>
          <w:sz w:val="24"/>
        </w:rPr>
        <w:t>the</w:t>
      </w:r>
      <w:r w:rsidR="00185AAD">
        <w:rPr>
          <w:sz w:val="24"/>
        </w:rPr>
        <w:t xml:space="preserve"> </w:t>
      </w:r>
      <w:r w:rsidR="007229D1">
        <w:rPr>
          <w:sz w:val="24"/>
        </w:rPr>
        <w:t>first upstream sampling point</w:t>
      </w:r>
      <w:r w:rsidR="00161879">
        <w:rPr>
          <w:sz w:val="24"/>
        </w:rPr>
        <w:t xml:space="preserve"> for each river</w:t>
      </w:r>
      <w:r w:rsidR="007229D1">
        <w:rPr>
          <w:sz w:val="24"/>
        </w:rPr>
        <w:t xml:space="preserve">. </w:t>
      </w:r>
      <w:r w:rsidR="009818A4">
        <w:rPr>
          <w:sz w:val="24"/>
        </w:rPr>
        <w:t>A</w:t>
      </w:r>
      <w:r w:rsidR="00022A19">
        <w:rPr>
          <w:sz w:val="24"/>
        </w:rPr>
        <w:t xml:space="preserve"> concise</w:t>
      </w:r>
      <w:r w:rsidR="00185AAD">
        <w:rPr>
          <w:sz w:val="24"/>
        </w:rPr>
        <w:t xml:space="preserve"> d</w:t>
      </w:r>
      <w:r w:rsidR="009E0D51">
        <w:rPr>
          <w:sz w:val="24"/>
        </w:rPr>
        <w:t>escription of the samp</w:t>
      </w:r>
      <w:r w:rsidR="00DC0C69">
        <w:rPr>
          <w:sz w:val="24"/>
        </w:rPr>
        <w:t>ling area</w:t>
      </w:r>
      <w:r w:rsidR="002976FB">
        <w:rPr>
          <w:sz w:val="24"/>
        </w:rPr>
        <w:t xml:space="preserve"> and the</w:t>
      </w:r>
      <w:r w:rsidR="0020733F">
        <w:rPr>
          <w:sz w:val="24"/>
        </w:rPr>
        <w:t xml:space="preserve"> respective</w:t>
      </w:r>
      <w:r w:rsidR="002976FB">
        <w:rPr>
          <w:sz w:val="24"/>
        </w:rPr>
        <w:t xml:space="preserve"> elevation</w:t>
      </w:r>
      <w:r w:rsidR="009818A4">
        <w:rPr>
          <w:sz w:val="24"/>
        </w:rPr>
        <w:t xml:space="preserve"> is also provided</w:t>
      </w:r>
      <w:r w:rsidR="009E0D51">
        <w:rPr>
          <w:sz w:val="24"/>
        </w:rPr>
        <w:t xml:space="preserve">. </w:t>
      </w:r>
      <w:r w:rsidR="009E0D51">
        <w:rPr>
          <w:rFonts w:hint="eastAsia"/>
          <w:sz w:val="24"/>
        </w:rPr>
        <w:t>T</w:t>
      </w:r>
      <w:r w:rsidR="009E0D51">
        <w:rPr>
          <w:sz w:val="24"/>
        </w:rPr>
        <w:t xml:space="preserve">he </w:t>
      </w:r>
      <w:r w:rsidR="008B54ED">
        <w:rPr>
          <w:sz w:val="24"/>
        </w:rPr>
        <w:t xml:space="preserve">catchment </w:t>
      </w:r>
      <w:r w:rsidR="002976FB">
        <w:rPr>
          <w:sz w:val="24"/>
        </w:rPr>
        <w:t xml:space="preserve">mean of the </w:t>
      </w:r>
      <w:r w:rsidR="00CD0E1C">
        <w:rPr>
          <w:sz w:val="24"/>
        </w:rPr>
        <w:t>physic</w:t>
      </w:r>
      <w:r w:rsidR="002E027B">
        <w:rPr>
          <w:sz w:val="24"/>
        </w:rPr>
        <w:t>o</w:t>
      </w:r>
      <w:r w:rsidR="002976FB">
        <w:rPr>
          <w:sz w:val="24"/>
        </w:rPr>
        <w:t xml:space="preserve">-chemical parameters </w:t>
      </w:r>
      <w:r w:rsidR="00161879">
        <w:rPr>
          <w:sz w:val="24"/>
        </w:rPr>
        <w:t>we</w:t>
      </w:r>
      <w:r w:rsidR="002976FB">
        <w:rPr>
          <w:sz w:val="24"/>
        </w:rPr>
        <w:t>re</w:t>
      </w:r>
      <w:r w:rsidR="00DC0C69">
        <w:rPr>
          <w:sz w:val="24"/>
        </w:rPr>
        <w:t>:</w:t>
      </w:r>
      <w:r w:rsidR="002976FB">
        <w:rPr>
          <w:sz w:val="24"/>
        </w:rPr>
        <w:t xml:space="preserve"> pH 8.</w:t>
      </w:r>
      <w:r w:rsidR="00B14F3B">
        <w:rPr>
          <w:sz w:val="24"/>
        </w:rPr>
        <w:t>5</w:t>
      </w:r>
      <w:r w:rsidR="00A34ADF">
        <w:rPr>
          <w:sz w:val="24"/>
        </w:rPr>
        <w:t>,</w:t>
      </w:r>
      <w:r w:rsidR="002976FB">
        <w:rPr>
          <w:sz w:val="24"/>
        </w:rPr>
        <w:t xml:space="preserve"> conductivity 570.2 </w:t>
      </w:r>
      <w:r w:rsidR="002976FB">
        <w:rPr>
          <w:rFonts w:ascii="Times New Roman" w:hAnsi="Times New Roman" w:cs="Times New Roman"/>
          <w:sz w:val="24"/>
        </w:rPr>
        <w:t>µ</w:t>
      </w:r>
      <w:r w:rsidR="002976FB">
        <w:rPr>
          <w:sz w:val="24"/>
        </w:rPr>
        <w:t>s cm</w:t>
      </w:r>
      <w:r w:rsidR="002976FB">
        <w:rPr>
          <w:sz w:val="24"/>
          <w:vertAlign w:val="superscript"/>
        </w:rPr>
        <w:t>-1</w:t>
      </w:r>
      <w:r w:rsidR="00322BC2">
        <w:rPr>
          <w:sz w:val="24"/>
        </w:rPr>
        <w:t>, TDS 245.9 ppm, and</w:t>
      </w:r>
      <w:r w:rsidR="002976FB">
        <w:rPr>
          <w:sz w:val="24"/>
        </w:rPr>
        <w:t xml:space="preserve"> temperature </w:t>
      </w:r>
      <w:r w:rsidR="00FB7673">
        <w:rPr>
          <w:sz w:val="24"/>
        </w:rPr>
        <w:t xml:space="preserve">23.7 </w:t>
      </w:r>
      <w:r w:rsidR="00FB7673">
        <w:rPr>
          <w:rFonts w:ascii="Times New Roman" w:hAnsi="Times New Roman" w:cs="Times New Roman"/>
          <w:sz w:val="24"/>
        </w:rPr>
        <w:t>°</w:t>
      </w:r>
      <w:r w:rsidR="00FB7673" w:rsidRPr="00FB7673">
        <w:rPr>
          <w:rFonts w:hint="eastAsia"/>
          <w:sz w:val="24"/>
        </w:rPr>
        <w:t>C</w:t>
      </w:r>
      <w:r w:rsidR="00FB7673">
        <w:rPr>
          <w:sz w:val="24"/>
        </w:rPr>
        <w:t>.</w:t>
      </w:r>
      <w:r w:rsidR="00322BC2">
        <w:rPr>
          <w:sz w:val="24"/>
        </w:rPr>
        <w:t xml:space="preserve"> The temperature </w:t>
      </w:r>
      <w:r w:rsidR="00B31854">
        <w:rPr>
          <w:sz w:val="24"/>
        </w:rPr>
        <w:t>varied</w:t>
      </w:r>
      <w:r w:rsidR="00322BC2">
        <w:rPr>
          <w:sz w:val="24"/>
        </w:rPr>
        <w:t xml:space="preserve"> accordingly to the time of sampling, </w:t>
      </w:r>
      <w:r w:rsidR="00B31854">
        <w:rPr>
          <w:sz w:val="24"/>
        </w:rPr>
        <w:t xml:space="preserve">the </w:t>
      </w:r>
      <w:r w:rsidR="00322BC2">
        <w:rPr>
          <w:sz w:val="24"/>
        </w:rPr>
        <w:t>lowest in the early morning and increasing along the day</w:t>
      </w:r>
      <w:r w:rsidR="00C52732">
        <w:rPr>
          <w:sz w:val="24"/>
        </w:rPr>
        <w:t xml:space="preserve"> until the afternoon</w:t>
      </w:r>
      <w:r w:rsidR="00103992">
        <w:rPr>
          <w:sz w:val="24"/>
        </w:rPr>
        <w:t xml:space="preserve"> (</w:t>
      </w:r>
      <w:r w:rsidR="00A34ADF">
        <w:rPr>
          <w:sz w:val="24"/>
        </w:rPr>
        <w:t xml:space="preserve">21-29 </w:t>
      </w:r>
      <w:r w:rsidR="00A34ADF">
        <w:rPr>
          <w:rFonts w:ascii="Times New Roman" w:hAnsi="Times New Roman" w:cs="Times New Roman"/>
          <w:sz w:val="24"/>
        </w:rPr>
        <w:t>°</w:t>
      </w:r>
      <w:r w:rsidR="00A34ADF" w:rsidRPr="00FB7673">
        <w:rPr>
          <w:rFonts w:hint="eastAsia"/>
          <w:sz w:val="24"/>
        </w:rPr>
        <w:t>C</w:t>
      </w:r>
      <w:r w:rsidR="00103992">
        <w:rPr>
          <w:sz w:val="24"/>
        </w:rPr>
        <w:t>)</w:t>
      </w:r>
      <w:r w:rsidR="00322BC2">
        <w:rPr>
          <w:sz w:val="24"/>
        </w:rPr>
        <w:t xml:space="preserve">. </w:t>
      </w:r>
      <w:r w:rsidR="00F4207A">
        <w:rPr>
          <w:sz w:val="24"/>
        </w:rPr>
        <w:t>T</w:t>
      </w:r>
      <w:r w:rsidR="008659C5">
        <w:rPr>
          <w:sz w:val="24"/>
        </w:rPr>
        <w:t xml:space="preserve">he </w:t>
      </w:r>
      <w:r w:rsidR="00F4207A">
        <w:rPr>
          <w:sz w:val="24"/>
        </w:rPr>
        <w:t xml:space="preserve">altitude difference from the </w:t>
      </w:r>
      <w:r w:rsidR="001F1FDA">
        <w:rPr>
          <w:sz w:val="24"/>
        </w:rPr>
        <w:t>highest point of sample collection</w:t>
      </w:r>
      <w:r w:rsidR="0020733F">
        <w:rPr>
          <w:sz w:val="24"/>
        </w:rPr>
        <w:t xml:space="preserve"> (Na1) </w:t>
      </w:r>
      <w:r w:rsidR="00F4207A">
        <w:rPr>
          <w:sz w:val="24"/>
        </w:rPr>
        <w:t>to the lowest</w:t>
      </w:r>
      <w:r w:rsidR="001F1FDA">
        <w:rPr>
          <w:sz w:val="24"/>
        </w:rPr>
        <w:t xml:space="preserve"> (At5) </w:t>
      </w:r>
      <w:r w:rsidR="004C6B1B">
        <w:rPr>
          <w:sz w:val="24"/>
        </w:rPr>
        <w:t>was</w:t>
      </w:r>
      <w:r w:rsidR="001F1FDA">
        <w:rPr>
          <w:sz w:val="24"/>
        </w:rPr>
        <w:t xml:space="preserve"> o</w:t>
      </w:r>
      <w:r w:rsidR="00F4207A">
        <w:rPr>
          <w:sz w:val="24"/>
        </w:rPr>
        <w:t xml:space="preserve">f </w:t>
      </w:r>
      <w:r w:rsidR="008659C5">
        <w:rPr>
          <w:sz w:val="24"/>
        </w:rPr>
        <w:t>416</w:t>
      </w:r>
      <w:r w:rsidR="00CD0E1C">
        <w:rPr>
          <w:sz w:val="24"/>
        </w:rPr>
        <w:t xml:space="preserve"> </w:t>
      </w:r>
      <w:r w:rsidR="00103992">
        <w:rPr>
          <w:sz w:val="24"/>
        </w:rPr>
        <w:t>m</w:t>
      </w:r>
      <w:r w:rsidR="00F4207A">
        <w:rPr>
          <w:sz w:val="24"/>
        </w:rPr>
        <w:t>.</w:t>
      </w:r>
    </w:p>
    <w:p w14:paraId="107A0E4C" w14:textId="4CB669D0" w:rsidR="00E20833" w:rsidRPr="00490129" w:rsidRDefault="00E20833" w:rsidP="00471721">
      <w:pPr>
        <w:spacing w:line="360" w:lineRule="auto"/>
        <w:rPr>
          <w:rFonts w:hint="eastAsia"/>
          <w:sz w:val="24"/>
        </w:rPr>
      </w:pPr>
      <w:r>
        <w:rPr>
          <w:sz w:val="24"/>
        </w:rPr>
        <w:t xml:space="preserve">The </w:t>
      </w:r>
      <w:r w:rsidR="00E655FD">
        <w:rPr>
          <w:sz w:val="24"/>
        </w:rPr>
        <w:t xml:space="preserve">estimated </w:t>
      </w:r>
      <w:r>
        <w:rPr>
          <w:sz w:val="24"/>
        </w:rPr>
        <w:t>BOD</w:t>
      </w:r>
      <w:r>
        <w:rPr>
          <w:sz w:val="24"/>
          <w:vertAlign w:val="subscript"/>
        </w:rPr>
        <w:t>5</w:t>
      </w:r>
      <w:r>
        <w:rPr>
          <w:sz w:val="24"/>
        </w:rPr>
        <w:t xml:space="preserve"> recorded at the sample points along the Nairobi/Athi catchment allowed a</w:t>
      </w:r>
      <w:r w:rsidR="00E655FD">
        <w:rPr>
          <w:sz w:val="24"/>
        </w:rPr>
        <w:t xml:space="preserve"> prediction of </w:t>
      </w:r>
      <w:r w:rsidRPr="00FA3519">
        <w:rPr>
          <w:sz w:val="24"/>
        </w:rPr>
        <w:t xml:space="preserve">the extent of the impact zone generated by the </w:t>
      </w:r>
      <w:r>
        <w:rPr>
          <w:sz w:val="24"/>
        </w:rPr>
        <w:t>DDUW</w:t>
      </w:r>
      <w:r w:rsidRPr="00FA3519">
        <w:rPr>
          <w:sz w:val="24"/>
        </w:rPr>
        <w:t xml:space="preserve"> in the Nairobi and Athi River catchments</w:t>
      </w:r>
      <w:r>
        <w:rPr>
          <w:sz w:val="24"/>
        </w:rPr>
        <w:t xml:space="preserve"> (</w:t>
      </w:r>
      <w:r w:rsidRPr="00A20467">
        <w:rPr>
          <w:rFonts w:hint="eastAsia"/>
          <w:sz w:val="24"/>
          <w:szCs w:val="24"/>
        </w:rPr>
        <w:fldChar w:fldCharType="begin"/>
      </w:r>
      <w:r w:rsidRPr="00A20467">
        <w:rPr>
          <w:rFonts w:hint="eastAsia"/>
          <w:sz w:val="24"/>
          <w:szCs w:val="24"/>
        </w:rPr>
        <w:instrText xml:space="preserve"> </w:instrText>
      </w:r>
      <w:r w:rsidRPr="00A20467">
        <w:rPr>
          <w:sz w:val="24"/>
          <w:szCs w:val="24"/>
        </w:rPr>
        <w:instrText>REF _Ref528243436 \h</w:instrText>
      </w:r>
      <w:r w:rsidRPr="00A20467">
        <w:rPr>
          <w:rFonts w:hint="eastAsia"/>
          <w:sz w:val="24"/>
          <w:szCs w:val="24"/>
        </w:rPr>
        <w:instrText xml:space="preserve"> </w:instrText>
      </w:r>
      <w:r>
        <w:rPr>
          <w:rFonts w:hint="eastAsia"/>
          <w:sz w:val="24"/>
          <w:szCs w:val="24"/>
        </w:rPr>
        <w:instrText xml:space="preserve"> \* MERGEFORMAT </w:instrText>
      </w:r>
      <w:r w:rsidRPr="00A20467">
        <w:rPr>
          <w:rFonts w:hint="eastAsia"/>
          <w:sz w:val="24"/>
          <w:szCs w:val="24"/>
        </w:rPr>
      </w:r>
      <w:r w:rsidRPr="00A20467">
        <w:rPr>
          <w:rFonts w:hint="eastAsia"/>
          <w:sz w:val="24"/>
          <w:szCs w:val="24"/>
        </w:rPr>
        <w:fldChar w:fldCharType="separate"/>
      </w:r>
      <w:r w:rsidRPr="00A20467">
        <w:rPr>
          <w:rFonts w:hint="eastAsia"/>
          <w:sz w:val="24"/>
          <w:szCs w:val="24"/>
        </w:rPr>
        <w:t xml:space="preserve">Table </w:t>
      </w:r>
      <w:r w:rsidRPr="00A20467">
        <w:rPr>
          <w:rFonts w:hint="eastAsia"/>
          <w:noProof/>
          <w:sz w:val="24"/>
          <w:szCs w:val="24"/>
        </w:rPr>
        <w:t>1</w:t>
      </w:r>
      <w:r w:rsidRPr="00A20467">
        <w:rPr>
          <w:rFonts w:hint="eastAsia"/>
          <w:sz w:val="24"/>
          <w:szCs w:val="24"/>
        </w:rPr>
        <w:fldChar w:fldCharType="end"/>
      </w:r>
      <w:r>
        <w:rPr>
          <w:sz w:val="24"/>
          <w:szCs w:val="24"/>
        </w:rPr>
        <w:t>)</w:t>
      </w:r>
      <w:r>
        <w:rPr>
          <w:sz w:val="24"/>
        </w:rPr>
        <w:t>. Such estimate</w:t>
      </w:r>
      <w:r w:rsidR="00103992">
        <w:rPr>
          <w:sz w:val="24"/>
        </w:rPr>
        <w:t>s</w:t>
      </w:r>
      <w:r>
        <w:rPr>
          <w:sz w:val="24"/>
        </w:rPr>
        <w:t xml:space="preserve"> </w:t>
      </w:r>
      <w:r w:rsidR="00103992">
        <w:rPr>
          <w:sz w:val="24"/>
        </w:rPr>
        <w:t>were</w:t>
      </w:r>
      <w:r>
        <w:rPr>
          <w:sz w:val="24"/>
        </w:rPr>
        <w:t xml:space="preserve"> based on the definition of impact zone as the area between the discharge point of untreated wastewater and the downstream point at which the concentration of BOD</w:t>
      </w:r>
      <w:r>
        <w:rPr>
          <w:sz w:val="24"/>
          <w:vertAlign w:val="subscript"/>
        </w:rPr>
        <w:t>5</w:t>
      </w:r>
      <w:r>
        <w:rPr>
          <w:sz w:val="24"/>
        </w:rPr>
        <w:t xml:space="preserve"> returns </w:t>
      </w:r>
      <w:r w:rsidR="00103992">
        <w:rPr>
          <w:sz w:val="24"/>
        </w:rPr>
        <w:t xml:space="preserve">to </w:t>
      </w:r>
      <w:r>
        <w:rPr>
          <w:sz w:val="24"/>
        </w:rPr>
        <w:t xml:space="preserve">the </w:t>
      </w:r>
      <w:r w:rsidR="00103992">
        <w:rPr>
          <w:sz w:val="24"/>
        </w:rPr>
        <w:t xml:space="preserve">expected </w:t>
      </w:r>
      <w:r>
        <w:rPr>
          <w:sz w:val="24"/>
        </w:rPr>
        <w:t>environmental range</w:t>
      </w:r>
      <w:r w:rsidR="00E655FD">
        <w:rPr>
          <w:sz w:val="24"/>
        </w:rPr>
        <w:t xml:space="preserve"> of typically less than 8 mg L</w:t>
      </w:r>
      <w:r w:rsidR="00E655FD" w:rsidRPr="00AD4E1B">
        <w:rPr>
          <w:rFonts w:hint="eastAsia"/>
          <w:sz w:val="24"/>
          <w:vertAlign w:val="superscript"/>
        </w:rPr>
        <w:t>-1</w:t>
      </w:r>
      <w:r w:rsidR="00E655FD">
        <w:rPr>
          <w:sz w:val="24"/>
        </w:rPr>
        <w:t xml:space="preserve">for unpolluted rivers </w:t>
      </w:r>
      <w:r>
        <w:rPr>
          <w:rFonts w:hint="eastAsia"/>
          <w:sz w:val="24"/>
        </w:rPr>
        <w:fldChar w:fldCharType="begin" w:fldLock="1"/>
      </w:r>
      <w:r w:rsidR="003A749C">
        <w:rPr>
          <w:rFonts w:hint="eastAsia"/>
          <w:sz w:val="24"/>
        </w:rPr>
        <w:instrText xml:space="preserve">ADDIN CSL_CITATION {"citationItems":[{"id":"ITEM-1","itemData":{"DOI":"10.1016/j.scitotenv.2017.12.092","ISSN":"18791026","PMID":"29258034","abstract":"Evidence of ecotoxicological effects of active pharmaceuticals ingredients (APIs) has increased research into their environmental fate. In low and low-middle income countries (LLMICs) the main source of APIs to surface waters is from discharge of untreated wastewater. Consequently, concentrations of APIs can be relatively high in the </w:instrText>
      </w:r>
      <w:r w:rsidR="003A749C">
        <w:rPr>
          <w:rFonts w:hint="eastAsia"/>
          <w:sz w:val="24"/>
        </w:rPr>
        <w:instrText>“</w:instrText>
      </w:r>
      <w:r w:rsidR="003A749C">
        <w:rPr>
          <w:rFonts w:hint="eastAsia"/>
          <w:sz w:val="24"/>
        </w:rPr>
        <w:instrText>impact zone</w:instrText>
      </w:r>
      <w:r w:rsidR="003A749C">
        <w:rPr>
          <w:rFonts w:hint="eastAsia"/>
          <w:sz w:val="24"/>
        </w:rPr>
        <w:instrText>”</w:instrText>
      </w:r>
      <w:r w:rsidR="003A749C">
        <w:rPr>
          <w:rFonts w:hint="eastAsia"/>
          <w:sz w:val="24"/>
        </w:rPr>
        <w:instrText xml:space="preserve"> downstream of a discharge point. Little is known about the fate of APIs in these impact zones. In this laboratory scale investigation, the effect of successive dilution of synthetic untreated wastewater (dilution factor 1 to 10) on the distribution of APIs was studied. The sorption was consistent with the chemical properties of each compound: charge, lipophilicity, and structure. Dilution increased desorption of the basic and neutral APIs (up to 27.7%) and correlated with their lipophilicity (R2&gt; 0.980); the positive charge was of secondary importance. Anions did not significantly desorb (&lt; 10% loss). Increased concentrations of dissolved organic matter at dilutions of 8 and 10 times that of untreated wastewater coincided with lower dissolved API concentrations. The data showed a clear trend in the desorption process of APIs that may lead to higher exposure risk than anticipated. Therefore, it is suggested that these aspects should be accounted for in the development of dedicated environmental risk assessment approach for APIs in riverine impact zones of LLMICs countries.","author":[{"dropping-particle":"","family":"Bagnis","given":"Simone","non-dropping-particle":"","parse-names":false,"suffix":""},{"dropping-particle":"","family":"Fitzsimons","given":"Mark","non-dropping-particle":"","parse-names":false,"suffix":""},{"dropping-particle":"","family":"Snape","given":"Jason","non-dropping-particle":"","parse-names":false,"suffix":""},{"dropping-particle":"","family":"Tappin","given":"Alan","non-dropping-particle":"","parse-names":false,"suffix":""},{"dropping-particle":"","family":"Comber","given":"Sean","non-dropping-particle":"","parse-names":false,"suffix":""}],"container-title":"Science of the Total Environment","id":"ITEM-1","issued":{"date-parts":[["2018"]]},"page":"333-341","publisher":"Elsevier B.V.","title":"Sorption of active pharmaceutical ingredients in untreated wastewater effluent and effect of dilution in freshwater: Implications for an </w:instrText>
      </w:r>
      <w:r w:rsidR="003A749C">
        <w:rPr>
          <w:rFonts w:hint="eastAsia"/>
          <w:sz w:val="24"/>
        </w:rPr>
        <w:instrText>“</w:instrText>
      </w:r>
      <w:r w:rsidR="003A749C">
        <w:rPr>
          <w:rFonts w:hint="eastAsia"/>
          <w:sz w:val="24"/>
        </w:rPr>
        <w:instrText>impact zone</w:instrText>
      </w:r>
      <w:r w:rsidR="003A749C">
        <w:rPr>
          <w:rFonts w:hint="eastAsia"/>
          <w:sz w:val="24"/>
        </w:rPr>
        <w:instrText>”</w:instrText>
      </w:r>
      <w:r w:rsidR="003A749C">
        <w:rPr>
          <w:rFonts w:hint="eastAsia"/>
          <w:sz w:val="24"/>
        </w:rPr>
        <w:instrText xml:space="preserve"> environmental risk assessment approach","type":"article-journal","volume":"624"},"uris":["http://www.mendeley.com/documents/?uuid=a3792269-4799-4f00-85ab-3c81e3669149"]},{"id":"ITEM-2","itemData":{"DOI":"https://doi.org/10.1016/j.scitotenv.2018.12.191","author":[{"dropping-particle":"","family":"Bagnis","given":"Simone","non-dropping-particle":"","parse-names":false,"suffix":""},{"dropping-particle":"","family":"Fitszsimons","given":"MArk","non-dropping-particle":"","parse-names":false,"suffix":""},{"dropping-particle":"","family":"Snape","given":"Jason","non-dropping-particle":"","parse-names":false,"suffix":""},{"dropping-particle":"","family":"Tappin","given":"Alan","non-dropping-particle":"","parse-names":false,"suffix":""},{"dropping-particle":"","family":"Comber","given":"Sean","non-dropping-particle":"","parse-names":false,"suffix":""}],"container-title":"Science of the Total Environment","id":"ITEM-2","issued":{"date-parts":[["2019"]]},"page":"42-50","title":"Impact of the wastewater-mixing zone on attenuation of pharmaceuticals in natural waters: implications for an impact zone inclusive environmental risk assessment.","type":"article-journal","volume":"658"},"uris":["http://www.mendeley.com/documents/?uuid=b103976e-2757-439b-9222-94a67fc17fd5"]}],"mendeley":{"formattedCitation":"(Bagnis et al., 2019, 2018)","plainTextFormattedCitation":"(Bagnis et al., 2019, 2018)","previouslyFormattedCitation":"(Bagnis et al., 2019, 2018)"},"properties":{"noteIndex":0},"schema":"https://github.com/citation-style-language/schema/raw/master/csl-citation.json"}</w:instrText>
      </w:r>
      <w:r>
        <w:rPr>
          <w:rFonts w:hint="eastAsia"/>
          <w:sz w:val="24"/>
        </w:rPr>
        <w:fldChar w:fldCharType="separate"/>
      </w:r>
      <w:r w:rsidR="003A749C" w:rsidRPr="003A749C">
        <w:rPr>
          <w:rFonts w:hint="eastAsia"/>
          <w:noProof/>
          <w:sz w:val="24"/>
        </w:rPr>
        <w:t>(Bagnis et al., 2019, 2018)</w:t>
      </w:r>
      <w:r>
        <w:rPr>
          <w:rFonts w:hint="eastAsia"/>
          <w:sz w:val="24"/>
        </w:rPr>
        <w:fldChar w:fldCharType="end"/>
      </w:r>
      <w:r w:rsidR="00C11FD8" w:rsidRPr="00490129">
        <w:rPr>
          <w:sz w:val="24"/>
        </w:rPr>
        <w:t>.</w:t>
      </w:r>
      <w:r w:rsidR="00E655FD">
        <w:rPr>
          <w:sz w:val="24"/>
        </w:rPr>
        <w:t xml:space="preserve"> </w:t>
      </w:r>
    </w:p>
    <w:p w14:paraId="42545619" w14:textId="0A7C61D6" w:rsidR="00942AD5" w:rsidRPr="002D54EA" w:rsidRDefault="00C11FD8" w:rsidP="00471721">
      <w:pPr>
        <w:spacing w:line="360" w:lineRule="auto"/>
        <w:rPr>
          <w:rFonts w:hint="eastAsia"/>
          <w:sz w:val="24"/>
          <w:szCs w:val="24"/>
        </w:rPr>
        <w:sectPr w:rsidR="00942AD5" w:rsidRPr="002D54EA" w:rsidSect="00EB373F">
          <w:footerReference w:type="default" r:id="rId15"/>
          <w:type w:val="continuous"/>
          <w:pgSz w:w="11906" w:h="16838"/>
          <w:pgMar w:top="1440" w:right="1440" w:bottom="1440" w:left="1440" w:header="708" w:footer="708" w:gutter="0"/>
          <w:lnNumType w:countBy="1" w:restart="continuous"/>
          <w:cols w:space="708"/>
          <w:docGrid w:linePitch="360"/>
        </w:sectPr>
      </w:pPr>
      <w:r>
        <w:rPr>
          <w:sz w:val="24"/>
        </w:rPr>
        <w:t xml:space="preserve">The </w:t>
      </w:r>
      <w:r w:rsidR="00490129">
        <w:rPr>
          <w:sz w:val="24"/>
        </w:rPr>
        <w:t>s</w:t>
      </w:r>
      <w:r>
        <w:rPr>
          <w:sz w:val="24"/>
        </w:rPr>
        <w:t xml:space="preserve">ampling points </w:t>
      </w:r>
      <w:r w:rsidR="00490129">
        <w:rPr>
          <w:sz w:val="24"/>
        </w:rPr>
        <w:t>on</w:t>
      </w:r>
      <w:r>
        <w:rPr>
          <w:sz w:val="24"/>
        </w:rPr>
        <w:t xml:space="preserve"> the Nairobi and M</w:t>
      </w:r>
      <w:r>
        <w:rPr>
          <w:rFonts w:hint="eastAsia"/>
          <w:sz w:val="24"/>
        </w:rPr>
        <w:t>a</w:t>
      </w:r>
      <w:r>
        <w:rPr>
          <w:sz w:val="24"/>
        </w:rPr>
        <w:t xml:space="preserve">thare Rivers </w:t>
      </w:r>
      <w:r w:rsidR="00490129">
        <w:rPr>
          <w:sz w:val="24"/>
        </w:rPr>
        <w:t xml:space="preserve">upstream the </w:t>
      </w:r>
      <w:r w:rsidR="0019077E">
        <w:rPr>
          <w:sz w:val="24"/>
        </w:rPr>
        <w:t>city centre</w:t>
      </w:r>
      <w:r w:rsidR="00490129">
        <w:rPr>
          <w:sz w:val="24"/>
        </w:rPr>
        <w:t xml:space="preserve"> </w:t>
      </w:r>
      <w:r>
        <w:rPr>
          <w:sz w:val="24"/>
        </w:rPr>
        <w:t>showed very high</w:t>
      </w:r>
      <w:r w:rsidR="00496138">
        <w:rPr>
          <w:sz w:val="24"/>
        </w:rPr>
        <w:t xml:space="preserve"> BOD</w:t>
      </w:r>
      <w:r w:rsidR="0019077E">
        <w:rPr>
          <w:sz w:val="24"/>
          <w:vertAlign w:val="subscript"/>
        </w:rPr>
        <w:t>5</w:t>
      </w:r>
      <w:r w:rsidR="00CA1586">
        <w:rPr>
          <w:sz w:val="24"/>
        </w:rPr>
        <w:t xml:space="preserve"> </w:t>
      </w:r>
      <w:r w:rsidR="00496138" w:rsidRPr="001C4A46">
        <w:rPr>
          <w:rFonts w:hint="eastAsia"/>
          <w:sz w:val="24"/>
        </w:rPr>
        <w:t>1136</w:t>
      </w:r>
      <w:r w:rsidR="00496138">
        <w:rPr>
          <w:sz w:val="24"/>
        </w:rPr>
        <w:t xml:space="preserve"> mg L</w:t>
      </w:r>
      <w:r w:rsidR="00496138">
        <w:rPr>
          <w:sz w:val="24"/>
          <w:vertAlign w:val="superscript"/>
        </w:rPr>
        <w:t>-1</w:t>
      </w:r>
      <w:r w:rsidR="00D05261">
        <w:rPr>
          <w:sz w:val="24"/>
        </w:rPr>
        <w:t xml:space="preserve"> and </w:t>
      </w:r>
      <w:r w:rsidR="00496138" w:rsidRPr="001C4A46">
        <w:rPr>
          <w:rFonts w:hint="eastAsia"/>
          <w:sz w:val="24"/>
        </w:rPr>
        <w:t>1349</w:t>
      </w:r>
      <w:r w:rsidR="00496138">
        <w:rPr>
          <w:sz w:val="24"/>
        </w:rPr>
        <w:t xml:space="preserve"> mg L</w:t>
      </w:r>
      <w:r w:rsidR="00496138">
        <w:rPr>
          <w:sz w:val="24"/>
          <w:vertAlign w:val="superscript"/>
        </w:rPr>
        <w:t>-1</w:t>
      </w:r>
      <w:r w:rsidR="00103992">
        <w:rPr>
          <w:sz w:val="24"/>
        </w:rPr>
        <w:t xml:space="preserve"> respectively</w:t>
      </w:r>
      <w:r w:rsidR="00925074">
        <w:rPr>
          <w:sz w:val="24"/>
        </w:rPr>
        <w:t xml:space="preserve">, </w:t>
      </w:r>
      <w:r w:rsidR="00ED236E">
        <w:rPr>
          <w:sz w:val="24"/>
        </w:rPr>
        <w:t>and</w:t>
      </w:r>
      <w:r w:rsidR="00925074">
        <w:rPr>
          <w:sz w:val="24"/>
        </w:rPr>
        <w:t xml:space="preserve"> concentratio</w:t>
      </w:r>
      <w:r w:rsidR="00925074">
        <w:rPr>
          <w:rFonts w:hint="eastAsia"/>
          <w:sz w:val="24"/>
        </w:rPr>
        <w:t>n</w:t>
      </w:r>
      <w:r w:rsidR="00ED236E">
        <w:rPr>
          <w:sz w:val="24"/>
        </w:rPr>
        <w:t>s of PL-DOM</w:t>
      </w:r>
      <w:r w:rsidR="00496138">
        <w:rPr>
          <w:sz w:val="24"/>
        </w:rPr>
        <w:t xml:space="preserve"> of 0.3 mg L</w:t>
      </w:r>
      <w:r w:rsidR="00496138">
        <w:rPr>
          <w:sz w:val="24"/>
          <w:vertAlign w:val="superscript"/>
        </w:rPr>
        <w:t>-1</w:t>
      </w:r>
      <w:r w:rsidR="00496138">
        <w:rPr>
          <w:sz w:val="24"/>
        </w:rPr>
        <w:t xml:space="preserve"> and 2.0 mg L</w:t>
      </w:r>
      <w:r w:rsidR="00496138">
        <w:rPr>
          <w:sz w:val="24"/>
          <w:vertAlign w:val="superscript"/>
        </w:rPr>
        <w:t>-1</w:t>
      </w:r>
      <w:r w:rsidR="00103992" w:rsidRPr="00103992">
        <w:rPr>
          <w:sz w:val="24"/>
        </w:rPr>
        <w:t xml:space="preserve"> </w:t>
      </w:r>
      <w:r w:rsidR="00103992">
        <w:rPr>
          <w:sz w:val="24"/>
        </w:rPr>
        <w:t>respectively</w:t>
      </w:r>
      <w:r w:rsidR="00496138">
        <w:rPr>
          <w:sz w:val="24"/>
        </w:rPr>
        <w:t xml:space="preserve">, which suggest a </w:t>
      </w:r>
      <w:r w:rsidR="004C6B1B">
        <w:rPr>
          <w:sz w:val="24"/>
        </w:rPr>
        <w:t xml:space="preserve">higher </w:t>
      </w:r>
      <w:r w:rsidR="00496138">
        <w:rPr>
          <w:sz w:val="24"/>
        </w:rPr>
        <w:t xml:space="preserve">contribution from sewage inputs to the </w:t>
      </w:r>
      <w:r w:rsidR="00103992">
        <w:rPr>
          <w:sz w:val="24"/>
        </w:rPr>
        <w:t xml:space="preserve">Mathare River </w:t>
      </w:r>
      <w:r w:rsidR="00496138">
        <w:rPr>
          <w:sz w:val="24"/>
        </w:rPr>
        <w:t>(</w:t>
      </w:r>
      <w:r w:rsidR="00496138" w:rsidRPr="00281753">
        <w:rPr>
          <w:rFonts w:hint="eastAsia"/>
          <w:sz w:val="26"/>
        </w:rPr>
        <w:fldChar w:fldCharType="begin"/>
      </w:r>
      <w:r w:rsidR="00496138" w:rsidRPr="00281753">
        <w:rPr>
          <w:rFonts w:hint="eastAsia"/>
          <w:sz w:val="26"/>
        </w:rPr>
        <w:instrText xml:space="preserve"> </w:instrText>
      </w:r>
      <w:r w:rsidR="00496138" w:rsidRPr="00281753">
        <w:rPr>
          <w:sz w:val="26"/>
        </w:rPr>
        <w:instrText>REF _Ref528243436 \h</w:instrText>
      </w:r>
      <w:r w:rsidR="00496138" w:rsidRPr="00281753">
        <w:rPr>
          <w:rFonts w:hint="eastAsia"/>
          <w:sz w:val="26"/>
        </w:rPr>
        <w:instrText xml:space="preserve"> </w:instrText>
      </w:r>
      <w:r w:rsidR="00496138">
        <w:rPr>
          <w:rFonts w:hint="eastAsia"/>
          <w:sz w:val="26"/>
        </w:rPr>
        <w:instrText xml:space="preserve"> \* MERGEFORMAT </w:instrText>
      </w:r>
      <w:r w:rsidR="00496138" w:rsidRPr="00281753">
        <w:rPr>
          <w:rFonts w:hint="eastAsia"/>
          <w:sz w:val="26"/>
        </w:rPr>
      </w:r>
      <w:r w:rsidR="00496138" w:rsidRPr="00281753">
        <w:rPr>
          <w:rFonts w:hint="eastAsia"/>
          <w:sz w:val="26"/>
        </w:rPr>
        <w:fldChar w:fldCharType="separate"/>
      </w:r>
      <w:r w:rsidR="00384189" w:rsidRPr="00384189">
        <w:rPr>
          <w:rFonts w:hint="eastAsia"/>
          <w:sz w:val="24"/>
        </w:rPr>
        <w:t xml:space="preserve">Table </w:t>
      </w:r>
      <w:r w:rsidR="00384189" w:rsidRPr="00384189">
        <w:rPr>
          <w:rFonts w:hint="eastAsia"/>
          <w:noProof/>
          <w:sz w:val="24"/>
        </w:rPr>
        <w:t>1</w:t>
      </w:r>
      <w:r w:rsidR="00496138" w:rsidRPr="00281753">
        <w:rPr>
          <w:rFonts w:hint="eastAsia"/>
          <w:sz w:val="26"/>
        </w:rPr>
        <w:fldChar w:fldCharType="end"/>
      </w:r>
      <w:r w:rsidR="00496138">
        <w:rPr>
          <w:sz w:val="26"/>
        </w:rPr>
        <w:t>)</w:t>
      </w:r>
      <w:r w:rsidR="00496138" w:rsidRPr="00281753">
        <w:rPr>
          <w:sz w:val="26"/>
        </w:rPr>
        <w:t>.</w:t>
      </w:r>
      <w:r w:rsidR="00690207">
        <w:rPr>
          <w:sz w:val="26"/>
        </w:rPr>
        <w:t xml:space="preserve"> </w:t>
      </w:r>
      <w:r w:rsidR="00690207" w:rsidRPr="00690207">
        <w:rPr>
          <w:rFonts w:hint="eastAsia"/>
          <w:sz w:val="24"/>
        </w:rPr>
        <w:t>T</w:t>
      </w:r>
      <w:r w:rsidR="00690207" w:rsidRPr="00690207">
        <w:rPr>
          <w:sz w:val="24"/>
        </w:rPr>
        <w:t xml:space="preserve">he </w:t>
      </w:r>
      <w:r w:rsidR="00690207">
        <w:rPr>
          <w:sz w:val="24"/>
        </w:rPr>
        <w:t>range of</w:t>
      </w:r>
      <w:r w:rsidR="00690207" w:rsidRPr="00690207">
        <w:rPr>
          <w:sz w:val="24"/>
          <w:szCs w:val="24"/>
        </w:rPr>
        <w:t xml:space="preserve"> </w:t>
      </w:r>
      <w:r w:rsidR="00161879">
        <w:rPr>
          <w:sz w:val="24"/>
          <w:szCs w:val="24"/>
        </w:rPr>
        <w:t xml:space="preserve">predicted </w:t>
      </w:r>
      <w:r w:rsidR="00690207" w:rsidRPr="00690207">
        <w:rPr>
          <w:sz w:val="24"/>
          <w:szCs w:val="24"/>
        </w:rPr>
        <w:t>BOD</w:t>
      </w:r>
      <w:r w:rsidR="00690207" w:rsidRPr="00690207">
        <w:rPr>
          <w:sz w:val="24"/>
          <w:szCs w:val="24"/>
          <w:vertAlign w:val="subscript"/>
        </w:rPr>
        <w:t>5</w:t>
      </w:r>
      <w:r w:rsidR="00690207" w:rsidRPr="00690207">
        <w:rPr>
          <w:sz w:val="24"/>
          <w:szCs w:val="24"/>
          <w:vertAlign w:val="subscript"/>
        </w:rPr>
        <w:softHyphen/>
      </w:r>
      <w:r w:rsidR="00690207" w:rsidRPr="00690207">
        <w:rPr>
          <w:sz w:val="24"/>
          <w:szCs w:val="24"/>
        </w:rPr>
        <w:t xml:space="preserve"> values recorded a</w:t>
      </w:r>
      <w:r w:rsidR="002E1684">
        <w:rPr>
          <w:sz w:val="24"/>
          <w:szCs w:val="24"/>
        </w:rPr>
        <w:t xml:space="preserve">t </w:t>
      </w:r>
      <w:r w:rsidR="00492E2D">
        <w:rPr>
          <w:sz w:val="24"/>
          <w:szCs w:val="24"/>
        </w:rPr>
        <w:t xml:space="preserve">these sampling points </w:t>
      </w:r>
      <w:r w:rsidR="00103992">
        <w:rPr>
          <w:sz w:val="24"/>
          <w:szCs w:val="24"/>
        </w:rPr>
        <w:t>we</w:t>
      </w:r>
      <w:r w:rsidR="00492E2D">
        <w:rPr>
          <w:sz w:val="24"/>
          <w:szCs w:val="24"/>
        </w:rPr>
        <w:t>re</w:t>
      </w:r>
      <w:r w:rsidR="002E1684">
        <w:rPr>
          <w:sz w:val="24"/>
          <w:szCs w:val="24"/>
        </w:rPr>
        <w:t xml:space="preserve"> </w:t>
      </w:r>
      <w:r w:rsidR="00492E2D">
        <w:rPr>
          <w:sz w:val="24"/>
          <w:szCs w:val="24"/>
        </w:rPr>
        <w:t xml:space="preserve">nearly </w:t>
      </w:r>
      <w:r w:rsidR="002E1684">
        <w:rPr>
          <w:sz w:val="24"/>
          <w:szCs w:val="24"/>
        </w:rPr>
        <w:t>three times ab</w:t>
      </w:r>
      <w:r w:rsidR="00690207" w:rsidRPr="00690207">
        <w:rPr>
          <w:sz w:val="24"/>
          <w:szCs w:val="24"/>
        </w:rPr>
        <w:t>ove typical values for</w:t>
      </w:r>
      <w:r w:rsidR="00690207">
        <w:rPr>
          <w:sz w:val="24"/>
          <w:szCs w:val="24"/>
        </w:rPr>
        <w:t xml:space="preserve"> </w:t>
      </w:r>
      <w:r w:rsidR="00EB4B32">
        <w:rPr>
          <w:sz w:val="24"/>
          <w:szCs w:val="24"/>
        </w:rPr>
        <w:t xml:space="preserve">high strength crude sewage </w:t>
      </w:r>
      <w:r w:rsidR="00EB4B32">
        <w:rPr>
          <w:rFonts w:hint="eastAsia"/>
          <w:sz w:val="24"/>
          <w:szCs w:val="24"/>
        </w:rPr>
        <w:fldChar w:fldCharType="begin" w:fldLock="1"/>
      </w:r>
      <w:r w:rsidR="002238C5">
        <w:rPr>
          <w:rFonts w:hint="eastAsia"/>
          <w:sz w:val="24"/>
          <w:szCs w:val="24"/>
        </w:rPr>
        <w:instrText>ADDIN CSL_CITATION {"citationItems":[{"id":"ITEM-1","itemData":{"author":[{"dropping-particle":"","family":"Tchobanoglous","given":"G.","non-dropping-particle":"","parse-names":false,"suffix":""},{"dropping-particle":"","family":"Burton","given":"F.","non-dropping-particle":"","parse-names":false,"suffix":""},{"dropping-particle":"","family":"D.","given":"Stensel. H.","non-dropping-particle":"","parse-names":false,"suffix":""},{"dropping-particle":"","family":"Eddy","given":"Metcalf &amp;","non-dropping-particle":"","parse-names":false,"suffix":""}],"id":"ITEM-1","issued":{"date-parts":[["2003"]]},"publisher":"Boston: McGraw-Hill","title":"Wastewater engineering:treatment and reuse.","type":"book"},"uris":["http://www.mendeley.com/documents/?uuid=dc0671eb-db23-4e6b-95c4-eb8c4810bf67"]}],"mendeley":{"formattedCitation":"(Tchobanoglous et al., 2003)","plainTextFormattedCitation":"(Tchobanoglous et al., 2003)","previouslyFormattedCitation":"(Tchobanoglous et al., 2003)"},"properties":{"noteIndex":0},"schema":"https://github.com/citation-style-language/schema/raw/master/csl-citation.json"}</w:instrText>
      </w:r>
      <w:r w:rsidR="00EB4B32">
        <w:rPr>
          <w:rFonts w:hint="eastAsia"/>
          <w:sz w:val="24"/>
          <w:szCs w:val="24"/>
        </w:rPr>
        <w:fldChar w:fldCharType="separate"/>
      </w:r>
      <w:r w:rsidR="00EB4B32" w:rsidRPr="00EB4B32">
        <w:rPr>
          <w:rFonts w:hint="eastAsia"/>
          <w:noProof/>
          <w:sz w:val="24"/>
          <w:szCs w:val="24"/>
        </w:rPr>
        <w:t>(Tchobanoglous et al., 2003)</w:t>
      </w:r>
      <w:r w:rsidR="00EB4B32">
        <w:rPr>
          <w:rFonts w:hint="eastAsia"/>
          <w:sz w:val="24"/>
          <w:szCs w:val="24"/>
        </w:rPr>
        <w:fldChar w:fldCharType="end"/>
      </w:r>
      <w:r w:rsidR="002E1684">
        <w:rPr>
          <w:sz w:val="24"/>
          <w:szCs w:val="24"/>
        </w:rPr>
        <w:t xml:space="preserve">, </w:t>
      </w:r>
      <w:r w:rsidR="00922597">
        <w:rPr>
          <w:sz w:val="24"/>
          <w:szCs w:val="24"/>
        </w:rPr>
        <w:t xml:space="preserve"> but</w:t>
      </w:r>
      <w:r w:rsidR="00EB4B32">
        <w:rPr>
          <w:sz w:val="24"/>
          <w:szCs w:val="24"/>
        </w:rPr>
        <w:t xml:space="preserve"> </w:t>
      </w:r>
      <w:r w:rsidR="00492E2D">
        <w:rPr>
          <w:sz w:val="24"/>
          <w:szCs w:val="24"/>
        </w:rPr>
        <w:t>are</w:t>
      </w:r>
      <w:r w:rsidR="006F57A1">
        <w:rPr>
          <w:sz w:val="24"/>
          <w:szCs w:val="24"/>
        </w:rPr>
        <w:t xml:space="preserve"> </w:t>
      </w:r>
      <w:r w:rsidR="00492E2D">
        <w:rPr>
          <w:sz w:val="24"/>
          <w:szCs w:val="24"/>
        </w:rPr>
        <w:t>in the</w:t>
      </w:r>
      <w:r w:rsidR="002E1684">
        <w:rPr>
          <w:sz w:val="24"/>
          <w:szCs w:val="24"/>
        </w:rPr>
        <w:t xml:space="preserve"> </w:t>
      </w:r>
      <w:r w:rsidR="006F57A1">
        <w:rPr>
          <w:sz w:val="24"/>
          <w:szCs w:val="24"/>
        </w:rPr>
        <w:t xml:space="preserve">observed </w:t>
      </w:r>
      <w:r w:rsidR="00492E2D">
        <w:rPr>
          <w:sz w:val="24"/>
          <w:szCs w:val="24"/>
        </w:rPr>
        <w:t xml:space="preserve">range </w:t>
      </w:r>
      <w:r w:rsidR="002E1684">
        <w:rPr>
          <w:sz w:val="24"/>
          <w:szCs w:val="24"/>
        </w:rPr>
        <w:t>for</w:t>
      </w:r>
      <w:r w:rsidR="00492E2D">
        <w:rPr>
          <w:sz w:val="24"/>
          <w:szCs w:val="24"/>
        </w:rPr>
        <w:t xml:space="preserve"> </w:t>
      </w:r>
      <w:r w:rsidR="005B3126">
        <w:rPr>
          <w:sz w:val="24"/>
          <w:szCs w:val="24"/>
        </w:rPr>
        <w:t>industria</w:t>
      </w:r>
      <w:r w:rsidR="005B3126">
        <w:rPr>
          <w:rFonts w:hint="eastAsia"/>
          <w:sz w:val="24"/>
          <w:szCs w:val="24"/>
        </w:rPr>
        <w:t>l</w:t>
      </w:r>
      <w:r w:rsidR="006F57A1">
        <w:rPr>
          <w:sz w:val="24"/>
          <w:szCs w:val="24"/>
        </w:rPr>
        <w:t xml:space="preserve"> effluent</w:t>
      </w:r>
      <w:r w:rsidR="002E1684">
        <w:rPr>
          <w:sz w:val="24"/>
          <w:szCs w:val="24"/>
        </w:rPr>
        <w:t>s</w:t>
      </w:r>
      <w:r w:rsidR="00492E2D">
        <w:rPr>
          <w:sz w:val="24"/>
          <w:szCs w:val="24"/>
        </w:rPr>
        <w:t xml:space="preserve"> (e.g.</w:t>
      </w:r>
      <w:r w:rsidR="002E1684">
        <w:rPr>
          <w:sz w:val="24"/>
          <w:szCs w:val="24"/>
        </w:rPr>
        <w:t xml:space="preserve"> dyes and pharmaceutical factories</w:t>
      </w:r>
      <w:r w:rsidR="00492E2D">
        <w:rPr>
          <w:sz w:val="24"/>
          <w:szCs w:val="24"/>
        </w:rPr>
        <w:t>)</w:t>
      </w:r>
      <w:r w:rsidR="00690207" w:rsidRPr="00690207">
        <w:rPr>
          <w:sz w:val="24"/>
          <w:szCs w:val="24"/>
        </w:rPr>
        <w:t xml:space="preserve"> </w:t>
      </w:r>
      <w:r w:rsidR="002238C5">
        <w:rPr>
          <w:rFonts w:hint="eastAsia"/>
          <w:sz w:val="24"/>
          <w:szCs w:val="24"/>
        </w:rPr>
        <w:fldChar w:fldCharType="begin" w:fldLock="1"/>
      </w:r>
      <w:r w:rsidR="00CE51FB">
        <w:rPr>
          <w:rFonts w:hint="eastAsia"/>
          <w:sz w:val="24"/>
          <w:szCs w:val="24"/>
        </w:rPr>
        <w:instrText>ADDIN CSL_CITATION {"citationItems":[{"id":"ITEM-1","itemData":{"author":[{"dropping-particle":"","family":"Pittwell","given":"I.R.","non-dropping-particle":"","parse-names":false,"suffix":""}],"container-title":"Blue Books Series","id":"ITEM-1","issued":{"date-parts":[["1988"]]},"title":"5 Day Biochemical Oxygen Demand ( BOD5 ) Second Edition 1988","type":"chapter"},"uris":["http://www.mendeley.com/documents/?uuid=48cc5730-1843-4e80-ad1a-8b4d3e4167f9"]},{"id":"ITEM-2","itemData":{"DOI":"10.5923/j.ije.20110101.01","author":[{"dropping-particle":"","family":"Lokhande","given":"Ram S","non-dropping-particle":"","parse-names":false,"suffix":""},{"dropping-particle":"","family":"Singare","given":"Pravin U","non-dropping-particle":"","parse-names":false,"suffix":""},{"dropping-particle":"","family":"Pimple","given":"Deepali S","non-dropping-particle":"","parse-names":false,"suffix":""}],"id":"ITEM-2","issue":"1","issued":{"date-parts":[["2011"]]},"page":"1-9","title":"Study on Physico-Chemical Parameters of Waste Water Effluents from Taloja Industrial Area of Mumbai , India","type":"article-journal","volume":"1"},"uris":["http://www.mendeley.com/documents/?uuid=7ef2bf25-3321-4097-ba6a-fdd64cf94b50"]}],"mendeley":{"formattedCitation":"(Lokhande et al., 2011; Pittwell, 1988)","plainTextFormattedCitation":"(Lokhande et al., 2011; Pittwell, 1988)","previouslyFormattedCitation":"(Lokhande et al., 2011; Pittwell, 1988)"},"properties":{"noteIndex":0},"schema":"https://github.com/citation-style-language/schema/raw/master/csl-citation.json"}</w:instrText>
      </w:r>
      <w:r w:rsidR="002238C5">
        <w:rPr>
          <w:rFonts w:hint="eastAsia"/>
          <w:sz w:val="24"/>
          <w:szCs w:val="24"/>
        </w:rPr>
        <w:fldChar w:fldCharType="separate"/>
      </w:r>
      <w:r w:rsidR="002E1684" w:rsidRPr="002E1684">
        <w:rPr>
          <w:rFonts w:hint="eastAsia"/>
          <w:noProof/>
          <w:sz w:val="24"/>
          <w:szCs w:val="24"/>
        </w:rPr>
        <w:t>(Lokhande et al., 2011; Pittwell, 1988)</w:t>
      </w:r>
      <w:r w:rsidR="002238C5">
        <w:rPr>
          <w:rFonts w:hint="eastAsia"/>
          <w:sz w:val="24"/>
          <w:szCs w:val="24"/>
        </w:rPr>
        <w:fldChar w:fldCharType="end"/>
      </w:r>
      <w:r w:rsidR="00161879">
        <w:rPr>
          <w:sz w:val="24"/>
          <w:szCs w:val="24"/>
        </w:rPr>
        <w:t xml:space="preserve">. This </w:t>
      </w:r>
      <w:r w:rsidR="00E52237">
        <w:rPr>
          <w:sz w:val="24"/>
          <w:szCs w:val="24"/>
        </w:rPr>
        <w:t>suggest</w:t>
      </w:r>
      <w:r w:rsidR="00161879">
        <w:rPr>
          <w:sz w:val="24"/>
          <w:szCs w:val="24"/>
        </w:rPr>
        <w:t>s</w:t>
      </w:r>
      <w:r w:rsidR="00E52237">
        <w:rPr>
          <w:sz w:val="24"/>
          <w:szCs w:val="24"/>
        </w:rPr>
        <w:t xml:space="preserve"> the presence of </w:t>
      </w:r>
      <w:r w:rsidR="002D54EA">
        <w:rPr>
          <w:sz w:val="24"/>
          <w:szCs w:val="24"/>
        </w:rPr>
        <w:t xml:space="preserve">industrial </w:t>
      </w:r>
      <w:r w:rsidR="00E52237">
        <w:rPr>
          <w:sz w:val="24"/>
          <w:szCs w:val="24"/>
        </w:rPr>
        <w:t>sources of pollution upstream the Nairobi city centre</w:t>
      </w:r>
      <w:r w:rsidR="00161879">
        <w:rPr>
          <w:sz w:val="24"/>
          <w:szCs w:val="24"/>
        </w:rPr>
        <w:t>, h</w:t>
      </w:r>
      <w:r w:rsidR="002E1684">
        <w:rPr>
          <w:sz w:val="24"/>
          <w:szCs w:val="24"/>
        </w:rPr>
        <w:t>ow</w:t>
      </w:r>
      <w:r w:rsidR="002D54EA">
        <w:rPr>
          <w:sz w:val="24"/>
          <w:szCs w:val="24"/>
        </w:rPr>
        <w:t xml:space="preserve">ever, </w:t>
      </w:r>
      <w:r w:rsidR="00E52237">
        <w:rPr>
          <w:sz w:val="24"/>
          <w:szCs w:val="24"/>
        </w:rPr>
        <w:t xml:space="preserve">additional studies would be necessary to ascertain </w:t>
      </w:r>
      <w:r w:rsidR="002D54EA">
        <w:rPr>
          <w:sz w:val="24"/>
          <w:szCs w:val="24"/>
        </w:rPr>
        <w:t>their presence and nature</w:t>
      </w:r>
      <w:r w:rsidR="00E52237">
        <w:rPr>
          <w:sz w:val="24"/>
          <w:szCs w:val="24"/>
        </w:rPr>
        <w:t>.</w:t>
      </w:r>
    </w:p>
    <w:p w14:paraId="236FEE54" w14:textId="070134DA" w:rsidR="00E7213C" w:rsidRDefault="00E7213C" w:rsidP="00471721">
      <w:pPr>
        <w:pStyle w:val="Caption"/>
        <w:spacing w:line="360" w:lineRule="auto"/>
        <w:rPr>
          <w:rFonts w:hint="eastAsia"/>
        </w:rPr>
      </w:pPr>
      <w:bookmarkStart w:id="1" w:name="_Ref528243436"/>
      <w:r>
        <w:rPr>
          <w:rFonts w:hint="eastAsia"/>
        </w:rPr>
        <w:lastRenderedPageBreak/>
        <w:t xml:space="preserve">Table </w:t>
      </w:r>
      <w:r>
        <w:rPr>
          <w:rFonts w:hint="eastAsia"/>
        </w:rPr>
        <w:fldChar w:fldCharType="begin"/>
      </w:r>
      <w:r>
        <w:rPr>
          <w:rFonts w:hint="eastAsia"/>
        </w:rPr>
        <w:instrText xml:space="preserve"> SEQ Table \* ARABIC </w:instrText>
      </w:r>
      <w:r>
        <w:rPr>
          <w:rFonts w:hint="eastAsia"/>
        </w:rPr>
        <w:fldChar w:fldCharType="separate"/>
      </w:r>
      <w:r w:rsidR="00233D9A">
        <w:rPr>
          <w:rFonts w:hint="eastAsia"/>
          <w:noProof/>
        </w:rPr>
        <w:t>1</w:t>
      </w:r>
      <w:r>
        <w:rPr>
          <w:rFonts w:hint="eastAsia"/>
        </w:rPr>
        <w:fldChar w:fldCharType="end"/>
      </w:r>
      <w:bookmarkEnd w:id="1"/>
      <w:r w:rsidR="00103992">
        <w:t>. A</w:t>
      </w:r>
      <w:r>
        <w:t xml:space="preserve"> short description of each sampling point </w:t>
      </w:r>
      <w:r w:rsidR="008B54ED">
        <w:t xml:space="preserve">with accompanying </w:t>
      </w:r>
      <w:r w:rsidR="006C44BB">
        <w:t>physic</w:t>
      </w:r>
      <w:r w:rsidR="00A72A36">
        <w:t>o</w:t>
      </w:r>
      <w:r w:rsidR="006C44BB">
        <w:t>-chemical parameters</w:t>
      </w:r>
      <w:r w:rsidR="00C80F8B">
        <w:t>.</w:t>
      </w:r>
    </w:p>
    <w:tbl>
      <w:tblPr>
        <w:tblStyle w:val="PlainTable4"/>
        <w:tblW w:w="14070" w:type="dxa"/>
        <w:tblLayout w:type="fixed"/>
        <w:tblLook w:val="06A0" w:firstRow="1" w:lastRow="0" w:firstColumn="1" w:lastColumn="0" w:noHBand="1" w:noVBand="1"/>
      </w:tblPr>
      <w:tblGrid>
        <w:gridCol w:w="1354"/>
        <w:gridCol w:w="835"/>
        <w:gridCol w:w="2914"/>
        <w:gridCol w:w="882"/>
        <w:gridCol w:w="75"/>
        <w:gridCol w:w="1144"/>
        <w:gridCol w:w="15"/>
        <w:gridCol w:w="579"/>
        <w:gridCol w:w="15"/>
        <w:gridCol w:w="1551"/>
        <w:gridCol w:w="15"/>
        <w:gridCol w:w="725"/>
        <w:gridCol w:w="15"/>
        <w:gridCol w:w="1302"/>
        <w:gridCol w:w="15"/>
        <w:gridCol w:w="1302"/>
        <w:gridCol w:w="15"/>
        <w:gridCol w:w="1302"/>
        <w:gridCol w:w="15"/>
      </w:tblGrid>
      <w:tr w:rsidR="006B6606" w:rsidRPr="00C80F8B" w14:paraId="3E4405D8" w14:textId="12B130C9" w:rsidTr="00AD4E1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354" w:type="dxa"/>
            <w:tcBorders>
              <w:bottom w:val="single" w:sz="4" w:space="0" w:color="auto"/>
            </w:tcBorders>
            <w:noWrap/>
            <w:vAlign w:val="center"/>
            <w:hideMark/>
          </w:tcPr>
          <w:p w14:paraId="1CFB5E6D" w14:textId="64DA4D2D" w:rsidR="006B6606" w:rsidRPr="00C80F8B" w:rsidRDefault="006B6606" w:rsidP="00471721">
            <w:pPr>
              <w:spacing w:after="160" w:line="360" w:lineRule="auto"/>
              <w:rPr>
                <w:rFonts w:eastAsia="Times New Roman" w:cs="Calibri"/>
                <w:color w:val="000000"/>
                <w:sz w:val="16"/>
                <w:szCs w:val="16"/>
                <w:lang w:eastAsia="en-GB"/>
              </w:rPr>
            </w:pPr>
            <w:r w:rsidRPr="00C80F8B">
              <w:rPr>
                <w:sz w:val="16"/>
                <w:szCs w:val="16"/>
              </w:rPr>
              <w:t>Sampling point</w:t>
            </w:r>
          </w:p>
        </w:tc>
        <w:tc>
          <w:tcPr>
            <w:tcW w:w="835" w:type="dxa"/>
            <w:tcBorders>
              <w:bottom w:val="single" w:sz="4" w:space="0" w:color="auto"/>
            </w:tcBorders>
            <w:noWrap/>
            <w:vAlign w:val="center"/>
            <w:hideMark/>
          </w:tcPr>
          <w:p w14:paraId="726237C3" w14:textId="28CD9B6B" w:rsidR="006B6606" w:rsidRPr="00C80F8B" w:rsidRDefault="006B6606" w:rsidP="00471721">
            <w:pPr>
              <w:spacing w:after="160" w:line="36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River</w:t>
            </w:r>
          </w:p>
        </w:tc>
        <w:tc>
          <w:tcPr>
            <w:tcW w:w="2914" w:type="dxa"/>
            <w:tcBorders>
              <w:bottom w:val="single" w:sz="4" w:space="0" w:color="auto"/>
            </w:tcBorders>
            <w:noWrap/>
            <w:vAlign w:val="center"/>
            <w:hideMark/>
          </w:tcPr>
          <w:p w14:paraId="3D022E93" w14:textId="36EAB1FB" w:rsidR="006B6606" w:rsidRPr="00C80F8B" w:rsidRDefault="006B6606" w:rsidP="00471721">
            <w:pPr>
              <w:spacing w:after="160" w:line="36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Area</w:t>
            </w:r>
          </w:p>
        </w:tc>
        <w:tc>
          <w:tcPr>
            <w:tcW w:w="957" w:type="dxa"/>
            <w:gridSpan w:val="2"/>
            <w:tcBorders>
              <w:bottom w:val="single" w:sz="4" w:space="0" w:color="auto"/>
            </w:tcBorders>
            <w:vAlign w:val="center"/>
          </w:tcPr>
          <w:p w14:paraId="179C9756" w14:textId="6757BCE4" w:rsidR="006B6606" w:rsidRPr="00C80F8B" w:rsidRDefault="006B6606" w:rsidP="00471721">
            <w:pPr>
              <w:spacing w:after="160" w:line="360" w:lineRule="auto"/>
              <w:cnfStyle w:val="100000000000" w:firstRow="1"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Distance (km)</w:t>
            </w:r>
          </w:p>
        </w:tc>
        <w:tc>
          <w:tcPr>
            <w:tcW w:w="1159" w:type="dxa"/>
            <w:gridSpan w:val="2"/>
            <w:tcBorders>
              <w:bottom w:val="single" w:sz="4" w:space="0" w:color="auto"/>
            </w:tcBorders>
            <w:noWrap/>
            <w:vAlign w:val="center"/>
            <w:hideMark/>
          </w:tcPr>
          <w:p w14:paraId="17C18543" w14:textId="742767C2" w:rsidR="006B6606" w:rsidRPr="00C80F8B" w:rsidRDefault="006B6606" w:rsidP="00A72A36">
            <w:pPr>
              <w:spacing w:after="160" w:line="36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Elevation</w:t>
            </w:r>
            <w:r w:rsidR="00A72A36">
              <w:rPr>
                <w:sz w:val="16"/>
                <w:szCs w:val="16"/>
              </w:rPr>
              <w:t xml:space="preserve"> </w:t>
            </w:r>
            <w:r w:rsidR="00EE0678" w:rsidRPr="00C80F8B">
              <w:rPr>
                <w:rFonts w:hint="eastAsia"/>
                <w:sz w:val="16"/>
                <w:szCs w:val="16"/>
              </w:rPr>
              <w:t>(m</w:t>
            </w:r>
            <w:r w:rsidRPr="00C80F8B">
              <w:rPr>
                <w:sz w:val="16"/>
                <w:szCs w:val="16"/>
              </w:rPr>
              <w:t>)</w:t>
            </w:r>
          </w:p>
        </w:tc>
        <w:tc>
          <w:tcPr>
            <w:tcW w:w="594" w:type="dxa"/>
            <w:gridSpan w:val="2"/>
            <w:tcBorders>
              <w:bottom w:val="single" w:sz="4" w:space="0" w:color="auto"/>
            </w:tcBorders>
            <w:noWrap/>
            <w:vAlign w:val="center"/>
            <w:hideMark/>
          </w:tcPr>
          <w:p w14:paraId="03AC6F3A" w14:textId="499C2BDF" w:rsidR="006B6606" w:rsidRPr="00C80F8B" w:rsidRDefault="005E192E" w:rsidP="00471721">
            <w:pPr>
              <w:spacing w:after="160" w:line="36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Pr>
                <w:rFonts w:hint="eastAsia"/>
                <w:sz w:val="16"/>
                <w:szCs w:val="16"/>
              </w:rPr>
              <w:t>p</w:t>
            </w:r>
            <w:r w:rsidR="006B6606" w:rsidRPr="00C80F8B">
              <w:rPr>
                <w:caps/>
                <w:sz w:val="16"/>
                <w:szCs w:val="16"/>
              </w:rPr>
              <w:t>H</w:t>
            </w:r>
          </w:p>
        </w:tc>
        <w:tc>
          <w:tcPr>
            <w:tcW w:w="1566" w:type="dxa"/>
            <w:gridSpan w:val="2"/>
            <w:tcBorders>
              <w:bottom w:val="single" w:sz="4" w:space="0" w:color="auto"/>
            </w:tcBorders>
            <w:noWrap/>
            <w:vAlign w:val="center"/>
            <w:hideMark/>
          </w:tcPr>
          <w:p w14:paraId="0933B1A1" w14:textId="0B034992" w:rsidR="006B6606" w:rsidRPr="00C80F8B" w:rsidRDefault="006B6606" w:rsidP="00A72A36">
            <w:pPr>
              <w:spacing w:after="160" w:line="36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Conductivity</w:t>
            </w:r>
            <w:r w:rsidR="00A72A36">
              <w:rPr>
                <w:sz w:val="16"/>
                <w:szCs w:val="16"/>
              </w:rPr>
              <w:t xml:space="preserve"> </w:t>
            </w:r>
            <w:r w:rsidR="00A72A36">
              <w:rPr>
                <w:sz w:val="16"/>
                <w:szCs w:val="16"/>
              </w:rPr>
              <w:br/>
              <w:t>(</w:t>
            </w:r>
            <w:r w:rsidR="00A72A36">
              <w:rPr>
                <w:rFonts w:ascii="Times New Roman" w:hAnsi="Times New Roman" w:cs="Times New Roman"/>
                <w:sz w:val="16"/>
                <w:szCs w:val="16"/>
              </w:rPr>
              <w:t>µ</w:t>
            </w:r>
            <w:r w:rsidR="00EE0678" w:rsidRPr="00C80F8B">
              <w:rPr>
                <w:rFonts w:hint="eastAsia"/>
                <w:sz w:val="16"/>
                <w:szCs w:val="16"/>
              </w:rPr>
              <w:t>s cm</w:t>
            </w:r>
            <w:r w:rsidRPr="00C80F8B">
              <w:rPr>
                <w:caps/>
                <w:sz w:val="16"/>
                <w:szCs w:val="16"/>
                <w:vertAlign w:val="superscript"/>
              </w:rPr>
              <w:t>-1</w:t>
            </w:r>
            <w:r w:rsidRPr="00C80F8B">
              <w:rPr>
                <w:sz w:val="16"/>
                <w:szCs w:val="16"/>
              </w:rPr>
              <w:t>)</w:t>
            </w:r>
          </w:p>
        </w:tc>
        <w:tc>
          <w:tcPr>
            <w:tcW w:w="740" w:type="dxa"/>
            <w:gridSpan w:val="2"/>
            <w:tcBorders>
              <w:bottom w:val="single" w:sz="4" w:space="0" w:color="auto"/>
            </w:tcBorders>
            <w:noWrap/>
            <w:vAlign w:val="center"/>
            <w:hideMark/>
          </w:tcPr>
          <w:p w14:paraId="1F3231C0" w14:textId="41733033" w:rsidR="006B6606" w:rsidRPr="00C80F8B" w:rsidRDefault="006B6606" w:rsidP="00471721">
            <w:pPr>
              <w:spacing w:after="160" w:line="36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TDS (</w:t>
            </w:r>
            <w:r w:rsidRPr="00C80F8B">
              <w:rPr>
                <w:caps/>
                <w:sz w:val="16"/>
                <w:szCs w:val="16"/>
              </w:rPr>
              <w:t>ppm</w:t>
            </w:r>
            <w:r w:rsidRPr="00C80F8B">
              <w:rPr>
                <w:sz w:val="16"/>
                <w:szCs w:val="16"/>
              </w:rPr>
              <w:t>)</w:t>
            </w:r>
          </w:p>
        </w:tc>
        <w:tc>
          <w:tcPr>
            <w:tcW w:w="1317" w:type="dxa"/>
            <w:gridSpan w:val="2"/>
            <w:tcBorders>
              <w:bottom w:val="single" w:sz="4" w:space="0" w:color="auto"/>
            </w:tcBorders>
            <w:noWrap/>
            <w:vAlign w:val="center"/>
            <w:hideMark/>
          </w:tcPr>
          <w:p w14:paraId="63AB586E" w14:textId="767B52E2" w:rsidR="006B6606" w:rsidRPr="00C80F8B" w:rsidRDefault="006B6606" w:rsidP="00A72A36">
            <w:pPr>
              <w:spacing w:after="160" w:line="36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Temperature</w:t>
            </w:r>
            <w:r w:rsidR="00A72A36">
              <w:rPr>
                <w:sz w:val="16"/>
                <w:szCs w:val="16"/>
              </w:rPr>
              <w:t xml:space="preserve"> (</w:t>
            </w:r>
            <w:r w:rsidR="00A72A36" w:rsidRPr="00A72A36">
              <w:rPr>
                <w:sz w:val="16"/>
                <w:szCs w:val="16"/>
                <w:vertAlign w:val="superscript"/>
              </w:rPr>
              <w:t>o</w:t>
            </w:r>
            <w:r w:rsidR="00A72A36">
              <w:rPr>
                <w:sz w:val="16"/>
                <w:szCs w:val="16"/>
              </w:rPr>
              <w:t>C)</w:t>
            </w:r>
          </w:p>
        </w:tc>
        <w:tc>
          <w:tcPr>
            <w:tcW w:w="1317" w:type="dxa"/>
            <w:gridSpan w:val="2"/>
            <w:tcBorders>
              <w:bottom w:val="single" w:sz="4" w:space="0" w:color="auto"/>
            </w:tcBorders>
            <w:vAlign w:val="center"/>
          </w:tcPr>
          <w:p w14:paraId="7E6B9F95" w14:textId="43BED1FE" w:rsidR="006B6606" w:rsidRPr="00C80F8B" w:rsidRDefault="006B6606" w:rsidP="00A72A36">
            <w:pPr>
              <w:spacing w:after="160" w:line="360" w:lineRule="auto"/>
              <w:cnfStyle w:val="100000000000" w:firstRow="1"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BOD</w:t>
            </w:r>
            <w:r w:rsidR="002E1BBC">
              <w:rPr>
                <w:sz w:val="16"/>
                <w:szCs w:val="16"/>
                <w:vertAlign w:val="subscript"/>
              </w:rPr>
              <w:t>5</w:t>
            </w:r>
            <w:r w:rsidR="00A72A36">
              <w:rPr>
                <w:sz w:val="16"/>
                <w:szCs w:val="16"/>
                <w:vertAlign w:val="subscript"/>
              </w:rPr>
              <w:t xml:space="preserve"> </w:t>
            </w:r>
            <w:r w:rsidR="00A72A36">
              <w:rPr>
                <w:sz w:val="16"/>
                <w:szCs w:val="16"/>
              </w:rPr>
              <w:t>(mg L</w:t>
            </w:r>
            <w:r w:rsidR="00A72A36" w:rsidRPr="00A72A36">
              <w:rPr>
                <w:sz w:val="16"/>
                <w:szCs w:val="16"/>
                <w:vertAlign w:val="superscript"/>
              </w:rPr>
              <w:t>-1</w:t>
            </w:r>
            <w:r w:rsidR="00A72A36" w:rsidRPr="00A72A36">
              <w:rPr>
                <w:sz w:val="16"/>
                <w:szCs w:val="16"/>
              </w:rPr>
              <w:t>)</w:t>
            </w:r>
          </w:p>
        </w:tc>
        <w:tc>
          <w:tcPr>
            <w:tcW w:w="1317" w:type="dxa"/>
            <w:gridSpan w:val="2"/>
            <w:tcBorders>
              <w:bottom w:val="single" w:sz="4" w:space="0" w:color="auto"/>
            </w:tcBorders>
            <w:vAlign w:val="center"/>
          </w:tcPr>
          <w:p w14:paraId="32A95D65" w14:textId="2B8E3B00" w:rsidR="006B6606" w:rsidRPr="00C80F8B" w:rsidRDefault="006B6606" w:rsidP="00A72A36">
            <w:pPr>
              <w:spacing w:after="160" w:line="360" w:lineRule="auto"/>
              <w:cnfStyle w:val="100000000000" w:firstRow="1"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PL-DOM</w:t>
            </w:r>
            <w:r w:rsidR="00A72A36">
              <w:rPr>
                <w:sz w:val="16"/>
                <w:szCs w:val="16"/>
              </w:rPr>
              <w:br/>
              <w:t>(</w:t>
            </w:r>
            <w:r w:rsidR="00EE0678" w:rsidRPr="00C80F8B">
              <w:rPr>
                <w:rFonts w:hint="eastAsia"/>
                <w:sz w:val="16"/>
                <w:szCs w:val="16"/>
              </w:rPr>
              <w:t xml:space="preserve">mg </w:t>
            </w:r>
            <w:r w:rsidRPr="00C80F8B">
              <w:rPr>
                <w:sz w:val="16"/>
                <w:szCs w:val="16"/>
              </w:rPr>
              <w:t>L</w:t>
            </w:r>
            <w:r w:rsidRPr="00C80F8B">
              <w:rPr>
                <w:sz w:val="16"/>
                <w:szCs w:val="16"/>
                <w:vertAlign w:val="superscript"/>
              </w:rPr>
              <w:t>-1</w:t>
            </w:r>
            <w:r w:rsidRPr="00C80F8B">
              <w:rPr>
                <w:sz w:val="16"/>
                <w:szCs w:val="16"/>
              </w:rPr>
              <w:t>)</w:t>
            </w:r>
          </w:p>
        </w:tc>
      </w:tr>
      <w:tr w:rsidR="006B6606" w:rsidRPr="00C80F8B" w14:paraId="55F947EE" w14:textId="722038DF"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tcBorders>
              <w:top w:val="single" w:sz="4" w:space="0" w:color="auto"/>
            </w:tcBorders>
            <w:noWrap/>
            <w:vAlign w:val="center"/>
            <w:hideMark/>
          </w:tcPr>
          <w:p w14:paraId="52A10C01" w14:textId="55CE62B9" w:rsidR="006B6606" w:rsidRPr="00C80F8B" w:rsidRDefault="006B6606" w:rsidP="00471721">
            <w:pPr>
              <w:spacing w:after="160" w:line="360" w:lineRule="auto"/>
              <w:rPr>
                <w:rFonts w:eastAsia="Times New Roman" w:cs="Calibri"/>
                <w:color w:val="000000"/>
                <w:sz w:val="16"/>
                <w:szCs w:val="16"/>
                <w:lang w:eastAsia="en-GB"/>
              </w:rPr>
            </w:pPr>
            <w:r w:rsidRPr="00C80F8B">
              <w:rPr>
                <w:caps/>
                <w:sz w:val="16"/>
                <w:szCs w:val="16"/>
              </w:rPr>
              <w:t>A</w:t>
            </w:r>
            <w:r w:rsidR="00FF31C4" w:rsidRPr="00C80F8B">
              <w:rPr>
                <w:rFonts w:hint="eastAsia"/>
                <w:sz w:val="16"/>
                <w:szCs w:val="16"/>
              </w:rPr>
              <w:t>t</w:t>
            </w:r>
            <w:r w:rsidRPr="00C80F8B">
              <w:rPr>
                <w:caps/>
                <w:sz w:val="16"/>
                <w:szCs w:val="16"/>
              </w:rPr>
              <w:t>1</w:t>
            </w:r>
          </w:p>
        </w:tc>
        <w:tc>
          <w:tcPr>
            <w:tcW w:w="835" w:type="dxa"/>
            <w:tcBorders>
              <w:top w:val="single" w:sz="4" w:space="0" w:color="auto"/>
            </w:tcBorders>
            <w:noWrap/>
            <w:vAlign w:val="center"/>
            <w:hideMark/>
          </w:tcPr>
          <w:p w14:paraId="075668B8" w14:textId="01DC141E"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Athi</w:t>
            </w:r>
          </w:p>
        </w:tc>
        <w:tc>
          <w:tcPr>
            <w:tcW w:w="2914" w:type="dxa"/>
            <w:tcBorders>
              <w:top w:val="single" w:sz="4" w:space="0" w:color="auto"/>
            </w:tcBorders>
            <w:noWrap/>
            <w:vAlign w:val="center"/>
            <w:hideMark/>
          </w:tcPr>
          <w:p w14:paraId="18FC12F8" w14:textId="5A1115A7"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Downstream Nairobi national park</w:t>
            </w:r>
          </w:p>
        </w:tc>
        <w:tc>
          <w:tcPr>
            <w:tcW w:w="882" w:type="dxa"/>
            <w:tcBorders>
              <w:top w:val="single" w:sz="4" w:space="0" w:color="auto"/>
            </w:tcBorders>
            <w:vAlign w:val="center"/>
          </w:tcPr>
          <w:p w14:paraId="359150E0" w14:textId="2DE01A4C"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0</w:t>
            </w:r>
          </w:p>
        </w:tc>
        <w:tc>
          <w:tcPr>
            <w:tcW w:w="1219" w:type="dxa"/>
            <w:gridSpan w:val="2"/>
            <w:tcBorders>
              <w:top w:val="single" w:sz="4" w:space="0" w:color="auto"/>
            </w:tcBorders>
            <w:noWrap/>
            <w:vAlign w:val="center"/>
            <w:hideMark/>
          </w:tcPr>
          <w:p w14:paraId="19706972" w14:textId="004A1842"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1507</w:t>
            </w:r>
          </w:p>
        </w:tc>
        <w:tc>
          <w:tcPr>
            <w:tcW w:w="594" w:type="dxa"/>
            <w:gridSpan w:val="2"/>
            <w:tcBorders>
              <w:top w:val="single" w:sz="4" w:space="0" w:color="auto"/>
            </w:tcBorders>
            <w:noWrap/>
            <w:vAlign w:val="center"/>
            <w:hideMark/>
          </w:tcPr>
          <w:p w14:paraId="2E132686" w14:textId="3B7E4494"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8.1</w:t>
            </w:r>
          </w:p>
        </w:tc>
        <w:tc>
          <w:tcPr>
            <w:tcW w:w="1566" w:type="dxa"/>
            <w:gridSpan w:val="2"/>
            <w:tcBorders>
              <w:top w:val="single" w:sz="4" w:space="0" w:color="auto"/>
            </w:tcBorders>
            <w:noWrap/>
            <w:vAlign w:val="center"/>
            <w:hideMark/>
          </w:tcPr>
          <w:p w14:paraId="2FB9A31F" w14:textId="52BDCC4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195</w:t>
            </w:r>
          </w:p>
        </w:tc>
        <w:tc>
          <w:tcPr>
            <w:tcW w:w="740" w:type="dxa"/>
            <w:gridSpan w:val="2"/>
            <w:tcBorders>
              <w:top w:val="single" w:sz="4" w:space="0" w:color="auto"/>
            </w:tcBorders>
            <w:noWrap/>
            <w:vAlign w:val="center"/>
            <w:hideMark/>
          </w:tcPr>
          <w:p w14:paraId="7FB397D3" w14:textId="6A0E0274"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129</w:t>
            </w:r>
          </w:p>
        </w:tc>
        <w:tc>
          <w:tcPr>
            <w:tcW w:w="1317" w:type="dxa"/>
            <w:gridSpan w:val="2"/>
            <w:tcBorders>
              <w:top w:val="single" w:sz="4" w:space="0" w:color="auto"/>
            </w:tcBorders>
            <w:noWrap/>
            <w:vAlign w:val="center"/>
            <w:hideMark/>
          </w:tcPr>
          <w:p w14:paraId="27D4895E" w14:textId="11C7720A"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25.7</w:t>
            </w:r>
          </w:p>
        </w:tc>
        <w:tc>
          <w:tcPr>
            <w:tcW w:w="1317" w:type="dxa"/>
            <w:gridSpan w:val="2"/>
            <w:tcBorders>
              <w:top w:val="single" w:sz="4" w:space="0" w:color="auto"/>
            </w:tcBorders>
            <w:vAlign w:val="center"/>
          </w:tcPr>
          <w:p w14:paraId="3B219618" w14:textId="4BC0DE6E"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389.4</w:t>
            </w:r>
          </w:p>
        </w:tc>
        <w:tc>
          <w:tcPr>
            <w:tcW w:w="1317" w:type="dxa"/>
            <w:gridSpan w:val="2"/>
            <w:tcBorders>
              <w:top w:val="single" w:sz="4" w:space="0" w:color="auto"/>
            </w:tcBorders>
            <w:vAlign w:val="center"/>
          </w:tcPr>
          <w:p w14:paraId="5932B6DA" w14:textId="15346927"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0.9</w:t>
            </w:r>
          </w:p>
        </w:tc>
      </w:tr>
      <w:tr w:rsidR="006B6606" w:rsidRPr="00C80F8B" w14:paraId="68787BB4" w14:textId="736025FF"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noWrap/>
            <w:vAlign w:val="center"/>
            <w:hideMark/>
          </w:tcPr>
          <w:p w14:paraId="574962A1" w14:textId="7C9D0414" w:rsidR="006B6606" w:rsidRPr="00C80F8B" w:rsidRDefault="004C3536" w:rsidP="00471721">
            <w:pPr>
              <w:spacing w:after="160" w:line="360" w:lineRule="auto"/>
              <w:rPr>
                <w:rFonts w:eastAsia="Times New Roman" w:cs="Calibri"/>
                <w:color w:val="000000"/>
                <w:sz w:val="16"/>
                <w:szCs w:val="16"/>
                <w:lang w:eastAsia="en-GB"/>
              </w:rPr>
            </w:pPr>
            <w:r w:rsidRPr="00C80F8B">
              <w:rPr>
                <w:rFonts w:hint="eastAsia"/>
                <w:sz w:val="16"/>
                <w:szCs w:val="16"/>
              </w:rPr>
              <w:t>A</w:t>
            </w:r>
            <w:r w:rsidR="00FF31C4" w:rsidRPr="00C80F8B">
              <w:rPr>
                <w:rFonts w:hint="eastAsia"/>
                <w:sz w:val="16"/>
                <w:szCs w:val="16"/>
              </w:rPr>
              <w:t>t2</w:t>
            </w:r>
          </w:p>
        </w:tc>
        <w:tc>
          <w:tcPr>
            <w:tcW w:w="835" w:type="dxa"/>
            <w:noWrap/>
            <w:vAlign w:val="center"/>
            <w:hideMark/>
          </w:tcPr>
          <w:p w14:paraId="3559AD48" w14:textId="21EEEFA8"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Athi</w:t>
            </w:r>
          </w:p>
        </w:tc>
        <w:tc>
          <w:tcPr>
            <w:tcW w:w="2914" w:type="dxa"/>
            <w:noWrap/>
            <w:vAlign w:val="center"/>
            <w:hideMark/>
          </w:tcPr>
          <w:p w14:paraId="4C59611F" w14:textId="56745110" w:rsidR="006B6606" w:rsidRPr="00C80F8B" w:rsidRDefault="00185AAD"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Upstream a</w:t>
            </w:r>
            <w:r w:rsidR="006B6606" w:rsidRPr="00C80F8B">
              <w:rPr>
                <w:sz w:val="16"/>
                <w:szCs w:val="16"/>
              </w:rPr>
              <w:t xml:space="preserve"> tanning plant</w:t>
            </w:r>
            <w:r w:rsidRPr="00C80F8B">
              <w:rPr>
                <w:sz w:val="16"/>
                <w:szCs w:val="16"/>
              </w:rPr>
              <w:t xml:space="preserve"> W</w:t>
            </w:r>
            <w:r w:rsidR="00C80F8B">
              <w:rPr>
                <w:sz w:val="16"/>
                <w:szCs w:val="16"/>
              </w:rPr>
              <w:t>WD</w:t>
            </w:r>
          </w:p>
        </w:tc>
        <w:tc>
          <w:tcPr>
            <w:tcW w:w="882" w:type="dxa"/>
            <w:vAlign w:val="center"/>
          </w:tcPr>
          <w:p w14:paraId="0E2D3F6C" w14:textId="0E251525" w:rsidR="006B6606" w:rsidRPr="00C80F8B" w:rsidRDefault="00A60D4D"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13.1</w:t>
            </w:r>
          </w:p>
        </w:tc>
        <w:tc>
          <w:tcPr>
            <w:tcW w:w="1219" w:type="dxa"/>
            <w:gridSpan w:val="2"/>
            <w:noWrap/>
            <w:vAlign w:val="center"/>
            <w:hideMark/>
          </w:tcPr>
          <w:p w14:paraId="1BEFC46C" w14:textId="158443E4"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1472</w:t>
            </w:r>
          </w:p>
        </w:tc>
        <w:tc>
          <w:tcPr>
            <w:tcW w:w="594" w:type="dxa"/>
            <w:gridSpan w:val="2"/>
            <w:noWrap/>
            <w:vAlign w:val="center"/>
            <w:hideMark/>
          </w:tcPr>
          <w:p w14:paraId="5C54FE9D" w14:textId="4184F10B"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8.8</w:t>
            </w:r>
          </w:p>
        </w:tc>
        <w:tc>
          <w:tcPr>
            <w:tcW w:w="1566" w:type="dxa"/>
            <w:gridSpan w:val="2"/>
            <w:noWrap/>
            <w:vAlign w:val="center"/>
            <w:hideMark/>
          </w:tcPr>
          <w:p w14:paraId="43B8B7F5" w14:textId="7D963408"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198</w:t>
            </w:r>
          </w:p>
        </w:tc>
        <w:tc>
          <w:tcPr>
            <w:tcW w:w="740" w:type="dxa"/>
            <w:gridSpan w:val="2"/>
            <w:noWrap/>
            <w:vAlign w:val="center"/>
            <w:hideMark/>
          </w:tcPr>
          <w:p w14:paraId="20761390" w14:textId="53723DB3"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130</w:t>
            </w:r>
          </w:p>
        </w:tc>
        <w:tc>
          <w:tcPr>
            <w:tcW w:w="1317" w:type="dxa"/>
            <w:gridSpan w:val="2"/>
            <w:noWrap/>
            <w:vAlign w:val="center"/>
            <w:hideMark/>
          </w:tcPr>
          <w:p w14:paraId="6CD941D1" w14:textId="395668C8"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28.3</w:t>
            </w:r>
          </w:p>
        </w:tc>
        <w:tc>
          <w:tcPr>
            <w:tcW w:w="1317" w:type="dxa"/>
            <w:gridSpan w:val="2"/>
            <w:vAlign w:val="center"/>
          </w:tcPr>
          <w:p w14:paraId="7B2F60AD" w14:textId="529CF86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267.8</w:t>
            </w:r>
          </w:p>
        </w:tc>
        <w:tc>
          <w:tcPr>
            <w:tcW w:w="1317" w:type="dxa"/>
            <w:gridSpan w:val="2"/>
            <w:vAlign w:val="center"/>
          </w:tcPr>
          <w:p w14:paraId="4A9EA032" w14:textId="2596E715"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0.7</w:t>
            </w:r>
          </w:p>
        </w:tc>
      </w:tr>
      <w:tr w:rsidR="006B6606" w:rsidRPr="00C80F8B" w14:paraId="33C3F172" w14:textId="7178664F"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noWrap/>
            <w:vAlign w:val="center"/>
            <w:hideMark/>
          </w:tcPr>
          <w:p w14:paraId="712E890C" w14:textId="76880796"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At3</w:t>
            </w:r>
          </w:p>
        </w:tc>
        <w:tc>
          <w:tcPr>
            <w:tcW w:w="835" w:type="dxa"/>
            <w:noWrap/>
            <w:vAlign w:val="center"/>
            <w:hideMark/>
          </w:tcPr>
          <w:p w14:paraId="214C7757" w14:textId="7BB8B328"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Athi</w:t>
            </w:r>
          </w:p>
        </w:tc>
        <w:tc>
          <w:tcPr>
            <w:tcW w:w="2914" w:type="dxa"/>
            <w:noWrap/>
            <w:vAlign w:val="center"/>
            <w:hideMark/>
          </w:tcPr>
          <w:p w14:paraId="0D8B0054" w14:textId="7D4D5D63"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 xml:space="preserve">Downstream </w:t>
            </w:r>
            <w:r w:rsidR="00185AAD" w:rsidRPr="00C80F8B">
              <w:rPr>
                <w:sz w:val="16"/>
                <w:szCs w:val="16"/>
              </w:rPr>
              <w:t>a</w:t>
            </w:r>
            <w:r w:rsidRPr="00C80F8B">
              <w:rPr>
                <w:sz w:val="16"/>
                <w:szCs w:val="16"/>
              </w:rPr>
              <w:t xml:space="preserve"> tanning plant</w:t>
            </w:r>
            <w:r w:rsidR="00C80F8B">
              <w:rPr>
                <w:sz w:val="16"/>
                <w:szCs w:val="16"/>
              </w:rPr>
              <w:t xml:space="preserve"> WWD</w:t>
            </w:r>
          </w:p>
        </w:tc>
        <w:tc>
          <w:tcPr>
            <w:tcW w:w="882" w:type="dxa"/>
            <w:vAlign w:val="center"/>
          </w:tcPr>
          <w:p w14:paraId="0340C832" w14:textId="7E5FB230" w:rsidR="006B6606" w:rsidRPr="00C80F8B" w:rsidRDefault="00A60D4D"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23.2</w:t>
            </w:r>
          </w:p>
        </w:tc>
        <w:tc>
          <w:tcPr>
            <w:tcW w:w="1219" w:type="dxa"/>
            <w:gridSpan w:val="2"/>
            <w:noWrap/>
            <w:vAlign w:val="center"/>
            <w:hideMark/>
          </w:tcPr>
          <w:p w14:paraId="28984114" w14:textId="433C817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1472</w:t>
            </w:r>
          </w:p>
        </w:tc>
        <w:tc>
          <w:tcPr>
            <w:tcW w:w="594" w:type="dxa"/>
            <w:gridSpan w:val="2"/>
            <w:noWrap/>
            <w:vAlign w:val="center"/>
            <w:hideMark/>
          </w:tcPr>
          <w:p w14:paraId="76D5D594" w14:textId="5B56B38B"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9.6</w:t>
            </w:r>
          </w:p>
        </w:tc>
        <w:tc>
          <w:tcPr>
            <w:tcW w:w="1566" w:type="dxa"/>
            <w:gridSpan w:val="2"/>
            <w:noWrap/>
            <w:vAlign w:val="center"/>
            <w:hideMark/>
          </w:tcPr>
          <w:p w14:paraId="046F8BE6" w14:textId="410F401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920</w:t>
            </w:r>
          </w:p>
        </w:tc>
        <w:tc>
          <w:tcPr>
            <w:tcW w:w="740" w:type="dxa"/>
            <w:gridSpan w:val="2"/>
            <w:noWrap/>
            <w:vAlign w:val="center"/>
            <w:hideMark/>
          </w:tcPr>
          <w:p w14:paraId="4656B738" w14:textId="16BA4AA2"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609</w:t>
            </w:r>
          </w:p>
        </w:tc>
        <w:tc>
          <w:tcPr>
            <w:tcW w:w="1317" w:type="dxa"/>
            <w:gridSpan w:val="2"/>
            <w:noWrap/>
            <w:vAlign w:val="center"/>
            <w:hideMark/>
          </w:tcPr>
          <w:p w14:paraId="07BFAFD2" w14:textId="0E19C235"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26.3</w:t>
            </w:r>
          </w:p>
        </w:tc>
        <w:tc>
          <w:tcPr>
            <w:tcW w:w="1317" w:type="dxa"/>
            <w:gridSpan w:val="2"/>
            <w:vAlign w:val="center"/>
          </w:tcPr>
          <w:p w14:paraId="6BF394B0" w14:textId="10F191E8"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624.2</w:t>
            </w:r>
          </w:p>
        </w:tc>
        <w:tc>
          <w:tcPr>
            <w:tcW w:w="1317" w:type="dxa"/>
            <w:gridSpan w:val="2"/>
            <w:vAlign w:val="center"/>
          </w:tcPr>
          <w:p w14:paraId="32F9DBFC" w14:textId="70D8AD6E"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8.9</w:t>
            </w:r>
          </w:p>
        </w:tc>
      </w:tr>
      <w:tr w:rsidR="006B6606" w:rsidRPr="00C80F8B" w14:paraId="299BFEAB" w14:textId="05CEE3FD"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noWrap/>
            <w:vAlign w:val="center"/>
            <w:hideMark/>
          </w:tcPr>
          <w:p w14:paraId="7F12682B" w14:textId="6F0BB2D8"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At4</w:t>
            </w:r>
          </w:p>
        </w:tc>
        <w:tc>
          <w:tcPr>
            <w:tcW w:w="835" w:type="dxa"/>
            <w:noWrap/>
            <w:vAlign w:val="center"/>
            <w:hideMark/>
          </w:tcPr>
          <w:p w14:paraId="00333DF3" w14:textId="1A5B589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Athi</w:t>
            </w:r>
          </w:p>
        </w:tc>
        <w:tc>
          <w:tcPr>
            <w:tcW w:w="2914" w:type="dxa"/>
            <w:noWrap/>
            <w:vAlign w:val="center"/>
            <w:hideMark/>
          </w:tcPr>
          <w:p w14:paraId="48DC3E5C" w14:textId="787443E6"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 xml:space="preserve">Upstream </w:t>
            </w:r>
            <w:r w:rsidR="006D69BB">
              <w:rPr>
                <w:sz w:val="16"/>
                <w:szCs w:val="16"/>
              </w:rPr>
              <w:t>F</w:t>
            </w:r>
            <w:r w:rsidRPr="00C80F8B">
              <w:rPr>
                <w:sz w:val="16"/>
                <w:szCs w:val="16"/>
              </w:rPr>
              <w:t xml:space="preserve">ourteen </w:t>
            </w:r>
            <w:r w:rsidR="006D69BB">
              <w:rPr>
                <w:sz w:val="16"/>
                <w:szCs w:val="16"/>
              </w:rPr>
              <w:t>F</w:t>
            </w:r>
            <w:r w:rsidRPr="00C80F8B">
              <w:rPr>
                <w:sz w:val="16"/>
                <w:szCs w:val="16"/>
              </w:rPr>
              <w:t>alls</w:t>
            </w:r>
          </w:p>
        </w:tc>
        <w:tc>
          <w:tcPr>
            <w:tcW w:w="882" w:type="dxa"/>
            <w:vAlign w:val="center"/>
          </w:tcPr>
          <w:p w14:paraId="5400C17B" w14:textId="7FFC8C23" w:rsidR="006B6606" w:rsidRPr="00C80F8B" w:rsidRDefault="00A60D4D"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48.3</w:t>
            </w:r>
          </w:p>
        </w:tc>
        <w:tc>
          <w:tcPr>
            <w:tcW w:w="1219" w:type="dxa"/>
            <w:gridSpan w:val="2"/>
            <w:noWrap/>
            <w:vAlign w:val="center"/>
            <w:hideMark/>
          </w:tcPr>
          <w:p w14:paraId="44513A45" w14:textId="315CE66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1428</w:t>
            </w:r>
          </w:p>
        </w:tc>
        <w:tc>
          <w:tcPr>
            <w:tcW w:w="594" w:type="dxa"/>
            <w:gridSpan w:val="2"/>
            <w:noWrap/>
            <w:vAlign w:val="center"/>
            <w:hideMark/>
          </w:tcPr>
          <w:p w14:paraId="5BB2EAF1" w14:textId="1462525A"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8.1</w:t>
            </w:r>
          </w:p>
        </w:tc>
        <w:tc>
          <w:tcPr>
            <w:tcW w:w="1566" w:type="dxa"/>
            <w:gridSpan w:val="2"/>
            <w:noWrap/>
            <w:vAlign w:val="center"/>
            <w:hideMark/>
          </w:tcPr>
          <w:p w14:paraId="79EC1316" w14:textId="1DA3FC51"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302</w:t>
            </w:r>
          </w:p>
        </w:tc>
        <w:tc>
          <w:tcPr>
            <w:tcW w:w="740" w:type="dxa"/>
            <w:gridSpan w:val="2"/>
            <w:noWrap/>
            <w:vAlign w:val="center"/>
            <w:hideMark/>
          </w:tcPr>
          <w:p w14:paraId="70A536A3" w14:textId="01B13C76"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199</w:t>
            </w:r>
          </w:p>
        </w:tc>
        <w:tc>
          <w:tcPr>
            <w:tcW w:w="1317" w:type="dxa"/>
            <w:gridSpan w:val="2"/>
            <w:noWrap/>
            <w:vAlign w:val="center"/>
            <w:hideMark/>
          </w:tcPr>
          <w:p w14:paraId="0D2E10F7" w14:textId="6640F8E1"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22</w:t>
            </w:r>
          </w:p>
        </w:tc>
        <w:tc>
          <w:tcPr>
            <w:tcW w:w="1317" w:type="dxa"/>
            <w:gridSpan w:val="2"/>
            <w:vAlign w:val="center"/>
          </w:tcPr>
          <w:p w14:paraId="0D33EF46" w14:textId="5E259CF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160.3</w:t>
            </w:r>
          </w:p>
        </w:tc>
        <w:tc>
          <w:tcPr>
            <w:tcW w:w="1317" w:type="dxa"/>
            <w:gridSpan w:val="2"/>
            <w:vAlign w:val="center"/>
          </w:tcPr>
          <w:p w14:paraId="6D0D0360" w14:textId="421C5FD7"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1.2</w:t>
            </w:r>
          </w:p>
        </w:tc>
      </w:tr>
      <w:tr w:rsidR="006B6606" w:rsidRPr="00C80F8B" w14:paraId="4A6C63CD" w14:textId="344CBB61"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tcBorders>
              <w:bottom w:val="single" w:sz="4" w:space="0" w:color="auto"/>
            </w:tcBorders>
            <w:noWrap/>
            <w:vAlign w:val="center"/>
            <w:hideMark/>
          </w:tcPr>
          <w:p w14:paraId="6085A595" w14:textId="54E6FA69"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At5</w:t>
            </w:r>
          </w:p>
        </w:tc>
        <w:tc>
          <w:tcPr>
            <w:tcW w:w="835" w:type="dxa"/>
            <w:tcBorders>
              <w:bottom w:val="single" w:sz="4" w:space="0" w:color="auto"/>
            </w:tcBorders>
            <w:noWrap/>
            <w:vAlign w:val="center"/>
            <w:hideMark/>
          </w:tcPr>
          <w:p w14:paraId="022E3F91" w14:textId="1BAB8E0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Athi</w:t>
            </w:r>
          </w:p>
        </w:tc>
        <w:tc>
          <w:tcPr>
            <w:tcW w:w="2914" w:type="dxa"/>
            <w:tcBorders>
              <w:bottom w:val="single" w:sz="4" w:space="0" w:color="auto"/>
            </w:tcBorders>
            <w:noWrap/>
            <w:vAlign w:val="center"/>
            <w:hideMark/>
          </w:tcPr>
          <w:p w14:paraId="43494982" w14:textId="3F1CA57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 xml:space="preserve">Fourteen </w:t>
            </w:r>
            <w:r w:rsidR="006D69BB">
              <w:rPr>
                <w:sz w:val="16"/>
                <w:szCs w:val="16"/>
              </w:rPr>
              <w:t>F</w:t>
            </w:r>
            <w:r w:rsidRPr="00C80F8B">
              <w:rPr>
                <w:sz w:val="16"/>
                <w:szCs w:val="16"/>
              </w:rPr>
              <w:t>alls</w:t>
            </w:r>
          </w:p>
        </w:tc>
        <w:tc>
          <w:tcPr>
            <w:tcW w:w="882" w:type="dxa"/>
            <w:tcBorders>
              <w:bottom w:val="single" w:sz="4" w:space="0" w:color="auto"/>
            </w:tcBorders>
            <w:vAlign w:val="center"/>
          </w:tcPr>
          <w:p w14:paraId="4D147510" w14:textId="49D19ABA"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59.3</w:t>
            </w:r>
          </w:p>
        </w:tc>
        <w:tc>
          <w:tcPr>
            <w:tcW w:w="1219" w:type="dxa"/>
            <w:gridSpan w:val="2"/>
            <w:tcBorders>
              <w:bottom w:val="single" w:sz="4" w:space="0" w:color="auto"/>
            </w:tcBorders>
            <w:noWrap/>
            <w:vAlign w:val="center"/>
            <w:hideMark/>
          </w:tcPr>
          <w:p w14:paraId="6D95E408" w14:textId="239959B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1392</w:t>
            </w:r>
          </w:p>
        </w:tc>
        <w:tc>
          <w:tcPr>
            <w:tcW w:w="594" w:type="dxa"/>
            <w:gridSpan w:val="2"/>
            <w:tcBorders>
              <w:bottom w:val="single" w:sz="4" w:space="0" w:color="auto"/>
            </w:tcBorders>
            <w:noWrap/>
            <w:vAlign w:val="center"/>
            <w:hideMark/>
          </w:tcPr>
          <w:p w14:paraId="09972D14" w14:textId="7EF291B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8</w:t>
            </w:r>
          </w:p>
        </w:tc>
        <w:tc>
          <w:tcPr>
            <w:tcW w:w="1566" w:type="dxa"/>
            <w:gridSpan w:val="2"/>
            <w:tcBorders>
              <w:bottom w:val="single" w:sz="4" w:space="0" w:color="auto"/>
            </w:tcBorders>
            <w:noWrap/>
            <w:vAlign w:val="center"/>
            <w:hideMark/>
          </w:tcPr>
          <w:p w14:paraId="07A913B0" w14:textId="15B3A1B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342</w:t>
            </w:r>
          </w:p>
        </w:tc>
        <w:tc>
          <w:tcPr>
            <w:tcW w:w="740" w:type="dxa"/>
            <w:gridSpan w:val="2"/>
            <w:tcBorders>
              <w:bottom w:val="single" w:sz="4" w:space="0" w:color="auto"/>
            </w:tcBorders>
            <w:noWrap/>
            <w:vAlign w:val="center"/>
            <w:hideMark/>
          </w:tcPr>
          <w:p w14:paraId="7C64FBFC" w14:textId="62A7BE6E"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224</w:t>
            </w:r>
          </w:p>
        </w:tc>
        <w:tc>
          <w:tcPr>
            <w:tcW w:w="1317" w:type="dxa"/>
            <w:gridSpan w:val="2"/>
            <w:tcBorders>
              <w:bottom w:val="single" w:sz="4" w:space="0" w:color="auto"/>
            </w:tcBorders>
            <w:noWrap/>
            <w:vAlign w:val="center"/>
            <w:hideMark/>
          </w:tcPr>
          <w:p w14:paraId="4923E377" w14:textId="5FBBEA03"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23.5</w:t>
            </w:r>
          </w:p>
        </w:tc>
        <w:tc>
          <w:tcPr>
            <w:tcW w:w="1317" w:type="dxa"/>
            <w:gridSpan w:val="2"/>
            <w:tcBorders>
              <w:bottom w:val="single" w:sz="4" w:space="0" w:color="auto"/>
            </w:tcBorders>
            <w:vAlign w:val="center"/>
          </w:tcPr>
          <w:p w14:paraId="38DDFF06" w14:textId="1BB84DF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292.2</w:t>
            </w:r>
          </w:p>
        </w:tc>
        <w:tc>
          <w:tcPr>
            <w:tcW w:w="1317" w:type="dxa"/>
            <w:gridSpan w:val="2"/>
            <w:tcBorders>
              <w:bottom w:val="single" w:sz="4" w:space="0" w:color="auto"/>
            </w:tcBorders>
            <w:vAlign w:val="center"/>
          </w:tcPr>
          <w:p w14:paraId="7EBD39CC" w14:textId="1D9EA8D0"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0.9</w:t>
            </w:r>
          </w:p>
        </w:tc>
      </w:tr>
      <w:tr w:rsidR="006B6606" w:rsidRPr="00C80F8B" w14:paraId="5500DE7F" w14:textId="21EBB40A"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tcBorders>
              <w:top w:val="single" w:sz="4" w:space="0" w:color="auto"/>
              <w:bottom w:val="single" w:sz="4" w:space="0" w:color="auto"/>
            </w:tcBorders>
            <w:noWrap/>
            <w:vAlign w:val="center"/>
            <w:hideMark/>
          </w:tcPr>
          <w:p w14:paraId="3B3D79E1" w14:textId="67712DCC"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Eff</w:t>
            </w:r>
          </w:p>
        </w:tc>
        <w:tc>
          <w:tcPr>
            <w:tcW w:w="835" w:type="dxa"/>
            <w:tcBorders>
              <w:top w:val="single" w:sz="4" w:space="0" w:color="auto"/>
              <w:bottom w:val="single" w:sz="4" w:space="0" w:color="auto"/>
            </w:tcBorders>
            <w:noWrap/>
            <w:vAlign w:val="center"/>
            <w:hideMark/>
          </w:tcPr>
          <w:p w14:paraId="407979D7" w14:textId="1A5B11D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WWTP</w:t>
            </w:r>
          </w:p>
        </w:tc>
        <w:tc>
          <w:tcPr>
            <w:tcW w:w="2914" w:type="dxa"/>
            <w:tcBorders>
              <w:top w:val="single" w:sz="4" w:space="0" w:color="auto"/>
              <w:bottom w:val="single" w:sz="4" w:space="0" w:color="auto"/>
            </w:tcBorders>
            <w:noWrap/>
            <w:vAlign w:val="center"/>
            <w:hideMark/>
          </w:tcPr>
          <w:p w14:paraId="0F44036D" w14:textId="4C4B003A"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Effluent WWTP</w:t>
            </w:r>
          </w:p>
        </w:tc>
        <w:tc>
          <w:tcPr>
            <w:tcW w:w="882" w:type="dxa"/>
            <w:tcBorders>
              <w:top w:val="single" w:sz="4" w:space="0" w:color="auto"/>
              <w:bottom w:val="single" w:sz="4" w:space="0" w:color="auto"/>
            </w:tcBorders>
            <w:vAlign w:val="center"/>
          </w:tcPr>
          <w:p w14:paraId="71E0E0F1" w14:textId="11225690"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w:t>
            </w:r>
          </w:p>
        </w:tc>
        <w:tc>
          <w:tcPr>
            <w:tcW w:w="1219" w:type="dxa"/>
            <w:gridSpan w:val="2"/>
            <w:tcBorders>
              <w:top w:val="single" w:sz="4" w:space="0" w:color="auto"/>
              <w:bottom w:val="single" w:sz="4" w:space="0" w:color="auto"/>
            </w:tcBorders>
            <w:noWrap/>
            <w:vAlign w:val="center"/>
            <w:hideMark/>
          </w:tcPr>
          <w:p w14:paraId="3F4429AA" w14:textId="75C3C170"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1480</w:t>
            </w:r>
          </w:p>
        </w:tc>
        <w:tc>
          <w:tcPr>
            <w:tcW w:w="594" w:type="dxa"/>
            <w:gridSpan w:val="2"/>
            <w:tcBorders>
              <w:top w:val="single" w:sz="4" w:space="0" w:color="auto"/>
              <w:bottom w:val="single" w:sz="4" w:space="0" w:color="auto"/>
            </w:tcBorders>
            <w:noWrap/>
            <w:vAlign w:val="center"/>
            <w:hideMark/>
          </w:tcPr>
          <w:p w14:paraId="4561CDED" w14:textId="78D0C8F8"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8.8</w:t>
            </w:r>
          </w:p>
        </w:tc>
        <w:tc>
          <w:tcPr>
            <w:tcW w:w="1566" w:type="dxa"/>
            <w:gridSpan w:val="2"/>
            <w:tcBorders>
              <w:top w:val="single" w:sz="4" w:space="0" w:color="auto"/>
              <w:bottom w:val="single" w:sz="4" w:space="0" w:color="auto"/>
            </w:tcBorders>
            <w:noWrap/>
            <w:vAlign w:val="center"/>
            <w:hideMark/>
          </w:tcPr>
          <w:p w14:paraId="5425D271" w14:textId="2331613E"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1099</w:t>
            </w:r>
          </w:p>
        </w:tc>
        <w:tc>
          <w:tcPr>
            <w:tcW w:w="740" w:type="dxa"/>
            <w:gridSpan w:val="2"/>
            <w:tcBorders>
              <w:top w:val="single" w:sz="4" w:space="0" w:color="auto"/>
              <w:bottom w:val="single" w:sz="4" w:space="0" w:color="auto"/>
            </w:tcBorders>
            <w:noWrap/>
            <w:vAlign w:val="center"/>
            <w:hideMark/>
          </w:tcPr>
          <w:p w14:paraId="4A070E9E" w14:textId="2CF1EBB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723</w:t>
            </w:r>
          </w:p>
        </w:tc>
        <w:tc>
          <w:tcPr>
            <w:tcW w:w="1317" w:type="dxa"/>
            <w:gridSpan w:val="2"/>
            <w:tcBorders>
              <w:top w:val="single" w:sz="4" w:space="0" w:color="auto"/>
              <w:bottom w:val="single" w:sz="4" w:space="0" w:color="auto"/>
            </w:tcBorders>
            <w:noWrap/>
            <w:vAlign w:val="center"/>
            <w:hideMark/>
          </w:tcPr>
          <w:p w14:paraId="0BC8ADE0" w14:textId="35AD2373"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26</w:t>
            </w:r>
          </w:p>
        </w:tc>
        <w:tc>
          <w:tcPr>
            <w:tcW w:w="1317" w:type="dxa"/>
            <w:gridSpan w:val="2"/>
            <w:tcBorders>
              <w:top w:val="single" w:sz="4" w:space="0" w:color="auto"/>
              <w:bottom w:val="single" w:sz="4" w:space="0" w:color="auto"/>
            </w:tcBorders>
            <w:vAlign w:val="center"/>
          </w:tcPr>
          <w:p w14:paraId="72A79ECE" w14:textId="326656F6"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520.8</w:t>
            </w:r>
          </w:p>
        </w:tc>
        <w:tc>
          <w:tcPr>
            <w:tcW w:w="1317" w:type="dxa"/>
            <w:gridSpan w:val="2"/>
            <w:tcBorders>
              <w:top w:val="single" w:sz="4" w:space="0" w:color="auto"/>
              <w:bottom w:val="single" w:sz="4" w:space="0" w:color="auto"/>
            </w:tcBorders>
            <w:vAlign w:val="center"/>
          </w:tcPr>
          <w:p w14:paraId="6A669D40" w14:textId="25375537"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2.8</w:t>
            </w:r>
          </w:p>
        </w:tc>
      </w:tr>
      <w:tr w:rsidR="006B6606" w:rsidRPr="00C80F8B" w14:paraId="0CB63D98" w14:textId="7AC1BFD8"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tcBorders>
              <w:top w:val="single" w:sz="4" w:space="0" w:color="auto"/>
            </w:tcBorders>
            <w:noWrap/>
            <w:vAlign w:val="center"/>
            <w:hideMark/>
          </w:tcPr>
          <w:p w14:paraId="1D6482CF" w14:textId="46783E3B"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Ma1</w:t>
            </w:r>
          </w:p>
        </w:tc>
        <w:tc>
          <w:tcPr>
            <w:tcW w:w="835" w:type="dxa"/>
            <w:tcBorders>
              <w:top w:val="single" w:sz="4" w:space="0" w:color="auto"/>
            </w:tcBorders>
            <w:noWrap/>
            <w:vAlign w:val="center"/>
            <w:hideMark/>
          </w:tcPr>
          <w:p w14:paraId="33FAFC6B" w14:textId="6A1543F6" w:rsidR="006B6606" w:rsidRPr="00C80F8B" w:rsidRDefault="001C4A4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M</w:t>
            </w:r>
            <w:r w:rsidR="006B6606" w:rsidRPr="00C80F8B">
              <w:rPr>
                <w:sz w:val="16"/>
                <w:szCs w:val="16"/>
              </w:rPr>
              <w:t>athare</w:t>
            </w:r>
          </w:p>
        </w:tc>
        <w:tc>
          <w:tcPr>
            <w:tcW w:w="2914" w:type="dxa"/>
            <w:tcBorders>
              <w:top w:val="single" w:sz="4" w:space="0" w:color="auto"/>
            </w:tcBorders>
            <w:noWrap/>
            <w:vAlign w:val="center"/>
            <w:hideMark/>
          </w:tcPr>
          <w:p w14:paraId="3EB257B5" w14:textId="665CF295"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Upstream city centre</w:t>
            </w:r>
          </w:p>
        </w:tc>
        <w:tc>
          <w:tcPr>
            <w:tcW w:w="882" w:type="dxa"/>
            <w:tcBorders>
              <w:top w:val="single" w:sz="4" w:space="0" w:color="auto"/>
            </w:tcBorders>
            <w:vAlign w:val="center"/>
          </w:tcPr>
          <w:p w14:paraId="6009ED94" w14:textId="1E00B410"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0</w:t>
            </w:r>
          </w:p>
        </w:tc>
        <w:tc>
          <w:tcPr>
            <w:tcW w:w="1219" w:type="dxa"/>
            <w:gridSpan w:val="2"/>
            <w:tcBorders>
              <w:top w:val="single" w:sz="4" w:space="0" w:color="auto"/>
            </w:tcBorders>
            <w:noWrap/>
            <w:vAlign w:val="center"/>
            <w:hideMark/>
          </w:tcPr>
          <w:p w14:paraId="5ADB957E" w14:textId="02B47570"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1781</w:t>
            </w:r>
          </w:p>
        </w:tc>
        <w:tc>
          <w:tcPr>
            <w:tcW w:w="594" w:type="dxa"/>
            <w:gridSpan w:val="2"/>
            <w:tcBorders>
              <w:top w:val="single" w:sz="4" w:space="0" w:color="auto"/>
            </w:tcBorders>
            <w:noWrap/>
            <w:vAlign w:val="center"/>
            <w:hideMark/>
          </w:tcPr>
          <w:p w14:paraId="6969A500" w14:textId="23805BFB"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7.4</w:t>
            </w:r>
          </w:p>
        </w:tc>
        <w:tc>
          <w:tcPr>
            <w:tcW w:w="1566" w:type="dxa"/>
            <w:gridSpan w:val="2"/>
            <w:tcBorders>
              <w:top w:val="single" w:sz="4" w:space="0" w:color="auto"/>
            </w:tcBorders>
            <w:noWrap/>
            <w:vAlign w:val="center"/>
            <w:hideMark/>
          </w:tcPr>
          <w:p w14:paraId="14EBDF39" w14:textId="7F4BC525"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530</w:t>
            </w:r>
          </w:p>
        </w:tc>
        <w:tc>
          <w:tcPr>
            <w:tcW w:w="740" w:type="dxa"/>
            <w:gridSpan w:val="2"/>
            <w:tcBorders>
              <w:top w:val="single" w:sz="4" w:space="0" w:color="auto"/>
            </w:tcBorders>
            <w:noWrap/>
            <w:vAlign w:val="center"/>
            <w:hideMark/>
          </w:tcPr>
          <w:p w14:paraId="37DF489A" w14:textId="0F5BB8BA"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359</w:t>
            </w:r>
          </w:p>
        </w:tc>
        <w:tc>
          <w:tcPr>
            <w:tcW w:w="1317" w:type="dxa"/>
            <w:gridSpan w:val="2"/>
            <w:tcBorders>
              <w:top w:val="single" w:sz="4" w:space="0" w:color="auto"/>
            </w:tcBorders>
            <w:noWrap/>
            <w:vAlign w:val="center"/>
            <w:hideMark/>
          </w:tcPr>
          <w:p w14:paraId="0BF10CF2" w14:textId="0CA49B18"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21.2</w:t>
            </w:r>
          </w:p>
        </w:tc>
        <w:tc>
          <w:tcPr>
            <w:tcW w:w="1317" w:type="dxa"/>
            <w:gridSpan w:val="2"/>
            <w:tcBorders>
              <w:top w:val="single" w:sz="4" w:space="0" w:color="auto"/>
            </w:tcBorders>
            <w:vAlign w:val="center"/>
          </w:tcPr>
          <w:p w14:paraId="504E1C35" w14:textId="54555062"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1349</w:t>
            </w:r>
          </w:p>
        </w:tc>
        <w:tc>
          <w:tcPr>
            <w:tcW w:w="1317" w:type="dxa"/>
            <w:gridSpan w:val="2"/>
            <w:tcBorders>
              <w:top w:val="single" w:sz="4" w:space="0" w:color="auto"/>
            </w:tcBorders>
            <w:vAlign w:val="center"/>
          </w:tcPr>
          <w:p w14:paraId="75E9CCAF" w14:textId="1C02AA7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2.0</w:t>
            </w:r>
          </w:p>
        </w:tc>
      </w:tr>
      <w:tr w:rsidR="006B6606" w:rsidRPr="00C80F8B" w14:paraId="16785EAD" w14:textId="3532256B"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noWrap/>
            <w:vAlign w:val="center"/>
            <w:hideMark/>
          </w:tcPr>
          <w:p w14:paraId="4665B899" w14:textId="07FFB800"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Ma2</w:t>
            </w:r>
          </w:p>
        </w:tc>
        <w:tc>
          <w:tcPr>
            <w:tcW w:w="835" w:type="dxa"/>
            <w:noWrap/>
            <w:vAlign w:val="center"/>
            <w:hideMark/>
          </w:tcPr>
          <w:p w14:paraId="4767B141" w14:textId="797BEE40" w:rsidR="006B6606" w:rsidRPr="00C80F8B" w:rsidRDefault="001C4A4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M</w:t>
            </w:r>
            <w:r w:rsidR="006B6606" w:rsidRPr="00C80F8B">
              <w:rPr>
                <w:sz w:val="16"/>
                <w:szCs w:val="16"/>
              </w:rPr>
              <w:t>athare</w:t>
            </w:r>
          </w:p>
        </w:tc>
        <w:tc>
          <w:tcPr>
            <w:tcW w:w="2914" w:type="dxa"/>
            <w:noWrap/>
            <w:vAlign w:val="center"/>
            <w:hideMark/>
          </w:tcPr>
          <w:p w14:paraId="7007E520" w14:textId="520B9F04"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Dam</w:t>
            </w:r>
          </w:p>
        </w:tc>
        <w:tc>
          <w:tcPr>
            <w:tcW w:w="882" w:type="dxa"/>
            <w:vAlign w:val="center"/>
          </w:tcPr>
          <w:p w14:paraId="1359E3AC" w14:textId="5C32C09F" w:rsidR="006B6606" w:rsidRPr="00C80F8B" w:rsidRDefault="00A60D4D"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2.2</w:t>
            </w:r>
          </w:p>
        </w:tc>
        <w:tc>
          <w:tcPr>
            <w:tcW w:w="1219" w:type="dxa"/>
            <w:gridSpan w:val="2"/>
            <w:noWrap/>
            <w:vAlign w:val="center"/>
            <w:hideMark/>
          </w:tcPr>
          <w:p w14:paraId="79EDE6A5" w14:textId="7B374B8A"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1770</w:t>
            </w:r>
          </w:p>
        </w:tc>
        <w:tc>
          <w:tcPr>
            <w:tcW w:w="594" w:type="dxa"/>
            <w:gridSpan w:val="2"/>
            <w:noWrap/>
            <w:vAlign w:val="center"/>
            <w:hideMark/>
          </w:tcPr>
          <w:p w14:paraId="1621597C" w14:textId="157A7428"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8.3</w:t>
            </w:r>
          </w:p>
        </w:tc>
        <w:tc>
          <w:tcPr>
            <w:tcW w:w="1566" w:type="dxa"/>
            <w:gridSpan w:val="2"/>
            <w:noWrap/>
            <w:vAlign w:val="center"/>
            <w:hideMark/>
          </w:tcPr>
          <w:p w14:paraId="1872B8A6" w14:textId="09041148"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420</w:t>
            </w:r>
          </w:p>
        </w:tc>
        <w:tc>
          <w:tcPr>
            <w:tcW w:w="740" w:type="dxa"/>
            <w:gridSpan w:val="2"/>
            <w:noWrap/>
            <w:vAlign w:val="center"/>
            <w:hideMark/>
          </w:tcPr>
          <w:p w14:paraId="0422808A" w14:textId="3189EB14"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276</w:t>
            </w:r>
          </w:p>
        </w:tc>
        <w:tc>
          <w:tcPr>
            <w:tcW w:w="1317" w:type="dxa"/>
            <w:gridSpan w:val="2"/>
            <w:noWrap/>
            <w:vAlign w:val="center"/>
            <w:hideMark/>
          </w:tcPr>
          <w:p w14:paraId="3AA9E581" w14:textId="5555C68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24.7</w:t>
            </w:r>
          </w:p>
        </w:tc>
        <w:tc>
          <w:tcPr>
            <w:tcW w:w="1317" w:type="dxa"/>
            <w:gridSpan w:val="2"/>
            <w:vAlign w:val="center"/>
          </w:tcPr>
          <w:p w14:paraId="4785393A" w14:textId="0E42333E"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197.4</w:t>
            </w:r>
          </w:p>
        </w:tc>
        <w:tc>
          <w:tcPr>
            <w:tcW w:w="1317" w:type="dxa"/>
            <w:gridSpan w:val="2"/>
            <w:vAlign w:val="center"/>
          </w:tcPr>
          <w:p w14:paraId="5FD255A8" w14:textId="528207FB"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0.6</w:t>
            </w:r>
          </w:p>
        </w:tc>
      </w:tr>
      <w:tr w:rsidR="006B6606" w:rsidRPr="00C80F8B" w14:paraId="2266BF66" w14:textId="6371336D"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noWrap/>
            <w:vAlign w:val="center"/>
            <w:hideMark/>
          </w:tcPr>
          <w:p w14:paraId="22D4CE31" w14:textId="2BA2DC5B"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Ma3</w:t>
            </w:r>
          </w:p>
        </w:tc>
        <w:tc>
          <w:tcPr>
            <w:tcW w:w="835" w:type="dxa"/>
            <w:noWrap/>
            <w:vAlign w:val="center"/>
            <w:hideMark/>
          </w:tcPr>
          <w:p w14:paraId="58F7023E" w14:textId="217F3A5A"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Mathare</w:t>
            </w:r>
          </w:p>
        </w:tc>
        <w:tc>
          <w:tcPr>
            <w:tcW w:w="2914" w:type="dxa"/>
            <w:noWrap/>
            <w:vAlign w:val="center"/>
            <w:hideMark/>
          </w:tcPr>
          <w:p w14:paraId="171DF990" w14:textId="5BABF2C5"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Downstream dam</w:t>
            </w:r>
          </w:p>
        </w:tc>
        <w:tc>
          <w:tcPr>
            <w:tcW w:w="882" w:type="dxa"/>
            <w:vAlign w:val="center"/>
          </w:tcPr>
          <w:p w14:paraId="308E8575" w14:textId="700CA160" w:rsidR="006B6606" w:rsidRPr="00C80F8B" w:rsidRDefault="00A60D4D"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4.8</w:t>
            </w:r>
          </w:p>
        </w:tc>
        <w:tc>
          <w:tcPr>
            <w:tcW w:w="1219" w:type="dxa"/>
            <w:gridSpan w:val="2"/>
            <w:noWrap/>
            <w:vAlign w:val="center"/>
            <w:hideMark/>
          </w:tcPr>
          <w:p w14:paraId="73FBD882" w14:textId="5154780E"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1734</w:t>
            </w:r>
          </w:p>
        </w:tc>
        <w:tc>
          <w:tcPr>
            <w:tcW w:w="594" w:type="dxa"/>
            <w:gridSpan w:val="2"/>
            <w:noWrap/>
            <w:vAlign w:val="center"/>
            <w:hideMark/>
          </w:tcPr>
          <w:p w14:paraId="1C5FA692" w14:textId="4774121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7.3</w:t>
            </w:r>
          </w:p>
        </w:tc>
        <w:tc>
          <w:tcPr>
            <w:tcW w:w="1566" w:type="dxa"/>
            <w:gridSpan w:val="2"/>
            <w:noWrap/>
            <w:vAlign w:val="center"/>
            <w:hideMark/>
          </w:tcPr>
          <w:p w14:paraId="1C85FC4B" w14:textId="39A5245B"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153</w:t>
            </w:r>
          </w:p>
        </w:tc>
        <w:tc>
          <w:tcPr>
            <w:tcW w:w="740" w:type="dxa"/>
            <w:gridSpan w:val="2"/>
            <w:noWrap/>
            <w:vAlign w:val="center"/>
            <w:hideMark/>
          </w:tcPr>
          <w:p w14:paraId="5B2C8723" w14:textId="69FB35A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101</w:t>
            </w:r>
          </w:p>
        </w:tc>
        <w:tc>
          <w:tcPr>
            <w:tcW w:w="1317" w:type="dxa"/>
            <w:gridSpan w:val="2"/>
            <w:noWrap/>
            <w:vAlign w:val="center"/>
            <w:hideMark/>
          </w:tcPr>
          <w:p w14:paraId="564924E7" w14:textId="7490D37B"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22.1</w:t>
            </w:r>
          </w:p>
        </w:tc>
        <w:tc>
          <w:tcPr>
            <w:tcW w:w="1317" w:type="dxa"/>
            <w:gridSpan w:val="2"/>
            <w:vAlign w:val="center"/>
          </w:tcPr>
          <w:p w14:paraId="58F6FD74" w14:textId="54C69E04"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901.8</w:t>
            </w:r>
          </w:p>
        </w:tc>
        <w:tc>
          <w:tcPr>
            <w:tcW w:w="1317" w:type="dxa"/>
            <w:gridSpan w:val="2"/>
            <w:vAlign w:val="center"/>
          </w:tcPr>
          <w:p w14:paraId="08CEBFE2" w14:textId="2091B444"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0.6</w:t>
            </w:r>
          </w:p>
        </w:tc>
      </w:tr>
      <w:tr w:rsidR="006B6606" w:rsidRPr="00C80F8B" w14:paraId="3E24F6D4" w14:textId="3E9DC569"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noWrap/>
            <w:vAlign w:val="center"/>
            <w:hideMark/>
          </w:tcPr>
          <w:p w14:paraId="5AC98106" w14:textId="043F1FB7"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Ma4</w:t>
            </w:r>
          </w:p>
        </w:tc>
        <w:tc>
          <w:tcPr>
            <w:tcW w:w="835" w:type="dxa"/>
            <w:noWrap/>
            <w:vAlign w:val="center"/>
            <w:hideMark/>
          </w:tcPr>
          <w:p w14:paraId="7F679C44" w14:textId="10B3B908"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Mathare</w:t>
            </w:r>
          </w:p>
        </w:tc>
        <w:tc>
          <w:tcPr>
            <w:tcW w:w="2914" w:type="dxa"/>
            <w:noWrap/>
            <w:vAlign w:val="center"/>
            <w:hideMark/>
          </w:tcPr>
          <w:p w14:paraId="44E2DBC8" w14:textId="5C187C3A" w:rsidR="006B6606" w:rsidRPr="00C80F8B" w:rsidRDefault="00607D8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rFonts w:hint="eastAsia"/>
                <w:sz w:val="16"/>
                <w:szCs w:val="16"/>
              </w:rPr>
              <w:t>M</w:t>
            </w:r>
            <w:r w:rsidRPr="00C80F8B">
              <w:rPr>
                <w:sz w:val="16"/>
                <w:szCs w:val="16"/>
              </w:rPr>
              <w:t>iddle of Mathare slum</w:t>
            </w:r>
          </w:p>
        </w:tc>
        <w:tc>
          <w:tcPr>
            <w:tcW w:w="882" w:type="dxa"/>
            <w:vAlign w:val="center"/>
          </w:tcPr>
          <w:p w14:paraId="46DBAB40" w14:textId="7483E6CE" w:rsidR="006B6606" w:rsidRPr="00C80F8B" w:rsidRDefault="00A60D4D"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11.6</w:t>
            </w:r>
          </w:p>
        </w:tc>
        <w:tc>
          <w:tcPr>
            <w:tcW w:w="1219" w:type="dxa"/>
            <w:gridSpan w:val="2"/>
            <w:noWrap/>
            <w:vAlign w:val="center"/>
            <w:hideMark/>
          </w:tcPr>
          <w:p w14:paraId="4E1663E4" w14:textId="52133B6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1627</w:t>
            </w:r>
          </w:p>
        </w:tc>
        <w:tc>
          <w:tcPr>
            <w:tcW w:w="594" w:type="dxa"/>
            <w:gridSpan w:val="2"/>
            <w:noWrap/>
            <w:vAlign w:val="center"/>
            <w:hideMark/>
          </w:tcPr>
          <w:p w14:paraId="11FF6193" w14:textId="7258188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8.4</w:t>
            </w:r>
          </w:p>
        </w:tc>
        <w:tc>
          <w:tcPr>
            <w:tcW w:w="1566" w:type="dxa"/>
            <w:gridSpan w:val="2"/>
            <w:noWrap/>
            <w:vAlign w:val="center"/>
            <w:hideMark/>
          </w:tcPr>
          <w:p w14:paraId="0D4EEC31" w14:textId="2536B448"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486</w:t>
            </w:r>
          </w:p>
        </w:tc>
        <w:tc>
          <w:tcPr>
            <w:tcW w:w="740" w:type="dxa"/>
            <w:gridSpan w:val="2"/>
            <w:noWrap/>
            <w:vAlign w:val="center"/>
            <w:hideMark/>
          </w:tcPr>
          <w:p w14:paraId="27C7D896" w14:textId="57A2638C"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320</w:t>
            </w:r>
          </w:p>
        </w:tc>
        <w:tc>
          <w:tcPr>
            <w:tcW w:w="1317" w:type="dxa"/>
            <w:gridSpan w:val="2"/>
            <w:noWrap/>
            <w:vAlign w:val="center"/>
            <w:hideMark/>
          </w:tcPr>
          <w:p w14:paraId="38CCC297" w14:textId="0AD3BFF4"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21.3</w:t>
            </w:r>
          </w:p>
        </w:tc>
        <w:tc>
          <w:tcPr>
            <w:tcW w:w="1317" w:type="dxa"/>
            <w:gridSpan w:val="2"/>
            <w:vAlign w:val="center"/>
          </w:tcPr>
          <w:p w14:paraId="52660BBF" w14:textId="03571BE7"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297.2</w:t>
            </w:r>
          </w:p>
        </w:tc>
        <w:tc>
          <w:tcPr>
            <w:tcW w:w="1317" w:type="dxa"/>
            <w:gridSpan w:val="2"/>
            <w:vAlign w:val="center"/>
          </w:tcPr>
          <w:p w14:paraId="45AB3093" w14:textId="07E8EF8E"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3.7</w:t>
            </w:r>
          </w:p>
        </w:tc>
      </w:tr>
      <w:tr w:rsidR="006B6606" w:rsidRPr="00C80F8B" w14:paraId="22939ABB" w14:textId="00D5F87B"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tcBorders>
              <w:bottom w:val="single" w:sz="4" w:space="0" w:color="auto"/>
            </w:tcBorders>
            <w:noWrap/>
            <w:vAlign w:val="center"/>
            <w:hideMark/>
          </w:tcPr>
          <w:p w14:paraId="2B1DE6E7" w14:textId="7DEDE161"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Ma5</w:t>
            </w:r>
          </w:p>
        </w:tc>
        <w:tc>
          <w:tcPr>
            <w:tcW w:w="835" w:type="dxa"/>
            <w:tcBorders>
              <w:bottom w:val="single" w:sz="4" w:space="0" w:color="auto"/>
            </w:tcBorders>
            <w:noWrap/>
            <w:vAlign w:val="center"/>
            <w:hideMark/>
          </w:tcPr>
          <w:p w14:paraId="352FF520" w14:textId="7A6F71E0"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Mathare</w:t>
            </w:r>
          </w:p>
        </w:tc>
        <w:tc>
          <w:tcPr>
            <w:tcW w:w="2914" w:type="dxa"/>
            <w:tcBorders>
              <w:bottom w:val="single" w:sz="4" w:space="0" w:color="auto"/>
            </w:tcBorders>
            <w:noWrap/>
            <w:vAlign w:val="center"/>
            <w:hideMark/>
          </w:tcPr>
          <w:p w14:paraId="0BDB91DD" w14:textId="67F9B17B" w:rsidR="006B6606" w:rsidRPr="00C80F8B" w:rsidRDefault="00407867"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Confluence</w:t>
            </w:r>
            <w:r w:rsidR="006B6606" w:rsidRPr="00C80F8B">
              <w:rPr>
                <w:sz w:val="16"/>
                <w:szCs w:val="16"/>
              </w:rPr>
              <w:t xml:space="preserve"> </w:t>
            </w:r>
            <w:r w:rsidR="00CA7659">
              <w:rPr>
                <w:sz w:val="16"/>
                <w:szCs w:val="16"/>
              </w:rPr>
              <w:t>with</w:t>
            </w:r>
            <w:r w:rsidR="006B6606" w:rsidRPr="00C80F8B">
              <w:rPr>
                <w:sz w:val="16"/>
                <w:szCs w:val="16"/>
              </w:rPr>
              <w:t xml:space="preserve"> Nairobi River</w:t>
            </w:r>
          </w:p>
        </w:tc>
        <w:tc>
          <w:tcPr>
            <w:tcW w:w="882" w:type="dxa"/>
            <w:tcBorders>
              <w:bottom w:val="single" w:sz="4" w:space="0" w:color="auto"/>
            </w:tcBorders>
            <w:vAlign w:val="center"/>
          </w:tcPr>
          <w:p w14:paraId="49CF943C" w14:textId="1A1D4B19" w:rsidR="006B6606" w:rsidRPr="00C80F8B" w:rsidRDefault="00A60D4D"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19.5</w:t>
            </w:r>
          </w:p>
        </w:tc>
        <w:tc>
          <w:tcPr>
            <w:tcW w:w="1219" w:type="dxa"/>
            <w:gridSpan w:val="2"/>
            <w:tcBorders>
              <w:bottom w:val="single" w:sz="4" w:space="0" w:color="auto"/>
            </w:tcBorders>
            <w:noWrap/>
            <w:vAlign w:val="center"/>
            <w:hideMark/>
          </w:tcPr>
          <w:p w14:paraId="01777879" w14:textId="56886676"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1563</w:t>
            </w:r>
          </w:p>
        </w:tc>
        <w:tc>
          <w:tcPr>
            <w:tcW w:w="594" w:type="dxa"/>
            <w:gridSpan w:val="2"/>
            <w:tcBorders>
              <w:bottom w:val="single" w:sz="4" w:space="0" w:color="auto"/>
            </w:tcBorders>
            <w:noWrap/>
            <w:vAlign w:val="center"/>
            <w:hideMark/>
          </w:tcPr>
          <w:p w14:paraId="4239C7D7" w14:textId="757057B6"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7.8</w:t>
            </w:r>
          </w:p>
        </w:tc>
        <w:tc>
          <w:tcPr>
            <w:tcW w:w="1566" w:type="dxa"/>
            <w:gridSpan w:val="2"/>
            <w:tcBorders>
              <w:bottom w:val="single" w:sz="4" w:space="0" w:color="auto"/>
            </w:tcBorders>
            <w:noWrap/>
            <w:vAlign w:val="center"/>
            <w:hideMark/>
          </w:tcPr>
          <w:p w14:paraId="3DB4621D" w14:textId="0145FBD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624</w:t>
            </w:r>
          </w:p>
        </w:tc>
        <w:tc>
          <w:tcPr>
            <w:tcW w:w="740" w:type="dxa"/>
            <w:gridSpan w:val="2"/>
            <w:tcBorders>
              <w:bottom w:val="single" w:sz="4" w:space="0" w:color="auto"/>
            </w:tcBorders>
            <w:noWrap/>
            <w:vAlign w:val="center"/>
            <w:hideMark/>
          </w:tcPr>
          <w:p w14:paraId="4C24D8A9" w14:textId="205090CA"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412</w:t>
            </w:r>
          </w:p>
        </w:tc>
        <w:tc>
          <w:tcPr>
            <w:tcW w:w="1317" w:type="dxa"/>
            <w:gridSpan w:val="2"/>
            <w:tcBorders>
              <w:bottom w:val="single" w:sz="4" w:space="0" w:color="auto"/>
            </w:tcBorders>
            <w:noWrap/>
            <w:vAlign w:val="center"/>
            <w:hideMark/>
          </w:tcPr>
          <w:p w14:paraId="3C98BB57" w14:textId="24F9E84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20.7</w:t>
            </w:r>
          </w:p>
        </w:tc>
        <w:tc>
          <w:tcPr>
            <w:tcW w:w="1317" w:type="dxa"/>
            <w:gridSpan w:val="2"/>
            <w:tcBorders>
              <w:bottom w:val="single" w:sz="4" w:space="0" w:color="auto"/>
            </w:tcBorders>
            <w:vAlign w:val="center"/>
          </w:tcPr>
          <w:p w14:paraId="377F0E14" w14:textId="16887EA4"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292.7</w:t>
            </w:r>
          </w:p>
        </w:tc>
        <w:tc>
          <w:tcPr>
            <w:tcW w:w="1317" w:type="dxa"/>
            <w:gridSpan w:val="2"/>
            <w:tcBorders>
              <w:bottom w:val="single" w:sz="4" w:space="0" w:color="auto"/>
            </w:tcBorders>
            <w:vAlign w:val="center"/>
          </w:tcPr>
          <w:p w14:paraId="2BAA35AA" w14:textId="7E8CC8A8"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3.8</w:t>
            </w:r>
          </w:p>
        </w:tc>
      </w:tr>
      <w:tr w:rsidR="006B6606" w:rsidRPr="00C80F8B" w14:paraId="2656DA71" w14:textId="4591D66C"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tcBorders>
              <w:top w:val="single" w:sz="4" w:space="0" w:color="auto"/>
            </w:tcBorders>
            <w:noWrap/>
            <w:vAlign w:val="center"/>
            <w:hideMark/>
          </w:tcPr>
          <w:p w14:paraId="13A3C197" w14:textId="67D8B47C"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Na1</w:t>
            </w:r>
          </w:p>
        </w:tc>
        <w:tc>
          <w:tcPr>
            <w:tcW w:w="835" w:type="dxa"/>
            <w:tcBorders>
              <w:top w:val="single" w:sz="4" w:space="0" w:color="auto"/>
            </w:tcBorders>
            <w:noWrap/>
            <w:vAlign w:val="center"/>
            <w:hideMark/>
          </w:tcPr>
          <w:p w14:paraId="0C46868A" w14:textId="5E0EC9F0"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Nairobi</w:t>
            </w:r>
          </w:p>
        </w:tc>
        <w:tc>
          <w:tcPr>
            <w:tcW w:w="2914" w:type="dxa"/>
            <w:tcBorders>
              <w:top w:val="single" w:sz="4" w:space="0" w:color="auto"/>
            </w:tcBorders>
            <w:noWrap/>
            <w:vAlign w:val="center"/>
            <w:hideMark/>
          </w:tcPr>
          <w:p w14:paraId="08A416F5" w14:textId="79D5ADEA"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Upstream city centre</w:t>
            </w:r>
          </w:p>
        </w:tc>
        <w:tc>
          <w:tcPr>
            <w:tcW w:w="882" w:type="dxa"/>
            <w:tcBorders>
              <w:top w:val="single" w:sz="4" w:space="0" w:color="auto"/>
            </w:tcBorders>
            <w:vAlign w:val="center"/>
          </w:tcPr>
          <w:p w14:paraId="36D5684B" w14:textId="392D0CDA"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0</w:t>
            </w:r>
          </w:p>
        </w:tc>
        <w:tc>
          <w:tcPr>
            <w:tcW w:w="1219" w:type="dxa"/>
            <w:gridSpan w:val="2"/>
            <w:tcBorders>
              <w:top w:val="single" w:sz="4" w:space="0" w:color="auto"/>
            </w:tcBorders>
            <w:noWrap/>
            <w:vAlign w:val="center"/>
            <w:hideMark/>
          </w:tcPr>
          <w:p w14:paraId="1A1158AC" w14:textId="3B513E72"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1808</w:t>
            </w:r>
          </w:p>
        </w:tc>
        <w:tc>
          <w:tcPr>
            <w:tcW w:w="594" w:type="dxa"/>
            <w:gridSpan w:val="2"/>
            <w:tcBorders>
              <w:top w:val="single" w:sz="4" w:space="0" w:color="auto"/>
            </w:tcBorders>
            <w:noWrap/>
            <w:vAlign w:val="center"/>
            <w:hideMark/>
          </w:tcPr>
          <w:p w14:paraId="1B9F4339" w14:textId="09DA37E3"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7.6</w:t>
            </w:r>
          </w:p>
        </w:tc>
        <w:tc>
          <w:tcPr>
            <w:tcW w:w="1566" w:type="dxa"/>
            <w:gridSpan w:val="2"/>
            <w:tcBorders>
              <w:top w:val="single" w:sz="4" w:space="0" w:color="auto"/>
            </w:tcBorders>
            <w:noWrap/>
            <w:vAlign w:val="center"/>
            <w:hideMark/>
          </w:tcPr>
          <w:p w14:paraId="47E29542" w14:textId="48638ED2"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362</w:t>
            </w:r>
          </w:p>
        </w:tc>
        <w:tc>
          <w:tcPr>
            <w:tcW w:w="740" w:type="dxa"/>
            <w:gridSpan w:val="2"/>
            <w:tcBorders>
              <w:top w:val="single" w:sz="4" w:space="0" w:color="auto"/>
            </w:tcBorders>
            <w:noWrap/>
            <w:vAlign w:val="center"/>
            <w:hideMark/>
          </w:tcPr>
          <w:p w14:paraId="5A84DD9E" w14:textId="4D83C167" w:rsidR="006B6606" w:rsidRPr="00C80F8B" w:rsidRDefault="00D17528"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w:t>
            </w:r>
            <w:r w:rsidR="006B6606" w:rsidRPr="00C80F8B">
              <w:rPr>
                <w:sz w:val="16"/>
                <w:szCs w:val="16"/>
              </w:rPr>
              <w:t>39</w:t>
            </w:r>
          </w:p>
        </w:tc>
        <w:tc>
          <w:tcPr>
            <w:tcW w:w="1317" w:type="dxa"/>
            <w:gridSpan w:val="2"/>
            <w:tcBorders>
              <w:top w:val="single" w:sz="4" w:space="0" w:color="auto"/>
            </w:tcBorders>
            <w:noWrap/>
            <w:vAlign w:val="center"/>
            <w:hideMark/>
          </w:tcPr>
          <w:p w14:paraId="3636CBAB" w14:textId="28C8F4BE"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20.1</w:t>
            </w:r>
          </w:p>
        </w:tc>
        <w:tc>
          <w:tcPr>
            <w:tcW w:w="1317" w:type="dxa"/>
            <w:gridSpan w:val="2"/>
            <w:tcBorders>
              <w:top w:val="single" w:sz="4" w:space="0" w:color="auto"/>
            </w:tcBorders>
            <w:vAlign w:val="center"/>
          </w:tcPr>
          <w:p w14:paraId="2CDC5F8E" w14:textId="711AB032"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1136</w:t>
            </w:r>
          </w:p>
        </w:tc>
        <w:tc>
          <w:tcPr>
            <w:tcW w:w="1317" w:type="dxa"/>
            <w:gridSpan w:val="2"/>
            <w:tcBorders>
              <w:top w:val="single" w:sz="4" w:space="0" w:color="auto"/>
            </w:tcBorders>
            <w:vAlign w:val="center"/>
          </w:tcPr>
          <w:p w14:paraId="06DBBD30" w14:textId="4674A39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0.3</w:t>
            </w:r>
          </w:p>
        </w:tc>
      </w:tr>
      <w:tr w:rsidR="006B6606" w:rsidRPr="00C80F8B" w14:paraId="05A3DD6A" w14:textId="714E9C34"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noWrap/>
            <w:vAlign w:val="center"/>
            <w:hideMark/>
          </w:tcPr>
          <w:p w14:paraId="6D06D86C" w14:textId="771E84C6"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Na2</w:t>
            </w:r>
          </w:p>
        </w:tc>
        <w:tc>
          <w:tcPr>
            <w:tcW w:w="835" w:type="dxa"/>
            <w:noWrap/>
            <w:vAlign w:val="center"/>
            <w:hideMark/>
          </w:tcPr>
          <w:p w14:paraId="3AA989FE" w14:textId="269368F6"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Nairobi</w:t>
            </w:r>
          </w:p>
        </w:tc>
        <w:tc>
          <w:tcPr>
            <w:tcW w:w="2914" w:type="dxa"/>
            <w:noWrap/>
            <w:vAlign w:val="center"/>
            <w:hideMark/>
          </w:tcPr>
          <w:p w14:paraId="151F9856" w14:textId="0E8BB734"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Upstream city centre</w:t>
            </w:r>
          </w:p>
        </w:tc>
        <w:tc>
          <w:tcPr>
            <w:tcW w:w="882" w:type="dxa"/>
            <w:vAlign w:val="center"/>
          </w:tcPr>
          <w:p w14:paraId="2CB4A4EE" w14:textId="73A32599" w:rsidR="006B6606" w:rsidRPr="00C80F8B" w:rsidRDefault="00A60D4D"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5.0</w:t>
            </w:r>
          </w:p>
        </w:tc>
        <w:tc>
          <w:tcPr>
            <w:tcW w:w="1219" w:type="dxa"/>
            <w:gridSpan w:val="2"/>
            <w:noWrap/>
            <w:vAlign w:val="center"/>
            <w:hideMark/>
          </w:tcPr>
          <w:p w14:paraId="7823E485" w14:textId="21F41ACB"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1728</w:t>
            </w:r>
          </w:p>
        </w:tc>
        <w:tc>
          <w:tcPr>
            <w:tcW w:w="594" w:type="dxa"/>
            <w:gridSpan w:val="2"/>
            <w:noWrap/>
            <w:vAlign w:val="center"/>
            <w:hideMark/>
          </w:tcPr>
          <w:p w14:paraId="69CA1011" w14:textId="71E59A37"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8</w:t>
            </w:r>
          </w:p>
        </w:tc>
        <w:tc>
          <w:tcPr>
            <w:tcW w:w="1566" w:type="dxa"/>
            <w:gridSpan w:val="2"/>
            <w:noWrap/>
            <w:vAlign w:val="center"/>
            <w:hideMark/>
          </w:tcPr>
          <w:p w14:paraId="07D75530" w14:textId="6FFA012E"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1050</w:t>
            </w:r>
          </w:p>
        </w:tc>
        <w:tc>
          <w:tcPr>
            <w:tcW w:w="740" w:type="dxa"/>
            <w:gridSpan w:val="2"/>
            <w:noWrap/>
            <w:vAlign w:val="center"/>
            <w:hideMark/>
          </w:tcPr>
          <w:p w14:paraId="6AEBD353" w14:textId="47DBC4F0" w:rsidR="006B6606" w:rsidRPr="00C80F8B" w:rsidRDefault="00D17528"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7</w:t>
            </w:r>
            <w:r w:rsidR="006B6606" w:rsidRPr="00C80F8B">
              <w:rPr>
                <w:sz w:val="16"/>
                <w:szCs w:val="16"/>
              </w:rPr>
              <w:t>28</w:t>
            </w:r>
          </w:p>
        </w:tc>
        <w:tc>
          <w:tcPr>
            <w:tcW w:w="1317" w:type="dxa"/>
            <w:gridSpan w:val="2"/>
            <w:noWrap/>
            <w:vAlign w:val="center"/>
            <w:hideMark/>
          </w:tcPr>
          <w:p w14:paraId="7416FC87" w14:textId="65C37177"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21</w:t>
            </w:r>
          </w:p>
        </w:tc>
        <w:tc>
          <w:tcPr>
            <w:tcW w:w="1317" w:type="dxa"/>
            <w:gridSpan w:val="2"/>
            <w:vAlign w:val="center"/>
          </w:tcPr>
          <w:p w14:paraId="0F69D665" w14:textId="632406D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490.6</w:t>
            </w:r>
          </w:p>
        </w:tc>
        <w:tc>
          <w:tcPr>
            <w:tcW w:w="1317" w:type="dxa"/>
            <w:gridSpan w:val="2"/>
            <w:vAlign w:val="center"/>
          </w:tcPr>
          <w:p w14:paraId="6FCB6D80" w14:textId="44400CE0"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5.4</w:t>
            </w:r>
          </w:p>
        </w:tc>
      </w:tr>
      <w:tr w:rsidR="006B6606" w:rsidRPr="00C80F8B" w14:paraId="256D00B0" w14:textId="0B1A7EE1"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noWrap/>
            <w:vAlign w:val="center"/>
            <w:hideMark/>
          </w:tcPr>
          <w:p w14:paraId="7A71E98C" w14:textId="57B25F0C"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Na3</w:t>
            </w:r>
          </w:p>
        </w:tc>
        <w:tc>
          <w:tcPr>
            <w:tcW w:w="835" w:type="dxa"/>
            <w:noWrap/>
            <w:vAlign w:val="center"/>
            <w:hideMark/>
          </w:tcPr>
          <w:p w14:paraId="7F1988FB" w14:textId="16AB8C37"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Nairobi</w:t>
            </w:r>
          </w:p>
        </w:tc>
        <w:tc>
          <w:tcPr>
            <w:tcW w:w="2914" w:type="dxa"/>
            <w:noWrap/>
            <w:vAlign w:val="center"/>
            <w:hideMark/>
          </w:tcPr>
          <w:p w14:paraId="11A8FF65" w14:textId="764D3EF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City centre</w:t>
            </w:r>
          </w:p>
        </w:tc>
        <w:tc>
          <w:tcPr>
            <w:tcW w:w="882" w:type="dxa"/>
            <w:vAlign w:val="center"/>
          </w:tcPr>
          <w:p w14:paraId="310A0F5B" w14:textId="211CE983" w:rsidR="006B6606" w:rsidRPr="00C80F8B" w:rsidRDefault="00A60D4D"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9.9</w:t>
            </w:r>
          </w:p>
        </w:tc>
        <w:tc>
          <w:tcPr>
            <w:tcW w:w="1219" w:type="dxa"/>
            <w:gridSpan w:val="2"/>
            <w:noWrap/>
            <w:vAlign w:val="center"/>
            <w:hideMark/>
          </w:tcPr>
          <w:p w14:paraId="1B5A830F" w14:textId="0889FF0B"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1680</w:t>
            </w:r>
          </w:p>
        </w:tc>
        <w:tc>
          <w:tcPr>
            <w:tcW w:w="594" w:type="dxa"/>
            <w:gridSpan w:val="2"/>
            <w:noWrap/>
            <w:vAlign w:val="center"/>
            <w:hideMark/>
          </w:tcPr>
          <w:p w14:paraId="23658C48" w14:textId="04AF459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7.9</w:t>
            </w:r>
          </w:p>
        </w:tc>
        <w:tc>
          <w:tcPr>
            <w:tcW w:w="1566" w:type="dxa"/>
            <w:gridSpan w:val="2"/>
            <w:noWrap/>
            <w:vAlign w:val="center"/>
            <w:hideMark/>
          </w:tcPr>
          <w:p w14:paraId="09C37463" w14:textId="70DC5A60"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768</w:t>
            </w:r>
          </w:p>
        </w:tc>
        <w:tc>
          <w:tcPr>
            <w:tcW w:w="740" w:type="dxa"/>
            <w:gridSpan w:val="2"/>
            <w:noWrap/>
            <w:vAlign w:val="center"/>
            <w:hideMark/>
          </w:tcPr>
          <w:p w14:paraId="2A549F5B" w14:textId="72C2791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508</w:t>
            </w:r>
          </w:p>
        </w:tc>
        <w:tc>
          <w:tcPr>
            <w:tcW w:w="1317" w:type="dxa"/>
            <w:gridSpan w:val="2"/>
            <w:noWrap/>
            <w:vAlign w:val="center"/>
            <w:hideMark/>
          </w:tcPr>
          <w:p w14:paraId="0B72320A" w14:textId="016257B5"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26.2</w:t>
            </w:r>
          </w:p>
        </w:tc>
        <w:tc>
          <w:tcPr>
            <w:tcW w:w="1317" w:type="dxa"/>
            <w:gridSpan w:val="2"/>
            <w:vAlign w:val="center"/>
          </w:tcPr>
          <w:p w14:paraId="7322AE19" w14:textId="3A92C58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454.2</w:t>
            </w:r>
          </w:p>
        </w:tc>
        <w:tc>
          <w:tcPr>
            <w:tcW w:w="1317" w:type="dxa"/>
            <w:gridSpan w:val="2"/>
            <w:vAlign w:val="center"/>
          </w:tcPr>
          <w:p w14:paraId="12823C29" w14:textId="5EC87646"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4.0</w:t>
            </w:r>
          </w:p>
        </w:tc>
      </w:tr>
      <w:tr w:rsidR="006B6606" w:rsidRPr="00C80F8B" w14:paraId="0D7A6F97" w14:textId="1FAE7276"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noWrap/>
            <w:vAlign w:val="center"/>
            <w:hideMark/>
          </w:tcPr>
          <w:p w14:paraId="61C03594" w14:textId="0B84954F"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Na4</w:t>
            </w:r>
          </w:p>
        </w:tc>
        <w:tc>
          <w:tcPr>
            <w:tcW w:w="835" w:type="dxa"/>
            <w:noWrap/>
            <w:vAlign w:val="center"/>
            <w:hideMark/>
          </w:tcPr>
          <w:p w14:paraId="25D46035" w14:textId="2CB45346"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Nairobi</w:t>
            </w:r>
          </w:p>
        </w:tc>
        <w:tc>
          <w:tcPr>
            <w:tcW w:w="2914" w:type="dxa"/>
            <w:noWrap/>
            <w:vAlign w:val="center"/>
            <w:hideMark/>
          </w:tcPr>
          <w:p w14:paraId="5F7BAB3E" w14:textId="27E65950" w:rsidR="006B6606" w:rsidRPr="00C80F8B" w:rsidRDefault="006B6606">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Between city centre and Mathare River</w:t>
            </w:r>
          </w:p>
        </w:tc>
        <w:tc>
          <w:tcPr>
            <w:tcW w:w="882" w:type="dxa"/>
            <w:vAlign w:val="center"/>
          </w:tcPr>
          <w:p w14:paraId="58041D78" w14:textId="761B01E3" w:rsidR="006B6606" w:rsidRPr="00C80F8B" w:rsidRDefault="00A60D4D"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15.5</w:t>
            </w:r>
          </w:p>
        </w:tc>
        <w:tc>
          <w:tcPr>
            <w:tcW w:w="1219" w:type="dxa"/>
            <w:gridSpan w:val="2"/>
            <w:noWrap/>
            <w:vAlign w:val="center"/>
            <w:hideMark/>
          </w:tcPr>
          <w:p w14:paraId="26654922" w14:textId="1B77A510"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1628</w:t>
            </w:r>
          </w:p>
        </w:tc>
        <w:tc>
          <w:tcPr>
            <w:tcW w:w="594" w:type="dxa"/>
            <w:gridSpan w:val="2"/>
            <w:noWrap/>
            <w:vAlign w:val="center"/>
            <w:hideMark/>
          </w:tcPr>
          <w:p w14:paraId="12635408" w14:textId="33DA2504"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7.3</w:t>
            </w:r>
          </w:p>
        </w:tc>
        <w:tc>
          <w:tcPr>
            <w:tcW w:w="1566" w:type="dxa"/>
            <w:gridSpan w:val="2"/>
            <w:noWrap/>
            <w:vAlign w:val="center"/>
            <w:hideMark/>
          </w:tcPr>
          <w:p w14:paraId="079B801D" w14:textId="4D79995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928</w:t>
            </w:r>
          </w:p>
        </w:tc>
        <w:tc>
          <w:tcPr>
            <w:tcW w:w="740" w:type="dxa"/>
            <w:gridSpan w:val="2"/>
            <w:noWrap/>
            <w:vAlign w:val="center"/>
            <w:hideMark/>
          </w:tcPr>
          <w:p w14:paraId="738E9DC4" w14:textId="185E7813"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616</w:t>
            </w:r>
          </w:p>
        </w:tc>
        <w:tc>
          <w:tcPr>
            <w:tcW w:w="1317" w:type="dxa"/>
            <w:gridSpan w:val="2"/>
            <w:noWrap/>
            <w:vAlign w:val="center"/>
            <w:hideMark/>
          </w:tcPr>
          <w:p w14:paraId="4147621D" w14:textId="2661B984"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28.9</w:t>
            </w:r>
          </w:p>
        </w:tc>
        <w:tc>
          <w:tcPr>
            <w:tcW w:w="1317" w:type="dxa"/>
            <w:gridSpan w:val="2"/>
            <w:vAlign w:val="center"/>
          </w:tcPr>
          <w:p w14:paraId="2F12133A" w14:textId="3C30352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638.2</w:t>
            </w:r>
          </w:p>
        </w:tc>
        <w:tc>
          <w:tcPr>
            <w:tcW w:w="1317" w:type="dxa"/>
            <w:gridSpan w:val="2"/>
            <w:vAlign w:val="center"/>
          </w:tcPr>
          <w:p w14:paraId="0269E2F0" w14:textId="561C716B"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13.2</w:t>
            </w:r>
          </w:p>
        </w:tc>
      </w:tr>
      <w:tr w:rsidR="006B6606" w:rsidRPr="00C80F8B" w14:paraId="14982EE8" w14:textId="38CB8575"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noWrap/>
            <w:vAlign w:val="center"/>
            <w:hideMark/>
          </w:tcPr>
          <w:p w14:paraId="2D179E7E" w14:textId="328A8CE1"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Na5</w:t>
            </w:r>
          </w:p>
        </w:tc>
        <w:tc>
          <w:tcPr>
            <w:tcW w:w="835" w:type="dxa"/>
            <w:noWrap/>
            <w:vAlign w:val="center"/>
            <w:hideMark/>
          </w:tcPr>
          <w:p w14:paraId="7E2808CF" w14:textId="2ABE707B"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Nairobi</w:t>
            </w:r>
          </w:p>
        </w:tc>
        <w:tc>
          <w:tcPr>
            <w:tcW w:w="2914" w:type="dxa"/>
            <w:noWrap/>
            <w:vAlign w:val="center"/>
            <w:hideMark/>
          </w:tcPr>
          <w:p w14:paraId="60E6E083" w14:textId="4AFD224F" w:rsidR="006B6606" w:rsidRPr="00C80F8B" w:rsidRDefault="00407867"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Confluence</w:t>
            </w:r>
            <w:r w:rsidR="006B6606" w:rsidRPr="00C80F8B">
              <w:rPr>
                <w:sz w:val="16"/>
                <w:szCs w:val="16"/>
              </w:rPr>
              <w:t xml:space="preserve"> </w:t>
            </w:r>
            <w:r w:rsidR="00CA7659">
              <w:rPr>
                <w:sz w:val="16"/>
                <w:szCs w:val="16"/>
              </w:rPr>
              <w:t>with</w:t>
            </w:r>
            <w:r w:rsidR="006B6606" w:rsidRPr="00C80F8B">
              <w:rPr>
                <w:sz w:val="16"/>
                <w:szCs w:val="16"/>
              </w:rPr>
              <w:t xml:space="preserve"> Mathare River</w:t>
            </w:r>
          </w:p>
        </w:tc>
        <w:tc>
          <w:tcPr>
            <w:tcW w:w="882" w:type="dxa"/>
            <w:vAlign w:val="center"/>
          </w:tcPr>
          <w:p w14:paraId="1ADBD994" w14:textId="4AAE3939" w:rsidR="006B6606" w:rsidRPr="00C80F8B" w:rsidRDefault="00A60D4D"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21.0</w:t>
            </w:r>
          </w:p>
        </w:tc>
        <w:tc>
          <w:tcPr>
            <w:tcW w:w="1219" w:type="dxa"/>
            <w:gridSpan w:val="2"/>
            <w:noWrap/>
            <w:vAlign w:val="center"/>
            <w:hideMark/>
          </w:tcPr>
          <w:p w14:paraId="143FF069" w14:textId="759972F3"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1568</w:t>
            </w:r>
          </w:p>
        </w:tc>
        <w:tc>
          <w:tcPr>
            <w:tcW w:w="594" w:type="dxa"/>
            <w:gridSpan w:val="2"/>
            <w:noWrap/>
            <w:vAlign w:val="center"/>
            <w:hideMark/>
          </w:tcPr>
          <w:p w14:paraId="3DFC2D99" w14:textId="137BAC6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8.2</w:t>
            </w:r>
          </w:p>
        </w:tc>
        <w:tc>
          <w:tcPr>
            <w:tcW w:w="1566" w:type="dxa"/>
            <w:gridSpan w:val="2"/>
            <w:noWrap/>
            <w:vAlign w:val="center"/>
            <w:hideMark/>
          </w:tcPr>
          <w:p w14:paraId="0E6E24B2" w14:textId="3CB88075"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618</w:t>
            </w:r>
          </w:p>
        </w:tc>
        <w:tc>
          <w:tcPr>
            <w:tcW w:w="740" w:type="dxa"/>
            <w:gridSpan w:val="2"/>
            <w:noWrap/>
            <w:vAlign w:val="center"/>
            <w:hideMark/>
          </w:tcPr>
          <w:p w14:paraId="32827989" w14:textId="5973EE01"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409</w:t>
            </w:r>
          </w:p>
        </w:tc>
        <w:tc>
          <w:tcPr>
            <w:tcW w:w="1317" w:type="dxa"/>
            <w:gridSpan w:val="2"/>
            <w:noWrap/>
            <w:vAlign w:val="center"/>
            <w:hideMark/>
          </w:tcPr>
          <w:p w14:paraId="527D5170" w14:textId="42EDEA87"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22.3</w:t>
            </w:r>
          </w:p>
        </w:tc>
        <w:tc>
          <w:tcPr>
            <w:tcW w:w="1317" w:type="dxa"/>
            <w:gridSpan w:val="2"/>
            <w:vAlign w:val="center"/>
          </w:tcPr>
          <w:p w14:paraId="400E0E2A" w14:textId="3B83B1B7"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292.0</w:t>
            </w:r>
          </w:p>
        </w:tc>
        <w:tc>
          <w:tcPr>
            <w:tcW w:w="1317" w:type="dxa"/>
            <w:gridSpan w:val="2"/>
            <w:vAlign w:val="center"/>
          </w:tcPr>
          <w:p w14:paraId="72CBA8A0" w14:textId="0AEB2FE5"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3.4</w:t>
            </w:r>
          </w:p>
        </w:tc>
      </w:tr>
      <w:tr w:rsidR="006B6606" w:rsidRPr="00C80F8B" w14:paraId="6DEE5D90" w14:textId="522E8F31"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noWrap/>
            <w:vAlign w:val="center"/>
            <w:hideMark/>
          </w:tcPr>
          <w:p w14:paraId="2D4C2EA8" w14:textId="4E9B30C0"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Na6</w:t>
            </w:r>
          </w:p>
        </w:tc>
        <w:tc>
          <w:tcPr>
            <w:tcW w:w="835" w:type="dxa"/>
            <w:noWrap/>
            <w:vAlign w:val="center"/>
            <w:hideMark/>
          </w:tcPr>
          <w:p w14:paraId="5EA6BB98" w14:textId="711DFB8B"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Nairobi</w:t>
            </w:r>
          </w:p>
        </w:tc>
        <w:tc>
          <w:tcPr>
            <w:tcW w:w="2914" w:type="dxa"/>
            <w:noWrap/>
            <w:vAlign w:val="center"/>
            <w:hideMark/>
          </w:tcPr>
          <w:p w14:paraId="3D77AAE2" w14:textId="6C1A1F24" w:rsidR="006B6606" w:rsidRPr="00C80F8B" w:rsidRDefault="00407867"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Confluence</w:t>
            </w:r>
            <w:r w:rsidR="006B6606" w:rsidRPr="00C80F8B">
              <w:rPr>
                <w:sz w:val="16"/>
                <w:szCs w:val="16"/>
              </w:rPr>
              <w:t xml:space="preserve"> </w:t>
            </w:r>
            <w:r w:rsidR="00CA7659">
              <w:rPr>
                <w:sz w:val="16"/>
                <w:szCs w:val="16"/>
              </w:rPr>
              <w:t>with</w:t>
            </w:r>
            <w:r w:rsidR="006B6606" w:rsidRPr="00C80F8B">
              <w:rPr>
                <w:sz w:val="16"/>
                <w:szCs w:val="16"/>
              </w:rPr>
              <w:t xml:space="preserve"> Ngong River</w:t>
            </w:r>
          </w:p>
        </w:tc>
        <w:tc>
          <w:tcPr>
            <w:tcW w:w="882" w:type="dxa"/>
            <w:vAlign w:val="center"/>
          </w:tcPr>
          <w:p w14:paraId="1B35893B" w14:textId="6172FD29" w:rsidR="006B6606" w:rsidRPr="00C80F8B" w:rsidRDefault="00A60D4D"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25.7</w:t>
            </w:r>
          </w:p>
        </w:tc>
        <w:tc>
          <w:tcPr>
            <w:tcW w:w="1219" w:type="dxa"/>
            <w:gridSpan w:val="2"/>
            <w:noWrap/>
            <w:vAlign w:val="center"/>
            <w:hideMark/>
          </w:tcPr>
          <w:p w14:paraId="32E372D3" w14:textId="4E6531D5"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1500</w:t>
            </w:r>
          </w:p>
        </w:tc>
        <w:tc>
          <w:tcPr>
            <w:tcW w:w="594" w:type="dxa"/>
            <w:gridSpan w:val="2"/>
            <w:noWrap/>
            <w:vAlign w:val="center"/>
            <w:hideMark/>
          </w:tcPr>
          <w:p w14:paraId="2034220C" w14:textId="623FBF93"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8</w:t>
            </w:r>
          </w:p>
        </w:tc>
        <w:tc>
          <w:tcPr>
            <w:tcW w:w="1566" w:type="dxa"/>
            <w:gridSpan w:val="2"/>
            <w:noWrap/>
            <w:vAlign w:val="center"/>
            <w:hideMark/>
          </w:tcPr>
          <w:p w14:paraId="0B0AE77A" w14:textId="5CB0083B"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597</w:t>
            </w:r>
          </w:p>
        </w:tc>
        <w:tc>
          <w:tcPr>
            <w:tcW w:w="740" w:type="dxa"/>
            <w:gridSpan w:val="2"/>
            <w:noWrap/>
            <w:vAlign w:val="center"/>
            <w:hideMark/>
          </w:tcPr>
          <w:p w14:paraId="3C5EE0E1" w14:textId="62EECF77"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394</w:t>
            </w:r>
          </w:p>
        </w:tc>
        <w:tc>
          <w:tcPr>
            <w:tcW w:w="1317" w:type="dxa"/>
            <w:gridSpan w:val="2"/>
            <w:noWrap/>
            <w:vAlign w:val="center"/>
            <w:hideMark/>
          </w:tcPr>
          <w:p w14:paraId="1EE5DC00" w14:textId="720C6C7E"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23.1</w:t>
            </w:r>
          </w:p>
        </w:tc>
        <w:tc>
          <w:tcPr>
            <w:tcW w:w="1317" w:type="dxa"/>
            <w:gridSpan w:val="2"/>
            <w:vAlign w:val="center"/>
          </w:tcPr>
          <w:p w14:paraId="6AC9AD01" w14:textId="41299E3E"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1421</w:t>
            </w:r>
          </w:p>
        </w:tc>
        <w:tc>
          <w:tcPr>
            <w:tcW w:w="1317" w:type="dxa"/>
            <w:gridSpan w:val="2"/>
            <w:vAlign w:val="center"/>
          </w:tcPr>
          <w:p w14:paraId="5F383DAA" w14:textId="61790C1E"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2.8</w:t>
            </w:r>
          </w:p>
        </w:tc>
      </w:tr>
      <w:tr w:rsidR="006B6606" w:rsidRPr="00C80F8B" w14:paraId="2201F3BE" w14:textId="3FA2B687"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noWrap/>
            <w:vAlign w:val="center"/>
            <w:hideMark/>
          </w:tcPr>
          <w:p w14:paraId="6C88592B" w14:textId="4233195F"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Na7</w:t>
            </w:r>
          </w:p>
        </w:tc>
        <w:tc>
          <w:tcPr>
            <w:tcW w:w="835" w:type="dxa"/>
            <w:noWrap/>
            <w:vAlign w:val="center"/>
            <w:hideMark/>
          </w:tcPr>
          <w:p w14:paraId="45D1AA33" w14:textId="7E600017"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Nairobi</w:t>
            </w:r>
          </w:p>
        </w:tc>
        <w:tc>
          <w:tcPr>
            <w:tcW w:w="2914" w:type="dxa"/>
            <w:noWrap/>
            <w:vAlign w:val="center"/>
            <w:hideMark/>
          </w:tcPr>
          <w:p w14:paraId="177B4FCE" w14:textId="7B4ABF8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Upstream WWTP</w:t>
            </w:r>
          </w:p>
        </w:tc>
        <w:tc>
          <w:tcPr>
            <w:tcW w:w="882" w:type="dxa"/>
            <w:vAlign w:val="center"/>
          </w:tcPr>
          <w:p w14:paraId="6C832201" w14:textId="5E0A6232" w:rsidR="006B6606" w:rsidRPr="00C80F8B" w:rsidRDefault="00A60D4D"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32.4</w:t>
            </w:r>
          </w:p>
        </w:tc>
        <w:tc>
          <w:tcPr>
            <w:tcW w:w="1219" w:type="dxa"/>
            <w:gridSpan w:val="2"/>
            <w:noWrap/>
            <w:vAlign w:val="center"/>
            <w:hideMark/>
          </w:tcPr>
          <w:p w14:paraId="70B14D2D" w14:textId="50D73E70"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1491</w:t>
            </w:r>
          </w:p>
        </w:tc>
        <w:tc>
          <w:tcPr>
            <w:tcW w:w="594" w:type="dxa"/>
            <w:gridSpan w:val="2"/>
            <w:noWrap/>
            <w:vAlign w:val="center"/>
            <w:hideMark/>
          </w:tcPr>
          <w:p w14:paraId="4309DB53" w14:textId="44A90F64"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8.5</w:t>
            </w:r>
          </w:p>
        </w:tc>
        <w:tc>
          <w:tcPr>
            <w:tcW w:w="1566" w:type="dxa"/>
            <w:gridSpan w:val="2"/>
            <w:noWrap/>
            <w:vAlign w:val="center"/>
            <w:hideMark/>
          </w:tcPr>
          <w:p w14:paraId="6C2FD4A5" w14:textId="7F11904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788</w:t>
            </w:r>
          </w:p>
        </w:tc>
        <w:tc>
          <w:tcPr>
            <w:tcW w:w="740" w:type="dxa"/>
            <w:gridSpan w:val="2"/>
            <w:noWrap/>
            <w:vAlign w:val="center"/>
            <w:hideMark/>
          </w:tcPr>
          <w:p w14:paraId="01FDA173" w14:textId="4D0DD4F1"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522</w:t>
            </w:r>
          </w:p>
        </w:tc>
        <w:tc>
          <w:tcPr>
            <w:tcW w:w="1317" w:type="dxa"/>
            <w:gridSpan w:val="2"/>
            <w:noWrap/>
            <w:vAlign w:val="center"/>
            <w:hideMark/>
          </w:tcPr>
          <w:p w14:paraId="7A2774A4" w14:textId="24D77B82"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27</w:t>
            </w:r>
          </w:p>
        </w:tc>
        <w:tc>
          <w:tcPr>
            <w:tcW w:w="1317" w:type="dxa"/>
            <w:gridSpan w:val="2"/>
            <w:vAlign w:val="center"/>
          </w:tcPr>
          <w:p w14:paraId="30973B93" w14:textId="0890870C"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515.2</w:t>
            </w:r>
          </w:p>
        </w:tc>
        <w:tc>
          <w:tcPr>
            <w:tcW w:w="1317" w:type="dxa"/>
            <w:gridSpan w:val="2"/>
            <w:vAlign w:val="center"/>
          </w:tcPr>
          <w:p w14:paraId="604131FB" w14:textId="2D2E2F3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0.6</w:t>
            </w:r>
          </w:p>
        </w:tc>
      </w:tr>
      <w:tr w:rsidR="006B6606" w:rsidRPr="00C80F8B" w14:paraId="1FE10577" w14:textId="07E60796"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tcBorders>
              <w:bottom w:val="single" w:sz="4" w:space="0" w:color="auto"/>
            </w:tcBorders>
            <w:noWrap/>
            <w:vAlign w:val="center"/>
            <w:hideMark/>
          </w:tcPr>
          <w:p w14:paraId="3FF08FBF" w14:textId="2D6DD901"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Na8</w:t>
            </w:r>
          </w:p>
        </w:tc>
        <w:tc>
          <w:tcPr>
            <w:tcW w:w="835" w:type="dxa"/>
            <w:tcBorders>
              <w:bottom w:val="single" w:sz="4" w:space="0" w:color="auto"/>
            </w:tcBorders>
            <w:noWrap/>
            <w:vAlign w:val="center"/>
            <w:hideMark/>
          </w:tcPr>
          <w:p w14:paraId="0AC7766B" w14:textId="2F68B13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Nairobi</w:t>
            </w:r>
          </w:p>
        </w:tc>
        <w:tc>
          <w:tcPr>
            <w:tcW w:w="2914" w:type="dxa"/>
            <w:tcBorders>
              <w:bottom w:val="single" w:sz="4" w:space="0" w:color="auto"/>
            </w:tcBorders>
            <w:noWrap/>
            <w:vAlign w:val="center"/>
            <w:hideMark/>
          </w:tcPr>
          <w:p w14:paraId="2116AD28" w14:textId="3006EBE6"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Downstream WWTP</w:t>
            </w:r>
          </w:p>
        </w:tc>
        <w:tc>
          <w:tcPr>
            <w:tcW w:w="882" w:type="dxa"/>
            <w:tcBorders>
              <w:bottom w:val="single" w:sz="4" w:space="0" w:color="auto"/>
            </w:tcBorders>
            <w:vAlign w:val="center"/>
          </w:tcPr>
          <w:p w14:paraId="26B6CE93" w14:textId="795BEFA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39.38</w:t>
            </w:r>
          </w:p>
        </w:tc>
        <w:tc>
          <w:tcPr>
            <w:tcW w:w="1219" w:type="dxa"/>
            <w:gridSpan w:val="2"/>
            <w:tcBorders>
              <w:bottom w:val="single" w:sz="4" w:space="0" w:color="auto"/>
            </w:tcBorders>
            <w:noWrap/>
            <w:vAlign w:val="center"/>
            <w:hideMark/>
          </w:tcPr>
          <w:p w14:paraId="7DFD998A" w14:textId="08BF1C8C"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1459</w:t>
            </w:r>
          </w:p>
        </w:tc>
        <w:tc>
          <w:tcPr>
            <w:tcW w:w="594" w:type="dxa"/>
            <w:gridSpan w:val="2"/>
            <w:tcBorders>
              <w:bottom w:val="single" w:sz="4" w:space="0" w:color="auto"/>
            </w:tcBorders>
            <w:noWrap/>
            <w:vAlign w:val="center"/>
            <w:hideMark/>
          </w:tcPr>
          <w:p w14:paraId="0B3549FB" w14:textId="067906E7"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8.6</w:t>
            </w:r>
          </w:p>
        </w:tc>
        <w:tc>
          <w:tcPr>
            <w:tcW w:w="1566" w:type="dxa"/>
            <w:gridSpan w:val="2"/>
            <w:tcBorders>
              <w:bottom w:val="single" w:sz="4" w:space="0" w:color="auto"/>
            </w:tcBorders>
            <w:noWrap/>
            <w:vAlign w:val="center"/>
            <w:hideMark/>
          </w:tcPr>
          <w:p w14:paraId="1663CEEB" w14:textId="6B3606C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935</w:t>
            </w:r>
          </w:p>
        </w:tc>
        <w:tc>
          <w:tcPr>
            <w:tcW w:w="740" w:type="dxa"/>
            <w:gridSpan w:val="2"/>
            <w:tcBorders>
              <w:bottom w:val="single" w:sz="4" w:space="0" w:color="auto"/>
            </w:tcBorders>
            <w:noWrap/>
            <w:vAlign w:val="center"/>
            <w:hideMark/>
          </w:tcPr>
          <w:p w14:paraId="0E05D1B6" w14:textId="08557A5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615</w:t>
            </w:r>
          </w:p>
        </w:tc>
        <w:tc>
          <w:tcPr>
            <w:tcW w:w="1317" w:type="dxa"/>
            <w:gridSpan w:val="2"/>
            <w:tcBorders>
              <w:bottom w:val="single" w:sz="4" w:space="0" w:color="auto"/>
            </w:tcBorders>
            <w:noWrap/>
            <w:vAlign w:val="center"/>
            <w:hideMark/>
          </w:tcPr>
          <w:p w14:paraId="104AD969" w14:textId="7C488FD3"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25</w:t>
            </w:r>
          </w:p>
        </w:tc>
        <w:tc>
          <w:tcPr>
            <w:tcW w:w="1317" w:type="dxa"/>
            <w:gridSpan w:val="2"/>
            <w:tcBorders>
              <w:bottom w:val="single" w:sz="4" w:space="0" w:color="auto"/>
            </w:tcBorders>
            <w:vAlign w:val="center"/>
          </w:tcPr>
          <w:p w14:paraId="60E0A2E5" w14:textId="3AB27976"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503.5</w:t>
            </w:r>
          </w:p>
        </w:tc>
        <w:tc>
          <w:tcPr>
            <w:tcW w:w="1317" w:type="dxa"/>
            <w:gridSpan w:val="2"/>
            <w:tcBorders>
              <w:bottom w:val="single" w:sz="4" w:space="0" w:color="auto"/>
            </w:tcBorders>
            <w:vAlign w:val="center"/>
          </w:tcPr>
          <w:p w14:paraId="1EBDAEC8" w14:textId="75691A6A"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2.9</w:t>
            </w:r>
          </w:p>
        </w:tc>
      </w:tr>
      <w:tr w:rsidR="006B6606" w:rsidRPr="00C80F8B" w14:paraId="20CC42CF" w14:textId="7C40FCF0"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tcBorders>
              <w:top w:val="single" w:sz="4" w:space="0" w:color="auto"/>
            </w:tcBorders>
            <w:noWrap/>
            <w:vAlign w:val="center"/>
            <w:hideMark/>
          </w:tcPr>
          <w:p w14:paraId="169B58E3" w14:textId="06F48C91"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Ng1</w:t>
            </w:r>
          </w:p>
        </w:tc>
        <w:tc>
          <w:tcPr>
            <w:tcW w:w="835" w:type="dxa"/>
            <w:tcBorders>
              <w:top w:val="single" w:sz="4" w:space="0" w:color="auto"/>
            </w:tcBorders>
            <w:noWrap/>
            <w:vAlign w:val="center"/>
            <w:hideMark/>
          </w:tcPr>
          <w:p w14:paraId="60ADA7D9" w14:textId="2C13D7F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Ngong</w:t>
            </w:r>
          </w:p>
        </w:tc>
        <w:tc>
          <w:tcPr>
            <w:tcW w:w="2914" w:type="dxa"/>
            <w:tcBorders>
              <w:top w:val="single" w:sz="4" w:space="0" w:color="auto"/>
            </w:tcBorders>
            <w:noWrap/>
            <w:vAlign w:val="center"/>
            <w:hideMark/>
          </w:tcPr>
          <w:p w14:paraId="010D1032" w14:textId="79D8D8B2"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Upstream Kibera Slum</w:t>
            </w:r>
          </w:p>
        </w:tc>
        <w:tc>
          <w:tcPr>
            <w:tcW w:w="882" w:type="dxa"/>
            <w:tcBorders>
              <w:top w:val="single" w:sz="4" w:space="0" w:color="auto"/>
            </w:tcBorders>
            <w:vAlign w:val="center"/>
          </w:tcPr>
          <w:p w14:paraId="429113FA" w14:textId="5706C84A"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0</w:t>
            </w:r>
          </w:p>
        </w:tc>
        <w:tc>
          <w:tcPr>
            <w:tcW w:w="1219" w:type="dxa"/>
            <w:gridSpan w:val="2"/>
            <w:tcBorders>
              <w:top w:val="single" w:sz="4" w:space="0" w:color="auto"/>
            </w:tcBorders>
            <w:noWrap/>
            <w:vAlign w:val="center"/>
            <w:hideMark/>
          </w:tcPr>
          <w:p w14:paraId="6D32F1E7" w14:textId="69677F71"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1714</w:t>
            </w:r>
          </w:p>
        </w:tc>
        <w:tc>
          <w:tcPr>
            <w:tcW w:w="594" w:type="dxa"/>
            <w:gridSpan w:val="2"/>
            <w:tcBorders>
              <w:top w:val="single" w:sz="4" w:space="0" w:color="auto"/>
            </w:tcBorders>
            <w:noWrap/>
            <w:vAlign w:val="center"/>
            <w:hideMark/>
          </w:tcPr>
          <w:p w14:paraId="28C1454F" w14:textId="04BD504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7.3</w:t>
            </w:r>
          </w:p>
        </w:tc>
        <w:tc>
          <w:tcPr>
            <w:tcW w:w="1566" w:type="dxa"/>
            <w:gridSpan w:val="2"/>
            <w:tcBorders>
              <w:top w:val="single" w:sz="4" w:space="0" w:color="auto"/>
            </w:tcBorders>
            <w:noWrap/>
            <w:vAlign w:val="center"/>
            <w:hideMark/>
          </w:tcPr>
          <w:p w14:paraId="198CA944" w14:textId="39F89794"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94</w:t>
            </w:r>
          </w:p>
        </w:tc>
        <w:tc>
          <w:tcPr>
            <w:tcW w:w="740" w:type="dxa"/>
            <w:gridSpan w:val="2"/>
            <w:tcBorders>
              <w:top w:val="single" w:sz="4" w:space="0" w:color="auto"/>
            </w:tcBorders>
            <w:noWrap/>
            <w:vAlign w:val="center"/>
            <w:hideMark/>
          </w:tcPr>
          <w:p w14:paraId="444646B5" w14:textId="5C7A7E0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62.3</w:t>
            </w:r>
          </w:p>
        </w:tc>
        <w:tc>
          <w:tcPr>
            <w:tcW w:w="1317" w:type="dxa"/>
            <w:gridSpan w:val="2"/>
            <w:tcBorders>
              <w:top w:val="single" w:sz="4" w:space="0" w:color="auto"/>
            </w:tcBorders>
            <w:noWrap/>
            <w:vAlign w:val="center"/>
            <w:hideMark/>
          </w:tcPr>
          <w:p w14:paraId="57135FA6" w14:textId="17D07AEA"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19.5</w:t>
            </w:r>
          </w:p>
        </w:tc>
        <w:tc>
          <w:tcPr>
            <w:tcW w:w="1317" w:type="dxa"/>
            <w:gridSpan w:val="2"/>
            <w:tcBorders>
              <w:top w:val="single" w:sz="4" w:space="0" w:color="auto"/>
            </w:tcBorders>
            <w:vAlign w:val="center"/>
          </w:tcPr>
          <w:p w14:paraId="3B508BDB" w14:textId="1BD1925B"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191.9</w:t>
            </w:r>
          </w:p>
        </w:tc>
        <w:tc>
          <w:tcPr>
            <w:tcW w:w="1317" w:type="dxa"/>
            <w:gridSpan w:val="2"/>
            <w:tcBorders>
              <w:top w:val="single" w:sz="4" w:space="0" w:color="auto"/>
            </w:tcBorders>
            <w:vAlign w:val="center"/>
          </w:tcPr>
          <w:p w14:paraId="64348EDA" w14:textId="698C1C42"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0.6</w:t>
            </w:r>
          </w:p>
        </w:tc>
      </w:tr>
      <w:tr w:rsidR="006B6606" w:rsidRPr="00C80F8B" w14:paraId="35C17C2A" w14:textId="45E1DB94"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noWrap/>
            <w:vAlign w:val="center"/>
            <w:hideMark/>
          </w:tcPr>
          <w:p w14:paraId="572BCC13" w14:textId="0ADBAE19"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Ng2</w:t>
            </w:r>
          </w:p>
        </w:tc>
        <w:tc>
          <w:tcPr>
            <w:tcW w:w="835" w:type="dxa"/>
            <w:noWrap/>
            <w:vAlign w:val="center"/>
            <w:hideMark/>
          </w:tcPr>
          <w:p w14:paraId="4640DCAE" w14:textId="2E03F56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Ngong</w:t>
            </w:r>
          </w:p>
        </w:tc>
        <w:tc>
          <w:tcPr>
            <w:tcW w:w="2914" w:type="dxa"/>
            <w:noWrap/>
            <w:vAlign w:val="center"/>
            <w:hideMark/>
          </w:tcPr>
          <w:p w14:paraId="415EC8A4" w14:textId="1E3E71E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Middle Kibera Slum</w:t>
            </w:r>
          </w:p>
        </w:tc>
        <w:tc>
          <w:tcPr>
            <w:tcW w:w="882" w:type="dxa"/>
            <w:vAlign w:val="center"/>
          </w:tcPr>
          <w:p w14:paraId="702FB640" w14:textId="69B3DF69" w:rsidR="006B6606" w:rsidRPr="00C80F8B" w:rsidRDefault="00A60D4D"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5.7</w:t>
            </w:r>
          </w:p>
        </w:tc>
        <w:tc>
          <w:tcPr>
            <w:tcW w:w="1219" w:type="dxa"/>
            <w:gridSpan w:val="2"/>
            <w:noWrap/>
            <w:vAlign w:val="center"/>
            <w:hideMark/>
          </w:tcPr>
          <w:p w14:paraId="6C4415B7" w14:textId="5CB39388"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1702</w:t>
            </w:r>
          </w:p>
        </w:tc>
        <w:tc>
          <w:tcPr>
            <w:tcW w:w="594" w:type="dxa"/>
            <w:gridSpan w:val="2"/>
            <w:noWrap/>
            <w:vAlign w:val="center"/>
            <w:hideMark/>
          </w:tcPr>
          <w:p w14:paraId="5CA53F3E" w14:textId="088E1353"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7.6</w:t>
            </w:r>
          </w:p>
        </w:tc>
        <w:tc>
          <w:tcPr>
            <w:tcW w:w="1566" w:type="dxa"/>
            <w:gridSpan w:val="2"/>
            <w:noWrap/>
            <w:vAlign w:val="center"/>
            <w:hideMark/>
          </w:tcPr>
          <w:p w14:paraId="4A78094F" w14:textId="7871041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551</w:t>
            </w:r>
          </w:p>
        </w:tc>
        <w:tc>
          <w:tcPr>
            <w:tcW w:w="740" w:type="dxa"/>
            <w:gridSpan w:val="2"/>
            <w:noWrap/>
            <w:vAlign w:val="center"/>
            <w:hideMark/>
          </w:tcPr>
          <w:p w14:paraId="7A0A0917" w14:textId="09CD11F7"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364</w:t>
            </w:r>
          </w:p>
        </w:tc>
        <w:tc>
          <w:tcPr>
            <w:tcW w:w="1317" w:type="dxa"/>
            <w:gridSpan w:val="2"/>
            <w:noWrap/>
            <w:vAlign w:val="center"/>
            <w:hideMark/>
          </w:tcPr>
          <w:p w14:paraId="6E0BBF0C" w14:textId="2658DA5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22</w:t>
            </w:r>
          </w:p>
        </w:tc>
        <w:tc>
          <w:tcPr>
            <w:tcW w:w="1317" w:type="dxa"/>
            <w:gridSpan w:val="2"/>
            <w:vAlign w:val="center"/>
          </w:tcPr>
          <w:p w14:paraId="7A30B35E" w14:textId="74A8753B"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1115</w:t>
            </w:r>
          </w:p>
        </w:tc>
        <w:tc>
          <w:tcPr>
            <w:tcW w:w="1317" w:type="dxa"/>
            <w:gridSpan w:val="2"/>
            <w:vAlign w:val="center"/>
          </w:tcPr>
          <w:p w14:paraId="04B186CC" w14:textId="325F615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4.5</w:t>
            </w:r>
          </w:p>
        </w:tc>
      </w:tr>
      <w:tr w:rsidR="006B6606" w:rsidRPr="00C80F8B" w14:paraId="3B49FD09" w14:textId="592929D8"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noWrap/>
            <w:vAlign w:val="center"/>
            <w:hideMark/>
          </w:tcPr>
          <w:p w14:paraId="5AC5276E" w14:textId="6A9734FF"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Ng3</w:t>
            </w:r>
          </w:p>
        </w:tc>
        <w:tc>
          <w:tcPr>
            <w:tcW w:w="835" w:type="dxa"/>
            <w:noWrap/>
            <w:vAlign w:val="center"/>
            <w:hideMark/>
          </w:tcPr>
          <w:p w14:paraId="58868E70" w14:textId="7011E864"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Ngong</w:t>
            </w:r>
          </w:p>
        </w:tc>
        <w:tc>
          <w:tcPr>
            <w:tcW w:w="2914" w:type="dxa"/>
            <w:noWrap/>
            <w:vAlign w:val="center"/>
            <w:hideMark/>
          </w:tcPr>
          <w:p w14:paraId="3D13329C" w14:textId="5BA6FB44"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Industrial area</w:t>
            </w:r>
          </w:p>
        </w:tc>
        <w:tc>
          <w:tcPr>
            <w:tcW w:w="882" w:type="dxa"/>
            <w:vAlign w:val="center"/>
          </w:tcPr>
          <w:p w14:paraId="612A0B51" w14:textId="4F207D68" w:rsidR="006B6606" w:rsidRPr="00C80F8B" w:rsidRDefault="00A60D4D"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11.2</w:t>
            </w:r>
          </w:p>
        </w:tc>
        <w:tc>
          <w:tcPr>
            <w:tcW w:w="1219" w:type="dxa"/>
            <w:gridSpan w:val="2"/>
            <w:noWrap/>
            <w:vAlign w:val="center"/>
            <w:hideMark/>
          </w:tcPr>
          <w:p w14:paraId="24894EEF" w14:textId="42736D04"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1632</w:t>
            </w:r>
          </w:p>
        </w:tc>
        <w:tc>
          <w:tcPr>
            <w:tcW w:w="594" w:type="dxa"/>
            <w:gridSpan w:val="2"/>
            <w:noWrap/>
            <w:vAlign w:val="center"/>
            <w:hideMark/>
          </w:tcPr>
          <w:p w14:paraId="29814FC4" w14:textId="19C4E012"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7.8</w:t>
            </w:r>
          </w:p>
        </w:tc>
        <w:tc>
          <w:tcPr>
            <w:tcW w:w="1566" w:type="dxa"/>
            <w:gridSpan w:val="2"/>
            <w:noWrap/>
            <w:vAlign w:val="center"/>
            <w:hideMark/>
          </w:tcPr>
          <w:p w14:paraId="60DDC860" w14:textId="6FF0BFC6"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769</w:t>
            </w:r>
          </w:p>
        </w:tc>
        <w:tc>
          <w:tcPr>
            <w:tcW w:w="740" w:type="dxa"/>
            <w:gridSpan w:val="2"/>
            <w:noWrap/>
            <w:vAlign w:val="center"/>
            <w:hideMark/>
          </w:tcPr>
          <w:p w14:paraId="375CF13A" w14:textId="70C1A17E"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508</w:t>
            </w:r>
          </w:p>
        </w:tc>
        <w:tc>
          <w:tcPr>
            <w:tcW w:w="1317" w:type="dxa"/>
            <w:gridSpan w:val="2"/>
            <w:noWrap/>
            <w:vAlign w:val="center"/>
            <w:hideMark/>
          </w:tcPr>
          <w:p w14:paraId="039F1C8F" w14:textId="4B0BF157"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25.3</w:t>
            </w:r>
          </w:p>
        </w:tc>
        <w:tc>
          <w:tcPr>
            <w:tcW w:w="1317" w:type="dxa"/>
            <w:gridSpan w:val="2"/>
            <w:vAlign w:val="center"/>
          </w:tcPr>
          <w:p w14:paraId="27E63DB5" w14:textId="112F3816"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822.3</w:t>
            </w:r>
          </w:p>
        </w:tc>
        <w:tc>
          <w:tcPr>
            <w:tcW w:w="1317" w:type="dxa"/>
            <w:gridSpan w:val="2"/>
            <w:vAlign w:val="center"/>
          </w:tcPr>
          <w:p w14:paraId="1B371D63" w14:textId="59CE99AA"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5.3</w:t>
            </w:r>
          </w:p>
        </w:tc>
      </w:tr>
      <w:tr w:rsidR="006B6606" w:rsidRPr="00C80F8B" w14:paraId="6192E07F" w14:textId="4C8FD658"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noWrap/>
            <w:vAlign w:val="center"/>
            <w:hideMark/>
          </w:tcPr>
          <w:p w14:paraId="207D27BA" w14:textId="32245B98"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Ng4</w:t>
            </w:r>
          </w:p>
        </w:tc>
        <w:tc>
          <w:tcPr>
            <w:tcW w:w="835" w:type="dxa"/>
            <w:noWrap/>
            <w:vAlign w:val="center"/>
            <w:hideMark/>
          </w:tcPr>
          <w:p w14:paraId="7C69BBCB" w14:textId="2DA1CF9E"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Ngong</w:t>
            </w:r>
          </w:p>
        </w:tc>
        <w:tc>
          <w:tcPr>
            <w:tcW w:w="2914" w:type="dxa"/>
            <w:noWrap/>
            <w:vAlign w:val="center"/>
            <w:hideMark/>
          </w:tcPr>
          <w:p w14:paraId="7F5667E8" w14:textId="1A4CD57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Quarry area</w:t>
            </w:r>
          </w:p>
        </w:tc>
        <w:tc>
          <w:tcPr>
            <w:tcW w:w="882" w:type="dxa"/>
            <w:vAlign w:val="center"/>
          </w:tcPr>
          <w:p w14:paraId="3F4F9522" w14:textId="1EDCB2F2" w:rsidR="006B6606" w:rsidRPr="00C80F8B" w:rsidRDefault="00A60D4D"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21.2</w:t>
            </w:r>
          </w:p>
        </w:tc>
        <w:tc>
          <w:tcPr>
            <w:tcW w:w="1219" w:type="dxa"/>
            <w:gridSpan w:val="2"/>
            <w:noWrap/>
            <w:vAlign w:val="center"/>
            <w:hideMark/>
          </w:tcPr>
          <w:p w14:paraId="30DD3794" w14:textId="108AFE6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1547</w:t>
            </w:r>
          </w:p>
        </w:tc>
        <w:tc>
          <w:tcPr>
            <w:tcW w:w="594" w:type="dxa"/>
            <w:gridSpan w:val="2"/>
            <w:noWrap/>
            <w:vAlign w:val="center"/>
            <w:hideMark/>
          </w:tcPr>
          <w:p w14:paraId="5D4448CF" w14:textId="5CEEE981"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7.8</w:t>
            </w:r>
          </w:p>
        </w:tc>
        <w:tc>
          <w:tcPr>
            <w:tcW w:w="1566" w:type="dxa"/>
            <w:gridSpan w:val="2"/>
            <w:noWrap/>
            <w:vAlign w:val="center"/>
            <w:hideMark/>
          </w:tcPr>
          <w:p w14:paraId="1FAA22FD" w14:textId="6CF8D58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817</w:t>
            </w:r>
          </w:p>
        </w:tc>
        <w:tc>
          <w:tcPr>
            <w:tcW w:w="740" w:type="dxa"/>
            <w:gridSpan w:val="2"/>
            <w:noWrap/>
            <w:vAlign w:val="center"/>
            <w:hideMark/>
          </w:tcPr>
          <w:p w14:paraId="5D0D0C11" w14:textId="366588CB"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539</w:t>
            </w:r>
          </w:p>
        </w:tc>
        <w:tc>
          <w:tcPr>
            <w:tcW w:w="1317" w:type="dxa"/>
            <w:gridSpan w:val="2"/>
            <w:noWrap/>
            <w:vAlign w:val="center"/>
            <w:hideMark/>
          </w:tcPr>
          <w:p w14:paraId="5894BEF1" w14:textId="0633E7F5"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25.2</w:t>
            </w:r>
          </w:p>
        </w:tc>
        <w:tc>
          <w:tcPr>
            <w:tcW w:w="1317" w:type="dxa"/>
            <w:gridSpan w:val="2"/>
            <w:vAlign w:val="center"/>
          </w:tcPr>
          <w:p w14:paraId="6C9CFBF0" w14:textId="7289A462"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508.5</w:t>
            </w:r>
          </w:p>
        </w:tc>
        <w:tc>
          <w:tcPr>
            <w:tcW w:w="1317" w:type="dxa"/>
            <w:gridSpan w:val="2"/>
            <w:vAlign w:val="center"/>
          </w:tcPr>
          <w:p w14:paraId="451EDC90" w14:textId="55E084BB"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3.6</w:t>
            </w:r>
          </w:p>
        </w:tc>
      </w:tr>
      <w:tr w:rsidR="006B6606" w:rsidRPr="00C80F8B" w14:paraId="68C85303" w14:textId="3110A2D0"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tcBorders>
              <w:bottom w:val="single" w:sz="4" w:space="0" w:color="auto"/>
            </w:tcBorders>
            <w:noWrap/>
            <w:vAlign w:val="center"/>
            <w:hideMark/>
          </w:tcPr>
          <w:p w14:paraId="5ABB4D5D" w14:textId="5842A7EB"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Ng5</w:t>
            </w:r>
          </w:p>
        </w:tc>
        <w:tc>
          <w:tcPr>
            <w:tcW w:w="835" w:type="dxa"/>
            <w:tcBorders>
              <w:bottom w:val="single" w:sz="4" w:space="0" w:color="auto"/>
            </w:tcBorders>
            <w:noWrap/>
            <w:vAlign w:val="center"/>
            <w:hideMark/>
          </w:tcPr>
          <w:p w14:paraId="5E93D1D5" w14:textId="13BBD33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Ngong</w:t>
            </w:r>
          </w:p>
        </w:tc>
        <w:tc>
          <w:tcPr>
            <w:tcW w:w="2914" w:type="dxa"/>
            <w:tcBorders>
              <w:bottom w:val="single" w:sz="4" w:space="0" w:color="auto"/>
            </w:tcBorders>
            <w:noWrap/>
            <w:vAlign w:val="center"/>
            <w:hideMark/>
          </w:tcPr>
          <w:p w14:paraId="67E5CB8B" w14:textId="7DA647EC" w:rsidR="006B6606" w:rsidRPr="00C80F8B" w:rsidRDefault="00407867"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Confluence</w:t>
            </w:r>
            <w:r w:rsidR="006B6606" w:rsidRPr="00C80F8B">
              <w:rPr>
                <w:sz w:val="16"/>
                <w:szCs w:val="16"/>
              </w:rPr>
              <w:t xml:space="preserve"> </w:t>
            </w:r>
            <w:r w:rsidR="00CA7659">
              <w:rPr>
                <w:sz w:val="16"/>
                <w:szCs w:val="16"/>
              </w:rPr>
              <w:t>with</w:t>
            </w:r>
            <w:r w:rsidR="006B6606" w:rsidRPr="00C80F8B">
              <w:rPr>
                <w:sz w:val="16"/>
                <w:szCs w:val="16"/>
              </w:rPr>
              <w:t xml:space="preserve"> Nairobi River</w:t>
            </w:r>
          </w:p>
        </w:tc>
        <w:tc>
          <w:tcPr>
            <w:tcW w:w="882" w:type="dxa"/>
            <w:tcBorders>
              <w:bottom w:val="single" w:sz="4" w:space="0" w:color="auto"/>
            </w:tcBorders>
            <w:vAlign w:val="center"/>
          </w:tcPr>
          <w:p w14:paraId="22371C39" w14:textId="0A193B3A" w:rsidR="006B6606" w:rsidRPr="00C80F8B" w:rsidRDefault="00A60D4D"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24.0</w:t>
            </w:r>
          </w:p>
        </w:tc>
        <w:tc>
          <w:tcPr>
            <w:tcW w:w="1219" w:type="dxa"/>
            <w:gridSpan w:val="2"/>
            <w:tcBorders>
              <w:bottom w:val="single" w:sz="4" w:space="0" w:color="auto"/>
            </w:tcBorders>
            <w:noWrap/>
            <w:vAlign w:val="center"/>
            <w:hideMark/>
          </w:tcPr>
          <w:p w14:paraId="75BE744D" w14:textId="24E28C8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1500</w:t>
            </w:r>
          </w:p>
        </w:tc>
        <w:tc>
          <w:tcPr>
            <w:tcW w:w="594" w:type="dxa"/>
            <w:gridSpan w:val="2"/>
            <w:tcBorders>
              <w:bottom w:val="single" w:sz="4" w:space="0" w:color="auto"/>
            </w:tcBorders>
            <w:noWrap/>
            <w:vAlign w:val="center"/>
            <w:hideMark/>
          </w:tcPr>
          <w:p w14:paraId="40EE9102" w14:textId="76C985E6"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8.2</w:t>
            </w:r>
          </w:p>
        </w:tc>
        <w:tc>
          <w:tcPr>
            <w:tcW w:w="1566" w:type="dxa"/>
            <w:gridSpan w:val="2"/>
            <w:tcBorders>
              <w:bottom w:val="single" w:sz="4" w:space="0" w:color="auto"/>
            </w:tcBorders>
            <w:noWrap/>
            <w:vAlign w:val="center"/>
            <w:hideMark/>
          </w:tcPr>
          <w:p w14:paraId="1B3DD31E" w14:textId="4CE15335"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796</w:t>
            </w:r>
          </w:p>
        </w:tc>
        <w:tc>
          <w:tcPr>
            <w:tcW w:w="740" w:type="dxa"/>
            <w:gridSpan w:val="2"/>
            <w:tcBorders>
              <w:bottom w:val="single" w:sz="4" w:space="0" w:color="auto"/>
            </w:tcBorders>
            <w:noWrap/>
            <w:vAlign w:val="center"/>
            <w:hideMark/>
          </w:tcPr>
          <w:p w14:paraId="2DD8F420" w14:textId="2BC63655"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526</w:t>
            </w:r>
          </w:p>
        </w:tc>
        <w:tc>
          <w:tcPr>
            <w:tcW w:w="1317" w:type="dxa"/>
            <w:gridSpan w:val="2"/>
            <w:tcBorders>
              <w:bottom w:val="single" w:sz="4" w:space="0" w:color="auto"/>
            </w:tcBorders>
            <w:noWrap/>
            <w:vAlign w:val="center"/>
            <w:hideMark/>
          </w:tcPr>
          <w:p w14:paraId="771A3B60" w14:textId="3BEBE2E6"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24</w:t>
            </w:r>
          </w:p>
        </w:tc>
        <w:tc>
          <w:tcPr>
            <w:tcW w:w="1317" w:type="dxa"/>
            <w:gridSpan w:val="2"/>
            <w:tcBorders>
              <w:bottom w:val="single" w:sz="4" w:space="0" w:color="auto"/>
            </w:tcBorders>
            <w:vAlign w:val="center"/>
          </w:tcPr>
          <w:p w14:paraId="64C5ADF5" w14:textId="7701171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373.5</w:t>
            </w:r>
          </w:p>
        </w:tc>
        <w:tc>
          <w:tcPr>
            <w:tcW w:w="1317" w:type="dxa"/>
            <w:gridSpan w:val="2"/>
            <w:tcBorders>
              <w:bottom w:val="single" w:sz="4" w:space="0" w:color="auto"/>
            </w:tcBorders>
            <w:vAlign w:val="center"/>
          </w:tcPr>
          <w:p w14:paraId="6642C0E7" w14:textId="69D599C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4.1</w:t>
            </w:r>
          </w:p>
        </w:tc>
      </w:tr>
      <w:tr w:rsidR="006B6606" w:rsidRPr="00C80F8B" w14:paraId="16C25952" w14:textId="4B958E16"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tcBorders>
              <w:top w:val="single" w:sz="4" w:space="0" w:color="auto"/>
              <w:bottom w:val="single" w:sz="4" w:space="0" w:color="auto"/>
            </w:tcBorders>
            <w:noWrap/>
            <w:vAlign w:val="center"/>
            <w:hideMark/>
          </w:tcPr>
          <w:p w14:paraId="68257C8B" w14:textId="39ED6710"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Nn1</w:t>
            </w:r>
          </w:p>
        </w:tc>
        <w:tc>
          <w:tcPr>
            <w:tcW w:w="835" w:type="dxa"/>
            <w:tcBorders>
              <w:top w:val="single" w:sz="4" w:space="0" w:color="auto"/>
              <w:bottom w:val="single" w:sz="4" w:space="0" w:color="auto"/>
            </w:tcBorders>
            <w:noWrap/>
            <w:vAlign w:val="center"/>
            <w:hideMark/>
          </w:tcPr>
          <w:p w14:paraId="0127D444" w14:textId="1D2232D8"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Nango</w:t>
            </w:r>
          </w:p>
        </w:tc>
        <w:tc>
          <w:tcPr>
            <w:tcW w:w="2914" w:type="dxa"/>
            <w:tcBorders>
              <w:top w:val="single" w:sz="4" w:space="0" w:color="auto"/>
              <w:bottom w:val="single" w:sz="4" w:space="0" w:color="auto"/>
            </w:tcBorders>
            <w:noWrap/>
            <w:vAlign w:val="center"/>
            <w:hideMark/>
          </w:tcPr>
          <w:p w14:paraId="7006DA2A" w14:textId="6F2233B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 xml:space="preserve">Confluence </w:t>
            </w:r>
            <w:r w:rsidR="00CA7659">
              <w:rPr>
                <w:sz w:val="16"/>
                <w:szCs w:val="16"/>
              </w:rPr>
              <w:t>with</w:t>
            </w:r>
            <w:r w:rsidRPr="00C80F8B">
              <w:rPr>
                <w:sz w:val="16"/>
                <w:szCs w:val="16"/>
              </w:rPr>
              <w:t xml:space="preserve"> Athi River</w:t>
            </w:r>
          </w:p>
        </w:tc>
        <w:tc>
          <w:tcPr>
            <w:tcW w:w="882" w:type="dxa"/>
            <w:tcBorders>
              <w:top w:val="single" w:sz="4" w:space="0" w:color="auto"/>
              <w:bottom w:val="single" w:sz="4" w:space="0" w:color="auto"/>
            </w:tcBorders>
            <w:vAlign w:val="center"/>
          </w:tcPr>
          <w:p w14:paraId="6F89D457" w14:textId="51788986"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w:t>
            </w:r>
          </w:p>
        </w:tc>
        <w:tc>
          <w:tcPr>
            <w:tcW w:w="1219" w:type="dxa"/>
            <w:gridSpan w:val="2"/>
            <w:tcBorders>
              <w:top w:val="single" w:sz="4" w:space="0" w:color="auto"/>
              <w:bottom w:val="single" w:sz="4" w:space="0" w:color="auto"/>
            </w:tcBorders>
            <w:noWrap/>
            <w:vAlign w:val="center"/>
            <w:hideMark/>
          </w:tcPr>
          <w:p w14:paraId="51EC7691" w14:textId="3F991A11"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1432</w:t>
            </w:r>
          </w:p>
        </w:tc>
        <w:tc>
          <w:tcPr>
            <w:tcW w:w="594" w:type="dxa"/>
            <w:gridSpan w:val="2"/>
            <w:tcBorders>
              <w:top w:val="single" w:sz="4" w:space="0" w:color="auto"/>
              <w:bottom w:val="single" w:sz="4" w:space="0" w:color="auto"/>
            </w:tcBorders>
            <w:noWrap/>
            <w:vAlign w:val="center"/>
            <w:hideMark/>
          </w:tcPr>
          <w:p w14:paraId="3747294E" w14:textId="06B3662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7.7</w:t>
            </w:r>
          </w:p>
        </w:tc>
        <w:tc>
          <w:tcPr>
            <w:tcW w:w="1566" w:type="dxa"/>
            <w:gridSpan w:val="2"/>
            <w:tcBorders>
              <w:top w:val="single" w:sz="4" w:space="0" w:color="auto"/>
              <w:bottom w:val="single" w:sz="4" w:space="0" w:color="auto"/>
            </w:tcBorders>
            <w:noWrap/>
            <w:vAlign w:val="center"/>
            <w:hideMark/>
          </w:tcPr>
          <w:p w14:paraId="40085F84" w14:textId="241D0876"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313</w:t>
            </w:r>
          </w:p>
        </w:tc>
        <w:tc>
          <w:tcPr>
            <w:tcW w:w="740" w:type="dxa"/>
            <w:gridSpan w:val="2"/>
            <w:tcBorders>
              <w:top w:val="single" w:sz="4" w:space="0" w:color="auto"/>
              <w:bottom w:val="single" w:sz="4" w:space="0" w:color="auto"/>
            </w:tcBorders>
            <w:noWrap/>
            <w:vAlign w:val="center"/>
            <w:hideMark/>
          </w:tcPr>
          <w:p w14:paraId="1C451E0D" w14:textId="3EEEE3C1"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205</w:t>
            </w:r>
          </w:p>
        </w:tc>
        <w:tc>
          <w:tcPr>
            <w:tcW w:w="1317" w:type="dxa"/>
            <w:gridSpan w:val="2"/>
            <w:tcBorders>
              <w:top w:val="single" w:sz="4" w:space="0" w:color="auto"/>
              <w:bottom w:val="single" w:sz="4" w:space="0" w:color="auto"/>
            </w:tcBorders>
            <w:noWrap/>
            <w:vAlign w:val="center"/>
            <w:hideMark/>
          </w:tcPr>
          <w:p w14:paraId="229E9D0F" w14:textId="5050337C"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22.7</w:t>
            </w:r>
          </w:p>
        </w:tc>
        <w:tc>
          <w:tcPr>
            <w:tcW w:w="1317" w:type="dxa"/>
            <w:gridSpan w:val="2"/>
            <w:tcBorders>
              <w:top w:val="single" w:sz="4" w:space="0" w:color="auto"/>
              <w:bottom w:val="single" w:sz="4" w:space="0" w:color="auto"/>
            </w:tcBorders>
            <w:vAlign w:val="center"/>
          </w:tcPr>
          <w:p w14:paraId="38754E89" w14:textId="53B65055"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rFonts w:cs="Calibri"/>
                <w:color w:val="000000"/>
                <w:sz w:val="16"/>
                <w:szCs w:val="16"/>
              </w:rPr>
              <w:t>249.9</w:t>
            </w:r>
          </w:p>
        </w:tc>
        <w:tc>
          <w:tcPr>
            <w:tcW w:w="1317" w:type="dxa"/>
            <w:gridSpan w:val="2"/>
            <w:tcBorders>
              <w:top w:val="single" w:sz="4" w:space="0" w:color="auto"/>
              <w:bottom w:val="single" w:sz="4" w:space="0" w:color="auto"/>
            </w:tcBorders>
            <w:vAlign w:val="center"/>
          </w:tcPr>
          <w:p w14:paraId="4378BB9B" w14:textId="1D29CCD6"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0.3</w:t>
            </w:r>
          </w:p>
        </w:tc>
      </w:tr>
      <w:tr w:rsidR="006B6606" w:rsidRPr="00C80F8B" w14:paraId="29B5DC0C" w14:textId="3CF15E27" w:rsidTr="00AD4E1B">
        <w:trPr>
          <w:gridAfter w:val="1"/>
          <w:wAfter w:w="15" w:type="dxa"/>
          <w:trHeight w:hRule="exact" w:val="227"/>
        </w:trPr>
        <w:tc>
          <w:tcPr>
            <w:cnfStyle w:val="001000000000" w:firstRow="0" w:lastRow="0" w:firstColumn="1" w:lastColumn="0" w:oddVBand="0" w:evenVBand="0" w:oddHBand="0" w:evenHBand="0" w:firstRowFirstColumn="0" w:firstRowLastColumn="0" w:lastRowFirstColumn="0" w:lastRowLastColumn="0"/>
            <w:tcW w:w="1354" w:type="dxa"/>
            <w:tcBorders>
              <w:top w:val="single" w:sz="4" w:space="0" w:color="auto"/>
            </w:tcBorders>
            <w:noWrap/>
            <w:vAlign w:val="center"/>
            <w:hideMark/>
          </w:tcPr>
          <w:p w14:paraId="38E94E38" w14:textId="4D778EF5" w:rsidR="006B6606" w:rsidRPr="00C80F8B" w:rsidRDefault="00FF31C4" w:rsidP="00471721">
            <w:pPr>
              <w:spacing w:after="160" w:line="360" w:lineRule="auto"/>
              <w:rPr>
                <w:rFonts w:eastAsia="Times New Roman" w:cs="Calibri"/>
                <w:color w:val="000000"/>
                <w:sz w:val="16"/>
                <w:szCs w:val="16"/>
                <w:lang w:eastAsia="en-GB"/>
              </w:rPr>
            </w:pPr>
            <w:r w:rsidRPr="00C80F8B">
              <w:rPr>
                <w:rFonts w:hint="eastAsia"/>
                <w:sz w:val="16"/>
                <w:szCs w:val="16"/>
              </w:rPr>
              <w:t>Th1</w:t>
            </w:r>
          </w:p>
        </w:tc>
        <w:tc>
          <w:tcPr>
            <w:tcW w:w="835" w:type="dxa"/>
            <w:tcBorders>
              <w:top w:val="single" w:sz="4" w:space="0" w:color="auto"/>
            </w:tcBorders>
            <w:noWrap/>
            <w:vAlign w:val="center"/>
            <w:hideMark/>
          </w:tcPr>
          <w:p w14:paraId="696A935B" w14:textId="13A1BF1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Thiririka</w:t>
            </w:r>
          </w:p>
        </w:tc>
        <w:tc>
          <w:tcPr>
            <w:tcW w:w="2914" w:type="dxa"/>
            <w:tcBorders>
              <w:top w:val="single" w:sz="4" w:space="0" w:color="auto"/>
            </w:tcBorders>
            <w:noWrap/>
            <w:vAlign w:val="center"/>
            <w:hideMark/>
          </w:tcPr>
          <w:p w14:paraId="38A4022B" w14:textId="0E273E51"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 xml:space="preserve">Confluence </w:t>
            </w:r>
            <w:r w:rsidR="00CA7659">
              <w:rPr>
                <w:sz w:val="16"/>
                <w:szCs w:val="16"/>
              </w:rPr>
              <w:t>with</w:t>
            </w:r>
            <w:r w:rsidRPr="00C80F8B">
              <w:rPr>
                <w:sz w:val="16"/>
                <w:szCs w:val="16"/>
              </w:rPr>
              <w:t xml:space="preserve"> Nairobi River</w:t>
            </w:r>
          </w:p>
        </w:tc>
        <w:tc>
          <w:tcPr>
            <w:tcW w:w="882" w:type="dxa"/>
            <w:tcBorders>
              <w:top w:val="single" w:sz="4" w:space="0" w:color="auto"/>
            </w:tcBorders>
            <w:vAlign w:val="center"/>
          </w:tcPr>
          <w:p w14:paraId="31C476C6" w14:textId="55EC699F"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w:t>
            </w:r>
          </w:p>
        </w:tc>
        <w:tc>
          <w:tcPr>
            <w:tcW w:w="1219" w:type="dxa"/>
            <w:gridSpan w:val="2"/>
            <w:tcBorders>
              <w:top w:val="single" w:sz="4" w:space="0" w:color="auto"/>
            </w:tcBorders>
            <w:noWrap/>
            <w:vAlign w:val="center"/>
            <w:hideMark/>
          </w:tcPr>
          <w:p w14:paraId="06F40BFC" w14:textId="4E55199D"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1430</w:t>
            </w:r>
          </w:p>
        </w:tc>
        <w:tc>
          <w:tcPr>
            <w:tcW w:w="594" w:type="dxa"/>
            <w:gridSpan w:val="2"/>
            <w:tcBorders>
              <w:top w:val="single" w:sz="4" w:space="0" w:color="auto"/>
            </w:tcBorders>
            <w:noWrap/>
            <w:vAlign w:val="center"/>
            <w:hideMark/>
          </w:tcPr>
          <w:p w14:paraId="4466C88C" w14:textId="1EC4230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7.7</w:t>
            </w:r>
          </w:p>
        </w:tc>
        <w:tc>
          <w:tcPr>
            <w:tcW w:w="1566" w:type="dxa"/>
            <w:gridSpan w:val="2"/>
            <w:tcBorders>
              <w:top w:val="single" w:sz="4" w:space="0" w:color="auto"/>
            </w:tcBorders>
            <w:noWrap/>
            <w:vAlign w:val="center"/>
            <w:hideMark/>
          </w:tcPr>
          <w:p w14:paraId="36286F23" w14:textId="1749EEEA"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171</w:t>
            </w:r>
          </w:p>
        </w:tc>
        <w:tc>
          <w:tcPr>
            <w:tcW w:w="740" w:type="dxa"/>
            <w:gridSpan w:val="2"/>
            <w:tcBorders>
              <w:top w:val="single" w:sz="4" w:space="0" w:color="auto"/>
            </w:tcBorders>
            <w:noWrap/>
            <w:vAlign w:val="center"/>
            <w:hideMark/>
          </w:tcPr>
          <w:p w14:paraId="483C681B" w14:textId="063EAB96"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112</w:t>
            </w:r>
          </w:p>
        </w:tc>
        <w:tc>
          <w:tcPr>
            <w:tcW w:w="1317" w:type="dxa"/>
            <w:gridSpan w:val="2"/>
            <w:tcBorders>
              <w:top w:val="single" w:sz="4" w:space="0" w:color="auto"/>
            </w:tcBorders>
            <w:noWrap/>
            <w:vAlign w:val="center"/>
            <w:hideMark/>
          </w:tcPr>
          <w:p w14:paraId="5072BE35" w14:textId="72F796C9"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GB"/>
              </w:rPr>
            </w:pPr>
            <w:r w:rsidRPr="00C80F8B">
              <w:rPr>
                <w:sz w:val="16"/>
                <w:szCs w:val="16"/>
              </w:rPr>
              <w:t>22.5</w:t>
            </w:r>
          </w:p>
        </w:tc>
        <w:tc>
          <w:tcPr>
            <w:tcW w:w="1317" w:type="dxa"/>
            <w:gridSpan w:val="2"/>
            <w:tcBorders>
              <w:top w:val="single" w:sz="4" w:space="0" w:color="auto"/>
            </w:tcBorders>
            <w:vAlign w:val="center"/>
          </w:tcPr>
          <w:p w14:paraId="5DAABC22" w14:textId="4A643A81" w:rsidR="006B6606" w:rsidRPr="00C80F8B" w:rsidRDefault="006B6606"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sz w:val="16"/>
                <w:szCs w:val="16"/>
              </w:rPr>
            </w:pPr>
            <w:r w:rsidRPr="00C80F8B">
              <w:rPr>
                <w:sz w:val="16"/>
                <w:szCs w:val="16"/>
              </w:rPr>
              <w:t>206.2</w:t>
            </w:r>
          </w:p>
        </w:tc>
        <w:tc>
          <w:tcPr>
            <w:tcW w:w="1317" w:type="dxa"/>
            <w:gridSpan w:val="2"/>
            <w:tcBorders>
              <w:top w:val="single" w:sz="4" w:space="0" w:color="auto"/>
            </w:tcBorders>
            <w:vAlign w:val="center"/>
          </w:tcPr>
          <w:p w14:paraId="12B5D490" w14:textId="46E42928" w:rsidR="006B6606" w:rsidRPr="00C80F8B" w:rsidRDefault="00AF5D5E"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cs="Calibri" w:hint="eastAsia"/>
                <w:color w:val="000000"/>
                <w:sz w:val="16"/>
                <w:szCs w:val="16"/>
              </w:rPr>
            </w:pPr>
            <w:r w:rsidRPr="00C80F8B">
              <w:rPr>
                <w:rFonts w:cs="Calibri"/>
                <w:color w:val="000000"/>
                <w:sz w:val="16"/>
                <w:szCs w:val="16"/>
              </w:rPr>
              <w:t>0.5</w:t>
            </w:r>
          </w:p>
        </w:tc>
      </w:tr>
    </w:tbl>
    <w:p w14:paraId="59D09A8A" w14:textId="7DB085A0" w:rsidR="00942AD5" w:rsidRDefault="00942AD5" w:rsidP="00471721">
      <w:pPr>
        <w:spacing w:line="360" w:lineRule="auto"/>
        <w:rPr>
          <w:rFonts w:hint="eastAsia"/>
        </w:rPr>
        <w:sectPr w:rsidR="00942AD5" w:rsidSect="00EB373F">
          <w:type w:val="continuous"/>
          <w:pgSz w:w="16838" w:h="11906" w:orient="landscape"/>
          <w:pgMar w:top="1440" w:right="1440" w:bottom="1440" w:left="1440" w:header="708" w:footer="708" w:gutter="0"/>
          <w:lnNumType w:countBy="1" w:restart="continuous"/>
          <w:cols w:space="708"/>
          <w:docGrid w:linePitch="360"/>
        </w:sectPr>
      </w:pPr>
    </w:p>
    <w:p w14:paraId="649FC7C3" w14:textId="295BA65B" w:rsidR="004703F4" w:rsidRDefault="006D69BB" w:rsidP="00471721">
      <w:pPr>
        <w:spacing w:line="360" w:lineRule="auto"/>
        <w:rPr>
          <w:rFonts w:hint="eastAsia"/>
          <w:sz w:val="24"/>
        </w:rPr>
      </w:pPr>
      <w:r>
        <w:rPr>
          <w:sz w:val="24"/>
        </w:rPr>
        <w:lastRenderedPageBreak/>
        <w:t>The highest level of PL-DOM (13.2 mg L</w:t>
      </w:r>
      <w:r>
        <w:rPr>
          <w:sz w:val="24"/>
          <w:vertAlign w:val="superscript"/>
        </w:rPr>
        <w:t>-1</w:t>
      </w:r>
      <w:r>
        <w:rPr>
          <w:sz w:val="24"/>
        </w:rPr>
        <w:t>) was observed a</w:t>
      </w:r>
      <w:r w:rsidR="00446284">
        <w:rPr>
          <w:sz w:val="24"/>
        </w:rPr>
        <w:t xml:space="preserve">long the Nairobi </w:t>
      </w:r>
      <w:r w:rsidR="005677C8">
        <w:rPr>
          <w:sz w:val="24"/>
        </w:rPr>
        <w:t>River at sampling point Na4</w:t>
      </w:r>
      <w:r w:rsidR="003D0FB6">
        <w:rPr>
          <w:sz w:val="24"/>
        </w:rPr>
        <w:t xml:space="preserve"> (</w:t>
      </w:r>
      <w:r w:rsidR="003D0FB6" w:rsidRPr="009E2098">
        <w:rPr>
          <w:rFonts w:hint="eastAsia"/>
          <w:sz w:val="26"/>
        </w:rPr>
        <w:fldChar w:fldCharType="begin"/>
      </w:r>
      <w:r w:rsidR="003D0FB6" w:rsidRPr="009E2098">
        <w:rPr>
          <w:rFonts w:hint="eastAsia"/>
          <w:sz w:val="26"/>
        </w:rPr>
        <w:instrText xml:space="preserve"> </w:instrText>
      </w:r>
      <w:r w:rsidR="003D0FB6" w:rsidRPr="009E2098">
        <w:rPr>
          <w:sz w:val="26"/>
        </w:rPr>
        <w:instrText>REF _Ref528243436 \h</w:instrText>
      </w:r>
      <w:r w:rsidR="003D0FB6" w:rsidRPr="009E2098">
        <w:rPr>
          <w:rFonts w:hint="eastAsia"/>
          <w:sz w:val="26"/>
        </w:rPr>
        <w:instrText xml:space="preserve"> </w:instrText>
      </w:r>
      <w:r w:rsidR="009E2098">
        <w:rPr>
          <w:rFonts w:hint="eastAsia"/>
          <w:sz w:val="26"/>
        </w:rPr>
        <w:instrText xml:space="preserve"> \* MERGEFORMAT </w:instrText>
      </w:r>
      <w:r w:rsidR="003D0FB6" w:rsidRPr="009E2098">
        <w:rPr>
          <w:rFonts w:hint="eastAsia"/>
          <w:sz w:val="26"/>
        </w:rPr>
      </w:r>
      <w:r w:rsidR="003D0FB6" w:rsidRPr="009E2098">
        <w:rPr>
          <w:rFonts w:hint="eastAsia"/>
          <w:sz w:val="26"/>
        </w:rPr>
        <w:fldChar w:fldCharType="separate"/>
      </w:r>
      <w:r w:rsidR="003D0FB6" w:rsidRPr="009E2098">
        <w:rPr>
          <w:rFonts w:hint="eastAsia"/>
          <w:sz w:val="24"/>
        </w:rPr>
        <w:t xml:space="preserve">Table </w:t>
      </w:r>
      <w:r w:rsidR="003D0FB6" w:rsidRPr="009E2098">
        <w:rPr>
          <w:rFonts w:hint="eastAsia"/>
          <w:noProof/>
          <w:sz w:val="24"/>
        </w:rPr>
        <w:t>1</w:t>
      </w:r>
      <w:r w:rsidR="003D0FB6" w:rsidRPr="009E2098">
        <w:rPr>
          <w:rFonts w:hint="eastAsia"/>
          <w:sz w:val="26"/>
        </w:rPr>
        <w:fldChar w:fldCharType="end"/>
      </w:r>
      <w:r w:rsidR="003D0FB6">
        <w:rPr>
          <w:sz w:val="24"/>
        </w:rPr>
        <w:t>)</w:t>
      </w:r>
      <w:r w:rsidR="003658D0">
        <w:rPr>
          <w:sz w:val="24"/>
        </w:rPr>
        <w:t xml:space="preserve">, </w:t>
      </w:r>
      <w:r w:rsidR="005677C8">
        <w:rPr>
          <w:sz w:val="24"/>
        </w:rPr>
        <w:t>located b</w:t>
      </w:r>
      <w:r w:rsidR="005677C8" w:rsidRPr="005677C8">
        <w:rPr>
          <w:rFonts w:hint="eastAsia"/>
          <w:sz w:val="24"/>
        </w:rPr>
        <w:t xml:space="preserve">etween </w:t>
      </w:r>
      <w:r w:rsidR="005677C8">
        <w:rPr>
          <w:sz w:val="24"/>
        </w:rPr>
        <w:t xml:space="preserve">the </w:t>
      </w:r>
      <w:r w:rsidR="005677C8" w:rsidRPr="005677C8">
        <w:rPr>
          <w:rFonts w:hint="eastAsia"/>
          <w:sz w:val="24"/>
        </w:rPr>
        <w:t xml:space="preserve">city centre and </w:t>
      </w:r>
      <w:r w:rsidR="005677C8">
        <w:rPr>
          <w:sz w:val="24"/>
        </w:rPr>
        <w:t xml:space="preserve">the </w:t>
      </w:r>
      <w:r w:rsidR="009D5979">
        <w:rPr>
          <w:sz w:val="24"/>
        </w:rPr>
        <w:t>confluence to</w:t>
      </w:r>
      <w:r w:rsidR="005677C8" w:rsidRPr="005677C8">
        <w:rPr>
          <w:rFonts w:hint="eastAsia"/>
          <w:sz w:val="24"/>
        </w:rPr>
        <w:t xml:space="preserve"> </w:t>
      </w:r>
      <w:r w:rsidR="005677C8">
        <w:rPr>
          <w:sz w:val="24"/>
        </w:rPr>
        <w:t xml:space="preserve">the </w:t>
      </w:r>
      <w:r w:rsidR="005677C8" w:rsidRPr="005677C8">
        <w:rPr>
          <w:rFonts w:hint="eastAsia"/>
          <w:sz w:val="24"/>
        </w:rPr>
        <w:t>Mathare River</w:t>
      </w:r>
      <w:r w:rsidR="003D0FB6">
        <w:rPr>
          <w:sz w:val="24"/>
        </w:rPr>
        <w:t xml:space="preserve"> </w:t>
      </w:r>
      <w:r w:rsidR="003F1F59">
        <w:rPr>
          <w:sz w:val="24"/>
        </w:rPr>
        <w:t>(</w:t>
      </w:r>
      <w:r w:rsidR="003F1F59" w:rsidRPr="003F1F59">
        <w:rPr>
          <w:rFonts w:hint="eastAsia"/>
          <w:sz w:val="24"/>
          <w:szCs w:val="24"/>
        </w:rPr>
        <w:fldChar w:fldCharType="begin"/>
      </w:r>
      <w:r w:rsidR="003F1F59" w:rsidRPr="003F1F59">
        <w:rPr>
          <w:rFonts w:hint="eastAsia"/>
          <w:sz w:val="24"/>
          <w:szCs w:val="24"/>
        </w:rPr>
        <w:instrText xml:space="preserve"> </w:instrText>
      </w:r>
      <w:r w:rsidR="003F1F59" w:rsidRPr="003F1F59">
        <w:rPr>
          <w:sz w:val="24"/>
          <w:szCs w:val="24"/>
        </w:rPr>
        <w:instrText>REF _Ref525725281 \h</w:instrText>
      </w:r>
      <w:r w:rsidR="003F1F59" w:rsidRPr="003F1F59">
        <w:rPr>
          <w:rFonts w:hint="eastAsia"/>
          <w:sz w:val="24"/>
          <w:szCs w:val="24"/>
        </w:rPr>
        <w:instrText xml:space="preserve"> </w:instrText>
      </w:r>
      <w:r w:rsidR="003F1F59">
        <w:rPr>
          <w:rFonts w:hint="eastAsia"/>
          <w:sz w:val="24"/>
          <w:szCs w:val="24"/>
        </w:rPr>
        <w:instrText xml:space="preserve"> \* MERGEFORMAT </w:instrText>
      </w:r>
      <w:r w:rsidR="003F1F59" w:rsidRPr="003F1F59">
        <w:rPr>
          <w:rFonts w:hint="eastAsia"/>
          <w:sz w:val="24"/>
          <w:szCs w:val="24"/>
        </w:rPr>
      </w:r>
      <w:r w:rsidR="003F1F59" w:rsidRPr="003F1F59">
        <w:rPr>
          <w:rFonts w:hint="eastAsia"/>
          <w:sz w:val="24"/>
          <w:szCs w:val="24"/>
        </w:rPr>
        <w:fldChar w:fldCharType="separate"/>
      </w:r>
      <w:r w:rsidR="003F1F59" w:rsidRPr="003F1F59">
        <w:rPr>
          <w:sz w:val="24"/>
          <w:szCs w:val="24"/>
        </w:rPr>
        <w:t xml:space="preserve">Figure </w:t>
      </w:r>
      <w:r w:rsidR="003F1F59" w:rsidRPr="003F1F59">
        <w:rPr>
          <w:rFonts w:hint="eastAsia"/>
          <w:noProof/>
          <w:sz w:val="24"/>
          <w:szCs w:val="24"/>
        </w:rPr>
        <w:t>1</w:t>
      </w:r>
      <w:r w:rsidR="003F1F59" w:rsidRPr="003F1F59">
        <w:rPr>
          <w:rFonts w:hint="eastAsia"/>
          <w:sz w:val="24"/>
          <w:szCs w:val="24"/>
        </w:rPr>
        <w:fldChar w:fldCharType="end"/>
      </w:r>
      <w:r w:rsidR="003F1F59">
        <w:rPr>
          <w:sz w:val="24"/>
        </w:rPr>
        <w:t>)</w:t>
      </w:r>
      <w:r w:rsidR="003D0FB6">
        <w:rPr>
          <w:sz w:val="24"/>
        </w:rPr>
        <w:t>, which highlighted high inputs of sewage contamination from the densely populated city centre</w:t>
      </w:r>
      <w:r w:rsidR="003658D0">
        <w:rPr>
          <w:sz w:val="24"/>
        </w:rPr>
        <w:t xml:space="preserve">. </w:t>
      </w:r>
      <w:r w:rsidR="003658D0">
        <w:rPr>
          <w:rFonts w:hint="eastAsia"/>
          <w:sz w:val="24"/>
        </w:rPr>
        <w:t>A</w:t>
      </w:r>
      <w:r w:rsidR="003658D0">
        <w:rPr>
          <w:sz w:val="24"/>
        </w:rPr>
        <w:t>fterwards, the</w:t>
      </w:r>
      <w:r w:rsidR="004703F4">
        <w:rPr>
          <w:sz w:val="24"/>
        </w:rPr>
        <w:t xml:space="preserve"> PL-DOM</w:t>
      </w:r>
      <w:r w:rsidR="003658D0">
        <w:rPr>
          <w:sz w:val="24"/>
        </w:rPr>
        <w:t xml:space="preserve"> concentration steadily decreased </w:t>
      </w:r>
      <w:r w:rsidR="006A359B">
        <w:rPr>
          <w:sz w:val="24"/>
        </w:rPr>
        <w:t xml:space="preserve">owing to dilution and degradation </w:t>
      </w:r>
      <w:r w:rsidR="003658D0">
        <w:rPr>
          <w:sz w:val="24"/>
        </w:rPr>
        <w:t xml:space="preserve">until sampling point </w:t>
      </w:r>
      <w:r w:rsidR="005B3126">
        <w:rPr>
          <w:sz w:val="24"/>
        </w:rPr>
        <w:t xml:space="preserve">Na8 </w:t>
      </w:r>
      <w:r w:rsidR="003658D0">
        <w:rPr>
          <w:sz w:val="24"/>
        </w:rPr>
        <w:t>located after the effluent discharge point from the WWTP, wher</w:t>
      </w:r>
      <w:r w:rsidR="003F1F59">
        <w:rPr>
          <w:sz w:val="24"/>
        </w:rPr>
        <w:t>e a slight</w:t>
      </w:r>
      <w:r w:rsidR="004703F4">
        <w:rPr>
          <w:sz w:val="24"/>
        </w:rPr>
        <w:t xml:space="preserve"> increase</w:t>
      </w:r>
      <w:r w:rsidR="003658D0">
        <w:rPr>
          <w:sz w:val="24"/>
        </w:rPr>
        <w:t xml:space="preserve"> wa</w:t>
      </w:r>
      <w:r w:rsidR="004C2C51">
        <w:rPr>
          <w:sz w:val="24"/>
        </w:rPr>
        <w:t>s observed</w:t>
      </w:r>
      <w:r w:rsidR="005B3126">
        <w:rPr>
          <w:sz w:val="24"/>
        </w:rPr>
        <w:t>,</w:t>
      </w:r>
      <w:r w:rsidR="009D5979">
        <w:rPr>
          <w:sz w:val="24"/>
        </w:rPr>
        <w:t xml:space="preserve"> </w:t>
      </w:r>
      <w:r>
        <w:rPr>
          <w:sz w:val="24"/>
        </w:rPr>
        <w:t>consistent with t</w:t>
      </w:r>
      <w:r w:rsidR="003658D0">
        <w:rPr>
          <w:sz w:val="24"/>
        </w:rPr>
        <w:t>he W</w:t>
      </w:r>
      <w:r w:rsidR="009D5979">
        <w:rPr>
          <w:sz w:val="24"/>
        </w:rPr>
        <w:t>W</w:t>
      </w:r>
      <w:r w:rsidR="003658D0">
        <w:rPr>
          <w:sz w:val="24"/>
        </w:rPr>
        <w:t>TP effluent</w:t>
      </w:r>
      <w:r w:rsidR="004C2C51">
        <w:rPr>
          <w:sz w:val="24"/>
        </w:rPr>
        <w:t xml:space="preserve"> discharge</w:t>
      </w:r>
      <w:r w:rsidR="003658D0">
        <w:rPr>
          <w:sz w:val="24"/>
        </w:rPr>
        <w:t xml:space="preserve">. </w:t>
      </w:r>
      <w:r w:rsidR="003658D0">
        <w:rPr>
          <w:rFonts w:hint="eastAsia"/>
          <w:sz w:val="24"/>
        </w:rPr>
        <w:t>T</w:t>
      </w:r>
      <w:r w:rsidR="003658D0">
        <w:rPr>
          <w:sz w:val="24"/>
        </w:rPr>
        <w:t>he</w:t>
      </w:r>
      <w:r w:rsidR="00381417">
        <w:rPr>
          <w:sz w:val="24"/>
        </w:rPr>
        <w:t xml:space="preserve"> estimated</w:t>
      </w:r>
      <w:r w:rsidR="003658D0">
        <w:rPr>
          <w:sz w:val="24"/>
        </w:rPr>
        <w:t xml:space="preserve"> BOD</w:t>
      </w:r>
      <w:r w:rsidR="000A6E9E">
        <w:rPr>
          <w:sz w:val="24"/>
          <w:vertAlign w:val="subscript"/>
        </w:rPr>
        <w:t>5</w:t>
      </w:r>
      <w:r w:rsidR="003658D0">
        <w:rPr>
          <w:sz w:val="24"/>
        </w:rPr>
        <w:t xml:space="preserve"> </w:t>
      </w:r>
      <w:r w:rsidR="00381417">
        <w:rPr>
          <w:sz w:val="24"/>
        </w:rPr>
        <w:t xml:space="preserve">transect </w:t>
      </w:r>
      <w:r w:rsidR="003658D0">
        <w:rPr>
          <w:sz w:val="24"/>
        </w:rPr>
        <w:t xml:space="preserve">along the Nairobi </w:t>
      </w:r>
      <w:r w:rsidR="0049127C">
        <w:rPr>
          <w:sz w:val="24"/>
        </w:rPr>
        <w:t xml:space="preserve">River </w:t>
      </w:r>
      <w:r w:rsidR="00DF3FAF">
        <w:rPr>
          <w:sz w:val="24"/>
        </w:rPr>
        <w:t xml:space="preserve">showed a </w:t>
      </w:r>
      <w:r w:rsidR="00A8245B">
        <w:rPr>
          <w:sz w:val="24"/>
        </w:rPr>
        <w:t xml:space="preserve">trend </w:t>
      </w:r>
      <w:r w:rsidR="003D0FB6">
        <w:rPr>
          <w:sz w:val="24"/>
        </w:rPr>
        <w:t xml:space="preserve">similar </w:t>
      </w:r>
      <w:r w:rsidR="00A8245B">
        <w:rPr>
          <w:sz w:val="24"/>
        </w:rPr>
        <w:t xml:space="preserve">to the PL-DOM, with </w:t>
      </w:r>
      <w:r w:rsidR="003D0FB6">
        <w:rPr>
          <w:sz w:val="24"/>
        </w:rPr>
        <w:t xml:space="preserve">an </w:t>
      </w:r>
      <w:r w:rsidR="00A8245B">
        <w:rPr>
          <w:sz w:val="24"/>
        </w:rPr>
        <w:t xml:space="preserve">exception </w:t>
      </w:r>
      <w:r w:rsidR="00381417">
        <w:rPr>
          <w:sz w:val="24"/>
        </w:rPr>
        <w:t xml:space="preserve">of the sampling point </w:t>
      </w:r>
      <w:r w:rsidR="00DF3FAF">
        <w:rPr>
          <w:sz w:val="24"/>
        </w:rPr>
        <w:t>before the confluence with the Ngong River (Na6)</w:t>
      </w:r>
      <w:r w:rsidR="00381417">
        <w:rPr>
          <w:sz w:val="24"/>
        </w:rPr>
        <w:t>,</w:t>
      </w:r>
      <w:r w:rsidR="00DF3FAF">
        <w:rPr>
          <w:sz w:val="24"/>
        </w:rPr>
        <w:t xml:space="preserve"> wh</w:t>
      </w:r>
      <w:r w:rsidR="00A8245B">
        <w:rPr>
          <w:sz w:val="24"/>
        </w:rPr>
        <w:t>ere the highest concentration was</w:t>
      </w:r>
      <w:r w:rsidR="00DF3FAF">
        <w:rPr>
          <w:sz w:val="24"/>
        </w:rPr>
        <w:t xml:space="preserve"> recorded (1421 mg L</w:t>
      </w:r>
      <w:r w:rsidR="00DF3FAF">
        <w:rPr>
          <w:sz w:val="24"/>
          <w:vertAlign w:val="superscript"/>
        </w:rPr>
        <w:t>-1</w:t>
      </w:r>
      <w:r w:rsidR="00DF3FAF">
        <w:rPr>
          <w:sz w:val="24"/>
        </w:rPr>
        <w:t>)</w:t>
      </w:r>
      <w:r w:rsidR="00470EEA">
        <w:rPr>
          <w:sz w:val="24"/>
        </w:rPr>
        <w:t>.</w:t>
      </w:r>
    </w:p>
    <w:p w14:paraId="04BECCBC" w14:textId="219439E7" w:rsidR="00861923" w:rsidRDefault="00607D89" w:rsidP="00471721">
      <w:pPr>
        <w:spacing w:line="360" w:lineRule="auto"/>
        <w:rPr>
          <w:rFonts w:hint="eastAsia"/>
          <w:sz w:val="24"/>
        </w:rPr>
      </w:pPr>
      <w:r>
        <w:rPr>
          <w:sz w:val="24"/>
        </w:rPr>
        <w:t xml:space="preserve">The Mathare River </w:t>
      </w:r>
      <w:r w:rsidR="00B8404B">
        <w:rPr>
          <w:sz w:val="24"/>
        </w:rPr>
        <w:t xml:space="preserve">below the dam, </w:t>
      </w:r>
      <w:r>
        <w:rPr>
          <w:sz w:val="24"/>
        </w:rPr>
        <w:t xml:space="preserve">flows through the </w:t>
      </w:r>
      <w:r w:rsidR="00644C30">
        <w:rPr>
          <w:sz w:val="24"/>
        </w:rPr>
        <w:t>city’s informal settlements and</w:t>
      </w:r>
      <w:r w:rsidR="00013A32">
        <w:rPr>
          <w:sz w:val="24"/>
        </w:rPr>
        <w:t xml:space="preserve"> </w:t>
      </w:r>
      <w:r w:rsidR="0033657E">
        <w:rPr>
          <w:sz w:val="24"/>
          <w:szCs w:val="24"/>
        </w:rPr>
        <w:t xml:space="preserve">exhibited </w:t>
      </w:r>
      <w:r w:rsidR="00B86E57">
        <w:rPr>
          <w:sz w:val="24"/>
          <w:szCs w:val="24"/>
        </w:rPr>
        <w:t xml:space="preserve">an increasing </w:t>
      </w:r>
      <w:r w:rsidR="0033657E">
        <w:rPr>
          <w:sz w:val="24"/>
          <w:szCs w:val="24"/>
        </w:rPr>
        <w:t xml:space="preserve">concentration of </w:t>
      </w:r>
      <w:r>
        <w:rPr>
          <w:sz w:val="24"/>
        </w:rPr>
        <w:t xml:space="preserve">PL-DOM </w:t>
      </w:r>
      <w:r w:rsidR="0033657E">
        <w:rPr>
          <w:sz w:val="24"/>
        </w:rPr>
        <w:t>associated with wastewater. PL-DOM concentrations within the Mathare informal settlement areas were of a comparable magnitude to those measured in the Ngong river passing through similar settlements in Kibera</w:t>
      </w:r>
      <w:r w:rsidR="00B86E57">
        <w:rPr>
          <w:sz w:val="24"/>
          <w:szCs w:val="24"/>
        </w:rPr>
        <w:t xml:space="preserve"> </w:t>
      </w:r>
      <w:r w:rsidR="00A60D4D">
        <w:rPr>
          <w:sz w:val="24"/>
          <w:szCs w:val="24"/>
        </w:rPr>
        <w:t>(</w:t>
      </w:r>
      <w:r w:rsidR="00A60D4D" w:rsidRPr="00A60D4D">
        <w:rPr>
          <w:rFonts w:hint="eastAsia"/>
          <w:sz w:val="24"/>
          <w:szCs w:val="24"/>
        </w:rPr>
        <w:fldChar w:fldCharType="begin"/>
      </w:r>
      <w:r w:rsidR="00A60D4D" w:rsidRPr="00A60D4D">
        <w:rPr>
          <w:rFonts w:hint="eastAsia"/>
          <w:sz w:val="24"/>
          <w:szCs w:val="24"/>
        </w:rPr>
        <w:instrText xml:space="preserve"> </w:instrText>
      </w:r>
      <w:r w:rsidR="00A60D4D" w:rsidRPr="00A60D4D">
        <w:rPr>
          <w:sz w:val="24"/>
          <w:szCs w:val="24"/>
        </w:rPr>
        <w:instrText>REF _Ref528243436 \h</w:instrText>
      </w:r>
      <w:r w:rsidR="00A60D4D" w:rsidRPr="00A60D4D">
        <w:rPr>
          <w:rFonts w:hint="eastAsia"/>
          <w:sz w:val="24"/>
          <w:szCs w:val="24"/>
        </w:rPr>
        <w:instrText xml:space="preserve"> </w:instrText>
      </w:r>
      <w:r w:rsidR="00A60D4D">
        <w:rPr>
          <w:rFonts w:hint="eastAsia"/>
          <w:sz w:val="24"/>
          <w:szCs w:val="24"/>
        </w:rPr>
        <w:instrText xml:space="preserve"> \* MERGEFORMAT </w:instrText>
      </w:r>
      <w:r w:rsidR="00A60D4D" w:rsidRPr="00A60D4D">
        <w:rPr>
          <w:rFonts w:hint="eastAsia"/>
          <w:sz w:val="24"/>
          <w:szCs w:val="24"/>
        </w:rPr>
      </w:r>
      <w:r w:rsidR="00A60D4D" w:rsidRPr="00A60D4D">
        <w:rPr>
          <w:rFonts w:hint="eastAsia"/>
          <w:sz w:val="24"/>
          <w:szCs w:val="24"/>
        </w:rPr>
        <w:fldChar w:fldCharType="separate"/>
      </w:r>
      <w:r w:rsidR="00384189" w:rsidRPr="00384189">
        <w:rPr>
          <w:rFonts w:hint="eastAsia"/>
          <w:sz w:val="24"/>
          <w:szCs w:val="24"/>
        </w:rPr>
        <w:t xml:space="preserve">Table </w:t>
      </w:r>
      <w:r w:rsidR="00384189" w:rsidRPr="00384189">
        <w:rPr>
          <w:rFonts w:hint="eastAsia"/>
          <w:noProof/>
          <w:sz w:val="24"/>
          <w:szCs w:val="24"/>
        </w:rPr>
        <w:t>1</w:t>
      </w:r>
      <w:r w:rsidR="00A60D4D" w:rsidRPr="00A60D4D">
        <w:rPr>
          <w:rFonts w:hint="eastAsia"/>
          <w:sz w:val="24"/>
          <w:szCs w:val="24"/>
        </w:rPr>
        <w:fldChar w:fldCharType="end"/>
      </w:r>
      <w:r w:rsidR="00A60D4D">
        <w:rPr>
          <w:sz w:val="24"/>
          <w:szCs w:val="24"/>
        </w:rPr>
        <w:t>).</w:t>
      </w:r>
      <w:r w:rsidR="00B86E57">
        <w:rPr>
          <w:sz w:val="24"/>
          <w:szCs w:val="24"/>
        </w:rPr>
        <w:t xml:space="preserve"> </w:t>
      </w:r>
      <w:r w:rsidR="00A22569">
        <w:rPr>
          <w:sz w:val="24"/>
        </w:rPr>
        <w:t>The first upstream sampling point colle</w:t>
      </w:r>
      <w:r w:rsidR="00CD2848">
        <w:rPr>
          <w:sz w:val="24"/>
        </w:rPr>
        <w:t>cted along the Ngong River</w:t>
      </w:r>
      <w:r w:rsidR="00C80490">
        <w:rPr>
          <w:sz w:val="24"/>
        </w:rPr>
        <w:t xml:space="preserve"> (Ng1)</w:t>
      </w:r>
      <w:r w:rsidR="00CD2848">
        <w:rPr>
          <w:sz w:val="24"/>
        </w:rPr>
        <w:t xml:space="preserve"> showed</w:t>
      </w:r>
      <w:r w:rsidR="00A22569">
        <w:rPr>
          <w:sz w:val="24"/>
        </w:rPr>
        <w:t xml:space="preserve"> a relatively low </w:t>
      </w:r>
      <w:r w:rsidR="00D83D60">
        <w:rPr>
          <w:sz w:val="24"/>
        </w:rPr>
        <w:t xml:space="preserve">predicted </w:t>
      </w:r>
      <w:r w:rsidR="00A22569">
        <w:rPr>
          <w:sz w:val="24"/>
        </w:rPr>
        <w:t>BOD</w:t>
      </w:r>
      <w:r w:rsidR="00517F38">
        <w:rPr>
          <w:sz w:val="24"/>
          <w:vertAlign w:val="subscript"/>
        </w:rPr>
        <w:t>5</w:t>
      </w:r>
      <w:r w:rsidR="00A22569">
        <w:rPr>
          <w:sz w:val="24"/>
        </w:rPr>
        <w:t xml:space="preserve"> (</w:t>
      </w:r>
      <w:r w:rsidR="003401D9">
        <w:rPr>
          <w:sz w:val="24"/>
        </w:rPr>
        <w:t>19</w:t>
      </w:r>
      <w:r w:rsidR="005E1BDB">
        <w:rPr>
          <w:sz w:val="24"/>
        </w:rPr>
        <w:t>2</w:t>
      </w:r>
      <w:r w:rsidR="003401D9">
        <w:rPr>
          <w:sz w:val="24"/>
        </w:rPr>
        <w:t xml:space="preserve"> mg L</w:t>
      </w:r>
      <w:r w:rsidR="003401D9">
        <w:rPr>
          <w:sz w:val="24"/>
          <w:vertAlign w:val="superscript"/>
        </w:rPr>
        <w:t>-1</w:t>
      </w:r>
      <w:r w:rsidR="003401D9">
        <w:rPr>
          <w:sz w:val="24"/>
        </w:rPr>
        <w:t>)</w:t>
      </w:r>
      <w:r w:rsidR="00FA676E">
        <w:rPr>
          <w:sz w:val="24"/>
        </w:rPr>
        <w:t>, whilst the</w:t>
      </w:r>
      <w:r w:rsidR="003401D9">
        <w:rPr>
          <w:sz w:val="24"/>
        </w:rPr>
        <w:t xml:space="preserve"> highest</w:t>
      </w:r>
      <w:r w:rsidR="000E22BE">
        <w:rPr>
          <w:sz w:val="24"/>
        </w:rPr>
        <w:t xml:space="preserve"> </w:t>
      </w:r>
      <w:r w:rsidR="008B54ED">
        <w:rPr>
          <w:sz w:val="24"/>
        </w:rPr>
        <w:t xml:space="preserve">predicted </w:t>
      </w:r>
      <w:r w:rsidR="000E22BE">
        <w:rPr>
          <w:sz w:val="24"/>
        </w:rPr>
        <w:t>BOD</w:t>
      </w:r>
      <w:r w:rsidR="000E22BE">
        <w:rPr>
          <w:sz w:val="24"/>
          <w:vertAlign w:val="subscript"/>
        </w:rPr>
        <w:t>5</w:t>
      </w:r>
      <w:r w:rsidR="003401D9">
        <w:rPr>
          <w:sz w:val="24"/>
        </w:rPr>
        <w:t xml:space="preserve"> concentration</w:t>
      </w:r>
      <w:r w:rsidR="000E22BE">
        <w:rPr>
          <w:sz w:val="24"/>
        </w:rPr>
        <w:t xml:space="preserve"> was recorded</w:t>
      </w:r>
      <w:r w:rsidR="003401D9">
        <w:rPr>
          <w:sz w:val="24"/>
        </w:rPr>
        <w:t xml:space="preserve"> just after the informal settlement of Kibera (</w:t>
      </w:r>
      <w:r w:rsidR="00C80490">
        <w:rPr>
          <w:sz w:val="24"/>
        </w:rPr>
        <w:t>Ng2) (</w:t>
      </w:r>
      <w:r w:rsidR="00164BB3">
        <w:rPr>
          <w:sz w:val="24"/>
        </w:rPr>
        <w:t>1115 mg L</w:t>
      </w:r>
      <w:r w:rsidR="00164BB3">
        <w:rPr>
          <w:sz w:val="24"/>
          <w:vertAlign w:val="superscript"/>
        </w:rPr>
        <w:t>-1</w:t>
      </w:r>
      <w:r w:rsidR="00FA676E">
        <w:rPr>
          <w:sz w:val="24"/>
        </w:rPr>
        <w:t xml:space="preserve">). The </w:t>
      </w:r>
      <w:r w:rsidR="00D83D60">
        <w:rPr>
          <w:sz w:val="24"/>
        </w:rPr>
        <w:t xml:space="preserve">predicted </w:t>
      </w:r>
      <w:r w:rsidR="00FA676E">
        <w:rPr>
          <w:sz w:val="24"/>
        </w:rPr>
        <w:t>BOD</w:t>
      </w:r>
      <w:r w:rsidR="00FA676E">
        <w:rPr>
          <w:sz w:val="24"/>
          <w:vertAlign w:val="subscript"/>
        </w:rPr>
        <w:t>5</w:t>
      </w:r>
      <w:r w:rsidR="00FA676E">
        <w:rPr>
          <w:sz w:val="24"/>
        </w:rPr>
        <w:t xml:space="preserve"> concentration</w:t>
      </w:r>
      <w:r w:rsidR="000E22BE">
        <w:rPr>
          <w:sz w:val="24"/>
        </w:rPr>
        <w:t xml:space="preserve"> steadily decreased</w:t>
      </w:r>
      <w:r w:rsidR="00164BB3">
        <w:rPr>
          <w:sz w:val="24"/>
        </w:rPr>
        <w:t xml:space="preserve"> until the confluence with the Nairobi River </w:t>
      </w:r>
      <w:r w:rsidR="00517F38" w:rsidRPr="00517F38">
        <w:rPr>
          <w:rFonts w:hint="eastAsia"/>
          <w:sz w:val="24"/>
        </w:rPr>
        <w:t xml:space="preserve">most likely as an effect of dilution </w:t>
      </w:r>
      <w:r w:rsidR="00164BB3">
        <w:rPr>
          <w:sz w:val="24"/>
        </w:rPr>
        <w:t>(</w:t>
      </w:r>
      <w:r w:rsidR="00164BB3" w:rsidRPr="00164BB3">
        <w:rPr>
          <w:rFonts w:hint="eastAsia"/>
          <w:sz w:val="24"/>
          <w:szCs w:val="24"/>
        </w:rPr>
        <w:fldChar w:fldCharType="begin"/>
      </w:r>
      <w:r w:rsidR="00164BB3" w:rsidRPr="00164BB3">
        <w:rPr>
          <w:rFonts w:hint="eastAsia"/>
          <w:sz w:val="24"/>
          <w:szCs w:val="24"/>
        </w:rPr>
        <w:instrText xml:space="preserve"> </w:instrText>
      </w:r>
      <w:r w:rsidR="00164BB3" w:rsidRPr="00164BB3">
        <w:rPr>
          <w:sz w:val="24"/>
          <w:szCs w:val="24"/>
        </w:rPr>
        <w:instrText>REF _Ref528243436 \h</w:instrText>
      </w:r>
      <w:r w:rsidR="00164BB3" w:rsidRPr="00164BB3">
        <w:rPr>
          <w:rFonts w:hint="eastAsia"/>
          <w:sz w:val="24"/>
          <w:szCs w:val="24"/>
        </w:rPr>
        <w:instrText xml:space="preserve"> </w:instrText>
      </w:r>
      <w:r w:rsidR="00164BB3">
        <w:rPr>
          <w:rFonts w:hint="eastAsia"/>
          <w:sz w:val="24"/>
          <w:szCs w:val="24"/>
        </w:rPr>
        <w:instrText xml:space="preserve"> \* MERGEFORMAT </w:instrText>
      </w:r>
      <w:r w:rsidR="00164BB3" w:rsidRPr="00164BB3">
        <w:rPr>
          <w:rFonts w:hint="eastAsia"/>
          <w:sz w:val="24"/>
          <w:szCs w:val="24"/>
        </w:rPr>
      </w:r>
      <w:r w:rsidR="00164BB3" w:rsidRPr="00164BB3">
        <w:rPr>
          <w:rFonts w:hint="eastAsia"/>
          <w:sz w:val="24"/>
          <w:szCs w:val="24"/>
        </w:rPr>
        <w:fldChar w:fldCharType="separate"/>
      </w:r>
      <w:r w:rsidR="00384189" w:rsidRPr="00384189">
        <w:rPr>
          <w:rFonts w:hint="eastAsia"/>
          <w:sz w:val="24"/>
          <w:szCs w:val="24"/>
        </w:rPr>
        <w:t xml:space="preserve">Table </w:t>
      </w:r>
      <w:r w:rsidR="00384189" w:rsidRPr="00384189">
        <w:rPr>
          <w:rFonts w:hint="eastAsia"/>
          <w:noProof/>
          <w:sz w:val="24"/>
          <w:szCs w:val="24"/>
        </w:rPr>
        <w:t>1</w:t>
      </w:r>
      <w:r w:rsidR="00164BB3" w:rsidRPr="00164BB3">
        <w:rPr>
          <w:rFonts w:hint="eastAsia"/>
          <w:sz w:val="24"/>
          <w:szCs w:val="24"/>
        </w:rPr>
        <w:fldChar w:fldCharType="end"/>
      </w:r>
      <w:r w:rsidR="00164BB3">
        <w:rPr>
          <w:sz w:val="24"/>
          <w:szCs w:val="24"/>
        </w:rPr>
        <w:t>)</w:t>
      </w:r>
      <w:r w:rsidR="00164BB3">
        <w:rPr>
          <w:sz w:val="24"/>
        </w:rPr>
        <w:t>. The</w:t>
      </w:r>
      <w:r w:rsidR="00CD2848">
        <w:rPr>
          <w:sz w:val="24"/>
        </w:rPr>
        <w:t xml:space="preserve"> PL-DOM showed</w:t>
      </w:r>
      <w:r w:rsidR="00164BB3">
        <w:rPr>
          <w:sz w:val="24"/>
        </w:rPr>
        <w:t xml:space="preserve"> </w:t>
      </w:r>
      <w:r w:rsidR="001374CA">
        <w:rPr>
          <w:sz w:val="24"/>
        </w:rPr>
        <w:t xml:space="preserve">an increase </w:t>
      </w:r>
      <w:r w:rsidR="0071110B">
        <w:rPr>
          <w:sz w:val="24"/>
        </w:rPr>
        <w:t xml:space="preserve">to a maximum at </w:t>
      </w:r>
      <w:r w:rsidR="001374CA">
        <w:rPr>
          <w:sz w:val="24"/>
        </w:rPr>
        <w:t>Kibe</w:t>
      </w:r>
      <w:r w:rsidR="00CD2848">
        <w:rPr>
          <w:sz w:val="24"/>
        </w:rPr>
        <w:t>ra</w:t>
      </w:r>
      <w:r w:rsidR="0071110B">
        <w:rPr>
          <w:sz w:val="24"/>
        </w:rPr>
        <w:t>, then</w:t>
      </w:r>
      <w:r w:rsidR="00CD2848">
        <w:rPr>
          <w:sz w:val="24"/>
        </w:rPr>
        <w:t xml:space="preserve"> kept </w:t>
      </w:r>
      <w:r w:rsidR="001374CA">
        <w:rPr>
          <w:sz w:val="24"/>
        </w:rPr>
        <w:t xml:space="preserve">steady along the length of the river, suggesting continuous input of sewage all along the </w:t>
      </w:r>
      <w:r w:rsidR="0071110B">
        <w:rPr>
          <w:sz w:val="24"/>
        </w:rPr>
        <w:t>r</w:t>
      </w:r>
      <w:r w:rsidR="001374CA">
        <w:rPr>
          <w:sz w:val="24"/>
        </w:rPr>
        <w:t>iver</w:t>
      </w:r>
      <w:r w:rsidR="00AB6328">
        <w:rPr>
          <w:sz w:val="24"/>
        </w:rPr>
        <w:t xml:space="preserve"> which counteract</w:t>
      </w:r>
      <w:r w:rsidR="0071110B">
        <w:rPr>
          <w:sz w:val="24"/>
        </w:rPr>
        <w:t>ed</w:t>
      </w:r>
      <w:r w:rsidR="00C80490">
        <w:rPr>
          <w:sz w:val="24"/>
        </w:rPr>
        <w:t xml:space="preserve"> </w:t>
      </w:r>
      <w:r w:rsidR="001A389F">
        <w:rPr>
          <w:sz w:val="24"/>
        </w:rPr>
        <w:t xml:space="preserve">any </w:t>
      </w:r>
      <w:r w:rsidR="00C80490">
        <w:rPr>
          <w:sz w:val="24"/>
        </w:rPr>
        <w:t>dilution</w:t>
      </w:r>
      <w:r w:rsidR="001A389F">
        <w:rPr>
          <w:sz w:val="24"/>
        </w:rPr>
        <w:t xml:space="preserve"> or attenuation</w:t>
      </w:r>
      <w:r w:rsidR="00CD2848">
        <w:rPr>
          <w:sz w:val="24"/>
        </w:rPr>
        <w:t xml:space="preserve">. </w:t>
      </w:r>
      <w:r w:rsidR="00B86E57">
        <w:rPr>
          <w:sz w:val="24"/>
        </w:rPr>
        <w:t>A</w:t>
      </w:r>
      <w:r w:rsidR="00DB6553">
        <w:rPr>
          <w:sz w:val="24"/>
        </w:rPr>
        <w:t>n</w:t>
      </w:r>
      <w:r w:rsidR="00B86E57">
        <w:rPr>
          <w:sz w:val="24"/>
        </w:rPr>
        <w:t>other</w:t>
      </w:r>
      <w:r w:rsidR="00DB6553">
        <w:rPr>
          <w:sz w:val="24"/>
        </w:rPr>
        <w:t xml:space="preserve"> important contribution to th</w:t>
      </w:r>
      <w:r w:rsidR="00B86E57">
        <w:rPr>
          <w:sz w:val="24"/>
        </w:rPr>
        <w:t>is impact zone</w:t>
      </w:r>
      <w:r w:rsidR="00DB6553">
        <w:rPr>
          <w:sz w:val="24"/>
        </w:rPr>
        <w:t xml:space="preserve"> is the extensive industrial area located on the north side of the Ngong R</w:t>
      </w:r>
      <w:r w:rsidR="00DB6553">
        <w:rPr>
          <w:rFonts w:hint="eastAsia"/>
          <w:sz w:val="24"/>
        </w:rPr>
        <w:t>i</w:t>
      </w:r>
      <w:r w:rsidR="00DB6553">
        <w:rPr>
          <w:sz w:val="24"/>
        </w:rPr>
        <w:t>v</w:t>
      </w:r>
      <w:r w:rsidR="00DB6553" w:rsidRPr="00AB6328">
        <w:rPr>
          <w:sz w:val="24"/>
          <w:szCs w:val="24"/>
        </w:rPr>
        <w:t>er</w:t>
      </w:r>
      <w:r w:rsidR="00AB6328" w:rsidRPr="00AB6328">
        <w:rPr>
          <w:sz w:val="24"/>
          <w:szCs w:val="24"/>
        </w:rPr>
        <w:t xml:space="preserve"> (</w:t>
      </w:r>
      <w:r w:rsidR="00AB6328" w:rsidRPr="00AB6328">
        <w:rPr>
          <w:rFonts w:hint="eastAsia"/>
          <w:sz w:val="24"/>
          <w:szCs w:val="24"/>
        </w:rPr>
        <w:fldChar w:fldCharType="begin"/>
      </w:r>
      <w:r w:rsidR="00AB6328" w:rsidRPr="00AB6328">
        <w:rPr>
          <w:rFonts w:hint="eastAsia"/>
          <w:sz w:val="24"/>
          <w:szCs w:val="24"/>
        </w:rPr>
        <w:instrText xml:space="preserve"> </w:instrText>
      </w:r>
      <w:r w:rsidR="00AB6328" w:rsidRPr="00AB6328">
        <w:rPr>
          <w:sz w:val="24"/>
          <w:szCs w:val="24"/>
        </w:rPr>
        <w:instrText>REF _Ref525725281 \h</w:instrText>
      </w:r>
      <w:r w:rsidR="00AB6328" w:rsidRPr="00AB6328">
        <w:rPr>
          <w:rFonts w:hint="eastAsia"/>
          <w:sz w:val="24"/>
          <w:szCs w:val="24"/>
        </w:rPr>
        <w:instrText xml:space="preserve"> </w:instrText>
      </w:r>
      <w:r w:rsidR="00AB6328">
        <w:rPr>
          <w:rFonts w:hint="eastAsia"/>
          <w:sz w:val="24"/>
          <w:szCs w:val="24"/>
        </w:rPr>
        <w:instrText xml:space="preserve"> \* MERGEFORMAT </w:instrText>
      </w:r>
      <w:r w:rsidR="00AB6328" w:rsidRPr="00AB6328">
        <w:rPr>
          <w:rFonts w:hint="eastAsia"/>
          <w:sz w:val="24"/>
          <w:szCs w:val="24"/>
        </w:rPr>
      </w:r>
      <w:r w:rsidR="00AB6328" w:rsidRPr="00AB6328">
        <w:rPr>
          <w:rFonts w:hint="eastAsia"/>
          <w:sz w:val="24"/>
          <w:szCs w:val="24"/>
        </w:rPr>
        <w:fldChar w:fldCharType="separate"/>
      </w:r>
      <w:r w:rsidR="00AB6328" w:rsidRPr="00AB6328">
        <w:rPr>
          <w:sz w:val="24"/>
          <w:szCs w:val="24"/>
        </w:rPr>
        <w:t xml:space="preserve">Figure </w:t>
      </w:r>
      <w:r w:rsidR="00AB6328" w:rsidRPr="00AB6328">
        <w:rPr>
          <w:rFonts w:hint="eastAsia"/>
          <w:noProof/>
          <w:sz w:val="24"/>
          <w:szCs w:val="24"/>
        </w:rPr>
        <w:t>1</w:t>
      </w:r>
      <w:r w:rsidR="00AB6328" w:rsidRPr="00AB6328">
        <w:rPr>
          <w:rFonts w:hint="eastAsia"/>
          <w:sz w:val="24"/>
          <w:szCs w:val="24"/>
        </w:rPr>
        <w:fldChar w:fldCharType="end"/>
      </w:r>
      <w:r w:rsidR="00AB6328" w:rsidRPr="00AB6328">
        <w:rPr>
          <w:sz w:val="24"/>
          <w:szCs w:val="24"/>
        </w:rPr>
        <w:t>)</w:t>
      </w:r>
      <w:r w:rsidR="00DD5336" w:rsidRPr="00AB6328">
        <w:rPr>
          <w:sz w:val="24"/>
          <w:szCs w:val="24"/>
        </w:rPr>
        <w:t>.</w:t>
      </w:r>
    </w:p>
    <w:p w14:paraId="0DAF6E4B" w14:textId="0E885F57" w:rsidR="002A7374" w:rsidRDefault="00AB6328" w:rsidP="00471721">
      <w:pPr>
        <w:pStyle w:val="ListBullet"/>
        <w:numPr>
          <w:ilvl w:val="0"/>
          <w:numId w:val="0"/>
        </w:numPr>
        <w:spacing w:line="360" w:lineRule="auto"/>
        <w:contextualSpacing w:val="0"/>
        <w:rPr>
          <w:rFonts w:hint="eastAsia"/>
          <w:sz w:val="24"/>
        </w:rPr>
      </w:pPr>
      <w:r>
        <w:rPr>
          <w:sz w:val="24"/>
        </w:rPr>
        <w:t>T</w:t>
      </w:r>
      <w:r w:rsidR="00E72005" w:rsidRPr="004148D3">
        <w:rPr>
          <w:sz w:val="24"/>
        </w:rPr>
        <w:t>he A</w:t>
      </w:r>
      <w:r w:rsidR="00E72005" w:rsidRPr="004148D3">
        <w:rPr>
          <w:rFonts w:hint="eastAsia"/>
          <w:sz w:val="24"/>
        </w:rPr>
        <w:t>t</w:t>
      </w:r>
      <w:r w:rsidR="00E72005" w:rsidRPr="004148D3">
        <w:rPr>
          <w:sz w:val="24"/>
        </w:rPr>
        <w:t>hi River water quality show</w:t>
      </w:r>
      <w:r w:rsidR="00E72005">
        <w:rPr>
          <w:sz w:val="24"/>
        </w:rPr>
        <w:t>ed</w:t>
      </w:r>
      <w:r w:rsidR="00E72005" w:rsidRPr="004148D3">
        <w:rPr>
          <w:sz w:val="24"/>
        </w:rPr>
        <w:t xml:space="preserve"> an </w:t>
      </w:r>
      <w:r w:rsidR="00FE4B34">
        <w:rPr>
          <w:sz w:val="24"/>
        </w:rPr>
        <w:t xml:space="preserve">abrupt increase </w:t>
      </w:r>
      <w:r w:rsidR="00FE4B34" w:rsidRPr="00FE4B34">
        <w:rPr>
          <w:rFonts w:hint="eastAsia"/>
          <w:sz w:val="24"/>
        </w:rPr>
        <w:t>of PL-DOM</w:t>
      </w:r>
      <w:r w:rsidR="00E72005" w:rsidRPr="004148D3">
        <w:rPr>
          <w:sz w:val="24"/>
        </w:rPr>
        <w:t xml:space="preserve"> at sampl</w:t>
      </w:r>
      <w:r w:rsidR="00FE4B34">
        <w:rPr>
          <w:sz w:val="24"/>
        </w:rPr>
        <w:t>ing</w:t>
      </w:r>
      <w:r w:rsidR="00E72005" w:rsidRPr="004148D3">
        <w:rPr>
          <w:sz w:val="24"/>
        </w:rPr>
        <w:t xml:space="preserve"> poin</w:t>
      </w:r>
      <w:r w:rsidR="00FE4B34">
        <w:rPr>
          <w:sz w:val="24"/>
        </w:rPr>
        <w:t>t At3</w:t>
      </w:r>
      <w:r w:rsidR="00E72005" w:rsidRPr="004148D3">
        <w:rPr>
          <w:sz w:val="24"/>
        </w:rPr>
        <w:t>, most likely caused by the contribution of a</w:t>
      </w:r>
      <w:r w:rsidR="00E72005">
        <w:rPr>
          <w:sz w:val="24"/>
        </w:rPr>
        <w:t>n upstream</w:t>
      </w:r>
      <w:r w:rsidR="00E72005" w:rsidRPr="004148D3">
        <w:rPr>
          <w:sz w:val="24"/>
        </w:rPr>
        <w:t xml:space="preserve"> wastewater discharge point from a tannery.  </w:t>
      </w:r>
      <w:r w:rsidR="00E72005" w:rsidRPr="004148D3">
        <w:rPr>
          <w:rFonts w:hint="eastAsia"/>
          <w:sz w:val="24"/>
        </w:rPr>
        <w:t>T</w:t>
      </w:r>
      <w:r w:rsidR="00E72005" w:rsidRPr="004148D3">
        <w:rPr>
          <w:sz w:val="24"/>
        </w:rPr>
        <w:t>hereafter,</w:t>
      </w:r>
      <w:r w:rsidR="00E72005">
        <w:rPr>
          <w:sz w:val="24"/>
        </w:rPr>
        <w:t xml:space="preserve"> the PL-</w:t>
      </w:r>
      <w:r w:rsidR="00E72005" w:rsidRPr="004148D3">
        <w:rPr>
          <w:sz w:val="24"/>
        </w:rPr>
        <w:t xml:space="preserve">DOM concentrations gradually </w:t>
      </w:r>
      <w:r w:rsidR="00DD5336">
        <w:rPr>
          <w:sz w:val="24"/>
        </w:rPr>
        <w:t>decrease</w:t>
      </w:r>
      <w:r w:rsidR="008B41EC">
        <w:rPr>
          <w:sz w:val="24"/>
        </w:rPr>
        <w:t>d to 0.9 mg L</w:t>
      </w:r>
      <w:r w:rsidR="008B41EC" w:rsidRPr="00AD4E1B">
        <w:rPr>
          <w:rFonts w:hint="eastAsia"/>
          <w:sz w:val="24"/>
          <w:vertAlign w:val="superscript"/>
        </w:rPr>
        <w:t>-1</w:t>
      </w:r>
      <w:r w:rsidR="008B41EC">
        <w:rPr>
          <w:sz w:val="24"/>
        </w:rPr>
        <w:t xml:space="preserve"> </w:t>
      </w:r>
      <w:r w:rsidR="00E72005" w:rsidRPr="004148D3">
        <w:rPr>
          <w:sz w:val="24"/>
        </w:rPr>
        <w:t>at the last sampling point (At5)</w:t>
      </w:r>
      <w:r w:rsidR="008B41EC">
        <w:rPr>
          <w:sz w:val="24"/>
        </w:rPr>
        <w:t xml:space="preserve"> downstream from the confluence with the Nairobi River. </w:t>
      </w:r>
      <w:r w:rsidR="00066A45">
        <w:rPr>
          <w:sz w:val="24"/>
        </w:rPr>
        <w:t>Away from the tannery discharge, t</w:t>
      </w:r>
      <w:r w:rsidR="00057594">
        <w:rPr>
          <w:sz w:val="24"/>
        </w:rPr>
        <w:t xml:space="preserve">he </w:t>
      </w:r>
      <w:r w:rsidR="00D83D60">
        <w:rPr>
          <w:sz w:val="24"/>
        </w:rPr>
        <w:t xml:space="preserve">predicted </w:t>
      </w:r>
      <w:r w:rsidR="00057594">
        <w:rPr>
          <w:sz w:val="24"/>
        </w:rPr>
        <w:t>BOD</w:t>
      </w:r>
      <w:r w:rsidR="003A3DAB">
        <w:rPr>
          <w:sz w:val="24"/>
          <w:vertAlign w:val="subscript"/>
        </w:rPr>
        <w:t>5</w:t>
      </w:r>
      <w:r w:rsidR="003A3DAB">
        <w:rPr>
          <w:sz w:val="24"/>
        </w:rPr>
        <w:t xml:space="preserve"> </w:t>
      </w:r>
      <w:r w:rsidR="00066A45">
        <w:rPr>
          <w:sz w:val="24"/>
        </w:rPr>
        <w:t xml:space="preserve">concentrations </w:t>
      </w:r>
      <w:r w:rsidR="00885A9A">
        <w:rPr>
          <w:sz w:val="24"/>
        </w:rPr>
        <w:t xml:space="preserve">within </w:t>
      </w:r>
      <w:r w:rsidR="00057594">
        <w:rPr>
          <w:sz w:val="24"/>
        </w:rPr>
        <w:t>the Athi River were relatively lo</w:t>
      </w:r>
      <w:r w:rsidR="001A389F">
        <w:rPr>
          <w:sz w:val="24"/>
        </w:rPr>
        <w:t>w</w:t>
      </w:r>
      <w:r w:rsidR="00057594">
        <w:rPr>
          <w:sz w:val="24"/>
        </w:rPr>
        <w:t xml:space="preserve"> </w:t>
      </w:r>
      <w:r w:rsidR="001A389F">
        <w:rPr>
          <w:sz w:val="24"/>
        </w:rPr>
        <w:t xml:space="preserve">compared </w:t>
      </w:r>
      <w:r w:rsidR="00066A45">
        <w:rPr>
          <w:sz w:val="24"/>
        </w:rPr>
        <w:t xml:space="preserve">with </w:t>
      </w:r>
      <w:r w:rsidR="00057594">
        <w:rPr>
          <w:sz w:val="24"/>
        </w:rPr>
        <w:t>the rest of the catchment (</w:t>
      </w:r>
      <w:r w:rsidR="00057594" w:rsidRPr="00057594">
        <w:rPr>
          <w:rFonts w:hint="eastAsia"/>
          <w:sz w:val="26"/>
        </w:rPr>
        <w:fldChar w:fldCharType="begin"/>
      </w:r>
      <w:r w:rsidR="00057594" w:rsidRPr="00057594">
        <w:rPr>
          <w:rFonts w:hint="eastAsia"/>
          <w:sz w:val="26"/>
        </w:rPr>
        <w:instrText xml:space="preserve"> </w:instrText>
      </w:r>
      <w:r w:rsidR="00057594" w:rsidRPr="00057594">
        <w:rPr>
          <w:sz w:val="26"/>
        </w:rPr>
        <w:instrText>REF _Ref528243436 \h</w:instrText>
      </w:r>
      <w:r w:rsidR="00057594" w:rsidRPr="00057594">
        <w:rPr>
          <w:rFonts w:hint="eastAsia"/>
          <w:sz w:val="26"/>
        </w:rPr>
        <w:instrText xml:space="preserve"> </w:instrText>
      </w:r>
      <w:r w:rsidR="00057594">
        <w:rPr>
          <w:rFonts w:hint="eastAsia"/>
          <w:sz w:val="26"/>
        </w:rPr>
        <w:instrText xml:space="preserve"> \* MERGEFORMAT </w:instrText>
      </w:r>
      <w:r w:rsidR="00057594" w:rsidRPr="00057594">
        <w:rPr>
          <w:rFonts w:hint="eastAsia"/>
          <w:sz w:val="26"/>
        </w:rPr>
      </w:r>
      <w:r w:rsidR="00057594" w:rsidRPr="00057594">
        <w:rPr>
          <w:rFonts w:hint="eastAsia"/>
          <w:sz w:val="26"/>
        </w:rPr>
        <w:fldChar w:fldCharType="separate"/>
      </w:r>
      <w:r w:rsidR="00384189" w:rsidRPr="00384189">
        <w:rPr>
          <w:rFonts w:hint="eastAsia"/>
          <w:sz w:val="24"/>
        </w:rPr>
        <w:t xml:space="preserve">Table </w:t>
      </w:r>
      <w:r w:rsidR="00384189" w:rsidRPr="00384189">
        <w:rPr>
          <w:rFonts w:hint="eastAsia"/>
          <w:noProof/>
          <w:sz w:val="24"/>
        </w:rPr>
        <w:t>1</w:t>
      </w:r>
      <w:r w:rsidR="00057594" w:rsidRPr="00057594">
        <w:rPr>
          <w:rFonts w:hint="eastAsia"/>
          <w:sz w:val="26"/>
        </w:rPr>
        <w:fldChar w:fldCharType="end"/>
      </w:r>
      <w:r w:rsidR="00057594">
        <w:rPr>
          <w:sz w:val="26"/>
        </w:rPr>
        <w:t>).</w:t>
      </w:r>
      <w:r w:rsidR="003A3DAB">
        <w:rPr>
          <w:sz w:val="24"/>
        </w:rPr>
        <w:t xml:space="preserve"> </w:t>
      </w:r>
      <w:r w:rsidR="00A21AAD">
        <w:rPr>
          <w:sz w:val="24"/>
        </w:rPr>
        <w:t>Also, t</w:t>
      </w:r>
      <w:r w:rsidR="00E72005">
        <w:rPr>
          <w:sz w:val="24"/>
        </w:rPr>
        <w:t xml:space="preserve">he two </w:t>
      </w:r>
      <w:r w:rsidR="006337DB">
        <w:rPr>
          <w:sz w:val="24"/>
        </w:rPr>
        <w:t xml:space="preserve">smaller </w:t>
      </w:r>
      <w:r w:rsidR="00066A45">
        <w:rPr>
          <w:sz w:val="24"/>
        </w:rPr>
        <w:t>tributaries</w:t>
      </w:r>
      <w:r w:rsidR="00E72005">
        <w:rPr>
          <w:sz w:val="24"/>
        </w:rPr>
        <w:t>,</w:t>
      </w:r>
      <w:r w:rsidR="00066A45">
        <w:rPr>
          <w:sz w:val="24"/>
        </w:rPr>
        <w:t xml:space="preserve"> joining the main river downstream of the Nairobi conurbation, the</w:t>
      </w:r>
      <w:r w:rsidR="00E72005">
        <w:rPr>
          <w:sz w:val="24"/>
        </w:rPr>
        <w:t xml:space="preserve"> Thirika and N</w:t>
      </w:r>
      <w:r w:rsidR="00E72005">
        <w:rPr>
          <w:rFonts w:hint="eastAsia"/>
          <w:sz w:val="24"/>
        </w:rPr>
        <w:t>a</w:t>
      </w:r>
      <w:r w:rsidR="00E72005">
        <w:rPr>
          <w:sz w:val="24"/>
        </w:rPr>
        <w:t>ngo River</w:t>
      </w:r>
      <w:r w:rsidR="00A21AAD">
        <w:rPr>
          <w:sz w:val="24"/>
        </w:rPr>
        <w:t>s</w:t>
      </w:r>
      <w:r w:rsidR="00E72005">
        <w:rPr>
          <w:sz w:val="24"/>
        </w:rPr>
        <w:t xml:space="preserve">, </w:t>
      </w:r>
      <w:r w:rsidR="00066A45">
        <w:rPr>
          <w:sz w:val="24"/>
        </w:rPr>
        <w:t xml:space="preserve">recorded some of the lowest </w:t>
      </w:r>
      <w:r w:rsidR="00861923">
        <w:rPr>
          <w:sz w:val="24"/>
        </w:rPr>
        <w:t>BOD</w:t>
      </w:r>
      <w:r w:rsidR="00A21AAD">
        <w:rPr>
          <w:sz w:val="24"/>
        </w:rPr>
        <w:softHyphen/>
      </w:r>
      <w:r w:rsidR="00A21AAD">
        <w:rPr>
          <w:sz w:val="24"/>
          <w:vertAlign w:val="subscript"/>
        </w:rPr>
        <w:t>5</w:t>
      </w:r>
      <w:r w:rsidR="00A21AAD">
        <w:rPr>
          <w:sz w:val="24"/>
        </w:rPr>
        <w:t xml:space="preserve"> and </w:t>
      </w:r>
      <w:r w:rsidR="00E72005">
        <w:rPr>
          <w:sz w:val="24"/>
        </w:rPr>
        <w:t>PL-DOM</w:t>
      </w:r>
      <w:r w:rsidR="00066A45">
        <w:rPr>
          <w:sz w:val="24"/>
        </w:rPr>
        <w:t xml:space="preserve"> concentrations within the whole catchment, reflecting their sub-catchments being away from high population densities (Figure 1)</w:t>
      </w:r>
      <w:r w:rsidR="00EB7C1C">
        <w:rPr>
          <w:sz w:val="24"/>
        </w:rPr>
        <w:t>.</w:t>
      </w:r>
      <w:r w:rsidR="00E72005">
        <w:rPr>
          <w:sz w:val="24"/>
        </w:rPr>
        <w:t xml:space="preserve"> </w:t>
      </w:r>
    </w:p>
    <w:p w14:paraId="5C9901A8" w14:textId="74416233" w:rsidR="00E72005" w:rsidRPr="003E4558" w:rsidRDefault="00A21AAD" w:rsidP="00471721">
      <w:pPr>
        <w:pStyle w:val="ListBullet"/>
        <w:numPr>
          <w:ilvl w:val="0"/>
          <w:numId w:val="0"/>
        </w:numPr>
        <w:spacing w:line="360" w:lineRule="auto"/>
        <w:contextualSpacing w:val="0"/>
        <w:rPr>
          <w:rFonts w:hint="eastAsia"/>
          <w:sz w:val="24"/>
        </w:rPr>
      </w:pPr>
      <w:r>
        <w:rPr>
          <w:sz w:val="24"/>
        </w:rPr>
        <w:lastRenderedPageBreak/>
        <w:t xml:space="preserve">Overall, </w:t>
      </w:r>
      <w:r w:rsidR="00E72005">
        <w:rPr>
          <w:sz w:val="24"/>
        </w:rPr>
        <w:t>a relatively ra</w:t>
      </w:r>
      <w:r w:rsidR="00861923">
        <w:rPr>
          <w:sz w:val="24"/>
        </w:rPr>
        <w:t>pid increase</w:t>
      </w:r>
      <w:r w:rsidR="00E72005">
        <w:rPr>
          <w:sz w:val="24"/>
        </w:rPr>
        <w:t xml:space="preserve"> of PL-DOM and </w:t>
      </w:r>
      <w:r w:rsidR="00D83D60">
        <w:rPr>
          <w:sz w:val="24"/>
        </w:rPr>
        <w:t xml:space="preserve">predicted </w:t>
      </w:r>
      <w:r w:rsidR="00E72005">
        <w:rPr>
          <w:sz w:val="24"/>
        </w:rPr>
        <w:t>BOD</w:t>
      </w:r>
      <w:r w:rsidR="00861923">
        <w:rPr>
          <w:sz w:val="24"/>
          <w:vertAlign w:val="subscript"/>
        </w:rPr>
        <w:t>5</w:t>
      </w:r>
      <w:r w:rsidR="00E72005">
        <w:rPr>
          <w:sz w:val="24"/>
        </w:rPr>
        <w:t xml:space="preserve"> </w:t>
      </w:r>
      <w:r w:rsidR="00661ACF">
        <w:rPr>
          <w:sz w:val="24"/>
        </w:rPr>
        <w:t xml:space="preserve">was observed </w:t>
      </w:r>
      <w:r w:rsidR="00E72005">
        <w:rPr>
          <w:sz w:val="24"/>
        </w:rPr>
        <w:t>along the</w:t>
      </w:r>
      <w:r w:rsidR="00EB5643">
        <w:rPr>
          <w:sz w:val="24"/>
        </w:rPr>
        <w:t xml:space="preserve"> </w:t>
      </w:r>
      <w:r w:rsidR="00885A9A">
        <w:rPr>
          <w:sz w:val="24"/>
        </w:rPr>
        <w:t xml:space="preserve">transect </w:t>
      </w:r>
      <w:r w:rsidR="00A80FC2">
        <w:rPr>
          <w:sz w:val="24"/>
        </w:rPr>
        <w:t>upstream and</w:t>
      </w:r>
      <w:r w:rsidR="00F004A1">
        <w:rPr>
          <w:sz w:val="24"/>
        </w:rPr>
        <w:t xml:space="preserve"> within the urban centre</w:t>
      </w:r>
      <w:r w:rsidR="00E72005">
        <w:rPr>
          <w:sz w:val="24"/>
        </w:rPr>
        <w:t xml:space="preserve"> </w:t>
      </w:r>
      <w:r w:rsidR="00661ACF">
        <w:rPr>
          <w:sz w:val="24"/>
        </w:rPr>
        <w:t xml:space="preserve">followed by </w:t>
      </w:r>
      <w:r w:rsidR="00E72005">
        <w:rPr>
          <w:sz w:val="24"/>
        </w:rPr>
        <w:t>a decrease thereafter</w:t>
      </w:r>
      <w:r>
        <w:rPr>
          <w:sz w:val="24"/>
        </w:rPr>
        <w:t xml:space="preserve">. </w:t>
      </w:r>
      <w:r w:rsidR="008B54ED">
        <w:rPr>
          <w:sz w:val="24"/>
        </w:rPr>
        <w:t xml:space="preserve">Besides the influence of industrial and domestic DDUW, this observation </w:t>
      </w:r>
      <w:r>
        <w:rPr>
          <w:sz w:val="24"/>
        </w:rPr>
        <w:t xml:space="preserve">was </w:t>
      </w:r>
      <w:r w:rsidR="00661ACF">
        <w:rPr>
          <w:sz w:val="24"/>
        </w:rPr>
        <w:t xml:space="preserve">at least partly </w:t>
      </w:r>
      <w:r w:rsidR="00A80FC2">
        <w:rPr>
          <w:sz w:val="24"/>
        </w:rPr>
        <w:t xml:space="preserve">caused by the </w:t>
      </w:r>
      <w:r w:rsidR="00661ACF">
        <w:rPr>
          <w:sz w:val="24"/>
        </w:rPr>
        <w:t>change in hydrological conditions within the river during the sampling campaign. The start of the wet season coincided with sampling the downstream sites and so besides natural attenuation factors, such as (bio) degradation</w:t>
      </w:r>
      <w:r w:rsidR="00681FF4">
        <w:rPr>
          <w:sz w:val="24"/>
        </w:rPr>
        <w:t xml:space="preserve">, greater </w:t>
      </w:r>
      <w:r w:rsidR="00A80FC2">
        <w:rPr>
          <w:sz w:val="24"/>
        </w:rPr>
        <w:t>dilution from</w:t>
      </w:r>
      <w:r w:rsidR="00F40AA4">
        <w:rPr>
          <w:sz w:val="24"/>
        </w:rPr>
        <w:t xml:space="preserve"> </w:t>
      </w:r>
      <w:r w:rsidR="00885A9A">
        <w:rPr>
          <w:sz w:val="24"/>
        </w:rPr>
        <w:t xml:space="preserve">rainwater </w:t>
      </w:r>
      <w:r w:rsidR="00F004A1">
        <w:rPr>
          <w:sz w:val="24"/>
        </w:rPr>
        <w:t xml:space="preserve">runoff </w:t>
      </w:r>
      <w:r w:rsidR="00681FF4">
        <w:rPr>
          <w:sz w:val="24"/>
        </w:rPr>
        <w:t>would have affected these sites (see Figure 1).</w:t>
      </w:r>
      <w:r w:rsidR="00C35D30">
        <w:rPr>
          <w:sz w:val="24"/>
        </w:rPr>
        <w:t xml:space="preserve"> </w:t>
      </w:r>
      <w:r w:rsidR="00F004A1">
        <w:rPr>
          <w:sz w:val="24"/>
        </w:rPr>
        <w:t xml:space="preserve">The whole sampling area along the Nairobi/Athi catchment </w:t>
      </w:r>
      <w:r w:rsidR="00885A9A">
        <w:rPr>
          <w:sz w:val="24"/>
        </w:rPr>
        <w:t xml:space="preserve">was </w:t>
      </w:r>
      <w:r w:rsidR="001E3693">
        <w:rPr>
          <w:sz w:val="24"/>
        </w:rPr>
        <w:t>heavily impacted by BOD</w:t>
      </w:r>
      <w:r w:rsidR="001E3693">
        <w:rPr>
          <w:sz w:val="24"/>
          <w:vertAlign w:val="subscript"/>
        </w:rPr>
        <w:t>5</w:t>
      </w:r>
      <w:r w:rsidR="001E3693">
        <w:rPr>
          <w:sz w:val="24"/>
        </w:rPr>
        <w:t xml:space="preserve"> from </w:t>
      </w:r>
      <w:r w:rsidR="00885A9A">
        <w:rPr>
          <w:sz w:val="24"/>
        </w:rPr>
        <w:t xml:space="preserve">numerous industrial and landfill </w:t>
      </w:r>
      <w:r w:rsidR="00F40AA4">
        <w:rPr>
          <w:sz w:val="24"/>
        </w:rPr>
        <w:t xml:space="preserve">sources </w:t>
      </w:r>
      <w:r w:rsidR="00885A9A">
        <w:rPr>
          <w:sz w:val="24"/>
        </w:rPr>
        <w:t xml:space="preserve">as well as </w:t>
      </w:r>
      <w:r w:rsidR="001A389F">
        <w:rPr>
          <w:sz w:val="24"/>
        </w:rPr>
        <w:t xml:space="preserve">diffuse </w:t>
      </w:r>
      <w:r w:rsidR="00F40AA4">
        <w:rPr>
          <w:sz w:val="24"/>
        </w:rPr>
        <w:t>sewage</w:t>
      </w:r>
      <w:r w:rsidR="001A389F">
        <w:rPr>
          <w:sz w:val="24"/>
        </w:rPr>
        <w:t xml:space="preserve"> pollution</w:t>
      </w:r>
      <w:r w:rsidR="001E3693">
        <w:rPr>
          <w:sz w:val="24"/>
        </w:rPr>
        <w:t xml:space="preserve">. </w:t>
      </w:r>
      <w:r w:rsidR="001E3693">
        <w:rPr>
          <w:rFonts w:hint="eastAsia"/>
          <w:sz w:val="24"/>
        </w:rPr>
        <w:t>T</w:t>
      </w:r>
      <w:r w:rsidR="001E3693">
        <w:rPr>
          <w:sz w:val="24"/>
        </w:rPr>
        <w:t>here is no a clear end of such impact zone as the concentration of BOD</w:t>
      </w:r>
      <w:r w:rsidR="001E3693">
        <w:rPr>
          <w:sz w:val="24"/>
        </w:rPr>
        <w:softHyphen/>
      </w:r>
      <w:r w:rsidR="001E3693">
        <w:rPr>
          <w:sz w:val="24"/>
        </w:rPr>
        <w:softHyphen/>
      </w:r>
      <w:r w:rsidR="001E3693">
        <w:rPr>
          <w:sz w:val="24"/>
          <w:vertAlign w:val="subscript"/>
        </w:rPr>
        <w:t>5</w:t>
      </w:r>
      <w:r w:rsidR="001E3693">
        <w:rPr>
          <w:sz w:val="24"/>
        </w:rPr>
        <w:t xml:space="preserve"> at the last downstream </w:t>
      </w:r>
      <w:r w:rsidR="001D3B20">
        <w:rPr>
          <w:sz w:val="24"/>
        </w:rPr>
        <w:t xml:space="preserve">sampling point </w:t>
      </w:r>
      <w:r w:rsidR="00885A9A">
        <w:rPr>
          <w:sz w:val="24"/>
        </w:rPr>
        <w:t>(</w:t>
      </w:r>
      <w:r w:rsidR="003B509B">
        <w:rPr>
          <w:sz w:val="24"/>
        </w:rPr>
        <w:t xml:space="preserve">At5; </w:t>
      </w:r>
      <w:r w:rsidR="00885A9A">
        <w:rPr>
          <w:sz w:val="24"/>
        </w:rPr>
        <w:t xml:space="preserve">75km from the first upstream site) was still  greater than </w:t>
      </w:r>
      <w:r w:rsidR="001D3B20">
        <w:rPr>
          <w:sz w:val="24"/>
        </w:rPr>
        <w:t>8 mg L</w:t>
      </w:r>
      <w:r w:rsidR="001D3B20">
        <w:rPr>
          <w:sz w:val="24"/>
          <w:vertAlign w:val="superscript"/>
        </w:rPr>
        <w:t>-1</w:t>
      </w:r>
      <w:r w:rsidR="001D3B20">
        <w:rPr>
          <w:sz w:val="24"/>
        </w:rPr>
        <w:t xml:space="preserve">, considered as the threshold for the </w:t>
      </w:r>
      <w:r w:rsidR="00885A9A">
        <w:rPr>
          <w:sz w:val="24"/>
        </w:rPr>
        <w:t xml:space="preserve">“severely polluted” </w:t>
      </w:r>
      <w:r w:rsidR="001D3B20">
        <w:rPr>
          <w:sz w:val="24"/>
        </w:rPr>
        <w:t xml:space="preserve">categorization of water affected by wastewater pollution </w:t>
      </w:r>
      <w:r w:rsidR="001D3B20" w:rsidRPr="00C35D30">
        <w:rPr>
          <w:rFonts w:hint="eastAsia"/>
          <w:sz w:val="24"/>
        </w:rPr>
        <w:fldChar w:fldCharType="begin" w:fldLock="1"/>
      </w:r>
      <w:r w:rsidR="00F3719B">
        <w:rPr>
          <w:rFonts w:hint="eastAsia"/>
          <w:sz w:val="24"/>
        </w:rPr>
        <w:instrText>ADDIN CSL_CITATION {"citationItems":[{"id":"ITEM-1","itemData":{"author":[{"dropping-particle":"","family":"Koncagul","given":"Engin","non-dropping-particle":"","parse-names":false,"suffix":""},{"dropping-particle":"","family":"Tran","given":"Michael","non-dropping-particle":"","parse-names":false,"suffix":""},{"dropping-particle":"","family":"Connor","given":"Richard","non-dropping-particle":"","parse-names":false,"suffix":""},{"dropping-particle":"","family":"Uhlenbrook","given":"Stefan","non-dropping-particle":"","parse-names":false,"suffix":""},{"dropping-particle":"","family":"Cordeiro Ortigara","given":"Angela Renata","non-dropping-particle":"","parse-names":false,"suffix":""}],"id":"ITEM-1","issued":{"date-parts":[["2017"]]},"title":"Wastewater - The untapped resource, The United Nations World Water Development Report 2017","type":"legal_case"},"uris":["http://www.mendeley.com/documents/?uuid=3adea1bd-33f7-4a12-bab0-84fcab0d0476"]}],"mendeley":{"formattedCitation":"(Koncagul et al., 2017)","plainTextFormattedCitation":"(Koncagul et al., 2017)","previouslyFormattedCitation":"(Koncagul et al., 2017)"},"properties":{"noteIndex":0},"schema":"https://github.com/citation-style-language/schema/raw/master/csl-citation.json"}</w:instrText>
      </w:r>
      <w:r w:rsidR="001D3B20" w:rsidRPr="00C35D30">
        <w:rPr>
          <w:rFonts w:hint="eastAsia"/>
          <w:sz w:val="24"/>
        </w:rPr>
        <w:fldChar w:fldCharType="separate"/>
      </w:r>
      <w:r w:rsidR="001D3B20" w:rsidRPr="00C35D30">
        <w:rPr>
          <w:rFonts w:hint="eastAsia"/>
          <w:noProof/>
          <w:sz w:val="24"/>
        </w:rPr>
        <w:t>(Koncagul et al., 2017)</w:t>
      </w:r>
      <w:r w:rsidR="001D3B20" w:rsidRPr="00C35D30">
        <w:rPr>
          <w:rFonts w:hint="eastAsia"/>
          <w:sz w:val="24"/>
        </w:rPr>
        <w:fldChar w:fldCharType="end"/>
      </w:r>
      <w:r w:rsidR="001D3B20" w:rsidRPr="00C35D30">
        <w:rPr>
          <w:sz w:val="24"/>
        </w:rPr>
        <w:t>.</w:t>
      </w:r>
      <w:r w:rsidR="00F40AA4" w:rsidRPr="00C35D30">
        <w:rPr>
          <w:sz w:val="24"/>
        </w:rPr>
        <w:t xml:space="preserve"> However, it </w:t>
      </w:r>
      <w:r w:rsidR="00CD3094">
        <w:rPr>
          <w:sz w:val="24"/>
        </w:rPr>
        <w:t>could</w:t>
      </w:r>
      <w:r w:rsidR="00832DAA">
        <w:rPr>
          <w:sz w:val="24"/>
        </w:rPr>
        <w:t xml:space="preserve"> be considered an </w:t>
      </w:r>
      <w:r w:rsidR="00F40AA4" w:rsidRPr="00C35D30">
        <w:rPr>
          <w:sz w:val="24"/>
        </w:rPr>
        <w:t xml:space="preserve">overestimation if </w:t>
      </w:r>
      <w:r w:rsidR="00BF0B0A">
        <w:rPr>
          <w:sz w:val="24"/>
        </w:rPr>
        <w:t xml:space="preserve">there was a significant proportion of </w:t>
      </w:r>
      <w:r w:rsidR="00F40AA4" w:rsidRPr="00C35D30">
        <w:rPr>
          <w:sz w:val="24"/>
        </w:rPr>
        <w:t>recalcitrant DOM in solution</w:t>
      </w:r>
      <w:r w:rsidR="00BF0B0A">
        <w:rPr>
          <w:sz w:val="24"/>
        </w:rPr>
        <w:t>, leading to a positive bias in predicted BOD</w:t>
      </w:r>
      <w:r w:rsidR="00B85B15">
        <w:rPr>
          <w:sz w:val="24"/>
          <w:vertAlign w:val="subscript"/>
        </w:rPr>
        <w:t>5</w:t>
      </w:r>
      <w:r w:rsidR="00F40AA4" w:rsidRPr="00C35D30">
        <w:rPr>
          <w:sz w:val="24"/>
        </w:rPr>
        <w:t xml:space="preserve">, as suggested by the modelling approach of </w:t>
      </w:r>
      <w:r w:rsidR="00F40AA4" w:rsidRPr="00C35D30">
        <w:rPr>
          <w:rFonts w:hint="eastAsia"/>
          <w:sz w:val="24"/>
        </w:rPr>
        <w:fldChar w:fldCharType="begin" w:fldLock="1"/>
      </w:r>
      <w:r w:rsidR="003A749C">
        <w:rPr>
          <w:rFonts w:hint="eastAsia"/>
          <w:sz w:val="24"/>
        </w:rPr>
        <w:instrText>ADDIN CSL_CITATION {"citationItems":[{"id":"ITEM-1","itemData":{"DOI":"https://doi.org/10.1016/j.scitotenv.2018.12.191","author":[{"dropping-particle":"","family":"Bagnis","given":"Simone","non-dropping-particle":"","parse-names":false,"suffix":""},{"dropping-particle":"","family":"Fitszsimons","given":"MArk","non-dropping-particle":"","parse-names":false,"suffix":""},{"dropping-particle":"","family":"Snape","given":"Jason","non-dropping-particle":"","parse-names":false,"suffix":""},{"dropping-particle":"","family":"Tappin","given":"Alan","non-dropping-particle":"","parse-names":false,"suffix":""},{"dropping-particle":"","family":"Comber","given":"Sean","non-dropping-particle":"","parse-names":false,"suffix":""}],"container-title":"Science of the Total Environment","id":"ITEM-1","issued":{"date-parts":[["2019"]]},"page":"42-50","title":"Impact of the wastewater-mixing zone on attenuation of pharmaceuticals in natural waters: implications for an impact zone inclusive environmental risk assessment.","type":"article-journal","volume":"658"},"uris":["http://www.mendeley.com/documents/?uuid=b103976e-2757-439b-9222-94a67fc17fd5"]}],"mendeley":{"formattedCitation":"(Bagnis et al., 2019)","manualFormatting":"Bagnis et al., (2018a)","plainTextFormattedCitation":"(Bagnis et al., 2019)","previouslyFormattedCitation":"(Bagnis et al., 2019)"},"properties":{"noteIndex":0},"schema":"https://github.com/citation-style-language/schema/raw/master/csl-citation.json"}</w:instrText>
      </w:r>
      <w:r w:rsidR="00F40AA4" w:rsidRPr="00C35D30">
        <w:rPr>
          <w:rFonts w:hint="eastAsia"/>
          <w:sz w:val="24"/>
        </w:rPr>
        <w:fldChar w:fldCharType="separate"/>
      </w:r>
      <w:r w:rsidR="00C35D30" w:rsidRPr="00C35D30">
        <w:rPr>
          <w:rFonts w:hint="eastAsia"/>
          <w:noProof/>
          <w:sz w:val="24"/>
        </w:rPr>
        <w:t xml:space="preserve">Bagnis et al., </w:t>
      </w:r>
      <w:r w:rsidR="00C35D30" w:rsidRPr="00C35D30">
        <w:rPr>
          <w:noProof/>
          <w:sz w:val="24"/>
        </w:rPr>
        <w:t>(</w:t>
      </w:r>
      <w:r w:rsidR="00C35D30" w:rsidRPr="00C35D30">
        <w:rPr>
          <w:rFonts w:hint="eastAsia"/>
          <w:noProof/>
          <w:sz w:val="24"/>
        </w:rPr>
        <w:t>2018)</w:t>
      </w:r>
      <w:r w:rsidR="00F40AA4" w:rsidRPr="00C35D30">
        <w:rPr>
          <w:rFonts w:hint="eastAsia"/>
          <w:sz w:val="24"/>
        </w:rPr>
        <w:fldChar w:fldCharType="end"/>
      </w:r>
      <w:r w:rsidR="00BF0B0A">
        <w:rPr>
          <w:sz w:val="24"/>
        </w:rPr>
        <w:t xml:space="preserve">. </w:t>
      </w:r>
      <w:r w:rsidR="003B509B">
        <w:rPr>
          <w:sz w:val="24"/>
        </w:rPr>
        <w:t xml:space="preserve">On the basis of this possible assumption, combined with the lack of any BOD data from further downstream, then for the purpose of undertaking a risk assessment, site At5 was assumed to be </w:t>
      </w:r>
      <w:r w:rsidR="00CA69A3">
        <w:rPr>
          <w:sz w:val="24"/>
        </w:rPr>
        <w:t>the end of the impact zone</w:t>
      </w:r>
      <w:r w:rsidR="00CD3094">
        <w:rPr>
          <w:sz w:val="24"/>
        </w:rPr>
        <w:t>.</w:t>
      </w:r>
      <w:r w:rsidR="00F221FD">
        <w:rPr>
          <w:sz w:val="24"/>
        </w:rPr>
        <w:t xml:space="preserve"> </w:t>
      </w:r>
    </w:p>
    <w:p w14:paraId="65621D5D" w14:textId="5FE7AAFF" w:rsidR="00F35DA6" w:rsidRPr="006A359B" w:rsidRDefault="00F35DA6" w:rsidP="00471721">
      <w:pPr>
        <w:pStyle w:val="Heading3"/>
        <w:keepNext w:val="0"/>
        <w:keepLines w:val="0"/>
        <w:numPr>
          <w:ilvl w:val="1"/>
          <w:numId w:val="1"/>
        </w:numPr>
        <w:spacing w:before="0" w:after="160" w:line="360" w:lineRule="auto"/>
        <w:ind w:left="0" w:firstLine="0"/>
        <w:rPr>
          <w:rFonts w:hint="eastAsia"/>
          <w:b/>
        </w:rPr>
      </w:pPr>
      <w:r w:rsidRPr="006A359B">
        <w:rPr>
          <w:b/>
        </w:rPr>
        <w:t xml:space="preserve">Frequency of </w:t>
      </w:r>
      <w:r w:rsidR="005B7FC5" w:rsidRPr="006A359B">
        <w:rPr>
          <w:b/>
        </w:rPr>
        <w:t xml:space="preserve">APIs </w:t>
      </w:r>
      <w:r w:rsidRPr="006A359B">
        <w:rPr>
          <w:b/>
        </w:rPr>
        <w:t>detection</w:t>
      </w:r>
    </w:p>
    <w:p w14:paraId="1E72BE6A" w14:textId="601E969F" w:rsidR="00281F98" w:rsidRDefault="003F3776" w:rsidP="00471721">
      <w:pPr>
        <w:spacing w:line="360" w:lineRule="auto"/>
        <w:rPr>
          <w:rFonts w:hint="eastAsia"/>
          <w:sz w:val="24"/>
          <w:szCs w:val="24"/>
        </w:rPr>
      </w:pPr>
      <w:r w:rsidRPr="008F3EAF">
        <w:rPr>
          <w:rFonts w:hint="eastAsia"/>
          <w:sz w:val="24"/>
          <w:szCs w:val="24"/>
        </w:rPr>
        <w:t>T</w:t>
      </w:r>
      <w:r w:rsidR="00D17D1B">
        <w:rPr>
          <w:sz w:val="24"/>
          <w:szCs w:val="24"/>
        </w:rPr>
        <w:t>he samples</w:t>
      </w:r>
      <w:r w:rsidR="002B4DBF">
        <w:rPr>
          <w:sz w:val="24"/>
          <w:szCs w:val="24"/>
        </w:rPr>
        <w:t xml:space="preserve"> </w:t>
      </w:r>
      <w:r w:rsidR="00603F67">
        <w:rPr>
          <w:sz w:val="24"/>
          <w:szCs w:val="24"/>
        </w:rPr>
        <w:t xml:space="preserve">were </w:t>
      </w:r>
      <w:r w:rsidR="008E27CF">
        <w:rPr>
          <w:sz w:val="24"/>
          <w:szCs w:val="24"/>
        </w:rPr>
        <w:t xml:space="preserve">collected in </w:t>
      </w:r>
      <w:r w:rsidRPr="008F3EAF">
        <w:rPr>
          <w:sz w:val="24"/>
          <w:szCs w:val="24"/>
        </w:rPr>
        <w:t>27 l</w:t>
      </w:r>
      <w:r w:rsidR="002B4DBF">
        <w:rPr>
          <w:sz w:val="24"/>
          <w:szCs w:val="24"/>
        </w:rPr>
        <w:t>ocation</w:t>
      </w:r>
      <w:r w:rsidR="008E27CF">
        <w:rPr>
          <w:sz w:val="24"/>
          <w:szCs w:val="24"/>
        </w:rPr>
        <w:t>s</w:t>
      </w:r>
      <w:r w:rsidR="00603F67">
        <w:rPr>
          <w:sz w:val="24"/>
          <w:szCs w:val="24"/>
        </w:rPr>
        <w:t xml:space="preserve"> along the catchment and</w:t>
      </w:r>
      <w:r w:rsidR="00643BFD">
        <w:rPr>
          <w:sz w:val="24"/>
          <w:szCs w:val="24"/>
        </w:rPr>
        <w:t xml:space="preserve"> analysed for the occurrence</w:t>
      </w:r>
      <w:r w:rsidR="00434282">
        <w:rPr>
          <w:sz w:val="24"/>
          <w:szCs w:val="24"/>
        </w:rPr>
        <w:t xml:space="preserve"> of 55</w:t>
      </w:r>
      <w:r w:rsidRPr="008F3EAF">
        <w:rPr>
          <w:sz w:val="24"/>
          <w:szCs w:val="24"/>
        </w:rPr>
        <w:t xml:space="preserve"> APIs belonging to </w:t>
      </w:r>
      <w:r w:rsidR="00A94B83">
        <w:rPr>
          <w:sz w:val="24"/>
          <w:szCs w:val="24"/>
        </w:rPr>
        <w:t>19</w:t>
      </w:r>
      <w:r w:rsidR="00103AF5" w:rsidRPr="008F3EAF">
        <w:rPr>
          <w:sz w:val="24"/>
          <w:szCs w:val="24"/>
        </w:rPr>
        <w:t xml:space="preserve"> therapeutic categories</w:t>
      </w:r>
      <w:r w:rsidR="00E47AAA">
        <w:rPr>
          <w:sz w:val="24"/>
          <w:szCs w:val="24"/>
        </w:rPr>
        <w:t xml:space="preserve"> (</w:t>
      </w:r>
      <w:r w:rsidR="00E47AAA" w:rsidRPr="0063273D">
        <w:rPr>
          <w:rFonts w:hint="eastAsia"/>
          <w:sz w:val="24"/>
          <w:szCs w:val="24"/>
        </w:rPr>
        <w:fldChar w:fldCharType="begin"/>
      </w:r>
      <w:r w:rsidR="00E47AAA" w:rsidRPr="0063273D">
        <w:rPr>
          <w:rFonts w:hint="eastAsia"/>
          <w:sz w:val="24"/>
          <w:szCs w:val="24"/>
        </w:rPr>
        <w:instrText xml:space="preserve"> </w:instrText>
      </w:r>
      <w:r w:rsidR="00E47AAA" w:rsidRPr="0063273D">
        <w:rPr>
          <w:sz w:val="24"/>
          <w:szCs w:val="24"/>
        </w:rPr>
        <w:instrText>REF _Ref529785929 \h</w:instrText>
      </w:r>
      <w:r w:rsidR="00E47AAA" w:rsidRPr="0063273D">
        <w:rPr>
          <w:rFonts w:hint="eastAsia"/>
          <w:sz w:val="24"/>
          <w:szCs w:val="24"/>
        </w:rPr>
        <w:instrText xml:space="preserve"> </w:instrText>
      </w:r>
      <w:r w:rsidR="00E47AAA">
        <w:rPr>
          <w:rFonts w:hint="eastAsia"/>
          <w:sz w:val="24"/>
          <w:szCs w:val="24"/>
        </w:rPr>
        <w:instrText xml:space="preserve"> \* MERGEFORMAT </w:instrText>
      </w:r>
      <w:r w:rsidR="00E47AAA" w:rsidRPr="0063273D">
        <w:rPr>
          <w:rFonts w:hint="eastAsia"/>
          <w:sz w:val="24"/>
          <w:szCs w:val="24"/>
        </w:rPr>
      </w:r>
      <w:r w:rsidR="00E47AAA" w:rsidRPr="0063273D">
        <w:rPr>
          <w:rFonts w:hint="eastAsia"/>
          <w:sz w:val="24"/>
          <w:szCs w:val="24"/>
        </w:rPr>
        <w:fldChar w:fldCharType="separate"/>
      </w:r>
      <w:r w:rsidR="00E47AAA" w:rsidRPr="00384189">
        <w:rPr>
          <w:rFonts w:hint="eastAsia"/>
          <w:sz w:val="24"/>
          <w:szCs w:val="24"/>
        </w:rPr>
        <w:t xml:space="preserve">Figure </w:t>
      </w:r>
      <w:r w:rsidR="00E47AAA" w:rsidRPr="00384189">
        <w:rPr>
          <w:rFonts w:hint="eastAsia"/>
          <w:noProof/>
          <w:sz w:val="24"/>
          <w:szCs w:val="24"/>
        </w:rPr>
        <w:t>2</w:t>
      </w:r>
      <w:r w:rsidR="00E47AAA" w:rsidRPr="0063273D">
        <w:rPr>
          <w:rFonts w:hint="eastAsia"/>
          <w:sz w:val="24"/>
          <w:szCs w:val="24"/>
        </w:rPr>
        <w:fldChar w:fldCharType="end"/>
      </w:r>
      <w:r w:rsidR="00E47AAA">
        <w:rPr>
          <w:sz w:val="24"/>
          <w:szCs w:val="24"/>
        </w:rPr>
        <w:t>)</w:t>
      </w:r>
      <w:r w:rsidR="00103AF5" w:rsidRPr="008F3EAF">
        <w:rPr>
          <w:sz w:val="24"/>
          <w:szCs w:val="24"/>
        </w:rPr>
        <w:t>.</w:t>
      </w:r>
      <w:r w:rsidRPr="008F3EAF">
        <w:rPr>
          <w:sz w:val="24"/>
          <w:szCs w:val="24"/>
        </w:rPr>
        <w:t xml:space="preserve"> </w:t>
      </w:r>
      <w:r w:rsidR="00C03085">
        <w:rPr>
          <w:sz w:val="24"/>
          <w:szCs w:val="24"/>
        </w:rPr>
        <w:t xml:space="preserve">A full dataset of measured API concentrations is provided in </w:t>
      </w:r>
      <w:r w:rsidR="009C40A4">
        <w:rPr>
          <w:sz w:val="24"/>
          <w:szCs w:val="24"/>
        </w:rPr>
        <w:t>Table S2</w:t>
      </w:r>
      <w:r w:rsidR="006479BC">
        <w:rPr>
          <w:sz w:val="24"/>
          <w:szCs w:val="24"/>
        </w:rPr>
        <w:t xml:space="preserve"> of the Electronic Supplementary Information. </w:t>
      </w:r>
      <w:r w:rsidR="00620A4B">
        <w:rPr>
          <w:sz w:val="24"/>
          <w:szCs w:val="24"/>
        </w:rPr>
        <w:t>Forty-five</w:t>
      </w:r>
      <w:r w:rsidR="00A94B83">
        <w:rPr>
          <w:sz w:val="24"/>
          <w:szCs w:val="24"/>
        </w:rPr>
        <w:t xml:space="preserve"> </w:t>
      </w:r>
      <w:r w:rsidR="002F0DBC">
        <w:rPr>
          <w:sz w:val="24"/>
          <w:szCs w:val="24"/>
        </w:rPr>
        <w:t>out of t</w:t>
      </w:r>
      <w:r w:rsidR="00603F67">
        <w:rPr>
          <w:sz w:val="24"/>
          <w:szCs w:val="24"/>
        </w:rPr>
        <w:t>he fifty-five</w:t>
      </w:r>
      <w:r w:rsidR="002F0DBC">
        <w:rPr>
          <w:sz w:val="24"/>
          <w:szCs w:val="24"/>
        </w:rPr>
        <w:t xml:space="preserve"> compounds under scrutiny were</w:t>
      </w:r>
      <w:r w:rsidR="00A94B83">
        <w:rPr>
          <w:sz w:val="24"/>
          <w:szCs w:val="24"/>
        </w:rPr>
        <w:t xml:space="preserve"> detected </w:t>
      </w:r>
      <w:r w:rsidR="008E27CF">
        <w:rPr>
          <w:sz w:val="24"/>
          <w:szCs w:val="24"/>
        </w:rPr>
        <w:t>in at least</w:t>
      </w:r>
      <w:r w:rsidR="00A94B83">
        <w:rPr>
          <w:sz w:val="24"/>
          <w:szCs w:val="24"/>
        </w:rPr>
        <w:t xml:space="preserve"> one sampling location, and at least one representative for each of the nineteen therapeutic classes was detected</w:t>
      </w:r>
      <w:r w:rsidR="0063273D">
        <w:rPr>
          <w:sz w:val="24"/>
          <w:szCs w:val="24"/>
        </w:rPr>
        <w:t xml:space="preserve"> </w:t>
      </w:r>
      <w:r w:rsidR="003F6037">
        <w:rPr>
          <w:sz w:val="24"/>
          <w:szCs w:val="24"/>
        </w:rPr>
        <w:t xml:space="preserve">along the </w:t>
      </w:r>
      <w:r w:rsidR="00BB4FE5">
        <w:rPr>
          <w:sz w:val="24"/>
          <w:szCs w:val="24"/>
        </w:rPr>
        <w:t xml:space="preserve">entire </w:t>
      </w:r>
      <w:r w:rsidR="003F6037">
        <w:rPr>
          <w:sz w:val="24"/>
          <w:szCs w:val="24"/>
        </w:rPr>
        <w:t>catchment</w:t>
      </w:r>
      <w:r w:rsidR="00A94B83">
        <w:rPr>
          <w:sz w:val="24"/>
          <w:szCs w:val="24"/>
        </w:rPr>
        <w:t>.</w:t>
      </w:r>
    </w:p>
    <w:p w14:paraId="576557DD" w14:textId="77777777" w:rsidR="006A359B" w:rsidRDefault="006A359B" w:rsidP="00471721">
      <w:pPr>
        <w:spacing w:line="360" w:lineRule="auto"/>
        <w:rPr>
          <w:rFonts w:hint="eastAsia"/>
          <w:sz w:val="24"/>
          <w:szCs w:val="24"/>
        </w:rPr>
      </w:pPr>
    </w:p>
    <w:p w14:paraId="6DB817F7" w14:textId="09BC8EA4" w:rsidR="00E47AAA" w:rsidRDefault="00584FDE" w:rsidP="00471721">
      <w:pPr>
        <w:spacing w:line="360" w:lineRule="auto"/>
        <w:rPr>
          <w:rFonts w:hint="eastAsia"/>
          <w:sz w:val="24"/>
          <w:szCs w:val="24"/>
        </w:rPr>
      </w:pPr>
      <w:r>
        <w:rPr>
          <w:rFonts w:hint="eastAsia"/>
          <w:noProof/>
          <w:sz w:val="24"/>
          <w:szCs w:val="24"/>
          <w:lang w:eastAsia="en-GB"/>
        </w:rPr>
        <w:lastRenderedPageBreak/>
        <w:drawing>
          <wp:inline distT="0" distB="0" distL="0" distR="0" wp14:anchorId="21B8E273" wp14:editId="4CD42A72">
            <wp:extent cx="5377180" cy="54197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7180" cy="5419725"/>
                    </a:xfrm>
                    <a:prstGeom prst="rect">
                      <a:avLst/>
                    </a:prstGeom>
                    <a:noFill/>
                  </pic:spPr>
                </pic:pic>
              </a:graphicData>
            </a:graphic>
          </wp:inline>
        </w:drawing>
      </w:r>
    </w:p>
    <w:p w14:paraId="42A4E4A6" w14:textId="0B613CDC" w:rsidR="004B15F1" w:rsidRPr="004B15F1" w:rsidRDefault="004B15F1" w:rsidP="006A359B">
      <w:pPr>
        <w:pStyle w:val="Caption"/>
        <w:spacing w:line="240" w:lineRule="auto"/>
        <w:ind w:left="993" w:hanging="993"/>
        <w:rPr>
          <w:rFonts w:hint="eastAsia"/>
        </w:rPr>
      </w:pPr>
      <w:bookmarkStart w:id="2" w:name="_Ref529785929"/>
      <w:r w:rsidRPr="006A359B">
        <w:rPr>
          <w:rFonts w:hint="eastAsia"/>
          <w:sz w:val="24"/>
        </w:rPr>
        <w:t xml:space="preserve">Figure </w:t>
      </w:r>
      <w:r w:rsidRPr="006A359B">
        <w:rPr>
          <w:rFonts w:hint="eastAsia"/>
          <w:sz w:val="24"/>
        </w:rPr>
        <w:fldChar w:fldCharType="begin"/>
      </w:r>
      <w:r w:rsidRPr="006A359B">
        <w:rPr>
          <w:rFonts w:hint="eastAsia"/>
          <w:sz w:val="24"/>
        </w:rPr>
        <w:instrText xml:space="preserve"> SEQ Figure \* ARABIC </w:instrText>
      </w:r>
      <w:r w:rsidRPr="006A359B">
        <w:rPr>
          <w:rFonts w:hint="eastAsia"/>
          <w:sz w:val="24"/>
        </w:rPr>
        <w:fldChar w:fldCharType="separate"/>
      </w:r>
      <w:r w:rsidRPr="006A359B">
        <w:rPr>
          <w:rFonts w:hint="eastAsia"/>
          <w:noProof/>
          <w:sz w:val="24"/>
        </w:rPr>
        <w:t>2</w:t>
      </w:r>
      <w:r w:rsidRPr="006A359B">
        <w:rPr>
          <w:rFonts w:hint="eastAsia"/>
          <w:sz w:val="24"/>
        </w:rPr>
        <w:fldChar w:fldCharType="end"/>
      </w:r>
      <w:bookmarkEnd w:id="2"/>
      <w:r w:rsidRPr="006A359B">
        <w:rPr>
          <w:rFonts w:hint="eastAsia"/>
          <w:sz w:val="24"/>
        </w:rPr>
        <w:t xml:space="preserve"> </w:t>
      </w:r>
      <w:r w:rsidR="006A359B">
        <w:rPr>
          <w:sz w:val="24"/>
        </w:rPr>
        <w:tab/>
      </w:r>
      <w:r w:rsidR="009566FE" w:rsidRPr="006A359B">
        <w:rPr>
          <w:sz w:val="24"/>
        </w:rPr>
        <w:t>F</w:t>
      </w:r>
      <w:r w:rsidRPr="006A359B">
        <w:rPr>
          <w:rFonts w:hint="eastAsia"/>
          <w:sz w:val="24"/>
        </w:rPr>
        <w:t>requency of detection of the 5</w:t>
      </w:r>
      <w:r w:rsidR="004B59DC">
        <w:rPr>
          <w:sz w:val="24"/>
        </w:rPr>
        <w:t>5</w:t>
      </w:r>
      <w:r w:rsidRPr="006A359B">
        <w:rPr>
          <w:rFonts w:hint="eastAsia"/>
          <w:sz w:val="24"/>
        </w:rPr>
        <w:t xml:space="preserve"> active phar</w:t>
      </w:r>
      <w:r w:rsidR="00193494" w:rsidRPr="006A359B">
        <w:rPr>
          <w:rFonts w:hint="eastAsia"/>
          <w:sz w:val="24"/>
        </w:rPr>
        <w:t xml:space="preserve">maceutical ingredients (APIs) </w:t>
      </w:r>
      <w:r w:rsidR="00193494" w:rsidRPr="006A359B">
        <w:rPr>
          <w:sz w:val="24"/>
        </w:rPr>
        <w:t>at</w:t>
      </w:r>
      <w:r w:rsidRPr="006A359B">
        <w:rPr>
          <w:rFonts w:hint="eastAsia"/>
          <w:sz w:val="24"/>
        </w:rPr>
        <w:t xml:space="preserve"> the 27 sampling points</w:t>
      </w:r>
      <w:r w:rsidRPr="006A359B">
        <w:rPr>
          <w:sz w:val="24"/>
        </w:rPr>
        <w:t xml:space="preserve"> (100%)</w:t>
      </w:r>
      <w:r w:rsidRPr="006A359B">
        <w:rPr>
          <w:rFonts w:hint="eastAsia"/>
          <w:sz w:val="24"/>
        </w:rPr>
        <w:t xml:space="preserve"> grouped per therapeutic class</w:t>
      </w:r>
      <w:r w:rsidRPr="00F93D41">
        <w:rPr>
          <w:rFonts w:hint="eastAsia"/>
        </w:rPr>
        <w:t>.</w:t>
      </w:r>
    </w:p>
    <w:p w14:paraId="52D9FDD9" w14:textId="77777777" w:rsidR="006A359B" w:rsidRDefault="006A359B" w:rsidP="00471721">
      <w:pPr>
        <w:spacing w:line="360" w:lineRule="auto"/>
        <w:rPr>
          <w:rFonts w:hint="eastAsia"/>
          <w:sz w:val="24"/>
          <w:szCs w:val="24"/>
        </w:rPr>
      </w:pPr>
    </w:p>
    <w:p w14:paraId="0A053EED" w14:textId="28B95A8C" w:rsidR="003D6674" w:rsidRDefault="001A3135" w:rsidP="00471721">
      <w:pPr>
        <w:spacing w:line="360" w:lineRule="auto"/>
        <w:rPr>
          <w:rFonts w:hint="eastAsia"/>
          <w:sz w:val="24"/>
          <w:szCs w:val="24"/>
        </w:rPr>
      </w:pPr>
      <w:r w:rsidRPr="008F3EAF">
        <w:rPr>
          <w:rFonts w:hint="eastAsia"/>
          <w:sz w:val="24"/>
          <w:szCs w:val="24"/>
        </w:rPr>
        <w:t>T</w:t>
      </w:r>
      <w:r w:rsidRPr="008F3EAF">
        <w:rPr>
          <w:sz w:val="24"/>
          <w:szCs w:val="24"/>
        </w:rPr>
        <w:t>he APIs</w:t>
      </w:r>
      <w:r w:rsidR="008F3EAF">
        <w:rPr>
          <w:sz w:val="24"/>
          <w:szCs w:val="24"/>
        </w:rPr>
        <w:t xml:space="preserve"> with the highest frequency of detection (&gt;90%) were</w:t>
      </w:r>
      <w:r w:rsidRPr="008F3EAF">
        <w:rPr>
          <w:sz w:val="24"/>
          <w:szCs w:val="24"/>
        </w:rPr>
        <w:t xml:space="preserve"> </w:t>
      </w:r>
      <w:r w:rsidR="00281F98">
        <w:rPr>
          <w:sz w:val="24"/>
          <w:szCs w:val="24"/>
        </w:rPr>
        <w:t xml:space="preserve">caffeine, </w:t>
      </w:r>
      <w:r w:rsidR="00B323D4">
        <w:rPr>
          <w:sz w:val="24"/>
          <w:szCs w:val="24"/>
        </w:rPr>
        <w:t>carbamazepine</w:t>
      </w:r>
      <w:r w:rsidR="00281F98">
        <w:rPr>
          <w:sz w:val="24"/>
          <w:szCs w:val="24"/>
        </w:rPr>
        <w:t xml:space="preserve">, and </w:t>
      </w:r>
      <w:r w:rsidR="00B323D4">
        <w:rPr>
          <w:sz w:val="24"/>
          <w:szCs w:val="24"/>
        </w:rPr>
        <w:t>trimethoprim</w:t>
      </w:r>
      <w:r w:rsidR="00281F98">
        <w:rPr>
          <w:sz w:val="24"/>
          <w:szCs w:val="24"/>
        </w:rPr>
        <w:t>,</w:t>
      </w:r>
      <w:r w:rsidR="008F3EAF">
        <w:rPr>
          <w:sz w:val="24"/>
          <w:szCs w:val="24"/>
        </w:rPr>
        <w:t xml:space="preserve"> </w:t>
      </w:r>
      <w:r w:rsidRPr="008F3EAF">
        <w:rPr>
          <w:sz w:val="24"/>
          <w:szCs w:val="24"/>
        </w:rPr>
        <w:t>detected in 100% of the sampling points</w:t>
      </w:r>
      <w:r w:rsidR="00281F98">
        <w:rPr>
          <w:sz w:val="24"/>
          <w:szCs w:val="24"/>
        </w:rPr>
        <w:t>,</w:t>
      </w:r>
      <w:r w:rsidR="008B54ED">
        <w:rPr>
          <w:sz w:val="24"/>
          <w:szCs w:val="24"/>
        </w:rPr>
        <w:t xml:space="preserve"> followed by</w:t>
      </w:r>
      <w:r w:rsidR="00620A4B">
        <w:rPr>
          <w:sz w:val="24"/>
          <w:szCs w:val="24"/>
        </w:rPr>
        <w:t xml:space="preserve"> </w:t>
      </w:r>
      <w:r w:rsidR="00567DE4">
        <w:rPr>
          <w:sz w:val="24"/>
          <w:szCs w:val="24"/>
        </w:rPr>
        <w:t xml:space="preserve">sulfamethoxazole (93%), fluconazole </w:t>
      </w:r>
      <w:r w:rsidR="00E851D1">
        <w:rPr>
          <w:sz w:val="24"/>
          <w:szCs w:val="24"/>
        </w:rPr>
        <w:t>(89%),</w:t>
      </w:r>
      <w:r w:rsidR="00567DE4">
        <w:rPr>
          <w:sz w:val="24"/>
          <w:szCs w:val="24"/>
        </w:rPr>
        <w:t xml:space="preserve"> </w:t>
      </w:r>
      <w:r w:rsidR="00440332">
        <w:rPr>
          <w:sz w:val="24"/>
          <w:szCs w:val="24"/>
        </w:rPr>
        <w:t>amitri</w:t>
      </w:r>
      <w:r w:rsidR="00E851D1">
        <w:rPr>
          <w:sz w:val="24"/>
          <w:szCs w:val="24"/>
        </w:rPr>
        <w:t>pt</w:t>
      </w:r>
      <w:r w:rsidR="00440332">
        <w:rPr>
          <w:sz w:val="24"/>
          <w:szCs w:val="24"/>
        </w:rPr>
        <w:t>y</w:t>
      </w:r>
      <w:r w:rsidR="00E851D1">
        <w:rPr>
          <w:sz w:val="24"/>
          <w:szCs w:val="24"/>
        </w:rPr>
        <w:t xml:space="preserve">line (85%), ciprofloxacin (81.5) </w:t>
      </w:r>
      <w:r w:rsidR="00620A4B">
        <w:rPr>
          <w:sz w:val="24"/>
          <w:szCs w:val="24"/>
        </w:rPr>
        <w:t>and nicotine (81.5</w:t>
      </w:r>
      <w:r w:rsidR="008F3EAF">
        <w:rPr>
          <w:sz w:val="24"/>
          <w:szCs w:val="24"/>
        </w:rPr>
        <w:t xml:space="preserve">%) </w:t>
      </w:r>
      <w:r w:rsidR="00A07DDA">
        <w:rPr>
          <w:sz w:val="24"/>
          <w:szCs w:val="24"/>
        </w:rPr>
        <w:t>(</w:t>
      </w:r>
      <w:r w:rsidR="00A07DDA" w:rsidRPr="00A07DDA">
        <w:rPr>
          <w:rFonts w:hint="eastAsia"/>
          <w:sz w:val="24"/>
          <w:szCs w:val="24"/>
        </w:rPr>
        <w:fldChar w:fldCharType="begin"/>
      </w:r>
      <w:r w:rsidR="00A07DDA" w:rsidRPr="00A07DDA">
        <w:rPr>
          <w:rFonts w:hint="eastAsia"/>
          <w:sz w:val="24"/>
          <w:szCs w:val="24"/>
        </w:rPr>
        <w:instrText xml:space="preserve"> </w:instrText>
      </w:r>
      <w:r w:rsidR="00A07DDA" w:rsidRPr="00A07DDA">
        <w:rPr>
          <w:sz w:val="24"/>
          <w:szCs w:val="24"/>
        </w:rPr>
        <w:instrText>REF _Ref529785929 \h</w:instrText>
      </w:r>
      <w:r w:rsidR="00A07DDA" w:rsidRPr="00A07DDA">
        <w:rPr>
          <w:rFonts w:hint="eastAsia"/>
          <w:sz w:val="24"/>
          <w:szCs w:val="24"/>
        </w:rPr>
        <w:instrText xml:space="preserve"> </w:instrText>
      </w:r>
      <w:r w:rsidR="00A07DDA">
        <w:rPr>
          <w:rFonts w:hint="eastAsia"/>
          <w:sz w:val="24"/>
          <w:szCs w:val="24"/>
        </w:rPr>
        <w:instrText xml:space="preserve"> \* MERGEFORMAT </w:instrText>
      </w:r>
      <w:r w:rsidR="00A07DDA" w:rsidRPr="00A07DDA">
        <w:rPr>
          <w:rFonts w:hint="eastAsia"/>
          <w:sz w:val="24"/>
          <w:szCs w:val="24"/>
        </w:rPr>
      </w:r>
      <w:r w:rsidR="00A07DDA" w:rsidRPr="00A07DDA">
        <w:rPr>
          <w:rFonts w:hint="eastAsia"/>
          <w:sz w:val="24"/>
          <w:szCs w:val="24"/>
        </w:rPr>
        <w:fldChar w:fldCharType="separate"/>
      </w:r>
      <w:r w:rsidR="00A07DDA" w:rsidRPr="00A07DDA">
        <w:rPr>
          <w:rFonts w:hint="eastAsia"/>
          <w:sz w:val="24"/>
          <w:szCs w:val="24"/>
        </w:rPr>
        <w:t xml:space="preserve">Figure </w:t>
      </w:r>
      <w:r w:rsidR="00A07DDA" w:rsidRPr="00A07DDA">
        <w:rPr>
          <w:rFonts w:hint="eastAsia"/>
          <w:noProof/>
          <w:sz w:val="24"/>
          <w:szCs w:val="24"/>
        </w:rPr>
        <w:t>2</w:t>
      </w:r>
      <w:r w:rsidR="00A07DDA" w:rsidRPr="00A07DDA">
        <w:rPr>
          <w:rFonts w:hint="eastAsia"/>
          <w:sz w:val="24"/>
          <w:szCs w:val="24"/>
        </w:rPr>
        <w:fldChar w:fldCharType="end"/>
      </w:r>
      <w:r w:rsidR="00A07DDA">
        <w:rPr>
          <w:sz w:val="24"/>
          <w:szCs w:val="24"/>
        </w:rPr>
        <w:t>)</w:t>
      </w:r>
      <w:r w:rsidR="00F62675">
        <w:rPr>
          <w:sz w:val="24"/>
          <w:szCs w:val="24"/>
        </w:rPr>
        <w:t>.</w:t>
      </w:r>
      <w:r w:rsidR="00440332">
        <w:rPr>
          <w:sz w:val="24"/>
          <w:szCs w:val="24"/>
        </w:rPr>
        <w:t xml:space="preserve"> Unfortunately this data cannot be compared with consumption data for APIs in Kenya as there are not accurate records, owing to a combination of drug company data being confidential and high levels of over-the-counter medicines being sold by unregistered pharmacies.  </w:t>
      </w:r>
    </w:p>
    <w:p w14:paraId="4773D82B" w14:textId="4A66134A" w:rsidR="00B323D4" w:rsidRDefault="008B41EC" w:rsidP="00471721">
      <w:pPr>
        <w:spacing w:line="360" w:lineRule="auto"/>
        <w:rPr>
          <w:rFonts w:hint="eastAsia"/>
          <w:sz w:val="24"/>
          <w:szCs w:val="24"/>
        </w:rPr>
      </w:pPr>
      <w:r w:rsidRPr="00AD4E1B">
        <w:rPr>
          <w:sz w:val="24"/>
          <w:szCs w:val="24"/>
        </w:rPr>
        <w:t>Caffeine is a useful marker for DDUW contamination</w:t>
      </w:r>
      <w:r>
        <w:rPr>
          <w:sz w:val="24"/>
          <w:szCs w:val="24"/>
        </w:rPr>
        <w:t xml:space="preserve"> </w:t>
      </w:r>
      <w:r>
        <w:rPr>
          <w:rFonts w:hint="eastAsia"/>
          <w:sz w:val="24"/>
          <w:szCs w:val="24"/>
        </w:rPr>
        <w:fldChar w:fldCharType="begin" w:fldLock="1"/>
      </w:r>
      <w:r>
        <w:rPr>
          <w:rFonts w:hint="eastAsia"/>
          <w:sz w:val="24"/>
          <w:szCs w:val="24"/>
        </w:rPr>
        <w:instrText>ADDIN CSL_CITATION {"citationItems":[{"id":"ITEM-1","itemData":{"DOI":"10.1016/j.scitotenv.2012.04.028","ISBN":"1879-1026 (Electronic)\\r0048-9697 (Linking)","ISSN":"00489697","PMID":"22583809","abstract":"This review focuses on 118 pharmaceuticals, belonging to seventeen different therapeutic classes, detected in raw urban wastewater and effluent from an activated sludge system, a usual treatment adopted for urban wastewaters worldwide prior to final discharge into surface water bodies. Data pertaining to 244 conventional activated sludge systems and 20 membrane biological reactors are analysed and the observed ranges of variability of each selected compound in their influent and effluent reported, with particular reference to the substances detected most frequently and in higher concentrations. A snapshot of the ability of these systems to remove such compounds is provided by comparing their global removal efficiencies for each substance. Where possible, the study then evaluates the average daily mass load of the majority of detected pharmaceuticals exiting the secondary treatment step. The final part of the review provides an assessment of the environmental risk posed by their presence in the secondary effluent by means of the risk quotient that is the ratio between the average pharmaceutical concentration measured in the secondary effluent and the predicted no-effect concentration. Finally, mass load rankings of the compounds under review are compared with those based on their risk level. This analysis shows that the highest amounts discharged through secondary effluent pertain to one antihypertensive, and several beta-blockers and analgesics/anti-inflammatories, while the highest risk is posed by antibiotics and several psychiatric drugs and analgesics/anti-inflammatories. These results are reported with a view to aiding scientists and administrators in planning measures aiming to reduce the impact of treated urban wastewater discharge into surface water bodies. ?? 2012 Elsevier B.V.","author":[{"dropping-particle":"","family":"Verlicchi","given":"P.","non-dropping-particle":"","parse-names":false,"suffix":""},{"dropping-particle":"","family":"Aukidy","given":"M.","non-dropping-particle":"Al","parse-names":false,"suffix":""},{"dropping-particle":"","family":"Zambello","given":"E.","non-dropping-particle":"","parse-names":false,"suffix":""}],"container-title":"Science of the Total Environment","id":"ITEM-1","issued":{"date-parts":[["2012"]]},"page":"123-155","publisher":"Elsevier B.V.","title":"Occurrence of pharmaceutical compounds in urban wastewater: Removal, mass load and environmental risk after a secondary treatment-A review","type":"article-journal","volume":"429"},"uris":["http://www.mendeley.com/documents/?uuid=f7e80c67-c76d-4990-a7a7-ce5ecbe32ad2"]},{"id":"ITEM-2","itemData":{"DOI":"10.1039/c6em00018e","ISSN":"2050-7895","PMID":"26985863","abstract":"This study analyzed 15 pharmaceuticals and personal care products (PPCPs) in two rivers with different urbanization levels in the surrounding watershed (urban and suburb) in Beijing, China. Along the rivers, effluent samples from wastewater treatment plants (WWTPs) and wastewater samples from direct discharge outlets were also collected to reveal their possible contribution to the occurrence of PPCPs in these two rivers. Among the 15 PPCPs, 14 compounds were detected with caffeine (maximum 11 900 ng L(-1)) being the dominant compound. The total concentration of the detected PPCPs in direct discharge outlets (median 4706 ng L(-1)) was much higher than that in river waters (2780 ng L(-1)) and WWTP effluents (1971 ng L(-1)). The suburban-influenced Liangshui River had significantly higher PPCP concentrations compared to the urban-influenced Qing River due to more input of untreated wastewater from direct discharge outlets. Source apportionment showed that approximately 55% of the total PPCPs were contributed by untreated wastewater in the suburban-influenced river. Finally, ecological risk assessment has been regarded as a necessary part of general research. According to the environmental risk assessment results, caffeine, trimethoprim and metoprolol were found to be the most critical compounds, due to their high risk quotient values. The results of the present study can provide useful information for future PPCP pollution control and sustainable water management in Beijing, China.","author":[{"dropping-particle":"","family":"Dai","given":"Guohua","non-dropping-particle":"","parse-names":false,"suffix":""},{"dropping-particle":"","family":"Wang","given":"Bin","non-dropping-particle":"","parse-names":false,"suffix":""},{"dropping-particle":"","family":"Fu","given":"Chaochen","non-dropping-particle":"","parse-names":false,"suffix":""},{"dropping-particle":"","family":"Dong","given":"Rui","non-dropping-particle":"","parse-names":false,"suffix":""},{"dropping-particle":"","family":"Huang","given":"Jun","non-dropping-particle":"","parse-names":false,"suffix":""},{"dropping-particle":"","family":"Deng","given":"Shubo","non-dropping-particle":"","parse-names":false,"suffix":""},{"dropping-particle":"","family":"Wang","given":"Yujue","non-dropping-particle":"","parse-names":false,"suffix":""},{"dropping-particle":"","family":"Yu","given":"Gang","non-dropping-particle":"","parse-names":false,"suffix":""}],"container-title":"Environmental science. Processes &amp; impacts","id":"ITEM-2","issued":{"date-parts":[["2016"]]},"page":"1-11","publisher":"Royal Society of Chemistry","title":"Pharmaceuticals and personal care products (PPCPs) in urban and suburban rivers of Beijing, China: occurrence, source apportionment and potential ecological risk.","type":"article-journal","volume":"00"},"uris":["http://www.mendeley.com/documents/?uuid=df1d88fa-a844-4e2c-b8b1-3ec7f4d30a52"]}],"mendeley":{"formattedCitation":"(Dai et al., 2016; Verlicchi et al., 2012)","plainTextFormattedCitation":"(Dai et al., 2016; Verlicchi et al., 2012)","previouslyFormattedCitation":"(Dai et al., 2016; Verlicchi et al., 2012)"},"properties":{"noteIndex":0},"schema":"https://github.com/citation-style-language/schema/raw/master/csl-citation.json"}</w:instrText>
      </w:r>
      <w:r>
        <w:rPr>
          <w:rFonts w:hint="eastAsia"/>
          <w:sz w:val="24"/>
          <w:szCs w:val="24"/>
        </w:rPr>
        <w:fldChar w:fldCharType="separate"/>
      </w:r>
      <w:r w:rsidRPr="00681296">
        <w:rPr>
          <w:rFonts w:hint="eastAsia"/>
          <w:sz w:val="24"/>
          <w:szCs w:val="24"/>
        </w:rPr>
        <w:t>(Dai et al., 2016; Verlicchi et al., 2012)</w:t>
      </w:r>
      <w:r>
        <w:rPr>
          <w:rFonts w:hint="eastAsia"/>
          <w:sz w:val="24"/>
          <w:szCs w:val="24"/>
        </w:rPr>
        <w:fldChar w:fldCharType="end"/>
      </w:r>
      <w:r w:rsidRPr="00AD4E1B">
        <w:rPr>
          <w:sz w:val="24"/>
          <w:szCs w:val="24"/>
        </w:rPr>
        <w:t>, because it is extensively removed during conventional wastewater treatment</w:t>
      </w:r>
      <w:r w:rsidR="008B54ED">
        <w:rPr>
          <w:sz w:val="24"/>
          <w:szCs w:val="24"/>
        </w:rPr>
        <w:t xml:space="preserve"> and so only low levels would be expected in catchments with a developed wastewater system</w:t>
      </w:r>
      <w:r>
        <w:rPr>
          <w:sz w:val="24"/>
          <w:szCs w:val="24"/>
        </w:rPr>
        <w:t xml:space="preserve"> </w:t>
      </w:r>
      <w:r w:rsidR="00484A02">
        <w:rPr>
          <w:rFonts w:hint="eastAsia"/>
          <w:sz w:val="24"/>
          <w:szCs w:val="24"/>
        </w:rPr>
        <w:fldChar w:fldCharType="begin" w:fldLock="1"/>
      </w:r>
      <w:r w:rsidR="00657303">
        <w:rPr>
          <w:rFonts w:hint="eastAsia"/>
          <w:sz w:val="24"/>
          <w:szCs w:val="24"/>
        </w:rPr>
        <w:instrText xml:space="preserve">ADDIN CSL_CITATION {"citationItems":[{"id":"ITEM-1","itemData":{"DOI":"10.1016/j.watres.2009.07.010","ISBN":"1879-2448 (Electronic)\\r0043-1354 (Linking)","ISSN":"00431354","PMID":"19674764","abstract":"The occurrence and removal of 13 pharmaceuticals and 2 consumer products, including antibiotic, antilipidemic, anti-inflammatory, anti-hypertensive, anticonvulsant, stimulant, insect repellent and antipsychotic, were investigated in four wastewater treatment plants (WWTPs) of Beijing, China. The compounds were extracted from wastewater samples by solid-phase extraction (SPE) and analyzed by ultra-performance liquid chromatography coupled with tandem mass spectrometry (UPLC-MS/MS). Most of the target compounds were detected, with the concentrations of 4.4 ng L-1-6.6 </w:instrText>
      </w:r>
      <w:r w:rsidR="00657303">
        <w:rPr>
          <w:rFonts w:hint="eastAsia"/>
          <w:sz w:val="24"/>
          <w:szCs w:val="24"/>
        </w:rPr>
        <w:instrText>μ</w:instrText>
      </w:r>
      <w:r w:rsidR="00657303">
        <w:rPr>
          <w:rFonts w:hint="eastAsia"/>
          <w:sz w:val="24"/>
          <w:szCs w:val="24"/>
        </w:rPr>
        <w:instrText>g L-1and 2.2-320 ng L-1in the influents and secondary effluents, respectively. These concentrations were consistent with their consumptions in China, and much lower than those reported in the USA and Europe. Most compounds were hardly removed in the primary treatment, while their removal rates ranging from -12% to 100% were achieved during the secondary treatment. In the tertiary treatment, different processes showed discrepant performances. The target compounds could not be eliminated by sand filtration, but the ozonation and microfiltration/reverse osmosis (MF/RO) processes employed in two WWTPs were very effective to remove them, showing their main contributions to the removal of such micro-pollutants in wastewater treatment. © 2009 Elsevier Ltd. All rights reserved.","author":[{"dropping-particle":"","family":"Sui","given":"Qian","non-dropping-particle":"","parse-names":false,"suffix":""},{"dropping-particle":"","family":"Huang","given":"Jun","non-dropping-particle":"","parse-names":false,"suffix":""},{"dropping-particle":"","family":"Deng","given":"Shubo","non-dropping-particle":"","parse-names":false,"suffix":""},{"dropping-particle":"","family":"Yu","given":"Gang","non-dropping-particle":"","parse-names":false,"suffix":""},{"dropping-particle":"","family":"Fan","given":"Qing","non-dropping-particle":"","parse-names":false,"suffix":""}],"container-title":"Water Research","id":"ITEM-1","issue":"2","issued":{"date-parts":[["2010"]]},"page":"417-426","title":"Occurrence and removal of pharmaceuticals, caffeine and DEET in wastewater treatment plants of Beijing, China","type":"article-journal","volume":"44"},"uris":["http://www.mendeley.com/documents/?uuid=e7cd05bd-cec6-40f8-8dd7-2bd89d4f4555"]}],"mendeley":{"formattedCitation":"(Sui et al., 2010)","plainTextFormattedCitation":"(Sui et al., 2010)","previouslyFormattedCitation":"(Sui et al., 2010)"},"properties":{"noteIndex":0},"schema":"https://github.com/citation-style-language/schema/raw/master/csl-citation.json"}</w:instrText>
      </w:r>
      <w:r w:rsidR="00484A02">
        <w:rPr>
          <w:rFonts w:hint="eastAsia"/>
          <w:sz w:val="24"/>
          <w:szCs w:val="24"/>
        </w:rPr>
        <w:fldChar w:fldCharType="separate"/>
      </w:r>
      <w:r w:rsidR="00484A02" w:rsidRPr="00484A02">
        <w:rPr>
          <w:rFonts w:hint="eastAsia"/>
          <w:sz w:val="24"/>
          <w:szCs w:val="24"/>
        </w:rPr>
        <w:t>(Sui et al., 2010)</w:t>
      </w:r>
      <w:r w:rsidR="00484A02">
        <w:rPr>
          <w:rFonts w:hint="eastAsia"/>
          <w:sz w:val="24"/>
          <w:szCs w:val="24"/>
        </w:rPr>
        <w:fldChar w:fldCharType="end"/>
      </w:r>
      <w:r w:rsidR="00626DC4">
        <w:rPr>
          <w:sz w:val="24"/>
          <w:szCs w:val="24"/>
        </w:rPr>
        <w:t xml:space="preserve">. </w:t>
      </w:r>
      <w:r w:rsidR="00626DC4">
        <w:rPr>
          <w:sz w:val="24"/>
          <w:szCs w:val="24"/>
        </w:rPr>
        <w:lastRenderedPageBreak/>
        <w:t>I</w:t>
      </w:r>
      <w:r w:rsidR="00D311D9">
        <w:rPr>
          <w:sz w:val="24"/>
          <w:szCs w:val="24"/>
        </w:rPr>
        <w:t>ts</w:t>
      </w:r>
      <w:r w:rsidR="00473A63">
        <w:rPr>
          <w:sz w:val="24"/>
          <w:szCs w:val="24"/>
        </w:rPr>
        <w:t xml:space="preserve"> detection in all of the sampling point</w:t>
      </w:r>
      <w:r w:rsidR="00A07DDA">
        <w:rPr>
          <w:sz w:val="24"/>
          <w:szCs w:val="24"/>
        </w:rPr>
        <w:t>s</w:t>
      </w:r>
      <w:r w:rsidR="00473A63">
        <w:rPr>
          <w:sz w:val="24"/>
          <w:szCs w:val="24"/>
        </w:rPr>
        <w:t xml:space="preserve"> suggest</w:t>
      </w:r>
      <w:r w:rsidR="00A07DDA">
        <w:rPr>
          <w:sz w:val="24"/>
          <w:szCs w:val="24"/>
        </w:rPr>
        <w:t>ed</w:t>
      </w:r>
      <w:r w:rsidR="00473A63">
        <w:rPr>
          <w:sz w:val="24"/>
          <w:szCs w:val="24"/>
        </w:rPr>
        <w:t xml:space="preserve"> </w:t>
      </w:r>
      <w:r w:rsidR="00BB4FE5">
        <w:rPr>
          <w:sz w:val="24"/>
          <w:szCs w:val="24"/>
        </w:rPr>
        <w:t>extensive</w:t>
      </w:r>
      <w:r w:rsidR="00473A63">
        <w:rPr>
          <w:sz w:val="24"/>
          <w:szCs w:val="24"/>
        </w:rPr>
        <w:t xml:space="preserve"> </w:t>
      </w:r>
      <w:r w:rsidR="00E16CFD">
        <w:rPr>
          <w:sz w:val="24"/>
          <w:szCs w:val="24"/>
        </w:rPr>
        <w:t xml:space="preserve">human-impacted </w:t>
      </w:r>
      <w:r w:rsidR="00473A63">
        <w:rPr>
          <w:sz w:val="24"/>
          <w:szCs w:val="24"/>
        </w:rPr>
        <w:t xml:space="preserve">contamination by </w:t>
      </w:r>
      <w:r w:rsidR="008B54ED">
        <w:rPr>
          <w:sz w:val="24"/>
          <w:szCs w:val="24"/>
        </w:rPr>
        <w:t xml:space="preserve">untreated </w:t>
      </w:r>
      <w:r w:rsidR="00473A63">
        <w:rPr>
          <w:sz w:val="24"/>
          <w:szCs w:val="24"/>
        </w:rPr>
        <w:t xml:space="preserve">sewage </w:t>
      </w:r>
      <w:r w:rsidR="008B54ED">
        <w:rPr>
          <w:sz w:val="24"/>
          <w:szCs w:val="24"/>
        </w:rPr>
        <w:t xml:space="preserve">throughout </w:t>
      </w:r>
      <w:r w:rsidR="00473A63">
        <w:rPr>
          <w:sz w:val="24"/>
          <w:szCs w:val="24"/>
        </w:rPr>
        <w:t xml:space="preserve">the </w:t>
      </w:r>
      <w:r w:rsidR="00681296">
        <w:rPr>
          <w:sz w:val="24"/>
          <w:szCs w:val="24"/>
        </w:rPr>
        <w:t xml:space="preserve">catchment. </w:t>
      </w:r>
      <w:r w:rsidR="004B300D">
        <w:rPr>
          <w:sz w:val="24"/>
          <w:szCs w:val="24"/>
        </w:rPr>
        <w:t>Also</w:t>
      </w:r>
      <w:r w:rsidR="00BB4FE5">
        <w:rPr>
          <w:sz w:val="24"/>
          <w:szCs w:val="24"/>
        </w:rPr>
        <w:t xml:space="preserve">, </w:t>
      </w:r>
      <w:r w:rsidR="00007AAF">
        <w:rPr>
          <w:sz w:val="24"/>
          <w:szCs w:val="24"/>
        </w:rPr>
        <w:t xml:space="preserve">other </w:t>
      </w:r>
      <w:r w:rsidR="00BB4FE5">
        <w:rPr>
          <w:sz w:val="24"/>
          <w:szCs w:val="24"/>
        </w:rPr>
        <w:t xml:space="preserve">human derived </w:t>
      </w:r>
      <w:r w:rsidR="00007AAF">
        <w:rPr>
          <w:sz w:val="24"/>
          <w:szCs w:val="24"/>
        </w:rPr>
        <w:t xml:space="preserve">stimulants </w:t>
      </w:r>
      <w:r w:rsidR="00BB4FE5">
        <w:rPr>
          <w:sz w:val="24"/>
          <w:szCs w:val="24"/>
        </w:rPr>
        <w:t xml:space="preserve">such as </w:t>
      </w:r>
      <w:r w:rsidR="00C77EDD">
        <w:rPr>
          <w:sz w:val="24"/>
          <w:szCs w:val="24"/>
        </w:rPr>
        <w:t xml:space="preserve">nicotine </w:t>
      </w:r>
      <w:r w:rsidR="00007AAF">
        <w:rPr>
          <w:sz w:val="24"/>
          <w:szCs w:val="24"/>
        </w:rPr>
        <w:t>and it</w:t>
      </w:r>
      <w:r w:rsidR="0063438F">
        <w:rPr>
          <w:sz w:val="24"/>
          <w:szCs w:val="24"/>
        </w:rPr>
        <w:t>s</w:t>
      </w:r>
      <w:r w:rsidR="00007AAF">
        <w:rPr>
          <w:sz w:val="24"/>
          <w:szCs w:val="24"/>
        </w:rPr>
        <w:t xml:space="preserve"> main metabolite cotinine </w:t>
      </w:r>
      <w:r w:rsidR="00BB4FE5">
        <w:rPr>
          <w:sz w:val="24"/>
          <w:szCs w:val="24"/>
        </w:rPr>
        <w:t>we</w:t>
      </w:r>
      <w:r w:rsidR="00620A4B">
        <w:rPr>
          <w:sz w:val="24"/>
          <w:szCs w:val="24"/>
        </w:rPr>
        <w:t>re also frequently detected (81.5%</w:t>
      </w:r>
      <w:r w:rsidR="00007AAF">
        <w:rPr>
          <w:sz w:val="24"/>
          <w:szCs w:val="24"/>
        </w:rPr>
        <w:t xml:space="preserve"> and 78% respectively)</w:t>
      </w:r>
      <w:r w:rsidR="00BB4FE5">
        <w:rPr>
          <w:sz w:val="24"/>
          <w:szCs w:val="24"/>
        </w:rPr>
        <w:t xml:space="preserve">. </w:t>
      </w:r>
      <w:r w:rsidR="004B300D" w:rsidRPr="004B300D">
        <w:rPr>
          <w:rFonts w:hint="eastAsia"/>
          <w:sz w:val="24"/>
          <w:szCs w:val="24"/>
        </w:rPr>
        <w:t>How</w:t>
      </w:r>
      <w:r w:rsidR="00AD33D1">
        <w:rPr>
          <w:rFonts w:hint="eastAsia"/>
          <w:sz w:val="24"/>
          <w:szCs w:val="24"/>
        </w:rPr>
        <w:t xml:space="preserve">ever, it must also be </w:t>
      </w:r>
      <w:r w:rsidR="00AD33D1">
        <w:rPr>
          <w:sz w:val="24"/>
          <w:szCs w:val="24"/>
        </w:rPr>
        <w:t>recognized</w:t>
      </w:r>
      <w:r w:rsidR="004B300D" w:rsidRPr="004B300D">
        <w:rPr>
          <w:rFonts w:hint="eastAsia"/>
          <w:sz w:val="24"/>
          <w:szCs w:val="24"/>
        </w:rPr>
        <w:t xml:space="preserve"> that the large areas allocated to coffee </w:t>
      </w:r>
      <w:r w:rsidR="00CC6610">
        <w:rPr>
          <w:sz w:val="24"/>
          <w:szCs w:val="24"/>
        </w:rPr>
        <w:t>crops</w:t>
      </w:r>
      <w:r w:rsidR="004B300D" w:rsidRPr="004B300D">
        <w:rPr>
          <w:rFonts w:hint="eastAsia"/>
          <w:sz w:val="24"/>
          <w:szCs w:val="24"/>
        </w:rPr>
        <w:t xml:space="preserve"> cultivation distributed </w:t>
      </w:r>
      <w:r w:rsidR="003B3D7F">
        <w:rPr>
          <w:sz w:val="24"/>
          <w:szCs w:val="24"/>
        </w:rPr>
        <w:t>throughout</w:t>
      </w:r>
      <w:r w:rsidR="004B300D" w:rsidRPr="004B300D">
        <w:rPr>
          <w:rFonts w:hint="eastAsia"/>
          <w:sz w:val="24"/>
          <w:szCs w:val="24"/>
        </w:rPr>
        <w:t xml:space="preserve"> the Nairobi region, </w:t>
      </w:r>
      <w:r w:rsidR="00CC6610">
        <w:rPr>
          <w:sz w:val="24"/>
          <w:szCs w:val="24"/>
        </w:rPr>
        <w:t xml:space="preserve">and the presence of tobacco factories in the industrial area of Nairobi, </w:t>
      </w:r>
      <w:r w:rsidR="004B300D" w:rsidRPr="004B300D">
        <w:rPr>
          <w:rFonts w:hint="eastAsia"/>
          <w:sz w:val="24"/>
          <w:szCs w:val="24"/>
        </w:rPr>
        <w:t>might contribute to the occurrence of the</w:t>
      </w:r>
      <w:r w:rsidR="00CC6610">
        <w:rPr>
          <w:sz w:val="24"/>
          <w:szCs w:val="24"/>
        </w:rPr>
        <w:t>se</w:t>
      </w:r>
      <w:r w:rsidR="004B300D" w:rsidRPr="004B300D">
        <w:rPr>
          <w:rFonts w:hint="eastAsia"/>
          <w:sz w:val="24"/>
          <w:szCs w:val="24"/>
        </w:rPr>
        <w:t xml:space="preserve"> compounds in surface waters (Barjolle et al., 2</w:t>
      </w:r>
      <w:r w:rsidR="004B300D">
        <w:rPr>
          <w:rFonts w:hint="eastAsia"/>
          <w:sz w:val="24"/>
          <w:szCs w:val="24"/>
        </w:rPr>
        <w:t>017)</w:t>
      </w:r>
      <w:r w:rsidR="00CC6610">
        <w:rPr>
          <w:sz w:val="24"/>
          <w:szCs w:val="24"/>
        </w:rPr>
        <w:t>.</w:t>
      </w:r>
      <w:r w:rsidR="004B300D">
        <w:rPr>
          <w:sz w:val="24"/>
          <w:szCs w:val="24"/>
        </w:rPr>
        <w:t xml:space="preserve"> </w:t>
      </w:r>
    </w:p>
    <w:p w14:paraId="17C232DA" w14:textId="7A30D7B6" w:rsidR="00284C99" w:rsidRDefault="00284C99" w:rsidP="00471721">
      <w:pPr>
        <w:spacing w:line="360" w:lineRule="auto"/>
        <w:rPr>
          <w:rFonts w:hint="eastAsia"/>
          <w:sz w:val="24"/>
          <w:szCs w:val="24"/>
        </w:rPr>
      </w:pPr>
      <w:r w:rsidRPr="00284C99">
        <w:rPr>
          <w:rFonts w:hint="eastAsia"/>
          <w:sz w:val="24"/>
          <w:szCs w:val="24"/>
        </w:rPr>
        <w:t>In</w:t>
      </w:r>
      <w:r>
        <w:rPr>
          <w:rFonts w:hint="eastAsia"/>
          <w:sz w:val="24"/>
          <w:szCs w:val="24"/>
        </w:rPr>
        <w:t xml:space="preserve"> a similar fashio</w:t>
      </w:r>
      <w:r>
        <w:rPr>
          <w:sz w:val="24"/>
          <w:szCs w:val="24"/>
        </w:rPr>
        <w:t>n</w:t>
      </w:r>
      <w:r w:rsidRPr="00284C99">
        <w:rPr>
          <w:rFonts w:hint="eastAsia"/>
          <w:sz w:val="24"/>
          <w:szCs w:val="24"/>
        </w:rPr>
        <w:t>, the antiepileptic</w:t>
      </w:r>
      <w:r w:rsidR="00B90842">
        <w:rPr>
          <w:sz w:val="24"/>
          <w:szCs w:val="24"/>
        </w:rPr>
        <w:t xml:space="preserve"> drug</w:t>
      </w:r>
      <w:r w:rsidRPr="00284C99">
        <w:rPr>
          <w:rFonts w:hint="eastAsia"/>
          <w:sz w:val="24"/>
          <w:szCs w:val="24"/>
        </w:rPr>
        <w:t xml:space="preserve"> carbamazepine is </w:t>
      </w:r>
      <w:r w:rsidR="00E304C5">
        <w:rPr>
          <w:sz w:val="24"/>
          <w:szCs w:val="24"/>
        </w:rPr>
        <w:t xml:space="preserve">also </w:t>
      </w:r>
      <w:r w:rsidRPr="00284C99">
        <w:rPr>
          <w:rFonts w:hint="eastAsia"/>
          <w:sz w:val="24"/>
          <w:szCs w:val="24"/>
        </w:rPr>
        <w:t>used as a marker for sewage contamination</w:t>
      </w:r>
      <w:r w:rsidR="00AE5165">
        <w:rPr>
          <w:sz w:val="24"/>
          <w:szCs w:val="24"/>
        </w:rPr>
        <w:t xml:space="preserve">, because of its </w:t>
      </w:r>
      <w:r w:rsidR="00773E90">
        <w:rPr>
          <w:sz w:val="24"/>
          <w:szCs w:val="24"/>
        </w:rPr>
        <w:t xml:space="preserve">persistence </w:t>
      </w:r>
      <w:r w:rsidR="00AE5165">
        <w:rPr>
          <w:sz w:val="24"/>
          <w:szCs w:val="24"/>
        </w:rPr>
        <w:t xml:space="preserve">and </w:t>
      </w:r>
      <w:r w:rsidR="00773E90">
        <w:rPr>
          <w:sz w:val="24"/>
          <w:szCs w:val="24"/>
        </w:rPr>
        <w:t>high solubility</w:t>
      </w:r>
      <w:r w:rsidRPr="00284C99">
        <w:rPr>
          <w:rFonts w:hint="eastAsia"/>
          <w:sz w:val="24"/>
          <w:szCs w:val="24"/>
        </w:rPr>
        <w:t xml:space="preserve">, and it was </w:t>
      </w:r>
      <w:r w:rsidR="00773E90">
        <w:rPr>
          <w:sz w:val="24"/>
          <w:szCs w:val="24"/>
        </w:rPr>
        <w:t xml:space="preserve">consequently </w:t>
      </w:r>
      <w:r w:rsidRPr="00284C99">
        <w:rPr>
          <w:rFonts w:hint="eastAsia"/>
          <w:sz w:val="24"/>
          <w:szCs w:val="24"/>
        </w:rPr>
        <w:t>detected at all of the sampling points</w:t>
      </w:r>
      <w:r w:rsidR="008B701D">
        <w:rPr>
          <w:sz w:val="24"/>
          <w:szCs w:val="24"/>
        </w:rPr>
        <w:t xml:space="preserve"> (100%)</w:t>
      </w:r>
      <w:r w:rsidR="00773E90">
        <w:rPr>
          <w:sz w:val="24"/>
          <w:szCs w:val="24"/>
        </w:rPr>
        <w:t xml:space="preserve">, further suggesting the influence of domestic wastewater on the catchment </w:t>
      </w:r>
      <w:r w:rsidR="009B3824">
        <w:rPr>
          <w:rFonts w:hint="eastAsia"/>
          <w:sz w:val="24"/>
          <w:szCs w:val="24"/>
        </w:rPr>
        <w:fldChar w:fldCharType="begin" w:fldLock="1"/>
      </w:r>
      <w:r w:rsidR="008674CD">
        <w:rPr>
          <w:rFonts w:hint="eastAsia"/>
          <w:sz w:val="24"/>
          <w:szCs w:val="24"/>
        </w:rPr>
        <w:instrText>ADDIN CSL_CITATION {"citationItems":[{"id":"ITEM-1","itemData":{"DOI":"10.1016/j.scitotenv.2014.08.069","ISBN":"1879-1026 (Electronic)\\r0048-9697 (Linking)","ISSN":"18791026","PMID":"25215408","abstract":"Pharmaceuticals constitute a well-known group of emerging contaminants with an increasing significance in water pollution. This study focuses on three pharmaceuticals extensively used in Finland and which can be found in environmental waters: ibuprofen, diclofenac and carbamazepine. Biodegradation experiments were conducted in a full-scale Wastewater Treatment Plant (WWTP) and in laboratory-scale Sequencing Batch Reactors (SBRs). The SBRs were operated at 12??C, with a sludge retention time (SRT) 10-12d and organic loading rates (OLRs) of 0.17, 0.27 and 0.33kg BOD7 m-3d-1. Ibuprofen was found to biodegrade up to 99%. The biodegradation rate constants (kbiol) for ibuprofen were calculated for full-scale and laboratory processes as well as under different laboratory conditions and found to differ from 0.9 up to 5.0l gSS-1 d-1. Diclofenac demonstrated an unexpected immediate drop of concentration in three SBRs and partial recovery of the initial concentration in one of the reactors. High fluctuating in diclofenac concentration was presumably caused by removal of this compound under different concentrations of nitrites during development of nitrifying activated sludge. Carbamazepine showed no biodegradation in all the experiments.","author":[{"dropping-particle":"","family":"Kruglova","given":"Antonina","non-dropping-particle":"","parse-names":false,"suffix":""},{"dropping-particle":"","family":"Ahlgren","given":"Pia","non-dropping-particle":"","parse-names":false,"suffix":""},{"dropping-particle":"","family":"Korhonen","given":"Nasti","non-dropping-particle":"","parse-names":false,"suffix":""},{"dropping-particle":"","family":"Rantanen","given":"Pirjo","non-dropping-particle":"","parse-names":false,"suffix":""},{"dropping-particle":"","family":"Mikola","given":"Anna","non-dropping-particle":"","parse-names":false,"suffix":""},{"dropping-particle":"","family":"Vahala","given":"Riku","non-dropping-particle":"","parse-names":false,"suffix":""}],"container-title":"Science of the Total Environment","id":"ITEM-1","issue":"1","issued":{"date-parts":[["2014"]]},"page":"394-401","publisher":"Elsevier B.V.","title":"Biodegradation of ibuprofen, diclofenac and carbamazepine in nitrifying activated sludge under 12??C temperature conditions","type":"article-journal","volume":"499"},"uris":["http://www.mendeley.com/documents/?uuid=2f0eda7b-f409-491d-b50b-21a3fb15d172"]},{"id":"ITEM-2","itemData":{"DOI":"10.1016/j.desal.2011.01.058","ISSN":"0011-9164","author":[{"dropping-particle":"","family":"Gasser","given":"G","non-dropping-particle":"","parse-names":false,"suffix":""},{"dropping-particle":"","family":"Rona","given":"M","non-dropping-particle":"","parse-names":false,"suffix":""},{"dropping-particle":"","family":"Voloshenko","given":"A","non-dropping-particle":"","parse-names":false,"suffix":""},{"dropping-particle":"","family":"Shelkov","given":"R","non-dropping-particle":"","parse-names":false,"suffix":""},{"dropping-particle":"","family":"Lev","given":"O","non-dropping-particle":"","parse-names":false,"suffix":""},{"dropping-particle":"","family":"Elhanany","given":"S","non-dropping-particle":"","parse-names":false,"suffix":""},{"dropping-particle":"","family":"Lange","given":"F T","non-dropping-particle":"","parse-names":false,"suffix":""},{"dropping-particle":"","family":"Scheurer","given":"M","non-dropping-particle":"","parse-names":false,"suffix":""},{"dropping-particle":"","family":"Pankratov","given":"I","non-dropping-particle":"","parse-names":false,"suffix":""}],"container-title":"DES","id":"ITEM-2","issue":"2-3","issued":{"date-parts":[["2011"]]},"page":"398-404","publisher":"Elsevier B.V.","title":"Evaluation of micropollutant tracers . II . Carbamazepine tracer for wastewater contamination from a nearby water recharge system and from non-speci fi c sources","type":"article-journal","volume":"273"},"uris":["http://www.mendeley.com/documents/?uuid=494ca4d5-1517-4365-90ac-ac28b9d3a999"]},{"id":"ITEM-3","itemData":{"DOI":"10.1016/j.scitotenv.2015.08.028","ISSN":"1879-1026","PMID":"26312409","abstract":"Lab-scale photolysis, biodegradation and transport experiments were carried out for naproxen, carbamazepine and triclosan in soil, wastewater and surface water from a region where untreated wastewater is used for agricultural irrigation. Results showed that both photolysis and biodegradation occurred for the three emerging pollutants in the tested matrices as follows: triclosan&gt;naproxen&gt;carbamazepine. The highest photolysis rate for the three pollutants was obtained in experiments using surface water, while biodegradation rates were higher in wastewater and soil than in surface water. Carbamazepine showed to be recalcitrant to biodegradation both in soil and water; although photolysis occurred at a higher level than biodegradation, this compound was poorly degraded by natural processes. Transport experiments showed that naproxen was the most mobile compound through the first 30cm of the soil profile; conversely, the mobility of carbamazepine and triclosan through the soil was delayed. Biodegradation of target pollutants occurred within soil columns during transport experiments. Triclosan was not detected either in leachates or the soil in columns, suggesting its complete biodegradation. Data of these experiments can be used to develop more reliable fate-on-the-field and environmental risk assessment st</w:instrText>
      </w:r>
      <w:r w:rsidR="008674CD" w:rsidRPr="0063438F">
        <w:rPr>
          <w:rFonts w:hint="eastAsia"/>
          <w:sz w:val="24"/>
          <w:szCs w:val="24"/>
          <w:lang w:val="it-IT"/>
        </w:rPr>
        <w:instrText>udies.","author":[{"dropping-particle":"","family":"Durán-Álvarez","given":"J C","non-dropping-particle":"","parse-names":false,"suffix":""},{"dropping-particle":"","family":"Prado","given":"B","non-dropping-particle":"","parse-names":false,"suffix":""},{"dropping-particle":"","family":"González","given":"D","non-dropping-particle":"","parse-names":false,"suffix":""},{"dropping-particle":"","family":"Sánchez","given":"Y","non-dropping-particle":"","parse-names":false,"suffix":""},{"dropping-particle":"","family":"Jiménez-Cisneros","given":"B","non-dropping-particle":"","parse-names":false,"suffix":""}],"container-title":"The Science of the total environment","id":"ITEM-3","issued":{"date-parts":[["2015"]]},"page":"350-62","publisher":"Elsevier B.V.","title":"Environmental fate of naproxen, carbamazepine and triclosan in wastewater, surface water and wastewater irrigated soil - Results of laboratory scale experiments.","type":"article-journal","volume":"538"},"uris":["http://www.mendeley.com/documents/?uuid=4b5db65d-e14a-4219-a8df-d1cdd5d30ff1"]}],"mendeley":{"formattedCitation":"(Durán-Álvarez et al., 2015; Gasser et al., 2011; Kruglova et al., 2014)","plainTextFormattedCitation":"(Durán-Álvarez et al., 2015; Gasser et al., 2011; Kruglova et al., 2014)","previouslyFormattedCitation":"(Durán-Álvarez et al., 2015; Gasser et al., 2011; Kruglova et al., 2014)"},"properties":{"noteIndex":0},"schema":"https://github.com/citation-style-language/schema/raw/master/csl-citation.json"}</w:instrText>
      </w:r>
      <w:r w:rsidR="009B3824">
        <w:rPr>
          <w:rFonts w:hint="eastAsia"/>
          <w:sz w:val="24"/>
          <w:szCs w:val="24"/>
        </w:rPr>
        <w:fldChar w:fldCharType="separate"/>
      </w:r>
      <w:r w:rsidR="009B3824" w:rsidRPr="009B3824">
        <w:rPr>
          <w:rFonts w:hint="eastAsia"/>
          <w:noProof/>
          <w:sz w:val="24"/>
          <w:szCs w:val="24"/>
          <w:lang w:val="it-IT"/>
        </w:rPr>
        <w:t>(Durán-Álvarez et al., 2015; Gasser et al., 2011; Kruglova et al., 2014)</w:t>
      </w:r>
      <w:r w:rsidR="009B3824">
        <w:rPr>
          <w:rFonts w:hint="eastAsia"/>
          <w:sz w:val="24"/>
          <w:szCs w:val="24"/>
        </w:rPr>
        <w:fldChar w:fldCharType="end"/>
      </w:r>
      <w:r w:rsidRPr="009B3824">
        <w:rPr>
          <w:rFonts w:hint="eastAsia"/>
          <w:sz w:val="24"/>
          <w:szCs w:val="24"/>
          <w:lang w:val="it-IT"/>
        </w:rPr>
        <w:t>.</w:t>
      </w:r>
      <w:r w:rsidRPr="00791A7C">
        <w:rPr>
          <w:sz w:val="24"/>
          <w:szCs w:val="24"/>
          <w:lang w:val="it-IT"/>
        </w:rPr>
        <w:t xml:space="preserve"> </w:t>
      </w:r>
      <w:r w:rsidR="00B323D4">
        <w:rPr>
          <w:rFonts w:hint="eastAsia"/>
          <w:sz w:val="24"/>
          <w:szCs w:val="24"/>
        </w:rPr>
        <w:t>I</w:t>
      </w:r>
      <w:r w:rsidR="00B323D4">
        <w:rPr>
          <w:sz w:val="24"/>
          <w:szCs w:val="24"/>
        </w:rPr>
        <w:t xml:space="preserve">n the same </w:t>
      </w:r>
      <w:r w:rsidR="006A22E5">
        <w:rPr>
          <w:sz w:val="24"/>
          <w:szCs w:val="24"/>
        </w:rPr>
        <w:t>therapeutic</w:t>
      </w:r>
      <w:r w:rsidR="00B323D4">
        <w:rPr>
          <w:sz w:val="24"/>
          <w:szCs w:val="24"/>
        </w:rPr>
        <w:t xml:space="preserve"> class were </w:t>
      </w:r>
      <w:r w:rsidR="00B90842">
        <w:rPr>
          <w:sz w:val="24"/>
          <w:szCs w:val="24"/>
        </w:rPr>
        <w:t xml:space="preserve">the </w:t>
      </w:r>
      <w:r w:rsidR="006A22E5">
        <w:rPr>
          <w:sz w:val="24"/>
          <w:szCs w:val="24"/>
        </w:rPr>
        <w:t xml:space="preserve">less frequently </w:t>
      </w:r>
      <w:r w:rsidR="00B323D4">
        <w:rPr>
          <w:sz w:val="24"/>
          <w:szCs w:val="24"/>
        </w:rPr>
        <w:t xml:space="preserve">detected </w:t>
      </w:r>
      <w:r w:rsidR="009850C6">
        <w:rPr>
          <w:sz w:val="24"/>
          <w:szCs w:val="24"/>
        </w:rPr>
        <w:t>gabapentin</w:t>
      </w:r>
      <w:r w:rsidR="006A22E5">
        <w:rPr>
          <w:sz w:val="24"/>
          <w:szCs w:val="24"/>
        </w:rPr>
        <w:t xml:space="preserve"> </w:t>
      </w:r>
      <w:r w:rsidR="009850C6">
        <w:rPr>
          <w:sz w:val="24"/>
          <w:szCs w:val="24"/>
        </w:rPr>
        <w:t>(</w:t>
      </w:r>
      <w:r w:rsidR="006A22E5">
        <w:rPr>
          <w:sz w:val="24"/>
          <w:szCs w:val="24"/>
        </w:rPr>
        <w:t>56%</w:t>
      </w:r>
      <w:r w:rsidR="009850C6">
        <w:rPr>
          <w:sz w:val="24"/>
          <w:szCs w:val="24"/>
        </w:rPr>
        <w:t>)</w:t>
      </w:r>
      <w:r w:rsidR="00B323D4">
        <w:rPr>
          <w:sz w:val="24"/>
          <w:szCs w:val="24"/>
        </w:rPr>
        <w:t xml:space="preserve"> and prega</w:t>
      </w:r>
      <w:r w:rsidR="009850C6">
        <w:rPr>
          <w:sz w:val="24"/>
          <w:szCs w:val="24"/>
        </w:rPr>
        <w:t>balin</w:t>
      </w:r>
      <w:r w:rsidR="006A22E5">
        <w:rPr>
          <w:sz w:val="24"/>
          <w:szCs w:val="24"/>
        </w:rPr>
        <w:t xml:space="preserve"> </w:t>
      </w:r>
      <w:r w:rsidR="009850C6">
        <w:rPr>
          <w:sz w:val="24"/>
          <w:szCs w:val="24"/>
        </w:rPr>
        <w:t>(</w:t>
      </w:r>
      <w:r w:rsidR="006A22E5">
        <w:rPr>
          <w:sz w:val="24"/>
          <w:szCs w:val="24"/>
        </w:rPr>
        <w:t>26%</w:t>
      </w:r>
      <w:r w:rsidR="009850C6">
        <w:rPr>
          <w:sz w:val="24"/>
          <w:szCs w:val="24"/>
        </w:rPr>
        <w:t>)</w:t>
      </w:r>
      <w:r w:rsidR="006A22E5">
        <w:rPr>
          <w:sz w:val="24"/>
          <w:szCs w:val="24"/>
        </w:rPr>
        <w:t>.</w:t>
      </w:r>
    </w:p>
    <w:p w14:paraId="7C858DCD" w14:textId="144BABA9" w:rsidR="009E20F4" w:rsidRDefault="00AD1551" w:rsidP="00471721">
      <w:pPr>
        <w:spacing w:line="360" w:lineRule="auto"/>
        <w:rPr>
          <w:rFonts w:hint="eastAsia"/>
          <w:sz w:val="24"/>
          <w:szCs w:val="24"/>
        </w:rPr>
      </w:pPr>
      <w:r>
        <w:rPr>
          <w:rFonts w:hint="eastAsia"/>
          <w:sz w:val="24"/>
          <w:szCs w:val="24"/>
        </w:rPr>
        <w:t>T</w:t>
      </w:r>
      <w:r>
        <w:rPr>
          <w:sz w:val="24"/>
          <w:szCs w:val="24"/>
        </w:rPr>
        <w:t>he antibiotic</w:t>
      </w:r>
      <w:r w:rsidR="00C77EDD">
        <w:rPr>
          <w:sz w:val="24"/>
          <w:szCs w:val="24"/>
        </w:rPr>
        <w:t>s</w:t>
      </w:r>
      <w:r>
        <w:rPr>
          <w:sz w:val="24"/>
          <w:szCs w:val="24"/>
        </w:rPr>
        <w:t xml:space="preserve"> trimethoprim </w:t>
      </w:r>
      <w:r w:rsidR="008774D4">
        <w:rPr>
          <w:sz w:val="24"/>
          <w:szCs w:val="24"/>
        </w:rPr>
        <w:t>and sulfamethoxazol</w:t>
      </w:r>
      <w:r w:rsidR="008774D4">
        <w:rPr>
          <w:rFonts w:hint="eastAsia"/>
          <w:sz w:val="24"/>
          <w:szCs w:val="24"/>
        </w:rPr>
        <w:t>e</w:t>
      </w:r>
      <w:r w:rsidR="008774D4">
        <w:rPr>
          <w:sz w:val="24"/>
          <w:szCs w:val="24"/>
        </w:rPr>
        <w:t xml:space="preserve"> were</w:t>
      </w:r>
      <w:r>
        <w:rPr>
          <w:sz w:val="24"/>
          <w:szCs w:val="24"/>
        </w:rPr>
        <w:t xml:space="preserve"> detected </w:t>
      </w:r>
      <w:r w:rsidR="008F2784">
        <w:rPr>
          <w:sz w:val="24"/>
          <w:szCs w:val="24"/>
        </w:rPr>
        <w:t xml:space="preserve">with </w:t>
      </w:r>
      <w:r w:rsidR="008774D4">
        <w:rPr>
          <w:sz w:val="24"/>
          <w:szCs w:val="24"/>
        </w:rPr>
        <w:t>high frequency</w:t>
      </w:r>
      <w:r w:rsidR="008F2784">
        <w:rPr>
          <w:sz w:val="24"/>
          <w:szCs w:val="24"/>
        </w:rPr>
        <w:t xml:space="preserve"> and high concentrations as has been the case for other African countries (</w:t>
      </w:r>
      <w:r w:rsidR="004D00E4">
        <w:rPr>
          <w:rFonts w:hint="eastAsia"/>
          <w:sz w:val="24"/>
          <w:szCs w:val="24"/>
        </w:rPr>
        <w:fldChar w:fldCharType="begin" w:fldLock="1"/>
      </w:r>
      <w:r w:rsidR="00681296">
        <w:rPr>
          <w:rFonts w:hint="eastAsia"/>
          <w:sz w:val="24"/>
          <w:szCs w:val="24"/>
        </w:rPr>
        <w:instrText>ADDIN CSL_CITATION {"citationItems":[{"id":"ITEM-1","itemData":{"DOI":"10.1002/etc.3339","ISBN":"1552-8618","ISSN":"15528618","PMID":"26666847","abstract":"Pharmaceuticals are known to occur widely in the environment of industrialized countries. In developing countries more monitoring results have recently become available, but a concise picture of measured environmental concentrations (MECs) is still elusive. Through a comprehensive literature review of 1016 original publications and 150 review articles we collected MECs for human and veterinary pharmaceutical substances reported worldwide in surface water, groundwater, tap/drinking water, manure, soil, and other environmental matrices in a comprehensive database. Due to the heterogeneity of the data sources a simplified data quality assessment was conducted. The database reveals that pharmaceuticals or their transformation products have been detected in the environment of 71 countries covering all continents. These countries were then grouped into the five regions recognized by the United Nations (UN). In total, 631 different pharmaceutical substances were found at MECs above the detection limit of the respective analytical methods employed, revealing distinct regional patterns. Sixteen substances were detected in each of the five UN regions. For example, the anti-inflammatory drug diclofenac has been detected in environmental matrices in 50 countries, and concentrations found in several locations exceeded predicted no effect concentrations (PNECs). Urban wastewater seems to be the dominant emission pathway for pharmaceuticals globally, although emissions from industrial production, hospitals, agriculture, and aquaculture are important locally. We conclude that pharmaceuticals are a global challenge calling for multi-stakeholder approaches to prevent, reduce, and manage their entry into and presence in the environment, such as those being discussed under the Strategic Approach to International Chemicals Management (SAICM), a UN Environment Program. This article is protected by copyright. All rights reserved.","author":[{"dropping-particle":"","family":"aus der Beek","given":"Tim","non-dropping-particle":"","parse-names":false,"suffix":""},{"dropping-particle":"","family":"Weber","given":"Frank Andreas","non-dropping-particle":"","parse-names":false,"suffix":""},{"dropping-particle":"","family":"Bergmann","given":"Axel","non-dropping-particle":"","parse-names":false,"suffix":""},{"dropping-particle":"","family":"Hickmann","given":"Silke","non-dropping-particle":"","parse-names":false,"suffix":""},{"dropping-particle":"","family":"Ebert","given":"Ina","non-dropping-particle":"","parse-names":false,"suffix":""},{"dropping-particle":"","family":"Hein","given":"Arne","non-dropping-particle":"","parse-names":false,"suffix":""},{"dropping-particle":"","family":"Küster","given":"Anette","non-dropping-particle":"","parse-names":false,"suffix":""}],"container-title":"Environmental Toxicology and Chemistry","id":"ITEM-1","issue":"4","issued":{"date-parts":[["2016"]]},"page":"823-835","title":"Pharmaceuticals in the environment-Global occurrences and perspectives","type":"article-journal","volume":"35"},"uris":["http://www.mendeley.com/documents/?uuid=458e128e-4cfe-42d3-aede-5c1241e9d7f0"]}],"mendeley":{"formattedCitation":"(aus der Beek et al., 2016)","manualFormatting":"aus der Beek et al. in 2016","plainTextFormattedCitation":"(aus der Beek et al., 2016)","previouslyFormattedCitation":"(aus der Beek et al., 2016)"},"properties":{"noteIndex":0},"schema":"https://github.com/citation-style-language/schema/raw/master/csl-citation.json"}</w:instrText>
      </w:r>
      <w:r w:rsidR="004D00E4">
        <w:rPr>
          <w:rFonts w:hint="eastAsia"/>
          <w:sz w:val="24"/>
          <w:szCs w:val="24"/>
        </w:rPr>
        <w:fldChar w:fldCharType="separate"/>
      </w:r>
      <w:r w:rsidR="004D00E4">
        <w:rPr>
          <w:rFonts w:hint="eastAsia"/>
          <w:noProof/>
          <w:sz w:val="24"/>
          <w:szCs w:val="24"/>
        </w:rPr>
        <w:t>aus der Beek et al.</w:t>
      </w:r>
      <w:r w:rsidR="008F2784">
        <w:rPr>
          <w:noProof/>
          <w:sz w:val="24"/>
          <w:szCs w:val="24"/>
        </w:rPr>
        <w:t xml:space="preserve">, </w:t>
      </w:r>
      <w:r w:rsidR="004D00E4" w:rsidRPr="004D00E4">
        <w:rPr>
          <w:rFonts w:hint="eastAsia"/>
          <w:noProof/>
          <w:sz w:val="24"/>
          <w:szCs w:val="24"/>
        </w:rPr>
        <w:t>2016</w:t>
      </w:r>
      <w:r w:rsidR="004D00E4">
        <w:rPr>
          <w:rFonts w:hint="eastAsia"/>
          <w:sz w:val="24"/>
          <w:szCs w:val="24"/>
        </w:rPr>
        <w:fldChar w:fldCharType="end"/>
      </w:r>
      <w:r w:rsidR="008F2784">
        <w:rPr>
          <w:sz w:val="24"/>
          <w:szCs w:val="24"/>
        </w:rPr>
        <w:t>)</w:t>
      </w:r>
      <w:r w:rsidR="009E6173">
        <w:rPr>
          <w:sz w:val="24"/>
          <w:szCs w:val="24"/>
        </w:rPr>
        <w:t>.</w:t>
      </w:r>
      <w:r w:rsidR="001F79E7">
        <w:rPr>
          <w:sz w:val="24"/>
          <w:szCs w:val="24"/>
        </w:rPr>
        <w:t xml:space="preserve"> </w:t>
      </w:r>
      <w:r w:rsidR="008B701D">
        <w:rPr>
          <w:sz w:val="24"/>
          <w:szCs w:val="24"/>
        </w:rPr>
        <w:t>Three</w:t>
      </w:r>
      <w:r w:rsidR="003E6D53">
        <w:rPr>
          <w:sz w:val="24"/>
          <w:szCs w:val="24"/>
        </w:rPr>
        <w:t xml:space="preserve"> o</w:t>
      </w:r>
      <w:r w:rsidR="001F79E7">
        <w:rPr>
          <w:sz w:val="24"/>
          <w:szCs w:val="24"/>
        </w:rPr>
        <w:t>ut of the thirteen antibiotics investigated in this work</w:t>
      </w:r>
      <w:r w:rsidR="009D4793">
        <w:rPr>
          <w:sz w:val="24"/>
          <w:szCs w:val="24"/>
        </w:rPr>
        <w:t xml:space="preserve">, namely </w:t>
      </w:r>
      <w:r w:rsidR="006B34E4">
        <w:rPr>
          <w:sz w:val="24"/>
          <w:szCs w:val="24"/>
        </w:rPr>
        <w:t xml:space="preserve">trimethoprim, sulfamethoxazole, </w:t>
      </w:r>
      <w:r w:rsidR="008B701D">
        <w:rPr>
          <w:sz w:val="24"/>
          <w:szCs w:val="24"/>
        </w:rPr>
        <w:t xml:space="preserve">and </w:t>
      </w:r>
      <w:r w:rsidR="009D4793">
        <w:rPr>
          <w:sz w:val="24"/>
          <w:szCs w:val="24"/>
        </w:rPr>
        <w:t>cipr</w:t>
      </w:r>
      <w:r w:rsidR="008B701D">
        <w:rPr>
          <w:sz w:val="24"/>
          <w:szCs w:val="24"/>
        </w:rPr>
        <w:t>ofloxacin</w:t>
      </w:r>
      <w:r w:rsidR="001F79E7">
        <w:rPr>
          <w:sz w:val="24"/>
          <w:szCs w:val="24"/>
        </w:rPr>
        <w:t xml:space="preserve"> were detected </w:t>
      </w:r>
      <w:r w:rsidR="006B34E4">
        <w:rPr>
          <w:sz w:val="24"/>
          <w:szCs w:val="24"/>
        </w:rPr>
        <w:t xml:space="preserve">in a frequency higher than </w:t>
      </w:r>
      <w:r w:rsidR="001F79E7">
        <w:rPr>
          <w:sz w:val="24"/>
          <w:szCs w:val="24"/>
        </w:rPr>
        <w:t>fifty percent</w:t>
      </w:r>
      <w:r w:rsidR="00B05122">
        <w:rPr>
          <w:sz w:val="24"/>
          <w:szCs w:val="24"/>
        </w:rPr>
        <w:t>;</w:t>
      </w:r>
      <w:r w:rsidR="006B34E4">
        <w:rPr>
          <w:sz w:val="24"/>
          <w:szCs w:val="24"/>
        </w:rPr>
        <w:t xml:space="preserve"> </w:t>
      </w:r>
      <w:r w:rsidR="009D4793">
        <w:rPr>
          <w:sz w:val="24"/>
          <w:szCs w:val="24"/>
        </w:rPr>
        <w:t xml:space="preserve">and </w:t>
      </w:r>
      <w:r w:rsidR="008B701D">
        <w:rPr>
          <w:sz w:val="24"/>
          <w:szCs w:val="24"/>
        </w:rPr>
        <w:t>seven</w:t>
      </w:r>
      <w:r w:rsidR="009D4793">
        <w:rPr>
          <w:sz w:val="24"/>
          <w:szCs w:val="24"/>
        </w:rPr>
        <w:t xml:space="preserve">, namely </w:t>
      </w:r>
      <w:r w:rsidR="00CE3653">
        <w:rPr>
          <w:sz w:val="24"/>
          <w:szCs w:val="24"/>
        </w:rPr>
        <w:t xml:space="preserve">metronidazole, clarithromycin, lincomycin, </w:t>
      </w:r>
      <w:r w:rsidR="00B05122">
        <w:rPr>
          <w:sz w:val="24"/>
          <w:szCs w:val="24"/>
        </w:rPr>
        <w:t>erythromycin</w:t>
      </w:r>
      <w:r w:rsidR="00CE3653">
        <w:rPr>
          <w:sz w:val="24"/>
          <w:szCs w:val="24"/>
        </w:rPr>
        <w:t>, oxytetracycline, tetracycline</w:t>
      </w:r>
      <w:r w:rsidR="009D4793">
        <w:rPr>
          <w:sz w:val="24"/>
          <w:szCs w:val="24"/>
        </w:rPr>
        <w:t>,</w:t>
      </w:r>
      <w:r w:rsidR="008B701D">
        <w:rPr>
          <w:sz w:val="24"/>
          <w:szCs w:val="24"/>
        </w:rPr>
        <w:t xml:space="preserve"> and enrofloxacin</w:t>
      </w:r>
      <w:r w:rsidR="006B34E4">
        <w:rPr>
          <w:sz w:val="24"/>
          <w:szCs w:val="24"/>
        </w:rPr>
        <w:t xml:space="preserve"> </w:t>
      </w:r>
      <w:r w:rsidR="00B90842">
        <w:rPr>
          <w:sz w:val="24"/>
          <w:szCs w:val="24"/>
        </w:rPr>
        <w:t>in between</w:t>
      </w:r>
      <w:r w:rsidR="006B34E4">
        <w:rPr>
          <w:sz w:val="24"/>
          <w:szCs w:val="24"/>
        </w:rPr>
        <w:t xml:space="preserve"> </w:t>
      </w:r>
      <w:r w:rsidR="00B05122">
        <w:rPr>
          <w:sz w:val="24"/>
          <w:szCs w:val="24"/>
        </w:rPr>
        <w:t>10 and 50 %</w:t>
      </w:r>
      <w:r w:rsidR="00B90842">
        <w:rPr>
          <w:sz w:val="24"/>
          <w:szCs w:val="24"/>
        </w:rPr>
        <w:t xml:space="preserve"> of samples</w:t>
      </w:r>
      <w:r w:rsidR="00B05122">
        <w:rPr>
          <w:sz w:val="24"/>
          <w:szCs w:val="24"/>
        </w:rPr>
        <w:t xml:space="preserve">; </w:t>
      </w:r>
      <w:r w:rsidR="00B90842">
        <w:rPr>
          <w:sz w:val="24"/>
          <w:szCs w:val="24"/>
        </w:rPr>
        <w:t xml:space="preserve">but </w:t>
      </w:r>
      <w:r w:rsidR="006B34E4">
        <w:rPr>
          <w:sz w:val="24"/>
          <w:szCs w:val="24"/>
        </w:rPr>
        <w:t xml:space="preserve">cloxacin </w:t>
      </w:r>
      <w:r w:rsidR="00B90842">
        <w:rPr>
          <w:sz w:val="24"/>
          <w:szCs w:val="24"/>
        </w:rPr>
        <w:t xml:space="preserve">was </w:t>
      </w:r>
      <w:r w:rsidR="00B05122">
        <w:rPr>
          <w:sz w:val="24"/>
          <w:szCs w:val="24"/>
        </w:rPr>
        <w:t xml:space="preserve">detected </w:t>
      </w:r>
      <w:r w:rsidR="00B90842">
        <w:rPr>
          <w:sz w:val="24"/>
          <w:szCs w:val="24"/>
        </w:rPr>
        <w:t xml:space="preserve">in less than 10% of the samples collected and </w:t>
      </w:r>
      <w:r w:rsidR="006B34E4">
        <w:rPr>
          <w:sz w:val="24"/>
          <w:szCs w:val="24"/>
        </w:rPr>
        <w:t>tylosin and sulfadiazine not detected</w:t>
      </w:r>
      <w:r w:rsidR="003E6D53">
        <w:rPr>
          <w:sz w:val="24"/>
          <w:szCs w:val="24"/>
        </w:rPr>
        <w:t xml:space="preserve"> </w:t>
      </w:r>
      <w:r w:rsidR="00B90842">
        <w:rPr>
          <w:sz w:val="24"/>
          <w:szCs w:val="24"/>
        </w:rPr>
        <w:t xml:space="preserve">at all </w:t>
      </w:r>
      <w:r w:rsidR="003E6D53">
        <w:rPr>
          <w:sz w:val="24"/>
          <w:szCs w:val="24"/>
        </w:rPr>
        <w:t>(</w:t>
      </w:r>
      <w:r w:rsidR="003E6D53" w:rsidRPr="003E6D53">
        <w:rPr>
          <w:rFonts w:hint="eastAsia"/>
          <w:sz w:val="24"/>
          <w:szCs w:val="24"/>
        </w:rPr>
        <w:fldChar w:fldCharType="begin"/>
      </w:r>
      <w:r w:rsidR="003E6D53" w:rsidRPr="003E6D53">
        <w:rPr>
          <w:rFonts w:hint="eastAsia"/>
          <w:sz w:val="24"/>
          <w:szCs w:val="24"/>
        </w:rPr>
        <w:instrText xml:space="preserve"> </w:instrText>
      </w:r>
      <w:r w:rsidR="003E6D53" w:rsidRPr="003E6D53">
        <w:rPr>
          <w:sz w:val="24"/>
          <w:szCs w:val="24"/>
        </w:rPr>
        <w:instrText>REF _Ref529785929 \h</w:instrText>
      </w:r>
      <w:r w:rsidR="003E6D53" w:rsidRPr="003E6D53">
        <w:rPr>
          <w:rFonts w:hint="eastAsia"/>
          <w:sz w:val="24"/>
          <w:szCs w:val="24"/>
        </w:rPr>
        <w:instrText xml:space="preserve"> </w:instrText>
      </w:r>
      <w:r w:rsidR="003E6D53">
        <w:rPr>
          <w:rFonts w:hint="eastAsia"/>
          <w:sz w:val="24"/>
          <w:szCs w:val="24"/>
        </w:rPr>
        <w:instrText xml:space="preserve"> \* MERGEFORMAT </w:instrText>
      </w:r>
      <w:r w:rsidR="003E6D53" w:rsidRPr="003E6D53">
        <w:rPr>
          <w:rFonts w:hint="eastAsia"/>
          <w:sz w:val="24"/>
          <w:szCs w:val="24"/>
        </w:rPr>
      </w:r>
      <w:r w:rsidR="003E6D53" w:rsidRPr="003E6D53">
        <w:rPr>
          <w:rFonts w:hint="eastAsia"/>
          <w:sz w:val="24"/>
          <w:szCs w:val="24"/>
        </w:rPr>
        <w:fldChar w:fldCharType="separate"/>
      </w:r>
      <w:r w:rsidR="00384189" w:rsidRPr="00384189">
        <w:rPr>
          <w:rFonts w:hint="eastAsia"/>
          <w:sz w:val="24"/>
          <w:szCs w:val="24"/>
        </w:rPr>
        <w:t xml:space="preserve">Figure </w:t>
      </w:r>
      <w:r w:rsidR="00384189" w:rsidRPr="00384189">
        <w:rPr>
          <w:rFonts w:hint="eastAsia"/>
          <w:noProof/>
          <w:sz w:val="24"/>
          <w:szCs w:val="24"/>
        </w:rPr>
        <w:t>2</w:t>
      </w:r>
      <w:r w:rsidR="003E6D53" w:rsidRPr="003E6D53">
        <w:rPr>
          <w:rFonts w:hint="eastAsia"/>
          <w:sz w:val="24"/>
          <w:szCs w:val="24"/>
        </w:rPr>
        <w:fldChar w:fldCharType="end"/>
      </w:r>
      <w:r w:rsidR="003E6D53">
        <w:rPr>
          <w:sz w:val="24"/>
          <w:szCs w:val="24"/>
        </w:rPr>
        <w:t>)</w:t>
      </w:r>
      <w:r w:rsidR="006B34E4" w:rsidRPr="003E6D53">
        <w:rPr>
          <w:sz w:val="24"/>
          <w:szCs w:val="24"/>
        </w:rPr>
        <w:t xml:space="preserve">. </w:t>
      </w:r>
      <w:r w:rsidR="001F79E7" w:rsidRPr="003E6D53">
        <w:rPr>
          <w:sz w:val="24"/>
          <w:szCs w:val="24"/>
        </w:rPr>
        <w:t xml:space="preserve"> </w:t>
      </w:r>
    </w:p>
    <w:p w14:paraId="4590669E" w14:textId="66CCFB59" w:rsidR="001C4CE8" w:rsidRDefault="001C4CE8" w:rsidP="00471721">
      <w:pPr>
        <w:spacing w:line="360" w:lineRule="auto"/>
        <w:rPr>
          <w:rFonts w:hint="eastAsia"/>
          <w:sz w:val="24"/>
          <w:szCs w:val="24"/>
        </w:rPr>
      </w:pPr>
      <w:r>
        <w:rPr>
          <w:rFonts w:hint="eastAsia"/>
          <w:sz w:val="24"/>
          <w:szCs w:val="24"/>
        </w:rPr>
        <w:t>T</w:t>
      </w:r>
      <w:r>
        <w:rPr>
          <w:sz w:val="24"/>
          <w:szCs w:val="24"/>
        </w:rPr>
        <w:t>he antifungal fluconazole was detected at a frequency of 89% of the sampling points</w:t>
      </w:r>
      <w:r w:rsidR="00CD4792">
        <w:rPr>
          <w:sz w:val="24"/>
          <w:szCs w:val="24"/>
        </w:rPr>
        <w:t>,</w:t>
      </w:r>
      <w:r>
        <w:rPr>
          <w:sz w:val="24"/>
          <w:szCs w:val="24"/>
        </w:rPr>
        <w:t xml:space="preserve"> </w:t>
      </w:r>
      <w:r w:rsidR="001D61BC">
        <w:rPr>
          <w:sz w:val="24"/>
          <w:szCs w:val="24"/>
        </w:rPr>
        <w:t>followed by clotrimazole (37%)</w:t>
      </w:r>
      <w:r w:rsidR="00971B83">
        <w:rPr>
          <w:sz w:val="24"/>
          <w:szCs w:val="24"/>
        </w:rPr>
        <w:t xml:space="preserve"> and </w:t>
      </w:r>
      <w:r w:rsidR="00971B83" w:rsidRPr="00971B83">
        <w:rPr>
          <w:sz w:val="24"/>
          <w:szCs w:val="24"/>
        </w:rPr>
        <w:t>miconazole (3.7%)</w:t>
      </w:r>
      <w:r w:rsidR="00971B83">
        <w:rPr>
          <w:sz w:val="24"/>
          <w:szCs w:val="24"/>
        </w:rPr>
        <w:t xml:space="preserve"> </w:t>
      </w:r>
      <w:r w:rsidR="00CD4792">
        <w:rPr>
          <w:sz w:val="24"/>
          <w:szCs w:val="24"/>
        </w:rPr>
        <w:t>belonging to the same therapeutic class</w:t>
      </w:r>
      <w:r w:rsidR="00B572A0">
        <w:rPr>
          <w:sz w:val="24"/>
          <w:szCs w:val="24"/>
        </w:rPr>
        <w:t xml:space="preserve"> and which are predominantly for human use, but are also effective for horses, cats a</w:t>
      </w:r>
      <w:r w:rsidR="00B572A0">
        <w:rPr>
          <w:rFonts w:hint="eastAsia"/>
          <w:sz w:val="24"/>
          <w:szCs w:val="24"/>
        </w:rPr>
        <w:t>nd</w:t>
      </w:r>
      <w:r w:rsidR="00B572A0">
        <w:rPr>
          <w:sz w:val="24"/>
          <w:szCs w:val="24"/>
        </w:rPr>
        <w:t xml:space="preserve"> dogs. </w:t>
      </w:r>
      <w:r w:rsidR="002670F7">
        <w:rPr>
          <w:sz w:val="24"/>
          <w:szCs w:val="24"/>
        </w:rPr>
        <w:t>The remaining</w:t>
      </w:r>
      <w:r w:rsidR="001D61BC">
        <w:rPr>
          <w:sz w:val="24"/>
          <w:szCs w:val="24"/>
        </w:rPr>
        <w:t xml:space="preserve"> two antifungals itraconazole and ketoconazole were not detected.</w:t>
      </w:r>
      <w:r w:rsidR="00FC560C">
        <w:rPr>
          <w:sz w:val="24"/>
          <w:szCs w:val="24"/>
        </w:rPr>
        <w:t xml:space="preserve">  </w:t>
      </w:r>
    </w:p>
    <w:p w14:paraId="1F04889A" w14:textId="00E15E61" w:rsidR="00CD4792" w:rsidRDefault="00467EDF" w:rsidP="00471721">
      <w:pPr>
        <w:spacing w:line="360" w:lineRule="auto"/>
        <w:rPr>
          <w:rFonts w:hint="eastAsia"/>
          <w:sz w:val="24"/>
          <w:szCs w:val="24"/>
        </w:rPr>
      </w:pPr>
      <w:r>
        <w:rPr>
          <w:sz w:val="24"/>
          <w:szCs w:val="24"/>
        </w:rPr>
        <w:t>The API a</w:t>
      </w:r>
      <w:r w:rsidR="003E6D53">
        <w:rPr>
          <w:sz w:val="24"/>
          <w:szCs w:val="24"/>
        </w:rPr>
        <w:t>mitriptyline was th</w:t>
      </w:r>
      <w:r w:rsidR="009E19EA">
        <w:rPr>
          <w:sz w:val="24"/>
          <w:szCs w:val="24"/>
        </w:rPr>
        <w:t>e most frequently detected</w:t>
      </w:r>
      <w:r w:rsidR="003E6D53">
        <w:rPr>
          <w:sz w:val="24"/>
          <w:szCs w:val="24"/>
        </w:rPr>
        <w:t xml:space="preserve"> </w:t>
      </w:r>
      <w:r>
        <w:rPr>
          <w:sz w:val="24"/>
          <w:szCs w:val="24"/>
        </w:rPr>
        <w:t>i</w:t>
      </w:r>
      <w:r w:rsidR="00CD4792">
        <w:rPr>
          <w:sz w:val="24"/>
          <w:szCs w:val="24"/>
        </w:rPr>
        <w:t xml:space="preserve">n the </w:t>
      </w:r>
      <w:r w:rsidR="003E6D53">
        <w:rPr>
          <w:sz w:val="24"/>
          <w:szCs w:val="24"/>
        </w:rPr>
        <w:t xml:space="preserve">antidepressant </w:t>
      </w:r>
      <w:r w:rsidR="0079576A">
        <w:rPr>
          <w:sz w:val="24"/>
          <w:szCs w:val="24"/>
        </w:rPr>
        <w:t xml:space="preserve">therapeutic </w:t>
      </w:r>
      <w:r w:rsidR="00CD4792">
        <w:rPr>
          <w:sz w:val="24"/>
          <w:szCs w:val="24"/>
        </w:rPr>
        <w:t>class</w:t>
      </w:r>
      <w:r w:rsidR="009E19EA">
        <w:rPr>
          <w:sz w:val="24"/>
          <w:szCs w:val="24"/>
        </w:rPr>
        <w:t xml:space="preserve"> (85%)</w:t>
      </w:r>
      <w:r>
        <w:rPr>
          <w:sz w:val="24"/>
          <w:szCs w:val="24"/>
        </w:rPr>
        <w:t>,</w:t>
      </w:r>
      <w:r w:rsidR="00CD4792">
        <w:rPr>
          <w:sz w:val="24"/>
          <w:szCs w:val="24"/>
        </w:rPr>
        <w:t xml:space="preserve"> </w:t>
      </w:r>
      <w:r w:rsidR="00452DCC">
        <w:rPr>
          <w:sz w:val="24"/>
          <w:szCs w:val="24"/>
        </w:rPr>
        <w:t>whilst desvenlafaxine and venlafaxine w</w:t>
      </w:r>
      <w:r w:rsidR="0079576A">
        <w:rPr>
          <w:sz w:val="24"/>
          <w:szCs w:val="24"/>
        </w:rPr>
        <w:t>ere detected at five</w:t>
      </w:r>
      <w:r w:rsidR="00452DCC">
        <w:rPr>
          <w:sz w:val="24"/>
          <w:szCs w:val="24"/>
        </w:rPr>
        <w:t xml:space="preserve"> sampling points each</w:t>
      </w:r>
      <w:r w:rsidR="0079576A">
        <w:rPr>
          <w:sz w:val="24"/>
          <w:szCs w:val="24"/>
        </w:rPr>
        <w:t xml:space="preserve"> (19%)</w:t>
      </w:r>
      <w:r w:rsidR="00452DCC">
        <w:rPr>
          <w:sz w:val="24"/>
          <w:szCs w:val="24"/>
        </w:rPr>
        <w:t xml:space="preserve"> </w:t>
      </w:r>
      <w:r w:rsidR="0079576A">
        <w:rPr>
          <w:sz w:val="24"/>
          <w:szCs w:val="24"/>
        </w:rPr>
        <w:t>and</w:t>
      </w:r>
      <w:r w:rsidR="00971B83">
        <w:rPr>
          <w:sz w:val="24"/>
          <w:szCs w:val="24"/>
        </w:rPr>
        <w:t xml:space="preserve"> fluoxetine at two locations (7.4</w:t>
      </w:r>
      <w:r w:rsidR="0079576A">
        <w:rPr>
          <w:sz w:val="24"/>
          <w:szCs w:val="24"/>
        </w:rPr>
        <w:t>%)</w:t>
      </w:r>
      <w:r w:rsidR="00452DCC">
        <w:rPr>
          <w:sz w:val="24"/>
          <w:szCs w:val="24"/>
        </w:rPr>
        <w:t xml:space="preserve">. </w:t>
      </w:r>
      <w:r w:rsidR="00452DCC">
        <w:rPr>
          <w:rFonts w:hint="eastAsia"/>
          <w:sz w:val="24"/>
          <w:szCs w:val="24"/>
        </w:rPr>
        <w:t>T</w:t>
      </w:r>
      <w:r w:rsidR="00452DCC">
        <w:rPr>
          <w:sz w:val="24"/>
          <w:szCs w:val="24"/>
        </w:rPr>
        <w:t xml:space="preserve">he antidepressant </w:t>
      </w:r>
      <w:r w:rsidR="0079576A">
        <w:rPr>
          <w:sz w:val="24"/>
          <w:szCs w:val="24"/>
        </w:rPr>
        <w:t>citalopram was not detected.</w:t>
      </w:r>
    </w:p>
    <w:p w14:paraId="319B791F" w14:textId="3605383B" w:rsidR="001C4CE8" w:rsidRDefault="00EE18C1" w:rsidP="00471721">
      <w:pPr>
        <w:spacing w:line="360" w:lineRule="auto"/>
        <w:rPr>
          <w:rFonts w:hint="eastAsia"/>
          <w:sz w:val="24"/>
          <w:szCs w:val="24"/>
        </w:rPr>
      </w:pPr>
      <w:r>
        <w:rPr>
          <w:rFonts w:hint="eastAsia"/>
          <w:sz w:val="24"/>
          <w:szCs w:val="24"/>
        </w:rPr>
        <w:t>S</w:t>
      </w:r>
      <w:r>
        <w:rPr>
          <w:sz w:val="24"/>
          <w:szCs w:val="24"/>
        </w:rPr>
        <w:t xml:space="preserve">ix APIs belonging to the class of antihistamine were investigated. </w:t>
      </w:r>
      <w:r>
        <w:rPr>
          <w:rFonts w:hint="eastAsia"/>
          <w:sz w:val="24"/>
          <w:szCs w:val="24"/>
        </w:rPr>
        <w:t>T</w:t>
      </w:r>
      <w:r>
        <w:rPr>
          <w:sz w:val="24"/>
          <w:szCs w:val="24"/>
        </w:rPr>
        <w:t>he APIs cetirizine</w:t>
      </w:r>
      <w:r w:rsidR="005A4961">
        <w:rPr>
          <w:sz w:val="24"/>
          <w:szCs w:val="24"/>
        </w:rPr>
        <w:t xml:space="preserve"> (63%)</w:t>
      </w:r>
      <w:r>
        <w:rPr>
          <w:sz w:val="24"/>
          <w:szCs w:val="24"/>
        </w:rPr>
        <w:t xml:space="preserve"> and fexofenadine </w:t>
      </w:r>
      <w:r w:rsidR="005A4961">
        <w:rPr>
          <w:sz w:val="24"/>
          <w:szCs w:val="24"/>
        </w:rPr>
        <w:t>(55.6%)</w:t>
      </w:r>
      <w:r w:rsidR="006A359B">
        <w:rPr>
          <w:sz w:val="24"/>
          <w:szCs w:val="24"/>
        </w:rPr>
        <w:t xml:space="preserve"> </w:t>
      </w:r>
      <w:r>
        <w:rPr>
          <w:sz w:val="24"/>
          <w:szCs w:val="24"/>
        </w:rPr>
        <w:t>were de</w:t>
      </w:r>
      <w:r w:rsidR="005A4961">
        <w:rPr>
          <w:sz w:val="24"/>
          <w:szCs w:val="24"/>
        </w:rPr>
        <w:t>tected at a similar frequency</w:t>
      </w:r>
      <w:r>
        <w:rPr>
          <w:sz w:val="24"/>
          <w:szCs w:val="24"/>
        </w:rPr>
        <w:t xml:space="preserve">; </w:t>
      </w:r>
      <w:r w:rsidR="00065339">
        <w:rPr>
          <w:sz w:val="24"/>
          <w:szCs w:val="24"/>
        </w:rPr>
        <w:t>k</w:t>
      </w:r>
      <w:r w:rsidR="00F01B18">
        <w:rPr>
          <w:sz w:val="24"/>
          <w:szCs w:val="24"/>
        </w:rPr>
        <w:t>etotifen was detected at only two sampling locations (7%); whilst the antihistamines diphenhydramine and loratidine were not detected</w:t>
      </w:r>
      <w:r w:rsidR="004B5BA8">
        <w:rPr>
          <w:sz w:val="24"/>
          <w:szCs w:val="24"/>
        </w:rPr>
        <w:t xml:space="preserve"> at all</w:t>
      </w:r>
      <w:r w:rsidR="00F01B18">
        <w:rPr>
          <w:sz w:val="24"/>
          <w:szCs w:val="24"/>
        </w:rPr>
        <w:t xml:space="preserve">. </w:t>
      </w:r>
    </w:p>
    <w:p w14:paraId="3FD042FF" w14:textId="3CB2F2A3" w:rsidR="00E01812" w:rsidRDefault="00065339" w:rsidP="00471721">
      <w:pPr>
        <w:spacing w:line="360" w:lineRule="auto"/>
        <w:rPr>
          <w:rFonts w:hint="eastAsia"/>
          <w:sz w:val="24"/>
          <w:szCs w:val="24"/>
        </w:rPr>
      </w:pPr>
      <w:r>
        <w:rPr>
          <w:sz w:val="24"/>
          <w:szCs w:val="24"/>
        </w:rPr>
        <w:lastRenderedPageBreak/>
        <w:t>A</w:t>
      </w:r>
      <w:r w:rsidR="00E01812">
        <w:rPr>
          <w:sz w:val="24"/>
          <w:szCs w:val="24"/>
        </w:rPr>
        <w:t>nalgesic</w:t>
      </w:r>
      <w:r>
        <w:rPr>
          <w:sz w:val="24"/>
          <w:szCs w:val="24"/>
        </w:rPr>
        <w:t xml:space="preserve">s often predominate in API monitoring </w:t>
      </w:r>
      <w:r w:rsidR="00283AF3">
        <w:rPr>
          <w:sz w:val="24"/>
          <w:szCs w:val="24"/>
        </w:rPr>
        <w:t>studies</w:t>
      </w:r>
      <w:r>
        <w:rPr>
          <w:sz w:val="24"/>
          <w:szCs w:val="24"/>
        </w:rPr>
        <w:t xml:space="preserve"> and</w:t>
      </w:r>
      <w:r w:rsidR="00E01812">
        <w:rPr>
          <w:sz w:val="24"/>
          <w:szCs w:val="24"/>
        </w:rPr>
        <w:t xml:space="preserve"> paracetamol </w:t>
      </w:r>
      <w:r w:rsidR="00FF247B">
        <w:rPr>
          <w:sz w:val="24"/>
          <w:szCs w:val="24"/>
        </w:rPr>
        <w:t xml:space="preserve">(also known as acetaminophen) </w:t>
      </w:r>
      <w:r w:rsidR="00E01812">
        <w:rPr>
          <w:sz w:val="24"/>
          <w:szCs w:val="24"/>
        </w:rPr>
        <w:t>was found in seventeen out of the 27 sampling locations (63%) followed by lidocaine (</w:t>
      </w:r>
      <w:r w:rsidR="005A4961">
        <w:rPr>
          <w:sz w:val="24"/>
          <w:szCs w:val="24"/>
        </w:rPr>
        <w:t>56</w:t>
      </w:r>
      <w:r w:rsidR="00E24D64">
        <w:rPr>
          <w:sz w:val="24"/>
          <w:szCs w:val="24"/>
        </w:rPr>
        <w:t>%)</w:t>
      </w:r>
      <w:r w:rsidR="00E01812">
        <w:rPr>
          <w:sz w:val="24"/>
          <w:szCs w:val="24"/>
        </w:rPr>
        <w:t xml:space="preserve"> and napro</w:t>
      </w:r>
      <w:r w:rsidR="005A4961">
        <w:rPr>
          <w:sz w:val="24"/>
          <w:szCs w:val="24"/>
        </w:rPr>
        <w:t>xen (33</w:t>
      </w:r>
      <w:r w:rsidR="00E01812">
        <w:rPr>
          <w:sz w:val="24"/>
          <w:szCs w:val="24"/>
        </w:rPr>
        <w:t>%)</w:t>
      </w:r>
      <w:r w:rsidR="00E24D64">
        <w:rPr>
          <w:sz w:val="24"/>
          <w:szCs w:val="24"/>
        </w:rPr>
        <w:t>.</w:t>
      </w:r>
      <w:r w:rsidR="00081405">
        <w:rPr>
          <w:sz w:val="24"/>
          <w:szCs w:val="24"/>
        </w:rPr>
        <w:t xml:space="preserve"> </w:t>
      </w:r>
      <w:r w:rsidR="00081405">
        <w:rPr>
          <w:rFonts w:hint="eastAsia"/>
          <w:sz w:val="24"/>
          <w:szCs w:val="24"/>
        </w:rPr>
        <w:t>P</w:t>
      </w:r>
      <w:r w:rsidR="00081405">
        <w:rPr>
          <w:sz w:val="24"/>
          <w:szCs w:val="24"/>
        </w:rPr>
        <w:t xml:space="preserve">aracetamol  has been recognized as the most frequently detected API </w:t>
      </w:r>
      <w:r w:rsidR="002670F7">
        <w:rPr>
          <w:sz w:val="24"/>
          <w:szCs w:val="24"/>
        </w:rPr>
        <w:t xml:space="preserve">globally </w:t>
      </w:r>
      <w:r w:rsidR="008674CD">
        <w:rPr>
          <w:rFonts w:hint="eastAsia"/>
          <w:sz w:val="24"/>
          <w:szCs w:val="24"/>
        </w:rPr>
        <w:fldChar w:fldCharType="begin" w:fldLock="1"/>
      </w:r>
      <w:r w:rsidR="002B38F1">
        <w:rPr>
          <w:rFonts w:hint="eastAsia"/>
          <w:sz w:val="24"/>
          <w:szCs w:val="24"/>
        </w:rPr>
        <w:instrText>ADDIN CSL_CITATION {"citationItems":[{"id":"ITEM-1","itemData":{"DOI":"10.1016/j.jpba.2014.11.040","ISBN":"0731-7085","ISSN":"1873264X","PMID":"25534003","abstract":"Environmental microorganisms play a key role in fundamental ecological processes such as biogeochemical cycling and organic contaminant degradation. Microorganisms comprise a large unexplored reservoir of genetic diversity and metabolic capability providing several ecosystem services, most importantly the maintenance of soil and water quality. Pharmaceutical occurrence in the environment can compromise microbial community structure and activities in different ways. The fate of a pharmaceutical in soil or water depends on numerous factors, including its inherent physic-chemical properties (e.g. water solubility, lipophilicity, vapour pressure), environmental factors and climate conditions (e.g. temperature, incident radiation, pH) and most importantly the presence and activity of microorganisms that possess the ability to biodegrade it. The presence of a natural microbial community is a necessary prerequisite for an effective response to the various chemicals that can contaminate an ecosystem. The recovery from contamination is only possible if toxicity does not hamper microbial activity. This review presents current knowledge on the effects on natural microbial communities of some pharmaceuticals and of some biocides commonly found as environmental microcontaminants.","author":[{"dropping-particle":"","family":"Barra Caracciolo","given":"Anna","non-dropping-particle":"","parse-names":false,"suffix":""},{"dropping-particle":"","family":"Topp","given":"Edward","non-dropping-particle":"","parse-names":false,"suffix":""},{"dropping-particle":"","family":"Grenni","given":"Paola","non-dropping-particle":"","parse-names":false,"suffix":""}],"container-title":"Journal of Pharmaceutical and Biomedical Analysis","id":"ITEM-1","issued":{"date-parts":[["2015"]]},"note":"NULL","page":"25-36","publisher":"Elsevier B.V.","title":"Pharmaceuticals in the environment: Biodegradation and effects on natural microbial communities. A review","type":"article-journal","volume":"106"},"uris":["http://www.mendeley.com/documents/?uuid=386b9ce7-ddbd-4704-a8bc-0132807462a2"]}],"mendeley":{"formattedCitation":"(Barra Caracciolo et al., 2015)","plainTextFormattedCitation":"(Barra Caracciolo et al., 2015)","previouslyFormattedCitation":"(Barra Caracciolo et al., 2015)"},"properties":{"noteIndex":0},"schema":"https://github.com/citation-style-language/schema/raw/master/csl-citation.json"}</w:instrText>
      </w:r>
      <w:r w:rsidR="008674CD">
        <w:rPr>
          <w:rFonts w:hint="eastAsia"/>
          <w:sz w:val="24"/>
          <w:szCs w:val="24"/>
        </w:rPr>
        <w:fldChar w:fldCharType="separate"/>
      </w:r>
      <w:r w:rsidR="008674CD" w:rsidRPr="008674CD">
        <w:rPr>
          <w:rFonts w:hint="eastAsia"/>
          <w:noProof/>
          <w:sz w:val="24"/>
          <w:szCs w:val="24"/>
        </w:rPr>
        <w:t>(Barra Caracciolo et al., 2015)</w:t>
      </w:r>
      <w:r w:rsidR="008674CD">
        <w:rPr>
          <w:rFonts w:hint="eastAsia"/>
          <w:sz w:val="24"/>
          <w:szCs w:val="24"/>
        </w:rPr>
        <w:fldChar w:fldCharType="end"/>
      </w:r>
      <w:r w:rsidR="008674CD">
        <w:rPr>
          <w:sz w:val="24"/>
          <w:szCs w:val="24"/>
        </w:rPr>
        <w:t>, even though it is quickly catabolized by microorganism</w:t>
      </w:r>
      <w:r w:rsidR="008674CD">
        <w:rPr>
          <w:rFonts w:hint="eastAsia"/>
          <w:sz w:val="24"/>
          <w:szCs w:val="24"/>
        </w:rPr>
        <w:t>s</w:t>
      </w:r>
      <w:r w:rsidR="008674CD">
        <w:rPr>
          <w:sz w:val="24"/>
          <w:szCs w:val="24"/>
        </w:rPr>
        <w:t xml:space="preserve"> and </w:t>
      </w:r>
      <w:r w:rsidR="00C46897">
        <w:rPr>
          <w:sz w:val="24"/>
          <w:szCs w:val="24"/>
        </w:rPr>
        <w:t>consistently removed from water</w:t>
      </w:r>
      <w:r w:rsidR="004B5BA8">
        <w:rPr>
          <w:sz w:val="24"/>
          <w:szCs w:val="24"/>
        </w:rPr>
        <w:t xml:space="preserve"> and wastewater</w:t>
      </w:r>
      <w:r w:rsidR="008674CD">
        <w:rPr>
          <w:sz w:val="24"/>
          <w:szCs w:val="24"/>
        </w:rPr>
        <w:t xml:space="preserve"> </w:t>
      </w:r>
      <w:r w:rsidR="002B38F1">
        <w:rPr>
          <w:rFonts w:hint="eastAsia"/>
          <w:sz w:val="24"/>
          <w:szCs w:val="24"/>
        </w:rPr>
        <w:fldChar w:fldCharType="begin" w:fldLock="1"/>
      </w:r>
      <w:r w:rsidR="00EA043B">
        <w:rPr>
          <w:rFonts w:hint="eastAsia"/>
          <w:sz w:val="24"/>
          <w:szCs w:val="24"/>
        </w:rPr>
        <w:instrText xml:space="preserve">ADDIN CSL_CITATION {"citationItems":[{"id":"ITEM-1","itemData":{"DOI":"10.1016/j.jhazmat.2010.07.017","ISBN":"0304-3894","ISSN":"03043894","PMID":"20696522","abstract":"Sorption and combined sorption-biodegradation experiments were conducted in laboratory batch studies with 100g soil/sediments and 500mL water to investigate the fates in aqueous environments of acetaminophen, caffeine, propranolol, and acebutolol, four frequently used and often-detected pharmaceuticals. All four compounds have demonstrated significant potential for degradation and sorption in natural aqueous systems. For acetaminophen, biodegradation was found to be a primary mechanism for degradation, with a half-life (t1/2) for combined sorption-biodegradation of 2.1 days; in contrast, sorption alone was responsible only for a 30% loss of aqueous-phase acetaminophen after 15 days. For caffeine, both biodegradation and sorption were important (t1/2 for combined sorption-biodegradation was 1.5 days). However, for propranolol and acebutolol, sorption was found to be the most significant removal mechanism and was not affected by biodegradation. Desorption experiments revealed that the sorption process was mostly irreversible. High values were found for Kd for caffeine, propranolol, and acebutolol, ranging from 250 to 1900Lkg-1, which explained their greater tendency for sorption onto sediments, compared to the more hydrophilic acetaminophen. Experimentally derived values for logKoc differed markedly from values calculated from correlation equations. This discrepancy was attributed to the fact that these equations are well suited for hydrophobic interactions but may fail to predict the sorption of polar and ionic compounds. These results suggest that mechanisms other than hydrophobic interactions played an important role in the sorption process. © 2010 Elsevier B.V.","author":[{"dropping-particle":"","family":"Lin","given":"Angela Yu Chen","non-dropping-particle":"","parse-names":false,"suffix":""},{"dropping-particle":"","family":"Lin","given":"Chih Ann","non-dropping-particle":"","parse-names":false,"suffix":""},{"dropping-particle":"","family":"Tung","given":"Hsin Hsin","non-dropping-particle":"","parse-names":false,"suffix":""},{"dropping-particle":"","family":"Chary","given":"N. Sridhara","non-dropping-particle":"","parse-names":false,"suffix":""}],"container-title":"Journal of Hazardous Materials","id":"ITEM-1","issue":"1-3","issued":{"date-parts":[["2010"]]},"page":"242-250","publisher":"Elsevier B.V.","title":"Potential for biodegradation and sorption of acetaminophen, caffeine, propranolol and acebutolol in lab-scale aqueous environments","type":"article-journal","volume":"183"},"uris":["http://www.mendeley.com/documents/?uuid=a09a1fc7-0bfb-432e-b8a6-9079a7767cb1"]},{"id":"ITEM-2","itemData":{"DOI":"10.1016/j.watres.2008.10.039","ISBN":"0043-1354","ISSN":"00431354","PMID":"19041113","abstract":"We selected eight pharmaceuticals with relatively high potential ecological risk and high consumption-namely, acetaminophen, atenolol, carbamazepine, ibuprofen, ifenprodil, indomethacin, mefenamic acid, and propranolol-and conducted laboratory experiments to examine the persistence and partitioning of these compounds in the aquatic environment. In the results of batch sunlight photolysis experiments, three out of eight pharmaceuticals-propranolol, indomethacin, and ifenprodil-were relatively easily photodegraded (i.e., half-life &lt; 24 h), whereas the other five pharmaceuticals were relatively stable against sunlight. The results of batch biodegradation experiments using river water suggested relatively slow biodegradation (i.e., half-life &gt; 24 h) for all eight pharmaceuticals, but the rate constant was dependent on sampling site and time. Batch sorption experiments were also conducted to determine the sorption coefficients to river sediments and a model soil sample. The determined coefficients (Kd values) were much higher for three amines (atenolol, ifenprodil, and propranolol) than for neutral compounds or carboxylic acids; the Kd values of the amines were comparable to those of a four-ring polycyclic aromatic hydrocarbon (PAH) pyrene. The coefficients were also higher for sediment/soil with higher organic content, and the organic carbon-based sorption coefficient (log Koc) showed a poor linear correlation with the octanol-water distribution coefficient (log Dow) at neutral pH. These results suggest other sorption mechanisms-such as electrochemical affinity, in addition to hydrophobic interaction-play an important role in sorption to sediment/soil at neutral pH. ?? 2008 Elsevier Ltd. All rights reserved.","author":[{"dropping-particle":"","family":"Yamamoto","given":"Hiroshi","non-dropping-particle":"","parse-names":false,"suffix":""},{"dropping-particle":"","family":"Nakamura","given":"Yudai","non-dropping-particle":"","parse-names":false,"suffix":""},{"dropping-particle":"","family":"Moriguchi","given":"Shigemi","non-dropping-particle":"","parse-names":false,"suffix":""},{"dropping-particle":"","family":"Nakamura","given":"Yuki","non-dropping-particle":"","parse-names":false,"suffix":""},{"dropping-particle":"","family":"Honda","given":"Yuta","non-dropping-particle":"","parse-names":false,"suffix":""},{"dropping-particle":"","family":"Tamura","given":"Ikumi","non-dropping-particle":"","parse-names":false,"suffix":""},{"dropping-particle":"","family":"Hirata","given":"Yoshiko","non-dropping-particle":"","parse-names":false,"suffix":""},{"dropping-particle":"","family":"Hayashi","given":"Akihide","non-dropping-particle":"","parse-names":false,"suffix":""},{"dropping-particle":"","family":"Sekizawa","given":"Jun","non-dropping-particle":"","parse-names":false,"suffix":""}],"container-title":"Water Research","id":"ITEM-2","issue":"2","issued":{"date-parts":[["2009"]]},"note":"NULL","page":"351-362","title":"Persistence and partitioning of eight selected pharmaceuticals in the aquatic environment: Laboratory photolysis, biodegradation, and sorption experiments","type":"article-journal","volume":"43"},"uris":["http://www.mendeley.com/documents/?uuid=2ece57a1-8a16-452a-8703-5bb375b2c424"]},{"id":"ITEM-3","itemData":{"DOI":"10.1016/j.scitotenv.2017.03.015","ISSN":"18791026","PMID":"28291611","abstract":"Poor removal of many pharmaceuticals and personal care products (PPCPs) in sewage treatment leads to their discharge into the receiving waters, where they may cause negative effects. Their elimination from the water column depends of several processes, including photochemical and biological degradation. We have focused this research on comparing the </w:instrText>
      </w:r>
      <w:r w:rsidR="00EA043B">
        <w:rPr>
          <w:sz w:val="24"/>
          <w:szCs w:val="24"/>
        </w:rPr>
        <w:instrText>degradation kinetics of a wide number (n</w:instrText>
      </w:r>
      <w:r w:rsidR="00EA043B">
        <w:rPr>
          <w:rFonts w:hint="eastAsia"/>
          <w:sz w:val="24"/>
          <w:szCs w:val="24"/>
        </w:rPr>
        <w:instrText> </w:instrText>
      </w:r>
      <w:r w:rsidR="00EA043B">
        <w:rPr>
          <w:sz w:val="24"/>
          <w:szCs w:val="24"/>
        </w:rPr>
        <w:instrText>=</w:instrText>
      </w:r>
      <w:r w:rsidR="00EA043B">
        <w:rPr>
          <w:rFonts w:hint="eastAsia"/>
          <w:sz w:val="24"/>
          <w:szCs w:val="24"/>
        </w:rPr>
        <w:instrText> </w:instrText>
      </w:r>
      <w:r w:rsidR="00EA043B">
        <w:rPr>
          <w:sz w:val="24"/>
          <w:szCs w:val="24"/>
        </w:rPr>
        <w:instrText>33) of frequently detected PPCPs considering different types of water, pH and solar irradiation. For those compounds that were susceptible of photodegradation, their rates (k) varied from 0.02 to 30.48</w:instrText>
      </w:r>
      <w:r w:rsidR="00EA043B">
        <w:rPr>
          <w:rFonts w:hint="eastAsia"/>
          <w:sz w:val="24"/>
          <w:szCs w:val="24"/>
        </w:rPr>
        <w:instrText> </w:instrText>
      </w:r>
      <w:r w:rsidR="00EA043B">
        <w:rPr>
          <w:sz w:val="24"/>
          <w:szCs w:val="24"/>
        </w:rPr>
        <w:instrText>h−</w:instrText>
      </w:r>
      <w:r w:rsidR="00EA043B">
        <w:rPr>
          <w:rFonts w:hint="eastAsia"/>
          <w:sz w:val="24"/>
          <w:szCs w:val="24"/>
        </w:rPr>
        <w:instrText> </w:instrText>
      </w:r>
      <w:r w:rsidR="00EA043B">
        <w:rPr>
          <w:sz w:val="24"/>
          <w:szCs w:val="24"/>
        </w:rPr>
        <w:instrText>1at pH</w:instrText>
      </w:r>
      <w:r w:rsidR="00EA043B">
        <w:rPr>
          <w:rFonts w:hint="eastAsia"/>
          <w:sz w:val="24"/>
          <w:szCs w:val="24"/>
        </w:rPr>
        <w:instrText> </w:instrText>
      </w:r>
      <w:r w:rsidR="00EA043B">
        <w:rPr>
          <w:sz w:val="24"/>
          <w:szCs w:val="24"/>
        </w:rPr>
        <w:instrText>7, with the lowest values for antihypertensive and psychiatric drugs (t1/2</w:instrText>
      </w:r>
      <w:r w:rsidR="00EA043B">
        <w:rPr>
          <w:rFonts w:hint="eastAsia"/>
          <w:sz w:val="24"/>
          <w:szCs w:val="24"/>
        </w:rPr>
        <w:instrText> </w:instrText>
      </w:r>
      <w:r w:rsidR="00EA043B">
        <w:rPr>
          <w:sz w:val="24"/>
          <w:szCs w:val="24"/>
        </w:rPr>
        <w:instrText>&gt;</w:instrText>
      </w:r>
      <w:r w:rsidR="00EA043B">
        <w:rPr>
          <w:rFonts w:hint="eastAsia"/>
          <w:sz w:val="24"/>
          <w:szCs w:val="24"/>
        </w:rPr>
        <w:instrText> </w:instrText>
      </w:r>
      <w:r w:rsidR="00EA043B">
        <w:rPr>
          <w:sz w:val="24"/>
          <w:szCs w:val="24"/>
        </w:rPr>
        <w:instrText>1000</w:instrText>
      </w:r>
      <w:r w:rsidR="00EA043B">
        <w:rPr>
          <w:rFonts w:hint="eastAsia"/>
          <w:sz w:val="24"/>
          <w:szCs w:val="24"/>
        </w:rPr>
        <w:instrText> </w:instrText>
      </w:r>
      <w:r w:rsidR="00EA043B">
        <w:rPr>
          <w:sz w:val="24"/>
          <w:szCs w:val="24"/>
        </w:rPr>
        <w:instrText>h). Modification of the pH turned into faster disappearance of most of the PPCPs (e.g., k</w:instrText>
      </w:r>
      <w:r w:rsidR="00EA043B">
        <w:rPr>
          <w:rFonts w:hint="eastAsia"/>
          <w:sz w:val="24"/>
          <w:szCs w:val="24"/>
        </w:rPr>
        <w:instrText> </w:instrText>
      </w:r>
      <w:r w:rsidR="00EA043B">
        <w:rPr>
          <w:sz w:val="24"/>
          <w:szCs w:val="24"/>
        </w:rPr>
        <w:instrText>=</w:instrText>
      </w:r>
      <w:r w:rsidR="00EA043B">
        <w:rPr>
          <w:rFonts w:hint="eastAsia"/>
          <w:sz w:val="24"/>
          <w:szCs w:val="24"/>
        </w:rPr>
        <w:instrText> </w:instrText>
      </w:r>
      <w:r w:rsidR="00EA043B">
        <w:rPr>
          <w:sz w:val="24"/>
          <w:szCs w:val="24"/>
        </w:rPr>
        <w:instrText>0.072 and 0.066</w:instrText>
      </w:r>
      <w:r w:rsidR="00EA043B">
        <w:rPr>
          <w:rFonts w:hint="eastAsia"/>
          <w:sz w:val="24"/>
          <w:szCs w:val="24"/>
        </w:rPr>
        <w:instrText> </w:instrText>
      </w:r>
      <w:r w:rsidR="00EA043B">
        <w:rPr>
          <w:sz w:val="24"/>
          <w:szCs w:val="24"/>
        </w:rPr>
        <w:instrText>h−</w:instrText>
      </w:r>
      <w:r w:rsidR="00EA043B">
        <w:rPr>
          <w:rFonts w:hint="eastAsia"/>
          <w:sz w:val="24"/>
          <w:szCs w:val="24"/>
        </w:rPr>
        <w:instrText> </w:instrText>
      </w:r>
      <w:r w:rsidR="00EA043B">
        <w:rPr>
          <w:sz w:val="24"/>
          <w:szCs w:val="24"/>
        </w:rPr>
        <w:instrText>1for atenolol and carbamazepine at pH</w:instrText>
      </w:r>
      <w:r w:rsidR="00EA043B">
        <w:rPr>
          <w:rFonts w:hint="eastAsia"/>
          <w:sz w:val="24"/>
          <w:szCs w:val="24"/>
        </w:rPr>
        <w:instrText> </w:instrText>
      </w:r>
      <w:r w:rsidR="00EA043B">
        <w:rPr>
          <w:sz w:val="24"/>
          <w:szCs w:val="24"/>
        </w:rPr>
        <w:instrText>4, respectively). On the other hand, biodegradation was enhanced by marine bacteria in many cases, for example for mefenamic acid, caffeine and triclosan (k</w:instrText>
      </w:r>
      <w:r w:rsidR="00EA043B">
        <w:rPr>
          <w:rFonts w:hint="eastAsia"/>
          <w:sz w:val="24"/>
          <w:szCs w:val="24"/>
        </w:rPr>
        <w:instrText> </w:instrText>
      </w:r>
      <w:r w:rsidR="00EA043B">
        <w:rPr>
          <w:sz w:val="24"/>
          <w:szCs w:val="24"/>
        </w:rPr>
        <w:instrText>=</w:instrText>
      </w:r>
      <w:r w:rsidR="00EA043B">
        <w:rPr>
          <w:rFonts w:hint="eastAsia"/>
          <w:sz w:val="24"/>
          <w:szCs w:val="24"/>
        </w:rPr>
        <w:instrText> </w:instrText>
      </w:r>
      <w:r w:rsidR="00EA043B">
        <w:rPr>
          <w:sz w:val="24"/>
          <w:szCs w:val="24"/>
        </w:rPr>
        <w:instrText>0.019, 0.01 and 0.04</w:instrText>
      </w:r>
      <w:r w:rsidR="00EA043B">
        <w:rPr>
          <w:rFonts w:hint="eastAsia"/>
          <w:sz w:val="24"/>
          <w:szCs w:val="24"/>
        </w:rPr>
        <w:instrText> </w:instrText>
      </w:r>
      <w:r w:rsidR="00EA043B">
        <w:rPr>
          <w:sz w:val="24"/>
          <w:szCs w:val="24"/>
        </w:rPr>
        <w:instrText>h−</w:instrText>
      </w:r>
      <w:r w:rsidR="00EA043B">
        <w:rPr>
          <w:rFonts w:hint="eastAsia"/>
          <w:sz w:val="24"/>
          <w:szCs w:val="24"/>
        </w:rPr>
        <w:instrText> </w:instrText>
      </w:r>
      <w:r w:rsidR="00EA043B">
        <w:rPr>
          <w:sz w:val="24"/>
          <w:szCs w:val="24"/>
        </w:rPr>
        <w:instrText>1, respectively), and was faster for anionic surfactants. Comparing photodegradation and biodegr</w:instrText>
      </w:r>
      <w:r w:rsidR="00EA043B">
        <w:rPr>
          <w:rFonts w:hint="eastAsia"/>
          <w:sz w:val="24"/>
          <w:szCs w:val="24"/>
        </w:rPr>
        <w:instrText>adation processes, hydrochlorothiazide and diclofenac, both not biodegradable, were eliminated exclusively by irradiation (t1/2 = 0.15</w:instrText>
      </w:r>
      <w:r w:rsidR="00EA043B">
        <w:rPr>
          <w:rFonts w:hint="eastAsia"/>
          <w:sz w:val="24"/>
          <w:szCs w:val="24"/>
        </w:rPr>
        <w:instrText>–</w:instrText>
      </w:r>
      <w:r w:rsidR="00EA043B">
        <w:rPr>
          <w:rFonts w:hint="eastAsia"/>
          <w:sz w:val="24"/>
          <w:szCs w:val="24"/>
        </w:rPr>
        <w:instrText>0.43 h and t1/2 = 0.14</w:instrText>
      </w:r>
      <w:r w:rsidR="00EA043B">
        <w:rPr>
          <w:rFonts w:hint="eastAsia"/>
          <w:sz w:val="24"/>
          <w:szCs w:val="24"/>
        </w:rPr>
        <w:instrText>–</w:instrText>
      </w:r>
      <w:r w:rsidR="00EA043B">
        <w:rPr>
          <w:rFonts w:hint="eastAsia"/>
          <w:sz w:val="24"/>
          <w:szCs w:val="24"/>
        </w:rPr>
        <w:instrText>0.17 h, respectively). Salicylic acid and phenylbutazone were efficiently photo (t1/2 &lt; 3 h) and biodegraded (t1/2 = 116</w:instrText>
      </w:r>
      <w:r w:rsidR="00EA043B">
        <w:rPr>
          <w:rFonts w:hint="eastAsia"/>
          <w:sz w:val="24"/>
          <w:szCs w:val="24"/>
        </w:rPr>
        <w:instrText>–</w:instrText>
      </w:r>
      <w:r w:rsidR="00EA043B">
        <w:rPr>
          <w:rFonts w:hint="eastAsia"/>
          <w:sz w:val="24"/>
          <w:szCs w:val="24"/>
        </w:rPr>
        <w:instrText>158 h), whereas some compounds such as ibuprofen, carbamazepine and atenolol had low degradation rates by any of the processes tested (t1/2 = 23</w:instrText>
      </w:r>
      <w:r w:rsidR="00EA043B">
        <w:rPr>
          <w:rFonts w:hint="eastAsia"/>
          <w:sz w:val="24"/>
          <w:szCs w:val="24"/>
        </w:rPr>
        <w:instrText>–</w:instrText>
      </w:r>
      <w:r w:rsidR="00EA043B">
        <w:rPr>
          <w:rFonts w:hint="eastAsia"/>
          <w:sz w:val="24"/>
          <w:szCs w:val="24"/>
        </w:rPr>
        <w:instrText>2310 h), making then susceptible to persist in the aquatic media.","author":[{"dropping-particle":"","family":"Baena-Nogueras","given":"Rosa María","non-dropping-particle":"","parse-names":false,"suffix":""},{"dropping-particle":"","family":"González-Mazo","given":"Eduardo","non-dropping-particle":"","parse-names":false,"suffix":""},{"dropping-particle":"","family":"Lara-Martín","given":"Pablo A.","non-dropping-particle":"","parse-names":false,"suffix":""}],"container-title":"Science of the Total Environment","id":"ITEM-3","issued":{"date-parts":[["2017"]]},"page":"643-654","publisher":"Elsevier B.V.","title":"Degradation kinetics of pharmaceuticals and personal care products in surface waters: photolysis vs biodegradation","type":"article-journal","volume":"590-591"},"uris":["http://www.mendeley.com/documents/?uuid=d5163efa-3344-483c-9b8d-7fe54e140fb1"]}],"mendeley":{"formattedCitation":"(Baena-Nogueras et al., 2017; Lin et al., 2010; Yamamoto et al., 2009)","plainTextFormattedCitation":"(Baena-Nogueras et al., 2017; Lin et al., 2010; Yamamoto et al., 2009)","previouslyFormattedCitation":"(Baena-Nogueras et al., 2017; Lin et al., 2010; Yamamoto et al., 2009)"},"properties":{"noteIndex":0},"schema":"https://github.com/citation-style-language/schema/raw/master/csl-citation.json"}</w:instrText>
      </w:r>
      <w:r w:rsidR="002B38F1">
        <w:rPr>
          <w:rFonts w:hint="eastAsia"/>
          <w:sz w:val="24"/>
          <w:szCs w:val="24"/>
        </w:rPr>
        <w:fldChar w:fldCharType="separate"/>
      </w:r>
      <w:r w:rsidR="002B38F1" w:rsidRPr="002B38F1">
        <w:rPr>
          <w:rFonts w:hint="eastAsia"/>
          <w:noProof/>
          <w:sz w:val="24"/>
          <w:szCs w:val="24"/>
        </w:rPr>
        <w:t>(Baena-Nogueras et al., 2017; Lin et al., 2010; Yamamoto et al., 2009)</w:t>
      </w:r>
      <w:r w:rsidR="002B38F1">
        <w:rPr>
          <w:rFonts w:hint="eastAsia"/>
          <w:sz w:val="24"/>
          <w:szCs w:val="24"/>
        </w:rPr>
        <w:fldChar w:fldCharType="end"/>
      </w:r>
      <w:r w:rsidR="002670F7">
        <w:rPr>
          <w:sz w:val="24"/>
          <w:szCs w:val="24"/>
        </w:rPr>
        <w:t>,</w:t>
      </w:r>
      <w:r w:rsidR="002B38F1">
        <w:rPr>
          <w:sz w:val="24"/>
          <w:szCs w:val="24"/>
        </w:rPr>
        <w:t xml:space="preserve"> </w:t>
      </w:r>
      <w:r w:rsidR="001F21FE">
        <w:rPr>
          <w:sz w:val="24"/>
          <w:szCs w:val="24"/>
        </w:rPr>
        <w:t>and th</w:t>
      </w:r>
      <w:r w:rsidR="004666B2">
        <w:rPr>
          <w:sz w:val="24"/>
          <w:szCs w:val="24"/>
        </w:rPr>
        <w:t xml:space="preserve">erefore </w:t>
      </w:r>
      <w:r w:rsidR="00884EAC">
        <w:rPr>
          <w:sz w:val="24"/>
          <w:szCs w:val="24"/>
        </w:rPr>
        <w:t xml:space="preserve">typically </w:t>
      </w:r>
      <w:r w:rsidR="004666B2">
        <w:rPr>
          <w:sz w:val="24"/>
          <w:szCs w:val="24"/>
        </w:rPr>
        <w:t>absent in samples collected</w:t>
      </w:r>
      <w:r w:rsidR="001F21FE">
        <w:rPr>
          <w:sz w:val="24"/>
          <w:szCs w:val="24"/>
        </w:rPr>
        <w:t xml:space="preserve"> away from </w:t>
      </w:r>
      <w:r w:rsidR="004B5BA8">
        <w:rPr>
          <w:sz w:val="24"/>
          <w:szCs w:val="24"/>
        </w:rPr>
        <w:t xml:space="preserve">any </w:t>
      </w:r>
      <w:r w:rsidR="001F21FE">
        <w:rPr>
          <w:sz w:val="24"/>
          <w:szCs w:val="24"/>
        </w:rPr>
        <w:t>source.</w:t>
      </w:r>
      <w:r w:rsidR="00F342FF">
        <w:rPr>
          <w:sz w:val="24"/>
          <w:szCs w:val="24"/>
        </w:rPr>
        <w:t xml:space="preserve"> </w:t>
      </w:r>
      <w:r w:rsidR="00F342FF">
        <w:rPr>
          <w:rFonts w:hint="eastAsia"/>
          <w:sz w:val="24"/>
          <w:szCs w:val="24"/>
        </w:rPr>
        <w:t>N</w:t>
      </w:r>
      <w:r w:rsidR="00F342FF">
        <w:rPr>
          <w:sz w:val="24"/>
          <w:szCs w:val="24"/>
        </w:rPr>
        <w:t>aproxen has a similar environmental behaviour</w:t>
      </w:r>
      <w:r w:rsidR="00EA043B">
        <w:rPr>
          <w:sz w:val="24"/>
          <w:szCs w:val="24"/>
        </w:rPr>
        <w:t xml:space="preserve"> and is quickly eliminated from the aqueous environment </w:t>
      </w:r>
      <w:r w:rsidR="00EA043B">
        <w:rPr>
          <w:rFonts w:hint="eastAsia"/>
          <w:sz w:val="24"/>
          <w:szCs w:val="24"/>
        </w:rPr>
        <w:fldChar w:fldCharType="begin" w:fldLock="1"/>
      </w:r>
      <w:r w:rsidR="0073356D">
        <w:rPr>
          <w:rFonts w:hint="eastAsia"/>
          <w:sz w:val="24"/>
          <w:szCs w:val="24"/>
        </w:rPr>
        <w:instrText>ADDIN CSL_CITATION {"citationItems":[{"id":"ITEM-1","itemData":{"ISBN":"978-1-53614-129-0","author":[{"dropping-particle":"","family":"Grenni","given":"Paola","non-dropping-particle":"","parse-names":false,"suffix":""},{"dropping-particle":"","family":"Bagnis","given":"Simone","non-dropping-particle":"","parse-names":false,"suffix":""},{"dropping-particle":"","family":"Comber","given":"Sean D W","non-dropping-particle":"","parse-names":false,"suffix":""}],"id":"ITEM-1","issued":{"date-parts":[["2018"]]},"number-of-pages":"134","publisher":"Nova Science Publishers, Inc.","publisher-place":"New York","title":"Naproxen - Chemistry, clinical aspects and effects","type":"book"},"uris":["http://www.mendeley.com/documents/?uuid=b307bc33-40c6-4179-bf83-a5600632e059"]}],"mendeley":{"formattedCitation":"(Grenni et al., 2018)","plainTextFormattedCitation":"(Grenni et al., 2018)","previouslyFormattedCitation":"(Grenni et al., 2018)"},"properties":{"noteIndex":0},"schema":"https://github.com/citation-style-language/schema/raw/master/csl-citation.json"}</w:instrText>
      </w:r>
      <w:r w:rsidR="00EA043B">
        <w:rPr>
          <w:rFonts w:hint="eastAsia"/>
          <w:sz w:val="24"/>
          <w:szCs w:val="24"/>
        </w:rPr>
        <w:fldChar w:fldCharType="separate"/>
      </w:r>
      <w:r w:rsidR="00EA043B" w:rsidRPr="00EA043B">
        <w:rPr>
          <w:rFonts w:hint="eastAsia"/>
          <w:noProof/>
          <w:sz w:val="24"/>
          <w:szCs w:val="24"/>
        </w:rPr>
        <w:t>(Grenni et al., 2018)</w:t>
      </w:r>
      <w:r w:rsidR="00EA043B">
        <w:rPr>
          <w:rFonts w:hint="eastAsia"/>
          <w:sz w:val="24"/>
          <w:szCs w:val="24"/>
        </w:rPr>
        <w:fldChar w:fldCharType="end"/>
      </w:r>
      <w:r w:rsidR="00EA043B">
        <w:rPr>
          <w:sz w:val="24"/>
          <w:szCs w:val="24"/>
        </w:rPr>
        <w:t xml:space="preserve">. </w:t>
      </w:r>
    </w:p>
    <w:p w14:paraId="782A3297" w14:textId="228D1657" w:rsidR="00496138" w:rsidRPr="00401DAC" w:rsidRDefault="005A4961" w:rsidP="00471721">
      <w:pPr>
        <w:spacing w:line="360" w:lineRule="auto"/>
        <w:rPr>
          <w:rFonts w:hint="eastAsia"/>
          <w:sz w:val="24"/>
        </w:rPr>
      </w:pPr>
      <w:r>
        <w:rPr>
          <w:sz w:val="24"/>
        </w:rPr>
        <w:t>The beta-blocker</w:t>
      </w:r>
      <w:r w:rsidR="00496138" w:rsidRPr="00401DAC">
        <w:rPr>
          <w:sz w:val="24"/>
        </w:rPr>
        <w:t xml:space="preserve"> atenolol </w:t>
      </w:r>
      <w:r>
        <w:rPr>
          <w:sz w:val="24"/>
        </w:rPr>
        <w:t>was</w:t>
      </w:r>
      <w:r w:rsidR="00496138" w:rsidRPr="00401DAC">
        <w:rPr>
          <w:sz w:val="24"/>
        </w:rPr>
        <w:t xml:space="preserve"> detected </w:t>
      </w:r>
      <w:r w:rsidR="00003495">
        <w:rPr>
          <w:sz w:val="24"/>
        </w:rPr>
        <w:t>at 60% of the sampling points, whilst propranolol was not detected</w:t>
      </w:r>
      <w:r w:rsidR="00496138" w:rsidRPr="00401DAC">
        <w:rPr>
          <w:sz w:val="24"/>
        </w:rPr>
        <w:t xml:space="preserve">. </w:t>
      </w:r>
      <w:r w:rsidR="00496138" w:rsidRPr="00401DAC">
        <w:rPr>
          <w:rFonts w:hint="eastAsia"/>
          <w:sz w:val="24"/>
        </w:rPr>
        <w:t>T</w:t>
      </w:r>
      <w:r w:rsidR="00496138" w:rsidRPr="00401DAC">
        <w:rPr>
          <w:sz w:val="24"/>
        </w:rPr>
        <w:t xml:space="preserve">he antimalarial artemisinin was detected in fifteen sites out of the 27 (56%). </w:t>
      </w:r>
    </w:p>
    <w:p w14:paraId="05E3BF73" w14:textId="38131BAA" w:rsidR="00496138" w:rsidRPr="00401DAC" w:rsidRDefault="00496138" w:rsidP="00471721">
      <w:pPr>
        <w:spacing w:line="360" w:lineRule="auto"/>
        <w:rPr>
          <w:rFonts w:hint="eastAsia"/>
          <w:sz w:val="24"/>
        </w:rPr>
      </w:pPr>
      <w:r w:rsidRPr="00401DAC">
        <w:rPr>
          <w:rFonts w:hint="eastAsia"/>
          <w:sz w:val="24"/>
        </w:rPr>
        <w:t>A</w:t>
      </w:r>
      <w:r w:rsidRPr="00401DAC">
        <w:rPr>
          <w:sz w:val="24"/>
        </w:rPr>
        <w:t>ll the othe</w:t>
      </w:r>
      <w:r w:rsidR="009E19EA">
        <w:rPr>
          <w:sz w:val="24"/>
        </w:rPr>
        <w:t>r compounds not listed so far fe</w:t>
      </w:r>
      <w:r w:rsidRPr="00401DAC">
        <w:rPr>
          <w:sz w:val="24"/>
        </w:rPr>
        <w:t xml:space="preserve">ll below the detection frequency of 50%. </w:t>
      </w:r>
      <w:r w:rsidRPr="00401DAC">
        <w:rPr>
          <w:rFonts w:hint="eastAsia"/>
          <w:sz w:val="24"/>
        </w:rPr>
        <w:t>A</w:t>
      </w:r>
      <w:r w:rsidR="00003495">
        <w:rPr>
          <w:sz w:val="24"/>
        </w:rPr>
        <w:t xml:space="preserve"> total of 11</w:t>
      </w:r>
      <w:r>
        <w:rPr>
          <w:sz w:val="24"/>
        </w:rPr>
        <w:t xml:space="preserve"> compounds out of the total</w:t>
      </w:r>
      <w:r w:rsidR="009E19EA">
        <w:rPr>
          <w:sz w:val="24"/>
        </w:rPr>
        <w:t xml:space="preserve"> 5</w:t>
      </w:r>
      <w:r w:rsidR="004B59DC">
        <w:rPr>
          <w:sz w:val="24"/>
        </w:rPr>
        <w:t>5</w:t>
      </w:r>
      <w:r w:rsidR="009E19EA">
        <w:rPr>
          <w:sz w:val="24"/>
        </w:rPr>
        <w:t xml:space="preserve"> were not detected</w:t>
      </w:r>
      <w:r>
        <w:rPr>
          <w:sz w:val="24"/>
        </w:rPr>
        <w:t xml:space="preserve">, namely </w:t>
      </w:r>
      <w:r w:rsidR="004B5BA8">
        <w:rPr>
          <w:rFonts w:hint="eastAsia"/>
          <w:sz w:val="24"/>
        </w:rPr>
        <w:t>t</w:t>
      </w:r>
      <w:r w:rsidR="004B5BA8" w:rsidRPr="00401DAC">
        <w:rPr>
          <w:rFonts w:hint="eastAsia"/>
          <w:sz w:val="24"/>
        </w:rPr>
        <w:t xml:space="preserve">ylosin, sulfadiazine, citalopram, itraconazole, ketoconazole, diphenhydramine, </w:t>
      </w:r>
      <w:r w:rsidR="00003495">
        <w:rPr>
          <w:sz w:val="24"/>
        </w:rPr>
        <w:t xml:space="preserve">propranolol, miconazole, </w:t>
      </w:r>
      <w:r w:rsidR="004B5BA8" w:rsidRPr="00401DAC">
        <w:rPr>
          <w:rFonts w:hint="eastAsia"/>
          <w:sz w:val="24"/>
        </w:rPr>
        <w:t>loratidine, temazepam, and tramadol;</w:t>
      </w:r>
      <w:r w:rsidR="004B5BA8">
        <w:rPr>
          <w:rFonts w:hint="eastAsia"/>
          <w:sz w:val="24"/>
        </w:rPr>
        <w:t xml:space="preserve"> 3, namely </w:t>
      </w:r>
      <w:r w:rsidR="004B5BA8" w:rsidRPr="00401DAC">
        <w:rPr>
          <w:rFonts w:hint="eastAsia"/>
          <w:sz w:val="24"/>
        </w:rPr>
        <w:t>cloxacillin, triamterene, raloxifene</w:t>
      </w:r>
      <w:r w:rsidRPr="00401DAC">
        <w:rPr>
          <w:sz w:val="24"/>
        </w:rPr>
        <w:t xml:space="preserve"> were detected only at one site; </w:t>
      </w:r>
      <w:r>
        <w:rPr>
          <w:sz w:val="24"/>
        </w:rPr>
        <w:t xml:space="preserve">3, namely </w:t>
      </w:r>
      <w:r w:rsidR="004B5BA8" w:rsidRPr="00401DAC">
        <w:rPr>
          <w:rFonts w:hint="eastAsia"/>
          <w:sz w:val="24"/>
        </w:rPr>
        <w:t>fluoxetine, ketotifen, verapamil</w:t>
      </w:r>
      <w:r w:rsidR="004B5BA8">
        <w:rPr>
          <w:rFonts w:hint="eastAsia"/>
          <w:sz w:val="24"/>
        </w:rPr>
        <w:t>,</w:t>
      </w:r>
      <w:r w:rsidR="004B5BA8" w:rsidRPr="00401DAC">
        <w:rPr>
          <w:rFonts w:hint="eastAsia"/>
          <w:sz w:val="24"/>
        </w:rPr>
        <w:t xml:space="preserve"> in only 2 sites;</w:t>
      </w:r>
      <w:r w:rsidR="004B5BA8">
        <w:rPr>
          <w:rFonts w:hint="eastAsia"/>
          <w:sz w:val="24"/>
        </w:rPr>
        <w:t xml:space="preserve"> and 3, namely </w:t>
      </w:r>
      <w:r w:rsidR="004B5BA8" w:rsidRPr="00401DAC">
        <w:rPr>
          <w:rFonts w:hint="eastAsia"/>
          <w:sz w:val="24"/>
        </w:rPr>
        <w:t>oseltamivir, diltiazem, hydrocodon</w:t>
      </w:r>
      <w:r w:rsidR="004B5BA8">
        <w:rPr>
          <w:rFonts w:hint="eastAsia"/>
          <w:sz w:val="24"/>
        </w:rPr>
        <w:t xml:space="preserve">e </w:t>
      </w:r>
      <w:r>
        <w:rPr>
          <w:sz w:val="24"/>
        </w:rPr>
        <w:t>were detected only at three</w:t>
      </w:r>
      <w:r w:rsidRPr="00401DAC">
        <w:rPr>
          <w:sz w:val="24"/>
        </w:rPr>
        <w:t xml:space="preserve"> 3 samplin</w:t>
      </w:r>
      <w:r w:rsidRPr="00401DAC">
        <w:rPr>
          <w:rFonts w:hint="eastAsia"/>
          <w:sz w:val="24"/>
        </w:rPr>
        <w:t>g</w:t>
      </w:r>
      <w:r w:rsidRPr="00401DAC">
        <w:rPr>
          <w:sz w:val="24"/>
        </w:rPr>
        <w:t xml:space="preserve"> points. </w:t>
      </w:r>
      <w:r w:rsidR="00F10DF9">
        <w:rPr>
          <w:sz w:val="24"/>
        </w:rPr>
        <w:t xml:space="preserve">Of these compounds only </w:t>
      </w:r>
      <w:r w:rsidR="00DC6B11">
        <w:rPr>
          <w:sz w:val="24"/>
        </w:rPr>
        <w:t xml:space="preserve">four are on the WHO essential medicines list and possibly more importantly, only </w:t>
      </w:r>
      <w:r w:rsidR="00F10DF9">
        <w:rPr>
          <w:sz w:val="24"/>
        </w:rPr>
        <w:t>one,  fluoxetine, is listed in the Kenyan list of essential medicines</w:t>
      </w:r>
      <w:r w:rsidR="00657303">
        <w:rPr>
          <w:sz w:val="24"/>
        </w:rPr>
        <w:t xml:space="preserve"> </w:t>
      </w:r>
      <w:r w:rsidR="00657303">
        <w:rPr>
          <w:rFonts w:hint="eastAsia"/>
          <w:sz w:val="24"/>
        </w:rPr>
        <w:fldChar w:fldCharType="begin" w:fldLock="1"/>
      </w:r>
      <w:r w:rsidR="00231BDB">
        <w:rPr>
          <w:rFonts w:hint="eastAsia"/>
          <w:sz w:val="24"/>
        </w:rPr>
        <w:instrText>ADDIN CSL_CITATION {"citationItems":[{"id":"ITEM-1","itemData":{"id":"ITEM-1","issued":{"date-parts":[["2016"]]},"title":"Kenya Essential Medicines List","type":"report"},"uris":["http://www.mendeley.com/documents/?uuid=37494f57-160a-4de1-bb74-b08e9a9d3b56"]}],"mendeley":{"formattedCitation":"(&lt;i&gt;Kenya Essential Medicines List&lt;/i&gt;, 2016)","plainTextFormattedCitation":"(Kenya Essential Medicines List, 2016)","previouslyFormattedCitation":"(&lt;i&gt;Kenya Essential Medicines List&lt;/i&gt;, 2016)"},"properties":{"noteIndex":0},"schema":"https://github.com/citation-style-language/schema/raw/master/csl-citation.json"}</w:instrText>
      </w:r>
      <w:r w:rsidR="00657303">
        <w:rPr>
          <w:rFonts w:hint="eastAsia"/>
          <w:sz w:val="24"/>
        </w:rPr>
        <w:fldChar w:fldCharType="separate"/>
      </w:r>
      <w:r w:rsidR="0001700F" w:rsidRPr="0001700F">
        <w:rPr>
          <w:rFonts w:hint="eastAsia"/>
          <w:noProof/>
          <w:sz w:val="24"/>
        </w:rPr>
        <w:t>(</w:t>
      </w:r>
      <w:r w:rsidR="0001700F" w:rsidRPr="0001700F">
        <w:rPr>
          <w:rFonts w:hint="eastAsia"/>
          <w:i/>
          <w:noProof/>
          <w:sz w:val="24"/>
        </w:rPr>
        <w:t>Kenya Essential Medicines List</w:t>
      </w:r>
      <w:r w:rsidR="0001700F" w:rsidRPr="0001700F">
        <w:rPr>
          <w:rFonts w:hint="eastAsia"/>
          <w:noProof/>
          <w:sz w:val="24"/>
        </w:rPr>
        <w:t>, 2016)</w:t>
      </w:r>
      <w:r w:rsidR="00657303">
        <w:rPr>
          <w:rFonts w:hint="eastAsia"/>
          <w:sz w:val="24"/>
        </w:rPr>
        <w:fldChar w:fldCharType="end"/>
      </w:r>
      <w:r w:rsidR="00F10DF9">
        <w:rPr>
          <w:sz w:val="24"/>
        </w:rPr>
        <w:t>, which might explain the</w:t>
      </w:r>
      <w:r w:rsidR="00832DAA">
        <w:rPr>
          <w:sz w:val="24"/>
        </w:rPr>
        <w:t>ir</w:t>
      </w:r>
      <w:r w:rsidR="00F10DF9">
        <w:rPr>
          <w:sz w:val="24"/>
        </w:rPr>
        <w:t xml:space="preserve"> low f</w:t>
      </w:r>
      <w:r w:rsidR="00E05FB3">
        <w:rPr>
          <w:sz w:val="24"/>
        </w:rPr>
        <w:t>requencies</w:t>
      </w:r>
      <w:r w:rsidR="00F10DF9">
        <w:rPr>
          <w:sz w:val="24"/>
        </w:rPr>
        <w:t xml:space="preserve"> of detection.</w:t>
      </w:r>
      <w:r w:rsidR="0026371F">
        <w:rPr>
          <w:sz w:val="24"/>
        </w:rPr>
        <w:t xml:space="preserve"> </w:t>
      </w:r>
    </w:p>
    <w:p w14:paraId="41F5D902" w14:textId="6C06DF25" w:rsidR="00F93D41" w:rsidRPr="00E47AAA" w:rsidRDefault="00884EAC" w:rsidP="00471721">
      <w:pPr>
        <w:spacing w:line="360" w:lineRule="auto"/>
        <w:rPr>
          <w:rFonts w:hint="eastAsia"/>
          <w:sz w:val="24"/>
        </w:rPr>
      </w:pPr>
      <w:r>
        <w:rPr>
          <w:sz w:val="24"/>
        </w:rPr>
        <w:t>C</w:t>
      </w:r>
      <w:r w:rsidR="00496138" w:rsidRPr="00401DAC">
        <w:rPr>
          <w:sz w:val="24"/>
        </w:rPr>
        <w:t>ompounds not detected or detected in less than 3 sampling points at concentrations &lt;</w:t>
      </w:r>
      <w:r w:rsidR="001E7086">
        <w:rPr>
          <w:sz w:val="24"/>
        </w:rPr>
        <w:t>1</w:t>
      </w:r>
      <w:r w:rsidR="00496138" w:rsidRPr="00401DAC">
        <w:rPr>
          <w:sz w:val="24"/>
        </w:rPr>
        <w:t>0 n</w:t>
      </w:r>
      <w:r w:rsidR="004B5BA8">
        <w:rPr>
          <w:sz w:val="24"/>
        </w:rPr>
        <w:t>g L</w:t>
      </w:r>
      <w:r w:rsidR="004B5BA8" w:rsidRPr="00510DCF">
        <w:rPr>
          <w:rFonts w:hint="eastAsia"/>
          <w:sz w:val="24"/>
          <w:vertAlign w:val="superscript"/>
        </w:rPr>
        <w:t>-1</w:t>
      </w:r>
      <w:r w:rsidR="004B5BA8">
        <w:rPr>
          <w:sz w:val="24"/>
        </w:rPr>
        <w:t xml:space="preserve"> </w:t>
      </w:r>
      <w:r w:rsidR="0026371F">
        <w:rPr>
          <w:sz w:val="24"/>
        </w:rPr>
        <w:t>in the impact zone</w:t>
      </w:r>
      <w:r w:rsidR="006A0AB5">
        <w:rPr>
          <w:sz w:val="24"/>
        </w:rPr>
        <w:t xml:space="preserve"> </w:t>
      </w:r>
      <w:r w:rsidR="00496138" w:rsidRPr="00401DAC">
        <w:rPr>
          <w:sz w:val="24"/>
        </w:rPr>
        <w:t xml:space="preserve">were excluded from further statistical analyses </w:t>
      </w:r>
      <w:r w:rsidR="00A440B7">
        <w:rPr>
          <w:sz w:val="24"/>
        </w:rPr>
        <w:t xml:space="preserve">as </w:t>
      </w:r>
      <w:r w:rsidR="00231BDB">
        <w:rPr>
          <w:sz w:val="24"/>
        </w:rPr>
        <w:t xml:space="preserve">the risk is </w:t>
      </w:r>
      <w:r w:rsidR="00A440B7">
        <w:rPr>
          <w:sz w:val="24"/>
        </w:rPr>
        <w:t xml:space="preserve">considered irrelevant </w:t>
      </w:r>
      <w:r w:rsidR="00231BDB">
        <w:rPr>
          <w:sz w:val="24"/>
        </w:rPr>
        <w:t xml:space="preserve">in the EU ERA protocol </w:t>
      </w:r>
      <w:r w:rsidR="00231BDB">
        <w:rPr>
          <w:rFonts w:hint="eastAsia"/>
          <w:sz w:val="24"/>
        </w:rPr>
        <w:fldChar w:fldCharType="begin" w:fldLock="1"/>
      </w:r>
      <w:r w:rsidR="008A191D">
        <w:rPr>
          <w:rFonts w:hint="eastAsia"/>
          <w:sz w:val="24"/>
        </w:rPr>
        <w:instrText>ADDIN CSL_CITATION {"citationItems":[{"id":"ITEM-1","itemData":{"DOI":"EMEA/CHMP/SWP/4447/00","abstract":"The purpose of this guideline is to describe the assessment of potential environmental risks of human medicinal products. It specifies the scope and legal basis for assessment. It outlines general considerations and the recommended step-wise procedure of assessment. The general outline of the Environmental Risk Assessment Report is given, and, when risks cannot be excluded, this guideline outlines precautionary and safety measures to be considered. An Environmental Risk Assessment (ERA) shall accompany an application for a marketing authorisation for a medicinal product for human use. This guideline describes how to evaluate potential risks of the medicinal product to the environment. The guideline also includes considerations for potential precautionary and safety measures to be taken, and recommendations for the Environmental Risk Assessment Report.","author":[{"dropping-particle":"","family":"EMA","given":"","non-dropping-particle":"","parse-names":false,"suffix":""}],"id":"ITEM-1","issue":"November","issued":{"date-parts":[["2018"]]},"page":"1-12","title":"Guideline on the environmental risk assessment of medicinal products for human use. DRAFT. Doc. Ref. EMEA/CHMP/SWP/4447/00","type":"article-journal","volume":"44"},"uris":["http://www.mendeley.com/documents/?uuid=a98951b1-89dc-4b44-8186-84194dea2434"]}],"mendeley":{"formattedCitation":"(EMA, 2018)","plainTextFormattedCitation":"(EMA, 2018)","previouslyFormattedCitation":"(EMA, 2018)"},"properties":{"noteIndex":0},"schema":"https://github.com/citation-style-language/schema/raw/master/csl-citation.json"}</w:instrText>
      </w:r>
      <w:r w:rsidR="00231BDB">
        <w:rPr>
          <w:rFonts w:hint="eastAsia"/>
          <w:sz w:val="24"/>
        </w:rPr>
        <w:fldChar w:fldCharType="separate"/>
      </w:r>
      <w:r w:rsidR="00231BDB" w:rsidRPr="00231BDB">
        <w:rPr>
          <w:rFonts w:hint="eastAsia"/>
          <w:noProof/>
          <w:sz w:val="24"/>
        </w:rPr>
        <w:t>(EMA, 2018)</w:t>
      </w:r>
      <w:r w:rsidR="00231BDB">
        <w:rPr>
          <w:rFonts w:hint="eastAsia"/>
          <w:sz w:val="24"/>
        </w:rPr>
        <w:fldChar w:fldCharType="end"/>
      </w:r>
      <w:r w:rsidR="00231BDB">
        <w:rPr>
          <w:sz w:val="24"/>
        </w:rPr>
        <w:t xml:space="preserve"> </w:t>
      </w:r>
      <w:r w:rsidR="00496138" w:rsidRPr="00401DAC">
        <w:rPr>
          <w:sz w:val="24"/>
        </w:rPr>
        <w:t>(</w:t>
      </w:r>
      <w:r w:rsidR="00496138" w:rsidRPr="00434282">
        <w:rPr>
          <w:sz w:val="24"/>
        </w:rPr>
        <w:t>S.3</w:t>
      </w:r>
      <w:r w:rsidR="00496138" w:rsidRPr="00401DAC">
        <w:rPr>
          <w:sz w:val="24"/>
        </w:rPr>
        <w:t>).</w:t>
      </w:r>
    </w:p>
    <w:p w14:paraId="378B92FC" w14:textId="774FD363" w:rsidR="00F35DA6" w:rsidRPr="006A359B" w:rsidRDefault="00233DB5" w:rsidP="00471721">
      <w:pPr>
        <w:pStyle w:val="Heading3"/>
        <w:keepNext w:val="0"/>
        <w:keepLines w:val="0"/>
        <w:numPr>
          <w:ilvl w:val="1"/>
          <w:numId w:val="1"/>
        </w:numPr>
        <w:spacing w:before="0" w:after="160" w:line="360" w:lineRule="auto"/>
        <w:ind w:left="0" w:firstLine="0"/>
        <w:rPr>
          <w:rFonts w:hint="eastAsia"/>
          <w:b/>
        </w:rPr>
      </w:pPr>
      <w:r w:rsidRPr="006A359B">
        <w:rPr>
          <w:b/>
        </w:rPr>
        <w:t xml:space="preserve">Catchment </w:t>
      </w:r>
      <w:r w:rsidR="005B7FC5" w:rsidRPr="006A359B">
        <w:rPr>
          <w:b/>
        </w:rPr>
        <w:t>APIs di</w:t>
      </w:r>
      <w:r w:rsidR="00F35DA6" w:rsidRPr="006A359B">
        <w:rPr>
          <w:b/>
        </w:rPr>
        <w:t>stribution</w:t>
      </w:r>
    </w:p>
    <w:p w14:paraId="08567C10" w14:textId="5DE8BA47" w:rsidR="00AC7047" w:rsidRDefault="007D66E6" w:rsidP="00471721">
      <w:pPr>
        <w:spacing w:line="360" w:lineRule="auto"/>
        <w:rPr>
          <w:rFonts w:hint="eastAsia"/>
          <w:sz w:val="24"/>
        </w:rPr>
      </w:pPr>
      <w:r>
        <w:rPr>
          <w:sz w:val="24"/>
        </w:rPr>
        <w:t>It is</w:t>
      </w:r>
      <w:r w:rsidR="004B59DC">
        <w:rPr>
          <w:sz w:val="24"/>
        </w:rPr>
        <w:t xml:space="preserve"> not possible to represent 55</w:t>
      </w:r>
      <w:r>
        <w:rPr>
          <w:sz w:val="24"/>
        </w:rPr>
        <w:t xml:space="preserve"> APIs across 26 sites in a graphical manner. Consequently, b</w:t>
      </w:r>
      <w:r w:rsidR="00CB6317">
        <w:rPr>
          <w:sz w:val="24"/>
        </w:rPr>
        <w:t>y way of summarising the data generated for all of the sites monitored the 5</w:t>
      </w:r>
      <w:r w:rsidR="004B59DC">
        <w:rPr>
          <w:sz w:val="24"/>
        </w:rPr>
        <w:t>5</w:t>
      </w:r>
      <w:r w:rsidR="00CB6317">
        <w:rPr>
          <w:sz w:val="24"/>
        </w:rPr>
        <w:t xml:space="preserve"> API concentrations were summed in order to provide an overall burden on the catchment</w:t>
      </w:r>
      <w:r w:rsidR="004B59DC">
        <w:rPr>
          <w:sz w:val="24"/>
        </w:rPr>
        <w:t xml:space="preserve"> and to allow comparison with previous data (Table 2)</w:t>
      </w:r>
      <w:r w:rsidR="00CB6317">
        <w:rPr>
          <w:sz w:val="24"/>
        </w:rPr>
        <w:t xml:space="preserve">. </w:t>
      </w:r>
      <w:r w:rsidR="00836654">
        <w:rPr>
          <w:sz w:val="24"/>
        </w:rPr>
        <w:t xml:space="preserve">Site Ng2 along the </w:t>
      </w:r>
      <w:r w:rsidR="00134836" w:rsidRPr="00401DAC">
        <w:rPr>
          <w:sz w:val="24"/>
        </w:rPr>
        <w:t>Ngong R</w:t>
      </w:r>
      <w:r w:rsidR="00134836" w:rsidRPr="00401DAC">
        <w:rPr>
          <w:rFonts w:hint="eastAsia"/>
          <w:sz w:val="24"/>
        </w:rPr>
        <w:t>i</w:t>
      </w:r>
      <w:r w:rsidR="00134836" w:rsidRPr="00401DAC">
        <w:rPr>
          <w:sz w:val="24"/>
        </w:rPr>
        <w:t xml:space="preserve">ver </w:t>
      </w:r>
      <w:r w:rsidR="00836654">
        <w:rPr>
          <w:sz w:val="24"/>
        </w:rPr>
        <w:t xml:space="preserve">exhibited </w:t>
      </w:r>
      <w:r w:rsidR="00332E86">
        <w:rPr>
          <w:sz w:val="24"/>
        </w:rPr>
        <w:t>the highest mean</w:t>
      </w:r>
      <w:r w:rsidR="00134836" w:rsidRPr="00401DAC">
        <w:rPr>
          <w:sz w:val="24"/>
        </w:rPr>
        <w:t xml:space="preserve"> and max</w:t>
      </w:r>
      <w:r w:rsidR="00836654">
        <w:rPr>
          <w:sz w:val="24"/>
        </w:rPr>
        <w:t xml:space="preserve">imum total API </w:t>
      </w:r>
      <w:r w:rsidR="00134836" w:rsidRPr="00401DAC">
        <w:rPr>
          <w:sz w:val="24"/>
        </w:rPr>
        <w:t>concentrat</w:t>
      </w:r>
      <w:r w:rsidR="00836654">
        <w:rPr>
          <w:sz w:val="24"/>
        </w:rPr>
        <w:t xml:space="preserve">ions of </w:t>
      </w:r>
      <w:r w:rsidR="00134836" w:rsidRPr="00401DAC">
        <w:rPr>
          <w:sz w:val="24"/>
        </w:rPr>
        <w:t>31</w:t>
      </w:r>
      <w:r w:rsidR="00405B2B">
        <w:rPr>
          <w:sz w:val="24"/>
        </w:rPr>
        <w:t>,</w:t>
      </w:r>
      <w:r w:rsidR="00383183">
        <w:rPr>
          <w:sz w:val="24"/>
        </w:rPr>
        <w:t>160</w:t>
      </w:r>
      <w:r w:rsidR="00134836">
        <w:rPr>
          <w:sz w:val="24"/>
        </w:rPr>
        <w:t xml:space="preserve"> </w:t>
      </w:r>
      <w:r w:rsidR="00134836" w:rsidRPr="00401DAC">
        <w:rPr>
          <w:sz w:val="24"/>
        </w:rPr>
        <w:t>a</w:t>
      </w:r>
      <w:r w:rsidR="00332E86">
        <w:rPr>
          <w:sz w:val="24"/>
        </w:rPr>
        <w:t xml:space="preserve">nd </w:t>
      </w:r>
      <w:r w:rsidR="00134836" w:rsidRPr="00401DAC">
        <w:rPr>
          <w:sz w:val="24"/>
        </w:rPr>
        <w:t>55</w:t>
      </w:r>
      <w:r w:rsidR="00405B2B">
        <w:rPr>
          <w:sz w:val="24"/>
        </w:rPr>
        <w:t>,</w:t>
      </w:r>
      <w:r w:rsidR="00383183">
        <w:rPr>
          <w:sz w:val="24"/>
        </w:rPr>
        <w:t>193</w:t>
      </w:r>
      <w:r w:rsidR="00134836" w:rsidRPr="00401DAC">
        <w:rPr>
          <w:sz w:val="24"/>
        </w:rPr>
        <w:t xml:space="preserve"> ng L</w:t>
      </w:r>
      <w:r w:rsidR="00134836" w:rsidRPr="00401DAC">
        <w:rPr>
          <w:sz w:val="24"/>
          <w:vertAlign w:val="superscript"/>
        </w:rPr>
        <w:t>-1</w:t>
      </w:r>
      <w:r w:rsidR="00134836" w:rsidRPr="00401DAC">
        <w:rPr>
          <w:sz w:val="24"/>
        </w:rPr>
        <w:t xml:space="preserve"> </w:t>
      </w:r>
      <w:r w:rsidR="00836654">
        <w:rPr>
          <w:sz w:val="24"/>
        </w:rPr>
        <w:t xml:space="preserve">respectively for all of the sites monitored </w:t>
      </w:r>
      <w:r w:rsidR="00134836" w:rsidRPr="00401DAC">
        <w:rPr>
          <w:sz w:val="24"/>
        </w:rPr>
        <w:t>(</w:t>
      </w:r>
      <w:r w:rsidR="00134836" w:rsidRPr="00C109B7">
        <w:rPr>
          <w:rFonts w:hint="eastAsia"/>
          <w:sz w:val="26"/>
        </w:rPr>
        <w:fldChar w:fldCharType="begin"/>
      </w:r>
      <w:r w:rsidR="00134836" w:rsidRPr="00C109B7">
        <w:rPr>
          <w:rFonts w:hint="eastAsia"/>
          <w:sz w:val="26"/>
        </w:rPr>
        <w:instrText xml:space="preserve"> </w:instrText>
      </w:r>
      <w:r w:rsidR="00134836" w:rsidRPr="00C109B7">
        <w:rPr>
          <w:sz w:val="26"/>
        </w:rPr>
        <w:instrText>REF _Ref525725281 \h</w:instrText>
      </w:r>
      <w:r w:rsidR="00134836" w:rsidRPr="00C109B7">
        <w:rPr>
          <w:rFonts w:hint="eastAsia"/>
          <w:sz w:val="26"/>
        </w:rPr>
        <w:instrText xml:space="preserve"> </w:instrText>
      </w:r>
      <w:r w:rsidR="00134836">
        <w:rPr>
          <w:rFonts w:hint="eastAsia"/>
          <w:sz w:val="26"/>
        </w:rPr>
        <w:instrText xml:space="preserve"> \* MERGEFORMAT </w:instrText>
      </w:r>
      <w:r w:rsidR="00134836" w:rsidRPr="00C109B7">
        <w:rPr>
          <w:rFonts w:hint="eastAsia"/>
          <w:sz w:val="26"/>
        </w:rPr>
      </w:r>
      <w:r w:rsidR="00134836" w:rsidRPr="00C109B7">
        <w:rPr>
          <w:rFonts w:hint="eastAsia"/>
          <w:sz w:val="26"/>
        </w:rPr>
        <w:fldChar w:fldCharType="separate"/>
      </w:r>
      <w:r w:rsidR="00384189" w:rsidRPr="00384189">
        <w:rPr>
          <w:sz w:val="24"/>
        </w:rPr>
        <w:t xml:space="preserve">Figure </w:t>
      </w:r>
      <w:r w:rsidR="00134836" w:rsidRPr="00C109B7">
        <w:rPr>
          <w:rFonts w:hint="eastAsia"/>
          <w:sz w:val="26"/>
        </w:rPr>
        <w:fldChar w:fldCharType="end"/>
      </w:r>
      <w:r w:rsidR="00836654">
        <w:rPr>
          <w:sz w:val="24"/>
        </w:rPr>
        <w:t>3)</w:t>
      </w:r>
      <w:r w:rsidR="00134836" w:rsidRPr="00401DAC">
        <w:rPr>
          <w:sz w:val="24"/>
        </w:rPr>
        <w:t xml:space="preserve">. </w:t>
      </w:r>
    </w:p>
    <w:p w14:paraId="7896825C" w14:textId="443F18D9" w:rsidR="00AC7047" w:rsidRDefault="00876ADF" w:rsidP="00471721">
      <w:pPr>
        <w:spacing w:line="360" w:lineRule="auto"/>
        <w:rPr>
          <w:rFonts w:hint="eastAsia"/>
          <w:sz w:val="24"/>
        </w:rPr>
      </w:pPr>
      <w:bookmarkStart w:id="3" w:name="_GoBack"/>
      <w:bookmarkEnd w:id="3"/>
      <w:r>
        <w:rPr>
          <w:rFonts w:hint="eastAsia"/>
          <w:noProof/>
          <w:sz w:val="24"/>
          <w:lang w:eastAsia="en-GB"/>
        </w:rPr>
        <w:lastRenderedPageBreak/>
        <w:drawing>
          <wp:inline distT="0" distB="0" distL="0" distR="0" wp14:anchorId="4950F376" wp14:editId="3EFB6EC8">
            <wp:extent cx="5053965" cy="4407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3965" cy="4407535"/>
                    </a:xfrm>
                    <a:prstGeom prst="rect">
                      <a:avLst/>
                    </a:prstGeom>
                    <a:noFill/>
                  </pic:spPr>
                </pic:pic>
              </a:graphicData>
            </a:graphic>
          </wp:inline>
        </w:drawing>
      </w:r>
    </w:p>
    <w:p w14:paraId="7A53FB01" w14:textId="6BF99341" w:rsidR="00AC7047" w:rsidRPr="006A359B" w:rsidRDefault="00AC7047" w:rsidP="006A359B">
      <w:pPr>
        <w:pStyle w:val="Caption"/>
        <w:spacing w:line="240" w:lineRule="auto"/>
        <w:ind w:left="993" w:hanging="993"/>
        <w:rPr>
          <w:rFonts w:hint="eastAsia"/>
          <w:sz w:val="24"/>
        </w:rPr>
      </w:pPr>
      <w:bookmarkStart w:id="4" w:name="_Ref529953357"/>
      <w:r w:rsidRPr="006A359B">
        <w:rPr>
          <w:rFonts w:hint="eastAsia"/>
          <w:sz w:val="24"/>
        </w:rPr>
        <w:t xml:space="preserve">Figure </w:t>
      </w:r>
      <w:r w:rsidRPr="006A359B">
        <w:rPr>
          <w:rFonts w:hint="eastAsia"/>
          <w:sz w:val="24"/>
        </w:rPr>
        <w:fldChar w:fldCharType="begin"/>
      </w:r>
      <w:r w:rsidRPr="006A359B">
        <w:rPr>
          <w:rFonts w:hint="eastAsia"/>
          <w:sz w:val="24"/>
        </w:rPr>
        <w:instrText xml:space="preserve"> SEQ Figure \* ARABIC </w:instrText>
      </w:r>
      <w:r w:rsidRPr="006A359B">
        <w:rPr>
          <w:rFonts w:hint="eastAsia"/>
          <w:sz w:val="24"/>
        </w:rPr>
        <w:fldChar w:fldCharType="separate"/>
      </w:r>
      <w:r w:rsidRPr="006A359B">
        <w:rPr>
          <w:rFonts w:hint="eastAsia"/>
          <w:noProof/>
          <w:sz w:val="24"/>
        </w:rPr>
        <w:t>3</w:t>
      </w:r>
      <w:r w:rsidRPr="006A359B">
        <w:rPr>
          <w:rFonts w:hint="eastAsia"/>
          <w:sz w:val="24"/>
        </w:rPr>
        <w:fldChar w:fldCharType="end"/>
      </w:r>
      <w:bookmarkEnd w:id="4"/>
      <w:r w:rsidRPr="006A359B">
        <w:rPr>
          <w:sz w:val="24"/>
        </w:rPr>
        <w:t xml:space="preserve"> </w:t>
      </w:r>
      <w:r w:rsidR="006A359B">
        <w:rPr>
          <w:sz w:val="24"/>
        </w:rPr>
        <w:tab/>
      </w:r>
      <w:r w:rsidR="009566FE" w:rsidRPr="006A359B">
        <w:rPr>
          <w:sz w:val="24"/>
        </w:rPr>
        <w:t>S</w:t>
      </w:r>
      <w:r w:rsidRPr="006A359B">
        <w:rPr>
          <w:sz w:val="24"/>
        </w:rPr>
        <w:t xml:space="preserve">um </w:t>
      </w:r>
      <w:r w:rsidR="00555D7C">
        <w:rPr>
          <w:sz w:val="24"/>
        </w:rPr>
        <w:t xml:space="preserve">and mean </w:t>
      </w:r>
      <w:r w:rsidRPr="006A359B">
        <w:rPr>
          <w:sz w:val="24"/>
        </w:rPr>
        <w:t>of the 5</w:t>
      </w:r>
      <w:r w:rsidR="004B59DC">
        <w:rPr>
          <w:sz w:val="24"/>
        </w:rPr>
        <w:t>5</w:t>
      </w:r>
      <w:r w:rsidRPr="006A359B">
        <w:rPr>
          <w:sz w:val="24"/>
        </w:rPr>
        <w:t xml:space="preserve"> APIs at each river sampling point </w:t>
      </w:r>
      <w:r w:rsidR="004F0F38" w:rsidRPr="006A359B">
        <w:rPr>
          <w:sz w:val="24"/>
        </w:rPr>
        <w:t>(</w:t>
      </w:r>
      <w:r w:rsidR="001F3DF2" w:rsidRPr="006A359B">
        <w:rPr>
          <w:sz w:val="24"/>
        </w:rPr>
        <w:t>e.g</w:t>
      </w:r>
      <w:r w:rsidR="004F0F38" w:rsidRPr="006A359B">
        <w:rPr>
          <w:sz w:val="24"/>
        </w:rPr>
        <w:t>.</w:t>
      </w:r>
      <w:r w:rsidR="001F3DF2" w:rsidRPr="006A359B">
        <w:rPr>
          <w:sz w:val="24"/>
        </w:rPr>
        <w:t xml:space="preserve"> Sampling point 1 of Ngong = Ng1; Sampling point 1 of Nairobi = </w:t>
      </w:r>
      <w:r w:rsidR="004F0F38" w:rsidRPr="006A359B">
        <w:rPr>
          <w:sz w:val="24"/>
        </w:rPr>
        <w:t>Na1, etc.</w:t>
      </w:r>
      <w:r w:rsidR="001F3DF2" w:rsidRPr="006A359B">
        <w:rPr>
          <w:sz w:val="24"/>
        </w:rPr>
        <w:t>)</w:t>
      </w:r>
      <w:r w:rsidR="00CB6317">
        <w:rPr>
          <w:sz w:val="24"/>
        </w:rPr>
        <w:t>. T</w:t>
      </w:r>
      <w:r w:rsidRPr="006A359B">
        <w:rPr>
          <w:sz w:val="24"/>
        </w:rPr>
        <w:t xml:space="preserve">he wastewater treatment plant effluent concentration </w:t>
      </w:r>
      <w:r w:rsidR="00CB6317">
        <w:rPr>
          <w:sz w:val="24"/>
        </w:rPr>
        <w:t xml:space="preserve">is </w:t>
      </w:r>
      <w:r w:rsidR="00555D7C">
        <w:rPr>
          <w:sz w:val="24"/>
        </w:rPr>
        <w:t>to the far right for comparative purposes</w:t>
      </w:r>
      <w:r w:rsidRPr="006A359B">
        <w:rPr>
          <w:sz w:val="24"/>
        </w:rPr>
        <w:t>.</w:t>
      </w:r>
    </w:p>
    <w:p w14:paraId="0A7D6342" w14:textId="62559883" w:rsidR="00134836" w:rsidRPr="00401DAC" w:rsidRDefault="00134836" w:rsidP="00471721">
      <w:pPr>
        <w:spacing w:line="360" w:lineRule="auto"/>
        <w:rPr>
          <w:rFonts w:hint="eastAsia"/>
          <w:sz w:val="24"/>
        </w:rPr>
      </w:pPr>
      <w:r w:rsidRPr="00401DAC">
        <w:rPr>
          <w:rFonts w:hint="eastAsia"/>
          <w:sz w:val="24"/>
        </w:rPr>
        <w:t>T</w:t>
      </w:r>
      <w:r w:rsidRPr="00401DAC">
        <w:rPr>
          <w:sz w:val="24"/>
        </w:rPr>
        <w:t>he total</w:t>
      </w:r>
      <w:r w:rsidR="005F68D2">
        <w:rPr>
          <w:sz w:val="24"/>
        </w:rPr>
        <w:t xml:space="preserve"> concentration of APIs increased</w:t>
      </w:r>
      <w:r w:rsidR="00CE1FDE">
        <w:rPr>
          <w:sz w:val="24"/>
        </w:rPr>
        <w:t xml:space="preserve"> from 3052</w:t>
      </w:r>
      <w:r w:rsidRPr="00401DAC">
        <w:rPr>
          <w:sz w:val="24"/>
        </w:rPr>
        <w:t xml:space="preserve"> ng L</w:t>
      </w:r>
      <w:r w:rsidRPr="00401DAC">
        <w:rPr>
          <w:sz w:val="24"/>
          <w:vertAlign w:val="superscript"/>
        </w:rPr>
        <w:t>-1</w:t>
      </w:r>
      <w:r w:rsidRPr="00401DAC">
        <w:rPr>
          <w:sz w:val="24"/>
        </w:rPr>
        <w:t xml:space="preserve"> at the sampling </w:t>
      </w:r>
      <w:r>
        <w:rPr>
          <w:sz w:val="24"/>
        </w:rPr>
        <w:t>point Ng1, upstream the informal settlement of Kibera,</w:t>
      </w:r>
      <w:r w:rsidRPr="00401DAC">
        <w:rPr>
          <w:sz w:val="24"/>
        </w:rPr>
        <w:t xml:space="preserve"> </w:t>
      </w:r>
      <w:r w:rsidR="002A2985">
        <w:rPr>
          <w:sz w:val="24"/>
        </w:rPr>
        <w:t>to the max total</w:t>
      </w:r>
      <w:r>
        <w:rPr>
          <w:sz w:val="24"/>
        </w:rPr>
        <w:t xml:space="preserve"> </w:t>
      </w:r>
      <w:r w:rsidRPr="00401DAC">
        <w:rPr>
          <w:sz w:val="24"/>
        </w:rPr>
        <w:t xml:space="preserve">concentration </w:t>
      </w:r>
      <w:r>
        <w:rPr>
          <w:sz w:val="24"/>
        </w:rPr>
        <w:t xml:space="preserve">of </w:t>
      </w:r>
      <w:r w:rsidR="002A2985" w:rsidRPr="00401DAC">
        <w:rPr>
          <w:sz w:val="24"/>
        </w:rPr>
        <w:t>55</w:t>
      </w:r>
      <w:r w:rsidR="007D6363">
        <w:rPr>
          <w:sz w:val="24"/>
        </w:rPr>
        <w:t>,</w:t>
      </w:r>
      <w:r w:rsidR="00CE1FDE">
        <w:rPr>
          <w:sz w:val="24"/>
        </w:rPr>
        <w:t>193</w:t>
      </w:r>
      <w:r w:rsidRPr="005876A7">
        <w:rPr>
          <w:sz w:val="24"/>
        </w:rPr>
        <w:t xml:space="preserve"> </w:t>
      </w:r>
      <w:r w:rsidRPr="00401DAC">
        <w:rPr>
          <w:sz w:val="24"/>
        </w:rPr>
        <w:t>ng L</w:t>
      </w:r>
      <w:r w:rsidRPr="00401DAC">
        <w:rPr>
          <w:sz w:val="24"/>
          <w:vertAlign w:val="superscript"/>
        </w:rPr>
        <w:t>-1</w:t>
      </w:r>
      <w:r>
        <w:rPr>
          <w:sz w:val="24"/>
          <w:vertAlign w:val="superscript"/>
        </w:rPr>
        <w:t xml:space="preserve"> </w:t>
      </w:r>
      <w:r w:rsidRPr="00401DAC">
        <w:rPr>
          <w:sz w:val="24"/>
        </w:rPr>
        <w:t>at 5.6 km downstream the slum</w:t>
      </w:r>
      <w:r>
        <w:rPr>
          <w:sz w:val="24"/>
        </w:rPr>
        <w:t xml:space="preserve"> </w:t>
      </w:r>
      <w:r w:rsidR="002A2985">
        <w:rPr>
          <w:sz w:val="24"/>
        </w:rPr>
        <w:t>(</w:t>
      </w:r>
      <w:r>
        <w:rPr>
          <w:rFonts w:hint="eastAsia"/>
          <w:sz w:val="24"/>
        </w:rPr>
        <w:t>Ng2</w:t>
      </w:r>
      <w:r w:rsidR="002A2985">
        <w:rPr>
          <w:sz w:val="24"/>
        </w:rPr>
        <w:t>)</w:t>
      </w:r>
      <w:r w:rsidRPr="00401DAC">
        <w:rPr>
          <w:sz w:val="24"/>
        </w:rPr>
        <w:t xml:space="preserve">. </w:t>
      </w:r>
      <w:r w:rsidRPr="00401DAC">
        <w:rPr>
          <w:rFonts w:hint="eastAsia"/>
          <w:sz w:val="24"/>
        </w:rPr>
        <w:t>T</w:t>
      </w:r>
      <w:r w:rsidRPr="00401DAC">
        <w:rPr>
          <w:sz w:val="24"/>
        </w:rPr>
        <w:t xml:space="preserve">he subsequent sample </w:t>
      </w:r>
      <w:r w:rsidR="00366AB3">
        <w:rPr>
          <w:sz w:val="24"/>
        </w:rPr>
        <w:t xml:space="preserve">(Ng3) </w:t>
      </w:r>
      <w:r w:rsidRPr="00401DAC">
        <w:rPr>
          <w:sz w:val="24"/>
        </w:rPr>
        <w:t>was collected in the middle of the industrial area and other informal settlements</w:t>
      </w:r>
      <w:r>
        <w:rPr>
          <w:sz w:val="24"/>
        </w:rPr>
        <w:t xml:space="preserve"> and showed</w:t>
      </w:r>
      <w:r w:rsidRPr="00401DAC">
        <w:rPr>
          <w:sz w:val="24"/>
        </w:rPr>
        <w:t xml:space="preserve"> the second highest total concentration of APIs along this river</w:t>
      </w:r>
      <w:r>
        <w:rPr>
          <w:sz w:val="24"/>
        </w:rPr>
        <w:t xml:space="preserve"> (52</w:t>
      </w:r>
      <w:r w:rsidR="007D6363">
        <w:rPr>
          <w:sz w:val="24"/>
        </w:rPr>
        <w:t>,</w:t>
      </w:r>
      <w:r w:rsidR="00CE1FDE">
        <w:rPr>
          <w:sz w:val="24"/>
        </w:rPr>
        <w:t>792</w:t>
      </w:r>
      <w:r>
        <w:rPr>
          <w:sz w:val="24"/>
        </w:rPr>
        <w:t xml:space="preserve"> ng L</w:t>
      </w:r>
      <w:r>
        <w:rPr>
          <w:sz w:val="24"/>
          <w:vertAlign w:val="superscript"/>
        </w:rPr>
        <w:t>-1</w:t>
      </w:r>
      <w:r>
        <w:rPr>
          <w:sz w:val="24"/>
        </w:rPr>
        <w:t>). T</w:t>
      </w:r>
      <w:r w:rsidRPr="00401DAC">
        <w:rPr>
          <w:sz w:val="24"/>
        </w:rPr>
        <w:t xml:space="preserve">he </w:t>
      </w:r>
      <w:r w:rsidR="007943B5">
        <w:rPr>
          <w:sz w:val="24"/>
        </w:rPr>
        <w:t xml:space="preserve">total </w:t>
      </w:r>
      <w:r w:rsidRPr="00401DAC">
        <w:rPr>
          <w:sz w:val="24"/>
        </w:rPr>
        <w:t>concentration</w:t>
      </w:r>
      <w:r>
        <w:rPr>
          <w:sz w:val="24"/>
        </w:rPr>
        <w:t>s</w:t>
      </w:r>
      <w:r w:rsidRPr="00401DAC">
        <w:rPr>
          <w:sz w:val="24"/>
        </w:rPr>
        <w:t xml:space="preserve"> at the last two samp</w:t>
      </w:r>
      <w:r>
        <w:rPr>
          <w:sz w:val="24"/>
        </w:rPr>
        <w:t xml:space="preserve">les, Ng4 and Ng5, </w:t>
      </w:r>
      <w:r w:rsidRPr="00401DAC">
        <w:rPr>
          <w:sz w:val="24"/>
        </w:rPr>
        <w:t>decrease</w:t>
      </w:r>
      <w:r w:rsidR="003452B7">
        <w:rPr>
          <w:sz w:val="24"/>
        </w:rPr>
        <w:t>d</w:t>
      </w:r>
      <w:r w:rsidRPr="00401DAC">
        <w:rPr>
          <w:sz w:val="24"/>
        </w:rPr>
        <w:t xml:space="preserve"> to less than half </w:t>
      </w:r>
      <w:r w:rsidR="00DB7849">
        <w:rPr>
          <w:sz w:val="24"/>
        </w:rPr>
        <w:t>the max</w:t>
      </w:r>
      <w:r w:rsidR="007D6363">
        <w:rPr>
          <w:sz w:val="24"/>
        </w:rPr>
        <w:t>imum</w:t>
      </w:r>
      <w:r w:rsidR="00DB7849">
        <w:rPr>
          <w:sz w:val="24"/>
        </w:rPr>
        <w:t xml:space="preserve"> concentration</w:t>
      </w:r>
      <w:r>
        <w:rPr>
          <w:sz w:val="24"/>
        </w:rPr>
        <w:t>,</w:t>
      </w:r>
      <w:r w:rsidRPr="00AC4F7E">
        <w:rPr>
          <w:sz w:val="24"/>
        </w:rPr>
        <w:t xml:space="preserve"> </w:t>
      </w:r>
      <w:r>
        <w:rPr>
          <w:sz w:val="24"/>
        </w:rPr>
        <w:t xml:space="preserve">respectively </w:t>
      </w:r>
      <w:r w:rsidRPr="00401DAC">
        <w:rPr>
          <w:sz w:val="24"/>
        </w:rPr>
        <w:t>21</w:t>
      </w:r>
      <w:r w:rsidR="007D6363">
        <w:rPr>
          <w:sz w:val="24"/>
        </w:rPr>
        <w:t>,</w:t>
      </w:r>
      <w:r w:rsidRPr="00401DAC">
        <w:rPr>
          <w:sz w:val="24"/>
        </w:rPr>
        <w:t>000 and 23</w:t>
      </w:r>
      <w:r w:rsidR="007D6363">
        <w:rPr>
          <w:sz w:val="24"/>
        </w:rPr>
        <w:t>,</w:t>
      </w:r>
      <w:r w:rsidR="00CE1FDE">
        <w:rPr>
          <w:sz w:val="24"/>
        </w:rPr>
        <w:t>776</w:t>
      </w:r>
      <w:r w:rsidRPr="00401DAC">
        <w:rPr>
          <w:sz w:val="24"/>
        </w:rPr>
        <w:t xml:space="preserve"> ng L</w:t>
      </w:r>
      <w:r w:rsidRPr="00401DAC">
        <w:rPr>
          <w:sz w:val="24"/>
          <w:vertAlign w:val="superscript"/>
        </w:rPr>
        <w:t>-1</w:t>
      </w:r>
      <w:r w:rsidRPr="00401DAC">
        <w:rPr>
          <w:sz w:val="24"/>
        </w:rPr>
        <w:t>.</w:t>
      </w:r>
      <w:r>
        <w:rPr>
          <w:sz w:val="24"/>
        </w:rPr>
        <w:t xml:space="preserve"> Such </w:t>
      </w:r>
      <w:r w:rsidR="00E138D2">
        <w:rPr>
          <w:sz w:val="24"/>
        </w:rPr>
        <w:t xml:space="preserve">a </w:t>
      </w:r>
      <w:r>
        <w:rPr>
          <w:sz w:val="24"/>
        </w:rPr>
        <w:t xml:space="preserve">decrease is very likely due to a combination of reduced input and dilution caused by </w:t>
      </w:r>
      <w:r w:rsidR="007D6363">
        <w:rPr>
          <w:sz w:val="24"/>
        </w:rPr>
        <w:t xml:space="preserve">recent rainfall </w:t>
      </w:r>
      <w:r>
        <w:rPr>
          <w:sz w:val="24"/>
        </w:rPr>
        <w:t xml:space="preserve">runoff </w:t>
      </w:r>
      <w:r w:rsidR="00E138D2">
        <w:rPr>
          <w:sz w:val="24"/>
        </w:rPr>
        <w:t>at the start of the wet season which arrived early</w:t>
      </w:r>
      <w:r>
        <w:rPr>
          <w:sz w:val="24"/>
        </w:rPr>
        <w:t xml:space="preserve">. </w:t>
      </w:r>
      <w:r w:rsidR="00E138D2">
        <w:rPr>
          <w:sz w:val="24"/>
        </w:rPr>
        <w:t>I</w:t>
      </w:r>
      <w:r w:rsidR="00322990">
        <w:rPr>
          <w:sz w:val="24"/>
        </w:rPr>
        <w:t>t is</w:t>
      </w:r>
      <w:r w:rsidR="00E138D2">
        <w:rPr>
          <w:sz w:val="24"/>
        </w:rPr>
        <w:t xml:space="preserve"> also</w:t>
      </w:r>
      <w:r w:rsidR="00322990">
        <w:rPr>
          <w:sz w:val="24"/>
        </w:rPr>
        <w:t xml:space="preserve"> likely that biodegradation</w:t>
      </w:r>
      <w:r w:rsidR="003452B7">
        <w:rPr>
          <w:sz w:val="24"/>
        </w:rPr>
        <w:t xml:space="preserve"> </w:t>
      </w:r>
      <w:r>
        <w:rPr>
          <w:sz w:val="24"/>
        </w:rPr>
        <w:t>played a role on the decrease of concentrations of the compounds more rapidly catabolised by microorganism</w:t>
      </w:r>
      <w:r>
        <w:rPr>
          <w:rFonts w:hint="eastAsia"/>
          <w:sz w:val="24"/>
        </w:rPr>
        <w:t>s</w:t>
      </w:r>
      <w:r>
        <w:rPr>
          <w:sz w:val="24"/>
        </w:rPr>
        <w:t>.</w:t>
      </w:r>
    </w:p>
    <w:p w14:paraId="07559C51" w14:textId="08C8CFFB" w:rsidR="00134836" w:rsidRPr="00BF117D" w:rsidRDefault="00134836" w:rsidP="00471721">
      <w:pPr>
        <w:spacing w:line="360" w:lineRule="auto"/>
        <w:rPr>
          <w:rFonts w:eastAsia="Times New Roman" w:cs="Calibri"/>
          <w:color w:val="000000"/>
          <w:sz w:val="24"/>
          <w:szCs w:val="24"/>
          <w:lang w:eastAsia="en-GB"/>
        </w:rPr>
      </w:pPr>
      <w:r w:rsidRPr="00BF117D">
        <w:rPr>
          <w:sz w:val="24"/>
          <w:szCs w:val="24"/>
        </w:rPr>
        <w:t xml:space="preserve">The average total APIs concentrations of the Nairobi was of </w:t>
      </w:r>
      <w:r w:rsidRPr="00BF117D">
        <w:rPr>
          <w:rFonts w:eastAsia="Times New Roman" w:cs="Calibri"/>
          <w:color w:val="000000"/>
          <w:sz w:val="24"/>
          <w:szCs w:val="24"/>
          <w:lang w:eastAsia="en-GB"/>
        </w:rPr>
        <w:t>18</w:t>
      </w:r>
      <w:r w:rsidR="007D6363">
        <w:rPr>
          <w:rFonts w:eastAsia="Times New Roman" w:cs="Calibri"/>
          <w:color w:val="000000"/>
          <w:sz w:val="24"/>
          <w:szCs w:val="24"/>
          <w:lang w:eastAsia="en-GB"/>
        </w:rPr>
        <w:t>,</w:t>
      </w:r>
      <w:r w:rsidR="00CE1FDE">
        <w:rPr>
          <w:rFonts w:eastAsia="Times New Roman" w:cs="Calibri"/>
          <w:color w:val="000000"/>
          <w:sz w:val="24"/>
          <w:szCs w:val="24"/>
          <w:lang w:eastAsia="en-GB"/>
        </w:rPr>
        <w:t>560</w:t>
      </w:r>
      <w:r w:rsidRPr="00BF117D">
        <w:rPr>
          <w:rFonts w:eastAsia="Times New Roman" w:cs="Calibri"/>
          <w:color w:val="000000"/>
          <w:sz w:val="24"/>
          <w:szCs w:val="24"/>
          <w:lang w:eastAsia="en-GB"/>
        </w:rPr>
        <w:t xml:space="preserve"> ng L</w:t>
      </w:r>
      <w:r w:rsidRPr="00BF117D">
        <w:rPr>
          <w:rFonts w:eastAsia="Times New Roman" w:cs="Calibri"/>
          <w:color w:val="000000"/>
          <w:sz w:val="24"/>
          <w:szCs w:val="24"/>
          <w:vertAlign w:val="superscript"/>
          <w:lang w:eastAsia="en-GB"/>
        </w:rPr>
        <w:t>-1</w:t>
      </w:r>
      <w:r w:rsidRPr="00BF117D">
        <w:rPr>
          <w:rFonts w:eastAsia="Times New Roman" w:cs="Calibri"/>
          <w:color w:val="000000"/>
          <w:sz w:val="24"/>
          <w:szCs w:val="24"/>
          <w:lang w:eastAsia="en-GB"/>
        </w:rPr>
        <w:t xml:space="preserve"> and its maximum concentration was of 41</w:t>
      </w:r>
      <w:r w:rsidR="007D6363">
        <w:rPr>
          <w:rFonts w:eastAsia="Times New Roman" w:cs="Calibri"/>
          <w:color w:val="000000"/>
          <w:sz w:val="24"/>
          <w:szCs w:val="24"/>
          <w:lang w:eastAsia="en-GB"/>
        </w:rPr>
        <w:t>,</w:t>
      </w:r>
      <w:r w:rsidR="00CE1FDE">
        <w:rPr>
          <w:rFonts w:eastAsia="Times New Roman" w:cs="Calibri"/>
          <w:color w:val="000000"/>
          <w:sz w:val="24"/>
          <w:szCs w:val="24"/>
          <w:lang w:eastAsia="en-GB"/>
        </w:rPr>
        <w:t>954</w:t>
      </w:r>
      <w:r w:rsidRPr="00BF117D">
        <w:rPr>
          <w:rFonts w:eastAsia="Times New Roman" w:cs="Calibri"/>
          <w:color w:val="000000"/>
          <w:sz w:val="24"/>
          <w:szCs w:val="24"/>
          <w:lang w:eastAsia="en-GB"/>
        </w:rPr>
        <w:t xml:space="preserve"> ng L</w:t>
      </w:r>
      <w:r w:rsidRPr="00BF117D">
        <w:rPr>
          <w:rFonts w:eastAsia="Times New Roman" w:cs="Calibri"/>
          <w:color w:val="000000"/>
          <w:sz w:val="24"/>
          <w:szCs w:val="24"/>
          <w:vertAlign w:val="superscript"/>
          <w:lang w:eastAsia="en-GB"/>
        </w:rPr>
        <w:t>-1</w:t>
      </w:r>
      <w:r w:rsidRPr="00BF117D">
        <w:rPr>
          <w:rFonts w:eastAsia="Times New Roman" w:cs="Calibri"/>
          <w:color w:val="000000"/>
          <w:sz w:val="24"/>
          <w:szCs w:val="24"/>
          <w:lang w:eastAsia="en-GB"/>
        </w:rPr>
        <w:t xml:space="preserve"> reco</w:t>
      </w:r>
      <w:r>
        <w:rPr>
          <w:rFonts w:eastAsia="Times New Roman" w:cs="Calibri"/>
          <w:color w:val="000000"/>
          <w:sz w:val="24"/>
          <w:szCs w:val="24"/>
          <w:lang w:eastAsia="en-GB"/>
        </w:rPr>
        <w:t>rded at the sampling point Na4</w:t>
      </w:r>
      <w:r w:rsidRPr="00BF117D">
        <w:rPr>
          <w:rFonts w:eastAsia="Times New Roman" w:cs="Calibri"/>
          <w:color w:val="000000"/>
          <w:sz w:val="24"/>
          <w:szCs w:val="24"/>
          <w:lang w:eastAsia="en-GB"/>
        </w:rPr>
        <w:t xml:space="preserve"> located after the city cen</w:t>
      </w:r>
      <w:r>
        <w:rPr>
          <w:rFonts w:eastAsia="Times New Roman" w:cs="Calibri"/>
          <w:color w:val="000000"/>
          <w:sz w:val="24"/>
          <w:szCs w:val="24"/>
          <w:lang w:eastAsia="en-GB"/>
        </w:rPr>
        <w:t>tre and before the confluence with</w:t>
      </w:r>
      <w:r w:rsidRPr="00BF117D">
        <w:rPr>
          <w:rFonts w:eastAsia="Times New Roman" w:cs="Calibri"/>
          <w:color w:val="000000"/>
          <w:sz w:val="24"/>
          <w:szCs w:val="24"/>
          <w:lang w:eastAsia="en-GB"/>
        </w:rPr>
        <w:t xml:space="preserve"> the Mathare River (</w:t>
      </w:r>
      <w:r w:rsidRPr="00BF117D">
        <w:rPr>
          <w:rFonts w:eastAsia="Times New Roman" w:cs="Calibri"/>
          <w:color w:val="000000"/>
          <w:sz w:val="24"/>
          <w:szCs w:val="24"/>
          <w:lang w:eastAsia="en-GB"/>
        </w:rPr>
        <w:fldChar w:fldCharType="begin"/>
      </w:r>
      <w:r w:rsidRPr="00BF117D">
        <w:rPr>
          <w:rFonts w:eastAsia="Times New Roman" w:cs="Calibri"/>
          <w:color w:val="000000"/>
          <w:sz w:val="24"/>
          <w:szCs w:val="24"/>
          <w:lang w:eastAsia="en-GB"/>
        </w:rPr>
        <w:instrText xml:space="preserve"> REF _Ref529953357 \h  \* MERGEFORMAT </w:instrText>
      </w:r>
      <w:r w:rsidRPr="00BF117D">
        <w:rPr>
          <w:rFonts w:eastAsia="Times New Roman" w:cs="Calibri"/>
          <w:color w:val="000000"/>
          <w:sz w:val="24"/>
          <w:szCs w:val="24"/>
          <w:lang w:eastAsia="en-GB"/>
        </w:rPr>
      </w:r>
      <w:r w:rsidRPr="00BF117D">
        <w:rPr>
          <w:rFonts w:eastAsia="Times New Roman" w:cs="Calibri"/>
          <w:color w:val="000000"/>
          <w:sz w:val="24"/>
          <w:szCs w:val="24"/>
          <w:lang w:eastAsia="en-GB"/>
        </w:rPr>
        <w:fldChar w:fldCharType="separate"/>
      </w:r>
      <w:r w:rsidR="00384189" w:rsidRPr="00384189">
        <w:rPr>
          <w:rFonts w:hint="eastAsia"/>
          <w:sz w:val="24"/>
          <w:szCs w:val="24"/>
        </w:rPr>
        <w:t xml:space="preserve">Figure </w:t>
      </w:r>
      <w:r w:rsidR="00384189" w:rsidRPr="00384189">
        <w:rPr>
          <w:rFonts w:hint="eastAsia"/>
          <w:noProof/>
          <w:sz w:val="24"/>
          <w:szCs w:val="24"/>
        </w:rPr>
        <w:t>3</w:t>
      </w:r>
      <w:r w:rsidRPr="00BF117D">
        <w:rPr>
          <w:rFonts w:eastAsia="Times New Roman" w:cs="Calibri"/>
          <w:color w:val="000000"/>
          <w:sz w:val="24"/>
          <w:szCs w:val="24"/>
          <w:lang w:eastAsia="en-GB"/>
        </w:rPr>
        <w:fldChar w:fldCharType="end"/>
      </w:r>
      <w:r w:rsidRPr="00BF117D">
        <w:rPr>
          <w:rFonts w:eastAsia="Times New Roman" w:cs="Calibri"/>
          <w:color w:val="000000"/>
          <w:sz w:val="24"/>
          <w:szCs w:val="24"/>
          <w:lang w:eastAsia="en-GB"/>
        </w:rPr>
        <w:t xml:space="preserve">). The </w:t>
      </w:r>
      <w:r>
        <w:rPr>
          <w:rFonts w:eastAsia="Times New Roman" w:cs="Calibri"/>
          <w:color w:val="000000"/>
          <w:sz w:val="24"/>
          <w:szCs w:val="24"/>
          <w:lang w:eastAsia="en-GB"/>
        </w:rPr>
        <w:t xml:space="preserve">samples collected </w:t>
      </w:r>
      <w:r w:rsidRPr="00BF117D">
        <w:rPr>
          <w:rFonts w:eastAsia="Times New Roman" w:cs="Calibri"/>
          <w:color w:val="000000"/>
          <w:sz w:val="24"/>
          <w:szCs w:val="24"/>
          <w:lang w:eastAsia="en-GB"/>
        </w:rPr>
        <w:lastRenderedPageBreak/>
        <w:t>upstream (Na1, Na2) and in the city centre (Na3) showed a significantly lower concentration with respect to the samples coll</w:t>
      </w:r>
      <w:r>
        <w:rPr>
          <w:rFonts w:eastAsia="Times New Roman" w:cs="Calibri"/>
          <w:color w:val="000000"/>
          <w:sz w:val="24"/>
          <w:szCs w:val="24"/>
          <w:lang w:eastAsia="en-GB"/>
        </w:rPr>
        <w:t>ected downstream</w:t>
      </w:r>
      <w:r w:rsidR="006F7517">
        <w:rPr>
          <w:rFonts w:eastAsia="Times New Roman" w:cs="Calibri"/>
          <w:color w:val="000000"/>
          <w:sz w:val="24"/>
          <w:szCs w:val="24"/>
          <w:lang w:eastAsia="en-GB"/>
        </w:rPr>
        <w:t xml:space="preserve"> (Na4, Na5, Na6)</w:t>
      </w:r>
      <w:r w:rsidRPr="00BF117D">
        <w:rPr>
          <w:rFonts w:eastAsia="Times New Roman" w:cs="Calibri"/>
          <w:color w:val="000000"/>
          <w:sz w:val="24"/>
          <w:szCs w:val="24"/>
          <w:lang w:eastAsia="en-GB"/>
        </w:rPr>
        <w:t>.</w:t>
      </w:r>
      <w:r w:rsidR="00257178">
        <w:rPr>
          <w:rFonts w:eastAsia="Times New Roman" w:cs="Calibri"/>
          <w:color w:val="000000"/>
          <w:sz w:val="24"/>
          <w:szCs w:val="24"/>
          <w:lang w:eastAsia="en-GB"/>
        </w:rPr>
        <w:t xml:space="preserve"> The last two sampling locations </w:t>
      </w:r>
      <w:r w:rsidR="00D3579D">
        <w:rPr>
          <w:rFonts w:eastAsia="Times New Roman" w:cs="Calibri"/>
          <w:color w:val="000000"/>
          <w:sz w:val="24"/>
          <w:szCs w:val="24"/>
          <w:lang w:eastAsia="en-GB"/>
        </w:rPr>
        <w:t xml:space="preserve">recorded </w:t>
      </w:r>
      <w:r w:rsidR="00257178">
        <w:rPr>
          <w:rFonts w:eastAsia="Times New Roman" w:cs="Calibri"/>
          <w:color w:val="000000"/>
          <w:sz w:val="24"/>
          <w:szCs w:val="24"/>
          <w:lang w:eastAsia="en-GB"/>
        </w:rPr>
        <w:t>total concentrations similar to the upstream ones (Na7, Na8), showing a natural recovery of the river water quality with regard to APIs.</w:t>
      </w:r>
    </w:p>
    <w:p w14:paraId="7A5A91E2" w14:textId="42840A01" w:rsidR="00134836" w:rsidRDefault="00134836" w:rsidP="00471721">
      <w:pPr>
        <w:spacing w:line="360" w:lineRule="auto"/>
        <w:rPr>
          <w:rFonts w:eastAsia="Times New Roman" w:cs="Calibri"/>
          <w:color w:val="000000"/>
          <w:sz w:val="24"/>
          <w:szCs w:val="24"/>
          <w:lang w:eastAsia="en-GB"/>
        </w:rPr>
      </w:pPr>
      <w:r>
        <w:rPr>
          <w:rFonts w:hint="eastAsia"/>
          <w:sz w:val="24"/>
          <w:szCs w:val="24"/>
        </w:rPr>
        <w:t>T</w:t>
      </w:r>
      <w:r>
        <w:rPr>
          <w:sz w:val="24"/>
          <w:szCs w:val="24"/>
        </w:rPr>
        <w:t xml:space="preserve">he Mathare River </w:t>
      </w:r>
      <w:r w:rsidR="002E0991">
        <w:rPr>
          <w:sz w:val="24"/>
          <w:szCs w:val="24"/>
        </w:rPr>
        <w:t xml:space="preserve">exhibited </w:t>
      </w:r>
      <w:r>
        <w:rPr>
          <w:sz w:val="24"/>
          <w:szCs w:val="24"/>
        </w:rPr>
        <w:t>re</w:t>
      </w:r>
      <w:r w:rsidR="00A85A7B">
        <w:rPr>
          <w:sz w:val="24"/>
          <w:szCs w:val="24"/>
        </w:rPr>
        <w:t xml:space="preserve">latively </w:t>
      </w:r>
      <w:r w:rsidR="007D6363">
        <w:rPr>
          <w:sz w:val="24"/>
          <w:szCs w:val="24"/>
        </w:rPr>
        <w:t xml:space="preserve">less API </w:t>
      </w:r>
      <w:r w:rsidR="00A85A7B">
        <w:rPr>
          <w:sz w:val="24"/>
          <w:szCs w:val="24"/>
        </w:rPr>
        <w:t xml:space="preserve">contamination at </w:t>
      </w:r>
      <w:r>
        <w:rPr>
          <w:sz w:val="24"/>
          <w:szCs w:val="24"/>
        </w:rPr>
        <w:t xml:space="preserve">locations upstream </w:t>
      </w:r>
      <w:r w:rsidR="007D6363">
        <w:rPr>
          <w:sz w:val="24"/>
          <w:szCs w:val="24"/>
        </w:rPr>
        <w:t xml:space="preserve">of </w:t>
      </w:r>
      <w:r>
        <w:rPr>
          <w:sz w:val="24"/>
          <w:szCs w:val="24"/>
        </w:rPr>
        <w:t xml:space="preserve">the city (Ma1, Ma2, Ma3), </w:t>
      </w:r>
      <w:r w:rsidR="002E0991">
        <w:rPr>
          <w:sz w:val="24"/>
          <w:szCs w:val="24"/>
        </w:rPr>
        <w:t>but</w:t>
      </w:r>
      <w:r>
        <w:rPr>
          <w:sz w:val="24"/>
          <w:szCs w:val="24"/>
        </w:rPr>
        <w:t xml:space="preserve"> was the third </w:t>
      </w:r>
      <w:r w:rsidR="007D6363">
        <w:rPr>
          <w:sz w:val="24"/>
          <w:szCs w:val="24"/>
        </w:rPr>
        <w:t xml:space="preserve">highest </w:t>
      </w:r>
      <w:r>
        <w:rPr>
          <w:sz w:val="24"/>
          <w:szCs w:val="24"/>
        </w:rPr>
        <w:t xml:space="preserve">river for </w:t>
      </w:r>
      <w:r w:rsidR="007D6363">
        <w:rPr>
          <w:sz w:val="24"/>
          <w:szCs w:val="24"/>
        </w:rPr>
        <w:t xml:space="preserve">average </w:t>
      </w:r>
      <w:r>
        <w:rPr>
          <w:sz w:val="24"/>
          <w:szCs w:val="24"/>
        </w:rPr>
        <w:t>total amount of APIs</w:t>
      </w:r>
      <w:r w:rsidR="007D6363">
        <w:rPr>
          <w:sz w:val="24"/>
          <w:szCs w:val="24"/>
        </w:rPr>
        <w:t xml:space="preserve"> (</w:t>
      </w:r>
      <w:r w:rsidR="00713205">
        <w:rPr>
          <w:sz w:val="24"/>
          <w:szCs w:val="24"/>
        </w:rPr>
        <w:t>9913</w:t>
      </w:r>
      <w:r w:rsidRPr="00BF117D">
        <w:rPr>
          <w:sz w:val="24"/>
          <w:szCs w:val="24"/>
        </w:rPr>
        <w:t xml:space="preserve"> ng L</w:t>
      </w:r>
      <w:r w:rsidRPr="00BF117D">
        <w:rPr>
          <w:sz w:val="24"/>
          <w:szCs w:val="24"/>
          <w:vertAlign w:val="superscript"/>
        </w:rPr>
        <w:t>-1</w:t>
      </w:r>
      <w:r w:rsidR="007D6363">
        <w:rPr>
          <w:sz w:val="24"/>
          <w:szCs w:val="24"/>
        </w:rPr>
        <w:t xml:space="preserve">) owing to two </w:t>
      </w:r>
      <w:r w:rsidR="0051161A">
        <w:rPr>
          <w:sz w:val="24"/>
          <w:szCs w:val="24"/>
        </w:rPr>
        <w:t>highly</w:t>
      </w:r>
      <w:r w:rsidR="007D6363">
        <w:rPr>
          <w:sz w:val="24"/>
          <w:szCs w:val="24"/>
        </w:rPr>
        <w:t xml:space="preserve"> polluted sites (</w:t>
      </w:r>
      <w:r w:rsidRPr="00BF117D">
        <w:rPr>
          <w:sz w:val="24"/>
          <w:szCs w:val="24"/>
        </w:rPr>
        <w:t>25</w:t>
      </w:r>
      <w:r w:rsidR="007D6363">
        <w:rPr>
          <w:sz w:val="24"/>
          <w:szCs w:val="24"/>
        </w:rPr>
        <w:t>,</w:t>
      </w:r>
      <w:r w:rsidR="00882D8A">
        <w:rPr>
          <w:sz w:val="24"/>
          <w:szCs w:val="24"/>
        </w:rPr>
        <w:t>156</w:t>
      </w:r>
      <w:r w:rsidRPr="00BF117D">
        <w:rPr>
          <w:sz w:val="24"/>
          <w:szCs w:val="24"/>
        </w:rPr>
        <w:t xml:space="preserve"> </w:t>
      </w:r>
      <w:r w:rsidRPr="00BF117D">
        <w:rPr>
          <w:rFonts w:eastAsia="Times New Roman" w:cs="Calibri"/>
          <w:color w:val="000000"/>
          <w:sz w:val="24"/>
          <w:szCs w:val="24"/>
          <w:lang w:eastAsia="en-GB"/>
        </w:rPr>
        <w:t>ng L</w:t>
      </w:r>
      <w:r w:rsidRPr="00BF117D">
        <w:rPr>
          <w:rFonts w:eastAsia="Times New Roman" w:cs="Calibri"/>
          <w:color w:val="000000"/>
          <w:sz w:val="24"/>
          <w:szCs w:val="24"/>
          <w:vertAlign w:val="superscript"/>
          <w:lang w:eastAsia="en-GB"/>
        </w:rPr>
        <w:t>-1</w:t>
      </w:r>
      <w:r w:rsidR="00A85A7B">
        <w:rPr>
          <w:rFonts w:eastAsia="Times New Roman" w:cs="Calibri"/>
          <w:color w:val="000000"/>
          <w:sz w:val="24"/>
          <w:szCs w:val="24"/>
          <w:lang w:eastAsia="en-GB"/>
        </w:rPr>
        <w:t xml:space="preserve"> at Ma4</w:t>
      </w:r>
      <w:r w:rsidR="006337DB">
        <w:rPr>
          <w:rFonts w:eastAsia="Times New Roman" w:cs="Calibri"/>
          <w:color w:val="000000"/>
          <w:sz w:val="24"/>
          <w:szCs w:val="24"/>
          <w:lang w:eastAsia="en-GB"/>
        </w:rPr>
        <w:t>,</w:t>
      </w:r>
      <w:r>
        <w:rPr>
          <w:rFonts w:eastAsia="Times New Roman" w:cs="Calibri"/>
          <w:color w:val="000000"/>
          <w:sz w:val="24"/>
          <w:szCs w:val="24"/>
          <w:lang w:eastAsia="en-GB"/>
        </w:rPr>
        <w:t xml:space="preserve"> and 20</w:t>
      </w:r>
      <w:r w:rsidR="007D6363">
        <w:rPr>
          <w:rFonts w:eastAsia="Times New Roman" w:cs="Calibri"/>
          <w:color w:val="000000"/>
          <w:sz w:val="24"/>
          <w:szCs w:val="24"/>
          <w:lang w:eastAsia="en-GB"/>
        </w:rPr>
        <w:t>,</w:t>
      </w:r>
      <w:r w:rsidR="00882D8A">
        <w:rPr>
          <w:rFonts w:eastAsia="Times New Roman" w:cs="Calibri"/>
          <w:color w:val="000000"/>
          <w:sz w:val="24"/>
          <w:szCs w:val="24"/>
          <w:lang w:eastAsia="en-GB"/>
        </w:rPr>
        <w:t>343</w:t>
      </w:r>
      <w:r>
        <w:rPr>
          <w:rFonts w:eastAsia="Times New Roman" w:cs="Calibri"/>
          <w:color w:val="000000"/>
          <w:sz w:val="24"/>
          <w:szCs w:val="24"/>
          <w:lang w:eastAsia="en-GB"/>
        </w:rPr>
        <w:t xml:space="preserve"> ng L</w:t>
      </w:r>
      <w:r>
        <w:rPr>
          <w:rFonts w:eastAsia="Times New Roman" w:cs="Calibri"/>
          <w:color w:val="000000"/>
          <w:sz w:val="24"/>
          <w:szCs w:val="24"/>
          <w:vertAlign w:val="superscript"/>
          <w:lang w:eastAsia="en-GB"/>
        </w:rPr>
        <w:t>-1</w:t>
      </w:r>
      <w:r w:rsidR="00A85A7B">
        <w:rPr>
          <w:rFonts w:eastAsia="Times New Roman" w:cs="Calibri"/>
          <w:color w:val="000000"/>
          <w:sz w:val="24"/>
          <w:szCs w:val="24"/>
          <w:lang w:eastAsia="en-GB"/>
        </w:rPr>
        <w:t xml:space="preserve"> at Ma5</w:t>
      </w:r>
      <w:r w:rsidR="007D6363">
        <w:rPr>
          <w:rFonts w:eastAsia="Times New Roman" w:cs="Calibri"/>
          <w:color w:val="000000"/>
          <w:sz w:val="24"/>
          <w:szCs w:val="24"/>
          <w:lang w:eastAsia="en-GB"/>
        </w:rPr>
        <w:t>)</w:t>
      </w:r>
      <w:r>
        <w:rPr>
          <w:rFonts w:eastAsia="Times New Roman" w:cs="Calibri"/>
          <w:color w:val="000000"/>
          <w:sz w:val="24"/>
          <w:szCs w:val="24"/>
          <w:lang w:eastAsia="en-GB"/>
        </w:rPr>
        <w:t>. These last two sampling points are locate</w:t>
      </w:r>
      <w:r w:rsidR="00534465">
        <w:rPr>
          <w:rFonts w:eastAsia="Times New Roman" w:cs="Calibri"/>
          <w:color w:val="000000"/>
          <w:sz w:val="24"/>
          <w:szCs w:val="24"/>
          <w:lang w:eastAsia="en-GB"/>
        </w:rPr>
        <w:t>d</w:t>
      </w:r>
      <w:r>
        <w:rPr>
          <w:rFonts w:eastAsia="Times New Roman" w:cs="Calibri"/>
          <w:color w:val="000000"/>
          <w:sz w:val="24"/>
          <w:szCs w:val="24"/>
          <w:lang w:eastAsia="en-GB"/>
        </w:rPr>
        <w:t xml:space="preserve"> in proximity of the Mathare informal settlement and the Dandora landfill (</w:t>
      </w:r>
      <w:r w:rsidRPr="000E68AA">
        <w:rPr>
          <w:rFonts w:eastAsia="Times New Roman" w:cs="Calibri"/>
          <w:color w:val="000000"/>
          <w:sz w:val="26"/>
          <w:szCs w:val="24"/>
          <w:lang w:eastAsia="en-GB"/>
        </w:rPr>
        <w:fldChar w:fldCharType="begin"/>
      </w:r>
      <w:r w:rsidRPr="000E68AA">
        <w:rPr>
          <w:rFonts w:eastAsia="Times New Roman" w:cs="Calibri"/>
          <w:color w:val="000000"/>
          <w:sz w:val="26"/>
          <w:szCs w:val="24"/>
          <w:lang w:eastAsia="en-GB"/>
        </w:rPr>
        <w:instrText xml:space="preserve"> REF _Ref525725281 \h </w:instrText>
      </w:r>
      <w:r>
        <w:rPr>
          <w:rFonts w:eastAsia="Times New Roman" w:cs="Calibri"/>
          <w:color w:val="000000"/>
          <w:sz w:val="26"/>
          <w:szCs w:val="24"/>
          <w:lang w:eastAsia="en-GB"/>
        </w:rPr>
        <w:instrText xml:space="preserve"> \* MERGEFORMAT </w:instrText>
      </w:r>
      <w:r w:rsidRPr="000E68AA">
        <w:rPr>
          <w:rFonts w:eastAsia="Times New Roman" w:cs="Calibri"/>
          <w:color w:val="000000"/>
          <w:sz w:val="26"/>
          <w:szCs w:val="24"/>
          <w:lang w:eastAsia="en-GB"/>
        </w:rPr>
      </w:r>
      <w:r w:rsidRPr="000E68AA">
        <w:rPr>
          <w:rFonts w:eastAsia="Times New Roman" w:cs="Calibri"/>
          <w:color w:val="000000"/>
          <w:sz w:val="26"/>
          <w:szCs w:val="24"/>
          <w:lang w:eastAsia="en-GB"/>
        </w:rPr>
        <w:fldChar w:fldCharType="separate"/>
      </w:r>
      <w:r w:rsidR="00384189" w:rsidRPr="00384189">
        <w:rPr>
          <w:sz w:val="24"/>
        </w:rPr>
        <w:t xml:space="preserve">Figure </w:t>
      </w:r>
      <w:r w:rsidR="00384189" w:rsidRPr="00384189">
        <w:rPr>
          <w:rFonts w:hint="eastAsia"/>
          <w:noProof/>
          <w:sz w:val="24"/>
        </w:rPr>
        <w:t>1</w:t>
      </w:r>
      <w:r w:rsidRPr="000E68AA">
        <w:rPr>
          <w:rFonts w:eastAsia="Times New Roman" w:cs="Calibri"/>
          <w:color w:val="000000"/>
          <w:sz w:val="26"/>
          <w:szCs w:val="24"/>
          <w:lang w:eastAsia="en-GB"/>
        </w:rPr>
        <w:fldChar w:fldCharType="end"/>
      </w:r>
      <w:r>
        <w:rPr>
          <w:rFonts w:eastAsia="Times New Roman" w:cs="Calibri"/>
          <w:color w:val="000000"/>
          <w:sz w:val="24"/>
          <w:szCs w:val="24"/>
          <w:lang w:eastAsia="en-GB"/>
        </w:rPr>
        <w:t xml:space="preserve">) which might explain the sudden increase </w:t>
      </w:r>
      <w:r w:rsidR="002E0991">
        <w:rPr>
          <w:rFonts w:eastAsia="Times New Roman" w:cs="Calibri"/>
          <w:color w:val="000000"/>
          <w:sz w:val="24"/>
          <w:szCs w:val="24"/>
          <w:lang w:eastAsia="en-GB"/>
        </w:rPr>
        <w:t xml:space="preserve">in </w:t>
      </w:r>
      <w:r>
        <w:rPr>
          <w:rFonts w:eastAsia="Times New Roman" w:cs="Calibri"/>
          <w:color w:val="000000"/>
          <w:sz w:val="24"/>
          <w:szCs w:val="24"/>
          <w:lang w:eastAsia="en-GB"/>
        </w:rPr>
        <w:t>API</w:t>
      </w:r>
      <w:r w:rsidR="002E0991">
        <w:rPr>
          <w:rFonts w:eastAsia="Times New Roman" w:cs="Calibri"/>
          <w:color w:val="000000"/>
          <w:sz w:val="24"/>
          <w:szCs w:val="24"/>
          <w:lang w:eastAsia="en-GB"/>
        </w:rPr>
        <w:t xml:space="preserve"> level</w:t>
      </w:r>
      <w:r>
        <w:rPr>
          <w:rFonts w:eastAsia="Times New Roman" w:cs="Calibri"/>
          <w:color w:val="000000"/>
          <w:sz w:val="24"/>
          <w:szCs w:val="24"/>
          <w:lang w:eastAsia="en-GB"/>
        </w:rPr>
        <w:t>s.</w:t>
      </w:r>
    </w:p>
    <w:p w14:paraId="7F9B8FB9" w14:textId="4EC83F25" w:rsidR="00134836" w:rsidRDefault="00134836" w:rsidP="00471721">
      <w:pPr>
        <w:spacing w:line="360" w:lineRule="auto"/>
        <w:rPr>
          <w:rFonts w:hint="eastAsia"/>
          <w:sz w:val="24"/>
          <w:szCs w:val="24"/>
        </w:rPr>
      </w:pPr>
      <w:r>
        <w:rPr>
          <w:rFonts w:hint="eastAsia"/>
          <w:sz w:val="24"/>
          <w:szCs w:val="24"/>
        </w:rPr>
        <w:t>T</w:t>
      </w:r>
      <w:r>
        <w:rPr>
          <w:sz w:val="24"/>
          <w:szCs w:val="24"/>
        </w:rPr>
        <w:t>he Thiririka River was sampled before the confluence with the N</w:t>
      </w:r>
      <w:r>
        <w:rPr>
          <w:rFonts w:hint="eastAsia"/>
          <w:sz w:val="24"/>
          <w:szCs w:val="24"/>
        </w:rPr>
        <w:t>a</w:t>
      </w:r>
      <w:r>
        <w:rPr>
          <w:sz w:val="24"/>
          <w:szCs w:val="24"/>
        </w:rPr>
        <w:t xml:space="preserve">irobi as </w:t>
      </w:r>
      <w:r w:rsidR="005A7A8E">
        <w:rPr>
          <w:sz w:val="24"/>
          <w:szCs w:val="24"/>
        </w:rPr>
        <w:t xml:space="preserve">it could </w:t>
      </w:r>
      <w:r>
        <w:rPr>
          <w:sz w:val="24"/>
          <w:szCs w:val="24"/>
        </w:rPr>
        <w:t xml:space="preserve">potentially </w:t>
      </w:r>
      <w:r w:rsidR="005A7A8E">
        <w:rPr>
          <w:sz w:val="24"/>
          <w:szCs w:val="24"/>
        </w:rPr>
        <w:t xml:space="preserve">be </w:t>
      </w:r>
      <w:r>
        <w:rPr>
          <w:sz w:val="24"/>
          <w:szCs w:val="24"/>
        </w:rPr>
        <w:t xml:space="preserve">contaminated by APIs from the upstream urban centre of Githurai located </w:t>
      </w:r>
      <w:r w:rsidR="007D6363">
        <w:rPr>
          <w:sz w:val="24"/>
          <w:szCs w:val="24"/>
        </w:rPr>
        <w:t xml:space="preserve">adjacent </w:t>
      </w:r>
      <w:r>
        <w:rPr>
          <w:sz w:val="24"/>
          <w:szCs w:val="24"/>
        </w:rPr>
        <w:t>to N</w:t>
      </w:r>
      <w:r>
        <w:rPr>
          <w:rFonts w:hint="eastAsia"/>
          <w:sz w:val="24"/>
          <w:szCs w:val="24"/>
        </w:rPr>
        <w:t>a</w:t>
      </w:r>
      <w:r>
        <w:rPr>
          <w:sz w:val="24"/>
          <w:szCs w:val="24"/>
        </w:rPr>
        <w:t>irobi</w:t>
      </w:r>
      <w:r w:rsidR="00D04200">
        <w:rPr>
          <w:sz w:val="24"/>
          <w:szCs w:val="24"/>
        </w:rPr>
        <w:t xml:space="preserve"> and therefore contribute</w:t>
      </w:r>
      <w:r w:rsidR="005D1D0B">
        <w:rPr>
          <w:sz w:val="24"/>
          <w:szCs w:val="24"/>
        </w:rPr>
        <w:t>s</w:t>
      </w:r>
      <w:r w:rsidR="00D04200">
        <w:rPr>
          <w:sz w:val="24"/>
          <w:szCs w:val="24"/>
        </w:rPr>
        <w:t xml:space="preserve"> to the impact zone</w:t>
      </w:r>
      <w:r>
        <w:rPr>
          <w:sz w:val="24"/>
          <w:szCs w:val="24"/>
        </w:rPr>
        <w:t>.</w:t>
      </w:r>
      <w:r w:rsidR="00A85A7B">
        <w:rPr>
          <w:sz w:val="24"/>
          <w:szCs w:val="24"/>
        </w:rPr>
        <w:t xml:space="preserve"> </w:t>
      </w:r>
      <w:r>
        <w:rPr>
          <w:sz w:val="24"/>
          <w:szCs w:val="24"/>
        </w:rPr>
        <w:t>However the results showed a relativel</w:t>
      </w:r>
      <w:r>
        <w:rPr>
          <w:rFonts w:hint="eastAsia"/>
          <w:sz w:val="24"/>
          <w:szCs w:val="24"/>
        </w:rPr>
        <w:t>y</w:t>
      </w:r>
      <w:r>
        <w:rPr>
          <w:sz w:val="24"/>
          <w:szCs w:val="24"/>
        </w:rPr>
        <w:t xml:space="preserve"> low total conce</w:t>
      </w:r>
      <w:r w:rsidR="00882D8A">
        <w:rPr>
          <w:sz w:val="24"/>
          <w:szCs w:val="24"/>
        </w:rPr>
        <w:t>ntration of pharmaceuticals (653</w:t>
      </w:r>
      <w:r>
        <w:rPr>
          <w:sz w:val="24"/>
          <w:szCs w:val="24"/>
        </w:rPr>
        <w:t xml:space="preserve"> ng L</w:t>
      </w:r>
      <w:r>
        <w:rPr>
          <w:sz w:val="24"/>
          <w:szCs w:val="24"/>
          <w:vertAlign w:val="superscript"/>
        </w:rPr>
        <w:t>-1</w:t>
      </w:r>
      <w:r>
        <w:rPr>
          <w:sz w:val="24"/>
          <w:szCs w:val="24"/>
        </w:rPr>
        <w:t>).</w:t>
      </w:r>
    </w:p>
    <w:p w14:paraId="0DE59988" w14:textId="0FDE93BA" w:rsidR="00134836" w:rsidRDefault="00134836" w:rsidP="00471721">
      <w:pPr>
        <w:spacing w:line="360" w:lineRule="auto"/>
        <w:rPr>
          <w:rFonts w:eastAsia="Times New Roman" w:cs="Calibri"/>
          <w:color w:val="000000"/>
          <w:sz w:val="24"/>
          <w:szCs w:val="24"/>
          <w:lang w:eastAsia="en-GB"/>
        </w:rPr>
      </w:pPr>
      <w:r>
        <w:rPr>
          <w:sz w:val="24"/>
          <w:szCs w:val="24"/>
        </w:rPr>
        <w:t>The</w:t>
      </w:r>
      <w:r w:rsidRPr="00BF117D">
        <w:rPr>
          <w:sz w:val="24"/>
          <w:szCs w:val="24"/>
        </w:rPr>
        <w:t xml:space="preserve"> Athi</w:t>
      </w:r>
      <w:r>
        <w:rPr>
          <w:sz w:val="24"/>
          <w:szCs w:val="24"/>
        </w:rPr>
        <w:t xml:space="preserve"> River showed an average total APIs concentration of</w:t>
      </w:r>
      <w:r w:rsidR="00882D8A">
        <w:rPr>
          <w:sz w:val="24"/>
          <w:szCs w:val="24"/>
        </w:rPr>
        <w:t xml:space="preserve"> 2064</w:t>
      </w:r>
      <w:r w:rsidRPr="00BF117D">
        <w:rPr>
          <w:sz w:val="24"/>
          <w:szCs w:val="24"/>
        </w:rPr>
        <w:t xml:space="preserve"> ng L</w:t>
      </w:r>
      <w:r w:rsidRPr="00BF117D">
        <w:rPr>
          <w:sz w:val="24"/>
          <w:szCs w:val="24"/>
          <w:vertAlign w:val="superscript"/>
        </w:rPr>
        <w:t>-1</w:t>
      </w:r>
      <w:r w:rsidRPr="00BF117D">
        <w:rPr>
          <w:sz w:val="24"/>
          <w:szCs w:val="24"/>
        </w:rPr>
        <w:t xml:space="preserve"> and </w:t>
      </w:r>
      <w:r>
        <w:rPr>
          <w:sz w:val="24"/>
          <w:szCs w:val="24"/>
        </w:rPr>
        <w:t xml:space="preserve">a </w:t>
      </w:r>
      <w:r w:rsidRPr="00BF117D">
        <w:rPr>
          <w:sz w:val="24"/>
          <w:szCs w:val="24"/>
        </w:rPr>
        <w:t>max</w:t>
      </w:r>
      <w:r>
        <w:rPr>
          <w:sz w:val="24"/>
          <w:szCs w:val="24"/>
        </w:rPr>
        <w:t xml:space="preserve"> total APIs concentration of</w:t>
      </w:r>
      <w:r w:rsidR="00882D8A">
        <w:rPr>
          <w:sz w:val="24"/>
          <w:szCs w:val="24"/>
        </w:rPr>
        <w:t xml:space="preserve"> 3255</w:t>
      </w:r>
      <w:r w:rsidRPr="00BF117D">
        <w:rPr>
          <w:sz w:val="24"/>
          <w:szCs w:val="24"/>
        </w:rPr>
        <w:t xml:space="preserve"> </w:t>
      </w:r>
      <w:r w:rsidRPr="00BF117D">
        <w:rPr>
          <w:rFonts w:eastAsia="Times New Roman" w:cs="Calibri"/>
          <w:color w:val="000000"/>
          <w:sz w:val="24"/>
          <w:szCs w:val="24"/>
          <w:lang w:eastAsia="en-GB"/>
        </w:rPr>
        <w:t>ng L</w:t>
      </w:r>
      <w:r w:rsidRPr="00BF117D">
        <w:rPr>
          <w:rFonts w:eastAsia="Times New Roman" w:cs="Calibri"/>
          <w:color w:val="000000"/>
          <w:sz w:val="24"/>
          <w:szCs w:val="24"/>
          <w:vertAlign w:val="superscript"/>
          <w:lang w:eastAsia="en-GB"/>
        </w:rPr>
        <w:t>-1</w:t>
      </w:r>
      <w:r>
        <w:rPr>
          <w:rFonts w:eastAsia="Times New Roman" w:cs="Calibri"/>
          <w:color w:val="000000"/>
          <w:sz w:val="24"/>
          <w:szCs w:val="24"/>
          <w:lang w:eastAsia="en-GB"/>
        </w:rPr>
        <w:t>. The first three sampling location</w:t>
      </w:r>
      <w:r w:rsidR="00714843">
        <w:rPr>
          <w:rFonts w:eastAsia="Times New Roman" w:cs="Calibri"/>
          <w:color w:val="000000"/>
          <w:sz w:val="24"/>
          <w:szCs w:val="24"/>
          <w:lang w:eastAsia="en-GB"/>
        </w:rPr>
        <w:t>s</w:t>
      </w:r>
      <w:r>
        <w:rPr>
          <w:rFonts w:eastAsia="Times New Roman" w:cs="Calibri"/>
          <w:color w:val="000000"/>
          <w:sz w:val="24"/>
          <w:szCs w:val="24"/>
          <w:lang w:eastAsia="en-GB"/>
        </w:rPr>
        <w:t xml:space="preserve"> have no influence from the sources of APIs </w:t>
      </w:r>
      <w:r w:rsidR="005D1D0B">
        <w:rPr>
          <w:rFonts w:eastAsia="Times New Roman" w:cs="Calibri"/>
          <w:color w:val="000000"/>
          <w:sz w:val="24"/>
          <w:szCs w:val="24"/>
          <w:lang w:eastAsia="en-GB"/>
        </w:rPr>
        <w:t xml:space="preserve">within </w:t>
      </w:r>
      <w:r>
        <w:rPr>
          <w:rFonts w:eastAsia="Times New Roman" w:cs="Calibri"/>
          <w:color w:val="000000"/>
          <w:sz w:val="24"/>
          <w:szCs w:val="24"/>
          <w:lang w:eastAsia="en-GB"/>
        </w:rPr>
        <w:t>the city centre. After the sampling point At3 the water quality is influenced by the confluence with the Nairobi River. However, the max total APIs concentration is detected at the sampling location At5</w:t>
      </w:r>
      <w:r w:rsidR="002643EC">
        <w:rPr>
          <w:rFonts w:eastAsia="Times New Roman" w:cs="Calibri"/>
          <w:color w:val="000000"/>
          <w:sz w:val="24"/>
          <w:szCs w:val="24"/>
          <w:lang w:eastAsia="en-GB"/>
        </w:rPr>
        <w:t xml:space="preserve"> (3255</w:t>
      </w:r>
      <w:r w:rsidR="00D04200">
        <w:rPr>
          <w:rFonts w:eastAsia="Times New Roman" w:cs="Calibri"/>
          <w:color w:val="000000"/>
          <w:sz w:val="24"/>
          <w:szCs w:val="24"/>
          <w:lang w:eastAsia="en-GB"/>
        </w:rPr>
        <w:t xml:space="preserve"> ng L</w:t>
      </w:r>
      <w:r w:rsidR="00D04200">
        <w:rPr>
          <w:rFonts w:eastAsia="Times New Roman" w:cs="Calibri"/>
          <w:color w:val="000000"/>
          <w:sz w:val="24"/>
          <w:szCs w:val="24"/>
          <w:vertAlign w:val="superscript"/>
          <w:lang w:eastAsia="en-GB"/>
        </w:rPr>
        <w:t>-1</w:t>
      </w:r>
      <w:r w:rsidR="00D04200">
        <w:rPr>
          <w:rFonts w:eastAsia="Times New Roman" w:cs="Calibri"/>
          <w:color w:val="000000"/>
          <w:sz w:val="24"/>
          <w:szCs w:val="24"/>
          <w:lang w:eastAsia="en-GB"/>
        </w:rPr>
        <w:t>)</w:t>
      </w:r>
      <w:r>
        <w:rPr>
          <w:rFonts w:eastAsia="Times New Roman" w:cs="Calibri"/>
          <w:color w:val="000000"/>
          <w:sz w:val="24"/>
          <w:szCs w:val="24"/>
          <w:lang w:eastAsia="en-GB"/>
        </w:rPr>
        <w:t>, which is likely influenced by the waters coming from the Nango River (5674 ng L</w:t>
      </w:r>
      <w:r>
        <w:rPr>
          <w:rFonts w:eastAsia="Times New Roman" w:cs="Calibri"/>
          <w:color w:val="000000"/>
          <w:sz w:val="24"/>
          <w:szCs w:val="24"/>
          <w:vertAlign w:val="superscript"/>
          <w:lang w:eastAsia="en-GB"/>
        </w:rPr>
        <w:t>-1</w:t>
      </w:r>
      <w:r>
        <w:rPr>
          <w:rFonts w:eastAsia="Times New Roman" w:cs="Calibri"/>
          <w:color w:val="000000"/>
          <w:sz w:val="24"/>
          <w:szCs w:val="24"/>
          <w:lang w:eastAsia="en-GB"/>
        </w:rPr>
        <w:t xml:space="preserve">).  </w:t>
      </w:r>
    </w:p>
    <w:p w14:paraId="717C13BC" w14:textId="5E809517" w:rsidR="00134836" w:rsidRPr="00AC7047" w:rsidRDefault="00134836" w:rsidP="00471721">
      <w:pPr>
        <w:spacing w:line="360" w:lineRule="auto"/>
        <w:rPr>
          <w:rFonts w:hint="eastAsia"/>
          <w:sz w:val="24"/>
          <w:szCs w:val="24"/>
          <w:vertAlign w:val="superscript"/>
        </w:rPr>
      </w:pPr>
      <w:r>
        <w:rPr>
          <w:rFonts w:eastAsia="Times New Roman" w:cs="Calibri"/>
          <w:color w:val="000000"/>
          <w:sz w:val="24"/>
          <w:szCs w:val="24"/>
          <w:lang w:eastAsia="en-GB"/>
        </w:rPr>
        <w:t xml:space="preserve">The sample collected from the effluent of the Dandora WWTP showed a </w:t>
      </w:r>
      <w:r w:rsidR="00F51FFE">
        <w:rPr>
          <w:rFonts w:eastAsia="Times New Roman" w:cs="Calibri"/>
          <w:color w:val="000000"/>
          <w:sz w:val="24"/>
          <w:szCs w:val="24"/>
          <w:lang w:eastAsia="en-GB"/>
        </w:rPr>
        <w:t xml:space="preserve">total API </w:t>
      </w:r>
      <w:r>
        <w:rPr>
          <w:rFonts w:eastAsia="Times New Roman" w:cs="Calibri"/>
          <w:color w:val="000000"/>
          <w:sz w:val="24"/>
          <w:szCs w:val="24"/>
          <w:lang w:eastAsia="en-GB"/>
        </w:rPr>
        <w:t xml:space="preserve">concentration much lower </w:t>
      </w:r>
      <w:r w:rsidR="007F3FD4">
        <w:rPr>
          <w:rFonts w:eastAsia="Times New Roman" w:cs="Calibri"/>
          <w:color w:val="000000"/>
          <w:sz w:val="24"/>
          <w:szCs w:val="24"/>
          <w:lang w:eastAsia="en-GB"/>
        </w:rPr>
        <w:t>(2586 ng L</w:t>
      </w:r>
      <w:r w:rsidR="007F3FD4" w:rsidRPr="001F5075">
        <w:rPr>
          <w:rFonts w:eastAsia="Times New Roman" w:cs="Calibri"/>
          <w:color w:val="000000"/>
          <w:sz w:val="24"/>
          <w:szCs w:val="24"/>
          <w:vertAlign w:val="superscript"/>
          <w:lang w:eastAsia="en-GB"/>
        </w:rPr>
        <w:t>-1</w:t>
      </w:r>
      <w:r w:rsidR="007F3FD4">
        <w:rPr>
          <w:rFonts w:eastAsia="Times New Roman" w:cs="Calibri"/>
          <w:color w:val="000000"/>
          <w:sz w:val="24"/>
          <w:szCs w:val="24"/>
          <w:lang w:eastAsia="en-GB"/>
        </w:rPr>
        <w:t xml:space="preserve">) </w:t>
      </w:r>
      <w:r>
        <w:rPr>
          <w:rFonts w:eastAsia="Times New Roman" w:cs="Calibri"/>
          <w:color w:val="000000"/>
          <w:sz w:val="24"/>
          <w:szCs w:val="24"/>
          <w:lang w:eastAsia="en-GB"/>
        </w:rPr>
        <w:t xml:space="preserve">than the averages observed in the </w:t>
      </w:r>
      <w:r w:rsidR="007F3FD4">
        <w:rPr>
          <w:rFonts w:eastAsia="Times New Roman" w:cs="Calibri"/>
          <w:color w:val="000000"/>
          <w:sz w:val="24"/>
          <w:szCs w:val="24"/>
          <w:lang w:eastAsia="en-GB"/>
        </w:rPr>
        <w:t xml:space="preserve">Nairobi city </w:t>
      </w:r>
      <w:r>
        <w:rPr>
          <w:rFonts w:eastAsia="Times New Roman" w:cs="Calibri"/>
          <w:color w:val="000000"/>
          <w:sz w:val="24"/>
          <w:szCs w:val="24"/>
          <w:lang w:eastAsia="en-GB"/>
        </w:rPr>
        <w:t>rivers</w:t>
      </w:r>
      <w:r w:rsidR="007F3FD4">
        <w:rPr>
          <w:rFonts w:eastAsia="Times New Roman" w:cs="Calibri"/>
          <w:color w:val="000000"/>
          <w:sz w:val="24"/>
          <w:szCs w:val="24"/>
          <w:lang w:eastAsia="en-GB"/>
        </w:rPr>
        <w:t xml:space="preserve"> (Ngong, Mathare and Nairobi) </w:t>
      </w:r>
      <w:r>
        <w:rPr>
          <w:rFonts w:eastAsia="Times New Roman" w:cs="Calibri"/>
          <w:color w:val="000000"/>
          <w:sz w:val="24"/>
          <w:szCs w:val="24"/>
          <w:lang w:eastAsia="en-GB"/>
        </w:rPr>
        <w:t>which confirms the importance of the wastewater treatment in reducing the environmental occurrence of APIs</w:t>
      </w:r>
      <w:r w:rsidR="007F3FD4">
        <w:rPr>
          <w:rFonts w:eastAsia="Times New Roman" w:cs="Calibri"/>
          <w:color w:val="000000"/>
          <w:sz w:val="24"/>
          <w:szCs w:val="24"/>
          <w:lang w:eastAsia="en-GB"/>
        </w:rPr>
        <w:t xml:space="preserve"> within urban developments</w:t>
      </w:r>
      <w:r w:rsidR="005D1D0B">
        <w:rPr>
          <w:rFonts w:eastAsia="Times New Roman" w:cs="Calibri"/>
          <w:color w:val="000000"/>
          <w:sz w:val="24"/>
          <w:szCs w:val="24"/>
          <w:lang w:eastAsia="en-GB"/>
        </w:rPr>
        <w:t xml:space="preserve"> </w:t>
      </w:r>
      <w:r w:rsidR="00177E6C">
        <w:rPr>
          <w:rFonts w:eastAsia="Times New Roman" w:cs="Calibri"/>
          <w:color w:val="000000"/>
          <w:sz w:val="24"/>
          <w:szCs w:val="24"/>
          <w:lang w:eastAsia="en-GB"/>
        </w:rPr>
        <w:fldChar w:fldCharType="begin" w:fldLock="1"/>
      </w:r>
      <w:r w:rsidR="00E208AC">
        <w:rPr>
          <w:rFonts w:eastAsia="Times New Roman" w:cs="Calibri"/>
          <w:color w:val="000000"/>
          <w:sz w:val="24"/>
          <w:szCs w:val="24"/>
          <w:lang w:eastAsia="en-GB"/>
        </w:rPr>
        <w:instrText>ADDIN CSL_CITATION {"citationItems":[{"id":"ITEM-1","itemData":{"DOI":"10.1016/j.scitotenv.2017.09.101","ISSN":"18791026","abstract":"This work reports on the variation in wastewater treatment works (WwTW) influent concentrations of a wide variety of active pharmaceutical ingredients (APIs), their removal efficiency, effluent concentrations and potential risks to the aquatic environment. The research is based on data generated from two large UK-wide WwTW monitoring programmes. Taking account of removal of parent compound from the aqueous phase during treatment in combination with estimates of dilution available it is possible to prioritise the APIs of greatest risk of exceeding estimates of predicted no effect concentrations (PNEC) in receiving waters for all WwTW in the UK. The majority of substances studied were removed to a high degree, although with significant variation, both within and between WwTW. Poorer removal (between influent and effluent) was observed for ethinyloestradiol, diclofenac, propranolol, the macrolide antibiotics, fluoxetine, tamoxifen and carbamazepine. All except the last two of these substances were present in effluents at concentrations higher than their respective estimated PNEC (based on measurement of effluents from 45 WwTW on 20 occasions). Based on available dilution data as many as 890 WwTW in the UK (approximately 13% of all WwTW) may cause exceedances of estimated riverine PNECs after mixing of their effluents with receiving waters. The overall degree of risk is driven by the toxicity value selected, which in itself is controlled by the availability of reliable and relevant ecotoxicological data and consequently the safety factors applied. The dataset and discussion, provides information to assist in the future management of these types of chemicals.","author":[{"dropping-particle":"","family":"Comber","given":"Sean","non-dropping-particle":"","parse-names":false,"suffix":""},{"dropping-particle":"","family":"Gardner","given":"Mike","non-dropping-particle":"","parse-names":false,"suffix":""},{"dropping-particle":"","family":"S</w:instrText>
      </w:r>
      <w:r w:rsidR="00E208AC">
        <w:rPr>
          <w:rFonts w:eastAsia="Times New Roman" w:cs="Calibri" w:hint="eastAsia"/>
          <w:color w:val="000000"/>
          <w:sz w:val="24"/>
          <w:szCs w:val="24"/>
          <w:lang w:eastAsia="en-GB"/>
        </w:rPr>
        <w:instrText>ö</w:instrText>
      </w:r>
      <w:r w:rsidR="00E208AC">
        <w:rPr>
          <w:rFonts w:eastAsia="Times New Roman" w:cs="Calibri"/>
          <w:color w:val="000000"/>
          <w:sz w:val="24"/>
          <w:szCs w:val="24"/>
          <w:lang w:eastAsia="en-GB"/>
        </w:rPr>
        <w:instrText>rme","given":"Pernilla","non-dropping-particle":"","parse-names":false,"suffix":""},{"dropping-particle":"","family":"Leverett","given":"Dean","non-dropping-particle":"","parse-names":false,"suffix":""},{"dropping-particle":"","family":"Ellor","given":"Brian","non-dropping-particle":"","parse-names":false,"suffix":""}],"container-title":"Science of the Total Environment","id":"ITEM-1","issued":{"date-parts":[["2018"]]},"page":"538-547","publisher":"Elsevier B.V.","title":"Active pharmaceutical ingredients entering the aquatic environment from wastewater treatment works: A cause for concern?","type":"article-journal","volume":"613-614"},"uris":["http://www.mendeley.com/documents/?uuid=f4a14fb2-eca3-40d1-8068-88713833926d"]}],"mendeley":{"formattedCitation":"(Comber et al., 2018)","plainTextFormattedCitation":"(Comber et al., 2018)","previouslyFormattedCitation":"(Comber et al., 2018)"},"properties":{"noteIndex":0},"schema":"https://github.com/citation-style-language/schema/raw/master/csl-citation.json"}</w:instrText>
      </w:r>
      <w:r w:rsidR="00177E6C">
        <w:rPr>
          <w:rFonts w:eastAsia="Times New Roman" w:cs="Calibri"/>
          <w:color w:val="000000"/>
          <w:sz w:val="24"/>
          <w:szCs w:val="24"/>
          <w:lang w:eastAsia="en-GB"/>
        </w:rPr>
        <w:fldChar w:fldCharType="separate"/>
      </w:r>
      <w:r w:rsidR="00177E6C" w:rsidRPr="00177E6C">
        <w:rPr>
          <w:rFonts w:eastAsia="Times New Roman" w:cs="Calibri"/>
          <w:noProof/>
          <w:color w:val="000000"/>
          <w:sz w:val="24"/>
          <w:szCs w:val="24"/>
          <w:lang w:eastAsia="en-GB"/>
        </w:rPr>
        <w:t>(Comber et al., 2018)</w:t>
      </w:r>
      <w:r w:rsidR="00177E6C">
        <w:rPr>
          <w:rFonts w:eastAsia="Times New Roman" w:cs="Calibri"/>
          <w:color w:val="000000"/>
          <w:sz w:val="24"/>
          <w:szCs w:val="24"/>
          <w:lang w:eastAsia="en-GB"/>
        </w:rPr>
        <w:fldChar w:fldCharType="end"/>
      </w:r>
      <w:r>
        <w:rPr>
          <w:rFonts w:eastAsia="Times New Roman" w:cs="Calibri"/>
          <w:color w:val="000000"/>
          <w:sz w:val="24"/>
          <w:szCs w:val="24"/>
          <w:lang w:eastAsia="en-GB"/>
        </w:rPr>
        <w:t>.</w:t>
      </w:r>
      <w:r w:rsidR="007F7A1F">
        <w:rPr>
          <w:rFonts w:eastAsia="Times New Roman" w:cs="Calibri"/>
          <w:color w:val="000000"/>
          <w:sz w:val="24"/>
          <w:szCs w:val="24"/>
          <w:lang w:eastAsia="en-GB"/>
        </w:rPr>
        <w:t xml:space="preserve"> Given the extremely high levels of parent APIs measured within the catchment, then there will obviously be concern regarding any potentially toxic transformation products. Although not determined as part of this programme of work, they should be considered in future monitoring, using a combination of occurrence data in studies such as this and transformation product ecotoxicological data, to identify high risk chemicals for further study.   </w:t>
      </w:r>
    </w:p>
    <w:p w14:paraId="757A20F2" w14:textId="3AB644C0" w:rsidR="00330B26" w:rsidRPr="006A359B" w:rsidRDefault="00330B26" w:rsidP="00471721">
      <w:pPr>
        <w:pStyle w:val="Heading3"/>
        <w:keepNext w:val="0"/>
        <w:keepLines w:val="0"/>
        <w:numPr>
          <w:ilvl w:val="1"/>
          <w:numId w:val="1"/>
        </w:numPr>
        <w:spacing w:before="0" w:after="160" w:line="360" w:lineRule="auto"/>
        <w:ind w:left="0" w:firstLine="0"/>
        <w:rPr>
          <w:rFonts w:hint="eastAsia"/>
          <w:b/>
        </w:rPr>
      </w:pPr>
      <w:r w:rsidRPr="006A359B">
        <w:rPr>
          <w:b/>
        </w:rPr>
        <w:t xml:space="preserve">APIs </w:t>
      </w:r>
      <w:r w:rsidR="000B7EAC" w:rsidRPr="006A359B">
        <w:rPr>
          <w:b/>
        </w:rPr>
        <w:t xml:space="preserve">individual contribution and </w:t>
      </w:r>
      <w:r w:rsidR="00FA11D9" w:rsidRPr="006A359B">
        <w:rPr>
          <w:b/>
        </w:rPr>
        <w:t xml:space="preserve">occurrence </w:t>
      </w:r>
      <w:r w:rsidRPr="006A359B">
        <w:rPr>
          <w:b/>
        </w:rPr>
        <w:t>patterns</w:t>
      </w:r>
      <w:r w:rsidRPr="006A359B">
        <w:rPr>
          <w:rFonts w:hint="eastAsia"/>
          <w:b/>
        </w:rPr>
        <w:t xml:space="preserve"> </w:t>
      </w:r>
    </w:p>
    <w:p w14:paraId="0866C6EC" w14:textId="633A80D0" w:rsidR="00EF0B25" w:rsidRDefault="00FA11D9" w:rsidP="00471721">
      <w:pPr>
        <w:spacing w:line="360" w:lineRule="auto"/>
        <w:rPr>
          <w:rFonts w:hint="eastAsia"/>
          <w:sz w:val="24"/>
          <w:szCs w:val="24"/>
        </w:rPr>
      </w:pPr>
      <w:bookmarkStart w:id="5" w:name="_Ref529976466"/>
      <w:bookmarkEnd w:id="5"/>
      <w:r>
        <w:rPr>
          <w:sz w:val="24"/>
          <w:szCs w:val="24"/>
        </w:rPr>
        <w:t>The analgesic p</w:t>
      </w:r>
      <w:r w:rsidR="003A3C0C">
        <w:rPr>
          <w:sz w:val="24"/>
          <w:szCs w:val="24"/>
        </w:rPr>
        <w:t>aracetamol wa</w:t>
      </w:r>
      <w:r w:rsidR="00330B26">
        <w:rPr>
          <w:sz w:val="24"/>
          <w:szCs w:val="24"/>
        </w:rPr>
        <w:t xml:space="preserve">s the </w:t>
      </w:r>
      <w:r w:rsidR="00782392">
        <w:rPr>
          <w:sz w:val="24"/>
          <w:szCs w:val="24"/>
        </w:rPr>
        <w:t xml:space="preserve">compound </w:t>
      </w:r>
      <w:r w:rsidR="000B14DE">
        <w:rPr>
          <w:sz w:val="24"/>
          <w:szCs w:val="24"/>
        </w:rPr>
        <w:t>with the highest contribution</w:t>
      </w:r>
      <w:r w:rsidR="004A7E9C">
        <w:rPr>
          <w:sz w:val="24"/>
          <w:szCs w:val="24"/>
        </w:rPr>
        <w:t xml:space="preserve"> to the</w:t>
      </w:r>
      <w:r w:rsidR="000B14DE">
        <w:rPr>
          <w:sz w:val="24"/>
          <w:szCs w:val="24"/>
        </w:rPr>
        <w:t xml:space="preserve"> contamination by APIs</w:t>
      </w:r>
      <w:r w:rsidR="00330B26">
        <w:rPr>
          <w:sz w:val="24"/>
          <w:szCs w:val="24"/>
        </w:rPr>
        <w:t xml:space="preserve"> (47.4%)</w:t>
      </w:r>
      <w:r w:rsidR="00751DEE" w:rsidRPr="00751DEE">
        <w:rPr>
          <w:sz w:val="24"/>
          <w:szCs w:val="24"/>
        </w:rPr>
        <w:t xml:space="preserve"> (</w:t>
      </w:r>
      <w:r w:rsidR="00751DEE" w:rsidRPr="00751DEE">
        <w:rPr>
          <w:rFonts w:hint="eastAsia"/>
          <w:sz w:val="24"/>
          <w:szCs w:val="24"/>
        </w:rPr>
        <w:fldChar w:fldCharType="begin"/>
      </w:r>
      <w:r w:rsidR="00751DEE" w:rsidRPr="00751DEE">
        <w:rPr>
          <w:rFonts w:hint="eastAsia"/>
          <w:sz w:val="24"/>
          <w:szCs w:val="24"/>
        </w:rPr>
        <w:instrText xml:space="preserve"> </w:instrText>
      </w:r>
      <w:r w:rsidR="00751DEE" w:rsidRPr="00751DEE">
        <w:rPr>
          <w:sz w:val="24"/>
          <w:szCs w:val="24"/>
        </w:rPr>
        <w:instrText>REF _Ref530397388 \h</w:instrText>
      </w:r>
      <w:r w:rsidR="00751DEE" w:rsidRPr="00751DEE">
        <w:rPr>
          <w:rFonts w:hint="eastAsia"/>
          <w:sz w:val="24"/>
          <w:szCs w:val="24"/>
        </w:rPr>
        <w:instrText xml:space="preserve">  \* MERGEFORMAT </w:instrText>
      </w:r>
      <w:r w:rsidR="00751DEE" w:rsidRPr="00751DEE">
        <w:rPr>
          <w:rFonts w:hint="eastAsia"/>
          <w:sz w:val="24"/>
          <w:szCs w:val="24"/>
        </w:rPr>
      </w:r>
      <w:r w:rsidR="00751DEE" w:rsidRPr="00751DEE">
        <w:rPr>
          <w:rFonts w:hint="eastAsia"/>
          <w:sz w:val="24"/>
          <w:szCs w:val="24"/>
        </w:rPr>
        <w:fldChar w:fldCharType="separate"/>
      </w:r>
      <w:r w:rsidR="00751DEE" w:rsidRPr="00751DEE">
        <w:rPr>
          <w:rFonts w:hint="eastAsia"/>
          <w:sz w:val="24"/>
          <w:szCs w:val="24"/>
        </w:rPr>
        <w:t xml:space="preserve">Figure </w:t>
      </w:r>
      <w:r w:rsidR="00751DEE" w:rsidRPr="00751DEE">
        <w:rPr>
          <w:rFonts w:hint="eastAsia"/>
          <w:noProof/>
          <w:sz w:val="24"/>
          <w:szCs w:val="24"/>
        </w:rPr>
        <w:t>4</w:t>
      </w:r>
      <w:r w:rsidR="00751DEE" w:rsidRPr="00751DEE">
        <w:rPr>
          <w:rFonts w:hint="eastAsia"/>
          <w:sz w:val="24"/>
          <w:szCs w:val="24"/>
        </w:rPr>
        <w:fldChar w:fldCharType="end"/>
      </w:r>
      <w:r w:rsidR="00751DEE" w:rsidRPr="00751DEE">
        <w:rPr>
          <w:sz w:val="24"/>
          <w:szCs w:val="24"/>
        </w:rPr>
        <w:t>)</w:t>
      </w:r>
      <w:r w:rsidR="00F54E92" w:rsidRPr="00751DEE">
        <w:rPr>
          <w:sz w:val="24"/>
          <w:szCs w:val="24"/>
        </w:rPr>
        <w:t>,</w:t>
      </w:r>
      <w:r w:rsidR="00330B26" w:rsidRPr="00751DEE">
        <w:rPr>
          <w:sz w:val="24"/>
          <w:szCs w:val="24"/>
        </w:rPr>
        <w:t xml:space="preserve"> and</w:t>
      </w:r>
      <w:r w:rsidR="00330B26">
        <w:rPr>
          <w:sz w:val="24"/>
          <w:szCs w:val="24"/>
        </w:rPr>
        <w:t xml:space="preserve"> the </w:t>
      </w:r>
      <w:r w:rsidR="00F54E92">
        <w:rPr>
          <w:sz w:val="24"/>
          <w:szCs w:val="24"/>
        </w:rPr>
        <w:t>API</w:t>
      </w:r>
      <w:r w:rsidR="004A7E9C">
        <w:rPr>
          <w:sz w:val="24"/>
          <w:szCs w:val="24"/>
        </w:rPr>
        <w:t xml:space="preserve"> occurring in the largest concentration</w:t>
      </w:r>
      <w:r w:rsidR="00330B26">
        <w:rPr>
          <w:sz w:val="24"/>
          <w:szCs w:val="24"/>
        </w:rPr>
        <w:t xml:space="preserve"> </w:t>
      </w:r>
      <w:r w:rsidR="00330B26">
        <w:rPr>
          <w:sz w:val="24"/>
          <w:szCs w:val="24"/>
        </w:rPr>
        <w:lastRenderedPageBreak/>
        <w:t>in the Ngong River (</w:t>
      </w:r>
      <w:r w:rsidR="00A36EC7">
        <w:rPr>
          <w:sz w:val="24"/>
          <w:szCs w:val="24"/>
        </w:rPr>
        <w:t>m</w:t>
      </w:r>
      <w:r w:rsidR="00A36EC7">
        <w:rPr>
          <w:rFonts w:hint="eastAsia"/>
          <w:sz w:val="24"/>
          <w:szCs w:val="24"/>
        </w:rPr>
        <w:t>a</w:t>
      </w:r>
      <w:r w:rsidR="00A36EC7">
        <w:rPr>
          <w:sz w:val="24"/>
          <w:szCs w:val="24"/>
        </w:rPr>
        <w:t xml:space="preserve">x </w:t>
      </w:r>
      <w:r w:rsidR="00330B26">
        <w:rPr>
          <w:sz w:val="24"/>
          <w:szCs w:val="24"/>
        </w:rPr>
        <w:t>31</w:t>
      </w:r>
      <w:r w:rsidR="009566FE">
        <w:rPr>
          <w:sz w:val="24"/>
          <w:szCs w:val="24"/>
        </w:rPr>
        <w:t>,</w:t>
      </w:r>
      <w:r w:rsidR="00330B26">
        <w:rPr>
          <w:sz w:val="24"/>
          <w:szCs w:val="24"/>
        </w:rPr>
        <w:t>003 ng L</w:t>
      </w:r>
      <w:r w:rsidR="00330B26">
        <w:rPr>
          <w:sz w:val="24"/>
          <w:szCs w:val="24"/>
          <w:vertAlign w:val="superscript"/>
        </w:rPr>
        <w:t>-1</w:t>
      </w:r>
      <w:r w:rsidR="00330B26">
        <w:rPr>
          <w:sz w:val="24"/>
          <w:szCs w:val="24"/>
        </w:rPr>
        <w:t>), the Nairobi River (</w:t>
      </w:r>
      <w:r w:rsidR="00A36EC7">
        <w:rPr>
          <w:sz w:val="24"/>
          <w:szCs w:val="24"/>
        </w:rPr>
        <w:t xml:space="preserve">max </w:t>
      </w:r>
      <w:r w:rsidR="00330B26">
        <w:rPr>
          <w:sz w:val="24"/>
          <w:szCs w:val="24"/>
        </w:rPr>
        <w:t>24</w:t>
      </w:r>
      <w:r w:rsidR="009566FE">
        <w:rPr>
          <w:sz w:val="24"/>
          <w:szCs w:val="24"/>
        </w:rPr>
        <w:t>,</w:t>
      </w:r>
      <w:r w:rsidR="00330B26">
        <w:rPr>
          <w:sz w:val="24"/>
          <w:szCs w:val="24"/>
        </w:rPr>
        <w:t>541 ng L</w:t>
      </w:r>
      <w:r w:rsidR="00330B26">
        <w:rPr>
          <w:sz w:val="24"/>
          <w:szCs w:val="24"/>
          <w:vertAlign w:val="superscript"/>
        </w:rPr>
        <w:t>-1</w:t>
      </w:r>
      <w:r w:rsidR="00330B26">
        <w:rPr>
          <w:sz w:val="24"/>
          <w:szCs w:val="24"/>
        </w:rPr>
        <w:t>), and the Mathare River (</w:t>
      </w:r>
      <w:r w:rsidR="00A36EC7">
        <w:rPr>
          <w:sz w:val="24"/>
          <w:szCs w:val="24"/>
        </w:rPr>
        <w:t xml:space="preserve">max </w:t>
      </w:r>
      <w:r w:rsidR="00330B26">
        <w:rPr>
          <w:sz w:val="24"/>
          <w:szCs w:val="24"/>
        </w:rPr>
        <w:t>14</w:t>
      </w:r>
      <w:r w:rsidR="009566FE">
        <w:rPr>
          <w:sz w:val="24"/>
          <w:szCs w:val="24"/>
        </w:rPr>
        <w:t>,</w:t>
      </w:r>
      <w:r w:rsidR="00330B26">
        <w:rPr>
          <w:sz w:val="24"/>
          <w:szCs w:val="24"/>
        </w:rPr>
        <w:t>180 ng L</w:t>
      </w:r>
      <w:r w:rsidR="00330B26">
        <w:rPr>
          <w:sz w:val="24"/>
          <w:szCs w:val="24"/>
          <w:vertAlign w:val="superscript"/>
        </w:rPr>
        <w:t>-1</w:t>
      </w:r>
      <w:r w:rsidR="00330B26">
        <w:rPr>
          <w:sz w:val="24"/>
          <w:szCs w:val="24"/>
        </w:rPr>
        <w:t>).</w:t>
      </w:r>
      <w:r w:rsidR="0052566D">
        <w:rPr>
          <w:sz w:val="24"/>
          <w:szCs w:val="24"/>
        </w:rPr>
        <w:t xml:space="preserve"> Th</w:t>
      </w:r>
      <w:r w:rsidR="006D2710">
        <w:rPr>
          <w:sz w:val="24"/>
          <w:szCs w:val="24"/>
        </w:rPr>
        <w:t>e</w:t>
      </w:r>
      <w:r w:rsidR="0052566D">
        <w:rPr>
          <w:sz w:val="24"/>
          <w:szCs w:val="24"/>
        </w:rPr>
        <w:t>s</w:t>
      </w:r>
      <w:r w:rsidR="006D2710">
        <w:rPr>
          <w:sz w:val="24"/>
          <w:szCs w:val="24"/>
        </w:rPr>
        <w:t>e</w:t>
      </w:r>
      <w:r w:rsidR="003A3C0C">
        <w:rPr>
          <w:sz w:val="24"/>
          <w:szCs w:val="24"/>
        </w:rPr>
        <w:t xml:space="preserve"> high concentrations </w:t>
      </w:r>
      <w:r w:rsidR="002E0991">
        <w:rPr>
          <w:sz w:val="24"/>
          <w:szCs w:val="24"/>
        </w:rPr>
        <w:t xml:space="preserve">were in </w:t>
      </w:r>
      <w:r w:rsidR="003A3C0C">
        <w:rPr>
          <w:sz w:val="24"/>
          <w:szCs w:val="24"/>
        </w:rPr>
        <w:t xml:space="preserve">contrast </w:t>
      </w:r>
      <w:r w:rsidR="002E0991">
        <w:rPr>
          <w:sz w:val="24"/>
          <w:szCs w:val="24"/>
        </w:rPr>
        <w:t xml:space="preserve">to </w:t>
      </w:r>
      <w:r w:rsidR="0000651E">
        <w:rPr>
          <w:sz w:val="24"/>
          <w:szCs w:val="24"/>
        </w:rPr>
        <w:t>its</w:t>
      </w:r>
      <w:r w:rsidR="00537EAC">
        <w:rPr>
          <w:sz w:val="24"/>
          <w:szCs w:val="24"/>
        </w:rPr>
        <w:t xml:space="preserve"> </w:t>
      </w:r>
      <w:r w:rsidR="0000651E">
        <w:rPr>
          <w:sz w:val="24"/>
          <w:szCs w:val="24"/>
        </w:rPr>
        <w:t xml:space="preserve">relative low frequency </w:t>
      </w:r>
      <w:r w:rsidR="00537EAC">
        <w:rPr>
          <w:sz w:val="24"/>
          <w:szCs w:val="24"/>
        </w:rPr>
        <w:t>of detection (</w:t>
      </w:r>
      <w:r w:rsidR="00537EAC" w:rsidRPr="00537EAC">
        <w:rPr>
          <w:rFonts w:hint="eastAsia"/>
          <w:sz w:val="26"/>
          <w:szCs w:val="24"/>
        </w:rPr>
        <w:fldChar w:fldCharType="begin"/>
      </w:r>
      <w:r w:rsidR="00537EAC" w:rsidRPr="00537EAC">
        <w:rPr>
          <w:rFonts w:hint="eastAsia"/>
          <w:sz w:val="26"/>
          <w:szCs w:val="24"/>
        </w:rPr>
        <w:instrText xml:space="preserve"> </w:instrText>
      </w:r>
      <w:r w:rsidR="00537EAC" w:rsidRPr="00537EAC">
        <w:rPr>
          <w:sz w:val="26"/>
          <w:szCs w:val="24"/>
        </w:rPr>
        <w:instrText>REF _Ref529785929 \h</w:instrText>
      </w:r>
      <w:r w:rsidR="00537EAC" w:rsidRPr="00537EAC">
        <w:rPr>
          <w:rFonts w:hint="eastAsia"/>
          <w:sz w:val="26"/>
          <w:szCs w:val="24"/>
        </w:rPr>
        <w:instrText xml:space="preserve"> </w:instrText>
      </w:r>
      <w:r w:rsidR="00537EAC">
        <w:rPr>
          <w:rFonts w:hint="eastAsia"/>
          <w:sz w:val="26"/>
          <w:szCs w:val="24"/>
        </w:rPr>
        <w:instrText xml:space="preserve"> \* MERGEFORMAT </w:instrText>
      </w:r>
      <w:r w:rsidR="00537EAC" w:rsidRPr="00537EAC">
        <w:rPr>
          <w:rFonts w:hint="eastAsia"/>
          <w:sz w:val="26"/>
          <w:szCs w:val="24"/>
        </w:rPr>
      </w:r>
      <w:r w:rsidR="00537EAC" w:rsidRPr="00537EAC">
        <w:rPr>
          <w:rFonts w:hint="eastAsia"/>
          <w:sz w:val="26"/>
          <w:szCs w:val="24"/>
        </w:rPr>
        <w:fldChar w:fldCharType="separate"/>
      </w:r>
      <w:r w:rsidR="00384189" w:rsidRPr="00384189">
        <w:rPr>
          <w:rFonts w:hint="eastAsia"/>
          <w:sz w:val="24"/>
        </w:rPr>
        <w:t xml:space="preserve">Figure </w:t>
      </w:r>
      <w:r w:rsidR="00384189" w:rsidRPr="00384189">
        <w:rPr>
          <w:rFonts w:hint="eastAsia"/>
          <w:noProof/>
          <w:sz w:val="24"/>
        </w:rPr>
        <w:t>2</w:t>
      </w:r>
      <w:r w:rsidR="00537EAC" w:rsidRPr="00537EAC">
        <w:rPr>
          <w:rFonts w:hint="eastAsia"/>
          <w:sz w:val="26"/>
          <w:szCs w:val="24"/>
        </w:rPr>
        <w:fldChar w:fldCharType="end"/>
      </w:r>
      <w:r w:rsidR="00537EAC">
        <w:rPr>
          <w:sz w:val="26"/>
          <w:szCs w:val="24"/>
        </w:rPr>
        <w:t>)</w:t>
      </w:r>
      <w:r w:rsidR="006D2710">
        <w:rPr>
          <w:sz w:val="24"/>
          <w:szCs w:val="24"/>
        </w:rPr>
        <w:t xml:space="preserve"> highlighting </w:t>
      </w:r>
      <w:r w:rsidR="009566FE">
        <w:rPr>
          <w:sz w:val="24"/>
          <w:szCs w:val="24"/>
        </w:rPr>
        <w:t xml:space="preserve">its </w:t>
      </w:r>
      <w:r w:rsidR="008C6677">
        <w:rPr>
          <w:sz w:val="24"/>
          <w:szCs w:val="24"/>
        </w:rPr>
        <w:t>well-known rapid</w:t>
      </w:r>
      <w:r w:rsidR="0000651E">
        <w:rPr>
          <w:sz w:val="24"/>
          <w:szCs w:val="24"/>
        </w:rPr>
        <w:t xml:space="preserve"> </w:t>
      </w:r>
      <w:r w:rsidR="00004492">
        <w:rPr>
          <w:sz w:val="24"/>
          <w:szCs w:val="24"/>
        </w:rPr>
        <w:t>biodegradation</w:t>
      </w:r>
      <w:r w:rsidR="008C6677">
        <w:rPr>
          <w:sz w:val="24"/>
          <w:szCs w:val="24"/>
        </w:rPr>
        <w:t xml:space="preserve"> </w:t>
      </w:r>
      <w:r w:rsidR="00537EAC">
        <w:rPr>
          <w:rFonts w:hint="eastAsia"/>
          <w:sz w:val="24"/>
          <w:szCs w:val="24"/>
        </w:rPr>
        <w:fldChar w:fldCharType="begin" w:fldLock="1"/>
      </w:r>
      <w:r w:rsidR="003A749C">
        <w:rPr>
          <w:rFonts w:hint="eastAsia"/>
          <w:sz w:val="24"/>
          <w:szCs w:val="24"/>
        </w:rPr>
        <w:instrText xml:space="preserve">ADDIN CSL_CITATION {"citationItems":[{"id":"ITEM-1","itemData":{"DOI":"10.1016/j.jhazmat.2010.07.017","ISBN":"0304-3894","ISSN":"03043894","PMID":"20696522","abstract":"Sorption and combined sorption-biodegradation experiments were conducted in laboratory batch studies with 100g soil/sediments and 500mL water to investigate the fates in aqueous environments of acetaminophen, caffeine, propranolol, and acebutolol, four frequently used and often-detected pharmaceuticals. All four compounds have demonstrated significant potential for degradation and sorption in natural aqueous systems. For acetaminophen, biodegradation was found to be a primary mechanism for degradation, with a half-life (t1/2) for combined sorption-biodegradation of 2.1 days; in contrast, sorption alone was responsible only for a 30% loss of aqueous-phase acetaminophen after 15 days. For caffeine, both biodegradation and sorption were important (t1/2 for combined sorption-biodegradation was 1.5 days). However, for propranolol and acebutolol, sorption was found to be the most significant removal mechanism and was not affected by biodegradation. Desorption experiments revealed that the sorption process was mostly irreversible. High values were found for Kd for caffeine, propranolol, and acebutolol, ranging from 250 to 1900Lkg-1, which explained their greater tendency for sorption onto sediments, compared to the more hydrophilic acetaminophen. Experimentally derived values for logKoc differed markedly from values calculated from correlation equations. This discrepancy was attributed to the fact that these equations are well suited for hydrophobic interactions but may fail to predict the sorption of polar and ionic compounds. These results suggest that mechanisms other than hydrophobic interactions played an important role in the sorption process. © 2010 Elsevier B.V.","author":[{"dropping-particle":"","family":"Lin","given":"Angela Yu Chen","non-dropping-particle":"","parse-names":false,"suffix":""},{"dropping-particle":"","family":"Lin","given":"Chih Ann","non-dropping-particle":"","parse-names":false,"suffix":""},{"dropping-particle":"","family":"Tung","given":"Hsin Hsin","non-dropping-particle":"","parse-names":false,"suffix":""},{"dropping-particle":"","family":"Chary","given":"N. Sridhara","non-dropping-particle":"","parse-names":false,"suffix":""}],"container-title":"Journal of Hazardous Materials","id":"ITEM-1","issue":"1-3","issued":{"date-parts":[["2010"]]},"page":"242-250","publisher":"Elsevier B.V.","title":"Potential for biodegradation and sorption of acetaminophen, caffeine, propranolol and acebutolol in lab-scale aqueous environments","type":"article-journal","volume":"183"},"uris":["http://www.mendeley.com/documents/?uuid=a09a1fc7-0bfb-432e-b8a6-9079a7767cb1"]},{"id":"ITEM-2","itemData":{"DOI":"10.1016/j.watres.2008.10.039","ISBN":"0043-1354","ISSN":"00431354","PMID":"19041113","abstract":"We selected eight pharmaceuticals with relatively high potential ecological risk and high consumption-namely, acetaminophen, atenolol, carbamazepine, ibuprofen, ifenprodil, indomethacin, mefenamic acid, and propranolol-and conducted laboratory experiments to examine the persistence and partitioning of these compounds in the aquatic environment. In the results of batch sunlight photolysis experiments, three out of eight pharmaceuticals-propranolol, indomethacin, and ifenprodil-were relatively easily photodegraded (i.e., half-life &lt; 24 h), whereas the other five pharmaceuticals were relatively stable against sunlight. The results of batch biodegradation experiments using river water suggested relatively slow biodegradation (i.e., half-life &gt; 24 h) for all eight pharmaceuticals, but the rate constant was dependent on sampling site and time. Batch sorption experiments were also conducted to determine the sorption coefficients to river sediments and a model soil sample. The determined coefficients (Kd values) were much higher for three amines (atenolol, ifenprodil, and propranolol) than for neutral compounds or carboxylic acids; the Kd values of the amines were comparable to those of a four-ring polycyclic aromatic hydrocarbon (PAH) pyrene. The coefficients were also higher for sediment/soil with higher organic content, and the organic carbon-based sorption coefficient (log Koc) showed a poor linear correlation with the octanol-water distribution coefficient (log Dow) at neutral pH. These results suggest other sorption mechanisms-such as electrochemical affinity, in addition to hydrophobic interaction-play an important role in sorption to sediment/soil at neutral pH. ?? 2008 Elsevier Ltd. All rights reserved.","author":[{"dropping-particle":"","family":"Yamamoto","given":"Hiroshi","non-dropping-particle":"","parse-names":false,"suffix":""},{"dropping-particle":"","family":"Nakamura","given":"Yudai","non-dropping-particle":"","parse-names":false,"suffix":""},{"dropping-particle":"","family":"Moriguchi","given":"Shigemi","non-dropping-particle":"","parse-names":false,"suffix":""},{"dropping-particle":"","family":"Nakamura","given":"Yuki","non-dropping-particle":"","parse-names":false,"suffix":""},{"dropping-particle":"","family":"Honda","given":"Yuta","non-dropping-particle":"","parse-names":false,"suffix":""},{"dropping-particle":"","family":"Tamura","given":"Ikumi","non-dropping-particle":"","parse-names":false,"suffix":""},{"dropping-particle":"","family":"Hirata","given":"Yoshiko","non-dropping-particle":"","parse-names":false,"suffix":""},{"dropping-particle":"","family":"Hayashi","given":"Akihide","non-dropping-particle":"","parse-names":false,"suffix":""},{"dropping-particle":"","family":"Sekizawa","given":"Jun","non-dropping-particle":"","parse-names":false,"suffix":""}],"container-title":"Water Research","id":"ITEM-2","issue":"2","issued":{"date-parts":[["2009"]]},"note":"NULL","page":"351-362","title":"Persistence and partitioning of eight selected pharmaceuticals in the aquatic environment: Laboratory photolysis, biodegradation, and sorption experiments","type":"article-journal","volume":"43"},"uris":["http://www.mendeley.com/documents/?uuid=2ece57a1-8a16-452a-8703-5bb375b2c424"]},{"id":"ITEM-3","itemData":{"DOI":"10.1016/j.scitotenv.2017.03.015","ISSN":"18791026","PMID":"28291611","abstract":"Poor removal of many pharmaceuticals and personal care products (PPCPs) in sewage treatment leads to their discharge into the receiving waters, where they may cause negative effects. Their elimination from the water column depends of several processes, including photochemical and biological degradation. We have focused this research on comparing the </w:instrText>
      </w:r>
      <w:r w:rsidR="003A749C">
        <w:rPr>
          <w:sz w:val="24"/>
          <w:szCs w:val="24"/>
        </w:rPr>
        <w:instrText>degradation kinetics of a wide number (n</w:instrText>
      </w:r>
      <w:r w:rsidR="003A749C">
        <w:rPr>
          <w:rFonts w:hint="eastAsia"/>
          <w:sz w:val="24"/>
          <w:szCs w:val="24"/>
        </w:rPr>
        <w:instrText> </w:instrText>
      </w:r>
      <w:r w:rsidR="003A749C">
        <w:rPr>
          <w:sz w:val="24"/>
          <w:szCs w:val="24"/>
        </w:rPr>
        <w:instrText>=</w:instrText>
      </w:r>
      <w:r w:rsidR="003A749C">
        <w:rPr>
          <w:rFonts w:hint="eastAsia"/>
          <w:sz w:val="24"/>
          <w:szCs w:val="24"/>
        </w:rPr>
        <w:instrText> </w:instrText>
      </w:r>
      <w:r w:rsidR="003A749C">
        <w:rPr>
          <w:sz w:val="24"/>
          <w:szCs w:val="24"/>
        </w:rPr>
        <w:instrText>33) of frequently detected PPCPs considering different types of water, pH and solar irradiation. For those compounds that were susceptible of photodegradation, their rates (k) varied from 0.02 to 30.48</w:instrText>
      </w:r>
      <w:r w:rsidR="003A749C">
        <w:rPr>
          <w:rFonts w:hint="eastAsia"/>
          <w:sz w:val="24"/>
          <w:szCs w:val="24"/>
        </w:rPr>
        <w:instrText> </w:instrText>
      </w:r>
      <w:r w:rsidR="003A749C">
        <w:rPr>
          <w:sz w:val="24"/>
          <w:szCs w:val="24"/>
        </w:rPr>
        <w:instrText>h−</w:instrText>
      </w:r>
      <w:r w:rsidR="003A749C">
        <w:rPr>
          <w:rFonts w:hint="eastAsia"/>
          <w:sz w:val="24"/>
          <w:szCs w:val="24"/>
        </w:rPr>
        <w:instrText> </w:instrText>
      </w:r>
      <w:r w:rsidR="003A749C">
        <w:rPr>
          <w:sz w:val="24"/>
          <w:szCs w:val="24"/>
        </w:rPr>
        <w:instrText>1at pH</w:instrText>
      </w:r>
      <w:r w:rsidR="003A749C">
        <w:rPr>
          <w:rFonts w:hint="eastAsia"/>
          <w:sz w:val="24"/>
          <w:szCs w:val="24"/>
        </w:rPr>
        <w:instrText> </w:instrText>
      </w:r>
      <w:r w:rsidR="003A749C">
        <w:rPr>
          <w:sz w:val="24"/>
          <w:szCs w:val="24"/>
        </w:rPr>
        <w:instrText>7, with the lowest values for antihypertensive and psychiatric drugs (t1/2</w:instrText>
      </w:r>
      <w:r w:rsidR="003A749C">
        <w:rPr>
          <w:rFonts w:hint="eastAsia"/>
          <w:sz w:val="24"/>
          <w:szCs w:val="24"/>
        </w:rPr>
        <w:instrText> </w:instrText>
      </w:r>
      <w:r w:rsidR="003A749C">
        <w:rPr>
          <w:sz w:val="24"/>
          <w:szCs w:val="24"/>
        </w:rPr>
        <w:instrText>&gt;</w:instrText>
      </w:r>
      <w:r w:rsidR="003A749C">
        <w:rPr>
          <w:rFonts w:hint="eastAsia"/>
          <w:sz w:val="24"/>
          <w:szCs w:val="24"/>
        </w:rPr>
        <w:instrText> </w:instrText>
      </w:r>
      <w:r w:rsidR="003A749C">
        <w:rPr>
          <w:sz w:val="24"/>
          <w:szCs w:val="24"/>
        </w:rPr>
        <w:instrText>1000</w:instrText>
      </w:r>
      <w:r w:rsidR="003A749C">
        <w:rPr>
          <w:rFonts w:hint="eastAsia"/>
          <w:sz w:val="24"/>
          <w:szCs w:val="24"/>
        </w:rPr>
        <w:instrText> </w:instrText>
      </w:r>
      <w:r w:rsidR="003A749C">
        <w:rPr>
          <w:sz w:val="24"/>
          <w:szCs w:val="24"/>
        </w:rPr>
        <w:instrText>h). Modification of the pH turned into faster disappearance of most of the PPCPs (e.g., k</w:instrText>
      </w:r>
      <w:r w:rsidR="003A749C">
        <w:rPr>
          <w:rFonts w:hint="eastAsia"/>
          <w:sz w:val="24"/>
          <w:szCs w:val="24"/>
        </w:rPr>
        <w:instrText> </w:instrText>
      </w:r>
      <w:r w:rsidR="003A749C">
        <w:rPr>
          <w:sz w:val="24"/>
          <w:szCs w:val="24"/>
        </w:rPr>
        <w:instrText>=</w:instrText>
      </w:r>
      <w:r w:rsidR="003A749C">
        <w:rPr>
          <w:rFonts w:hint="eastAsia"/>
          <w:sz w:val="24"/>
          <w:szCs w:val="24"/>
        </w:rPr>
        <w:instrText> </w:instrText>
      </w:r>
      <w:r w:rsidR="003A749C">
        <w:rPr>
          <w:sz w:val="24"/>
          <w:szCs w:val="24"/>
        </w:rPr>
        <w:instrText>0.072 and 0.066</w:instrText>
      </w:r>
      <w:r w:rsidR="003A749C">
        <w:rPr>
          <w:rFonts w:hint="eastAsia"/>
          <w:sz w:val="24"/>
          <w:szCs w:val="24"/>
        </w:rPr>
        <w:instrText> </w:instrText>
      </w:r>
      <w:r w:rsidR="003A749C">
        <w:rPr>
          <w:sz w:val="24"/>
          <w:szCs w:val="24"/>
        </w:rPr>
        <w:instrText>h−</w:instrText>
      </w:r>
      <w:r w:rsidR="003A749C">
        <w:rPr>
          <w:rFonts w:hint="eastAsia"/>
          <w:sz w:val="24"/>
          <w:szCs w:val="24"/>
        </w:rPr>
        <w:instrText> </w:instrText>
      </w:r>
      <w:r w:rsidR="003A749C">
        <w:rPr>
          <w:sz w:val="24"/>
          <w:szCs w:val="24"/>
        </w:rPr>
        <w:instrText>1for atenolol and carbamazepine at pH</w:instrText>
      </w:r>
      <w:r w:rsidR="003A749C">
        <w:rPr>
          <w:rFonts w:hint="eastAsia"/>
          <w:sz w:val="24"/>
          <w:szCs w:val="24"/>
        </w:rPr>
        <w:instrText> </w:instrText>
      </w:r>
      <w:r w:rsidR="003A749C">
        <w:rPr>
          <w:sz w:val="24"/>
          <w:szCs w:val="24"/>
        </w:rPr>
        <w:instrText>4, respectively). On the other hand, biodegradation was enhanced by marine bacteria in many cases, for example for mefenamic acid, caffeine and triclosan (k</w:instrText>
      </w:r>
      <w:r w:rsidR="003A749C">
        <w:rPr>
          <w:rFonts w:hint="eastAsia"/>
          <w:sz w:val="24"/>
          <w:szCs w:val="24"/>
        </w:rPr>
        <w:instrText> </w:instrText>
      </w:r>
      <w:r w:rsidR="003A749C">
        <w:rPr>
          <w:sz w:val="24"/>
          <w:szCs w:val="24"/>
        </w:rPr>
        <w:instrText>=</w:instrText>
      </w:r>
      <w:r w:rsidR="003A749C">
        <w:rPr>
          <w:rFonts w:hint="eastAsia"/>
          <w:sz w:val="24"/>
          <w:szCs w:val="24"/>
        </w:rPr>
        <w:instrText> </w:instrText>
      </w:r>
      <w:r w:rsidR="003A749C">
        <w:rPr>
          <w:sz w:val="24"/>
          <w:szCs w:val="24"/>
        </w:rPr>
        <w:instrText>0.019, 0.01 and 0.04</w:instrText>
      </w:r>
      <w:r w:rsidR="003A749C">
        <w:rPr>
          <w:rFonts w:hint="eastAsia"/>
          <w:sz w:val="24"/>
          <w:szCs w:val="24"/>
        </w:rPr>
        <w:instrText> </w:instrText>
      </w:r>
      <w:r w:rsidR="003A749C">
        <w:rPr>
          <w:sz w:val="24"/>
          <w:szCs w:val="24"/>
        </w:rPr>
        <w:instrText>h−</w:instrText>
      </w:r>
      <w:r w:rsidR="003A749C">
        <w:rPr>
          <w:rFonts w:hint="eastAsia"/>
          <w:sz w:val="24"/>
          <w:szCs w:val="24"/>
        </w:rPr>
        <w:instrText> </w:instrText>
      </w:r>
      <w:r w:rsidR="003A749C">
        <w:rPr>
          <w:sz w:val="24"/>
          <w:szCs w:val="24"/>
        </w:rPr>
        <w:instrText>1, respectively), and was faster for anionic surfactants. Comparing photodegradation and biodegr</w:instrText>
      </w:r>
      <w:r w:rsidR="003A749C">
        <w:rPr>
          <w:rFonts w:hint="eastAsia"/>
          <w:sz w:val="24"/>
          <w:szCs w:val="24"/>
        </w:rPr>
        <w:instrText>adation processes, hydrochlorothiazide and diclofenac, both not biodegradable, were eliminated exclusively by irradiation (t1/2 = 0.15</w:instrText>
      </w:r>
      <w:r w:rsidR="003A749C">
        <w:rPr>
          <w:rFonts w:hint="eastAsia"/>
          <w:sz w:val="24"/>
          <w:szCs w:val="24"/>
        </w:rPr>
        <w:instrText>–</w:instrText>
      </w:r>
      <w:r w:rsidR="003A749C">
        <w:rPr>
          <w:rFonts w:hint="eastAsia"/>
          <w:sz w:val="24"/>
          <w:szCs w:val="24"/>
        </w:rPr>
        <w:instrText>0.43 h and t1/2 = 0.14</w:instrText>
      </w:r>
      <w:r w:rsidR="003A749C">
        <w:rPr>
          <w:rFonts w:hint="eastAsia"/>
          <w:sz w:val="24"/>
          <w:szCs w:val="24"/>
        </w:rPr>
        <w:instrText>–</w:instrText>
      </w:r>
      <w:r w:rsidR="003A749C">
        <w:rPr>
          <w:rFonts w:hint="eastAsia"/>
          <w:sz w:val="24"/>
          <w:szCs w:val="24"/>
        </w:rPr>
        <w:instrText>0.17 h, respectively). Salicylic acid and phenylbutazone were efficiently photo (t1/2 &lt; 3 h) and biodegraded (t1/2 = 116</w:instrText>
      </w:r>
      <w:r w:rsidR="003A749C">
        <w:rPr>
          <w:rFonts w:hint="eastAsia"/>
          <w:sz w:val="24"/>
          <w:szCs w:val="24"/>
        </w:rPr>
        <w:instrText>–</w:instrText>
      </w:r>
      <w:r w:rsidR="003A749C">
        <w:rPr>
          <w:rFonts w:hint="eastAsia"/>
          <w:sz w:val="24"/>
          <w:szCs w:val="24"/>
        </w:rPr>
        <w:instrText>158 h), whereas some compounds such as ibuprofen, carbamazepine and atenolol had low degradation rates by any of the processes tested (t1/2 = 23</w:instrText>
      </w:r>
      <w:r w:rsidR="003A749C">
        <w:rPr>
          <w:rFonts w:hint="eastAsia"/>
          <w:sz w:val="24"/>
          <w:szCs w:val="24"/>
        </w:rPr>
        <w:instrText>–</w:instrText>
      </w:r>
      <w:r w:rsidR="003A749C">
        <w:rPr>
          <w:rFonts w:hint="eastAsia"/>
          <w:sz w:val="24"/>
          <w:szCs w:val="24"/>
        </w:rPr>
        <w:instrText>2310 h), making then susceptible to persist in the aquatic media.","author":[{"dropping-particle":"","family":"Baena-Nogueras","given":"Rosa María","non-dropping-particle":"","parse-names":false,"suffix":""},{"dropping-particle":"","family":"González-Mazo","given":"Eduardo","non-dropping-particle":"","parse-names":false,"suffix":""},{"dropping-particle":"","family":"Lara-Martín","given":"Pablo A.","non-dropping-particle":"","parse-names":false,"suffix":""}],"container-title":"Science of the Total Environment","id":"ITEM-3","issued":{"date-parts":[["2017"]]},"page":"643-654","publisher":"Elsevier B.V.","title":"Degradation kinetics of pharmaceuticals and personal care products in surface waters: photolysis vs biodegradation","type":"article-journal","volume":"590-591"},"uris":["http://www.mendeley.com/documents/?uuid=d5163efa-3344-483c-9b8d-7fe54e140fb1"]},{"id":"ITEM-4","itemData":{"DOI":"https://doi.org/10.1016/j.scitotenv.2018.12.191","author":[{"dropping-particle":"","family":"Bagnis","given":"Simone","non-dropping-particle":"","parse-names":false,"suffix":""},{"dropping-particle":"","family":"Fitszsimons","given":"MArk","non-dropping-particle":"","parse-names":false,"suffix":""},{"dropping-particle":"","family":"Snape","given":"Jason","non-dropping-particle":"","parse-names":false,"suffix":""},{"dropping-particle":"","family":"Tappin","given":"Alan","non-dropping-particle":"","parse-names":false,"suffix":""},{"dropping-particle":"","family":"Comber","given":"Sean","non-dropping-particle":"","parse-names":false,"suffix":""}],"container-title":"Science of the Total Environment","id":"ITEM-4","issued":{"date-parts":[["2019"]]},"page":"42-50","title":"Impact of the wastewater-mixing zone on attenuation of pharmaceuticals in natural waters: implications for an impact zone inclusive environmental risk assessment.","type":"article-journal","volume":"658"},"uris":["http://www.mendeley.com/documents/?uuid=b103976e-2757-439b-9222-94a67fc17fd5"]}],"mendeley":{"formattedCitation":"(Baena-Nogueras et al., 2017; Bagnis et al., 2019; Lin et al., 2010; Yamamoto et al., 2009)","plainTextFormattedCitation":"(Baena-Nogueras et al., 2017; Bagnis et al., 2019; Lin et al., 2010; Yamamoto et al., 2009)","previouslyFormattedCitation":"(Baena-Nogueras et al., 2017; Bagnis et al., 2019; Lin et al., 2010; Yamamoto et al., 2009)"},"properties":{"noteIndex":0},"schema":"https://github.com/citation-style-language/schema/raw/master/csl-citation.json"}</w:instrText>
      </w:r>
      <w:r w:rsidR="00537EAC">
        <w:rPr>
          <w:rFonts w:hint="eastAsia"/>
          <w:sz w:val="24"/>
          <w:szCs w:val="24"/>
        </w:rPr>
        <w:fldChar w:fldCharType="separate"/>
      </w:r>
      <w:r w:rsidR="003A749C" w:rsidRPr="003A749C">
        <w:rPr>
          <w:rFonts w:hint="eastAsia"/>
          <w:noProof/>
          <w:sz w:val="24"/>
          <w:szCs w:val="24"/>
        </w:rPr>
        <w:t>(Baena-Nogueras et al., 2017; Bagnis et al., 2019; Lin et al., 2010; Yamamoto et al., 2009)</w:t>
      </w:r>
      <w:r w:rsidR="00537EAC">
        <w:rPr>
          <w:rFonts w:hint="eastAsia"/>
          <w:sz w:val="24"/>
          <w:szCs w:val="24"/>
        </w:rPr>
        <w:fldChar w:fldCharType="end"/>
      </w:r>
      <w:r w:rsidR="00004492" w:rsidRPr="006D2710">
        <w:rPr>
          <w:sz w:val="24"/>
          <w:szCs w:val="24"/>
        </w:rPr>
        <w:t xml:space="preserve">, which </w:t>
      </w:r>
      <w:r w:rsidR="00A36EC7">
        <w:rPr>
          <w:sz w:val="24"/>
          <w:szCs w:val="24"/>
        </w:rPr>
        <w:t>together with dilution</w:t>
      </w:r>
      <w:r w:rsidR="009566FE">
        <w:rPr>
          <w:sz w:val="24"/>
          <w:szCs w:val="24"/>
        </w:rPr>
        <w:t>,</w:t>
      </w:r>
      <w:r w:rsidR="00A36EC7">
        <w:rPr>
          <w:sz w:val="24"/>
          <w:szCs w:val="24"/>
        </w:rPr>
        <w:t xml:space="preserve"> significantly contribute</w:t>
      </w:r>
      <w:r w:rsidR="003A3C0C">
        <w:rPr>
          <w:sz w:val="24"/>
          <w:szCs w:val="24"/>
        </w:rPr>
        <w:t>d</w:t>
      </w:r>
      <w:r w:rsidR="00A36EC7">
        <w:rPr>
          <w:sz w:val="24"/>
          <w:szCs w:val="24"/>
        </w:rPr>
        <w:t xml:space="preserve"> to its decrease </w:t>
      </w:r>
      <w:r w:rsidR="003A3C0C">
        <w:rPr>
          <w:sz w:val="24"/>
          <w:szCs w:val="24"/>
        </w:rPr>
        <w:t>of</w:t>
      </w:r>
      <w:r w:rsidR="009566FE">
        <w:rPr>
          <w:sz w:val="24"/>
          <w:szCs w:val="24"/>
        </w:rPr>
        <w:t xml:space="preserve"> </w:t>
      </w:r>
      <w:r w:rsidR="00D528A0">
        <w:rPr>
          <w:sz w:val="24"/>
          <w:szCs w:val="24"/>
        </w:rPr>
        <w:t>occurrence</w:t>
      </w:r>
      <w:r w:rsidR="003A3C0C">
        <w:rPr>
          <w:sz w:val="24"/>
          <w:szCs w:val="24"/>
        </w:rPr>
        <w:t xml:space="preserve"> in the environment</w:t>
      </w:r>
      <w:r w:rsidR="004A7E9C">
        <w:rPr>
          <w:sz w:val="24"/>
          <w:szCs w:val="24"/>
        </w:rPr>
        <w:t xml:space="preserve"> a</w:t>
      </w:r>
      <w:r w:rsidR="004918C9">
        <w:rPr>
          <w:sz w:val="24"/>
          <w:szCs w:val="24"/>
        </w:rPr>
        <w:t xml:space="preserve">nd absence at sampling locations </w:t>
      </w:r>
      <w:r w:rsidR="002E0991">
        <w:rPr>
          <w:sz w:val="24"/>
          <w:szCs w:val="24"/>
        </w:rPr>
        <w:t xml:space="preserve">away </w:t>
      </w:r>
      <w:r w:rsidR="004A7E9C">
        <w:rPr>
          <w:sz w:val="24"/>
          <w:szCs w:val="24"/>
        </w:rPr>
        <w:t>from the source</w:t>
      </w:r>
      <w:r w:rsidR="003A3C0C">
        <w:rPr>
          <w:sz w:val="24"/>
          <w:szCs w:val="24"/>
        </w:rPr>
        <w:t>.</w:t>
      </w:r>
      <w:r w:rsidR="00910A2B" w:rsidRPr="00910A2B">
        <w:rPr>
          <w:sz w:val="24"/>
          <w:szCs w:val="24"/>
        </w:rPr>
        <w:t xml:space="preserve"> </w:t>
      </w:r>
      <w:r w:rsidR="00F74BAA">
        <w:rPr>
          <w:sz w:val="24"/>
          <w:szCs w:val="24"/>
        </w:rPr>
        <w:t xml:space="preserve">Paracetamol was detected in other waterbodies of the African continent at concentrations in the same order of magnitude </w:t>
      </w:r>
      <w:r w:rsidR="008D63B2">
        <w:rPr>
          <w:sz w:val="24"/>
          <w:szCs w:val="24"/>
        </w:rPr>
        <w:t xml:space="preserve">as </w:t>
      </w:r>
      <w:r w:rsidR="00F74BAA">
        <w:rPr>
          <w:sz w:val="24"/>
          <w:szCs w:val="24"/>
        </w:rPr>
        <w:t>recorded in this study (</w:t>
      </w:r>
      <w:r w:rsidR="00F74BAA" w:rsidRPr="00F74BAA">
        <w:rPr>
          <w:rFonts w:hint="eastAsia"/>
          <w:sz w:val="26"/>
          <w:szCs w:val="24"/>
        </w:rPr>
        <w:fldChar w:fldCharType="begin"/>
      </w:r>
      <w:r w:rsidR="00F74BAA" w:rsidRPr="00F74BAA">
        <w:rPr>
          <w:rFonts w:hint="eastAsia"/>
          <w:sz w:val="26"/>
          <w:szCs w:val="24"/>
        </w:rPr>
        <w:instrText xml:space="preserve"> </w:instrText>
      </w:r>
      <w:r w:rsidR="00F74BAA" w:rsidRPr="00F74BAA">
        <w:rPr>
          <w:sz w:val="26"/>
          <w:szCs w:val="24"/>
        </w:rPr>
        <w:instrText>REF _Ref530746512 \h</w:instrText>
      </w:r>
      <w:r w:rsidR="00F74BAA" w:rsidRPr="00F74BAA">
        <w:rPr>
          <w:rFonts w:hint="eastAsia"/>
          <w:sz w:val="26"/>
          <w:szCs w:val="24"/>
        </w:rPr>
        <w:instrText xml:space="preserve"> </w:instrText>
      </w:r>
      <w:r w:rsidR="00F74BAA">
        <w:rPr>
          <w:rFonts w:hint="eastAsia"/>
          <w:sz w:val="26"/>
          <w:szCs w:val="24"/>
        </w:rPr>
        <w:instrText xml:space="preserve"> \* MERGEFORMAT </w:instrText>
      </w:r>
      <w:r w:rsidR="00F74BAA" w:rsidRPr="00F74BAA">
        <w:rPr>
          <w:rFonts w:hint="eastAsia"/>
          <w:sz w:val="26"/>
          <w:szCs w:val="24"/>
        </w:rPr>
      </w:r>
      <w:r w:rsidR="00F74BAA" w:rsidRPr="00F74BAA">
        <w:rPr>
          <w:rFonts w:hint="eastAsia"/>
          <w:sz w:val="26"/>
          <w:szCs w:val="24"/>
        </w:rPr>
        <w:fldChar w:fldCharType="separate"/>
      </w:r>
      <w:r w:rsidR="00F74BAA" w:rsidRPr="00F74BAA">
        <w:rPr>
          <w:rFonts w:hint="eastAsia"/>
          <w:sz w:val="24"/>
        </w:rPr>
        <w:t xml:space="preserve">Table </w:t>
      </w:r>
      <w:r w:rsidR="00F74BAA" w:rsidRPr="00F74BAA">
        <w:rPr>
          <w:rFonts w:hint="eastAsia"/>
          <w:noProof/>
          <w:sz w:val="24"/>
        </w:rPr>
        <w:t>2</w:t>
      </w:r>
      <w:r w:rsidR="00F74BAA" w:rsidRPr="00F74BAA">
        <w:rPr>
          <w:rFonts w:hint="eastAsia"/>
          <w:sz w:val="26"/>
          <w:szCs w:val="24"/>
        </w:rPr>
        <w:fldChar w:fldCharType="end"/>
      </w:r>
      <w:r w:rsidR="00F74BAA">
        <w:rPr>
          <w:sz w:val="26"/>
          <w:szCs w:val="24"/>
        </w:rPr>
        <w:t>).</w:t>
      </w:r>
    </w:p>
    <w:p w14:paraId="2F4A6935" w14:textId="2160D890" w:rsidR="00D528A0" w:rsidRPr="00910082" w:rsidRDefault="00910A2B" w:rsidP="00471721">
      <w:pPr>
        <w:spacing w:line="360" w:lineRule="auto"/>
        <w:rPr>
          <w:rFonts w:hint="eastAsia"/>
          <w:sz w:val="24"/>
          <w:szCs w:val="24"/>
        </w:rPr>
      </w:pPr>
      <w:r>
        <w:rPr>
          <w:sz w:val="24"/>
          <w:szCs w:val="24"/>
        </w:rPr>
        <w:t xml:space="preserve">Sulfamethoxazole </w:t>
      </w:r>
      <w:r w:rsidR="002E0991">
        <w:rPr>
          <w:sz w:val="24"/>
          <w:szCs w:val="24"/>
        </w:rPr>
        <w:t xml:space="preserve">was </w:t>
      </w:r>
      <w:r>
        <w:rPr>
          <w:sz w:val="24"/>
          <w:szCs w:val="24"/>
        </w:rPr>
        <w:t>the second most abundant API detecte</w:t>
      </w:r>
      <w:r w:rsidR="00B50FDD">
        <w:rPr>
          <w:sz w:val="24"/>
          <w:szCs w:val="24"/>
        </w:rPr>
        <w:t>d in the catchment (15.8%)</w:t>
      </w:r>
      <w:r w:rsidR="00305F85">
        <w:rPr>
          <w:sz w:val="24"/>
          <w:szCs w:val="24"/>
        </w:rPr>
        <w:t xml:space="preserve"> </w:t>
      </w:r>
      <w:r w:rsidR="00305F85" w:rsidRPr="00305F85">
        <w:rPr>
          <w:sz w:val="24"/>
          <w:szCs w:val="24"/>
        </w:rPr>
        <w:t>(</w:t>
      </w:r>
      <w:r w:rsidR="00305F85" w:rsidRPr="00305F85">
        <w:rPr>
          <w:rFonts w:hint="eastAsia"/>
          <w:sz w:val="24"/>
          <w:szCs w:val="24"/>
        </w:rPr>
        <w:fldChar w:fldCharType="begin"/>
      </w:r>
      <w:r w:rsidR="00305F85" w:rsidRPr="00305F85">
        <w:rPr>
          <w:rFonts w:hint="eastAsia"/>
          <w:sz w:val="24"/>
          <w:szCs w:val="24"/>
        </w:rPr>
        <w:instrText xml:space="preserve"> </w:instrText>
      </w:r>
      <w:r w:rsidR="00305F85" w:rsidRPr="00305F85">
        <w:rPr>
          <w:sz w:val="24"/>
          <w:szCs w:val="24"/>
        </w:rPr>
        <w:instrText>REF _Ref530397388 \h</w:instrText>
      </w:r>
      <w:r w:rsidR="00305F85" w:rsidRPr="00305F85">
        <w:rPr>
          <w:rFonts w:hint="eastAsia"/>
          <w:sz w:val="24"/>
          <w:szCs w:val="24"/>
        </w:rPr>
        <w:instrText xml:space="preserve"> </w:instrText>
      </w:r>
      <w:r w:rsidR="00305F85">
        <w:rPr>
          <w:rFonts w:hint="eastAsia"/>
          <w:sz w:val="24"/>
          <w:szCs w:val="24"/>
        </w:rPr>
        <w:instrText xml:space="preserve"> \* MERGEFORMAT </w:instrText>
      </w:r>
      <w:r w:rsidR="00305F85" w:rsidRPr="00305F85">
        <w:rPr>
          <w:rFonts w:hint="eastAsia"/>
          <w:sz w:val="24"/>
          <w:szCs w:val="24"/>
        </w:rPr>
      </w:r>
      <w:r w:rsidR="00305F85" w:rsidRPr="00305F85">
        <w:rPr>
          <w:rFonts w:hint="eastAsia"/>
          <w:sz w:val="24"/>
          <w:szCs w:val="24"/>
        </w:rPr>
        <w:fldChar w:fldCharType="separate"/>
      </w:r>
      <w:r w:rsidR="00305F85" w:rsidRPr="00305F85">
        <w:rPr>
          <w:rFonts w:hint="eastAsia"/>
          <w:sz w:val="24"/>
          <w:szCs w:val="24"/>
        </w:rPr>
        <w:t xml:space="preserve">Figure </w:t>
      </w:r>
      <w:r w:rsidR="00305F85" w:rsidRPr="00305F85">
        <w:rPr>
          <w:rFonts w:hint="eastAsia"/>
          <w:noProof/>
          <w:sz w:val="24"/>
          <w:szCs w:val="24"/>
        </w:rPr>
        <w:t>4</w:t>
      </w:r>
      <w:r w:rsidR="00305F85" w:rsidRPr="00305F85">
        <w:rPr>
          <w:rFonts w:hint="eastAsia"/>
          <w:sz w:val="24"/>
          <w:szCs w:val="24"/>
        </w:rPr>
        <w:fldChar w:fldCharType="end"/>
      </w:r>
      <w:r w:rsidR="00305F85" w:rsidRPr="00305F85">
        <w:rPr>
          <w:sz w:val="24"/>
          <w:szCs w:val="24"/>
        </w:rPr>
        <w:t>)</w:t>
      </w:r>
      <w:r w:rsidR="00B50FDD" w:rsidRPr="00305F85">
        <w:rPr>
          <w:sz w:val="24"/>
          <w:szCs w:val="24"/>
        </w:rPr>
        <w:t xml:space="preserve">, </w:t>
      </w:r>
      <w:r w:rsidRPr="00305F85">
        <w:rPr>
          <w:sz w:val="24"/>
          <w:szCs w:val="24"/>
        </w:rPr>
        <w:t>occu</w:t>
      </w:r>
      <w:r>
        <w:rPr>
          <w:sz w:val="24"/>
          <w:szCs w:val="24"/>
        </w:rPr>
        <w:t>rr</w:t>
      </w:r>
      <w:r w:rsidR="009566FE">
        <w:rPr>
          <w:sz w:val="24"/>
          <w:szCs w:val="24"/>
        </w:rPr>
        <w:t>ing</w:t>
      </w:r>
      <w:r>
        <w:rPr>
          <w:sz w:val="24"/>
          <w:szCs w:val="24"/>
        </w:rPr>
        <w:t xml:space="preserve"> as the most abundant API </w:t>
      </w:r>
      <w:r w:rsidRPr="007A0FE8">
        <w:rPr>
          <w:rFonts w:hint="eastAsia"/>
          <w:sz w:val="24"/>
          <w:szCs w:val="24"/>
        </w:rPr>
        <w:t>in the Athi River</w:t>
      </w:r>
      <w:r>
        <w:rPr>
          <w:sz w:val="24"/>
          <w:szCs w:val="24"/>
        </w:rPr>
        <w:t xml:space="preserve"> (max 1530 ng L</w:t>
      </w:r>
      <w:r>
        <w:rPr>
          <w:sz w:val="24"/>
          <w:szCs w:val="24"/>
          <w:vertAlign w:val="superscript"/>
        </w:rPr>
        <w:t>-1</w:t>
      </w:r>
      <w:r w:rsidR="00B50FDD">
        <w:rPr>
          <w:sz w:val="24"/>
          <w:szCs w:val="24"/>
        </w:rPr>
        <w:t xml:space="preserve">, </w:t>
      </w:r>
      <w:r>
        <w:rPr>
          <w:sz w:val="24"/>
          <w:szCs w:val="24"/>
        </w:rPr>
        <w:t xml:space="preserve">At5), and </w:t>
      </w:r>
      <w:r w:rsidR="002E0991">
        <w:rPr>
          <w:sz w:val="24"/>
          <w:szCs w:val="24"/>
        </w:rPr>
        <w:t xml:space="preserve">exhibited </w:t>
      </w:r>
      <w:r>
        <w:rPr>
          <w:sz w:val="24"/>
          <w:szCs w:val="24"/>
        </w:rPr>
        <w:t xml:space="preserve">the second </w:t>
      </w:r>
      <w:r w:rsidR="002E0991">
        <w:rPr>
          <w:sz w:val="24"/>
          <w:szCs w:val="24"/>
        </w:rPr>
        <w:t xml:space="preserve">highest individual </w:t>
      </w:r>
      <w:r>
        <w:rPr>
          <w:sz w:val="24"/>
          <w:szCs w:val="24"/>
        </w:rPr>
        <w:t>concentration in the R</w:t>
      </w:r>
      <w:r>
        <w:rPr>
          <w:rFonts w:hint="eastAsia"/>
          <w:sz w:val="24"/>
          <w:szCs w:val="24"/>
        </w:rPr>
        <w:t>i</w:t>
      </w:r>
      <w:r>
        <w:rPr>
          <w:sz w:val="24"/>
          <w:szCs w:val="24"/>
        </w:rPr>
        <w:t>ver Ngong (11250 ng L</w:t>
      </w:r>
      <w:r>
        <w:rPr>
          <w:sz w:val="24"/>
          <w:szCs w:val="24"/>
          <w:vertAlign w:val="superscript"/>
        </w:rPr>
        <w:t>-1</w:t>
      </w:r>
      <w:r w:rsidR="00B50FDD">
        <w:rPr>
          <w:sz w:val="24"/>
          <w:szCs w:val="24"/>
        </w:rPr>
        <w:t>, Ng2</w:t>
      </w:r>
      <w:r w:rsidR="00585866">
        <w:rPr>
          <w:sz w:val="24"/>
          <w:szCs w:val="24"/>
        </w:rPr>
        <w:t>).</w:t>
      </w:r>
      <w:r w:rsidRPr="00305F85">
        <w:rPr>
          <w:sz w:val="24"/>
          <w:szCs w:val="24"/>
        </w:rPr>
        <w:t xml:space="preserve"> </w:t>
      </w:r>
      <w:r>
        <w:rPr>
          <w:sz w:val="24"/>
          <w:szCs w:val="24"/>
        </w:rPr>
        <w:t>This compound is used in large amounts globally and widely detected in water compartments</w:t>
      </w:r>
      <w:r w:rsidR="00EF0B25">
        <w:rPr>
          <w:sz w:val="24"/>
          <w:szCs w:val="24"/>
        </w:rPr>
        <w:t>, and</w:t>
      </w:r>
      <w:r w:rsidR="008D618A">
        <w:rPr>
          <w:sz w:val="24"/>
          <w:szCs w:val="24"/>
        </w:rPr>
        <w:t xml:space="preserve"> according to the </w:t>
      </w:r>
      <w:r w:rsidR="00B50FDD">
        <w:rPr>
          <w:sz w:val="24"/>
          <w:szCs w:val="24"/>
        </w:rPr>
        <w:t>ERA</w:t>
      </w:r>
      <w:r w:rsidR="00EF0B25">
        <w:rPr>
          <w:sz w:val="24"/>
          <w:szCs w:val="24"/>
        </w:rPr>
        <w:t xml:space="preserve"> performed by </w:t>
      </w:r>
      <w:r>
        <w:rPr>
          <w:rFonts w:hint="eastAsia"/>
          <w:sz w:val="24"/>
          <w:szCs w:val="24"/>
        </w:rPr>
        <w:fldChar w:fldCharType="begin" w:fldLock="1"/>
      </w:r>
      <w:r w:rsidR="00D763A4">
        <w:rPr>
          <w:rFonts w:hint="eastAsia"/>
          <w:sz w:val="24"/>
          <w:szCs w:val="24"/>
        </w:rPr>
        <w:instrText>ADDIN CSL_CITATION {"citationItems":[{"id":"ITEM-1","itemData":{"DOI":"10.1002/etc.2945","author":[{"dropping-particle":"","family":"Straub","given":"Jürg Oliver","non-dropping-particle":"","parse-names":false,"suffix":""}],"container-title":"Environmental toxicology and chemistry","id":"ITEM-1","issue":"4","issued":{"date-parts":[["2016"]]},"page":"767-779","title":"Aquatic environmental risk assessment for human use of the old antibiotic sulfamethoxazole in Europe 1999","type":"article-journal","volume":"35"},"uris":["http://www.mendeley.com/documents/?uuid=079d5fd3-be6a-426f-916f-e9e1eaea4225"]}],"mendeley":{"formattedCitation":"(Straub, 2016)","manualFormatting":"Straub (2015)","plainTextFormattedCitation":"(Straub, 2016)","previouslyFormattedCitation":"(Straub, 2016)"},"properties":{"noteIndex":0},"schema":"https://github.com/citation-style-language/schema/raw/master/csl-citation.json"}</w:instrText>
      </w:r>
      <w:r>
        <w:rPr>
          <w:rFonts w:hint="eastAsia"/>
          <w:sz w:val="24"/>
          <w:szCs w:val="24"/>
        </w:rPr>
        <w:fldChar w:fldCharType="separate"/>
      </w:r>
      <w:r w:rsidR="00EF0B25">
        <w:rPr>
          <w:rFonts w:hint="eastAsia"/>
          <w:noProof/>
          <w:sz w:val="24"/>
          <w:szCs w:val="24"/>
        </w:rPr>
        <w:t>Straub</w:t>
      </w:r>
      <w:r w:rsidRPr="004D5FE7">
        <w:rPr>
          <w:rFonts w:hint="eastAsia"/>
          <w:noProof/>
          <w:sz w:val="24"/>
          <w:szCs w:val="24"/>
        </w:rPr>
        <w:t xml:space="preserve"> </w:t>
      </w:r>
      <w:r w:rsidR="00EF0B25">
        <w:rPr>
          <w:noProof/>
          <w:sz w:val="24"/>
          <w:szCs w:val="24"/>
        </w:rPr>
        <w:t>(</w:t>
      </w:r>
      <w:r w:rsidRPr="004D5FE7">
        <w:rPr>
          <w:rFonts w:hint="eastAsia"/>
          <w:noProof/>
          <w:sz w:val="24"/>
          <w:szCs w:val="24"/>
        </w:rPr>
        <w:t>2015)</w:t>
      </w:r>
      <w:r>
        <w:rPr>
          <w:rFonts w:hint="eastAsia"/>
          <w:sz w:val="24"/>
          <w:szCs w:val="24"/>
        </w:rPr>
        <w:fldChar w:fldCharType="end"/>
      </w:r>
      <w:r w:rsidR="00EF0B25">
        <w:rPr>
          <w:sz w:val="24"/>
          <w:szCs w:val="24"/>
        </w:rPr>
        <w:t xml:space="preserve"> the Nairobi/A</w:t>
      </w:r>
      <w:r w:rsidR="00EF0B25">
        <w:rPr>
          <w:rFonts w:hint="eastAsia"/>
          <w:sz w:val="24"/>
          <w:szCs w:val="24"/>
        </w:rPr>
        <w:t>t</w:t>
      </w:r>
      <w:r w:rsidR="00EF0B25">
        <w:rPr>
          <w:sz w:val="24"/>
          <w:szCs w:val="24"/>
        </w:rPr>
        <w:t xml:space="preserve">hi catchment </w:t>
      </w:r>
      <w:r w:rsidR="001B123F">
        <w:rPr>
          <w:sz w:val="24"/>
          <w:szCs w:val="24"/>
        </w:rPr>
        <w:t>report</w:t>
      </w:r>
      <w:r w:rsidR="00EF0B25">
        <w:rPr>
          <w:sz w:val="24"/>
          <w:szCs w:val="24"/>
        </w:rPr>
        <w:t xml:space="preserve">ed the highest global </w:t>
      </w:r>
      <w:r w:rsidR="00ED259C">
        <w:rPr>
          <w:sz w:val="24"/>
          <w:szCs w:val="24"/>
        </w:rPr>
        <w:t xml:space="preserve">MEC </w:t>
      </w:r>
      <w:r w:rsidR="00EE2FD9">
        <w:rPr>
          <w:sz w:val="24"/>
          <w:szCs w:val="24"/>
        </w:rPr>
        <w:t>(21,000 ng L</w:t>
      </w:r>
      <w:r w:rsidR="00EE2FD9" w:rsidRPr="00AD4E1B">
        <w:rPr>
          <w:rFonts w:hint="eastAsia"/>
          <w:sz w:val="24"/>
          <w:szCs w:val="24"/>
          <w:vertAlign w:val="superscript"/>
        </w:rPr>
        <w:t>-1</w:t>
      </w:r>
      <w:r w:rsidR="00EE2FD9">
        <w:rPr>
          <w:sz w:val="24"/>
          <w:szCs w:val="24"/>
        </w:rPr>
        <w:t xml:space="preserve">) </w:t>
      </w:r>
      <w:r w:rsidR="004918C9">
        <w:rPr>
          <w:sz w:val="24"/>
          <w:szCs w:val="24"/>
        </w:rPr>
        <w:t>in a previous study</w:t>
      </w:r>
      <w:r w:rsidR="001B123F">
        <w:rPr>
          <w:sz w:val="24"/>
          <w:szCs w:val="24"/>
        </w:rPr>
        <w:t xml:space="preserve"> </w:t>
      </w:r>
      <w:r w:rsidR="001B123F">
        <w:rPr>
          <w:rFonts w:hint="eastAsia"/>
          <w:sz w:val="24"/>
          <w:szCs w:val="24"/>
        </w:rPr>
        <w:fldChar w:fldCharType="begin" w:fldLock="1"/>
      </w:r>
      <w:r w:rsidR="001374F1">
        <w:rPr>
          <w:rFonts w:hint="eastAsia"/>
          <w:sz w:val="24"/>
          <w:szCs w:val="24"/>
        </w:rPr>
        <w:instrText>ADDIN CSL_CITATION {"citationItems":[{"id":"ITEM-1","itemData":{"DOI":"10.1016/j.scitotenv.2012.07.052","ISBN":"1879-1026 (Electronic)\\r0048-9697 (Linking)","ISSN":"00489697","PMID":"22935682","abstract":"This paper presents the development and application of a new multi-residue analytical method providing the first data on the environmental occurrence of human pharmaceuticals in Africa, particularly the Nairobi River basin (Kenya). Based on pharmaceutical consumption data available for the Nairobi region, 43 'priority' pharmaceutically active ingredients (PAIs) were selected for this study. On the basis of magnetic sector high-resolution mass spectrometry, a new methodology involving both full-scan screening and selective target analysis has been developed to investigate the presence of the defined priority PAIs. Subsequent analysis of the corresponding standard compounds provided the full confirmation and indicative concentrations (low ng/L-high ??g/L) of 10 human PAIs in the Nairobi River. The detected compounds belong to different classes, i.e. antibiotics, analgesic/anti-inflammatory and anti-epileptic drugs, antimalarials and antiretrovirals. Ibuprofen, paracetamol, sulfamethoxazole and zidovudine showed to be the most concentrated PAIs (about 10-30. ??g/L). The concentration of the antiretrovirals (lamivudine, zidovudine and nevirapine) is clearly higher than those reported in the literature, although environmental data on this class of PAIs are still very limited. To the best of our knowledge, this is the first study that provides evidence of detection of lamivudine in surface water. The presented unique data on the occurrence of selected PAIs in the aquatic environment of Africa clearly show that the high prevalence of specific diseases like HIV/AIDS infection in developing countries might result in a different pattern of PAIs in environmental waters compared to the more developed regions. ?? 2012 Elsevier B.V.","author":[{"dropping-particle":"","family":"K'oreje","given":"Kenneth Otieno","non-dropping-particle":"","parse-names":false,"suffix":""},{"dropping-particle":"","family":"Demeestere","given":"Kristof","non-dropping-particle":"","parse-names":false,"suffix":""},{"dropping-particle":"","family":"Wispelaere","given":"Patrick","non-dropping-particle":"De","parse-names":false,"suffix":""},{"dropping-particle":"","family":"Vergeynst","given":"Leendert","non-dropping-particle":"","parse-names":false,"suffix":""},{"dropping-particle":"","family":"Dewulf","given":"Jo","non-dropping-particle":"","parse-names":false,"suffix":""},{"dropping-particle":"","family":"Langenhove","given":"Herman","non-dropping-particle":"Van","parse-names":false,"suffix":""}],"container-title":"Science of the Total Environment","id":"ITEM-1","issued":{"date-parts":[["2012"]]},"note":"NULL","page":"153-164","publisher":"Elsevier B.V.","title":"From multi-residue screening to target analysis of pharmaceuticals in water: Development of a new approach based on magnetic sector mass spectrometry and application in the Nairobi River basin, Kenya","type":"article-journal","volume":"437"},"uris":["http://www.mendeley.com/documents/?uuid=c225a182-7297-43bf-9b19-450e1ceb96eb"]}],"mendeley":{"formattedCitation":"(K</w:instrText>
      </w:r>
      <w:r w:rsidR="001374F1">
        <w:rPr>
          <w:rFonts w:hint="eastAsia"/>
          <w:sz w:val="24"/>
          <w:szCs w:val="24"/>
        </w:rPr>
        <w:instrText>’</w:instrText>
      </w:r>
      <w:r w:rsidR="001374F1">
        <w:rPr>
          <w:rFonts w:hint="eastAsia"/>
          <w:sz w:val="24"/>
          <w:szCs w:val="24"/>
        </w:rPr>
        <w:instrText>oreje et al., 2012)","plainTextFormattedCitation":"(K</w:instrText>
      </w:r>
      <w:r w:rsidR="001374F1">
        <w:rPr>
          <w:rFonts w:hint="eastAsia"/>
          <w:sz w:val="24"/>
          <w:szCs w:val="24"/>
        </w:rPr>
        <w:instrText>’</w:instrText>
      </w:r>
      <w:r w:rsidR="001374F1">
        <w:rPr>
          <w:rFonts w:hint="eastAsia"/>
          <w:sz w:val="24"/>
          <w:szCs w:val="24"/>
        </w:rPr>
        <w:instrText>oreje et al., 2012)","previouslyFormattedCitation":"(K</w:instrText>
      </w:r>
      <w:r w:rsidR="001374F1">
        <w:rPr>
          <w:rFonts w:hint="eastAsia"/>
          <w:sz w:val="24"/>
          <w:szCs w:val="24"/>
        </w:rPr>
        <w:instrText>’</w:instrText>
      </w:r>
      <w:r w:rsidR="001374F1">
        <w:rPr>
          <w:rFonts w:hint="eastAsia"/>
          <w:sz w:val="24"/>
          <w:szCs w:val="24"/>
        </w:rPr>
        <w:instrText>oreje et al., 2012)"},"properties":{"noteIndex":0},"schema":"https://github.com/citation-style-language/schema/raw/master/csl-citation.json"}</w:instrText>
      </w:r>
      <w:r w:rsidR="001B123F">
        <w:rPr>
          <w:rFonts w:hint="eastAsia"/>
          <w:sz w:val="24"/>
          <w:szCs w:val="24"/>
        </w:rPr>
        <w:fldChar w:fldCharType="separate"/>
      </w:r>
      <w:r w:rsidR="001B123F" w:rsidRPr="001B123F">
        <w:rPr>
          <w:rFonts w:hint="eastAsia"/>
          <w:noProof/>
          <w:sz w:val="24"/>
          <w:szCs w:val="24"/>
        </w:rPr>
        <w:t>(K</w:t>
      </w:r>
      <w:r w:rsidR="00220FBA">
        <w:rPr>
          <w:rFonts w:hint="eastAsia"/>
          <w:noProof/>
          <w:sz w:val="24"/>
          <w:szCs w:val="24"/>
        </w:rPr>
        <w:t>'</w:t>
      </w:r>
      <w:r w:rsidR="001B123F" w:rsidRPr="001B123F">
        <w:rPr>
          <w:rFonts w:hint="eastAsia"/>
          <w:noProof/>
          <w:sz w:val="24"/>
          <w:szCs w:val="24"/>
        </w:rPr>
        <w:t>oreje et al., 2012)</w:t>
      </w:r>
      <w:r w:rsidR="001B123F">
        <w:rPr>
          <w:rFonts w:hint="eastAsia"/>
          <w:sz w:val="24"/>
          <w:szCs w:val="24"/>
        </w:rPr>
        <w:fldChar w:fldCharType="end"/>
      </w:r>
      <w:r w:rsidR="001B123F">
        <w:rPr>
          <w:sz w:val="24"/>
          <w:szCs w:val="24"/>
        </w:rPr>
        <w:t xml:space="preserve"> (</w:t>
      </w:r>
      <w:r w:rsidR="001B123F" w:rsidRPr="001B123F">
        <w:rPr>
          <w:rFonts w:hint="eastAsia"/>
          <w:sz w:val="26"/>
          <w:szCs w:val="24"/>
        </w:rPr>
        <w:fldChar w:fldCharType="begin"/>
      </w:r>
      <w:r w:rsidR="001B123F" w:rsidRPr="001B123F">
        <w:rPr>
          <w:rFonts w:hint="eastAsia"/>
          <w:sz w:val="26"/>
          <w:szCs w:val="24"/>
        </w:rPr>
        <w:instrText xml:space="preserve"> </w:instrText>
      </w:r>
      <w:r w:rsidR="001B123F" w:rsidRPr="001B123F">
        <w:rPr>
          <w:sz w:val="26"/>
          <w:szCs w:val="24"/>
        </w:rPr>
        <w:instrText>REF _Ref530746512 \h</w:instrText>
      </w:r>
      <w:r w:rsidR="001B123F" w:rsidRPr="001B123F">
        <w:rPr>
          <w:rFonts w:hint="eastAsia"/>
          <w:sz w:val="26"/>
          <w:szCs w:val="24"/>
        </w:rPr>
        <w:instrText xml:space="preserve"> </w:instrText>
      </w:r>
      <w:r w:rsidR="001B123F">
        <w:rPr>
          <w:rFonts w:hint="eastAsia"/>
          <w:sz w:val="26"/>
          <w:szCs w:val="24"/>
        </w:rPr>
        <w:instrText xml:space="preserve"> \* MERGEFORMAT </w:instrText>
      </w:r>
      <w:r w:rsidR="001B123F" w:rsidRPr="001B123F">
        <w:rPr>
          <w:rFonts w:hint="eastAsia"/>
          <w:sz w:val="26"/>
          <w:szCs w:val="24"/>
        </w:rPr>
      </w:r>
      <w:r w:rsidR="001B123F" w:rsidRPr="001B123F">
        <w:rPr>
          <w:rFonts w:hint="eastAsia"/>
          <w:sz w:val="26"/>
          <w:szCs w:val="24"/>
        </w:rPr>
        <w:fldChar w:fldCharType="separate"/>
      </w:r>
      <w:r w:rsidR="001B123F" w:rsidRPr="001B123F">
        <w:rPr>
          <w:rFonts w:hint="eastAsia"/>
          <w:sz w:val="24"/>
        </w:rPr>
        <w:t xml:space="preserve">Table </w:t>
      </w:r>
      <w:r w:rsidR="001B123F" w:rsidRPr="001B123F">
        <w:rPr>
          <w:rFonts w:hint="eastAsia"/>
          <w:noProof/>
          <w:sz w:val="24"/>
        </w:rPr>
        <w:t>2</w:t>
      </w:r>
      <w:r w:rsidR="001B123F" w:rsidRPr="001B123F">
        <w:rPr>
          <w:rFonts w:hint="eastAsia"/>
          <w:sz w:val="26"/>
          <w:szCs w:val="24"/>
        </w:rPr>
        <w:fldChar w:fldCharType="end"/>
      </w:r>
      <w:r w:rsidR="001B123F" w:rsidRPr="001B123F">
        <w:rPr>
          <w:sz w:val="26"/>
          <w:szCs w:val="24"/>
        </w:rPr>
        <w:t>)</w:t>
      </w:r>
      <w:r>
        <w:rPr>
          <w:sz w:val="24"/>
          <w:szCs w:val="24"/>
        </w:rPr>
        <w:t xml:space="preserve">. </w:t>
      </w:r>
      <w:r>
        <w:rPr>
          <w:rFonts w:hint="eastAsia"/>
          <w:sz w:val="24"/>
          <w:szCs w:val="24"/>
        </w:rPr>
        <w:t>T</w:t>
      </w:r>
      <w:r w:rsidR="004918C9">
        <w:rPr>
          <w:sz w:val="24"/>
          <w:szCs w:val="24"/>
        </w:rPr>
        <w:t xml:space="preserve">he </w:t>
      </w:r>
      <w:r w:rsidR="002E0991">
        <w:rPr>
          <w:sz w:val="24"/>
          <w:szCs w:val="24"/>
        </w:rPr>
        <w:t xml:space="preserve">widespread </w:t>
      </w:r>
      <w:r w:rsidR="004918C9">
        <w:rPr>
          <w:sz w:val="24"/>
          <w:szCs w:val="24"/>
        </w:rPr>
        <w:t xml:space="preserve">detection </w:t>
      </w:r>
      <w:r w:rsidR="007966CD">
        <w:rPr>
          <w:sz w:val="24"/>
          <w:szCs w:val="24"/>
        </w:rPr>
        <w:t xml:space="preserve">of sulfamethoxazole </w:t>
      </w:r>
      <w:r w:rsidR="004918C9">
        <w:rPr>
          <w:sz w:val="24"/>
          <w:szCs w:val="24"/>
        </w:rPr>
        <w:t>is</w:t>
      </w:r>
      <w:r w:rsidR="00D528A0">
        <w:rPr>
          <w:sz w:val="24"/>
          <w:szCs w:val="24"/>
        </w:rPr>
        <w:t xml:space="preserve"> ow</w:t>
      </w:r>
      <w:r w:rsidR="009566FE">
        <w:rPr>
          <w:sz w:val="24"/>
          <w:szCs w:val="24"/>
        </w:rPr>
        <w:t>ed</w:t>
      </w:r>
      <w:r w:rsidR="00D528A0">
        <w:rPr>
          <w:sz w:val="24"/>
          <w:szCs w:val="24"/>
        </w:rPr>
        <w:t xml:space="preserve"> </w:t>
      </w:r>
      <w:r w:rsidR="007966CD">
        <w:rPr>
          <w:sz w:val="24"/>
          <w:szCs w:val="24"/>
        </w:rPr>
        <w:t xml:space="preserve">partly </w:t>
      </w:r>
      <w:r w:rsidR="00D528A0">
        <w:rPr>
          <w:sz w:val="24"/>
          <w:szCs w:val="24"/>
        </w:rPr>
        <w:t>to the</w:t>
      </w:r>
      <w:r>
        <w:rPr>
          <w:sz w:val="24"/>
          <w:szCs w:val="24"/>
        </w:rPr>
        <w:t xml:space="preserve"> highly variable removal rate, </w:t>
      </w:r>
      <w:r w:rsidR="000E14BB">
        <w:rPr>
          <w:sz w:val="24"/>
          <w:szCs w:val="24"/>
        </w:rPr>
        <w:t>caused by</w:t>
      </w:r>
      <w:r>
        <w:rPr>
          <w:sz w:val="24"/>
          <w:szCs w:val="24"/>
        </w:rPr>
        <w:t xml:space="preserve"> the transformation of its metabolites </w:t>
      </w:r>
      <w:r>
        <w:rPr>
          <w:rFonts w:hint="eastAsia"/>
          <w:sz w:val="24"/>
          <w:szCs w:val="24"/>
        </w:rPr>
        <w:t>N</w:t>
      </w:r>
      <w:r w:rsidR="009566FE">
        <w:rPr>
          <w:sz w:val="24"/>
          <w:szCs w:val="24"/>
        </w:rPr>
        <w:t>a</w:t>
      </w:r>
      <w:r>
        <w:rPr>
          <w:sz w:val="24"/>
          <w:szCs w:val="24"/>
        </w:rPr>
        <w:t>-sulfamethoxazole</w:t>
      </w:r>
      <w:r>
        <w:rPr>
          <w:rFonts w:hint="eastAsia"/>
          <w:sz w:val="24"/>
          <w:szCs w:val="24"/>
        </w:rPr>
        <w:t xml:space="preserve"> and Gl</w:t>
      </w:r>
      <w:r>
        <w:rPr>
          <w:sz w:val="24"/>
          <w:szCs w:val="24"/>
        </w:rPr>
        <w:t>u-sulfamethoxazole back to sulfamethoxazole</w:t>
      </w:r>
      <w:r w:rsidR="000E14BB" w:rsidRPr="000E14BB">
        <w:rPr>
          <w:rFonts w:hint="eastAsia"/>
        </w:rPr>
        <w:t xml:space="preserve"> </w:t>
      </w:r>
      <w:r w:rsidR="000E14BB" w:rsidRPr="000E14BB">
        <w:rPr>
          <w:rFonts w:hint="eastAsia"/>
          <w:sz w:val="24"/>
          <w:szCs w:val="24"/>
        </w:rPr>
        <w:t>in WWTP</w:t>
      </w:r>
      <w:r w:rsidR="000E14BB">
        <w:rPr>
          <w:sz w:val="24"/>
          <w:szCs w:val="24"/>
        </w:rPr>
        <w:t>’s</w:t>
      </w:r>
      <w:r w:rsidR="007966CD">
        <w:rPr>
          <w:sz w:val="24"/>
          <w:szCs w:val="24"/>
        </w:rPr>
        <w:t>, which often results in</w:t>
      </w:r>
      <w:r>
        <w:rPr>
          <w:sz w:val="24"/>
          <w:szCs w:val="24"/>
        </w:rPr>
        <w:t xml:space="preserve"> </w:t>
      </w:r>
      <w:r w:rsidR="00E94DEA">
        <w:rPr>
          <w:sz w:val="24"/>
          <w:szCs w:val="24"/>
        </w:rPr>
        <w:t xml:space="preserve">a </w:t>
      </w:r>
      <w:r>
        <w:rPr>
          <w:sz w:val="24"/>
          <w:szCs w:val="24"/>
        </w:rPr>
        <w:t xml:space="preserve">net negative removal </w:t>
      </w:r>
      <w:r>
        <w:rPr>
          <w:rFonts w:hint="eastAsia"/>
          <w:sz w:val="24"/>
          <w:szCs w:val="24"/>
        </w:rPr>
        <w:fldChar w:fldCharType="begin" w:fldLock="1"/>
      </w:r>
      <w:r>
        <w:rPr>
          <w:rFonts w:hint="eastAsia"/>
          <w:sz w:val="24"/>
          <w:szCs w:val="24"/>
        </w:rPr>
        <w:instrText>ADDIN CSL_CITATION {"citationItems":[{"id":"ITEM-1","itemData":{"author":[{"dropping-particle":"","family":"Göbel","given":"Anke","non-dropping-particle":"","parse-names":false,"suffix":""},{"dropping-particle":"","family":"Mcardell","given":"Christa S","non-dropping-particle":"","parse-names":false,"suffix":""},{"dropping-particle":"","family":"Suter","given":"Marc J","non-dropping-particle":"","parse-names":false,"suffix":""},{"dropping-particle":"","family":"Giger","given":"Walter","non-dropping-particle":"","parse-names":false,"suffix":""}],"id":"ITEM-1","issue":"16","issued":{"date-parts":[["2004"]]},"page":"4756-4764","title":"Trace Determination of Macrolide and Sulfonamide Antimicrobials , a Human Sulfonamide Metabolite , and Trimethoprim in Wastewater Using Liquid Chromatography Coupled to Electrospray Tandem Mass Spectrometry","type":"article-journal","volume":"76"},"uris":["http://www.mendeley.com/documents/?uuid=db8a6a02-77ff-454b-b93a-1d34f6ee3268"]}],"mendeley":{"formattedCitation":"(Göbel et al., 2004)","plainTextFormattedCitation":"(Göbel et al., 2004)","previouslyFormattedCitation":"(Göbel et al., 2004)"},"properties":{"noteIndex":0},"schema":"https://github.com/citation-style-language/schema/raw/master/csl-citation.json"}</w:instrText>
      </w:r>
      <w:r>
        <w:rPr>
          <w:rFonts w:hint="eastAsia"/>
          <w:sz w:val="24"/>
          <w:szCs w:val="24"/>
        </w:rPr>
        <w:fldChar w:fldCharType="separate"/>
      </w:r>
      <w:r w:rsidRPr="002704C5">
        <w:rPr>
          <w:rFonts w:hint="eastAsia"/>
          <w:noProof/>
          <w:sz w:val="24"/>
          <w:szCs w:val="24"/>
        </w:rPr>
        <w:t>(Göbel et al., 2004)</w:t>
      </w:r>
      <w:r>
        <w:rPr>
          <w:rFonts w:hint="eastAsia"/>
          <w:sz w:val="24"/>
          <w:szCs w:val="24"/>
        </w:rPr>
        <w:fldChar w:fldCharType="end"/>
      </w:r>
      <w:r>
        <w:rPr>
          <w:sz w:val="24"/>
          <w:szCs w:val="24"/>
        </w:rPr>
        <w:t>.</w:t>
      </w:r>
      <w:r w:rsidR="0035420F">
        <w:rPr>
          <w:sz w:val="24"/>
          <w:szCs w:val="24"/>
        </w:rPr>
        <w:t xml:space="preserve"> T</w:t>
      </w:r>
      <w:r w:rsidR="00122001" w:rsidRPr="00122001">
        <w:rPr>
          <w:rFonts w:hint="eastAsia"/>
          <w:sz w:val="24"/>
          <w:szCs w:val="24"/>
        </w:rPr>
        <w:t>he increase of concentration at the last sampling point</w:t>
      </w:r>
      <w:r w:rsidR="00230303">
        <w:rPr>
          <w:sz w:val="24"/>
          <w:szCs w:val="24"/>
        </w:rPr>
        <w:t xml:space="preserve"> with respect to the previous</w:t>
      </w:r>
      <w:r w:rsidR="007966CD">
        <w:rPr>
          <w:sz w:val="24"/>
          <w:szCs w:val="24"/>
        </w:rPr>
        <w:t xml:space="preserve"> might be caused</w:t>
      </w:r>
      <w:r w:rsidR="0035420F">
        <w:rPr>
          <w:sz w:val="24"/>
          <w:szCs w:val="24"/>
        </w:rPr>
        <w:t xml:space="preserve"> by a combination of transformation and</w:t>
      </w:r>
      <w:r w:rsidR="00122001">
        <w:rPr>
          <w:sz w:val="24"/>
          <w:szCs w:val="24"/>
        </w:rPr>
        <w:t xml:space="preserve"> the contribution of no</w:t>
      </w:r>
      <w:r w:rsidR="009566FE">
        <w:rPr>
          <w:sz w:val="24"/>
          <w:szCs w:val="24"/>
        </w:rPr>
        <w:t>n-</w:t>
      </w:r>
      <w:r w:rsidR="00122001">
        <w:rPr>
          <w:sz w:val="24"/>
          <w:szCs w:val="24"/>
        </w:rPr>
        <w:t>identified point sources</w:t>
      </w:r>
      <w:r w:rsidR="00122001" w:rsidRPr="00122001">
        <w:rPr>
          <w:rFonts w:hint="eastAsia"/>
          <w:sz w:val="24"/>
          <w:szCs w:val="24"/>
        </w:rPr>
        <w:t xml:space="preserve">. </w:t>
      </w:r>
      <w:r w:rsidR="00122001">
        <w:rPr>
          <w:sz w:val="24"/>
          <w:szCs w:val="24"/>
        </w:rPr>
        <w:t>Regardless, o</w:t>
      </w:r>
      <w:r>
        <w:rPr>
          <w:rFonts w:ascii="Times New Roman" w:hAnsi="Times New Roman" w:cs="Times New Roman"/>
          <w:sz w:val="24"/>
          <w:szCs w:val="24"/>
        </w:rPr>
        <w:t xml:space="preserve">nce in the environment the main mechanism of removal is biodegradation, whilst photodegradation is significant only on a surface shallow layer </w:t>
      </w:r>
      <w:r>
        <w:rPr>
          <w:rFonts w:ascii="Times New Roman" w:hAnsi="Times New Roman" w:cs="Times New Roman"/>
          <w:sz w:val="24"/>
          <w:szCs w:val="24"/>
        </w:rPr>
        <w:fldChar w:fldCharType="begin" w:fldLock="1"/>
      </w:r>
      <w:r w:rsidR="00D763A4">
        <w:rPr>
          <w:rFonts w:ascii="Times New Roman" w:hAnsi="Times New Roman" w:cs="Times New Roman"/>
          <w:sz w:val="24"/>
          <w:szCs w:val="24"/>
        </w:rPr>
        <w:instrText>ADDIN CSL_CITATION {"citationItems":[{"id":"ITEM-1","itemData":{"DOI":"10.1002/etc.2945","author":[{"dropping-particle":"","family":"Straub","given":"Jürg Oliver","non-dropping-particle":"","parse-names":false,"suffix":""}],"container-title":"Environmental toxicology and chemistry","id":"ITEM-1","issue":"4","issued":{"date-parts":[["2016"]]},"page":"767-779","title":"Aquatic environmental risk assessment for human use of the old antibiotic sulfamethoxazole in Europe 1999","type":"article-journal","volume":"35"},"uris":["http://www.mendeley.com/documents/?uuid=079d5fd3-be6a-426f-916f-e9e1eaea4225"]}],"mendeley":{"formattedCitation":"(Straub, 2016)","plainTextFormattedCitation":"(Straub, 2016)","previouslyFormattedCitation":"(Straub, 2016)"},"properties":{"noteIndex":0},"schema":"https://github.com/citation-style-language/schema/raw/master/csl-citation.json"}</w:instrText>
      </w:r>
      <w:r>
        <w:rPr>
          <w:rFonts w:ascii="Times New Roman" w:hAnsi="Times New Roman" w:cs="Times New Roman"/>
          <w:sz w:val="24"/>
          <w:szCs w:val="24"/>
        </w:rPr>
        <w:fldChar w:fldCharType="separate"/>
      </w:r>
      <w:r w:rsidR="00D763A4" w:rsidRPr="00D763A4">
        <w:rPr>
          <w:rFonts w:ascii="Times New Roman" w:hAnsi="Times New Roman" w:cs="Times New Roman"/>
          <w:noProof/>
          <w:sz w:val="24"/>
          <w:szCs w:val="24"/>
        </w:rPr>
        <w:t>(Straub, 2016)</w:t>
      </w:r>
      <w:r>
        <w:rPr>
          <w:rFonts w:ascii="Times New Roman" w:hAnsi="Times New Roman" w:cs="Times New Roman"/>
          <w:sz w:val="24"/>
          <w:szCs w:val="24"/>
        </w:rPr>
        <w:fldChar w:fldCharType="end"/>
      </w:r>
      <w:r>
        <w:rPr>
          <w:rFonts w:ascii="Times New Roman" w:hAnsi="Times New Roman" w:cs="Times New Roman"/>
          <w:sz w:val="24"/>
          <w:szCs w:val="24"/>
        </w:rPr>
        <w:t>.</w:t>
      </w:r>
    </w:p>
    <w:p w14:paraId="693C6CA9" w14:textId="4350EE19" w:rsidR="00D528A0" w:rsidRDefault="00D528A0" w:rsidP="00471721">
      <w:pPr>
        <w:spacing w:line="360" w:lineRule="auto"/>
        <w:rPr>
          <w:rFonts w:hint="eastAsia"/>
          <w:sz w:val="24"/>
          <w:szCs w:val="24"/>
        </w:rPr>
      </w:pPr>
      <w:r>
        <w:rPr>
          <w:rFonts w:hint="eastAsia"/>
          <w:sz w:val="24"/>
          <w:szCs w:val="24"/>
        </w:rPr>
        <w:t>T</w:t>
      </w:r>
      <w:r>
        <w:rPr>
          <w:sz w:val="24"/>
          <w:szCs w:val="24"/>
        </w:rPr>
        <w:t>he stimulant caffeine showed the third highest contribution (18.1%) and max concentration in the R</w:t>
      </w:r>
      <w:r>
        <w:rPr>
          <w:rFonts w:hint="eastAsia"/>
          <w:sz w:val="24"/>
          <w:szCs w:val="24"/>
        </w:rPr>
        <w:t>i</w:t>
      </w:r>
      <w:r>
        <w:rPr>
          <w:sz w:val="24"/>
          <w:szCs w:val="24"/>
        </w:rPr>
        <w:t>ver Ngong (10891 ng L</w:t>
      </w:r>
      <w:r>
        <w:rPr>
          <w:sz w:val="24"/>
          <w:szCs w:val="24"/>
          <w:vertAlign w:val="superscript"/>
        </w:rPr>
        <w:t>-1</w:t>
      </w:r>
      <w:r>
        <w:rPr>
          <w:sz w:val="24"/>
          <w:szCs w:val="24"/>
        </w:rPr>
        <w:t xml:space="preserve">). </w:t>
      </w:r>
      <w:r w:rsidR="00594DF0">
        <w:rPr>
          <w:sz w:val="24"/>
          <w:szCs w:val="24"/>
        </w:rPr>
        <w:t>T</w:t>
      </w:r>
      <w:r w:rsidR="00AC47D5">
        <w:rPr>
          <w:sz w:val="24"/>
          <w:szCs w:val="24"/>
        </w:rPr>
        <w:t xml:space="preserve">his compound was detected in South African water bodies in comparable concentrations </w:t>
      </w:r>
      <w:r w:rsidR="00AC47D5">
        <w:rPr>
          <w:rFonts w:hint="eastAsia"/>
          <w:sz w:val="24"/>
          <w:szCs w:val="24"/>
        </w:rPr>
        <w:fldChar w:fldCharType="begin" w:fldLock="1"/>
      </w:r>
      <w:r w:rsidR="004F7155">
        <w:rPr>
          <w:rFonts w:hint="eastAsia"/>
          <w:sz w:val="24"/>
          <w:szCs w:val="24"/>
        </w:rPr>
        <w:instrText xml:space="preserve">ADDIN CSL_CITATION {"citationItems":[{"id":"ITEM-1","itemData":{"DOI":"10.1016/j.chemosphere.2015.03.093","ISBN":"0045-6535","ISSN":"18791298","PMID":"25935602","abstract":"The little data about pharmaceutical residue contamination in African water bodies motivated our study on the occurrence of pharmaceutical residues in the water and sediment of Msunduzi River in the KwaZulu-Natal province of South Africa; and in the Darvill wastewater treatment plant found in Msunduzi catchment. Samples collected along the River and wastewater treatment plant were extracted and analysed for pharmaceutical residues selected based on statistics of drug usage in South Africa i.e. antipyretics, antibiotics, caffeine, an antiepileptic and an antipsychotic drug were determined using HPLC-MS/MS. In all the matrices investigated, the antipyretic ibuprofen had the highest concentration of up to 117 </w:instrText>
      </w:r>
      <w:r w:rsidR="004F7155">
        <w:rPr>
          <w:rFonts w:hint="eastAsia"/>
          <w:sz w:val="24"/>
          <w:szCs w:val="24"/>
        </w:rPr>
        <w:instrText>μ</w:instrText>
      </w:r>
      <w:r w:rsidR="004F7155">
        <w:rPr>
          <w:rFonts w:hint="eastAsia"/>
          <w:sz w:val="24"/>
          <w:szCs w:val="24"/>
        </w:rPr>
        <w:instrText xml:space="preserve">g L&lt;sup&gt;-1&lt;/sup&gt;, 84.60 </w:instrText>
      </w:r>
      <w:r w:rsidR="004F7155">
        <w:rPr>
          <w:rFonts w:hint="eastAsia"/>
          <w:sz w:val="24"/>
          <w:szCs w:val="24"/>
        </w:rPr>
        <w:instrText>μ</w:instrText>
      </w:r>
      <w:r w:rsidR="004F7155">
        <w:rPr>
          <w:rFonts w:hint="eastAsia"/>
          <w:sz w:val="24"/>
          <w:szCs w:val="24"/>
        </w:rPr>
        <w:instrText xml:space="preserve">g L&lt;sup&gt;-1&lt;/sup&gt; and 659 ng g&lt;sup&gt;-1&lt;/sup&gt; in wastewater, surface water and sediment respectively. Antibiotics were detected in generally low concentrations of&lt;10 </w:instrText>
      </w:r>
      <w:r w:rsidR="004F7155">
        <w:rPr>
          <w:rFonts w:hint="eastAsia"/>
          <w:sz w:val="24"/>
          <w:szCs w:val="24"/>
        </w:rPr>
        <w:instrText>μ</w:instrText>
      </w:r>
      <w:r w:rsidR="004F7155">
        <w:rPr>
          <w:rFonts w:hint="eastAsia"/>
          <w:sz w:val="24"/>
          <w:szCs w:val="24"/>
        </w:rPr>
        <w:instrText xml:space="preserve">g L&lt;sup&gt;-1&lt;/sup&gt; in surface water samples and up to 34.50 </w:instrText>
      </w:r>
      <w:r w:rsidR="004F7155">
        <w:rPr>
          <w:rFonts w:hint="eastAsia"/>
          <w:sz w:val="24"/>
          <w:szCs w:val="24"/>
        </w:rPr>
        <w:instrText>μ</w:instrText>
      </w:r>
      <w:r w:rsidR="004F7155">
        <w:rPr>
          <w:rFonts w:hint="eastAsia"/>
          <w:sz w:val="24"/>
          <w:szCs w:val="24"/>
        </w:rPr>
        <w:instrText>g L&lt;sup&gt;-1&lt;/sup&gt; in wastewater; moreover they were not completely removed during wastewater treatment. The percentage removal efficiency of the studied group was 6.55-98.00% for antipyretics, 73.33-98.90% for antibiotics, 48.80% for the anti-epileptic drug and 86.40% for Caffeine. Clozapine exhibited a negative removal. In surface water, Henley dam exhibited a high concentration of the pharmaceutical residues and the highest concentration of metronidazole in sediment (up to 1253.50 ng g&lt;sup&gt;-1&lt;/sup&gt;) detected. Metronidazole was only detected in sediment and bio-solids.","author":[{"dropping-particle":"","family":"Matongo","given":"Solomon","non-dropping-particle":"","parse-names":false,"suffix":""},{"dropping-particle":"","family":"Birungi","given":"Grace","non-dropping-particle":"","parse-names":false,"suffix":""},{"dropping-particle":"","family":"Moodley","given":"Brenda","non-dropping-particle":"","parse-names":false,"suffix":""},{"dropping-particle":"","family":"Ndungu","given":"Patrick","non-dropping-particle":"","parse-names":false,"suffix":""}],"container-title":"Chemosphere","id":"ITEM-1","issue":"November","issued":{"date-parts":[["2015"]]},"note":"NULL","page":"133-140","title":"Pharmaceutical residues in water and sediment of Msunduzi River, KwaZulu-Natal, South Africa","type":"article-journal","volume":"134"},"uris":["http://www.mendeley.com/documents/?uuid=4c7de735-8f8d-4c13-ae0e-af03a4a7466d"]},{"id":"ITEM-2","itemData":{"DOI":"10.1002/etc.3144","ISSN":"15528618","PMID":"26138880","abstract":"\\nThe paucity of information on the occurrence of pharmaceuticals in the environment in African countries has led us to investigate eight acidic pharmaceuticals (four antipyretics, three antibiotics and one lipid regulator) in wastewater, surface water and sediments from the Msunduzi River in the province of KwaZulu-Natal, South Africa, using solid phase extraction (SPE) and liquid chro</w:instrText>
      </w:r>
      <w:r w:rsidR="004F7155">
        <w:rPr>
          <w:sz w:val="24"/>
          <w:szCs w:val="24"/>
        </w:rPr>
        <w:instrText>matography-mass spectrometry (LC-MS). The method recoveries, limits of detection (LOD) and limits of quantification (LOQ) were determined. The method recoveries were 58.4</w:instrText>
      </w:r>
      <w:r w:rsidR="004F7155">
        <w:rPr>
          <w:rFonts w:hint="eastAsia"/>
          <w:sz w:val="24"/>
          <w:szCs w:val="24"/>
        </w:rPr>
        <w:instrText>–</w:instrText>
      </w:r>
      <w:r w:rsidR="004F7155">
        <w:rPr>
          <w:sz w:val="24"/>
          <w:szCs w:val="24"/>
        </w:rPr>
        <w:instrText>103% while the LODs ranged between 1.16-29.1 ng/L for water and 0.58-14.5 ng/g for sediment. The drugs were all present in wastewater and in most of the surface water and sediment samples. Aspirin was the most abundant pharmaceutical observed, 118 </w:instrText>
      </w:r>
      <w:r w:rsidR="004F7155">
        <w:rPr>
          <w:rFonts w:hint="eastAsia"/>
          <w:sz w:val="24"/>
          <w:szCs w:val="24"/>
        </w:rPr>
        <w:instrText>±</w:instrText>
      </w:r>
      <w:r w:rsidR="004F7155">
        <w:rPr>
          <w:sz w:val="24"/>
          <w:szCs w:val="24"/>
        </w:rPr>
        <w:instrText> 0.82 </w:instrText>
      </w:r>
      <w:r w:rsidR="004F7155">
        <w:rPr>
          <w:rFonts w:hint="eastAsia"/>
          <w:sz w:val="24"/>
          <w:szCs w:val="24"/>
        </w:rPr>
        <w:instrText>µ</w:instrText>
      </w:r>
      <w:r w:rsidR="004F7155">
        <w:rPr>
          <w:sz w:val="24"/>
          <w:szCs w:val="24"/>
        </w:rPr>
        <w:instrText>g/L in wastewater influent, while the most observed antibiotic was Nalidixic acid (</w:instrText>
      </w:r>
      <w:r w:rsidR="004F7155">
        <w:rPr>
          <w:rFonts w:hint="eastAsia"/>
          <w:sz w:val="24"/>
          <w:szCs w:val="24"/>
        </w:rPr>
        <w:instrText>25.2-29.9µg/L in wastewater) and bezafibrate was the least observed. The distribution pattern of the antipyretic in water indicates more impact in the sub-urban sites. The solid-liquid partitioning of the pharmaceuticals between sediment and water measured as log Kd gave an average accumulation magnitude of 10</w:instrText>
      </w:r>
      <w:r w:rsidR="004F7155">
        <w:rPr>
          <w:rFonts w:hint="eastAsia"/>
          <w:sz w:val="24"/>
          <w:szCs w:val="24"/>
        </w:rPr>
        <w:instrText>–</w:instrText>
      </w:r>
      <w:r w:rsidR="004F7155">
        <w:rPr>
          <w:rFonts w:hint="eastAsia"/>
          <w:sz w:val="24"/>
          <w:szCs w:val="24"/>
        </w:rPr>
        <w:instrText>32 times in sediments than in water. The downstream distribution patterns for both water and sediment indicate discharge contributions from wastewater, agricultural activities, domestic waste disposal and possible septic tank leakages. Though concentrations of the pharmaceuticals were comparable with those obtained from some other countries, the contamination of this study site with pharmaceuticals has been over a period of time and is continued till present which makes effective management and control necessary. This article is protected by copyright. All rights reserved\\n","author":[{"dropping-particle":"","family":"Agunbiade","given":"Foluso O.","non-dropping-particle":"","parse-names":false,"suffix":""},{"dropping-particle":"","family":"Moodley","given":"Brenda","non-dropping-particle":"","parse-names":false,"suffix":""}],"container-title":"Environmental Toxicology and Chemistry","id":"ITEM-2","issue":"1","issued":{"date-parts":[["2016"]]},"note":"NULL","page":"36-46","title":"Occurrence and distribution pattern of acidic pharmaceuticals in surface water, wastewater, and sediment of the Msunduzi River, Kwazulu-Natal, South Africa","type":"article-journal","volume":"35"},"uris":["http://www.mendeley.com/documents/?uuid=9ff63603-ec6e-43d1-98dd-ea9ab39b6ba7"]}],"mendeley":{"formattedCitation":"(Agunbiade and Moodley, 2016; Matongo et al., 2015)","plainTextFormattedCitation":"(Agunbiade and Moodley, 2016; Matongo et al., 2015)","previouslyFormattedCitation":"(Agunbiade and Moodley, 2016; Matongo et al., 2015)"},"properties":{"noteIndex":0},"schema":"https://github.com/citation-style-language/schema/raw/master/csl-citation.json"}</w:instrText>
      </w:r>
      <w:r w:rsidR="00AC47D5">
        <w:rPr>
          <w:rFonts w:hint="eastAsia"/>
          <w:sz w:val="24"/>
          <w:szCs w:val="24"/>
        </w:rPr>
        <w:fldChar w:fldCharType="separate"/>
      </w:r>
      <w:r w:rsidR="0035315B" w:rsidRPr="0035315B">
        <w:rPr>
          <w:rFonts w:hint="eastAsia"/>
          <w:noProof/>
          <w:sz w:val="24"/>
          <w:szCs w:val="24"/>
        </w:rPr>
        <w:t>(Agunbiade and Moodley, 2016; Matongo et al., 2015)</w:t>
      </w:r>
      <w:r w:rsidR="00AC47D5">
        <w:rPr>
          <w:rFonts w:hint="eastAsia"/>
          <w:sz w:val="24"/>
          <w:szCs w:val="24"/>
        </w:rPr>
        <w:fldChar w:fldCharType="end"/>
      </w:r>
      <w:r w:rsidR="00AC47D5" w:rsidRPr="00AC47D5">
        <w:rPr>
          <w:sz w:val="26"/>
          <w:szCs w:val="24"/>
        </w:rPr>
        <w:t xml:space="preserve"> </w:t>
      </w:r>
      <w:r w:rsidR="00AC47D5">
        <w:rPr>
          <w:sz w:val="26"/>
          <w:szCs w:val="24"/>
        </w:rPr>
        <w:t>(</w:t>
      </w:r>
      <w:r w:rsidR="00AC47D5" w:rsidRPr="00AC47D5">
        <w:rPr>
          <w:rFonts w:hint="eastAsia"/>
          <w:sz w:val="26"/>
          <w:szCs w:val="24"/>
        </w:rPr>
        <w:fldChar w:fldCharType="begin"/>
      </w:r>
      <w:r w:rsidR="00AC47D5" w:rsidRPr="00AC47D5">
        <w:rPr>
          <w:rFonts w:hint="eastAsia"/>
          <w:sz w:val="26"/>
          <w:szCs w:val="24"/>
        </w:rPr>
        <w:instrText xml:space="preserve"> </w:instrText>
      </w:r>
      <w:r w:rsidR="00AC47D5" w:rsidRPr="00AC47D5">
        <w:rPr>
          <w:sz w:val="26"/>
          <w:szCs w:val="24"/>
        </w:rPr>
        <w:instrText>REF _Ref530746512 \h</w:instrText>
      </w:r>
      <w:r w:rsidR="00AC47D5" w:rsidRPr="00AC47D5">
        <w:rPr>
          <w:rFonts w:hint="eastAsia"/>
          <w:sz w:val="26"/>
          <w:szCs w:val="24"/>
        </w:rPr>
        <w:instrText xml:space="preserve"> </w:instrText>
      </w:r>
      <w:r w:rsidR="00AC47D5">
        <w:rPr>
          <w:rFonts w:hint="eastAsia"/>
          <w:sz w:val="26"/>
          <w:szCs w:val="24"/>
        </w:rPr>
        <w:instrText xml:space="preserve"> \* MERGEFORMAT </w:instrText>
      </w:r>
      <w:r w:rsidR="00AC47D5" w:rsidRPr="00AC47D5">
        <w:rPr>
          <w:rFonts w:hint="eastAsia"/>
          <w:sz w:val="26"/>
          <w:szCs w:val="24"/>
        </w:rPr>
      </w:r>
      <w:r w:rsidR="00AC47D5" w:rsidRPr="00AC47D5">
        <w:rPr>
          <w:rFonts w:hint="eastAsia"/>
          <w:sz w:val="26"/>
          <w:szCs w:val="24"/>
        </w:rPr>
        <w:fldChar w:fldCharType="separate"/>
      </w:r>
      <w:r w:rsidR="00AC47D5" w:rsidRPr="00AC47D5">
        <w:rPr>
          <w:rFonts w:hint="eastAsia"/>
          <w:sz w:val="24"/>
        </w:rPr>
        <w:t xml:space="preserve">Table </w:t>
      </w:r>
      <w:r w:rsidR="00AC47D5" w:rsidRPr="00AC47D5">
        <w:rPr>
          <w:rFonts w:hint="eastAsia"/>
          <w:noProof/>
          <w:sz w:val="24"/>
        </w:rPr>
        <w:t>2</w:t>
      </w:r>
      <w:r w:rsidR="00AC47D5" w:rsidRPr="00AC47D5">
        <w:rPr>
          <w:rFonts w:hint="eastAsia"/>
          <w:sz w:val="26"/>
          <w:szCs w:val="24"/>
        </w:rPr>
        <w:fldChar w:fldCharType="end"/>
      </w:r>
      <w:r w:rsidR="00AC47D5">
        <w:rPr>
          <w:sz w:val="26"/>
          <w:szCs w:val="24"/>
        </w:rPr>
        <w:t>).</w:t>
      </w:r>
    </w:p>
    <w:p w14:paraId="4AB10413" w14:textId="1FF1AE20" w:rsidR="007E7035" w:rsidRDefault="008F6274" w:rsidP="00471721">
      <w:pPr>
        <w:spacing w:line="360" w:lineRule="auto"/>
        <w:rPr>
          <w:rFonts w:hint="eastAsia"/>
          <w:sz w:val="24"/>
          <w:szCs w:val="24"/>
        </w:rPr>
      </w:pPr>
      <w:r>
        <w:rPr>
          <w:rFonts w:hint="eastAsia"/>
          <w:noProof/>
          <w:sz w:val="24"/>
          <w:szCs w:val="24"/>
          <w:lang w:eastAsia="en-GB"/>
        </w:rPr>
        <w:lastRenderedPageBreak/>
        <w:drawing>
          <wp:inline distT="0" distB="0" distL="0" distR="0" wp14:anchorId="5083F365" wp14:editId="408922AB">
            <wp:extent cx="5607771" cy="386123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447" cy="3865139"/>
                    </a:xfrm>
                    <a:prstGeom prst="rect">
                      <a:avLst/>
                    </a:prstGeom>
                    <a:noFill/>
                  </pic:spPr>
                </pic:pic>
              </a:graphicData>
            </a:graphic>
          </wp:inline>
        </w:drawing>
      </w:r>
    </w:p>
    <w:p w14:paraId="19FAF026" w14:textId="3A8EFF6D" w:rsidR="007E7035" w:rsidRPr="006A359B" w:rsidRDefault="007E7035" w:rsidP="006A359B">
      <w:pPr>
        <w:pStyle w:val="Caption"/>
        <w:spacing w:line="240" w:lineRule="auto"/>
        <w:ind w:left="993" w:hanging="993"/>
        <w:rPr>
          <w:rFonts w:hint="eastAsia"/>
          <w:sz w:val="24"/>
        </w:rPr>
      </w:pPr>
      <w:bookmarkStart w:id="6" w:name="_Ref530397388"/>
      <w:r w:rsidRPr="006A359B">
        <w:rPr>
          <w:rFonts w:hint="eastAsia"/>
          <w:sz w:val="24"/>
        </w:rPr>
        <w:t xml:space="preserve">Figure </w:t>
      </w:r>
      <w:r w:rsidRPr="006A359B">
        <w:rPr>
          <w:rFonts w:hint="eastAsia"/>
          <w:sz w:val="24"/>
        </w:rPr>
        <w:fldChar w:fldCharType="begin"/>
      </w:r>
      <w:r w:rsidRPr="006A359B">
        <w:rPr>
          <w:rFonts w:hint="eastAsia"/>
          <w:sz w:val="24"/>
        </w:rPr>
        <w:instrText xml:space="preserve"> SEQ Figure \* ARABIC </w:instrText>
      </w:r>
      <w:r w:rsidRPr="006A359B">
        <w:rPr>
          <w:rFonts w:hint="eastAsia"/>
          <w:sz w:val="24"/>
        </w:rPr>
        <w:fldChar w:fldCharType="separate"/>
      </w:r>
      <w:r w:rsidR="00384189" w:rsidRPr="006A359B">
        <w:rPr>
          <w:rFonts w:hint="eastAsia"/>
          <w:noProof/>
          <w:sz w:val="24"/>
        </w:rPr>
        <w:t>4</w:t>
      </w:r>
      <w:r w:rsidRPr="006A359B">
        <w:rPr>
          <w:rFonts w:hint="eastAsia"/>
          <w:sz w:val="24"/>
        </w:rPr>
        <w:fldChar w:fldCharType="end"/>
      </w:r>
      <w:bookmarkEnd w:id="6"/>
      <w:r w:rsidRPr="006A359B">
        <w:rPr>
          <w:sz w:val="24"/>
        </w:rPr>
        <w:t xml:space="preserve"> </w:t>
      </w:r>
      <w:r w:rsidR="006A359B">
        <w:rPr>
          <w:sz w:val="24"/>
        </w:rPr>
        <w:tab/>
      </w:r>
      <w:r w:rsidR="009566FE" w:rsidRPr="006A359B">
        <w:rPr>
          <w:sz w:val="24"/>
        </w:rPr>
        <w:t>P</w:t>
      </w:r>
      <w:r w:rsidRPr="006A359B">
        <w:rPr>
          <w:sz w:val="24"/>
        </w:rPr>
        <w:t xml:space="preserve">ercentage contribution </w:t>
      </w:r>
      <w:r w:rsidR="000B14DE" w:rsidRPr="006A359B">
        <w:rPr>
          <w:sz w:val="24"/>
        </w:rPr>
        <w:t>of each API (sum of each sampling point concentration)</w:t>
      </w:r>
      <w:r w:rsidR="004D72D2" w:rsidRPr="006A359B">
        <w:rPr>
          <w:sz w:val="24"/>
        </w:rPr>
        <w:t xml:space="preserve"> to the total concentration</w:t>
      </w:r>
      <w:r w:rsidRPr="006A359B">
        <w:rPr>
          <w:sz w:val="24"/>
        </w:rPr>
        <w:t xml:space="preserve"> </w:t>
      </w:r>
      <w:r w:rsidR="000B14DE" w:rsidRPr="006A359B">
        <w:rPr>
          <w:sz w:val="24"/>
        </w:rPr>
        <w:t xml:space="preserve">of APIs </w:t>
      </w:r>
      <w:r w:rsidRPr="006A359B">
        <w:rPr>
          <w:sz w:val="24"/>
        </w:rPr>
        <w:t>detected along the N</w:t>
      </w:r>
      <w:r w:rsidRPr="006A359B">
        <w:rPr>
          <w:rFonts w:hint="eastAsia"/>
          <w:sz w:val="24"/>
        </w:rPr>
        <w:t>a</w:t>
      </w:r>
      <w:r w:rsidRPr="006A359B">
        <w:rPr>
          <w:sz w:val="24"/>
        </w:rPr>
        <w:t>irobi/Athi catchment. The slice “others” contains the compounds occurring for less than 1%, for ease of analyses.</w:t>
      </w:r>
    </w:p>
    <w:p w14:paraId="43A45717" w14:textId="4BD675DE" w:rsidR="00D528A0" w:rsidRPr="00D528A0" w:rsidRDefault="00D528A0" w:rsidP="00471721">
      <w:pPr>
        <w:spacing w:line="360" w:lineRule="auto"/>
        <w:rPr>
          <w:rFonts w:hint="eastAsia"/>
        </w:rPr>
      </w:pPr>
      <w:r>
        <w:rPr>
          <w:sz w:val="24"/>
          <w:szCs w:val="24"/>
        </w:rPr>
        <w:t>T</w:t>
      </w:r>
      <w:r w:rsidR="008F6274">
        <w:rPr>
          <w:rFonts w:hint="eastAsia"/>
          <w:sz w:val="24"/>
          <w:szCs w:val="24"/>
        </w:rPr>
        <w:t>he antibiotic</w:t>
      </w:r>
      <w:r w:rsidRPr="00374885">
        <w:rPr>
          <w:rFonts w:hint="eastAsia"/>
          <w:sz w:val="24"/>
          <w:szCs w:val="24"/>
        </w:rPr>
        <w:t xml:space="preserve"> trimethoprim </w:t>
      </w:r>
      <w:r>
        <w:rPr>
          <w:sz w:val="24"/>
          <w:szCs w:val="24"/>
        </w:rPr>
        <w:t xml:space="preserve">also showed an important environmental </w:t>
      </w:r>
      <w:r w:rsidR="008F6274">
        <w:rPr>
          <w:sz w:val="24"/>
          <w:szCs w:val="24"/>
        </w:rPr>
        <w:t>input</w:t>
      </w:r>
      <w:r>
        <w:rPr>
          <w:sz w:val="24"/>
          <w:szCs w:val="24"/>
        </w:rPr>
        <w:t xml:space="preserve"> relative to the total APIs </w:t>
      </w:r>
      <w:r w:rsidRPr="00374885">
        <w:rPr>
          <w:rFonts w:hint="eastAsia"/>
          <w:sz w:val="24"/>
          <w:szCs w:val="24"/>
        </w:rPr>
        <w:t>(4.3%)</w:t>
      </w:r>
      <w:r>
        <w:rPr>
          <w:sz w:val="24"/>
          <w:szCs w:val="24"/>
        </w:rPr>
        <w:t xml:space="preserve"> and it was detected </w:t>
      </w:r>
      <w:r w:rsidR="00942F4F">
        <w:rPr>
          <w:sz w:val="24"/>
          <w:szCs w:val="24"/>
        </w:rPr>
        <w:t>at all</w:t>
      </w:r>
      <w:r>
        <w:rPr>
          <w:sz w:val="24"/>
          <w:szCs w:val="24"/>
        </w:rPr>
        <w:t xml:space="preserve"> sampling sites. The maximum concentration (</w:t>
      </w:r>
      <w:r>
        <w:rPr>
          <w:rFonts w:hint="eastAsia"/>
          <w:sz w:val="24"/>
          <w:szCs w:val="24"/>
        </w:rPr>
        <w:t>3345</w:t>
      </w:r>
      <w:r>
        <w:rPr>
          <w:sz w:val="24"/>
          <w:szCs w:val="24"/>
        </w:rPr>
        <w:t xml:space="preserve"> ng L</w:t>
      </w:r>
      <w:r>
        <w:rPr>
          <w:sz w:val="24"/>
          <w:szCs w:val="24"/>
          <w:vertAlign w:val="superscript"/>
        </w:rPr>
        <w:t>-1</w:t>
      </w:r>
      <w:r>
        <w:rPr>
          <w:sz w:val="24"/>
          <w:szCs w:val="24"/>
        </w:rPr>
        <w:t>)</w:t>
      </w:r>
      <w:r w:rsidRPr="0046077D">
        <w:rPr>
          <w:sz w:val="24"/>
          <w:szCs w:val="24"/>
        </w:rPr>
        <w:t xml:space="preserve"> </w:t>
      </w:r>
      <w:r>
        <w:rPr>
          <w:sz w:val="24"/>
          <w:szCs w:val="24"/>
        </w:rPr>
        <w:t xml:space="preserve">was recorded </w:t>
      </w:r>
      <w:r w:rsidR="009566FE">
        <w:rPr>
          <w:sz w:val="24"/>
          <w:szCs w:val="24"/>
        </w:rPr>
        <w:t xml:space="preserve">downstream of </w:t>
      </w:r>
      <w:r>
        <w:rPr>
          <w:sz w:val="24"/>
          <w:szCs w:val="24"/>
        </w:rPr>
        <w:t>the Dandora landfill, suggesting a leachate</w:t>
      </w:r>
      <w:r w:rsidR="009E42C4">
        <w:rPr>
          <w:sz w:val="24"/>
          <w:szCs w:val="24"/>
        </w:rPr>
        <w:t xml:space="preserve"> contribution</w:t>
      </w:r>
      <w:r>
        <w:rPr>
          <w:sz w:val="24"/>
          <w:szCs w:val="24"/>
        </w:rPr>
        <w:t xml:space="preserve"> from this potential secondary environmental source of APIs, as previously observed in other studies </w:t>
      </w:r>
      <w:r>
        <w:rPr>
          <w:rFonts w:hint="eastAsia"/>
          <w:sz w:val="24"/>
          <w:szCs w:val="24"/>
        </w:rPr>
        <w:fldChar w:fldCharType="begin" w:fldLock="1"/>
      </w:r>
      <w:r w:rsidR="001A01CE">
        <w:rPr>
          <w:rFonts w:hint="eastAsia"/>
          <w:sz w:val="24"/>
          <w:szCs w:val="24"/>
        </w:rPr>
        <w:instrText>ADDIN CSL_CITATION {"citationItems":[{"id":"ITEM-1","itemData":{"author":[{"dropping-particle":"","family":"Clarke","given":"Bradley O","non-dropping-particle":"","parse-names":false,"suffix":""},{"dropping-particle":"","family":"Anumol","given":"Tarun","non-dropping-particle":"","parse-names":false,"suffix":""},{"dropping-particle":"","family":"Barlaz","given":"Morton","non-dropping-particle":"","parse-names":false,"suffix":""},{"dropping-particle":"","family":"Snyder","given":"Shane A","non-dropping-particle":"","parse-names":false,"suffix":""}],"id":"ITEM-1","issued":{"date-parts":[["2015"]]},"page":"269-275","title":"Investigating landfill leachate as a source of trace organic pollutants","type":"article-journal","volume":"127"},"uris":["http://www.mendeley.com/documents/?uuid=4b3793d7-286a-4072-bde8-8bb308f76ce5"]},{"id":"ITEM-2","itemData":{"DOI":"10.1039/c4em00124a","author":[{"dropping-particle":"","family":"Masoner","given":"Jason R","non-dropping-particle":"","parse-names":false,"suffix":""},{"dropping-particle":"","family":"Kolpin","given":"Dana W","non-dropping-particle":"","parse-names":false,"suffix":""},{"dropping-particle":"","family":"Furlong","given":"Edward T","non-dropping-particle":"","parse-names":false,"suffix":""},{"dropping-particle":"","family":"Cozzarelli","given":"Isabelle M","non-dropping-particle":"","parse-names":false,"suffix":""},{"dropping-particle":"","family":"Gray","given":"James L","non-dropping-particle":"","parse-names":false,"suffix":""},{"dropping-particle":"","family":"Schwab","given":"Eric A","non-dropping-particle":"","parse-names":false,"suffix":""}],"container-title":"Environmental science. Processes &amp; impacts","id":"ITEM-2","issued":{"date-parts":[["2014"]]},"title":"Environmental Science Contaminants of emerging concern in fresh leachate from land fi lls in the conterminous United","type":"article-journal"},"uris":["http://www.mendeley.com/documents/?uuid=c737f10b-07d3-41e6-8141-0b246ec164b7"]}],"mendeley":{"formattedCitation":"(Clarke et al., 2015; Masoner et al., 2014)","plainTextFormattedCitation":"(Clarke et al., 2015; Masoner et al., 2014)","previouslyFormattedCitation":"(Clarke et al., 2015; Masoner et al., 2014)"},"properties":{"noteIndex":0},"schema":"https://github.com/citation-style-language/schema/raw/master/csl-citation.json"}</w:instrText>
      </w:r>
      <w:r>
        <w:rPr>
          <w:rFonts w:hint="eastAsia"/>
          <w:sz w:val="24"/>
          <w:szCs w:val="24"/>
        </w:rPr>
        <w:fldChar w:fldCharType="separate"/>
      </w:r>
      <w:r w:rsidRPr="000A0606">
        <w:rPr>
          <w:rFonts w:hint="eastAsia"/>
          <w:noProof/>
          <w:sz w:val="24"/>
          <w:szCs w:val="24"/>
        </w:rPr>
        <w:t>(Clarke et al., 2015; Masoner et al., 2014)</w:t>
      </w:r>
      <w:r>
        <w:rPr>
          <w:rFonts w:hint="eastAsia"/>
          <w:sz w:val="24"/>
          <w:szCs w:val="24"/>
        </w:rPr>
        <w:fldChar w:fldCharType="end"/>
      </w:r>
      <w:r>
        <w:rPr>
          <w:sz w:val="24"/>
          <w:szCs w:val="24"/>
        </w:rPr>
        <w:t>.</w:t>
      </w:r>
      <w:r w:rsidR="00293C02">
        <w:rPr>
          <w:sz w:val="24"/>
          <w:szCs w:val="24"/>
        </w:rPr>
        <w:t xml:space="preserve"> This antibiotic was previously detected by other studies concerning African water bodies showing concentrations consistent with this study (</w:t>
      </w:r>
      <w:r w:rsidR="00293C02" w:rsidRPr="00293C02">
        <w:rPr>
          <w:rFonts w:hint="eastAsia"/>
          <w:sz w:val="24"/>
          <w:szCs w:val="24"/>
        </w:rPr>
        <w:fldChar w:fldCharType="begin"/>
      </w:r>
      <w:r w:rsidR="00293C02" w:rsidRPr="00293C02">
        <w:rPr>
          <w:rFonts w:hint="eastAsia"/>
          <w:sz w:val="24"/>
          <w:szCs w:val="24"/>
        </w:rPr>
        <w:instrText xml:space="preserve"> </w:instrText>
      </w:r>
      <w:r w:rsidR="00293C02" w:rsidRPr="00293C02">
        <w:rPr>
          <w:sz w:val="24"/>
          <w:szCs w:val="24"/>
        </w:rPr>
        <w:instrText>REF _Ref530746512 \h</w:instrText>
      </w:r>
      <w:r w:rsidR="00293C02" w:rsidRPr="00293C02">
        <w:rPr>
          <w:rFonts w:hint="eastAsia"/>
          <w:sz w:val="24"/>
          <w:szCs w:val="24"/>
        </w:rPr>
        <w:instrText xml:space="preserve"> </w:instrText>
      </w:r>
      <w:r w:rsidR="00293C02">
        <w:rPr>
          <w:rFonts w:hint="eastAsia"/>
          <w:sz w:val="24"/>
          <w:szCs w:val="24"/>
        </w:rPr>
        <w:instrText xml:space="preserve"> \* MERGEFORMAT </w:instrText>
      </w:r>
      <w:r w:rsidR="00293C02" w:rsidRPr="00293C02">
        <w:rPr>
          <w:rFonts w:hint="eastAsia"/>
          <w:sz w:val="24"/>
          <w:szCs w:val="24"/>
        </w:rPr>
      </w:r>
      <w:r w:rsidR="00293C02" w:rsidRPr="00293C02">
        <w:rPr>
          <w:rFonts w:hint="eastAsia"/>
          <w:sz w:val="24"/>
          <w:szCs w:val="24"/>
        </w:rPr>
        <w:fldChar w:fldCharType="separate"/>
      </w:r>
      <w:r w:rsidR="00293C02" w:rsidRPr="00293C02">
        <w:rPr>
          <w:rFonts w:hint="eastAsia"/>
          <w:sz w:val="24"/>
          <w:szCs w:val="24"/>
        </w:rPr>
        <w:t xml:space="preserve">Table </w:t>
      </w:r>
      <w:r w:rsidR="00293C02" w:rsidRPr="00293C02">
        <w:rPr>
          <w:rFonts w:hint="eastAsia"/>
          <w:noProof/>
          <w:sz w:val="24"/>
          <w:szCs w:val="24"/>
        </w:rPr>
        <w:t>2</w:t>
      </w:r>
      <w:r w:rsidR="00293C02" w:rsidRPr="00293C02">
        <w:rPr>
          <w:rFonts w:hint="eastAsia"/>
          <w:sz w:val="24"/>
          <w:szCs w:val="24"/>
        </w:rPr>
        <w:fldChar w:fldCharType="end"/>
      </w:r>
      <w:r w:rsidR="00293C02">
        <w:rPr>
          <w:sz w:val="24"/>
          <w:szCs w:val="24"/>
        </w:rPr>
        <w:t>).</w:t>
      </w:r>
      <w:r w:rsidR="00051746">
        <w:rPr>
          <w:sz w:val="24"/>
          <w:szCs w:val="24"/>
        </w:rPr>
        <w:t xml:space="preserve"> Trimethoprim is often prescribed with sulfamethoxazole and correlating the data for this study shows a significant relationship </w:t>
      </w:r>
      <w:r w:rsidR="00905484">
        <w:rPr>
          <w:sz w:val="24"/>
          <w:szCs w:val="24"/>
        </w:rPr>
        <w:t xml:space="preserve">between concentrations of the two antibiotics </w:t>
      </w:r>
      <w:r w:rsidR="00051746">
        <w:rPr>
          <w:sz w:val="24"/>
          <w:szCs w:val="24"/>
        </w:rPr>
        <w:t>(r</w:t>
      </w:r>
      <w:r w:rsidR="00051746" w:rsidRPr="00051746">
        <w:rPr>
          <w:sz w:val="24"/>
          <w:szCs w:val="24"/>
          <w:vertAlign w:val="superscript"/>
        </w:rPr>
        <w:t>2</w:t>
      </w:r>
      <w:r w:rsidR="00051746">
        <w:rPr>
          <w:sz w:val="24"/>
          <w:szCs w:val="24"/>
        </w:rPr>
        <w:t xml:space="preserve"> = 0.51).</w:t>
      </w:r>
    </w:p>
    <w:p w14:paraId="30D0C109" w14:textId="66A11284" w:rsidR="00951B80" w:rsidRDefault="00951B80" w:rsidP="00471721">
      <w:pPr>
        <w:spacing w:line="360" w:lineRule="auto"/>
        <w:rPr>
          <w:rFonts w:hint="eastAsia"/>
          <w:sz w:val="24"/>
          <w:szCs w:val="24"/>
        </w:rPr>
      </w:pPr>
      <w:r>
        <w:rPr>
          <w:sz w:val="24"/>
          <w:szCs w:val="24"/>
        </w:rPr>
        <w:t>These four compounds alone contribute</w:t>
      </w:r>
      <w:r w:rsidR="00097D2C">
        <w:rPr>
          <w:sz w:val="24"/>
          <w:szCs w:val="24"/>
        </w:rPr>
        <w:t>d</w:t>
      </w:r>
      <w:r>
        <w:rPr>
          <w:sz w:val="24"/>
          <w:szCs w:val="24"/>
        </w:rPr>
        <w:t xml:space="preserve"> 85.6% of the total amount of APIs detected along the Nairobi/Athi catchment. Two of these are antibiotics, which might </w:t>
      </w:r>
      <w:r w:rsidR="00620E8D">
        <w:rPr>
          <w:sz w:val="24"/>
          <w:szCs w:val="24"/>
        </w:rPr>
        <w:t xml:space="preserve">therefore be of concern regarding antibiotic resistance within riverine systems as reported in other studies </w:t>
      </w:r>
      <w:r>
        <w:rPr>
          <w:rFonts w:hint="eastAsia"/>
          <w:sz w:val="24"/>
          <w:szCs w:val="24"/>
        </w:rPr>
        <w:fldChar w:fldCharType="begin" w:fldLock="1"/>
      </w:r>
      <w:r w:rsidR="00973E41">
        <w:rPr>
          <w:rFonts w:hint="eastAsia"/>
          <w:sz w:val="24"/>
          <w:szCs w:val="24"/>
        </w:rPr>
        <w:instrText>ADDIN CSL_CITATION {"citationItems":[{"id":"ITEM-1","itemData":{"DOI":"10.1111/mec.14288","author":[{"dropping-particle":"","family":"Subirats","given":"Jèssica","non-dropping-particle":"","parse-names":false,"suffix":""},{"dropping-particle":"","family":"Triadó-Margarit","given":"Xavier","non-dropping-particle":"","parse-names":false,"suffix":""},{"dropping-particle":"","family":"Mandaric","given":"Ladislav","non-dropping-particle":"","parse-names":false,"suffix":""},{"dropping-particle":"","family":"Acuna","given":"Vicenç","non-dropping-particle":"","parse-names":false,"suffix":""},{"dropping-particle":"","family":"Balcázar","given":"Jose Luis","non-dropping-particle":"","parse-names":false,"suffix":""},{"dropping-particle":"","family":"Sergi","given":"Sabater","non-dropping-particle":"","parse-names":false,"suffix":""},{"dropping-particle":"","family":"Borrego","given":"Carles M.","non-dropping-particle":"","parse-names":false,"suffix":""}],"id":"ITEM-1","issue":"March","issued":{"date-parts":[["2017"]]},"page":"5567-5581","title":"Wastewater pollution differently affects the antibiotic resistance gene pool and biofilm bacterial communities across streambed compartments","type":"article-journal"},"uris":["http://www.mendeley.com/documents/?uuid=63af42c5-e394-4b70-a08f-c840efc12d42"]}],"mendeley":{"formattedCitation":"(Subirats et al., 2017)","plainTextFormattedCitation":"(Subirats et al., 2017)","previouslyFormattedCitation":"(Subirats et al., 2017)"},"properties":{"noteIndex":0},"schema":"https://github.com/citation-style-language/schema/raw/master/csl-citation.json"}</w:instrText>
      </w:r>
      <w:r>
        <w:rPr>
          <w:rFonts w:hint="eastAsia"/>
          <w:sz w:val="24"/>
          <w:szCs w:val="24"/>
        </w:rPr>
        <w:fldChar w:fldCharType="separate"/>
      </w:r>
      <w:r w:rsidRPr="002D6773">
        <w:rPr>
          <w:rFonts w:hint="eastAsia"/>
          <w:noProof/>
          <w:sz w:val="24"/>
          <w:szCs w:val="24"/>
        </w:rPr>
        <w:t>(Subirats et al., 2017)</w:t>
      </w:r>
      <w:r>
        <w:rPr>
          <w:rFonts w:hint="eastAsia"/>
          <w:sz w:val="24"/>
          <w:szCs w:val="24"/>
        </w:rPr>
        <w:fldChar w:fldCharType="end"/>
      </w:r>
      <w:r>
        <w:rPr>
          <w:sz w:val="24"/>
          <w:szCs w:val="24"/>
        </w:rPr>
        <w:t>.</w:t>
      </w:r>
    </w:p>
    <w:p w14:paraId="6BBDC6B4" w14:textId="785CE3C0" w:rsidR="00330B26" w:rsidRDefault="00951B80" w:rsidP="00471721">
      <w:pPr>
        <w:spacing w:line="360" w:lineRule="auto"/>
        <w:rPr>
          <w:rFonts w:hint="eastAsia"/>
          <w:sz w:val="24"/>
          <w:szCs w:val="24"/>
        </w:rPr>
      </w:pPr>
      <w:r>
        <w:rPr>
          <w:rFonts w:hint="eastAsia"/>
          <w:sz w:val="24"/>
          <w:szCs w:val="24"/>
        </w:rPr>
        <w:lastRenderedPageBreak/>
        <w:t>T</w:t>
      </w:r>
      <w:r>
        <w:rPr>
          <w:sz w:val="24"/>
          <w:szCs w:val="24"/>
        </w:rPr>
        <w:t>he other compounds with a contribution higher than 1% are the antibiotic metronidazole (2.4%), the antifungals clotrimazole (1.5%) and fluconazole (1.2%), the stimulant cotinine (1.3%), and the antimalarial artemisinin (2.3%). All the APIs contributing to the less than the 1% were grouped in one category that contributes to the 5.1% of the total (</w:t>
      </w:r>
      <w:r w:rsidRPr="0011487F">
        <w:rPr>
          <w:rFonts w:hint="eastAsia"/>
          <w:sz w:val="24"/>
          <w:szCs w:val="24"/>
        </w:rPr>
        <w:fldChar w:fldCharType="begin"/>
      </w:r>
      <w:r w:rsidRPr="0011487F">
        <w:rPr>
          <w:rFonts w:hint="eastAsia"/>
          <w:sz w:val="24"/>
          <w:szCs w:val="24"/>
        </w:rPr>
        <w:instrText xml:space="preserve"> </w:instrText>
      </w:r>
      <w:r w:rsidRPr="0011487F">
        <w:rPr>
          <w:sz w:val="24"/>
          <w:szCs w:val="24"/>
        </w:rPr>
        <w:instrText>REF _Ref530397388 \h</w:instrText>
      </w:r>
      <w:r w:rsidRPr="0011487F">
        <w:rPr>
          <w:rFonts w:hint="eastAsia"/>
          <w:sz w:val="24"/>
          <w:szCs w:val="24"/>
        </w:rPr>
        <w:instrText xml:space="preserve">  \* MERGEFORMAT </w:instrText>
      </w:r>
      <w:r w:rsidRPr="0011487F">
        <w:rPr>
          <w:rFonts w:hint="eastAsia"/>
          <w:sz w:val="24"/>
          <w:szCs w:val="24"/>
        </w:rPr>
      </w:r>
      <w:r w:rsidRPr="0011487F">
        <w:rPr>
          <w:rFonts w:hint="eastAsia"/>
          <w:sz w:val="24"/>
          <w:szCs w:val="24"/>
        </w:rPr>
        <w:fldChar w:fldCharType="separate"/>
      </w:r>
      <w:r w:rsidR="00384189" w:rsidRPr="00384189">
        <w:rPr>
          <w:rFonts w:hint="eastAsia"/>
          <w:sz w:val="24"/>
          <w:szCs w:val="24"/>
        </w:rPr>
        <w:t xml:space="preserve">Figure </w:t>
      </w:r>
      <w:r w:rsidR="00384189" w:rsidRPr="00384189">
        <w:rPr>
          <w:rFonts w:hint="eastAsia"/>
          <w:noProof/>
          <w:sz w:val="24"/>
          <w:szCs w:val="24"/>
        </w:rPr>
        <w:t>4</w:t>
      </w:r>
      <w:r w:rsidRPr="0011487F">
        <w:rPr>
          <w:rFonts w:hint="eastAsia"/>
          <w:sz w:val="24"/>
          <w:szCs w:val="24"/>
        </w:rPr>
        <w:fldChar w:fldCharType="end"/>
      </w:r>
      <w:r>
        <w:rPr>
          <w:sz w:val="24"/>
          <w:szCs w:val="24"/>
        </w:rPr>
        <w:t>).</w:t>
      </w:r>
    </w:p>
    <w:p w14:paraId="1E9A38E9" w14:textId="3E4792E8" w:rsidR="002B2348" w:rsidRPr="00951B80" w:rsidRDefault="002B2348" w:rsidP="00471721">
      <w:pPr>
        <w:spacing w:line="360" w:lineRule="auto"/>
        <w:rPr>
          <w:rFonts w:hint="eastAsia"/>
          <w:sz w:val="24"/>
          <w:szCs w:val="24"/>
        </w:rPr>
      </w:pPr>
      <w:r>
        <w:rPr>
          <w:sz w:val="24"/>
          <w:szCs w:val="24"/>
        </w:rPr>
        <w:t xml:space="preserve">In </w:t>
      </w:r>
      <w:r w:rsidRPr="002B2348">
        <w:rPr>
          <w:rFonts w:hint="eastAsia"/>
          <w:sz w:val="24"/>
          <w:szCs w:val="24"/>
        </w:rPr>
        <w:fldChar w:fldCharType="begin"/>
      </w:r>
      <w:r w:rsidRPr="002B2348">
        <w:rPr>
          <w:rFonts w:hint="eastAsia"/>
          <w:sz w:val="24"/>
          <w:szCs w:val="24"/>
        </w:rPr>
        <w:instrText xml:space="preserve"> </w:instrText>
      </w:r>
      <w:r w:rsidRPr="002B2348">
        <w:rPr>
          <w:sz w:val="24"/>
          <w:szCs w:val="24"/>
        </w:rPr>
        <w:instrText>REF _Ref530746512 \h</w:instrText>
      </w:r>
      <w:r w:rsidRPr="002B2348">
        <w:rPr>
          <w:rFonts w:hint="eastAsia"/>
          <w:sz w:val="24"/>
          <w:szCs w:val="24"/>
        </w:rPr>
        <w:instrText xml:space="preserve"> </w:instrText>
      </w:r>
      <w:r>
        <w:rPr>
          <w:rFonts w:hint="eastAsia"/>
          <w:sz w:val="24"/>
          <w:szCs w:val="24"/>
        </w:rPr>
        <w:instrText xml:space="preserve"> \* MERGEFORMAT </w:instrText>
      </w:r>
      <w:r w:rsidRPr="002B2348">
        <w:rPr>
          <w:rFonts w:hint="eastAsia"/>
          <w:sz w:val="24"/>
          <w:szCs w:val="24"/>
        </w:rPr>
      </w:r>
      <w:r w:rsidRPr="002B2348">
        <w:rPr>
          <w:rFonts w:hint="eastAsia"/>
          <w:sz w:val="24"/>
          <w:szCs w:val="24"/>
        </w:rPr>
        <w:fldChar w:fldCharType="separate"/>
      </w:r>
      <w:r w:rsidRPr="002B2348">
        <w:rPr>
          <w:rFonts w:hint="eastAsia"/>
          <w:sz w:val="24"/>
          <w:szCs w:val="24"/>
        </w:rPr>
        <w:t xml:space="preserve">Table </w:t>
      </w:r>
      <w:r w:rsidRPr="002B2348">
        <w:rPr>
          <w:rFonts w:hint="eastAsia"/>
          <w:noProof/>
          <w:sz w:val="24"/>
          <w:szCs w:val="24"/>
        </w:rPr>
        <w:t>2</w:t>
      </w:r>
      <w:r w:rsidRPr="002B2348">
        <w:rPr>
          <w:rFonts w:hint="eastAsia"/>
          <w:sz w:val="24"/>
          <w:szCs w:val="24"/>
        </w:rPr>
        <w:fldChar w:fldCharType="end"/>
      </w:r>
      <w:r>
        <w:rPr>
          <w:sz w:val="24"/>
          <w:szCs w:val="24"/>
        </w:rPr>
        <w:t xml:space="preserve"> are reported the concentrations of a list of APIs detected both in this study and in other studies on the African continent (</w:t>
      </w:r>
      <w:r>
        <w:rPr>
          <w:rFonts w:hint="eastAsia"/>
          <w:sz w:val="24"/>
          <w:szCs w:val="24"/>
        </w:rPr>
        <w:fldChar w:fldCharType="begin"/>
      </w:r>
      <w:r>
        <w:rPr>
          <w:rFonts w:hint="eastAsia"/>
          <w:sz w:val="24"/>
          <w:szCs w:val="24"/>
        </w:rPr>
        <w:instrText xml:space="preserve"> </w:instrText>
      </w:r>
      <w:r>
        <w:rPr>
          <w:sz w:val="24"/>
          <w:szCs w:val="24"/>
        </w:rPr>
        <w:instrText>REF _Ref530746512 \h</w:instrText>
      </w:r>
      <w:r>
        <w:rPr>
          <w:rFonts w:hint="eastAsia"/>
          <w:sz w:val="24"/>
          <w:szCs w:val="24"/>
        </w:rPr>
        <w:instrText xml:space="preserve"> </w:instrText>
      </w:r>
      <w:r>
        <w:rPr>
          <w:rFonts w:hint="eastAsia"/>
          <w:sz w:val="24"/>
          <w:szCs w:val="24"/>
        </w:rPr>
      </w:r>
      <w:r>
        <w:rPr>
          <w:rFonts w:hint="eastAsia"/>
          <w:sz w:val="24"/>
          <w:szCs w:val="24"/>
        </w:rPr>
        <w:fldChar w:fldCharType="separate"/>
      </w:r>
      <w:r>
        <w:rPr>
          <w:rFonts w:hint="eastAsia"/>
        </w:rPr>
        <w:t xml:space="preserve">Table </w:t>
      </w:r>
      <w:r>
        <w:rPr>
          <w:rFonts w:hint="eastAsia"/>
          <w:noProof/>
        </w:rPr>
        <w:t>2</w:t>
      </w:r>
      <w:r>
        <w:rPr>
          <w:rFonts w:hint="eastAsia"/>
          <w:sz w:val="24"/>
          <w:szCs w:val="24"/>
        </w:rPr>
        <w:fldChar w:fldCharType="end"/>
      </w:r>
      <w:r>
        <w:rPr>
          <w:sz w:val="24"/>
          <w:szCs w:val="24"/>
        </w:rPr>
        <w:t xml:space="preserve">). </w:t>
      </w:r>
      <w:r>
        <w:rPr>
          <w:rFonts w:hint="eastAsia"/>
          <w:sz w:val="24"/>
          <w:szCs w:val="24"/>
        </w:rPr>
        <w:t>F</w:t>
      </w:r>
      <w:r>
        <w:rPr>
          <w:sz w:val="24"/>
          <w:szCs w:val="24"/>
        </w:rPr>
        <w:t xml:space="preserve">or all of them the concentrations </w:t>
      </w:r>
      <w:r w:rsidR="00D77371">
        <w:rPr>
          <w:sz w:val="24"/>
          <w:szCs w:val="24"/>
        </w:rPr>
        <w:t xml:space="preserve">of reported APIs </w:t>
      </w:r>
      <w:r>
        <w:rPr>
          <w:sz w:val="24"/>
          <w:szCs w:val="24"/>
        </w:rPr>
        <w:t xml:space="preserve">are </w:t>
      </w:r>
      <w:r w:rsidR="00D77371">
        <w:rPr>
          <w:sz w:val="24"/>
          <w:szCs w:val="24"/>
        </w:rPr>
        <w:t xml:space="preserve">generally </w:t>
      </w:r>
      <w:r w:rsidR="0012512C">
        <w:rPr>
          <w:sz w:val="24"/>
          <w:szCs w:val="24"/>
        </w:rPr>
        <w:t>similar</w:t>
      </w:r>
      <w:r w:rsidR="006017D3">
        <w:rPr>
          <w:sz w:val="24"/>
          <w:szCs w:val="24"/>
        </w:rPr>
        <w:t>. Carbamazepine</w:t>
      </w:r>
      <w:r w:rsidR="00D77371">
        <w:rPr>
          <w:sz w:val="24"/>
          <w:szCs w:val="24"/>
        </w:rPr>
        <w:t xml:space="preserve">, however, </w:t>
      </w:r>
      <w:r w:rsidR="006017D3">
        <w:rPr>
          <w:sz w:val="24"/>
          <w:szCs w:val="24"/>
        </w:rPr>
        <w:t xml:space="preserve">shows concentrations much larger in the study of </w:t>
      </w:r>
      <w:r w:rsidR="006017D3">
        <w:rPr>
          <w:rFonts w:hint="eastAsia"/>
          <w:sz w:val="24"/>
          <w:szCs w:val="24"/>
        </w:rPr>
        <w:fldChar w:fldCharType="begin" w:fldLock="1"/>
      </w:r>
      <w:r w:rsidR="006017D3">
        <w:rPr>
          <w:rFonts w:hint="eastAsia"/>
          <w:sz w:val="24"/>
          <w:szCs w:val="24"/>
        </w:rPr>
        <w:instrText xml:space="preserve">ADDIN CSL_CITATION {"citationItems":[{"id":"ITEM-1","itemData":{"DOI":"10.1016/j.chemosphere.2016.01.095","ISSN":"18791298","abstract":"Emerging organic contaminants have not received a lot of attention in developing countries, particularly Africa, although problems regarding water quantity and quality are often even more severe than in more developed regions. This study presents general water quality parameters as well as unique data on concentrations and loads of 24 pharmaceuticals including antibiotic, anti(retro)viral, analgesic, anti-inflammatory and psychiatric drugs in three wastewater treatment plants, three rivers and three groundwater wells in Nairobi and Kisumu. This allowed studying removal efficiencies in wastewater treatment, identifying important sources of pharmaceutical pollution and distinguishing dilution effects from natural attenuation in rivers. In general, antiretrovirals and antibiotics, being important in the treatment of common African diseases such as HIV and malaria, were in all matrices more prevalent as compared to the Western world. Wastewater stabilization ponds removed pharmaceuticals with an efficiency between 11 and 99%. Despite this large range, a different removal is observed for a number of compounds, as compared to more conventional activated sludge systems. Total concentrations in river water (up to 320 </w:instrText>
      </w:r>
      <w:r w:rsidR="006017D3">
        <w:rPr>
          <w:rFonts w:hint="eastAsia"/>
          <w:sz w:val="24"/>
          <w:szCs w:val="24"/>
        </w:rPr>
        <w:instrText>μ</w:instrText>
      </w:r>
      <w:r w:rsidR="006017D3">
        <w:rPr>
          <w:rFonts w:hint="eastAsia"/>
          <w:sz w:val="24"/>
          <w:szCs w:val="24"/>
        </w:rPr>
        <w:instrText xml:space="preserve">g L-1) were similar or exceeded concentrations in untreated wastewater, with domestic discharges from slums, wastewater treatment plant effluent and waste dumpsites identified as important sources. In shallow wells situated next to pit latrines and used for drinking water, the recalcitrant antiretroviral nevirapine was measured at concentrations as high as 1-2 </w:instrText>
      </w:r>
      <w:r w:rsidR="006017D3">
        <w:rPr>
          <w:rFonts w:hint="eastAsia"/>
          <w:sz w:val="24"/>
          <w:szCs w:val="24"/>
        </w:rPr>
        <w:instrText>μ</w:instrText>
      </w:r>
      <w:r w:rsidR="006017D3">
        <w:rPr>
          <w:rFonts w:hint="eastAsia"/>
          <w:sz w:val="24"/>
          <w:szCs w:val="24"/>
        </w:rPr>
        <w:instrText>g L-1. Overall, distinct pharmaceutical contamination patterns as compared to the Western world can be concluded, which might be a trigger for further research in developing regions.","author":[{"dropping-particle":"","family":"K'oreje","given":"K. O.","non-dropping-particle":"","parse-names":false,"suffix":""},{"dropping-particle":"","family":"Vergeynst","given":"L.","non-dropping-particle":"","parse-names":false,"suffix":""},{"dropping-particle":"","family":"Ombaka","given":"D.","non-dropping-particle":"","parse-names":false,"suffix":""},{"dropping-particle":"","family":"Wispelaere","given":"P.","non-dropping-particle":"De","parse-names":false,"suffix":""},{"dropping-particle":"","family":"Okoth","given":"M.","non-dropping-particle":"","parse-names":false,"suffix":""},{"dropping-particle":"","family":"Langenhove","given":"H.","non-dropping-particle":"Van","parse-names":false,"suffix":""},{"dropping-particle":"","family":"Demeestere","given":"K.","non-dropping-particle":"","parse-names":false,"suffix":""}],"container-title":"Chemosphere","id":"ITEM-1","issued":{"date-parts":[["2016"]]},"page":"238-244","publisher":"Elsevier Ltd","title":"Occurrence patterns of pharmaceutical residues in wastewater, surface water and groundwater of Nairobi and Kisumu city, Kenya","type":"article-journal","volume":"149"},"uris":["http://www.mendeley.com/documents/?uuid=b1a9fc6b-2312-4a9e-910e-317e7f605360"]}],"mendeley":{"formattedCitation":"(K</w:instrText>
      </w:r>
      <w:r w:rsidR="006017D3">
        <w:rPr>
          <w:rFonts w:hint="eastAsia"/>
          <w:sz w:val="24"/>
          <w:szCs w:val="24"/>
        </w:rPr>
        <w:instrText>’</w:instrText>
      </w:r>
      <w:r w:rsidR="006017D3">
        <w:rPr>
          <w:rFonts w:hint="eastAsia"/>
          <w:sz w:val="24"/>
          <w:szCs w:val="24"/>
        </w:rPr>
        <w:instrText>oreje et al., 2016)","manualFormatting":"K</w:instrText>
      </w:r>
      <w:r w:rsidR="006017D3">
        <w:rPr>
          <w:rFonts w:hint="eastAsia"/>
          <w:sz w:val="24"/>
          <w:szCs w:val="24"/>
        </w:rPr>
        <w:instrText>’</w:instrText>
      </w:r>
      <w:r w:rsidR="006017D3">
        <w:rPr>
          <w:rFonts w:hint="eastAsia"/>
          <w:sz w:val="24"/>
          <w:szCs w:val="24"/>
        </w:rPr>
        <w:instrText>oreje et al., (2016)","plainTextFormattedCitation":"(K</w:instrText>
      </w:r>
      <w:r w:rsidR="006017D3">
        <w:rPr>
          <w:rFonts w:hint="eastAsia"/>
          <w:sz w:val="24"/>
          <w:szCs w:val="24"/>
        </w:rPr>
        <w:instrText>’</w:instrText>
      </w:r>
      <w:r w:rsidR="006017D3">
        <w:rPr>
          <w:rFonts w:hint="eastAsia"/>
          <w:sz w:val="24"/>
          <w:szCs w:val="24"/>
        </w:rPr>
        <w:instrText>oreje et al., 2016)","previouslyFormattedCitation":"(K</w:instrText>
      </w:r>
      <w:r w:rsidR="006017D3">
        <w:rPr>
          <w:rFonts w:hint="eastAsia"/>
          <w:sz w:val="24"/>
          <w:szCs w:val="24"/>
        </w:rPr>
        <w:instrText>’</w:instrText>
      </w:r>
      <w:r w:rsidR="006017D3">
        <w:rPr>
          <w:rFonts w:hint="eastAsia"/>
          <w:sz w:val="24"/>
          <w:szCs w:val="24"/>
        </w:rPr>
        <w:instrText>oreje et al., 2016)"},"properties":{"noteIndex":0},"schema":"https://github.com/citation-style-language/schema/raw/master/csl-citation.json"}</w:instrText>
      </w:r>
      <w:r w:rsidR="006017D3">
        <w:rPr>
          <w:rFonts w:hint="eastAsia"/>
          <w:sz w:val="24"/>
          <w:szCs w:val="24"/>
        </w:rPr>
        <w:fldChar w:fldCharType="separate"/>
      </w:r>
      <w:r w:rsidR="006017D3" w:rsidRPr="006017D3">
        <w:rPr>
          <w:rFonts w:hint="eastAsia"/>
          <w:noProof/>
          <w:sz w:val="24"/>
          <w:szCs w:val="24"/>
        </w:rPr>
        <w:t>K</w:t>
      </w:r>
      <w:r w:rsidR="00BB1E1A">
        <w:rPr>
          <w:rFonts w:hint="eastAsia"/>
          <w:noProof/>
          <w:sz w:val="24"/>
          <w:szCs w:val="24"/>
        </w:rPr>
        <w:t>'</w:t>
      </w:r>
      <w:r w:rsidR="006017D3" w:rsidRPr="006017D3">
        <w:rPr>
          <w:rFonts w:hint="eastAsia"/>
          <w:noProof/>
          <w:sz w:val="24"/>
          <w:szCs w:val="24"/>
        </w:rPr>
        <w:t xml:space="preserve">oreje et al., </w:t>
      </w:r>
      <w:r w:rsidR="006017D3">
        <w:rPr>
          <w:noProof/>
          <w:sz w:val="24"/>
          <w:szCs w:val="24"/>
        </w:rPr>
        <w:t>(</w:t>
      </w:r>
      <w:r w:rsidR="006017D3" w:rsidRPr="006017D3">
        <w:rPr>
          <w:rFonts w:hint="eastAsia"/>
          <w:noProof/>
          <w:sz w:val="24"/>
          <w:szCs w:val="24"/>
        </w:rPr>
        <w:t>2016)</w:t>
      </w:r>
      <w:r w:rsidR="006017D3">
        <w:rPr>
          <w:rFonts w:hint="eastAsia"/>
          <w:sz w:val="24"/>
          <w:szCs w:val="24"/>
        </w:rPr>
        <w:fldChar w:fldCharType="end"/>
      </w:r>
      <w:r w:rsidR="006017D3">
        <w:rPr>
          <w:sz w:val="24"/>
          <w:szCs w:val="24"/>
        </w:rPr>
        <w:t xml:space="preserve"> than this study,</w:t>
      </w:r>
      <w:r w:rsidR="00DA77C3">
        <w:rPr>
          <w:sz w:val="24"/>
          <w:szCs w:val="24"/>
        </w:rPr>
        <w:t xml:space="preserve"> both </w:t>
      </w:r>
      <w:r w:rsidR="00FA2082">
        <w:rPr>
          <w:sz w:val="24"/>
          <w:szCs w:val="24"/>
        </w:rPr>
        <w:t>performed in the same catchment. This is</w:t>
      </w:r>
      <w:r w:rsidR="000A7626">
        <w:rPr>
          <w:sz w:val="24"/>
          <w:szCs w:val="24"/>
        </w:rPr>
        <w:t xml:space="preserve"> probably because o</w:t>
      </w:r>
      <w:r w:rsidR="00FA2082">
        <w:rPr>
          <w:sz w:val="24"/>
          <w:szCs w:val="24"/>
        </w:rPr>
        <w:t>f the different sampling period</w:t>
      </w:r>
      <w:r w:rsidR="00D77371">
        <w:rPr>
          <w:sz w:val="24"/>
          <w:szCs w:val="24"/>
        </w:rPr>
        <w:t>s</w:t>
      </w:r>
      <w:r w:rsidR="00FA2082">
        <w:rPr>
          <w:sz w:val="24"/>
          <w:szCs w:val="24"/>
        </w:rPr>
        <w:t>, in fact t</w:t>
      </w:r>
      <w:r w:rsidR="000A7626">
        <w:rPr>
          <w:sz w:val="24"/>
          <w:szCs w:val="24"/>
        </w:rPr>
        <w:t xml:space="preserve">he latter study was performed during </w:t>
      </w:r>
      <w:r w:rsidR="00FA2082">
        <w:rPr>
          <w:sz w:val="24"/>
          <w:szCs w:val="24"/>
        </w:rPr>
        <w:t>a</w:t>
      </w:r>
      <w:r w:rsidR="000A7626">
        <w:rPr>
          <w:sz w:val="24"/>
          <w:szCs w:val="24"/>
        </w:rPr>
        <w:t xml:space="preserve"> dry season, whilst </w:t>
      </w:r>
      <w:r w:rsidR="00905484">
        <w:rPr>
          <w:sz w:val="24"/>
          <w:szCs w:val="24"/>
        </w:rPr>
        <w:t xml:space="preserve">much of </w:t>
      </w:r>
      <w:r w:rsidR="000A7626">
        <w:rPr>
          <w:sz w:val="24"/>
          <w:szCs w:val="24"/>
        </w:rPr>
        <w:t>t</w:t>
      </w:r>
      <w:r w:rsidR="00FA2082">
        <w:rPr>
          <w:sz w:val="24"/>
          <w:szCs w:val="24"/>
        </w:rPr>
        <w:t>his work was performed during a</w:t>
      </w:r>
      <w:r w:rsidR="000A7626">
        <w:rPr>
          <w:sz w:val="24"/>
          <w:szCs w:val="24"/>
        </w:rPr>
        <w:t xml:space="preserve"> wet season, which </w:t>
      </w:r>
      <w:r w:rsidR="00D77371">
        <w:rPr>
          <w:sz w:val="24"/>
          <w:szCs w:val="24"/>
        </w:rPr>
        <w:t xml:space="preserve">results in </w:t>
      </w:r>
      <w:r w:rsidR="00905484">
        <w:rPr>
          <w:sz w:val="24"/>
          <w:szCs w:val="24"/>
        </w:rPr>
        <w:t xml:space="preserve">significant </w:t>
      </w:r>
      <w:r w:rsidR="000A7626">
        <w:rPr>
          <w:sz w:val="24"/>
          <w:szCs w:val="24"/>
        </w:rPr>
        <w:t xml:space="preserve">dilution from rainfall runoff. </w:t>
      </w:r>
      <w:r w:rsidR="00FA2082">
        <w:rPr>
          <w:sz w:val="24"/>
          <w:szCs w:val="24"/>
        </w:rPr>
        <w:t>A</w:t>
      </w:r>
      <w:r w:rsidR="006017D3">
        <w:rPr>
          <w:sz w:val="24"/>
          <w:szCs w:val="24"/>
        </w:rPr>
        <w:t xml:space="preserve">lso ciprofloxacin was detected in much higher concentrations in the study of </w:t>
      </w:r>
      <w:r w:rsidR="006017D3">
        <w:rPr>
          <w:rFonts w:hint="eastAsia"/>
          <w:sz w:val="24"/>
          <w:szCs w:val="24"/>
        </w:rPr>
        <w:fldChar w:fldCharType="begin" w:fldLock="1"/>
      </w:r>
      <w:r w:rsidR="00E66ED1">
        <w:rPr>
          <w:rFonts w:hint="eastAsia"/>
          <w:sz w:val="24"/>
          <w:szCs w:val="24"/>
        </w:rPr>
        <w:instrText>ADDIN CSL_CITATION {"citationItems":[{"id":"ITEM-1","itemData":{"DOI":"10.1007/s10661-014-3926-z","ISSN":"15732959","PMID":"25027777","abstract":"The occurrences of pharmaceuticals and per-sonal care products as emerging organic contaminants (EOCs) have been reported in several countries of the world except from African countries. This study was therefore conducted to investigate the occurrence of nine antibiotics, five antipyretics, atenolol, bezafibrate, and caffeine in wastewater and surface water samples from the Umgeni River. The water samples were ex-tracted with solid-phase extraction using hydrophilic-lipophilic balance (HLB) and C-18 cartridges for the acidic and neutral drugs, respectively. The quantifica-tion was carried out with high-performance liquid chromatography-diode array detector (HPLC-DAD) using the standard addition method. The method limits of detections were in the range of 0.14</w:instrText>
      </w:r>
      <w:r w:rsidR="00E66ED1">
        <w:rPr>
          <w:rFonts w:hint="eastAsia"/>
          <w:sz w:val="24"/>
          <w:szCs w:val="24"/>
        </w:rPr>
        <w:instrText>–</w:instrText>
      </w:r>
      <w:r w:rsidR="00E66ED1">
        <w:rPr>
          <w:rFonts w:hint="eastAsia"/>
          <w:sz w:val="24"/>
          <w:szCs w:val="24"/>
        </w:rPr>
        <w:instrText xml:space="preserve">0.97 </w:instrText>
      </w:r>
      <w:r w:rsidR="00E66ED1">
        <w:rPr>
          <w:rFonts w:hint="eastAsia"/>
          <w:sz w:val="24"/>
          <w:szCs w:val="24"/>
        </w:rPr>
        <w:instrText>μ</w:instrText>
      </w:r>
      <w:r w:rsidR="00E66ED1">
        <w:rPr>
          <w:rFonts w:hint="eastAsia"/>
          <w:sz w:val="24"/>
          <w:szCs w:val="24"/>
        </w:rPr>
        <w:instrText xml:space="preserve">g/L while the recoveries were between 53.8 and 108.1 %. The wastewater had 100 % occurrence of the analytes stud-ied, with caffeine having the highest concentration at 61 </w:instrText>
      </w:r>
      <w:r w:rsidR="00E66ED1">
        <w:rPr>
          <w:rFonts w:hint="eastAsia"/>
          <w:sz w:val="24"/>
          <w:szCs w:val="24"/>
        </w:rPr>
        <w:instrText>±</w:instrText>
      </w:r>
      <w:r w:rsidR="00E66ED1">
        <w:rPr>
          <w:rFonts w:hint="eastAsia"/>
          <w:sz w:val="24"/>
          <w:szCs w:val="24"/>
        </w:rPr>
        <w:instrText xml:space="preserve">5 </w:instrText>
      </w:r>
      <w:r w:rsidR="00E66ED1">
        <w:rPr>
          <w:rFonts w:hint="eastAsia"/>
          <w:sz w:val="24"/>
          <w:szCs w:val="24"/>
        </w:rPr>
        <w:instrText>μ</w:instrText>
      </w:r>
      <w:r w:rsidR="00E66ED1">
        <w:rPr>
          <w:rFonts w:hint="eastAsia"/>
          <w:sz w:val="24"/>
          <w:szCs w:val="24"/>
        </w:rPr>
        <w:instrText>g/L and nalidixic acid being the most observed antibiotic at 31</w:instrText>
      </w:r>
      <w:r w:rsidR="00E66ED1">
        <w:rPr>
          <w:rFonts w:hint="eastAsia"/>
          <w:sz w:val="24"/>
          <w:szCs w:val="24"/>
        </w:rPr>
        <w:instrText>±</w:instrText>
      </w:r>
      <w:r w:rsidR="00E66ED1">
        <w:rPr>
          <w:rFonts w:hint="eastAsia"/>
          <w:sz w:val="24"/>
          <w:szCs w:val="24"/>
        </w:rPr>
        <w:instrText xml:space="preserve">3 </w:instrText>
      </w:r>
      <w:r w:rsidR="00E66ED1">
        <w:rPr>
          <w:rFonts w:hint="eastAsia"/>
          <w:sz w:val="24"/>
          <w:szCs w:val="24"/>
        </w:rPr>
        <w:instrText>μ</w:instrText>
      </w:r>
      <w:r w:rsidR="00E66ED1">
        <w:rPr>
          <w:rFonts w:hint="eastAsia"/>
          <w:sz w:val="24"/>
          <w:szCs w:val="24"/>
        </w:rPr>
        <w:instrText>g/L. The waste treatment process reduced the influent concentrations by 43.0</w:instrText>
      </w:r>
      <w:r w:rsidR="00E66ED1">
        <w:rPr>
          <w:rFonts w:hint="eastAsia"/>
          <w:sz w:val="24"/>
          <w:szCs w:val="24"/>
        </w:rPr>
        <w:instrText>–</w:instrText>
      </w:r>
      <w:r w:rsidR="00E66ED1">
        <w:rPr>
          <w:rFonts w:hint="eastAsia"/>
          <w:sz w:val="24"/>
          <w:szCs w:val="24"/>
        </w:rPr>
        <w:instrText xml:space="preserve">94.2 % before discharge except for atenolol removal that is lower. The concentrations of the analytes were lower in the surface water with most compounds having con-centrations below 10 </w:instrText>
      </w:r>
      <w:r w:rsidR="00E66ED1">
        <w:rPr>
          <w:rFonts w:hint="eastAsia"/>
          <w:sz w:val="24"/>
          <w:szCs w:val="24"/>
        </w:rPr>
        <w:instrText>μ</w:instrText>
      </w:r>
      <w:r w:rsidR="00E66ED1">
        <w:rPr>
          <w:rFonts w:hint="eastAsia"/>
          <w:sz w:val="24"/>
          <w:szCs w:val="24"/>
        </w:rPr>
        <w:instrText>g/L except acetaminophen and atenolol. The estuary mouth and Blue Lagoon had the highest concentrations of some of the compounds in surface water which depict downstream load. The fac-tors governing the fate and mobility of these compounds in this environment are not fully understood yet and will require further studies.","author":[{"dropping-particle":"","family":"Agunbiade","given":"Foluso O.","non-dropping-particle":"","parse-names":false,"suffix":""},{"dropping-particle":"","family":"Moodley","given":"Brenda","non-dropping-particle":"","parse-names":false,"suffix":""}],"container-title":"Environmental Monitoring and Assessment","id":"ITEM-1","issue":"11","issued":{"date-parts":[["2014"]]},"note":"NULL","page":"7273-7291","title":"Pharmaceuticals as emerging organic contaminants in Umgeni River water system, KwaZulu-Natal, South Africa","type":"article-journal","volume":"186"},"uris":["http://www.mendeley.com/documents/?uuid=e1f2235a-4f67-451f-b91e-5fd339f1a52b"]}],"mendeley":{"formattedCitation":"(Agunbiade and Moodley, 2014)","manualFormatting":"Agunbiade and Moodley, (2014)","plainTextFormattedCitation":"(Agunbiade and Moodley, 2014)","previouslyFormattedCitation":"(Agunbiade and Moodley, 2014)"},"properties":{"noteIndex":0},"schema":"https://github.com/citation-style-language/schema/raw/master/csl-citation.json"}</w:instrText>
      </w:r>
      <w:r w:rsidR="006017D3">
        <w:rPr>
          <w:rFonts w:hint="eastAsia"/>
          <w:sz w:val="24"/>
          <w:szCs w:val="24"/>
        </w:rPr>
        <w:fldChar w:fldCharType="separate"/>
      </w:r>
      <w:r w:rsidR="006017D3" w:rsidRPr="006017D3">
        <w:rPr>
          <w:rFonts w:hint="eastAsia"/>
          <w:noProof/>
          <w:sz w:val="24"/>
          <w:szCs w:val="24"/>
        </w:rPr>
        <w:t xml:space="preserve">Agunbiade and Moodley, </w:t>
      </w:r>
      <w:r w:rsidR="006017D3">
        <w:rPr>
          <w:noProof/>
          <w:sz w:val="24"/>
          <w:szCs w:val="24"/>
        </w:rPr>
        <w:t>(</w:t>
      </w:r>
      <w:r w:rsidR="006017D3" w:rsidRPr="006017D3">
        <w:rPr>
          <w:rFonts w:hint="eastAsia"/>
          <w:noProof/>
          <w:sz w:val="24"/>
          <w:szCs w:val="24"/>
        </w:rPr>
        <w:t>2014)</w:t>
      </w:r>
      <w:r w:rsidR="006017D3">
        <w:rPr>
          <w:rFonts w:hint="eastAsia"/>
          <w:sz w:val="24"/>
          <w:szCs w:val="24"/>
        </w:rPr>
        <w:fldChar w:fldCharType="end"/>
      </w:r>
      <w:r w:rsidR="00FA2082">
        <w:rPr>
          <w:sz w:val="24"/>
          <w:szCs w:val="24"/>
        </w:rPr>
        <w:t>, though referring to a different water body in South Africa.</w:t>
      </w:r>
    </w:p>
    <w:p w14:paraId="6A7CD250" w14:textId="5ADB9529" w:rsidR="00330B26" w:rsidRPr="006A359B" w:rsidRDefault="00330B26" w:rsidP="006A359B">
      <w:pPr>
        <w:pStyle w:val="Caption"/>
        <w:spacing w:line="240" w:lineRule="auto"/>
        <w:ind w:left="993" w:hanging="993"/>
        <w:rPr>
          <w:rFonts w:hint="eastAsia"/>
          <w:sz w:val="24"/>
        </w:rPr>
      </w:pPr>
      <w:bookmarkStart w:id="7" w:name="_Ref530746512"/>
      <w:r w:rsidRPr="006A359B">
        <w:rPr>
          <w:rFonts w:hint="eastAsia"/>
          <w:sz w:val="24"/>
        </w:rPr>
        <w:t xml:space="preserve">Table </w:t>
      </w:r>
      <w:r w:rsidRPr="006A359B">
        <w:rPr>
          <w:rFonts w:hint="eastAsia"/>
          <w:sz w:val="24"/>
        </w:rPr>
        <w:fldChar w:fldCharType="begin"/>
      </w:r>
      <w:r w:rsidRPr="006A359B">
        <w:rPr>
          <w:rFonts w:hint="eastAsia"/>
          <w:sz w:val="24"/>
        </w:rPr>
        <w:instrText xml:space="preserve"> SEQ Table \* ARABIC </w:instrText>
      </w:r>
      <w:r w:rsidRPr="006A359B">
        <w:rPr>
          <w:rFonts w:hint="eastAsia"/>
          <w:sz w:val="24"/>
        </w:rPr>
        <w:fldChar w:fldCharType="separate"/>
      </w:r>
      <w:r w:rsidR="00233D9A" w:rsidRPr="006A359B">
        <w:rPr>
          <w:rFonts w:hint="eastAsia"/>
          <w:noProof/>
          <w:sz w:val="24"/>
        </w:rPr>
        <w:t>2</w:t>
      </w:r>
      <w:r w:rsidRPr="006A359B">
        <w:rPr>
          <w:rFonts w:hint="eastAsia"/>
          <w:sz w:val="24"/>
        </w:rPr>
        <w:fldChar w:fldCharType="end"/>
      </w:r>
      <w:bookmarkEnd w:id="7"/>
      <w:r w:rsidRPr="006A359B">
        <w:rPr>
          <w:sz w:val="24"/>
        </w:rPr>
        <w:t xml:space="preserve"> </w:t>
      </w:r>
      <w:r w:rsidR="006A359B">
        <w:rPr>
          <w:sz w:val="24"/>
        </w:rPr>
        <w:tab/>
      </w:r>
      <w:r w:rsidRPr="006A359B">
        <w:rPr>
          <w:sz w:val="24"/>
        </w:rPr>
        <w:t>APIs detected at the highest concentration</w:t>
      </w:r>
      <w:r w:rsidR="00300AC2" w:rsidRPr="006A359B">
        <w:rPr>
          <w:sz w:val="24"/>
        </w:rPr>
        <w:t xml:space="preserve"> (ng L</w:t>
      </w:r>
      <w:r w:rsidR="00300AC2" w:rsidRPr="006A359B">
        <w:rPr>
          <w:sz w:val="24"/>
          <w:vertAlign w:val="superscript"/>
        </w:rPr>
        <w:t>-1</w:t>
      </w:r>
      <w:r w:rsidR="00300AC2" w:rsidRPr="006A359B">
        <w:rPr>
          <w:sz w:val="24"/>
        </w:rPr>
        <w:t>)</w:t>
      </w:r>
      <w:r w:rsidRPr="006A359B">
        <w:rPr>
          <w:sz w:val="24"/>
        </w:rPr>
        <w:t xml:space="preserve"> </w:t>
      </w:r>
      <w:r w:rsidR="00773133">
        <w:rPr>
          <w:sz w:val="24"/>
        </w:rPr>
        <w:t xml:space="preserve">in </w:t>
      </w:r>
      <w:r w:rsidRPr="006A359B">
        <w:rPr>
          <w:sz w:val="24"/>
        </w:rPr>
        <w:t>comparison with previous s</w:t>
      </w:r>
      <w:r w:rsidR="005B4AA9" w:rsidRPr="006A359B">
        <w:rPr>
          <w:sz w:val="24"/>
        </w:rPr>
        <w:t>tudies on the African continent</w:t>
      </w:r>
      <w:r w:rsidR="00951B80" w:rsidRPr="006A359B">
        <w:rPr>
          <w:sz w:val="24"/>
        </w:rPr>
        <w:t xml:space="preserve"> </w:t>
      </w:r>
      <w:r w:rsidR="005B4AA9" w:rsidRPr="006A359B">
        <w:rPr>
          <w:sz w:val="24"/>
        </w:rPr>
        <w:t>(</w:t>
      </w:r>
      <w:r w:rsidR="006A359B">
        <w:rPr>
          <w:sz w:val="24"/>
        </w:rPr>
        <w:t>n.a</w:t>
      </w:r>
      <w:r w:rsidR="009014DA" w:rsidRPr="006A359B">
        <w:rPr>
          <w:sz w:val="24"/>
        </w:rPr>
        <w:t xml:space="preserve">: </w:t>
      </w:r>
      <w:r w:rsidR="005B4AA9" w:rsidRPr="006A359B">
        <w:rPr>
          <w:sz w:val="24"/>
        </w:rPr>
        <w:t>not available).</w:t>
      </w:r>
    </w:p>
    <w:tbl>
      <w:tblPr>
        <w:tblStyle w:val="PlainTable2"/>
        <w:tblW w:w="5000" w:type="pct"/>
        <w:tblLook w:val="06A0" w:firstRow="1" w:lastRow="0" w:firstColumn="1" w:lastColumn="0" w:noHBand="1" w:noVBand="1"/>
      </w:tblPr>
      <w:tblGrid>
        <w:gridCol w:w="2258"/>
        <w:gridCol w:w="1181"/>
        <w:gridCol w:w="1399"/>
        <w:gridCol w:w="1632"/>
        <w:gridCol w:w="1327"/>
        <w:gridCol w:w="1229"/>
      </w:tblGrid>
      <w:tr w:rsidR="00D060B9" w:rsidRPr="000B2C30" w14:paraId="3D8A3D35" w14:textId="5846F15E" w:rsidTr="00D06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19D28B1" w14:textId="08ABFC9F" w:rsidR="00D060B9" w:rsidRPr="00EF0EAB" w:rsidRDefault="00D060B9" w:rsidP="00471721">
            <w:pPr>
              <w:spacing w:after="160" w:line="360" w:lineRule="auto"/>
              <w:rPr>
                <w:rFonts w:hint="eastAsia"/>
                <w:vertAlign w:val="superscript"/>
              </w:rPr>
            </w:pPr>
            <w:r>
              <w:t>API (ng L</w:t>
            </w:r>
            <w:r>
              <w:rPr>
                <w:vertAlign w:val="superscript"/>
              </w:rPr>
              <w:t>-1</w:t>
            </w:r>
            <w:r>
              <w:t>)</w:t>
            </w:r>
          </w:p>
        </w:tc>
        <w:tc>
          <w:tcPr>
            <w:tcW w:w="654" w:type="pct"/>
          </w:tcPr>
          <w:p w14:paraId="152F0225" w14:textId="5A1B692D" w:rsidR="00D060B9" w:rsidRDefault="00D060B9" w:rsidP="00471721">
            <w:pPr>
              <w:spacing w:after="160" w:line="360" w:lineRule="auto"/>
              <w:cnfStyle w:val="100000000000" w:firstRow="1" w:lastRow="0" w:firstColumn="0" w:lastColumn="0" w:oddVBand="0" w:evenVBand="0" w:oddHBand="0" w:evenHBand="0" w:firstRowFirstColumn="0" w:firstRowLastColumn="0" w:lastRowFirstColumn="0" w:lastRowLastColumn="0"/>
              <w:rPr>
                <w:rFonts w:hint="eastAsia"/>
              </w:rPr>
            </w:pPr>
            <w:r>
              <w:t xml:space="preserve">This </w:t>
            </w:r>
            <w:r w:rsidR="00FF723A">
              <w:t>study</w:t>
            </w:r>
          </w:p>
        </w:tc>
        <w:tc>
          <w:tcPr>
            <w:tcW w:w="775" w:type="pct"/>
          </w:tcPr>
          <w:p w14:paraId="7958ED32" w14:textId="0399317C" w:rsidR="00D060B9" w:rsidRDefault="00D060B9" w:rsidP="00471721">
            <w:pPr>
              <w:spacing w:after="160" w:line="360" w:lineRule="auto"/>
              <w:cnfStyle w:val="100000000000" w:firstRow="1" w:lastRow="0" w:firstColumn="0" w:lastColumn="0" w:oddVBand="0" w:evenVBand="0" w:oddHBand="0" w:evenHBand="0" w:firstRowFirstColumn="0" w:firstRowLastColumn="0" w:lastRowFirstColumn="0" w:lastRowLastColumn="0"/>
              <w:rPr>
                <w:rFonts w:hint="eastAsia"/>
              </w:rPr>
            </w:pPr>
            <w:r>
              <w:t>K’Oreje et al. 2012</w:t>
            </w:r>
          </w:p>
        </w:tc>
        <w:tc>
          <w:tcPr>
            <w:tcW w:w="904" w:type="pct"/>
          </w:tcPr>
          <w:p w14:paraId="63909AA9" w14:textId="1DFD47BD" w:rsidR="00D060B9" w:rsidRDefault="00D060B9" w:rsidP="00471721">
            <w:pPr>
              <w:spacing w:after="160" w:line="360" w:lineRule="auto"/>
              <w:cnfStyle w:val="100000000000" w:firstRow="1" w:lastRow="0" w:firstColumn="0" w:lastColumn="0" w:oddVBand="0" w:evenVBand="0" w:oddHBand="0" w:evenHBand="0" w:firstRowFirstColumn="0" w:firstRowLastColumn="0" w:lastRowFirstColumn="0" w:lastRowLastColumn="0"/>
              <w:rPr>
                <w:rFonts w:hint="eastAsia"/>
              </w:rPr>
            </w:pPr>
            <w:r>
              <w:t>Agunbiade et al. 2014</w:t>
            </w:r>
          </w:p>
        </w:tc>
        <w:tc>
          <w:tcPr>
            <w:tcW w:w="735" w:type="pct"/>
          </w:tcPr>
          <w:p w14:paraId="58CF9E53" w14:textId="05D3639F" w:rsidR="00D060B9" w:rsidRPr="000B2C30" w:rsidRDefault="00D060B9" w:rsidP="00471721">
            <w:pPr>
              <w:spacing w:after="160" w:line="360" w:lineRule="auto"/>
              <w:cnfStyle w:val="100000000000" w:firstRow="1" w:lastRow="0" w:firstColumn="0" w:lastColumn="0" w:oddVBand="0" w:evenVBand="0" w:oddHBand="0" w:evenHBand="0" w:firstRowFirstColumn="0" w:firstRowLastColumn="0" w:lastRowFirstColumn="0" w:lastRowLastColumn="0"/>
              <w:rPr>
                <w:rFonts w:hint="eastAsia"/>
                <w:lang w:val="it-IT"/>
              </w:rPr>
            </w:pPr>
            <w:r w:rsidRPr="000B2C30">
              <w:rPr>
                <w:lang w:val="it-IT"/>
              </w:rPr>
              <w:t xml:space="preserve">Matongo et al. </w:t>
            </w:r>
            <w:r>
              <w:rPr>
                <w:lang w:val="it-IT"/>
              </w:rPr>
              <w:t>2015</w:t>
            </w:r>
          </w:p>
        </w:tc>
        <w:tc>
          <w:tcPr>
            <w:tcW w:w="681" w:type="pct"/>
          </w:tcPr>
          <w:p w14:paraId="2209F74C" w14:textId="36DF7C8C" w:rsidR="00D060B9" w:rsidRDefault="00D060B9" w:rsidP="00471721">
            <w:pPr>
              <w:spacing w:after="160" w:line="360" w:lineRule="auto"/>
              <w:cnfStyle w:val="100000000000" w:firstRow="1" w:lastRow="0" w:firstColumn="0" w:lastColumn="0" w:oddVBand="0" w:evenVBand="0" w:oddHBand="0" w:evenHBand="0" w:firstRowFirstColumn="0" w:firstRowLastColumn="0" w:lastRowFirstColumn="0" w:lastRowLastColumn="0"/>
              <w:rPr>
                <w:rFonts w:hint="eastAsia"/>
                <w:lang w:val="it-IT"/>
              </w:rPr>
            </w:pPr>
            <w:r>
              <w:t>Ngumba et al. 2016</w:t>
            </w:r>
          </w:p>
        </w:tc>
      </w:tr>
      <w:tr w:rsidR="00D060B9" w:rsidRPr="000B2C30" w14:paraId="4595632A" w14:textId="075536D1" w:rsidTr="00D060B9">
        <w:tc>
          <w:tcPr>
            <w:cnfStyle w:val="001000000000" w:firstRow="0" w:lastRow="0" w:firstColumn="1" w:lastColumn="0" w:oddVBand="0" w:evenVBand="0" w:oddHBand="0" w:evenHBand="0" w:firstRowFirstColumn="0" w:firstRowLastColumn="0" w:lastRowFirstColumn="0" w:lastRowLastColumn="0"/>
            <w:tcW w:w="1250" w:type="pct"/>
          </w:tcPr>
          <w:p w14:paraId="7B5ADEBC" w14:textId="77777777" w:rsidR="00D060B9" w:rsidRPr="000B2C30" w:rsidRDefault="00D060B9" w:rsidP="00471721">
            <w:pPr>
              <w:spacing w:after="160" w:line="360" w:lineRule="auto"/>
              <w:rPr>
                <w:rFonts w:hint="eastAsia"/>
                <w:lang w:val="it-IT"/>
              </w:rPr>
            </w:pPr>
            <w:r w:rsidRPr="000B2C30">
              <w:rPr>
                <w:lang w:val="it-IT"/>
              </w:rPr>
              <w:t>Carbamazepine</w:t>
            </w:r>
          </w:p>
        </w:tc>
        <w:tc>
          <w:tcPr>
            <w:tcW w:w="654" w:type="pct"/>
          </w:tcPr>
          <w:p w14:paraId="681FD33F" w14:textId="77777777" w:rsidR="00D060B9" w:rsidRPr="000B2C30"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lang w:val="it-IT"/>
              </w:rPr>
            </w:pPr>
            <w:r w:rsidRPr="000B2C30">
              <w:rPr>
                <w:lang w:val="it-IT"/>
              </w:rPr>
              <w:t>172</w:t>
            </w:r>
          </w:p>
        </w:tc>
        <w:tc>
          <w:tcPr>
            <w:tcW w:w="775" w:type="pct"/>
          </w:tcPr>
          <w:p w14:paraId="717C5626" w14:textId="34F63FA7" w:rsidR="00D060B9" w:rsidRPr="000B2C30"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lang w:val="it-IT"/>
              </w:rPr>
            </w:pPr>
            <w:r w:rsidRPr="000B2C30">
              <w:rPr>
                <w:lang w:val="it-IT"/>
              </w:rPr>
              <w:t>4000</w:t>
            </w:r>
          </w:p>
        </w:tc>
        <w:tc>
          <w:tcPr>
            <w:tcW w:w="904" w:type="pct"/>
          </w:tcPr>
          <w:p w14:paraId="4A01E405" w14:textId="0E9CABF4" w:rsidR="00D060B9" w:rsidRPr="000B2C30"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lang w:val="it-IT"/>
              </w:rPr>
            </w:pPr>
            <w:r w:rsidRPr="007B2CF9">
              <w:rPr>
                <w:lang w:val="it-IT"/>
              </w:rPr>
              <w:t>n.a.</w:t>
            </w:r>
          </w:p>
        </w:tc>
        <w:tc>
          <w:tcPr>
            <w:tcW w:w="735" w:type="pct"/>
          </w:tcPr>
          <w:p w14:paraId="2D8B3171" w14:textId="0319D58B" w:rsidR="00D060B9" w:rsidRPr="000B2C30"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lang w:val="it-IT"/>
              </w:rPr>
            </w:pPr>
            <w:r w:rsidRPr="007B2CF9">
              <w:rPr>
                <w:lang w:val="it-IT"/>
              </w:rPr>
              <w:t>n.a.</w:t>
            </w:r>
          </w:p>
        </w:tc>
        <w:tc>
          <w:tcPr>
            <w:tcW w:w="681" w:type="pct"/>
          </w:tcPr>
          <w:p w14:paraId="45A44B31" w14:textId="36B9C520"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lang w:val="it-IT"/>
              </w:rPr>
            </w:pPr>
            <w:r>
              <w:rPr>
                <w:lang w:val="it-IT"/>
              </w:rPr>
              <w:t>n.a.</w:t>
            </w:r>
          </w:p>
        </w:tc>
      </w:tr>
      <w:tr w:rsidR="00D060B9" w:rsidRPr="000B2C30" w14:paraId="69722807" w14:textId="5CBBA1B3" w:rsidTr="00D060B9">
        <w:tc>
          <w:tcPr>
            <w:cnfStyle w:val="001000000000" w:firstRow="0" w:lastRow="0" w:firstColumn="1" w:lastColumn="0" w:oddVBand="0" w:evenVBand="0" w:oddHBand="0" w:evenHBand="0" w:firstRowFirstColumn="0" w:firstRowLastColumn="0" w:lastRowFirstColumn="0" w:lastRowLastColumn="0"/>
            <w:tcW w:w="1250" w:type="pct"/>
          </w:tcPr>
          <w:p w14:paraId="0F0A29D0" w14:textId="77777777" w:rsidR="00D060B9" w:rsidRPr="000B2C30" w:rsidRDefault="00D060B9" w:rsidP="00471721">
            <w:pPr>
              <w:spacing w:after="160" w:line="360" w:lineRule="auto"/>
              <w:rPr>
                <w:rFonts w:hint="eastAsia"/>
                <w:lang w:val="it-IT"/>
              </w:rPr>
            </w:pPr>
            <w:r w:rsidRPr="000B2C30">
              <w:rPr>
                <w:lang w:val="it-IT"/>
              </w:rPr>
              <w:t>Caffeine</w:t>
            </w:r>
          </w:p>
        </w:tc>
        <w:tc>
          <w:tcPr>
            <w:tcW w:w="654" w:type="pct"/>
          </w:tcPr>
          <w:p w14:paraId="13F2C517" w14:textId="77777777" w:rsidR="00D060B9" w:rsidRPr="000B2C30"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lang w:val="it-IT"/>
              </w:rPr>
            </w:pPr>
            <w:r w:rsidRPr="000B2C30">
              <w:rPr>
                <w:lang w:val="it-IT"/>
              </w:rPr>
              <w:t>10890</w:t>
            </w:r>
          </w:p>
        </w:tc>
        <w:tc>
          <w:tcPr>
            <w:tcW w:w="775" w:type="pct"/>
          </w:tcPr>
          <w:p w14:paraId="377BA532" w14:textId="1477DA93" w:rsidR="00D060B9" w:rsidRPr="000B2C30"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lang w:val="it-IT"/>
              </w:rPr>
            </w:pPr>
            <w:r>
              <w:rPr>
                <w:lang w:val="it-IT"/>
              </w:rPr>
              <w:t>n.a.</w:t>
            </w:r>
          </w:p>
        </w:tc>
        <w:tc>
          <w:tcPr>
            <w:tcW w:w="904" w:type="pct"/>
          </w:tcPr>
          <w:p w14:paraId="1D7D42A3" w14:textId="65F4C9E0" w:rsidR="00D060B9" w:rsidRPr="000B2C30"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lang w:val="it-IT"/>
              </w:rPr>
            </w:pPr>
            <w:r w:rsidRPr="000B2C30">
              <w:rPr>
                <w:lang w:val="it-IT"/>
              </w:rPr>
              <w:t>10000</w:t>
            </w:r>
          </w:p>
        </w:tc>
        <w:tc>
          <w:tcPr>
            <w:tcW w:w="735" w:type="pct"/>
          </w:tcPr>
          <w:p w14:paraId="0481962A" w14:textId="2847CA5B" w:rsidR="00D060B9" w:rsidRPr="000B2C30"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lang w:val="it-IT"/>
              </w:rPr>
            </w:pPr>
            <w:r w:rsidRPr="000B2C30">
              <w:rPr>
                <w:lang w:val="it-IT"/>
              </w:rPr>
              <w:t>33200</w:t>
            </w:r>
          </w:p>
        </w:tc>
        <w:tc>
          <w:tcPr>
            <w:tcW w:w="681" w:type="pct"/>
          </w:tcPr>
          <w:p w14:paraId="548A630B" w14:textId="0FCC344B"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lang w:val="it-IT"/>
              </w:rPr>
            </w:pPr>
            <w:r>
              <w:rPr>
                <w:lang w:val="it-IT"/>
              </w:rPr>
              <w:t>n.a.</w:t>
            </w:r>
          </w:p>
        </w:tc>
      </w:tr>
      <w:tr w:rsidR="00D060B9" w14:paraId="2C0A0F07" w14:textId="2F33A649" w:rsidTr="00D060B9">
        <w:tc>
          <w:tcPr>
            <w:cnfStyle w:val="001000000000" w:firstRow="0" w:lastRow="0" w:firstColumn="1" w:lastColumn="0" w:oddVBand="0" w:evenVBand="0" w:oddHBand="0" w:evenHBand="0" w:firstRowFirstColumn="0" w:firstRowLastColumn="0" w:lastRowFirstColumn="0" w:lastRowLastColumn="0"/>
            <w:tcW w:w="1250" w:type="pct"/>
          </w:tcPr>
          <w:p w14:paraId="5B7672F4" w14:textId="77777777" w:rsidR="00D060B9" w:rsidRPr="000B2C30" w:rsidRDefault="00D060B9" w:rsidP="00471721">
            <w:pPr>
              <w:spacing w:after="160" w:line="360" w:lineRule="auto"/>
              <w:rPr>
                <w:rFonts w:hint="eastAsia"/>
                <w:lang w:val="it-IT"/>
              </w:rPr>
            </w:pPr>
            <w:r w:rsidRPr="000B2C30">
              <w:rPr>
                <w:lang w:val="it-IT"/>
              </w:rPr>
              <w:t>Trimethoprim</w:t>
            </w:r>
          </w:p>
        </w:tc>
        <w:tc>
          <w:tcPr>
            <w:tcW w:w="654" w:type="pct"/>
          </w:tcPr>
          <w:p w14:paraId="6A24CF62" w14:textId="77777777" w:rsidR="00D060B9" w:rsidRPr="000B2C30"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lang w:val="it-IT"/>
              </w:rPr>
            </w:pPr>
            <w:r w:rsidRPr="000B2C30">
              <w:rPr>
                <w:lang w:val="it-IT"/>
              </w:rPr>
              <w:t>3346</w:t>
            </w:r>
          </w:p>
        </w:tc>
        <w:tc>
          <w:tcPr>
            <w:tcW w:w="775" w:type="pct"/>
          </w:tcPr>
          <w:p w14:paraId="01AF0FE3" w14:textId="7AF178E7" w:rsidR="00D060B9" w:rsidRPr="000B2C30"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lang w:val="it-IT"/>
              </w:rPr>
            </w:pPr>
            <w:r w:rsidRPr="000B2C30">
              <w:rPr>
                <w:lang w:val="it-IT"/>
              </w:rPr>
              <w:t>6000</w:t>
            </w:r>
          </w:p>
        </w:tc>
        <w:tc>
          <w:tcPr>
            <w:tcW w:w="904" w:type="pct"/>
          </w:tcPr>
          <w:p w14:paraId="34012C37" w14:textId="1A98F8B3"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rsidRPr="004E6135">
              <w:rPr>
                <w:lang w:val="it-IT"/>
              </w:rPr>
              <w:t>n.a.</w:t>
            </w:r>
          </w:p>
        </w:tc>
        <w:tc>
          <w:tcPr>
            <w:tcW w:w="735" w:type="pct"/>
          </w:tcPr>
          <w:p w14:paraId="31453CFD" w14:textId="40E3A750"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t>290</w:t>
            </w:r>
          </w:p>
        </w:tc>
        <w:tc>
          <w:tcPr>
            <w:tcW w:w="681" w:type="pct"/>
          </w:tcPr>
          <w:p w14:paraId="60F7D964" w14:textId="27FEE8A8"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rsidRPr="000B2C30">
              <w:rPr>
                <w:lang w:val="it-IT"/>
              </w:rPr>
              <w:t>2650</w:t>
            </w:r>
          </w:p>
        </w:tc>
      </w:tr>
      <w:tr w:rsidR="00D060B9" w14:paraId="5A75CA25" w14:textId="110C6DE1" w:rsidTr="00D060B9">
        <w:tc>
          <w:tcPr>
            <w:cnfStyle w:val="001000000000" w:firstRow="0" w:lastRow="0" w:firstColumn="1" w:lastColumn="0" w:oddVBand="0" w:evenVBand="0" w:oddHBand="0" w:evenHBand="0" w:firstRowFirstColumn="0" w:firstRowLastColumn="0" w:lastRowFirstColumn="0" w:lastRowLastColumn="0"/>
            <w:tcW w:w="1250" w:type="pct"/>
          </w:tcPr>
          <w:p w14:paraId="18EF503E" w14:textId="77777777" w:rsidR="00D060B9" w:rsidRDefault="00D060B9" w:rsidP="00471721">
            <w:pPr>
              <w:spacing w:after="160" w:line="360" w:lineRule="auto"/>
              <w:rPr>
                <w:rFonts w:hint="eastAsia"/>
              </w:rPr>
            </w:pPr>
            <w:r>
              <w:t>Nicotine</w:t>
            </w:r>
          </w:p>
        </w:tc>
        <w:tc>
          <w:tcPr>
            <w:tcW w:w="654" w:type="pct"/>
          </w:tcPr>
          <w:p w14:paraId="2FE6260D" w14:textId="77777777"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t>872</w:t>
            </w:r>
          </w:p>
        </w:tc>
        <w:tc>
          <w:tcPr>
            <w:tcW w:w="775" w:type="pct"/>
          </w:tcPr>
          <w:p w14:paraId="021651C8" w14:textId="4DC42E64"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rPr>
                <w:lang w:val="it-IT"/>
              </w:rPr>
              <w:t>n.a.</w:t>
            </w:r>
          </w:p>
        </w:tc>
        <w:tc>
          <w:tcPr>
            <w:tcW w:w="904" w:type="pct"/>
          </w:tcPr>
          <w:p w14:paraId="2D4C12B1" w14:textId="32B76853"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rsidRPr="004E6135">
              <w:rPr>
                <w:lang w:val="it-IT"/>
              </w:rPr>
              <w:t>n.a.</w:t>
            </w:r>
          </w:p>
        </w:tc>
        <w:tc>
          <w:tcPr>
            <w:tcW w:w="735" w:type="pct"/>
          </w:tcPr>
          <w:p w14:paraId="1C027544" w14:textId="1763E21B"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rPr>
                <w:lang w:val="it-IT"/>
              </w:rPr>
              <w:t>n.a.</w:t>
            </w:r>
          </w:p>
        </w:tc>
        <w:tc>
          <w:tcPr>
            <w:tcW w:w="681" w:type="pct"/>
          </w:tcPr>
          <w:p w14:paraId="296BF206" w14:textId="79302C7A"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lang w:val="it-IT"/>
              </w:rPr>
            </w:pPr>
            <w:r>
              <w:rPr>
                <w:lang w:val="it-IT"/>
              </w:rPr>
              <w:t>n.a.</w:t>
            </w:r>
          </w:p>
        </w:tc>
      </w:tr>
      <w:tr w:rsidR="00D060B9" w14:paraId="2E9A304A" w14:textId="2F7FA107" w:rsidTr="00D060B9">
        <w:tc>
          <w:tcPr>
            <w:cnfStyle w:val="001000000000" w:firstRow="0" w:lastRow="0" w:firstColumn="1" w:lastColumn="0" w:oddVBand="0" w:evenVBand="0" w:oddHBand="0" w:evenHBand="0" w:firstRowFirstColumn="0" w:firstRowLastColumn="0" w:lastRowFirstColumn="0" w:lastRowLastColumn="0"/>
            <w:tcW w:w="1250" w:type="pct"/>
          </w:tcPr>
          <w:p w14:paraId="73D8E6F9" w14:textId="77777777" w:rsidR="00D060B9" w:rsidRDefault="00D060B9" w:rsidP="00471721">
            <w:pPr>
              <w:spacing w:after="160" w:line="360" w:lineRule="auto"/>
              <w:rPr>
                <w:rFonts w:hint="eastAsia"/>
              </w:rPr>
            </w:pPr>
            <w:r>
              <w:t>Sulfamethoxazole</w:t>
            </w:r>
          </w:p>
        </w:tc>
        <w:tc>
          <w:tcPr>
            <w:tcW w:w="654" w:type="pct"/>
          </w:tcPr>
          <w:p w14:paraId="6321D01F" w14:textId="77777777"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t>11250</w:t>
            </w:r>
          </w:p>
        </w:tc>
        <w:tc>
          <w:tcPr>
            <w:tcW w:w="775" w:type="pct"/>
          </w:tcPr>
          <w:p w14:paraId="088CC5A7" w14:textId="612F3E86"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t>2</w:t>
            </w:r>
            <w:r w:rsidR="00773133">
              <w:t>1</w:t>
            </w:r>
            <w:r>
              <w:t>000</w:t>
            </w:r>
          </w:p>
        </w:tc>
        <w:tc>
          <w:tcPr>
            <w:tcW w:w="904" w:type="pct"/>
          </w:tcPr>
          <w:p w14:paraId="1B873F75" w14:textId="6C7E7BEF"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t>8000</w:t>
            </w:r>
          </w:p>
        </w:tc>
        <w:tc>
          <w:tcPr>
            <w:tcW w:w="735" w:type="pct"/>
          </w:tcPr>
          <w:p w14:paraId="244EF83B" w14:textId="79819285"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t>5320</w:t>
            </w:r>
          </w:p>
        </w:tc>
        <w:tc>
          <w:tcPr>
            <w:tcW w:w="681" w:type="pct"/>
          </w:tcPr>
          <w:p w14:paraId="61ECEB19" w14:textId="48272E0B"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t>13765</w:t>
            </w:r>
          </w:p>
        </w:tc>
      </w:tr>
      <w:tr w:rsidR="00D060B9" w14:paraId="1E32222E" w14:textId="454CEA9D" w:rsidTr="00D060B9">
        <w:tc>
          <w:tcPr>
            <w:cnfStyle w:val="001000000000" w:firstRow="0" w:lastRow="0" w:firstColumn="1" w:lastColumn="0" w:oddVBand="0" w:evenVBand="0" w:oddHBand="0" w:evenHBand="0" w:firstRowFirstColumn="0" w:firstRowLastColumn="0" w:lastRowFirstColumn="0" w:lastRowLastColumn="0"/>
            <w:tcW w:w="1250" w:type="pct"/>
          </w:tcPr>
          <w:p w14:paraId="6C3B56FB" w14:textId="77777777" w:rsidR="00D060B9" w:rsidRDefault="00D060B9" w:rsidP="00471721">
            <w:pPr>
              <w:spacing w:after="160" w:line="360" w:lineRule="auto"/>
              <w:rPr>
                <w:rFonts w:hint="eastAsia"/>
              </w:rPr>
            </w:pPr>
            <w:r>
              <w:t>Paracetamol</w:t>
            </w:r>
          </w:p>
        </w:tc>
        <w:tc>
          <w:tcPr>
            <w:tcW w:w="654" w:type="pct"/>
          </w:tcPr>
          <w:p w14:paraId="3B84BBB1" w14:textId="77777777"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t>31003</w:t>
            </w:r>
          </w:p>
        </w:tc>
        <w:tc>
          <w:tcPr>
            <w:tcW w:w="775" w:type="pct"/>
          </w:tcPr>
          <w:p w14:paraId="0EA0ECDB" w14:textId="0E9A2D8E" w:rsidR="00D060B9" w:rsidRDefault="00D060B9" w:rsidP="00773133">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t>1</w:t>
            </w:r>
            <w:r w:rsidR="00773133">
              <w:t>65</w:t>
            </w:r>
            <w:r>
              <w:t>00</w:t>
            </w:r>
          </w:p>
        </w:tc>
        <w:tc>
          <w:tcPr>
            <w:tcW w:w="904" w:type="pct"/>
          </w:tcPr>
          <w:p w14:paraId="4EAB56EA" w14:textId="7BC559FD"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t>16060</w:t>
            </w:r>
          </w:p>
        </w:tc>
        <w:tc>
          <w:tcPr>
            <w:tcW w:w="735" w:type="pct"/>
          </w:tcPr>
          <w:p w14:paraId="75C1A89F" w14:textId="2FE234D1"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t>1740</w:t>
            </w:r>
          </w:p>
        </w:tc>
        <w:tc>
          <w:tcPr>
            <w:tcW w:w="681" w:type="pct"/>
          </w:tcPr>
          <w:p w14:paraId="2633740B" w14:textId="221E413A"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rsidRPr="00AD0712">
              <w:rPr>
                <w:lang w:val="it-IT"/>
              </w:rPr>
              <w:t>n.a.</w:t>
            </w:r>
          </w:p>
        </w:tc>
      </w:tr>
      <w:tr w:rsidR="00D060B9" w14:paraId="28B5F195" w14:textId="7FAE5AA3" w:rsidTr="00D060B9">
        <w:tc>
          <w:tcPr>
            <w:cnfStyle w:val="001000000000" w:firstRow="0" w:lastRow="0" w:firstColumn="1" w:lastColumn="0" w:oddVBand="0" w:evenVBand="0" w:oddHBand="0" w:evenHBand="0" w:firstRowFirstColumn="0" w:firstRowLastColumn="0" w:lastRowFirstColumn="0" w:lastRowLastColumn="0"/>
            <w:tcW w:w="1250" w:type="pct"/>
          </w:tcPr>
          <w:p w14:paraId="04560A05" w14:textId="49380161" w:rsidR="00D060B9" w:rsidRDefault="00D060B9" w:rsidP="00471721">
            <w:pPr>
              <w:spacing w:after="160" w:line="360" w:lineRule="auto"/>
              <w:rPr>
                <w:rFonts w:hint="eastAsia"/>
              </w:rPr>
            </w:pPr>
            <w:r>
              <w:t>Amitriptyline</w:t>
            </w:r>
          </w:p>
        </w:tc>
        <w:tc>
          <w:tcPr>
            <w:tcW w:w="654" w:type="pct"/>
          </w:tcPr>
          <w:p w14:paraId="73CB03FB" w14:textId="77777777"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t>54</w:t>
            </w:r>
          </w:p>
        </w:tc>
        <w:tc>
          <w:tcPr>
            <w:tcW w:w="775" w:type="pct"/>
          </w:tcPr>
          <w:p w14:paraId="076C1719" w14:textId="5B4E992F"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rsidRPr="00CA4216">
              <w:rPr>
                <w:lang w:val="it-IT"/>
              </w:rPr>
              <w:t>n.a.</w:t>
            </w:r>
          </w:p>
        </w:tc>
        <w:tc>
          <w:tcPr>
            <w:tcW w:w="904" w:type="pct"/>
          </w:tcPr>
          <w:p w14:paraId="58BEBF18" w14:textId="459027A7"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rsidRPr="008201CA">
              <w:rPr>
                <w:lang w:val="it-IT"/>
              </w:rPr>
              <w:t>n.a.</w:t>
            </w:r>
          </w:p>
        </w:tc>
        <w:tc>
          <w:tcPr>
            <w:tcW w:w="735" w:type="pct"/>
          </w:tcPr>
          <w:p w14:paraId="166384D2" w14:textId="59631561"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rsidRPr="008201CA">
              <w:rPr>
                <w:lang w:val="it-IT"/>
              </w:rPr>
              <w:t>n.a.</w:t>
            </w:r>
          </w:p>
        </w:tc>
        <w:tc>
          <w:tcPr>
            <w:tcW w:w="681" w:type="pct"/>
          </w:tcPr>
          <w:p w14:paraId="7C26B895" w14:textId="7DB910C1"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lang w:val="it-IT"/>
              </w:rPr>
            </w:pPr>
            <w:r w:rsidRPr="00AD0712">
              <w:rPr>
                <w:lang w:val="it-IT"/>
              </w:rPr>
              <w:t>n.a.</w:t>
            </w:r>
          </w:p>
        </w:tc>
      </w:tr>
      <w:tr w:rsidR="00D060B9" w14:paraId="1AB4CCFB" w14:textId="3F98F137" w:rsidTr="00D060B9">
        <w:tc>
          <w:tcPr>
            <w:cnfStyle w:val="001000000000" w:firstRow="0" w:lastRow="0" w:firstColumn="1" w:lastColumn="0" w:oddVBand="0" w:evenVBand="0" w:oddHBand="0" w:evenHBand="0" w:firstRowFirstColumn="0" w:firstRowLastColumn="0" w:lastRowFirstColumn="0" w:lastRowLastColumn="0"/>
            <w:tcW w:w="1250" w:type="pct"/>
          </w:tcPr>
          <w:p w14:paraId="6701B040" w14:textId="77777777" w:rsidR="00D060B9" w:rsidRDefault="00D060B9" w:rsidP="00471721">
            <w:pPr>
              <w:spacing w:after="160" w:line="360" w:lineRule="auto"/>
              <w:rPr>
                <w:rFonts w:hint="eastAsia"/>
              </w:rPr>
            </w:pPr>
            <w:r>
              <w:t>Ciprofloxacin</w:t>
            </w:r>
          </w:p>
        </w:tc>
        <w:tc>
          <w:tcPr>
            <w:tcW w:w="654" w:type="pct"/>
          </w:tcPr>
          <w:p w14:paraId="46D38042" w14:textId="77777777"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t>168</w:t>
            </w:r>
          </w:p>
        </w:tc>
        <w:tc>
          <w:tcPr>
            <w:tcW w:w="775" w:type="pct"/>
          </w:tcPr>
          <w:p w14:paraId="160ED574" w14:textId="483F85E4"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rsidRPr="00CA4216">
              <w:rPr>
                <w:lang w:val="it-IT"/>
              </w:rPr>
              <w:t>n.a.</w:t>
            </w:r>
          </w:p>
        </w:tc>
        <w:tc>
          <w:tcPr>
            <w:tcW w:w="904" w:type="pct"/>
          </w:tcPr>
          <w:p w14:paraId="521F6D66" w14:textId="4BD24E24"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t>4000</w:t>
            </w:r>
          </w:p>
        </w:tc>
        <w:tc>
          <w:tcPr>
            <w:tcW w:w="735" w:type="pct"/>
          </w:tcPr>
          <w:p w14:paraId="0C78B2AB" w14:textId="6DBAC30C"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rPr>
            </w:pPr>
            <w:r>
              <w:rPr>
                <w:lang w:val="it-IT"/>
              </w:rPr>
              <w:t>n.a.</w:t>
            </w:r>
          </w:p>
        </w:tc>
        <w:tc>
          <w:tcPr>
            <w:tcW w:w="681" w:type="pct"/>
          </w:tcPr>
          <w:p w14:paraId="283C807B" w14:textId="352FEEE4" w:rsidR="00D060B9" w:rsidRDefault="00D060B9" w:rsidP="00471721">
            <w:pPr>
              <w:spacing w:after="160" w:line="360" w:lineRule="auto"/>
              <w:cnfStyle w:val="000000000000" w:firstRow="0" w:lastRow="0" w:firstColumn="0" w:lastColumn="0" w:oddVBand="0" w:evenVBand="0" w:oddHBand="0" w:evenHBand="0" w:firstRowFirstColumn="0" w:firstRowLastColumn="0" w:lastRowFirstColumn="0" w:lastRowLastColumn="0"/>
              <w:rPr>
                <w:rFonts w:hint="eastAsia"/>
                <w:lang w:val="it-IT"/>
              </w:rPr>
            </w:pPr>
            <w:r>
              <w:t>509</w:t>
            </w:r>
          </w:p>
        </w:tc>
      </w:tr>
    </w:tbl>
    <w:p w14:paraId="4BE9C4B3" w14:textId="6E07DF71" w:rsidR="00233DB5" w:rsidRDefault="00233DB5" w:rsidP="00471721">
      <w:pPr>
        <w:spacing w:line="360" w:lineRule="auto"/>
        <w:rPr>
          <w:rFonts w:hint="eastAsia"/>
        </w:rPr>
      </w:pPr>
    </w:p>
    <w:p w14:paraId="473BD701" w14:textId="44207D82" w:rsidR="00EB6400" w:rsidRPr="006A359B" w:rsidRDefault="005B7FC5" w:rsidP="00471721">
      <w:pPr>
        <w:pStyle w:val="Heading3"/>
        <w:keepNext w:val="0"/>
        <w:keepLines w:val="0"/>
        <w:numPr>
          <w:ilvl w:val="1"/>
          <w:numId w:val="1"/>
        </w:numPr>
        <w:spacing w:before="0" w:after="160" w:line="360" w:lineRule="auto"/>
        <w:ind w:left="0" w:firstLine="0"/>
        <w:rPr>
          <w:rFonts w:hint="eastAsia"/>
          <w:b/>
        </w:rPr>
      </w:pPr>
      <w:r w:rsidRPr="006A359B">
        <w:rPr>
          <w:b/>
        </w:rPr>
        <w:t>APIs s</w:t>
      </w:r>
      <w:r w:rsidR="0063650B" w:rsidRPr="006A359B">
        <w:rPr>
          <w:b/>
        </w:rPr>
        <w:t>ource apportionment</w:t>
      </w:r>
    </w:p>
    <w:p w14:paraId="5DB41BA6" w14:textId="5E0CA5B3" w:rsidR="00EB6400" w:rsidRPr="00013494" w:rsidRDefault="0098708A" w:rsidP="00471721">
      <w:pPr>
        <w:spacing w:line="360" w:lineRule="auto"/>
        <w:rPr>
          <w:rFonts w:hint="eastAsia"/>
          <w:sz w:val="24"/>
          <w:szCs w:val="24"/>
        </w:rPr>
      </w:pPr>
      <w:r>
        <w:rPr>
          <w:sz w:val="24"/>
        </w:rPr>
        <w:t xml:space="preserve">The </w:t>
      </w:r>
      <w:r w:rsidR="00DB784C">
        <w:rPr>
          <w:sz w:val="24"/>
        </w:rPr>
        <w:t>PCA</w:t>
      </w:r>
      <w:r w:rsidR="001B4288">
        <w:rPr>
          <w:sz w:val="24"/>
        </w:rPr>
        <w:t xml:space="preserve"> </w:t>
      </w:r>
      <w:r w:rsidR="00DB784C">
        <w:rPr>
          <w:sz w:val="24"/>
        </w:rPr>
        <w:t xml:space="preserve">analysis </w:t>
      </w:r>
      <w:r w:rsidR="001B4288">
        <w:rPr>
          <w:sz w:val="24"/>
        </w:rPr>
        <w:t>was performed with t</w:t>
      </w:r>
      <w:r w:rsidR="00EB6400" w:rsidRPr="00E632DD">
        <w:rPr>
          <w:sz w:val="24"/>
        </w:rPr>
        <w:t>he purpose to reduce the complexity of the APIs datas</w:t>
      </w:r>
      <w:r w:rsidR="00152FF8">
        <w:rPr>
          <w:sz w:val="24"/>
        </w:rPr>
        <w:t xml:space="preserve">et along the </w:t>
      </w:r>
      <w:r w:rsidR="00493CCB">
        <w:rPr>
          <w:sz w:val="24"/>
        </w:rPr>
        <w:t>Nairobi/Athi River and</w:t>
      </w:r>
      <w:r w:rsidR="00152FF8">
        <w:rPr>
          <w:sz w:val="24"/>
        </w:rPr>
        <w:t xml:space="preserve"> to allow an easier</w:t>
      </w:r>
      <w:r w:rsidR="00DB784C">
        <w:rPr>
          <w:sz w:val="24"/>
        </w:rPr>
        <w:t xml:space="preserve"> estimate</w:t>
      </w:r>
      <w:r w:rsidR="00152FF8">
        <w:rPr>
          <w:sz w:val="24"/>
        </w:rPr>
        <w:t xml:space="preserve"> of</w:t>
      </w:r>
      <w:r w:rsidR="00DB784C">
        <w:rPr>
          <w:sz w:val="24"/>
        </w:rPr>
        <w:t xml:space="preserve"> the sources of APIs</w:t>
      </w:r>
      <w:r w:rsidR="00BF292C">
        <w:rPr>
          <w:sz w:val="24"/>
        </w:rPr>
        <w:t xml:space="preserve">; </w:t>
      </w:r>
      <w:r w:rsidR="00BB1E1A">
        <w:rPr>
          <w:sz w:val="24"/>
        </w:rPr>
        <w:t>i</w:t>
      </w:r>
      <w:r>
        <w:rPr>
          <w:sz w:val="24"/>
        </w:rPr>
        <w:t>t resulted in four PCs listed i</w:t>
      </w:r>
      <w:r w:rsidRPr="00635B63">
        <w:rPr>
          <w:sz w:val="24"/>
          <w:szCs w:val="24"/>
        </w:rPr>
        <w:t xml:space="preserve">n </w:t>
      </w:r>
      <w:r w:rsidR="00602851" w:rsidRPr="00635B63">
        <w:rPr>
          <w:rFonts w:hint="eastAsia"/>
          <w:sz w:val="24"/>
          <w:szCs w:val="24"/>
        </w:rPr>
        <w:fldChar w:fldCharType="begin"/>
      </w:r>
      <w:r w:rsidR="00602851" w:rsidRPr="00635B63">
        <w:rPr>
          <w:rFonts w:hint="eastAsia"/>
          <w:sz w:val="24"/>
          <w:szCs w:val="24"/>
        </w:rPr>
        <w:instrText xml:space="preserve"> </w:instrText>
      </w:r>
      <w:r w:rsidR="00602851" w:rsidRPr="00635B63">
        <w:rPr>
          <w:sz w:val="24"/>
          <w:szCs w:val="24"/>
        </w:rPr>
        <w:instrText>REF _Ref530058196 \h</w:instrText>
      </w:r>
      <w:r w:rsidR="00602851" w:rsidRPr="00635B63">
        <w:rPr>
          <w:rFonts w:hint="eastAsia"/>
          <w:sz w:val="24"/>
          <w:szCs w:val="24"/>
        </w:rPr>
        <w:instrText xml:space="preserve"> </w:instrText>
      </w:r>
      <w:r w:rsidR="00635B63">
        <w:rPr>
          <w:rFonts w:hint="eastAsia"/>
          <w:sz w:val="24"/>
          <w:szCs w:val="24"/>
        </w:rPr>
        <w:instrText xml:space="preserve"> \* MERGEFORMAT </w:instrText>
      </w:r>
      <w:r w:rsidR="00602851" w:rsidRPr="00635B63">
        <w:rPr>
          <w:rFonts w:hint="eastAsia"/>
          <w:sz w:val="24"/>
          <w:szCs w:val="24"/>
        </w:rPr>
      </w:r>
      <w:r w:rsidR="00602851" w:rsidRPr="00635B63">
        <w:rPr>
          <w:rFonts w:hint="eastAsia"/>
          <w:sz w:val="24"/>
          <w:szCs w:val="24"/>
        </w:rPr>
        <w:fldChar w:fldCharType="separate"/>
      </w:r>
      <w:r w:rsidR="00384189" w:rsidRPr="00384189">
        <w:rPr>
          <w:rFonts w:hint="eastAsia"/>
          <w:sz w:val="24"/>
          <w:szCs w:val="24"/>
        </w:rPr>
        <w:t xml:space="preserve">Table </w:t>
      </w:r>
      <w:r w:rsidR="00384189" w:rsidRPr="00384189">
        <w:rPr>
          <w:rFonts w:hint="eastAsia"/>
          <w:noProof/>
          <w:sz w:val="24"/>
          <w:szCs w:val="24"/>
        </w:rPr>
        <w:t>3</w:t>
      </w:r>
      <w:r w:rsidR="00602851" w:rsidRPr="00635B63">
        <w:rPr>
          <w:rFonts w:hint="eastAsia"/>
          <w:sz w:val="24"/>
          <w:szCs w:val="24"/>
        </w:rPr>
        <w:fldChar w:fldCharType="end"/>
      </w:r>
      <w:r w:rsidR="00A53514" w:rsidRPr="00635B63">
        <w:rPr>
          <w:sz w:val="24"/>
          <w:szCs w:val="24"/>
        </w:rPr>
        <w:t>.</w:t>
      </w:r>
      <w:r w:rsidR="00E661B1">
        <w:rPr>
          <w:sz w:val="24"/>
          <w:szCs w:val="24"/>
        </w:rPr>
        <w:t xml:space="preserve"> Using a combination of the location of the sampling sites within </w:t>
      </w:r>
      <w:r w:rsidR="00E661B1">
        <w:rPr>
          <w:sz w:val="24"/>
          <w:szCs w:val="24"/>
        </w:rPr>
        <w:lastRenderedPageBreak/>
        <w:t xml:space="preserve">the catchment, the PCA grouping using the API concentrations and estimates of the protein-like dissolved organic material and the known physico-chemical attributes of the APIs such as their persistence within sewage treatment, it is possible to split the dataset into 4 reasonably clear potential sources namely; untreated wastewater, treated wastewater, point sources such as landfill leachate and agriculture. </w:t>
      </w:r>
    </w:p>
    <w:p w14:paraId="6195AAC9" w14:textId="2FC84761" w:rsidR="00EB6400" w:rsidRPr="006A359B" w:rsidRDefault="00EB6400" w:rsidP="006A359B">
      <w:pPr>
        <w:pStyle w:val="Caption"/>
        <w:spacing w:line="240" w:lineRule="auto"/>
        <w:ind w:left="1134" w:hanging="1134"/>
        <w:rPr>
          <w:rFonts w:hint="eastAsia"/>
          <w:sz w:val="24"/>
        </w:rPr>
      </w:pPr>
      <w:bookmarkStart w:id="8" w:name="_Ref530058196"/>
      <w:r w:rsidRPr="006A359B">
        <w:rPr>
          <w:rFonts w:hint="eastAsia"/>
          <w:sz w:val="24"/>
        </w:rPr>
        <w:t xml:space="preserve">Table </w:t>
      </w:r>
      <w:r w:rsidRPr="006A359B">
        <w:rPr>
          <w:rFonts w:hint="eastAsia"/>
          <w:sz w:val="24"/>
        </w:rPr>
        <w:fldChar w:fldCharType="begin"/>
      </w:r>
      <w:r w:rsidRPr="006A359B">
        <w:rPr>
          <w:rFonts w:hint="eastAsia"/>
          <w:sz w:val="24"/>
        </w:rPr>
        <w:instrText xml:space="preserve"> SEQ Table \* ARABIC </w:instrText>
      </w:r>
      <w:r w:rsidRPr="006A359B">
        <w:rPr>
          <w:rFonts w:hint="eastAsia"/>
          <w:sz w:val="24"/>
        </w:rPr>
        <w:fldChar w:fldCharType="separate"/>
      </w:r>
      <w:r w:rsidR="00233D9A" w:rsidRPr="006A359B">
        <w:rPr>
          <w:rFonts w:hint="eastAsia"/>
          <w:noProof/>
          <w:sz w:val="24"/>
        </w:rPr>
        <w:t>3</w:t>
      </w:r>
      <w:r w:rsidRPr="006A359B">
        <w:rPr>
          <w:rFonts w:hint="eastAsia"/>
          <w:sz w:val="24"/>
        </w:rPr>
        <w:fldChar w:fldCharType="end"/>
      </w:r>
      <w:bookmarkEnd w:id="8"/>
      <w:r w:rsidRPr="006A359B">
        <w:rPr>
          <w:sz w:val="24"/>
        </w:rPr>
        <w:t xml:space="preserve"> </w:t>
      </w:r>
      <w:r w:rsidR="006A359B">
        <w:rPr>
          <w:sz w:val="24"/>
        </w:rPr>
        <w:tab/>
      </w:r>
      <w:r w:rsidR="00D77371" w:rsidRPr="006A359B">
        <w:rPr>
          <w:sz w:val="24"/>
        </w:rPr>
        <w:t>T</w:t>
      </w:r>
      <w:r w:rsidR="00EE6D36" w:rsidRPr="006A359B">
        <w:rPr>
          <w:sz w:val="24"/>
        </w:rPr>
        <w:t>he f</w:t>
      </w:r>
      <w:r w:rsidR="00EE6D36" w:rsidRPr="006A359B">
        <w:rPr>
          <w:rFonts w:hint="eastAsia"/>
          <w:sz w:val="24"/>
        </w:rPr>
        <w:t xml:space="preserve">our </w:t>
      </w:r>
      <w:r w:rsidR="005016BE" w:rsidRPr="006A359B">
        <w:rPr>
          <w:sz w:val="24"/>
        </w:rPr>
        <w:t>principal components</w:t>
      </w:r>
      <w:r w:rsidR="00EE6D36" w:rsidRPr="006A359B">
        <w:rPr>
          <w:rFonts w:hint="eastAsia"/>
          <w:sz w:val="24"/>
        </w:rPr>
        <w:t xml:space="preserve"> (PC1, PC2, PC3, PC4)</w:t>
      </w:r>
      <w:r w:rsidR="00635B63" w:rsidRPr="006A359B">
        <w:rPr>
          <w:sz w:val="24"/>
        </w:rPr>
        <w:t xml:space="preserve"> with</w:t>
      </w:r>
      <w:r w:rsidR="00635B63" w:rsidRPr="006A359B">
        <w:rPr>
          <w:rFonts w:hint="eastAsia"/>
          <w:sz w:val="24"/>
        </w:rPr>
        <w:t xml:space="preserve"> the active pharmaceutical ingredients (APIs)</w:t>
      </w:r>
      <w:r w:rsidR="00635B63" w:rsidRPr="006A359B">
        <w:rPr>
          <w:sz w:val="24"/>
        </w:rPr>
        <w:t xml:space="preserve"> </w:t>
      </w:r>
      <w:r w:rsidR="00493CCB" w:rsidRPr="006A359B">
        <w:rPr>
          <w:sz w:val="24"/>
        </w:rPr>
        <w:t xml:space="preserve">and the protein-like DOM (PL-DOM) </w:t>
      </w:r>
      <w:r w:rsidR="00635B63" w:rsidRPr="006A359B">
        <w:rPr>
          <w:sz w:val="24"/>
        </w:rPr>
        <w:t>as variables</w:t>
      </w:r>
      <w:r w:rsidR="00635B63" w:rsidRPr="006A359B">
        <w:rPr>
          <w:rFonts w:hint="eastAsia"/>
          <w:sz w:val="24"/>
        </w:rPr>
        <w:t xml:space="preserve"> along the Nairobi/At</w:t>
      </w:r>
      <w:r w:rsidR="005016BE" w:rsidRPr="006A359B">
        <w:rPr>
          <w:rFonts w:hint="eastAsia"/>
          <w:sz w:val="24"/>
        </w:rPr>
        <w:t>hi River</w:t>
      </w:r>
      <w:r w:rsidR="00493CCB" w:rsidRPr="006A359B">
        <w:rPr>
          <w:sz w:val="24"/>
        </w:rPr>
        <w:t xml:space="preserve"> sampling points.</w:t>
      </w:r>
      <w:r w:rsidR="005016BE" w:rsidRPr="006A359B">
        <w:rPr>
          <w:sz w:val="24"/>
        </w:rPr>
        <w:t xml:space="preserve"> </w:t>
      </w:r>
      <w:r w:rsidR="00493CCB" w:rsidRPr="006A359B">
        <w:rPr>
          <w:sz w:val="24"/>
        </w:rPr>
        <w:t>Also, the table includes the estimate source and relative variance.</w:t>
      </w:r>
    </w:p>
    <w:tbl>
      <w:tblPr>
        <w:tblStyle w:val="ListTable6Colorful1"/>
        <w:tblW w:w="5000" w:type="pct"/>
        <w:tblLook w:val="06A0" w:firstRow="1" w:lastRow="0" w:firstColumn="1" w:lastColumn="0" w:noHBand="1" w:noVBand="1"/>
      </w:tblPr>
      <w:tblGrid>
        <w:gridCol w:w="2504"/>
        <w:gridCol w:w="1559"/>
        <w:gridCol w:w="1580"/>
        <w:gridCol w:w="1823"/>
        <w:gridCol w:w="1560"/>
      </w:tblGrid>
      <w:tr w:rsidR="005347AE" w:rsidRPr="008F57FE" w14:paraId="1D047141" w14:textId="42E94861" w:rsidTr="000904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7" w:type="pct"/>
            <w:noWrap/>
            <w:hideMark/>
          </w:tcPr>
          <w:p w14:paraId="45C5C80C" w14:textId="77777777" w:rsidR="00032504" w:rsidRPr="008F57FE" w:rsidRDefault="00032504" w:rsidP="00471721">
            <w:pPr>
              <w:spacing w:after="160" w:line="360" w:lineRule="auto"/>
              <w:rPr>
                <w:rFonts w:eastAsia="Times New Roman" w:cs="Times New Roman"/>
                <w:sz w:val="24"/>
                <w:szCs w:val="24"/>
                <w:lang w:eastAsia="en-GB"/>
              </w:rPr>
            </w:pPr>
          </w:p>
        </w:tc>
        <w:tc>
          <w:tcPr>
            <w:tcW w:w="864" w:type="pct"/>
            <w:noWrap/>
            <w:hideMark/>
          </w:tcPr>
          <w:p w14:paraId="4F9844D5" w14:textId="77777777" w:rsidR="00032504" w:rsidRPr="008F57FE" w:rsidRDefault="00032504" w:rsidP="00AD4E1B">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eastAsia="Times New Roman" w:cs="Calibri"/>
                <w:color w:val="000000"/>
                <w:sz w:val="24"/>
                <w:szCs w:val="24"/>
                <w:lang w:eastAsia="en-GB"/>
              </w:rPr>
              <w:t>PC 1</w:t>
            </w:r>
          </w:p>
        </w:tc>
        <w:tc>
          <w:tcPr>
            <w:tcW w:w="875" w:type="pct"/>
            <w:noWrap/>
            <w:hideMark/>
          </w:tcPr>
          <w:p w14:paraId="1F957C5E" w14:textId="77777777" w:rsidR="00032504" w:rsidRPr="008F57FE" w:rsidRDefault="00032504" w:rsidP="00AD4E1B">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eastAsia="Times New Roman" w:cs="Calibri"/>
                <w:color w:val="000000"/>
                <w:sz w:val="24"/>
                <w:szCs w:val="24"/>
                <w:lang w:eastAsia="en-GB"/>
              </w:rPr>
              <w:t>PC 2</w:t>
            </w:r>
          </w:p>
        </w:tc>
        <w:tc>
          <w:tcPr>
            <w:tcW w:w="1010" w:type="pct"/>
            <w:noWrap/>
            <w:hideMark/>
          </w:tcPr>
          <w:p w14:paraId="44D0E595" w14:textId="77777777" w:rsidR="00032504" w:rsidRPr="008F57FE" w:rsidRDefault="00032504" w:rsidP="00AD4E1B">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eastAsia="Times New Roman" w:cs="Calibri"/>
                <w:color w:val="000000"/>
                <w:sz w:val="24"/>
                <w:szCs w:val="24"/>
                <w:lang w:eastAsia="en-GB"/>
              </w:rPr>
              <w:t>PC 3</w:t>
            </w:r>
          </w:p>
        </w:tc>
        <w:tc>
          <w:tcPr>
            <w:tcW w:w="864" w:type="pct"/>
          </w:tcPr>
          <w:p w14:paraId="0A8A8563" w14:textId="3E266770" w:rsidR="00032504" w:rsidRPr="008F57FE" w:rsidRDefault="00032504" w:rsidP="00AD4E1B">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eastAsia="Times New Roman" w:cs="Calibri"/>
                <w:color w:val="000000"/>
                <w:sz w:val="24"/>
                <w:szCs w:val="24"/>
                <w:lang w:eastAsia="en-GB"/>
              </w:rPr>
              <w:t>PC4</w:t>
            </w:r>
          </w:p>
        </w:tc>
      </w:tr>
      <w:tr w:rsidR="0009044E" w:rsidRPr="008F57FE" w14:paraId="155FDF15" w14:textId="5E5DC3A7"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tcPr>
          <w:p w14:paraId="1E2795A4" w14:textId="246324E8" w:rsidR="0009044E" w:rsidRPr="008F57FE" w:rsidRDefault="0009044E" w:rsidP="00471721">
            <w:pPr>
              <w:tabs>
                <w:tab w:val="right" w:pos="2287"/>
              </w:tabs>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Amitriptyline</w:t>
            </w:r>
            <w:r w:rsidRPr="008F57FE">
              <w:rPr>
                <w:rFonts w:eastAsia="Times New Roman" w:cs="Calibri"/>
                <w:color w:val="000000"/>
                <w:sz w:val="24"/>
                <w:szCs w:val="24"/>
                <w:lang w:eastAsia="en-GB"/>
              </w:rPr>
              <w:tab/>
            </w:r>
          </w:p>
        </w:tc>
        <w:tc>
          <w:tcPr>
            <w:tcW w:w="864" w:type="pct"/>
            <w:shd w:val="clear" w:color="auto" w:fill="E7E6E6" w:themeFill="background2"/>
            <w:noWrap/>
          </w:tcPr>
          <w:p w14:paraId="6FA46654" w14:textId="0BB94A3E"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hint="eastAsia"/>
                <w:b/>
                <w:sz w:val="24"/>
                <w:szCs w:val="24"/>
              </w:rPr>
            </w:pPr>
            <w:r w:rsidRPr="008F57FE">
              <w:rPr>
                <w:rFonts w:cs="Calibri"/>
                <w:b/>
                <w:color w:val="000000"/>
              </w:rPr>
              <w:t>0.876</w:t>
            </w:r>
          </w:p>
        </w:tc>
        <w:tc>
          <w:tcPr>
            <w:tcW w:w="875" w:type="pct"/>
            <w:noWrap/>
          </w:tcPr>
          <w:p w14:paraId="10F695BC" w14:textId="6A1DA5B7"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hint="eastAsia"/>
                <w:b/>
                <w:sz w:val="24"/>
                <w:szCs w:val="24"/>
              </w:rPr>
            </w:pPr>
            <w:r w:rsidRPr="008F57FE">
              <w:rPr>
                <w:rFonts w:cs="Calibri"/>
                <w:color w:val="000000"/>
              </w:rPr>
              <w:t>-0.090</w:t>
            </w:r>
          </w:p>
        </w:tc>
        <w:tc>
          <w:tcPr>
            <w:tcW w:w="1010" w:type="pct"/>
            <w:noWrap/>
          </w:tcPr>
          <w:p w14:paraId="5EDB1274" w14:textId="45E20C2C"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hint="eastAsia"/>
                <w:sz w:val="24"/>
                <w:szCs w:val="24"/>
              </w:rPr>
            </w:pPr>
            <w:r w:rsidRPr="008F57FE">
              <w:rPr>
                <w:rFonts w:cs="Calibri"/>
                <w:color w:val="000000"/>
              </w:rPr>
              <w:t>-0.226</w:t>
            </w:r>
          </w:p>
        </w:tc>
        <w:tc>
          <w:tcPr>
            <w:tcW w:w="864" w:type="pct"/>
          </w:tcPr>
          <w:p w14:paraId="4E27D5DA" w14:textId="088DD283"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b/>
                <w:color w:val="000000"/>
                <w:sz w:val="24"/>
                <w:szCs w:val="24"/>
              </w:rPr>
            </w:pPr>
            <w:r w:rsidRPr="008F57FE">
              <w:rPr>
                <w:rFonts w:cs="Calibri"/>
                <w:color w:val="000000"/>
              </w:rPr>
              <w:t>0.000</w:t>
            </w:r>
          </w:p>
        </w:tc>
      </w:tr>
      <w:tr w:rsidR="0009044E" w:rsidRPr="008F57FE" w14:paraId="762DC5C4" w14:textId="74324342"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4E798236" w14:textId="21D3BA9B"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Artemisinin</w:t>
            </w:r>
          </w:p>
        </w:tc>
        <w:tc>
          <w:tcPr>
            <w:tcW w:w="864" w:type="pct"/>
            <w:noWrap/>
            <w:hideMark/>
          </w:tcPr>
          <w:p w14:paraId="268522EB" w14:textId="5999DA53"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-0.347</w:t>
            </w:r>
          </w:p>
        </w:tc>
        <w:tc>
          <w:tcPr>
            <w:tcW w:w="875" w:type="pct"/>
            <w:noWrap/>
            <w:hideMark/>
          </w:tcPr>
          <w:p w14:paraId="5C9947EB" w14:textId="4AD3E6FD"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-0.246</w:t>
            </w:r>
          </w:p>
        </w:tc>
        <w:tc>
          <w:tcPr>
            <w:tcW w:w="1010" w:type="pct"/>
            <w:noWrap/>
            <w:hideMark/>
          </w:tcPr>
          <w:p w14:paraId="7F68E533" w14:textId="4F1C170B"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-0.067</w:t>
            </w:r>
          </w:p>
        </w:tc>
        <w:tc>
          <w:tcPr>
            <w:tcW w:w="864" w:type="pct"/>
          </w:tcPr>
          <w:p w14:paraId="474B2659" w14:textId="1BF4B728"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color w:val="000000"/>
                <w:sz w:val="24"/>
                <w:szCs w:val="24"/>
              </w:rPr>
            </w:pPr>
            <w:r w:rsidRPr="008F57FE">
              <w:rPr>
                <w:rFonts w:cs="Calibri"/>
                <w:color w:val="000000"/>
              </w:rPr>
              <w:t>-0.495</w:t>
            </w:r>
          </w:p>
        </w:tc>
      </w:tr>
      <w:tr w:rsidR="0009044E" w:rsidRPr="008F57FE" w14:paraId="02527B13" w14:textId="4932A505"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5508F44D" w14:textId="7A282148"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Atenolol</w:t>
            </w:r>
          </w:p>
        </w:tc>
        <w:tc>
          <w:tcPr>
            <w:tcW w:w="864" w:type="pct"/>
            <w:shd w:val="clear" w:color="auto" w:fill="E7E6E6" w:themeFill="background2"/>
            <w:noWrap/>
            <w:hideMark/>
          </w:tcPr>
          <w:p w14:paraId="539110CD" w14:textId="5DA8013A"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24"/>
                <w:szCs w:val="24"/>
                <w:lang w:eastAsia="en-GB"/>
              </w:rPr>
            </w:pPr>
            <w:r w:rsidRPr="008F57FE">
              <w:rPr>
                <w:rFonts w:cs="Calibri"/>
                <w:b/>
                <w:color w:val="000000"/>
              </w:rPr>
              <w:t>0.729</w:t>
            </w:r>
          </w:p>
        </w:tc>
        <w:tc>
          <w:tcPr>
            <w:tcW w:w="875" w:type="pct"/>
            <w:shd w:val="clear" w:color="auto" w:fill="E7E6E6" w:themeFill="background2"/>
            <w:noWrap/>
            <w:hideMark/>
          </w:tcPr>
          <w:p w14:paraId="7F3E78B6" w14:textId="7604DD3A"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0.583</w:t>
            </w:r>
          </w:p>
        </w:tc>
        <w:tc>
          <w:tcPr>
            <w:tcW w:w="1010" w:type="pct"/>
            <w:noWrap/>
            <w:hideMark/>
          </w:tcPr>
          <w:p w14:paraId="1AA9E212" w14:textId="4BFA3B0B"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0.202</w:t>
            </w:r>
          </w:p>
        </w:tc>
        <w:tc>
          <w:tcPr>
            <w:tcW w:w="864" w:type="pct"/>
          </w:tcPr>
          <w:p w14:paraId="36F190E0" w14:textId="7E55904D"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color w:val="000000"/>
                <w:sz w:val="24"/>
                <w:szCs w:val="24"/>
              </w:rPr>
            </w:pPr>
            <w:r w:rsidRPr="008F57FE">
              <w:rPr>
                <w:rFonts w:cs="Calibri"/>
                <w:color w:val="000000"/>
              </w:rPr>
              <w:t>-0.121</w:t>
            </w:r>
          </w:p>
        </w:tc>
      </w:tr>
      <w:tr w:rsidR="0009044E" w:rsidRPr="008F57FE" w14:paraId="348B2551" w14:textId="576E31B6"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314833A9" w14:textId="086DBBC9"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Caffeine</w:t>
            </w:r>
          </w:p>
        </w:tc>
        <w:tc>
          <w:tcPr>
            <w:tcW w:w="864" w:type="pct"/>
            <w:shd w:val="clear" w:color="auto" w:fill="E7E6E6" w:themeFill="background2"/>
            <w:noWrap/>
            <w:hideMark/>
          </w:tcPr>
          <w:p w14:paraId="39F2B73C" w14:textId="63FAA1E3"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24"/>
                <w:szCs w:val="24"/>
                <w:lang w:eastAsia="en-GB"/>
              </w:rPr>
            </w:pPr>
            <w:r w:rsidRPr="008F57FE">
              <w:rPr>
                <w:rFonts w:cs="Calibri"/>
                <w:b/>
                <w:color w:val="000000"/>
              </w:rPr>
              <w:t>0.538</w:t>
            </w:r>
          </w:p>
        </w:tc>
        <w:tc>
          <w:tcPr>
            <w:tcW w:w="875" w:type="pct"/>
            <w:shd w:val="clear" w:color="auto" w:fill="E7E6E6" w:themeFill="background2"/>
            <w:noWrap/>
            <w:hideMark/>
          </w:tcPr>
          <w:p w14:paraId="2F6C454D" w14:textId="1CC8F6AF"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0.774</w:t>
            </w:r>
          </w:p>
        </w:tc>
        <w:tc>
          <w:tcPr>
            <w:tcW w:w="1010" w:type="pct"/>
            <w:noWrap/>
            <w:hideMark/>
          </w:tcPr>
          <w:p w14:paraId="67AB5FE8" w14:textId="43E43F92"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0.199</w:t>
            </w:r>
          </w:p>
        </w:tc>
        <w:tc>
          <w:tcPr>
            <w:tcW w:w="864" w:type="pct"/>
          </w:tcPr>
          <w:p w14:paraId="3975ED7B" w14:textId="7176A305"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color w:val="000000"/>
                <w:sz w:val="24"/>
                <w:szCs w:val="24"/>
              </w:rPr>
            </w:pPr>
            <w:r w:rsidRPr="008F57FE">
              <w:rPr>
                <w:rFonts w:cs="Calibri"/>
                <w:color w:val="000000"/>
              </w:rPr>
              <w:t>-0.079</w:t>
            </w:r>
          </w:p>
        </w:tc>
      </w:tr>
      <w:tr w:rsidR="0009044E" w:rsidRPr="008F57FE" w14:paraId="66ED0576" w14:textId="779F75CD"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59236CB1" w14:textId="49FBEFD5"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Carbamazepine</w:t>
            </w:r>
          </w:p>
        </w:tc>
        <w:tc>
          <w:tcPr>
            <w:tcW w:w="864" w:type="pct"/>
            <w:shd w:val="clear" w:color="auto" w:fill="E7E6E6" w:themeFill="background2"/>
            <w:noWrap/>
            <w:hideMark/>
          </w:tcPr>
          <w:p w14:paraId="3F0D9B17" w14:textId="3E776120"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24"/>
                <w:szCs w:val="24"/>
                <w:lang w:eastAsia="en-GB"/>
              </w:rPr>
            </w:pPr>
            <w:r w:rsidRPr="008F57FE">
              <w:rPr>
                <w:rFonts w:cs="Calibri"/>
                <w:b/>
                <w:color w:val="000000"/>
              </w:rPr>
              <w:t>0.397</w:t>
            </w:r>
          </w:p>
        </w:tc>
        <w:tc>
          <w:tcPr>
            <w:tcW w:w="875" w:type="pct"/>
            <w:noWrap/>
            <w:hideMark/>
          </w:tcPr>
          <w:p w14:paraId="0803A490" w14:textId="1AB4540C"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color w:val="000000"/>
              </w:rPr>
              <w:t>0.160</w:t>
            </w:r>
          </w:p>
        </w:tc>
        <w:tc>
          <w:tcPr>
            <w:tcW w:w="1010" w:type="pct"/>
            <w:shd w:val="clear" w:color="auto" w:fill="E7E6E6" w:themeFill="background2"/>
            <w:noWrap/>
            <w:hideMark/>
          </w:tcPr>
          <w:p w14:paraId="0ECCEEAC" w14:textId="5B3E41EA"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0.840</w:t>
            </w:r>
          </w:p>
        </w:tc>
        <w:tc>
          <w:tcPr>
            <w:tcW w:w="864" w:type="pct"/>
          </w:tcPr>
          <w:p w14:paraId="3B77394D" w14:textId="32715305"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color w:val="000000"/>
                <w:sz w:val="24"/>
                <w:szCs w:val="24"/>
              </w:rPr>
            </w:pPr>
            <w:r w:rsidRPr="008F57FE">
              <w:rPr>
                <w:rFonts w:cs="Calibri"/>
                <w:color w:val="000000"/>
              </w:rPr>
              <w:t>-0.028</w:t>
            </w:r>
          </w:p>
        </w:tc>
      </w:tr>
      <w:tr w:rsidR="0009044E" w:rsidRPr="008F57FE" w14:paraId="60C7C60B" w14:textId="1636C6C0"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2DF77CED" w14:textId="5640F925"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Cetirizine</w:t>
            </w:r>
          </w:p>
        </w:tc>
        <w:tc>
          <w:tcPr>
            <w:tcW w:w="864" w:type="pct"/>
            <w:noWrap/>
            <w:hideMark/>
          </w:tcPr>
          <w:p w14:paraId="0A8049A5" w14:textId="25D4414B"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24"/>
                <w:szCs w:val="24"/>
                <w:lang w:eastAsia="en-GB"/>
              </w:rPr>
            </w:pPr>
            <w:r w:rsidRPr="008F57FE">
              <w:rPr>
                <w:rFonts w:cs="Calibri"/>
                <w:color w:val="000000"/>
              </w:rPr>
              <w:t>0.067</w:t>
            </w:r>
          </w:p>
        </w:tc>
        <w:tc>
          <w:tcPr>
            <w:tcW w:w="875" w:type="pct"/>
            <w:noWrap/>
            <w:hideMark/>
          </w:tcPr>
          <w:p w14:paraId="76960599" w14:textId="67E7FAD3"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0.347</w:t>
            </w:r>
          </w:p>
        </w:tc>
        <w:tc>
          <w:tcPr>
            <w:tcW w:w="1010" w:type="pct"/>
            <w:shd w:val="clear" w:color="auto" w:fill="E7E6E6" w:themeFill="background2"/>
            <w:noWrap/>
            <w:hideMark/>
          </w:tcPr>
          <w:p w14:paraId="7461A36F" w14:textId="757E7667"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0.847</w:t>
            </w:r>
          </w:p>
        </w:tc>
        <w:tc>
          <w:tcPr>
            <w:tcW w:w="864" w:type="pct"/>
          </w:tcPr>
          <w:p w14:paraId="4E736B7F" w14:textId="558C50CD"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color w:val="000000"/>
                <w:sz w:val="24"/>
                <w:szCs w:val="24"/>
              </w:rPr>
            </w:pPr>
            <w:r w:rsidRPr="008F57FE">
              <w:rPr>
                <w:rFonts w:cs="Calibri"/>
                <w:color w:val="000000"/>
              </w:rPr>
              <w:t>-0.180</w:t>
            </w:r>
          </w:p>
        </w:tc>
      </w:tr>
      <w:tr w:rsidR="0009044E" w:rsidRPr="008F57FE" w14:paraId="36333276" w14:textId="0FDF6B4B"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6B05836A" w14:textId="6DC8D455"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Cimetidine</w:t>
            </w:r>
          </w:p>
        </w:tc>
        <w:tc>
          <w:tcPr>
            <w:tcW w:w="864" w:type="pct"/>
            <w:shd w:val="clear" w:color="auto" w:fill="E7E6E6" w:themeFill="background2"/>
            <w:noWrap/>
            <w:hideMark/>
          </w:tcPr>
          <w:p w14:paraId="4D8F572B" w14:textId="62949716"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24"/>
                <w:szCs w:val="24"/>
                <w:lang w:eastAsia="en-GB"/>
              </w:rPr>
            </w:pPr>
            <w:r w:rsidRPr="008F57FE">
              <w:rPr>
                <w:rFonts w:cs="Calibri"/>
                <w:b/>
                <w:color w:val="000000"/>
              </w:rPr>
              <w:t>0.797</w:t>
            </w:r>
          </w:p>
        </w:tc>
        <w:tc>
          <w:tcPr>
            <w:tcW w:w="875" w:type="pct"/>
            <w:noWrap/>
            <w:hideMark/>
          </w:tcPr>
          <w:p w14:paraId="0F0FE890" w14:textId="1DEC37A9"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0.320</w:t>
            </w:r>
          </w:p>
        </w:tc>
        <w:tc>
          <w:tcPr>
            <w:tcW w:w="1010" w:type="pct"/>
            <w:noWrap/>
            <w:hideMark/>
          </w:tcPr>
          <w:p w14:paraId="70598AEA" w14:textId="0C52F2E4"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0.319</w:t>
            </w:r>
          </w:p>
        </w:tc>
        <w:tc>
          <w:tcPr>
            <w:tcW w:w="864" w:type="pct"/>
          </w:tcPr>
          <w:p w14:paraId="0923DF16" w14:textId="667E79C9"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color w:val="000000"/>
                <w:sz w:val="24"/>
                <w:szCs w:val="24"/>
              </w:rPr>
            </w:pPr>
            <w:r w:rsidRPr="008F57FE">
              <w:rPr>
                <w:rFonts w:cs="Calibri"/>
                <w:color w:val="000000"/>
              </w:rPr>
              <w:t>0.069</w:t>
            </w:r>
          </w:p>
        </w:tc>
      </w:tr>
      <w:tr w:rsidR="0009044E" w:rsidRPr="008F57FE" w14:paraId="5BB44073" w14:textId="03C00BC9"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6523B1A8" w14:textId="6C1A9D6B"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Ciprofloxacin</w:t>
            </w:r>
          </w:p>
        </w:tc>
        <w:tc>
          <w:tcPr>
            <w:tcW w:w="864" w:type="pct"/>
            <w:noWrap/>
            <w:hideMark/>
          </w:tcPr>
          <w:p w14:paraId="25635D3D" w14:textId="7AC5DC62"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-0.142</w:t>
            </w:r>
          </w:p>
        </w:tc>
        <w:tc>
          <w:tcPr>
            <w:tcW w:w="875" w:type="pct"/>
            <w:noWrap/>
            <w:hideMark/>
          </w:tcPr>
          <w:p w14:paraId="6FFCB384" w14:textId="2C02CAB5"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-0.127</w:t>
            </w:r>
          </w:p>
        </w:tc>
        <w:tc>
          <w:tcPr>
            <w:tcW w:w="1010" w:type="pct"/>
            <w:noWrap/>
            <w:hideMark/>
          </w:tcPr>
          <w:p w14:paraId="4C7FBE4C" w14:textId="378AAF14"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color w:val="000000"/>
              </w:rPr>
              <w:t>-0.136</w:t>
            </w:r>
          </w:p>
        </w:tc>
        <w:tc>
          <w:tcPr>
            <w:tcW w:w="864" w:type="pct"/>
            <w:shd w:val="clear" w:color="auto" w:fill="E7E6E6" w:themeFill="background2"/>
          </w:tcPr>
          <w:p w14:paraId="7990CA60" w14:textId="5775EF22"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b/>
                <w:color w:val="000000"/>
                <w:sz w:val="24"/>
                <w:szCs w:val="24"/>
              </w:rPr>
            </w:pPr>
            <w:r w:rsidRPr="008F57FE">
              <w:rPr>
                <w:rFonts w:cs="Calibri"/>
                <w:b/>
                <w:color w:val="000000"/>
              </w:rPr>
              <w:t>0.902</w:t>
            </w:r>
          </w:p>
        </w:tc>
      </w:tr>
      <w:tr w:rsidR="0009044E" w:rsidRPr="008F57FE" w14:paraId="5FF66649" w14:textId="400AA7B0"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2D1969A0" w14:textId="2E083125"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Clotrimazole</w:t>
            </w:r>
          </w:p>
        </w:tc>
        <w:tc>
          <w:tcPr>
            <w:tcW w:w="864" w:type="pct"/>
            <w:shd w:val="clear" w:color="auto" w:fill="E7E6E6" w:themeFill="background2"/>
            <w:noWrap/>
            <w:hideMark/>
          </w:tcPr>
          <w:p w14:paraId="42F5DD8A" w14:textId="29C72C82"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0.544</w:t>
            </w:r>
          </w:p>
        </w:tc>
        <w:tc>
          <w:tcPr>
            <w:tcW w:w="875" w:type="pct"/>
            <w:shd w:val="clear" w:color="auto" w:fill="E7E6E6" w:themeFill="background2"/>
            <w:noWrap/>
            <w:hideMark/>
          </w:tcPr>
          <w:p w14:paraId="6D40DCBC" w14:textId="6BC33374"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0.497</w:t>
            </w:r>
          </w:p>
        </w:tc>
        <w:tc>
          <w:tcPr>
            <w:tcW w:w="1010" w:type="pct"/>
            <w:noWrap/>
            <w:hideMark/>
          </w:tcPr>
          <w:p w14:paraId="6C60FDD3" w14:textId="3BFBB957"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color w:val="000000"/>
              </w:rPr>
              <w:t>0.435</w:t>
            </w:r>
          </w:p>
        </w:tc>
        <w:tc>
          <w:tcPr>
            <w:tcW w:w="864" w:type="pct"/>
          </w:tcPr>
          <w:p w14:paraId="73CFEE37" w14:textId="405CD703"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color w:val="000000"/>
                <w:sz w:val="24"/>
                <w:szCs w:val="24"/>
              </w:rPr>
            </w:pPr>
            <w:r w:rsidRPr="008F57FE">
              <w:rPr>
                <w:rFonts w:cs="Calibri"/>
                <w:color w:val="000000"/>
              </w:rPr>
              <w:t>0.136</w:t>
            </w:r>
          </w:p>
        </w:tc>
      </w:tr>
      <w:tr w:rsidR="0009044E" w:rsidRPr="008F57FE" w14:paraId="05E2500A" w14:textId="078CA50A"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0ABEE83F" w14:textId="1367D23A"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Cotinine</w:t>
            </w:r>
          </w:p>
        </w:tc>
        <w:tc>
          <w:tcPr>
            <w:tcW w:w="864" w:type="pct"/>
            <w:shd w:val="clear" w:color="auto" w:fill="E7E6E6" w:themeFill="background2"/>
            <w:noWrap/>
            <w:hideMark/>
          </w:tcPr>
          <w:p w14:paraId="58E077AD" w14:textId="6420D050"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0.956</w:t>
            </w:r>
          </w:p>
        </w:tc>
        <w:tc>
          <w:tcPr>
            <w:tcW w:w="875" w:type="pct"/>
            <w:noWrap/>
            <w:hideMark/>
          </w:tcPr>
          <w:p w14:paraId="365C09EE" w14:textId="2DD5F4DB"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0.173</w:t>
            </w:r>
          </w:p>
        </w:tc>
        <w:tc>
          <w:tcPr>
            <w:tcW w:w="1010" w:type="pct"/>
            <w:noWrap/>
            <w:hideMark/>
          </w:tcPr>
          <w:p w14:paraId="03F5C063" w14:textId="3B5365FC"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0.098</w:t>
            </w:r>
          </w:p>
        </w:tc>
        <w:tc>
          <w:tcPr>
            <w:tcW w:w="864" w:type="pct"/>
          </w:tcPr>
          <w:p w14:paraId="39A426A8" w14:textId="7F373063"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color w:val="000000"/>
                <w:sz w:val="24"/>
                <w:szCs w:val="24"/>
              </w:rPr>
            </w:pPr>
            <w:r w:rsidRPr="008F57FE">
              <w:rPr>
                <w:rFonts w:cs="Calibri"/>
                <w:color w:val="000000"/>
              </w:rPr>
              <w:t>-0.093</w:t>
            </w:r>
          </w:p>
        </w:tc>
      </w:tr>
      <w:tr w:rsidR="0009044E" w:rsidRPr="008F57FE" w14:paraId="7CBDEE62" w14:textId="35CE770B"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56253A57" w14:textId="75BF1787"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Enrofloxacin</w:t>
            </w:r>
          </w:p>
        </w:tc>
        <w:tc>
          <w:tcPr>
            <w:tcW w:w="864" w:type="pct"/>
            <w:noWrap/>
            <w:hideMark/>
          </w:tcPr>
          <w:p w14:paraId="6D3C09F9" w14:textId="0437AE23"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-0.090</w:t>
            </w:r>
          </w:p>
        </w:tc>
        <w:tc>
          <w:tcPr>
            <w:tcW w:w="875" w:type="pct"/>
            <w:noWrap/>
            <w:hideMark/>
          </w:tcPr>
          <w:p w14:paraId="335784A7" w14:textId="575F6C37"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-0.249</w:t>
            </w:r>
          </w:p>
        </w:tc>
        <w:tc>
          <w:tcPr>
            <w:tcW w:w="1010" w:type="pct"/>
            <w:noWrap/>
            <w:hideMark/>
          </w:tcPr>
          <w:p w14:paraId="3F88C36C" w14:textId="369951EC"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color w:val="000000"/>
              </w:rPr>
              <w:t>-0.215</w:t>
            </w:r>
          </w:p>
        </w:tc>
        <w:tc>
          <w:tcPr>
            <w:tcW w:w="864" w:type="pct"/>
            <w:shd w:val="clear" w:color="auto" w:fill="E7E6E6" w:themeFill="background2"/>
          </w:tcPr>
          <w:p w14:paraId="4CB9A81A" w14:textId="232F365F"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b/>
                <w:color w:val="000000"/>
                <w:sz w:val="24"/>
                <w:szCs w:val="24"/>
              </w:rPr>
            </w:pPr>
            <w:r w:rsidRPr="008F57FE">
              <w:rPr>
                <w:rFonts w:cs="Calibri"/>
                <w:b/>
                <w:color w:val="000000"/>
              </w:rPr>
              <w:t>0.909</w:t>
            </w:r>
          </w:p>
        </w:tc>
      </w:tr>
      <w:tr w:rsidR="0009044E" w:rsidRPr="008F57FE" w14:paraId="713495ED" w14:textId="3DA0BF17"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1D6F11E0" w14:textId="31BE5BB8"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Fluconazole</w:t>
            </w:r>
          </w:p>
        </w:tc>
        <w:tc>
          <w:tcPr>
            <w:tcW w:w="864" w:type="pct"/>
            <w:noWrap/>
            <w:hideMark/>
          </w:tcPr>
          <w:p w14:paraId="490D83FC" w14:textId="3A7E7C66"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color w:val="000000"/>
              </w:rPr>
              <w:t>0.066</w:t>
            </w:r>
          </w:p>
        </w:tc>
        <w:tc>
          <w:tcPr>
            <w:tcW w:w="875" w:type="pct"/>
            <w:noWrap/>
            <w:hideMark/>
          </w:tcPr>
          <w:p w14:paraId="268D2A92" w14:textId="73BC3F75"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color w:val="000000"/>
              </w:rPr>
              <w:t>0.111</w:t>
            </w:r>
          </w:p>
        </w:tc>
        <w:tc>
          <w:tcPr>
            <w:tcW w:w="1010" w:type="pct"/>
            <w:shd w:val="clear" w:color="auto" w:fill="E7E6E6" w:themeFill="background2"/>
            <w:noWrap/>
            <w:hideMark/>
          </w:tcPr>
          <w:p w14:paraId="10A6FC95" w14:textId="54AF13E1"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0.915</w:t>
            </w:r>
          </w:p>
        </w:tc>
        <w:tc>
          <w:tcPr>
            <w:tcW w:w="864" w:type="pct"/>
          </w:tcPr>
          <w:p w14:paraId="5ACF9F29" w14:textId="53F60A8F"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color w:val="000000"/>
                <w:sz w:val="24"/>
                <w:szCs w:val="24"/>
              </w:rPr>
            </w:pPr>
            <w:r w:rsidRPr="008F57FE">
              <w:rPr>
                <w:rFonts w:cs="Calibri"/>
                <w:color w:val="000000"/>
              </w:rPr>
              <w:t>-0.228</w:t>
            </w:r>
          </w:p>
        </w:tc>
      </w:tr>
      <w:tr w:rsidR="0009044E" w:rsidRPr="008F57FE" w14:paraId="3D76D9E1" w14:textId="5985AC2F"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09688EFA" w14:textId="2A932562"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Gabapentin</w:t>
            </w:r>
          </w:p>
        </w:tc>
        <w:tc>
          <w:tcPr>
            <w:tcW w:w="864" w:type="pct"/>
            <w:shd w:val="clear" w:color="auto" w:fill="E7E6E6" w:themeFill="background2"/>
            <w:noWrap/>
            <w:hideMark/>
          </w:tcPr>
          <w:p w14:paraId="0B41B343" w14:textId="18D1ECDA"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0.500</w:t>
            </w:r>
          </w:p>
        </w:tc>
        <w:tc>
          <w:tcPr>
            <w:tcW w:w="875" w:type="pct"/>
            <w:noWrap/>
            <w:hideMark/>
          </w:tcPr>
          <w:p w14:paraId="7286CBC8" w14:textId="471EF68E"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-0.340</w:t>
            </w:r>
          </w:p>
        </w:tc>
        <w:tc>
          <w:tcPr>
            <w:tcW w:w="1010" w:type="pct"/>
            <w:shd w:val="clear" w:color="auto" w:fill="E7E6E6" w:themeFill="background2"/>
            <w:noWrap/>
            <w:hideMark/>
          </w:tcPr>
          <w:p w14:paraId="3844AB92" w14:textId="451121DD"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0.574</w:t>
            </w:r>
          </w:p>
        </w:tc>
        <w:tc>
          <w:tcPr>
            <w:tcW w:w="864" w:type="pct"/>
          </w:tcPr>
          <w:p w14:paraId="782B6BB3" w14:textId="4C6D3DE9"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color w:val="000000"/>
                <w:sz w:val="24"/>
                <w:szCs w:val="24"/>
              </w:rPr>
            </w:pPr>
            <w:r w:rsidRPr="008F57FE">
              <w:rPr>
                <w:rFonts w:cs="Calibri"/>
                <w:color w:val="000000"/>
              </w:rPr>
              <w:t>-0.367</w:t>
            </w:r>
          </w:p>
        </w:tc>
      </w:tr>
      <w:tr w:rsidR="0009044E" w:rsidRPr="008F57FE" w14:paraId="4452E64E" w14:textId="468DCD1C"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13915E6A" w14:textId="5EE2689F"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Metronidazole</w:t>
            </w:r>
          </w:p>
        </w:tc>
        <w:tc>
          <w:tcPr>
            <w:tcW w:w="864" w:type="pct"/>
            <w:noWrap/>
            <w:hideMark/>
          </w:tcPr>
          <w:p w14:paraId="4ADFBB89" w14:textId="3B73F5D6"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color w:val="000000"/>
              </w:rPr>
              <w:t>-0.098</w:t>
            </w:r>
          </w:p>
        </w:tc>
        <w:tc>
          <w:tcPr>
            <w:tcW w:w="875" w:type="pct"/>
            <w:shd w:val="clear" w:color="auto" w:fill="E7E6E6" w:themeFill="background2"/>
            <w:noWrap/>
            <w:hideMark/>
          </w:tcPr>
          <w:p w14:paraId="042A4500" w14:textId="36912C5A"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0.974</w:t>
            </w:r>
          </w:p>
        </w:tc>
        <w:tc>
          <w:tcPr>
            <w:tcW w:w="1010" w:type="pct"/>
            <w:noWrap/>
            <w:hideMark/>
          </w:tcPr>
          <w:p w14:paraId="64A5B663" w14:textId="32142FCD"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0.065</w:t>
            </w:r>
          </w:p>
        </w:tc>
        <w:tc>
          <w:tcPr>
            <w:tcW w:w="864" w:type="pct"/>
          </w:tcPr>
          <w:p w14:paraId="49028CA7" w14:textId="3A334A99"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color w:val="000000"/>
                <w:sz w:val="24"/>
                <w:szCs w:val="24"/>
              </w:rPr>
            </w:pPr>
            <w:r w:rsidRPr="008F57FE">
              <w:rPr>
                <w:rFonts w:cs="Calibri"/>
                <w:color w:val="000000"/>
              </w:rPr>
              <w:t>-0.074</w:t>
            </w:r>
          </w:p>
        </w:tc>
      </w:tr>
      <w:tr w:rsidR="0009044E" w:rsidRPr="008F57FE" w14:paraId="17CB3B20" w14:textId="51052158"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3B5A1F38" w14:textId="18BE9B91"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Naproxen</w:t>
            </w:r>
          </w:p>
        </w:tc>
        <w:tc>
          <w:tcPr>
            <w:tcW w:w="864" w:type="pct"/>
            <w:shd w:val="clear" w:color="auto" w:fill="E7E6E6" w:themeFill="background2"/>
            <w:noWrap/>
            <w:hideMark/>
          </w:tcPr>
          <w:p w14:paraId="0B6C7BDE" w14:textId="0C9EA522"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0.750</w:t>
            </w:r>
          </w:p>
        </w:tc>
        <w:tc>
          <w:tcPr>
            <w:tcW w:w="875" w:type="pct"/>
            <w:noWrap/>
            <w:hideMark/>
          </w:tcPr>
          <w:p w14:paraId="5BD8A2ED" w14:textId="3A1FCBED"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-0.381</w:t>
            </w:r>
          </w:p>
        </w:tc>
        <w:tc>
          <w:tcPr>
            <w:tcW w:w="1010" w:type="pct"/>
            <w:noWrap/>
            <w:hideMark/>
          </w:tcPr>
          <w:p w14:paraId="20EF4F8B" w14:textId="3ADEAF6E"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color w:val="000000"/>
              </w:rPr>
              <w:t>0.436</w:t>
            </w:r>
          </w:p>
        </w:tc>
        <w:tc>
          <w:tcPr>
            <w:tcW w:w="864" w:type="pct"/>
          </w:tcPr>
          <w:p w14:paraId="4CDD01CA" w14:textId="7D7974CD"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color w:val="000000"/>
                <w:sz w:val="24"/>
                <w:szCs w:val="24"/>
              </w:rPr>
            </w:pPr>
            <w:r w:rsidRPr="008F57FE">
              <w:rPr>
                <w:rFonts w:cs="Calibri"/>
                <w:color w:val="000000"/>
              </w:rPr>
              <w:t>-0.055</w:t>
            </w:r>
          </w:p>
        </w:tc>
      </w:tr>
      <w:tr w:rsidR="0009044E" w:rsidRPr="008F57FE" w14:paraId="02DAEF57" w14:textId="7774180E"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6AA7F3DE" w14:textId="32D8B888"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Nicotine</w:t>
            </w:r>
          </w:p>
        </w:tc>
        <w:tc>
          <w:tcPr>
            <w:tcW w:w="864" w:type="pct"/>
            <w:shd w:val="clear" w:color="auto" w:fill="E7E6E6" w:themeFill="background2"/>
            <w:noWrap/>
            <w:hideMark/>
          </w:tcPr>
          <w:p w14:paraId="48438329" w14:textId="3110F957"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0.959</w:t>
            </w:r>
          </w:p>
        </w:tc>
        <w:tc>
          <w:tcPr>
            <w:tcW w:w="875" w:type="pct"/>
            <w:noWrap/>
            <w:hideMark/>
          </w:tcPr>
          <w:p w14:paraId="610B8ADE" w14:textId="1D0465C2"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0.082</w:t>
            </w:r>
          </w:p>
        </w:tc>
        <w:tc>
          <w:tcPr>
            <w:tcW w:w="1010" w:type="pct"/>
            <w:noWrap/>
            <w:hideMark/>
          </w:tcPr>
          <w:p w14:paraId="12DB51B9" w14:textId="0F413913"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0.211</w:t>
            </w:r>
          </w:p>
        </w:tc>
        <w:tc>
          <w:tcPr>
            <w:tcW w:w="864" w:type="pct"/>
          </w:tcPr>
          <w:p w14:paraId="3BCBC8F9" w14:textId="66ABB9B8"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color w:val="000000"/>
                <w:sz w:val="24"/>
                <w:szCs w:val="24"/>
              </w:rPr>
            </w:pPr>
            <w:r w:rsidRPr="008F57FE">
              <w:rPr>
                <w:rFonts w:cs="Calibri"/>
                <w:color w:val="000000"/>
              </w:rPr>
              <w:t>-0.010</w:t>
            </w:r>
          </w:p>
        </w:tc>
      </w:tr>
      <w:tr w:rsidR="0009044E" w:rsidRPr="008F57FE" w14:paraId="17A8846A" w14:textId="46915B8A"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241C9ADF" w14:textId="00D5C5F2"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Paracetamol</w:t>
            </w:r>
          </w:p>
        </w:tc>
        <w:tc>
          <w:tcPr>
            <w:tcW w:w="864" w:type="pct"/>
            <w:shd w:val="clear" w:color="auto" w:fill="E7E6E6" w:themeFill="background2"/>
            <w:noWrap/>
            <w:hideMark/>
          </w:tcPr>
          <w:p w14:paraId="786E34AD" w14:textId="671BE7A7"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0.735</w:t>
            </w:r>
          </w:p>
        </w:tc>
        <w:tc>
          <w:tcPr>
            <w:tcW w:w="875" w:type="pct"/>
            <w:shd w:val="clear" w:color="auto" w:fill="E7E6E6" w:themeFill="background2"/>
            <w:noWrap/>
            <w:hideMark/>
          </w:tcPr>
          <w:p w14:paraId="36E7D59F" w14:textId="03DD0F1F"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0.553</w:t>
            </w:r>
          </w:p>
        </w:tc>
        <w:tc>
          <w:tcPr>
            <w:tcW w:w="1010" w:type="pct"/>
            <w:noWrap/>
            <w:hideMark/>
          </w:tcPr>
          <w:p w14:paraId="76FB0981" w14:textId="6E4A0470"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color w:val="000000"/>
              </w:rPr>
              <w:t>0.238</w:t>
            </w:r>
          </w:p>
        </w:tc>
        <w:tc>
          <w:tcPr>
            <w:tcW w:w="864" w:type="pct"/>
          </w:tcPr>
          <w:p w14:paraId="51719027" w14:textId="16D0AA76"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b/>
                <w:color w:val="000000"/>
                <w:sz w:val="24"/>
                <w:szCs w:val="24"/>
              </w:rPr>
            </w:pPr>
            <w:r w:rsidRPr="008F57FE">
              <w:rPr>
                <w:rFonts w:cs="Calibri"/>
                <w:color w:val="000000"/>
              </w:rPr>
              <w:t>0.051</w:t>
            </w:r>
          </w:p>
        </w:tc>
      </w:tr>
      <w:tr w:rsidR="0009044E" w:rsidRPr="008F57FE" w14:paraId="6FF53984" w14:textId="1A723404"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36EC9560" w14:textId="4B5BC14E"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Sulfamethoxazole</w:t>
            </w:r>
          </w:p>
        </w:tc>
        <w:tc>
          <w:tcPr>
            <w:tcW w:w="864" w:type="pct"/>
            <w:shd w:val="clear" w:color="auto" w:fill="E7E6E6" w:themeFill="background2"/>
            <w:noWrap/>
            <w:hideMark/>
          </w:tcPr>
          <w:p w14:paraId="2D2B4690" w14:textId="46D5E0D2"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0.948</w:t>
            </w:r>
          </w:p>
        </w:tc>
        <w:tc>
          <w:tcPr>
            <w:tcW w:w="875" w:type="pct"/>
            <w:noWrap/>
            <w:hideMark/>
          </w:tcPr>
          <w:p w14:paraId="703ECF1D" w14:textId="30E121F7"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0.116</w:t>
            </w:r>
          </w:p>
        </w:tc>
        <w:tc>
          <w:tcPr>
            <w:tcW w:w="1010" w:type="pct"/>
            <w:noWrap/>
            <w:hideMark/>
          </w:tcPr>
          <w:p w14:paraId="349C6C58" w14:textId="17564E6A"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0.109</w:t>
            </w:r>
          </w:p>
        </w:tc>
        <w:tc>
          <w:tcPr>
            <w:tcW w:w="864" w:type="pct"/>
          </w:tcPr>
          <w:p w14:paraId="2A42307B" w14:textId="6F4E113E"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color w:val="000000"/>
                <w:sz w:val="24"/>
                <w:szCs w:val="24"/>
              </w:rPr>
            </w:pPr>
            <w:r w:rsidRPr="008F57FE">
              <w:rPr>
                <w:rFonts w:cs="Calibri"/>
                <w:color w:val="000000"/>
              </w:rPr>
              <w:t>-0.176</w:t>
            </w:r>
          </w:p>
        </w:tc>
      </w:tr>
      <w:tr w:rsidR="0009044E" w:rsidRPr="008F57FE" w14:paraId="49795D64" w14:textId="48123F08"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2DAC7D15" w14:textId="5212E8DD"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Tetracycline</w:t>
            </w:r>
          </w:p>
        </w:tc>
        <w:tc>
          <w:tcPr>
            <w:tcW w:w="864" w:type="pct"/>
            <w:noWrap/>
            <w:hideMark/>
          </w:tcPr>
          <w:p w14:paraId="4D47597B" w14:textId="744FEC2F"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-0.140</w:t>
            </w:r>
          </w:p>
        </w:tc>
        <w:tc>
          <w:tcPr>
            <w:tcW w:w="875" w:type="pct"/>
            <w:noWrap/>
            <w:hideMark/>
          </w:tcPr>
          <w:p w14:paraId="4540AF21" w14:textId="503D804D"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color w:val="000000"/>
              </w:rPr>
              <w:t>0.077</w:t>
            </w:r>
          </w:p>
        </w:tc>
        <w:tc>
          <w:tcPr>
            <w:tcW w:w="1010" w:type="pct"/>
            <w:noWrap/>
            <w:hideMark/>
          </w:tcPr>
          <w:p w14:paraId="5D8B70F5" w14:textId="779DAA16"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color w:val="000000"/>
              </w:rPr>
              <w:t>-0.143</w:t>
            </w:r>
          </w:p>
        </w:tc>
        <w:tc>
          <w:tcPr>
            <w:tcW w:w="864" w:type="pct"/>
            <w:shd w:val="clear" w:color="auto" w:fill="E7E6E6" w:themeFill="background2"/>
          </w:tcPr>
          <w:p w14:paraId="7F08F6EF" w14:textId="03663C66"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b/>
                <w:color w:val="000000"/>
                <w:sz w:val="24"/>
                <w:szCs w:val="24"/>
              </w:rPr>
            </w:pPr>
            <w:r w:rsidRPr="008F57FE">
              <w:rPr>
                <w:rFonts w:cs="Calibri"/>
                <w:b/>
                <w:color w:val="000000"/>
              </w:rPr>
              <w:t>0.972</w:t>
            </w:r>
          </w:p>
        </w:tc>
      </w:tr>
      <w:tr w:rsidR="0009044E" w:rsidRPr="008F57FE" w14:paraId="193D3054" w14:textId="17B7F58A"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50009EDE" w14:textId="09313BDB"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Trimethoprim</w:t>
            </w:r>
          </w:p>
        </w:tc>
        <w:tc>
          <w:tcPr>
            <w:tcW w:w="864" w:type="pct"/>
            <w:noWrap/>
            <w:hideMark/>
          </w:tcPr>
          <w:p w14:paraId="42DB86CF" w14:textId="061F5141"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color w:val="000000"/>
              </w:rPr>
              <w:t>0.003</w:t>
            </w:r>
          </w:p>
        </w:tc>
        <w:tc>
          <w:tcPr>
            <w:tcW w:w="875" w:type="pct"/>
            <w:shd w:val="clear" w:color="auto" w:fill="E7E6E6" w:themeFill="background2"/>
            <w:noWrap/>
            <w:hideMark/>
          </w:tcPr>
          <w:p w14:paraId="7ACF9D12" w14:textId="7FFB920E"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0.98</w:t>
            </w:r>
            <w:r w:rsidR="00772335" w:rsidRPr="008F57FE">
              <w:rPr>
                <w:rFonts w:cs="Calibri"/>
                <w:b/>
                <w:color w:val="000000"/>
              </w:rPr>
              <w:t>0</w:t>
            </w:r>
          </w:p>
        </w:tc>
        <w:tc>
          <w:tcPr>
            <w:tcW w:w="1010" w:type="pct"/>
            <w:noWrap/>
            <w:hideMark/>
          </w:tcPr>
          <w:p w14:paraId="09C9AEA2" w14:textId="404057CD"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0.136</w:t>
            </w:r>
          </w:p>
        </w:tc>
        <w:tc>
          <w:tcPr>
            <w:tcW w:w="864" w:type="pct"/>
          </w:tcPr>
          <w:p w14:paraId="075379D7" w14:textId="4CBCEEB8"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cs="Calibri" w:hint="eastAsia"/>
                <w:color w:val="000000"/>
                <w:sz w:val="24"/>
                <w:szCs w:val="24"/>
              </w:rPr>
            </w:pPr>
            <w:r w:rsidRPr="008F57FE">
              <w:rPr>
                <w:rFonts w:cs="Calibri"/>
                <w:color w:val="000000"/>
              </w:rPr>
              <w:t>-0.02</w:t>
            </w:r>
          </w:p>
        </w:tc>
      </w:tr>
      <w:tr w:rsidR="0009044E" w:rsidRPr="008F57FE" w14:paraId="579762C5" w14:textId="34D52781"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noWrap/>
            <w:hideMark/>
          </w:tcPr>
          <w:p w14:paraId="5B73D830" w14:textId="5E0EF585"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PL-DOM</w:t>
            </w:r>
          </w:p>
        </w:tc>
        <w:tc>
          <w:tcPr>
            <w:tcW w:w="864" w:type="pct"/>
            <w:shd w:val="clear" w:color="auto" w:fill="E7E6E6" w:themeFill="background2"/>
            <w:noWrap/>
            <w:hideMark/>
          </w:tcPr>
          <w:p w14:paraId="063982D5" w14:textId="071EDA98"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0.876</w:t>
            </w:r>
          </w:p>
        </w:tc>
        <w:tc>
          <w:tcPr>
            <w:tcW w:w="875" w:type="pct"/>
            <w:noWrap/>
            <w:hideMark/>
          </w:tcPr>
          <w:p w14:paraId="675CCD3D" w14:textId="45B4B337"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color w:val="000000"/>
              </w:rPr>
              <w:t>-0.157</w:t>
            </w:r>
          </w:p>
        </w:tc>
        <w:tc>
          <w:tcPr>
            <w:tcW w:w="1010" w:type="pct"/>
            <w:shd w:val="clear" w:color="auto" w:fill="E7E6E6" w:themeFill="background2"/>
            <w:noWrap/>
            <w:hideMark/>
          </w:tcPr>
          <w:p w14:paraId="6E3A8F46" w14:textId="404C0F16"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cs="Calibri"/>
                <w:b/>
                <w:color w:val="000000"/>
              </w:rPr>
              <w:t>0.377</w:t>
            </w:r>
          </w:p>
        </w:tc>
        <w:tc>
          <w:tcPr>
            <w:tcW w:w="864" w:type="pct"/>
          </w:tcPr>
          <w:p w14:paraId="70596071" w14:textId="40EB8B1F"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cs="Calibri"/>
                <w:color w:val="000000"/>
              </w:rPr>
              <w:t>-0.126</w:t>
            </w:r>
          </w:p>
        </w:tc>
      </w:tr>
      <w:tr w:rsidR="0009044E" w:rsidRPr="008F57FE" w14:paraId="13416B14" w14:textId="5E30CE5D"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tcBorders>
              <w:top w:val="single" w:sz="4" w:space="0" w:color="auto"/>
              <w:bottom w:val="nil"/>
            </w:tcBorders>
            <w:noWrap/>
          </w:tcPr>
          <w:p w14:paraId="65B50099" w14:textId="3C3D3C41" w:rsidR="0009044E" w:rsidRPr="008F57FE" w:rsidRDefault="0009044E" w:rsidP="00471721">
            <w:pPr>
              <w:spacing w:after="160" w:line="360" w:lineRule="auto"/>
              <w:rPr>
                <w:rFonts w:eastAsia="Times New Roman" w:cs="Calibri"/>
                <w:color w:val="000000"/>
                <w:sz w:val="24"/>
                <w:szCs w:val="24"/>
                <w:lang w:eastAsia="en-GB"/>
              </w:rPr>
            </w:pPr>
            <w:r w:rsidRPr="008F57FE">
              <w:rPr>
                <w:rFonts w:eastAsia="Times New Roman" w:cs="Calibri"/>
                <w:color w:val="000000"/>
                <w:sz w:val="24"/>
                <w:szCs w:val="24"/>
                <w:lang w:eastAsia="en-GB"/>
              </w:rPr>
              <w:t>Estimated source</w:t>
            </w:r>
          </w:p>
        </w:tc>
        <w:tc>
          <w:tcPr>
            <w:tcW w:w="864" w:type="pct"/>
            <w:tcBorders>
              <w:top w:val="single" w:sz="4" w:space="0" w:color="auto"/>
              <w:bottom w:val="nil"/>
            </w:tcBorders>
            <w:noWrap/>
          </w:tcPr>
          <w:p w14:paraId="5D39A023" w14:textId="4C532D69" w:rsidR="0009044E" w:rsidRPr="008F57FE" w:rsidRDefault="00CE51FB"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eastAsia="Times New Roman" w:cs="Calibri"/>
                <w:b/>
                <w:color w:val="000000"/>
                <w:sz w:val="24"/>
                <w:szCs w:val="24"/>
                <w:lang w:eastAsia="en-GB"/>
              </w:rPr>
              <w:t>U</w:t>
            </w:r>
            <w:r w:rsidR="0009044E" w:rsidRPr="008F57FE">
              <w:rPr>
                <w:rFonts w:eastAsia="Times New Roman" w:cs="Calibri"/>
                <w:b/>
                <w:color w:val="000000"/>
                <w:sz w:val="24"/>
                <w:szCs w:val="24"/>
                <w:lang w:eastAsia="en-GB"/>
              </w:rPr>
              <w:t>ntreated</w:t>
            </w:r>
          </w:p>
          <w:p w14:paraId="440DDD09" w14:textId="2E01FA4D"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eastAsia="Times New Roman" w:cs="Calibri"/>
                <w:b/>
                <w:color w:val="000000"/>
                <w:sz w:val="24"/>
                <w:szCs w:val="24"/>
                <w:lang w:eastAsia="en-GB"/>
              </w:rPr>
              <w:t>wastewater</w:t>
            </w:r>
          </w:p>
        </w:tc>
        <w:tc>
          <w:tcPr>
            <w:tcW w:w="875" w:type="pct"/>
            <w:tcBorders>
              <w:top w:val="single" w:sz="4" w:space="0" w:color="auto"/>
              <w:bottom w:val="nil"/>
            </w:tcBorders>
            <w:noWrap/>
          </w:tcPr>
          <w:p w14:paraId="67B8AB3B" w14:textId="1CEC17B1"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eastAsia="Times New Roman" w:cs="Calibri"/>
                <w:b/>
                <w:color w:val="000000"/>
                <w:sz w:val="24"/>
                <w:szCs w:val="24"/>
                <w:lang w:eastAsia="en-GB"/>
              </w:rPr>
              <w:t>Point</w:t>
            </w:r>
          </w:p>
          <w:p w14:paraId="16C067E7" w14:textId="02934B34"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eastAsia="Times New Roman" w:cs="Calibri"/>
                <w:b/>
                <w:color w:val="000000"/>
                <w:sz w:val="24"/>
                <w:szCs w:val="24"/>
                <w:lang w:eastAsia="en-GB"/>
              </w:rPr>
              <w:t>sources</w:t>
            </w:r>
          </w:p>
        </w:tc>
        <w:tc>
          <w:tcPr>
            <w:tcW w:w="1010" w:type="pct"/>
            <w:tcBorders>
              <w:top w:val="single" w:sz="4" w:space="0" w:color="auto"/>
              <w:bottom w:val="nil"/>
            </w:tcBorders>
            <w:noWrap/>
          </w:tcPr>
          <w:p w14:paraId="4DDE0644" w14:textId="77777777"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eastAsia="Times New Roman" w:cs="Calibri"/>
                <w:b/>
                <w:color w:val="000000"/>
                <w:sz w:val="24"/>
                <w:szCs w:val="24"/>
                <w:lang w:eastAsia="en-GB"/>
              </w:rPr>
              <w:t>Wastewater</w:t>
            </w:r>
          </w:p>
          <w:p w14:paraId="3D79E3A5" w14:textId="2855B23A"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eastAsia="Times New Roman" w:cs="Calibri"/>
                <w:b/>
                <w:color w:val="000000"/>
                <w:sz w:val="24"/>
                <w:szCs w:val="24"/>
                <w:lang w:eastAsia="en-GB"/>
              </w:rPr>
              <w:t>treatment plant</w:t>
            </w:r>
          </w:p>
          <w:p w14:paraId="010D76FC" w14:textId="7331F7B8"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eastAsia="Times New Roman" w:cs="Calibri"/>
                <w:b/>
                <w:color w:val="000000"/>
                <w:sz w:val="24"/>
                <w:szCs w:val="24"/>
                <w:lang w:eastAsia="en-GB"/>
              </w:rPr>
              <w:t>effluent</w:t>
            </w:r>
          </w:p>
          <w:p w14:paraId="4340426F" w14:textId="67ECC34E"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p>
        </w:tc>
        <w:tc>
          <w:tcPr>
            <w:tcW w:w="864" w:type="pct"/>
            <w:tcBorders>
              <w:top w:val="single" w:sz="4" w:space="0" w:color="auto"/>
              <w:bottom w:val="nil"/>
            </w:tcBorders>
          </w:tcPr>
          <w:p w14:paraId="05F8CF7B" w14:textId="739057D3"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eastAsia="Times New Roman" w:cs="Calibri"/>
                <w:b/>
                <w:color w:val="000000"/>
                <w:sz w:val="24"/>
                <w:szCs w:val="24"/>
                <w:lang w:eastAsia="en-GB"/>
              </w:rPr>
              <w:t>Farming upstream city centre</w:t>
            </w:r>
          </w:p>
          <w:p w14:paraId="1169ADDD" w14:textId="3CD618C3"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p>
        </w:tc>
      </w:tr>
      <w:tr w:rsidR="0009044E" w:rsidRPr="008F57FE" w14:paraId="632A9ABC" w14:textId="3575E040" w:rsidTr="006A359B">
        <w:trPr>
          <w:trHeight w:hRule="exact" w:val="284"/>
        </w:trPr>
        <w:tc>
          <w:tcPr>
            <w:cnfStyle w:val="001000000000" w:firstRow="0" w:lastRow="0" w:firstColumn="1" w:lastColumn="0" w:oddVBand="0" w:evenVBand="0" w:oddHBand="0" w:evenHBand="0" w:firstRowFirstColumn="0" w:firstRowLastColumn="0" w:lastRowFirstColumn="0" w:lastRowLastColumn="0"/>
            <w:tcW w:w="1387" w:type="pct"/>
            <w:tcBorders>
              <w:top w:val="nil"/>
            </w:tcBorders>
            <w:noWrap/>
          </w:tcPr>
          <w:p w14:paraId="4FB58E12" w14:textId="6A573420" w:rsidR="0009044E" w:rsidRPr="008F57FE" w:rsidRDefault="0009044E" w:rsidP="00471721">
            <w:pPr>
              <w:spacing w:after="160" w:line="360" w:lineRule="auto"/>
              <w:rPr>
                <w:rFonts w:eastAsia="Times New Roman" w:cs="Calibri"/>
                <w:b w:val="0"/>
                <w:bCs w:val="0"/>
                <w:color w:val="000000"/>
                <w:sz w:val="24"/>
                <w:szCs w:val="24"/>
                <w:lang w:eastAsia="en-GB"/>
              </w:rPr>
            </w:pPr>
            <w:r w:rsidRPr="008F57FE">
              <w:rPr>
                <w:rFonts w:eastAsia="Times New Roman" w:cs="Calibri"/>
                <w:color w:val="000000"/>
                <w:sz w:val="24"/>
                <w:szCs w:val="24"/>
                <w:lang w:eastAsia="en-GB"/>
              </w:rPr>
              <w:t>Variance (%)</w:t>
            </w:r>
          </w:p>
        </w:tc>
        <w:tc>
          <w:tcPr>
            <w:tcW w:w="864" w:type="pct"/>
            <w:tcBorders>
              <w:top w:val="nil"/>
            </w:tcBorders>
            <w:noWrap/>
          </w:tcPr>
          <w:p w14:paraId="03181E09" w14:textId="2995D7DC"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4"/>
                <w:szCs w:val="24"/>
                <w:lang w:eastAsia="en-GB"/>
              </w:rPr>
            </w:pPr>
            <w:r w:rsidRPr="008F57FE">
              <w:rPr>
                <w:rFonts w:eastAsia="Times New Roman" w:cs="Calibri"/>
                <w:color w:val="000000"/>
                <w:sz w:val="24"/>
                <w:szCs w:val="24"/>
                <w:lang w:eastAsia="en-GB"/>
              </w:rPr>
              <w:t>46</w:t>
            </w:r>
          </w:p>
        </w:tc>
        <w:tc>
          <w:tcPr>
            <w:tcW w:w="875" w:type="pct"/>
            <w:tcBorders>
              <w:top w:val="nil"/>
            </w:tcBorders>
            <w:noWrap/>
          </w:tcPr>
          <w:p w14:paraId="4F44FC69" w14:textId="6265C4C8"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eastAsia="Times New Roman" w:cs="Calibri"/>
                <w:color w:val="000000"/>
                <w:sz w:val="24"/>
                <w:szCs w:val="24"/>
                <w:lang w:eastAsia="en-GB"/>
              </w:rPr>
              <w:t>17</w:t>
            </w:r>
          </w:p>
        </w:tc>
        <w:tc>
          <w:tcPr>
            <w:tcW w:w="1010" w:type="pct"/>
            <w:tcBorders>
              <w:top w:val="nil"/>
            </w:tcBorders>
            <w:noWrap/>
          </w:tcPr>
          <w:p w14:paraId="24942A61" w14:textId="06DC526D" w:rsidR="0009044E" w:rsidRPr="008F57FE" w:rsidRDefault="005B0734"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eastAsia="Times New Roman" w:cs="Calibri"/>
                <w:color w:val="000000"/>
                <w:sz w:val="24"/>
                <w:szCs w:val="24"/>
                <w:lang w:eastAsia="en-GB"/>
              </w:rPr>
              <w:t>16</w:t>
            </w:r>
          </w:p>
        </w:tc>
        <w:tc>
          <w:tcPr>
            <w:tcW w:w="864" w:type="pct"/>
            <w:tcBorders>
              <w:top w:val="nil"/>
            </w:tcBorders>
          </w:tcPr>
          <w:p w14:paraId="0628D870" w14:textId="6ADFFD53" w:rsidR="0009044E" w:rsidRPr="008F57FE" w:rsidRDefault="0009044E" w:rsidP="00AD4E1B">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4"/>
                <w:szCs w:val="24"/>
                <w:lang w:eastAsia="en-GB"/>
              </w:rPr>
            </w:pPr>
            <w:r w:rsidRPr="008F57FE">
              <w:rPr>
                <w:rFonts w:eastAsia="Times New Roman" w:cs="Calibri"/>
                <w:color w:val="000000"/>
                <w:sz w:val="24"/>
                <w:szCs w:val="24"/>
                <w:lang w:eastAsia="en-GB"/>
              </w:rPr>
              <w:t>9</w:t>
            </w:r>
          </w:p>
        </w:tc>
      </w:tr>
    </w:tbl>
    <w:p w14:paraId="131D547E" w14:textId="77777777" w:rsidR="00536905" w:rsidRDefault="00536905" w:rsidP="00471721">
      <w:pPr>
        <w:spacing w:line="360" w:lineRule="auto"/>
        <w:rPr>
          <w:rFonts w:hint="eastAsia"/>
          <w:color w:val="FF0000"/>
        </w:rPr>
      </w:pPr>
    </w:p>
    <w:p w14:paraId="385EE6FA" w14:textId="58EF79B5" w:rsidR="00EB6400" w:rsidRPr="00E632DD" w:rsidRDefault="00EB6400" w:rsidP="00471721">
      <w:pPr>
        <w:spacing w:line="360" w:lineRule="auto"/>
        <w:rPr>
          <w:rFonts w:hint="eastAsia"/>
          <w:sz w:val="24"/>
        </w:rPr>
      </w:pPr>
      <w:r w:rsidRPr="00E632DD">
        <w:rPr>
          <w:rFonts w:hint="eastAsia"/>
          <w:b/>
          <w:sz w:val="24"/>
        </w:rPr>
        <w:t>T</w:t>
      </w:r>
      <w:r w:rsidRPr="00E632DD">
        <w:rPr>
          <w:b/>
          <w:sz w:val="24"/>
        </w:rPr>
        <w:t>he first principal component (PC1)</w:t>
      </w:r>
      <w:r w:rsidR="00DC69D7">
        <w:rPr>
          <w:sz w:val="24"/>
        </w:rPr>
        <w:t xml:space="preserve"> showed</w:t>
      </w:r>
      <w:r w:rsidR="00083165">
        <w:rPr>
          <w:sz w:val="24"/>
        </w:rPr>
        <w:t xml:space="preserve"> the highest variance (46</w:t>
      </w:r>
      <w:r w:rsidRPr="00E632DD">
        <w:rPr>
          <w:sz w:val="24"/>
        </w:rPr>
        <w:t>%)</w:t>
      </w:r>
      <w:r w:rsidR="00DC69D7">
        <w:rPr>
          <w:sz w:val="24"/>
        </w:rPr>
        <w:t xml:space="preserve"> </w:t>
      </w:r>
      <w:r w:rsidR="000C033C">
        <w:rPr>
          <w:sz w:val="24"/>
        </w:rPr>
        <w:t xml:space="preserve">and was interpreted </w:t>
      </w:r>
      <w:r w:rsidR="002D2C16">
        <w:rPr>
          <w:sz w:val="24"/>
        </w:rPr>
        <w:t xml:space="preserve">as </w:t>
      </w:r>
      <w:r w:rsidR="009B0DCA">
        <w:rPr>
          <w:sz w:val="24"/>
        </w:rPr>
        <w:t>the diffuse disc</w:t>
      </w:r>
      <w:r w:rsidR="000C033C">
        <w:rPr>
          <w:sz w:val="24"/>
        </w:rPr>
        <w:t>harge of untreated wastew</w:t>
      </w:r>
      <w:r w:rsidR="000C033C" w:rsidRPr="006257A3">
        <w:rPr>
          <w:sz w:val="24"/>
        </w:rPr>
        <w:t>ater</w:t>
      </w:r>
      <w:r w:rsidR="000F2010">
        <w:rPr>
          <w:sz w:val="24"/>
        </w:rPr>
        <w:t xml:space="preserve">. This is because </w:t>
      </w:r>
      <w:r w:rsidR="004C31A8">
        <w:rPr>
          <w:sz w:val="24"/>
        </w:rPr>
        <w:t xml:space="preserve">the PC was highly weighted by </w:t>
      </w:r>
      <w:r w:rsidR="000C033C" w:rsidRPr="006257A3">
        <w:rPr>
          <w:sz w:val="24"/>
        </w:rPr>
        <w:t>APIs</w:t>
      </w:r>
      <w:r w:rsidR="009B0DCA" w:rsidRPr="006257A3">
        <w:rPr>
          <w:sz w:val="24"/>
        </w:rPr>
        <w:t xml:space="preserve"> </w:t>
      </w:r>
      <w:r w:rsidR="000F2010">
        <w:rPr>
          <w:sz w:val="24"/>
        </w:rPr>
        <w:t>and</w:t>
      </w:r>
      <w:r w:rsidR="00772335">
        <w:rPr>
          <w:sz w:val="24"/>
        </w:rPr>
        <w:t xml:space="preserve"> protein-like DOM (PL-DOM) </w:t>
      </w:r>
      <w:r w:rsidR="00DC69D7" w:rsidRPr="006257A3">
        <w:rPr>
          <w:sz w:val="24"/>
        </w:rPr>
        <w:t>(</w:t>
      </w:r>
      <w:r w:rsidR="00DC69D7" w:rsidRPr="006257A3">
        <w:rPr>
          <w:rFonts w:hint="eastAsia"/>
          <w:sz w:val="26"/>
        </w:rPr>
        <w:fldChar w:fldCharType="begin"/>
      </w:r>
      <w:r w:rsidR="00DC69D7" w:rsidRPr="006257A3">
        <w:rPr>
          <w:rFonts w:hint="eastAsia"/>
          <w:sz w:val="26"/>
        </w:rPr>
        <w:instrText xml:space="preserve"> </w:instrText>
      </w:r>
      <w:r w:rsidR="00DC69D7" w:rsidRPr="006257A3">
        <w:rPr>
          <w:sz w:val="26"/>
        </w:rPr>
        <w:instrText>REF _Ref530058196 \h</w:instrText>
      </w:r>
      <w:r w:rsidR="00DC69D7" w:rsidRPr="006257A3">
        <w:rPr>
          <w:rFonts w:hint="eastAsia"/>
          <w:sz w:val="26"/>
        </w:rPr>
        <w:instrText xml:space="preserve">  \* MERGEFORMAT </w:instrText>
      </w:r>
      <w:r w:rsidR="00DC69D7" w:rsidRPr="006257A3">
        <w:rPr>
          <w:rFonts w:hint="eastAsia"/>
          <w:sz w:val="26"/>
        </w:rPr>
      </w:r>
      <w:r w:rsidR="00DC69D7" w:rsidRPr="006257A3">
        <w:rPr>
          <w:rFonts w:hint="eastAsia"/>
          <w:sz w:val="26"/>
        </w:rPr>
        <w:fldChar w:fldCharType="separate"/>
      </w:r>
      <w:r w:rsidR="00384189" w:rsidRPr="00384189">
        <w:rPr>
          <w:rFonts w:hint="eastAsia"/>
          <w:sz w:val="24"/>
        </w:rPr>
        <w:t xml:space="preserve">Table </w:t>
      </w:r>
      <w:r w:rsidR="00384189" w:rsidRPr="00384189">
        <w:rPr>
          <w:rFonts w:hint="eastAsia"/>
          <w:noProof/>
          <w:sz w:val="24"/>
        </w:rPr>
        <w:t>3</w:t>
      </w:r>
      <w:r w:rsidR="00DC69D7" w:rsidRPr="006257A3">
        <w:rPr>
          <w:rFonts w:hint="eastAsia"/>
          <w:sz w:val="26"/>
        </w:rPr>
        <w:fldChar w:fldCharType="end"/>
      </w:r>
      <w:r w:rsidR="00DC69D7" w:rsidRPr="006257A3">
        <w:rPr>
          <w:sz w:val="26"/>
        </w:rPr>
        <w:t>)</w:t>
      </w:r>
      <w:r w:rsidR="004C31A8">
        <w:rPr>
          <w:sz w:val="24"/>
        </w:rPr>
        <w:t>. In fact,</w:t>
      </w:r>
      <w:r w:rsidRPr="006257A3">
        <w:rPr>
          <w:sz w:val="24"/>
        </w:rPr>
        <w:t xml:space="preserve"> </w:t>
      </w:r>
      <w:r w:rsidR="00DC69D7" w:rsidRPr="006257A3">
        <w:rPr>
          <w:sz w:val="24"/>
        </w:rPr>
        <w:t>PC</w:t>
      </w:r>
      <w:r w:rsidR="006257A3">
        <w:rPr>
          <w:sz w:val="24"/>
        </w:rPr>
        <w:t>1</w:t>
      </w:r>
      <w:r w:rsidR="00F576FD" w:rsidRPr="006257A3">
        <w:rPr>
          <w:sz w:val="24"/>
        </w:rPr>
        <w:t xml:space="preserve"> was </w:t>
      </w:r>
      <w:r w:rsidRPr="006257A3">
        <w:rPr>
          <w:sz w:val="24"/>
        </w:rPr>
        <w:t>heavily weighted by</w:t>
      </w:r>
      <w:r w:rsidR="00821783" w:rsidRPr="006257A3">
        <w:rPr>
          <w:rFonts w:hint="eastAsia"/>
        </w:rPr>
        <w:t xml:space="preserve"> </w:t>
      </w:r>
      <w:r w:rsidR="00083165" w:rsidRPr="006257A3">
        <w:rPr>
          <w:sz w:val="24"/>
        </w:rPr>
        <w:t>caffeine,</w:t>
      </w:r>
      <w:r w:rsidRPr="006257A3">
        <w:rPr>
          <w:sz w:val="24"/>
        </w:rPr>
        <w:t xml:space="preserve"> nicotine,</w:t>
      </w:r>
      <w:r w:rsidR="001E2788" w:rsidRPr="006257A3">
        <w:rPr>
          <w:sz w:val="24"/>
        </w:rPr>
        <w:t xml:space="preserve"> </w:t>
      </w:r>
      <w:r w:rsidR="00D24BA2" w:rsidRPr="006257A3">
        <w:rPr>
          <w:sz w:val="24"/>
        </w:rPr>
        <w:t>and</w:t>
      </w:r>
      <w:r w:rsidRPr="006257A3">
        <w:rPr>
          <w:sz w:val="24"/>
        </w:rPr>
        <w:t xml:space="preserve"> paracetamol which are typically detected in untreated wastewater but </w:t>
      </w:r>
      <w:r w:rsidR="006257A3">
        <w:rPr>
          <w:sz w:val="24"/>
        </w:rPr>
        <w:t>completely or</w:t>
      </w:r>
      <w:r w:rsidRPr="006257A3">
        <w:rPr>
          <w:sz w:val="24"/>
        </w:rPr>
        <w:t xml:space="preserve"> </w:t>
      </w:r>
      <w:r w:rsidR="006257A3">
        <w:rPr>
          <w:sz w:val="24"/>
        </w:rPr>
        <w:t>high</w:t>
      </w:r>
      <w:r w:rsidR="006A52BD" w:rsidRPr="006257A3">
        <w:rPr>
          <w:sz w:val="24"/>
        </w:rPr>
        <w:t>ly</w:t>
      </w:r>
      <w:r w:rsidR="00D24BA2" w:rsidRPr="006257A3">
        <w:rPr>
          <w:sz w:val="24"/>
        </w:rPr>
        <w:t xml:space="preserve"> removed</w:t>
      </w:r>
      <w:r w:rsidRPr="006257A3">
        <w:rPr>
          <w:sz w:val="24"/>
        </w:rPr>
        <w:t xml:space="preserve"> </w:t>
      </w:r>
      <w:r w:rsidR="006257A3">
        <w:rPr>
          <w:sz w:val="24"/>
        </w:rPr>
        <w:t>in</w:t>
      </w:r>
      <w:r w:rsidRPr="006257A3">
        <w:rPr>
          <w:sz w:val="24"/>
        </w:rPr>
        <w:t xml:space="preserve"> wastewater tr</w:t>
      </w:r>
      <w:r w:rsidR="00613852" w:rsidRPr="006257A3">
        <w:rPr>
          <w:sz w:val="24"/>
        </w:rPr>
        <w:t>eatment plants</w:t>
      </w:r>
      <w:r w:rsidR="006A52BD" w:rsidRPr="006257A3">
        <w:rPr>
          <w:sz w:val="24"/>
        </w:rPr>
        <w:t xml:space="preserve"> </w:t>
      </w:r>
      <w:r w:rsidR="006A52BD" w:rsidRPr="006257A3">
        <w:rPr>
          <w:rFonts w:hint="eastAsia"/>
          <w:sz w:val="24"/>
        </w:rPr>
        <w:fldChar w:fldCharType="begin" w:fldLock="1"/>
      </w:r>
      <w:r w:rsidR="001E4A3D" w:rsidRPr="006257A3">
        <w:rPr>
          <w:rFonts w:hint="eastAsia"/>
          <w:sz w:val="24"/>
        </w:rPr>
        <w:instrText xml:space="preserve">ADDIN CSL_CITATION {"citationItems":[{"id":"ITEM-1","itemData":{"DOI":"10.1016/j.scitotenv.2017.09.101","ISSN":"18791026","abstract":"This work reports on the variation in wastewater treatment works (WwTW) influent concentrations of a wide variety of active pharmaceutical ingredients (APIs), their removal efficiency, effluent concentrations and potential risks to the aquatic environment. The research is based on data generated from two large UK-wide WwTW monitoring programmes. Taking account of removal of parent compound from the aqueous phase during treatment in combination with estimates of dilution available it is possible to prioritise the APIs of greatest risk of exceeding estimates of predicted no effect concentrations (PNEC) in receiving waters for all WwTW in the UK. The majority of substances studied were removed to a high degree, although with significant variation, both within and between WwTW. Poorer removal (between influent and effluent) was observed for ethinyloestradiol, diclofenac, propranolol, the macrolide antibiotics, fluoxetine, tamoxifen and carbamazepine. All except the last two of these substances were present in effluents at concentrations higher than their respective estimated PNEC (based on measurement of effluents from 45 WwTW on 20 occasions). Based on available dilution data as many as 890 WwTW in the UK (approximately 13% of all WwTW) may cause exceedances of estimated riverine PNECs after mixing of their effluents with receiving waters. The overall degree of risk is driven by the toxicity value selected, which in itself is controlled by the availability of reliable and relevant ecotoxicological data and consequently the safety factors applied. The dataset and discussion, provides information to assist in the future management of these types of chemicals.","author":[{"dropping-particle":"","family":"Comber","given":"Sean","non-dropping-particle":"","parse-names":false,"suffix":""},{"dropping-particle":"","family":"Gardner","given":"Mike","non-dropping-particle":"","parse-names":false,"suffix":""},{"dropping-particle":"","family":"Sörme","given":"Pernilla","non-dropping-particle":"","parse-names":false,"suffix":""},{"dropping-particle":"","family":"Leverett","given":"Dean","non-dropping-particle":"","parse-names":false,"suffix":""},{"dropping-particle":"","family":"Ellor","given":"Brian","non-dropping-particle":"","parse-names":false,"suffix":""}],"container-title":"Science of the Total Environment","id":"ITEM-1","issued":{"date-parts":[["2018"]]},"page":"538-547","publisher":"Elsevier B.V.","title":"Active pharmaceutical ingredients entering the aquatic environment from wastewater treatment works: A cause for concern?","type":"article-journal","volume":"613-614"},"uris":["http://www.mendeley.com/documents/?uuid=f4a14fb2-eca3-40d1-8068-88713833926d"]},{"id":"ITEM-2","itemData":{"DOI":"10.1016/j.watres.2009.07.010","ISBN":"1879-2448 (Electronic)\\r0043-1354 (Linking)","ISSN":"00431354","PMID":"19674764","abstract":"The occurrence and removal of 13 pharmaceuticals and 2 consumer products, including antibiotic, antilipidemic, anti-inflammatory, anti-hypertensive, anticonvulsant, stimulant, insect repellent and antipsychotic, were investigated in four wastewater treatment plants (WWTPs) of Beijing, China. The compounds were extracted from wastewater samples by solid-phase extraction (SPE) and analyzed by ultra-performance liquid chromatography coupled with tandem mass spectrometry (UPLC-MS/MS). Most of the target compounds were detected, with the concentrations of 4.4 ng L-1-6.6 </w:instrText>
      </w:r>
      <w:r w:rsidR="001E4A3D" w:rsidRPr="006257A3">
        <w:rPr>
          <w:rFonts w:hint="eastAsia"/>
          <w:sz w:val="24"/>
        </w:rPr>
        <w:instrText>μ</w:instrText>
      </w:r>
      <w:r w:rsidR="001E4A3D" w:rsidRPr="006257A3">
        <w:rPr>
          <w:rFonts w:hint="eastAsia"/>
          <w:sz w:val="24"/>
        </w:rPr>
        <w:instrText xml:space="preserve">g L-1and 2.2-320 ng L-1in the influents and secondary effluents, respectively. These concentrations were consistent with their consumptions in China, and much lower than those reported in the USA and Europe. Most compounds were hardly removed in the primary treatment, while their removal rates ranging from -12% to 100% were achieved during the secondary treatment. In the tertiary treatment, different processes showed discrepant performances. The target compounds could not be eliminated by sand filtration, but the ozonation and microfiltration/reverse osmosis (MF/RO) processes employed in two WWTPs were very effective to remove them, showing their main contributions to the removal of such micro-pollutants in wastewater treatment. © 2009 Elsevier Ltd. All rights reserved.","author":[{"dropping-particle":"","family":"Sui","given":"Qian","non-dropping-particle":"","parse-names":false,"suffix":""},{"dropping-particle":"","family":"Huang","given":"Jun","non-dropping-particle":"","parse-names":false,"suffix":""},{"dropping-particle":"","family":"Deng","given":"Shubo","non-dropping-particle":"","parse-names":false,"suffix":""},{"dropping-particle":"","family":"Yu","given":"Gang","non-dropping-particle":"","parse-names":false,"suffix":""},{"dropping-particle":"","family":"Fan","given":"Qing","non-dropping-particle":"","parse-names":false,"suffix":""}],"container-title":"Water Research","id":"ITEM-2","issue":"2","issued":{"date-parts":[["2010"]]},"page":"417-426","title":"Occurrence and removal of pharmaceuticals, caffeine and DEET in wastewater treatment plants of Beijing, China","type":"article-journal","volume":"44"},"uris":["http://www.mendeley.com/documents/?uuid=e7cd05bd-cec6-40f8-8dd7-2bd89d4f4555"]},{"id":"ITEM-3","itemData":{"DOI":"10.1016/j.watres.2009.07.004","ISBN":"0043-1354","ISSN":"00431354","PMID":"19628245","abstract":"This work reports a systematic survey of over seventy individual pollutants in a Sewage Treatment Plant (STP) receiving urban wastewater. The compounds include mainly pharmaceuticals and personal care products, as well as some metabolites. The quantification in the ng/L range was performed by Liquid Chromatography-QTRAP-Mass Spectrometry and Gas Chromatography coupled to Mass Spectrometry. The results showed that paraxanthine, caffeine and acetaminophen were the main individual pollutants usually found in concentrations over 20 ppb. N-formyl-4-amino-antipiryne and galaxolide were also detected in the ppb level. A group of compounds including the beta-blockers atenolol, metoprolol and propanolol; the lipid regulators bezafibrate and fenofibric acid; the antibiotics erythromycin, sulfamethoxazole and trimethoprim, the antiinflammatories diclofenac, indomethacin, ketoprofen and mefenamic acid, the antiepileptic carbamazepine and the antiacid omeprazole exhibited removal efficiencies below 20% in the STP treatment. Ozonation with doses lower than 90 </w:instrText>
      </w:r>
      <w:r w:rsidR="001E4A3D" w:rsidRPr="006257A3">
        <w:rPr>
          <w:rFonts w:hint="eastAsia"/>
          <w:sz w:val="24"/>
        </w:rPr>
        <w:instrText>μ</w:instrText>
      </w:r>
      <w:r w:rsidR="001E4A3D" w:rsidRPr="006257A3">
        <w:rPr>
          <w:rFonts w:hint="eastAsia"/>
          <w:sz w:val="24"/>
        </w:rPr>
        <w:instrText>M allowed the removal of many individual pollutants including some of those more refractory to biological treatment. A kinetic model allowed the determination of second order kinetic constants for the ozonation of bezafibrate, cotinine, diuron and metronidazole. The results show that the hydroxyl radical reaction was the major pathway for the oxidative transformation of these compounds. © 2009 Elsevier Ltd. All rights reserved.","author":[{"dropping-particle":"","family":"Rosal","given":"Roberto","non-dropping-particle":"","parse-names":false,"suffix":""},{"dropping-particle":"","family":"Rodríguez","given":"Antonio","non-dropping-particle":"","parse-names":false,"suffix":""},{"dropping-particle":"","family":"Perdigón-Melón","given":"José Antonio","non-dropping-particle":"","parse-names":false,"suffix":""},{"dropping-particle":"","family":"Petre","given":"Alice","non-dropping-particle":"","parse-names":false,"suffix":""},{"dropping-particle":"","family":"García-Calvo","given":"Eloy","non-dropping-particle":"","parse-names":false,"suffix":""},{"dropping-particle":"","family":"Gómez","given":"María José","non-dropping-particle":"","parse-names":false,"suffix":""},{"dropping-particle":"","family":"Agüera","given":"Ana","non-dropping-particle":"","parse-names":false,"suffix":""},{"dropping-particle":"","family":"Fernández-Alba","given":"Amadeo R.","non-dropping-particle":"","parse-names":false,"suffix":""}],"container-title":"Water Research","id":"ITEM-3","issue":"2","issued":{"date-parts":[["2010"]]},"page":"578-588","title":"Occurrence of emerging pollutants in urban wastewater and their removal through biological treatment followed by ozonation","type":"article-journal","volume":"44"},"uris":["http://www.mendeley.com/documents/?uuid=43b0f0ef-903c-4f6e-96c2-afc4e7d5dbec"]}],"mendeley":{"formattedCitation":"(Comber et al., 2018; Rosal et al., 2010; Sui et al., 2010)","plainTextFormattedCitation":"(Comber et al., 2018; Rosal et al., 2010; Sui et al., 2010)","previouslyFormattedCitation":"(Comber et al., 2018; Rosal et al., 2010; Sui et al., 2010)"},"properties":{"noteIndex":0},"schema":"https://github.com/citation-style-language/schema/raw/master/csl-citation.json"}</w:instrText>
      </w:r>
      <w:r w:rsidR="006A52BD" w:rsidRPr="006257A3">
        <w:rPr>
          <w:rFonts w:hint="eastAsia"/>
          <w:sz w:val="24"/>
        </w:rPr>
        <w:fldChar w:fldCharType="separate"/>
      </w:r>
      <w:r w:rsidR="00D24BA2" w:rsidRPr="006257A3">
        <w:rPr>
          <w:rFonts w:hint="eastAsia"/>
          <w:noProof/>
          <w:sz w:val="24"/>
        </w:rPr>
        <w:t>(Comber et al., 2018; Rosal et al., 2010; Sui et al., 2010)</w:t>
      </w:r>
      <w:r w:rsidR="006A52BD" w:rsidRPr="006257A3">
        <w:rPr>
          <w:rFonts w:hint="eastAsia"/>
          <w:sz w:val="24"/>
        </w:rPr>
        <w:fldChar w:fldCharType="end"/>
      </w:r>
      <w:r w:rsidR="00613852" w:rsidRPr="006257A3">
        <w:rPr>
          <w:sz w:val="24"/>
        </w:rPr>
        <w:t>.</w:t>
      </w:r>
      <w:r w:rsidR="00E4373D">
        <w:rPr>
          <w:sz w:val="24"/>
        </w:rPr>
        <w:t xml:space="preserve"> </w:t>
      </w:r>
      <w:r w:rsidR="00406034">
        <w:rPr>
          <w:sz w:val="24"/>
        </w:rPr>
        <w:t>Similarly o</w:t>
      </w:r>
      <w:r w:rsidR="00905484">
        <w:rPr>
          <w:sz w:val="24"/>
        </w:rPr>
        <w:t xml:space="preserve">wing to </w:t>
      </w:r>
      <w:r w:rsidR="00406034">
        <w:rPr>
          <w:sz w:val="24"/>
        </w:rPr>
        <w:t xml:space="preserve">its </w:t>
      </w:r>
      <w:r w:rsidR="00905484">
        <w:rPr>
          <w:sz w:val="24"/>
        </w:rPr>
        <w:t xml:space="preserve">persistence </w:t>
      </w:r>
      <w:r w:rsidR="00C94687" w:rsidRPr="006257A3">
        <w:rPr>
          <w:sz w:val="24"/>
        </w:rPr>
        <w:t>a</w:t>
      </w:r>
      <w:r w:rsidR="0033722C" w:rsidRPr="006257A3">
        <w:rPr>
          <w:sz w:val="24"/>
        </w:rPr>
        <w:t>tenolol</w:t>
      </w:r>
      <w:r w:rsidR="00406034">
        <w:rPr>
          <w:sz w:val="24"/>
        </w:rPr>
        <w:t xml:space="preserve"> was </w:t>
      </w:r>
      <w:r w:rsidR="00F1630A" w:rsidRPr="006257A3">
        <w:rPr>
          <w:sz w:val="24"/>
        </w:rPr>
        <w:t xml:space="preserve">also </w:t>
      </w:r>
      <w:r w:rsidR="00406034">
        <w:rPr>
          <w:sz w:val="24"/>
        </w:rPr>
        <w:t xml:space="preserve">detected in </w:t>
      </w:r>
      <w:r w:rsidR="004A26F9" w:rsidRPr="008A105E">
        <w:rPr>
          <w:sz w:val="24"/>
        </w:rPr>
        <w:t xml:space="preserve">untreated wastewater </w:t>
      </w:r>
      <w:r w:rsidR="00234F91" w:rsidRPr="008A105E">
        <w:rPr>
          <w:rFonts w:hint="eastAsia"/>
          <w:sz w:val="24"/>
        </w:rPr>
        <w:fldChar w:fldCharType="begin" w:fldLock="1"/>
      </w:r>
      <w:r w:rsidR="00051A30" w:rsidRPr="008A105E">
        <w:rPr>
          <w:rFonts w:hint="eastAsia"/>
          <w:sz w:val="24"/>
        </w:rPr>
        <w:instrText>ADDIN CSL_CITATION {"citationItems":[{"id":"ITEM-1","itemData":{"DOI":"10.7726/ijeps.2013.1008","ISSN":"2163212X","abstract":"The high inflow of pharmaceutical pollutants from wastewater into the aquatic environment requires new technologies for effective wastewater treatment. The current research focusses on the application of boron- doped diamond (BDD) electrodes for the removal of the persistent antibiotic sulfamethoxazole (SMX) from wastewater effluent. Tests were performed with real secondary effluents from a wastewater treatment plant spiked with SMX at the initial concentration of 5.5 µM. The BDD electrode was operated at two different current densities (208 and 333 mA/cm</w:instrText>
      </w:r>
      <w:r w:rsidR="00051A30" w:rsidRPr="008A105E">
        <w:rPr>
          <w:rFonts w:hint="eastAsia"/>
          <w:sz w:val="24"/>
        </w:rPr>
        <w:instrText>²</w:instrText>
      </w:r>
      <w:r w:rsidR="00051A30" w:rsidRPr="008A105E">
        <w:rPr>
          <w:rFonts w:hint="eastAsia"/>
          <w:sz w:val="24"/>
        </w:rPr>
        <w:instrText xml:space="preserve">). The results showed a very good degradation of SMX. Four previously reported transformation products (TPs) were detected. These intermediates disappeared gradually with the extension of treatment time. SMX was removed during the first 5 to 10 minutes, depending on the current density applied to the electrode. However, much more time was required to remove the majority of the detected TPs. The hazardousness of the TPs is not known and in case it is negligible, the treatment time could be shortened. This will be reflected in less energy consumption and consequently lower costs","author":[{"dropping-particle":"","family":"Rajab","given":"Mohamad","non-dropping-particle":"","parse-names":false,"suffix":""},{"dropping-particle":"","family":"Heim","given":"Carolin","non-dropping-particle":"","parse-names":false,"suffix":""},{"dropping-particle":"","family":"Greco","given":"Giorgia","non-dropping-particle":"","parse-names":false,"suffix":""},{"dropping-particle":"","family":"Helmreich","given":"Brigitte","non-dropping-particle":"","parse-names":false,"suffix":""},{"dropping-particle":"","family":"Letzel","given":"Thomas","non-dropping-particle":"","parse-names":false,"suffix":""}],"container-title":"International Journal of Environmental Pollution and Solutions","id":"ITEM-1","issue":"October","issued":{"date-parts":[["2013"]]},"title":"Removal of Sulfamethoxazole from Wastewater Treatment Plant Effluents by a Boron-doped Diamond Electrode","type":"article-journal"},"uris":["http://www.mendeley.com/documents/?uuid=1c1e2747-ed20-43bd-9671-7c294f9c68be"]},{"id":"ITEM-2","itemData":{"DOI":"10.1016/j.scitotenv.2017.09.101","ISSN":"18791026","abstract":"This work reports on the variation in wastewater treatment works (WwTW) influent concentrations of a wide variety of active pharmaceutical ingredients (APIs), their removal efficiency, effluent concentrations and potential risks to the aquatic environment. The research is based on data generated from two large UK-wide WwTW monitoring programmes. Taking account of removal of parent compound from the aqueous phase during treatment in combination with estimates of dilution available it is possible to prioritise the APIs of greatest risk of exceeding estimates of predicted no effect concentrations (PNEC) in receiving waters for all WwTW in the UK. The majority of substances studied were removed to a high degree, although with significant variation, both within and between WwTW. Poorer removal (between influent and effluent) was observed for ethinyloestradiol, diclofenac, propranolol, the macrolide antibiotics, fluoxetine, tamoxifen and carbamazepine. All except the last two of these substances were present in effluents at concentrations higher than their respective estimated PNEC (based on measurement of effluents from 45 WwTW on 20 occasions). Based on available dilution data as many as 890 WwTW in the UK (approximately 13% of all WwTW) may cause exceedances of estimated riverine PNECs after mixing of their effluents with receiving waters. The overall degree of risk is driven by the toxicity value selected, which in itself is controlled by the availability of reliable and relevant ecotoxicological data and consequently the safety factors applied. The dataset and discussion, provides information to assist in the future management of these types of chemicals.","author":[{"dropping-particle":"","family":"Comber","given":"Sean","non-dropping-particle":"","parse-names":false,"suffix":""},{"dropping-particle":"","family":"Gardner","given":"Mike","non-dropping-particle":"","parse-names":false,"suffix":""},{"dropping-particle":"","family":"Sörme","given":"Pernilla","non-dropping-particle":"","parse-names":false,"suffix":""},{"dropping-particle":"","family":"Leverett","given":"Dean","non-dropping-particle":"","parse-names":false,"suffix":""},{"dropping-particle":"","family":"Ellor","given":"Brian","non-dropping-particle":"","parse-names":false,"suffix":""}],"container-title":"Science of the Total Environment","id":"ITEM-2","issued":{"date-parts":[["2018"]]},"page":"538-547","publisher":"Elsevier B.V.","title":"Active pharmaceutical ingredients entering the aquatic environment from wastewater treatment works: A cause for concern?","type":"article-journal","volume":"613-614"},"uris":["http://www.mendeley.com/documents/?uuid=f4a14fb2-eca3-40d1-8068-88713833926d"]},{"id":"ITEM-3","itemData":{"DOI":"10.1021/es050991m","author":[{"dropping-particle":"","family":"Castiglioni","given":"Sara","non-dropping-particle":"","parse-names":false,"suffix":""},{"dropping-particle":"","family":"Bagnati","given":"Renzo","non-dropping-particle":"","parse-names":false,"suffix":""},{"dropping-particle":"","family":"Fanelli","given":"Roberto","non-dropping-particle":"","parse-names":false,"suffix":""},{"dropping-particle":"","family":"Pomati","given":"Francesco","non-dropping-particle":"","parse-names":false,"suffix":""},{"dropping-particle":"","family":"Calamari","given":"Davide","non-dropping-particle":"","parse-names":false,"suffix":""},{"dropping-particle":"","family":"Zuccato","given":"Ettore","non-dropping-particle":"","parse-names":false,"suffix":""}],"container-title":"Environ. Sci. Technol.","id":"ITEM-3","issue":"1","issued":{"date-parts":[["2006"]]},"page":"357-363","title":"Removal of Pharmaceuticals in Sewage Treatment Plants in Italy","type":"article-journal","volume":"40"},"uris":["http://www.mendeley.com/documents/?uuid=b90cef6e-6891-4a5e-939c-74b9b025f1e1"]},{"id":"ITEM-4","itemData":{"DOI":"10.1016/j.watres.2009.07.004","ISBN":"0043-1354","ISSN":"00431354","PMID":"19628245","abstract":"This work reports a systematic survey of over seventy individual pollutants in a Sewage Treatment Plant (STP) receiving urban wastewater. The compounds include mainly pharmaceuticals and personal care products, as well as some metabolites. The quantification in the ng/L range was performed by Liquid Chromatography-QTRAP-Mass Spectrometry and Gas Chromatography coupled to Mass Spectrometry. The results showed that paraxanthine, caffeine and acetaminophen were the main individual pollutants usually found in concentrations over 20 ppb. N-formyl-4-amino-antipiryne and galaxolide were also detected in the ppb level. A group of compounds including the beta-blockers atenolol, metoprolol and propanolol; the lipid regulators bezafibrate and fenofibric acid; the antibiotics erythromycin, sulfamethoxazole and trimethoprim, the antiinflammatories diclofenac, indomethacin, ketoprofen and mefenamic acid, the antiepileptic carbamazepine and the antiacid omeprazole exhibited removal efficiencies below 20% in the STP treatment. Ozonation with doses lower than 90 </w:instrText>
      </w:r>
      <w:r w:rsidR="00051A30" w:rsidRPr="008A105E">
        <w:rPr>
          <w:rFonts w:hint="eastAsia"/>
          <w:sz w:val="24"/>
        </w:rPr>
        <w:instrText>μ</w:instrText>
      </w:r>
      <w:r w:rsidR="00051A30" w:rsidRPr="008A105E">
        <w:rPr>
          <w:rFonts w:hint="eastAsia"/>
          <w:sz w:val="24"/>
        </w:rPr>
        <w:instrText>M allowed the removal of many individual pollutants including some of those more refractory to biological treatment. A kinetic model allowed the determination of second order kinetic constants for the ozonation of bezafibrate, cotinine, diuron and metronidazole. The results show that the hydroxyl radical reaction was the major pathway for the oxidative transformation of these compounds. © 2009 Elsevier Ltd. All rights reserved.","author":[{"dropping-particle":"","family":"Rosal","given":"Roberto","non-dropping-particle":"","parse-names":false,"suffix":""},{"dropping-particle":"","family":"Rodríguez","given":"Antonio","non-dropping-particle":"","parse-names":false,"suffix":""},{"dropping-particle":"","family":"Perdigón-Melón","given":"José Antonio","non-dropping-particle":"",</w:instrText>
      </w:r>
      <w:r w:rsidR="00051A30" w:rsidRPr="008A105E">
        <w:rPr>
          <w:rFonts w:hint="eastAsia"/>
          <w:sz w:val="24"/>
          <w:lang w:val="it-IT"/>
        </w:rPr>
        <w:instrText>"parse-names":false,"suffix":""},{"dropping-particle":"","family":"Petre","given":"Alice","non-dropping-particle":"","parse-names":false,"suffix":""},{"dropping-particle":"","family":"García-Calvo","given":"Eloy","non-dropping-particle":"","parse-names":false,"suffix":""},{"dropping-particle":"","family":"Gómez","given":"María José","non-dropping-particle":"","parse-names":false,"suffix":""},{"dropping-particle":"","family":"Agüera","given":"Ana","non-dropping-particle":"","parse-names":false,"suffix":""},{"dropping-particle":"","family":"Fernández-Alba","given":"Amadeo R.","non-dropping-particle":"","parse-names":false,"suffix":""}],"container-title":"Water Research","id":"ITEM-4","issue":"2","issued":{"date-parts":[["2010"]]},"page":"578-588","title":"Occurrence of emerging pollutants in urban wastewater and their removal through biological treatment followed by ozonation","type":"article-journal","volume":"44"},"uris":["http://www.mendeley.com/documents/?uuid=43b0f0ef-903c-4f6e-96c2-afc4e7d5dbec"]}],"mendeley":{"formattedCitation":"(Castiglioni et al., 2006; Comber et al., 2018; Rajab et al., 2013; Rosal et al., 2010)","plainTextFormattedCitation":"(Castiglioni et al., 2006; Comber et al., 2018; Rajab et al., 2013; Rosal et al., 2010)","previouslyFormattedCitation":"(Castiglioni et al., 2006; Comber et al., 2018; Rajab et al., 2013; Rosal et al., 2010)"},"properties":{"noteIndex":0},"schema":"https://github.com/citation-style-language/schema/raw/master/csl-citation.json"}</w:instrText>
      </w:r>
      <w:r w:rsidR="00234F91" w:rsidRPr="008A105E">
        <w:rPr>
          <w:rFonts w:hint="eastAsia"/>
          <w:sz w:val="24"/>
        </w:rPr>
        <w:fldChar w:fldCharType="separate"/>
      </w:r>
      <w:r w:rsidR="001E4A3D" w:rsidRPr="008A105E">
        <w:rPr>
          <w:rFonts w:hint="eastAsia"/>
          <w:noProof/>
          <w:sz w:val="24"/>
          <w:lang w:val="it-IT"/>
        </w:rPr>
        <w:t xml:space="preserve">(Castiglioni et al., 2006; Comber et al., 2018; Rajab et al., 2013; Rosal et </w:t>
      </w:r>
      <w:r w:rsidR="001E4A3D" w:rsidRPr="008A105E">
        <w:rPr>
          <w:rFonts w:hint="eastAsia"/>
          <w:noProof/>
          <w:sz w:val="24"/>
          <w:lang w:val="it-IT"/>
        </w:rPr>
        <w:lastRenderedPageBreak/>
        <w:t>al., 2010)</w:t>
      </w:r>
      <w:r w:rsidR="00234F91" w:rsidRPr="008A105E">
        <w:rPr>
          <w:rFonts w:hint="eastAsia"/>
          <w:sz w:val="24"/>
        </w:rPr>
        <w:fldChar w:fldCharType="end"/>
      </w:r>
      <w:r w:rsidR="00406034">
        <w:rPr>
          <w:sz w:val="24"/>
          <w:lang w:val="it-IT"/>
        </w:rPr>
        <w:t xml:space="preserve"> but was </w:t>
      </w:r>
      <w:r w:rsidR="00063D7F" w:rsidRPr="008A105E">
        <w:rPr>
          <w:sz w:val="24"/>
        </w:rPr>
        <w:t>absent in the WWTP effluent</w:t>
      </w:r>
      <w:r w:rsidR="00E4373D" w:rsidRPr="008A105E">
        <w:rPr>
          <w:sz w:val="24"/>
        </w:rPr>
        <w:t xml:space="preserve">, strengthening the </w:t>
      </w:r>
      <w:r w:rsidR="00406034">
        <w:rPr>
          <w:sz w:val="24"/>
        </w:rPr>
        <w:t xml:space="preserve">assumption that </w:t>
      </w:r>
      <w:r w:rsidR="00E4373D" w:rsidRPr="008A105E">
        <w:rPr>
          <w:sz w:val="24"/>
        </w:rPr>
        <w:t xml:space="preserve">direct discharge of untreated wastewater </w:t>
      </w:r>
      <w:r w:rsidR="00406034">
        <w:rPr>
          <w:sz w:val="24"/>
        </w:rPr>
        <w:t xml:space="preserve">was a significant </w:t>
      </w:r>
      <w:r w:rsidR="00E4373D" w:rsidRPr="008A105E">
        <w:rPr>
          <w:sz w:val="24"/>
        </w:rPr>
        <w:t xml:space="preserve">source to the </w:t>
      </w:r>
      <w:r w:rsidR="00557847">
        <w:rPr>
          <w:sz w:val="24"/>
        </w:rPr>
        <w:t>river</w:t>
      </w:r>
      <w:r w:rsidR="00E4373D" w:rsidRPr="008A105E">
        <w:rPr>
          <w:sz w:val="24"/>
        </w:rPr>
        <w:t>.</w:t>
      </w:r>
      <w:r w:rsidR="00854C7F" w:rsidRPr="008A105E">
        <w:rPr>
          <w:sz w:val="24"/>
        </w:rPr>
        <w:t xml:space="preserve"> </w:t>
      </w:r>
      <w:r w:rsidR="008C74E4">
        <w:rPr>
          <w:sz w:val="24"/>
        </w:rPr>
        <w:t>Despite the</w:t>
      </w:r>
      <w:r w:rsidR="001E4A3D" w:rsidRPr="008A105E">
        <w:rPr>
          <w:sz w:val="24"/>
        </w:rPr>
        <w:t xml:space="preserve"> information available </w:t>
      </w:r>
      <w:r w:rsidR="008C74E4">
        <w:rPr>
          <w:sz w:val="24"/>
        </w:rPr>
        <w:t xml:space="preserve">in the literature </w:t>
      </w:r>
      <w:r w:rsidR="00051A30" w:rsidRPr="008A105E">
        <w:rPr>
          <w:sz w:val="24"/>
        </w:rPr>
        <w:t>about the degradability</w:t>
      </w:r>
      <w:r w:rsidR="001E4A3D" w:rsidRPr="008A105E">
        <w:rPr>
          <w:sz w:val="24"/>
        </w:rPr>
        <w:t xml:space="preserve"> </w:t>
      </w:r>
      <w:r w:rsidR="00051A30" w:rsidRPr="008A105E">
        <w:rPr>
          <w:sz w:val="24"/>
        </w:rPr>
        <w:t xml:space="preserve">of </w:t>
      </w:r>
      <w:r w:rsidR="001E4A3D" w:rsidRPr="008A105E">
        <w:rPr>
          <w:sz w:val="24"/>
        </w:rPr>
        <w:t xml:space="preserve">the antidepressant </w:t>
      </w:r>
      <w:r w:rsidR="00051A30" w:rsidRPr="008A105E">
        <w:rPr>
          <w:sz w:val="24"/>
        </w:rPr>
        <w:t>am</w:t>
      </w:r>
      <w:r w:rsidR="008C74E4">
        <w:rPr>
          <w:sz w:val="24"/>
        </w:rPr>
        <w:t xml:space="preserve">itriptyline is scarce, there is evidence of </w:t>
      </w:r>
      <w:r w:rsidR="00051A30" w:rsidRPr="008A105E">
        <w:rPr>
          <w:sz w:val="24"/>
        </w:rPr>
        <w:t xml:space="preserve">high persistence </w:t>
      </w:r>
      <w:r w:rsidR="00051A30" w:rsidRPr="008A105E">
        <w:rPr>
          <w:rFonts w:hint="eastAsia"/>
          <w:sz w:val="24"/>
        </w:rPr>
        <w:fldChar w:fldCharType="begin" w:fldLock="1"/>
      </w:r>
      <w:r w:rsidR="00CE1BEE">
        <w:rPr>
          <w:rFonts w:hint="eastAsia"/>
          <w:sz w:val="24"/>
        </w:rPr>
        <w:instrText>ADDIN CSL_CITATION {"citationItems":[{"id":"ITEM-1","itemData":{"DOI":"10.1016/j.scitotenv.2017.03.015","ISSN":"18791026","PMID":"28291611","abstract":"Poor removal of many pharmaceuticals and personal care products (PPCPs) in sewage treatment leads to their discharge into the receiving waters, where they may cause negative effects. Their elimination from the water column depends of several processes, including photochemical and biological degradation. We have focused this research on comparing the degrad</w:instrText>
      </w:r>
      <w:r w:rsidR="00CE1BEE">
        <w:rPr>
          <w:sz w:val="24"/>
        </w:rPr>
        <w:instrText>ation kinetics of a wide number (n</w:instrText>
      </w:r>
      <w:r w:rsidR="00CE1BEE">
        <w:rPr>
          <w:rFonts w:hint="eastAsia"/>
          <w:sz w:val="24"/>
        </w:rPr>
        <w:instrText> </w:instrText>
      </w:r>
      <w:r w:rsidR="00CE1BEE">
        <w:rPr>
          <w:sz w:val="24"/>
        </w:rPr>
        <w:instrText>=</w:instrText>
      </w:r>
      <w:r w:rsidR="00CE1BEE">
        <w:rPr>
          <w:rFonts w:hint="eastAsia"/>
          <w:sz w:val="24"/>
        </w:rPr>
        <w:instrText> </w:instrText>
      </w:r>
      <w:r w:rsidR="00CE1BEE">
        <w:rPr>
          <w:sz w:val="24"/>
        </w:rPr>
        <w:instrText>33) of frequently detected PPCPs considering different types of water, pH and solar irradiation. For those compounds that were susceptible of photodegradation, their rates (k) varied from 0.02 to 30.48</w:instrText>
      </w:r>
      <w:r w:rsidR="00CE1BEE">
        <w:rPr>
          <w:rFonts w:hint="eastAsia"/>
          <w:sz w:val="24"/>
        </w:rPr>
        <w:instrText> </w:instrText>
      </w:r>
      <w:r w:rsidR="00CE1BEE">
        <w:rPr>
          <w:sz w:val="24"/>
        </w:rPr>
        <w:instrText>h−</w:instrText>
      </w:r>
      <w:r w:rsidR="00CE1BEE">
        <w:rPr>
          <w:rFonts w:hint="eastAsia"/>
          <w:sz w:val="24"/>
        </w:rPr>
        <w:instrText> </w:instrText>
      </w:r>
      <w:r w:rsidR="00CE1BEE">
        <w:rPr>
          <w:sz w:val="24"/>
        </w:rPr>
        <w:instrText>1at pH</w:instrText>
      </w:r>
      <w:r w:rsidR="00CE1BEE">
        <w:rPr>
          <w:rFonts w:hint="eastAsia"/>
          <w:sz w:val="24"/>
        </w:rPr>
        <w:instrText> </w:instrText>
      </w:r>
      <w:r w:rsidR="00CE1BEE">
        <w:rPr>
          <w:sz w:val="24"/>
        </w:rPr>
        <w:instrText>7, with the lowest values for antihypertensive and psychiatric drugs (t1/2</w:instrText>
      </w:r>
      <w:r w:rsidR="00CE1BEE">
        <w:rPr>
          <w:rFonts w:hint="eastAsia"/>
          <w:sz w:val="24"/>
        </w:rPr>
        <w:instrText> </w:instrText>
      </w:r>
      <w:r w:rsidR="00CE1BEE">
        <w:rPr>
          <w:sz w:val="24"/>
        </w:rPr>
        <w:instrText>&gt;</w:instrText>
      </w:r>
      <w:r w:rsidR="00CE1BEE">
        <w:rPr>
          <w:rFonts w:hint="eastAsia"/>
          <w:sz w:val="24"/>
        </w:rPr>
        <w:instrText> </w:instrText>
      </w:r>
      <w:r w:rsidR="00CE1BEE">
        <w:rPr>
          <w:sz w:val="24"/>
        </w:rPr>
        <w:instrText>1000</w:instrText>
      </w:r>
      <w:r w:rsidR="00CE1BEE">
        <w:rPr>
          <w:rFonts w:hint="eastAsia"/>
          <w:sz w:val="24"/>
        </w:rPr>
        <w:instrText> </w:instrText>
      </w:r>
      <w:r w:rsidR="00CE1BEE">
        <w:rPr>
          <w:sz w:val="24"/>
        </w:rPr>
        <w:instrText>h). Modification of the pH turned into faster disappearance of most of the PPCPs (e.g., k</w:instrText>
      </w:r>
      <w:r w:rsidR="00CE1BEE">
        <w:rPr>
          <w:rFonts w:hint="eastAsia"/>
          <w:sz w:val="24"/>
        </w:rPr>
        <w:instrText> </w:instrText>
      </w:r>
      <w:r w:rsidR="00CE1BEE">
        <w:rPr>
          <w:sz w:val="24"/>
        </w:rPr>
        <w:instrText>=</w:instrText>
      </w:r>
      <w:r w:rsidR="00CE1BEE">
        <w:rPr>
          <w:rFonts w:hint="eastAsia"/>
          <w:sz w:val="24"/>
        </w:rPr>
        <w:instrText> </w:instrText>
      </w:r>
      <w:r w:rsidR="00CE1BEE">
        <w:rPr>
          <w:sz w:val="24"/>
        </w:rPr>
        <w:instrText>0.072 and 0.066</w:instrText>
      </w:r>
      <w:r w:rsidR="00CE1BEE">
        <w:rPr>
          <w:rFonts w:hint="eastAsia"/>
          <w:sz w:val="24"/>
        </w:rPr>
        <w:instrText> </w:instrText>
      </w:r>
      <w:r w:rsidR="00CE1BEE">
        <w:rPr>
          <w:sz w:val="24"/>
        </w:rPr>
        <w:instrText>h−</w:instrText>
      </w:r>
      <w:r w:rsidR="00CE1BEE">
        <w:rPr>
          <w:rFonts w:hint="eastAsia"/>
          <w:sz w:val="24"/>
        </w:rPr>
        <w:instrText> </w:instrText>
      </w:r>
      <w:r w:rsidR="00CE1BEE">
        <w:rPr>
          <w:sz w:val="24"/>
        </w:rPr>
        <w:instrText>1for atenolol and carbamazepine at pH</w:instrText>
      </w:r>
      <w:r w:rsidR="00CE1BEE">
        <w:rPr>
          <w:rFonts w:hint="eastAsia"/>
          <w:sz w:val="24"/>
        </w:rPr>
        <w:instrText> </w:instrText>
      </w:r>
      <w:r w:rsidR="00CE1BEE">
        <w:rPr>
          <w:sz w:val="24"/>
        </w:rPr>
        <w:instrText>4, respectively). On the other hand, biodegradation was enhanced by marine bacteria in many cases, for example for mefenamic acid, caffeine and triclosan (k</w:instrText>
      </w:r>
      <w:r w:rsidR="00CE1BEE">
        <w:rPr>
          <w:rFonts w:hint="eastAsia"/>
          <w:sz w:val="24"/>
        </w:rPr>
        <w:instrText> </w:instrText>
      </w:r>
      <w:r w:rsidR="00CE1BEE">
        <w:rPr>
          <w:sz w:val="24"/>
        </w:rPr>
        <w:instrText>=</w:instrText>
      </w:r>
      <w:r w:rsidR="00CE1BEE">
        <w:rPr>
          <w:rFonts w:hint="eastAsia"/>
          <w:sz w:val="24"/>
        </w:rPr>
        <w:instrText> </w:instrText>
      </w:r>
      <w:r w:rsidR="00CE1BEE">
        <w:rPr>
          <w:sz w:val="24"/>
        </w:rPr>
        <w:instrText>0.019, 0.01 and 0.04</w:instrText>
      </w:r>
      <w:r w:rsidR="00CE1BEE">
        <w:rPr>
          <w:rFonts w:hint="eastAsia"/>
          <w:sz w:val="24"/>
        </w:rPr>
        <w:instrText> </w:instrText>
      </w:r>
      <w:r w:rsidR="00CE1BEE">
        <w:rPr>
          <w:sz w:val="24"/>
        </w:rPr>
        <w:instrText>h−</w:instrText>
      </w:r>
      <w:r w:rsidR="00CE1BEE">
        <w:rPr>
          <w:rFonts w:hint="eastAsia"/>
          <w:sz w:val="24"/>
        </w:rPr>
        <w:instrText> </w:instrText>
      </w:r>
      <w:r w:rsidR="00CE1BEE">
        <w:rPr>
          <w:sz w:val="24"/>
        </w:rPr>
        <w:instrText>1, respectively), and was faster for anionic surfactants. Comparing photodegradation and biodegradatio</w:instrText>
      </w:r>
      <w:r w:rsidR="00CE1BEE">
        <w:rPr>
          <w:rFonts w:hint="eastAsia"/>
          <w:sz w:val="24"/>
        </w:rPr>
        <w:instrText>n processes, hydrochlorothiazide and diclofenac, both not biodegradable, were eliminated exclusively by irradiation (t1/2 = 0.15</w:instrText>
      </w:r>
      <w:r w:rsidR="00CE1BEE">
        <w:rPr>
          <w:rFonts w:hint="eastAsia"/>
          <w:sz w:val="24"/>
        </w:rPr>
        <w:instrText>–</w:instrText>
      </w:r>
      <w:r w:rsidR="00CE1BEE">
        <w:rPr>
          <w:rFonts w:hint="eastAsia"/>
          <w:sz w:val="24"/>
        </w:rPr>
        <w:instrText>0.43 h and t1/2 = 0.14</w:instrText>
      </w:r>
      <w:r w:rsidR="00CE1BEE">
        <w:rPr>
          <w:rFonts w:hint="eastAsia"/>
          <w:sz w:val="24"/>
        </w:rPr>
        <w:instrText>–</w:instrText>
      </w:r>
      <w:r w:rsidR="00CE1BEE">
        <w:rPr>
          <w:rFonts w:hint="eastAsia"/>
          <w:sz w:val="24"/>
        </w:rPr>
        <w:instrText>0.17 h, respectively). Salicylic acid and phenylbutazone were efficiently photo (t1/2 &lt; 3 h) and biodegraded (t1/2 = 116</w:instrText>
      </w:r>
      <w:r w:rsidR="00CE1BEE">
        <w:rPr>
          <w:rFonts w:hint="eastAsia"/>
          <w:sz w:val="24"/>
        </w:rPr>
        <w:instrText>–</w:instrText>
      </w:r>
      <w:r w:rsidR="00CE1BEE">
        <w:rPr>
          <w:rFonts w:hint="eastAsia"/>
          <w:sz w:val="24"/>
        </w:rPr>
        <w:instrText>158 h), whereas some compounds such as ibuprofen, carbamazepine and atenolol had low degradation rates by any of the processes tested (t1/2 = 23</w:instrText>
      </w:r>
      <w:r w:rsidR="00CE1BEE">
        <w:rPr>
          <w:rFonts w:hint="eastAsia"/>
          <w:sz w:val="24"/>
        </w:rPr>
        <w:instrText>–</w:instrText>
      </w:r>
      <w:r w:rsidR="00CE1BEE">
        <w:rPr>
          <w:rFonts w:hint="eastAsia"/>
          <w:sz w:val="24"/>
        </w:rPr>
        <w:instrText>2310 h), making then susceptible to persist in the aquatic media.","author":[{"dropping-particle":"","family":"Baena-Nogueras","given":"Rosa María","non-dropping-particle":"","parse-names":false,"suffix":""},{"dropping-particle":"","family":"González-Mazo","given":"Eduardo","non-dropping-particle":"","parse-names":false,"suffix":""},{"dropping-particle":"","family":"Lara-Martín","given":"Pablo A.","non-dropping-particle":"","parse-names":false,"suffix":""}],"container-title":"Science of the Total Environment","id":"ITEM-1","issued":{"date-parts":[["2017"]]},"page":"643-654","publisher":"Elsevier B.V.","title":"Degradation kinetics of pharmaceuticals and personal care products in surface waters: photolysis vs biodegradation","type":"article-journal","volume":"590-591"},"uris":["http://www.mendeley.com/documents/?uuid=d5163efa-3344-483c-9b8d-7fe54e140fb1"]},{"id":"ITEM-2","itemData":{"DOI":"10.1002/etc.2112","ISBN":"0730-7268","ISSN":"07307268","PMID":"23280809","abstract":"Amitriptyline and nortriptyline are widely used tricyclic antidepressant drugs. They have been detected in wastewater, surface runoff, and effluents from sewage treatment plants. As such, they could potentially reach agriculture land through the application of municipal biosolids or reclaimed water. In the absence of data on their fate in the environment, the persistence and dissipation pathways of radiolabeled amitriptyline were determined in three agriculture soils varying widely in texture and chemical properties (loam soil, clay loam soil, and sandy loam soil). Tritiated amitriptyline was added to laboratory microcosms cont</w:instrText>
      </w:r>
      <w:r w:rsidR="00CE1BEE">
        <w:rPr>
          <w:sz w:val="24"/>
        </w:rPr>
        <w:instrText>aining soils, and the metabolism of the extractable (3) H was monitored during incubation at 30</w:instrText>
      </w:r>
      <w:r w:rsidR="00CE1BEE">
        <w:rPr>
          <w:rFonts w:hint="eastAsia"/>
          <w:sz w:val="24"/>
        </w:rPr>
        <w:instrText>°</w:instrText>
      </w:r>
      <w:r w:rsidR="00CE1BEE">
        <w:rPr>
          <w:sz w:val="24"/>
        </w:rPr>
        <w:instrText>C. The total solvent extractable radioactivity decreased in all three soils with times to dissipate 50% of material (DT50) ranging from 34.1 </w:instrText>
      </w:r>
      <w:r w:rsidR="00CE1BEE">
        <w:rPr>
          <w:rFonts w:hint="eastAsia"/>
          <w:sz w:val="24"/>
        </w:rPr>
        <w:instrText>±</w:instrText>
      </w:r>
      <w:r w:rsidR="00CE1BEE">
        <w:rPr>
          <w:sz w:val="24"/>
        </w:rPr>
        <w:instrText> 3.2 (loam soil) to 85.3 </w:instrText>
      </w:r>
      <w:r w:rsidR="00CE1BEE">
        <w:rPr>
          <w:rFonts w:hint="eastAsia"/>
          <w:sz w:val="24"/>
        </w:rPr>
        <w:instrText>±</w:instrText>
      </w:r>
      <w:r w:rsidR="00CE1BEE">
        <w:rPr>
          <w:sz w:val="24"/>
        </w:rPr>
        <w:instrText> 3.2 d (sandy soil). Nortriptyline (N-desmethyl amitriptyline) and amitriptyline-N-oxide were identified as major transformation products in all three soils by high performance liquid chromatography with photodiode array detector and time-of-flight mass spectrometry (HPLC-TOF-MS/UV). The addition of liquid municipal biosolids to the loam soil had no effect on the dissipation of amitriptyline. The persistence of nortriptyline was evaluated in the loam soil. The DT50 of nortriptyline was 40.5 </w:instrText>
      </w:r>
      <w:r w:rsidR="00CE1BEE">
        <w:rPr>
          <w:rFonts w:hint="eastAsia"/>
          <w:sz w:val="24"/>
        </w:rPr>
        <w:instrText>±</w:instrText>
      </w:r>
      <w:r w:rsidR="00CE1BEE">
        <w:rPr>
          <w:sz w:val="24"/>
        </w:rPr>
        <w:instrText> 3.2</w:instrText>
      </w:r>
      <w:r w:rsidR="00CE1BEE">
        <w:rPr>
          <w:rFonts w:hint="eastAsia"/>
          <w:sz w:val="24"/>
        </w:rPr>
        <w:instrText xml:space="preserve"> d estimated with HPLC-TOF-MS/UV. Approximately 10% of added nortriptyline was converted to hydroxylated products after 50 d of incubation. In summary, amitriptyline persisted in agricultural soils with major dissipation mechanisms, including forming nonextractable residues and producing various transformation products including the psychoactive drug nortriptyline.","author":[{"dropping-particle":"","family":"Li","given":"Hongxia","non-dropping-particle":"","parse-names":false,"suffix":""},{"dropping-particle":"","family":"Sumarah","given":"Mark W.","non-dropping-particle":"","parse-names":false,"suffix":""},{"dropping-particle":"","family":"Topp","given":"Edward","non-dropping-particle":"","parse-names":false,"suffix":""}],"container-title":"Environmental Toxicology and Chemistry","id":"ITEM-2","issue":"3","issued":{"date-parts":[["2013"]]},"page":"509-516","title":"Persistence of the tricyclic antidepressant drugs amitriptyline and nortriptyline in agriculture soils","type":"article-journal","volume":"32"},"uris":["http://www.mendeley.com/documents/?uuid=1e2f7824-b240-42c7-8d8e-ad607a0853d6"]},{"id":"ITEM-3","itemData":{"D</w:instrText>
      </w:r>
      <w:r w:rsidR="00CE1BEE" w:rsidRPr="00177E6C">
        <w:rPr>
          <w:rFonts w:hint="eastAsia"/>
          <w:sz w:val="24"/>
          <w:lang w:val="it-IT"/>
        </w:rPr>
        <w:instrText>OI":"https://doi.org/10.1016/j.scitotenv.2018.12.191","author":[{"dropping-particle":"","family":"Bagnis","given":"Simone","non-dropping-particle":"","parse-names":false,"suffix":""},{"dropping-particle":"","family":"Fitszsimons","given":"MArk","non-dropping-particle":"","parse-names":false,"suffix":""},{"dropping-particle":"","family":"Snape","given":"Jason","non-dropping-particle":"","parse-names":false,"suffix":""},{"dropping-particle":"","family":"Tappin","given":"Alan","non-dropping-particle":"","parse-names":false,"suffix":""},{"dropping-particle":"","family":"Comber","given":"Sean","non-dropping-particle":"","parse-names":false,"suffix":""}],"container-title":"Science of the Total Environment","id":"ITEM-3","issued":{"date-parts":[["2019"]]},"page":"42-50","title":"Impact of the wastewater-mixing zone on attenuation of pharmaceuticals in natural waters: implications for an impact zone inclusive environmental risk assessment.","type":"article-journal","volume":"658"},"uris":["http://www.mendeley.com/documents/?uuid=b103976e-2757-439b-9222-94a67fc17fd5"]}],"mendeley":{"formattedCitation":"(Baena-Nogueras et al., 2017; Bagnis et al., 2019; Li et al., 2013)","plainTextFormattedCitation":"(Baena-Nogueras et al., 2017; Bagnis et al., 2019; Li et al., 2013)","previouslyFormattedCitation":"(Baena-Nogueras et al., 2017; Bagnis et al., 2019; Li et al., 2013)"},"properties":{"noteIndex":0},"schema":"https://github.com/citation-style-language/schema/raw/master/csl-citation.json"}</w:instrText>
      </w:r>
      <w:r w:rsidR="00051A30" w:rsidRPr="008A105E">
        <w:rPr>
          <w:rFonts w:hint="eastAsia"/>
          <w:sz w:val="24"/>
        </w:rPr>
        <w:fldChar w:fldCharType="separate"/>
      </w:r>
      <w:r w:rsidR="003A749C" w:rsidRPr="003A749C">
        <w:rPr>
          <w:rFonts w:hint="eastAsia"/>
          <w:noProof/>
          <w:sz w:val="24"/>
          <w:lang w:val="it-IT"/>
        </w:rPr>
        <w:t>(Baena-Nogueras et al., 2017; Bagnis et al., 2019; Li et al., 2013)</w:t>
      </w:r>
      <w:r w:rsidR="00051A30" w:rsidRPr="008A105E">
        <w:rPr>
          <w:rFonts w:hint="eastAsia"/>
          <w:sz w:val="24"/>
        </w:rPr>
        <w:fldChar w:fldCharType="end"/>
      </w:r>
      <w:r w:rsidR="002D2C16">
        <w:rPr>
          <w:sz w:val="24"/>
          <w:lang w:val="it-IT"/>
        </w:rPr>
        <w:t>.</w:t>
      </w:r>
      <w:r w:rsidR="00504152">
        <w:rPr>
          <w:sz w:val="24"/>
          <w:lang w:val="it-IT"/>
        </w:rPr>
        <w:t xml:space="preserve"> </w:t>
      </w:r>
      <w:r w:rsidR="00E66ED1">
        <w:rPr>
          <w:sz w:val="24"/>
        </w:rPr>
        <w:t>But</w:t>
      </w:r>
      <w:r w:rsidR="00504152" w:rsidRPr="00504152">
        <w:rPr>
          <w:sz w:val="24"/>
        </w:rPr>
        <w:t>,</w:t>
      </w:r>
      <w:r w:rsidR="00C061A7" w:rsidRPr="008A105E">
        <w:rPr>
          <w:sz w:val="24"/>
        </w:rPr>
        <w:t xml:space="preserve"> </w:t>
      </w:r>
      <w:r w:rsidR="00504152">
        <w:rPr>
          <w:sz w:val="24"/>
        </w:rPr>
        <w:t>s</w:t>
      </w:r>
      <w:r w:rsidR="008C74E4">
        <w:rPr>
          <w:sz w:val="24"/>
        </w:rPr>
        <w:t>imilar to atenolol, its</w:t>
      </w:r>
      <w:r w:rsidR="00C061A7" w:rsidRPr="008A105E">
        <w:rPr>
          <w:sz w:val="24"/>
        </w:rPr>
        <w:t xml:space="preserve"> detection in the river waters and the absence in the effluent of the Dandora wastewater treatment plant </w:t>
      </w:r>
      <w:r w:rsidR="002D2C16">
        <w:rPr>
          <w:sz w:val="24"/>
        </w:rPr>
        <w:t xml:space="preserve">and the </w:t>
      </w:r>
      <w:r w:rsidR="00504152">
        <w:rPr>
          <w:sz w:val="24"/>
        </w:rPr>
        <w:t>high PC weight</w:t>
      </w:r>
      <w:r w:rsidR="002D2C16">
        <w:rPr>
          <w:sz w:val="24"/>
        </w:rPr>
        <w:t xml:space="preserve"> (0</w:t>
      </w:r>
      <w:r w:rsidR="001F46C2">
        <w:rPr>
          <w:sz w:val="24"/>
        </w:rPr>
        <w:t>.</w:t>
      </w:r>
      <w:r w:rsidR="002D2C16">
        <w:rPr>
          <w:sz w:val="24"/>
        </w:rPr>
        <w:t>88) suggested</w:t>
      </w:r>
      <w:r w:rsidR="00C061A7" w:rsidRPr="008A105E">
        <w:rPr>
          <w:sz w:val="24"/>
        </w:rPr>
        <w:t xml:space="preserve"> a c</w:t>
      </w:r>
      <w:r w:rsidR="002D2C16">
        <w:rPr>
          <w:sz w:val="24"/>
        </w:rPr>
        <w:t>ontribution of its occurrence from</w:t>
      </w:r>
      <w:r w:rsidR="00C061A7" w:rsidRPr="008A105E">
        <w:rPr>
          <w:sz w:val="24"/>
        </w:rPr>
        <w:t xml:space="preserve"> </w:t>
      </w:r>
      <w:r w:rsidR="002D2C16">
        <w:rPr>
          <w:sz w:val="24"/>
        </w:rPr>
        <w:t>DDUW</w:t>
      </w:r>
      <w:r w:rsidR="00C061A7" w:rsidRPr="008A105E">
        <w:rPr>
          <w:sz w:val="24"/>
        </w:rPr>
        <w:t>.</w:t>
      </w:r>
      <w:r w:rsidR="00CF444A" w:rsidRPr="008A105E">
        <w:rPr>
          <w:sz w:val="24"/>
        </w:rPr>
        <w:t xml:space="preserve"> </w:t>
      </w:r>
      <w:r w:rsidR="00850D49" w:rsidRPr="008A105E">
        <w:rPr>
          <w:sz w:val="24"/>
        </w:rPr>
        <w:t>A</w:t>
      </w:r>
      <w:r w:rsidRPr="008A105E">
        <w:rPr>
          <w:sz w:val="24"/>
        </w:rPr>
        <w:t>lso clotrimazole, cotinine</w:t>
      </w:r>
      <w:r w:rsidR="00C061A7" w:rsidRPr="008A105E">
        <w:rPr>
          <w:sz w:val="24"/>
        </w:rPr>
        <w:t>,</w:t>
      </w:r>
      <w:r w:rsidR="00C061A7" w:rsidRPr="008A105E">
        <w:rPr>
          <w:rFonts w:hint="eastAsia"/>
          <w:sz w:val="24"/>
        </w:rPr>
        <w:t xml:space="preserve"> </w:t>
      </w:r>
      <w:r w:rsidR="006257A3" w:rsidRPr="008A105E">
        <w:rPr>
          <w:sz w:val="24"/>
        </w:rPr>
        <w:t xml:space="preserve">naproxen, </w:t>
      </w:r>
      <w:r w:rsidR="001E7328" w:rsidRPr="008A105E">
        <w:rPr>
          <w:sz w:val="24"/>
        </w:rPr>
        <w:t>c</w:t>
      </w:r>
      <w:r w:rsidR="00C061A7" w:rsidRPr="008A105E">
        <w:rPr>
          <w:rFonts w:hint="eastAsia"/>
          <w:sz w:val="24"/>
        </w:rPr>
        <w:t>imetidine</w:t>
      </w:r>
      <w:r w:rsidRPr="008A105E">
        <w:rPr>
          <w:sz w:val="24"/>
        </w:rPr>
        <w:t xml:space="preserve"> and gabapentin </w:t>
      </w:r>
      <w:r w:rsidR="00CF444A" w:rsidRPr="008A105E">
        <w:rPr>
          <w:sz w:val="24"/>
        </w:rPr>
        <w:t xml:space="preserve">showed high </w:t>
      </w:r>
      <w:r w:rsidR="00557847">
        <w:rPr>
          <w:sz w:val="24"/>
        </w:rPr>
        <w:t>weighting</w:t>
      </w:r>
      <w:r w:rsidR="00CF444A" w:rsidRPr="008A105E">
        <w:rPr>
          <w:sz w:val="24"/>
        </w:rPr>
        <w:t>.</w:t>
      </w:r>
      <w:r w:rsidR="00854C7F" w:rsidRPr="008A105E">
        <w:rPr>
          <w:sz w:val="24"/>
        </w:rPr>
        <w:t xml:space="preserve"> </w:t>
      </w:r>
      <w:r w:rsidRPr="008A105E">
        <w:rPr>
          <w:rFonts w:hint="eastAsia"/>
          <w:sz w:val="24"/>
        </w:rPr>
        <w:t>T</w:t>
      </w:r>
      <w:r w:rsidRPr="008A105E">
        <w:rPr>
          <w:sz w:val="24"/>
        </w:rPr>
        <w:t>h</w:t>
      </w:r>
      <w:r w:rsidRPr="00E632DD">
        <w:rPr>
          <w:sz w:val="24"/>
        </w:rPr>
        <w:t xml:space="preserve">ese compounds are in high concentration in the sampling area between </w:t>
      </w:r>
      <w:r w:rsidR="00CF444A">
        <w:rPr>
          <w:sz w:val="24"/>
        </w:rPr>
        <w:t>Na4 and Na6 which correspond</w:t>
      </w:r>
      <w:r w:rsidRPr="00E632DD">
        <w:rPr>
          <w:sz w:val="24"/>
        </w:rPr>
        <w:t xml:space="preserve"> to the area between the city centre a</w:t>
      </w:r>
      <w:r w:rsidR="00CF444A">
        <w:rPr>
          <w:sz w:val="24"/>
        </w:rPr>
        <w:t xml:space="preserve">nd the suburban area downstream. </w:t>
      </w:r>
      <w:r w:rsidR="00266CD5">
        <w:rPr>
          <w:sz w:val="24"/>
        </w:rPr>
        <w:t xml:space="preserve">Since </w:t>
      </w:r>
      <w:r w:rsidR="00557847">
        <w:rPr>
          <w:sz w:val="24"/>
        </w:rPr>
        <w:t xml:space="preserve">only around 28% of </w:t>
      </w:r>
      <w:r w:rsidR="00266CD5">
        <w:rPr>
          <w:sz w:val="24"/>
        </w:rPr>
        <w:t>Nairobi</w:t>
      </w:r>
      <w:r w:rsidR="00557847">
        <w:rPr>
          <w:sz w:val="24"/>
        </w:rPr>
        <w:t xml:space="preserve"> is on mains sewerage</w:t>
      </w:r>
      <w:r w:rsidR="001F46C2">
        <w:rPr>
          <w:sz w:val="24"/>
        </w:rPr>
        <w:t xml:space="preserve">, </w:t>
      </w:r>
      <w:r w:rsidR="00266CD5">
        <w:rPr>
          <w:sz w:val="24"/>
        </w:rPr>
        <w:t>it is very likely that</w:t>
      </w:r>
      <w:r w:rsidR="00557847">
        <w:rPr>
          <w:sz w:val="24"/>
        </w:rPr>
        <w:t xml:space="preserve"> this </w:t>
      </w:r>
      <w:r w:rsidR="00266CD5">
        <w:rPr>
          <w:sz w:val="24"/>
        </w:rPr>
        <w:t xml:space="preserve">area corresponds to the downstream boundary of the service </w:t>
      </w:r>
      <w:r w:rsidR="00266CD5">
        <w:rPr>
          <w:rFonts w:hint="eastAsia"/>
          <w:sz w:val="24"/>
        </w:rPr>
        <w:fldChar w:fldCharType="begin" w:fldLock="1"/>
      </w:r>
      <w:r w:rsidR="00B45B01">
        <w:rPr>
          <w:rFonts w:hint="eastAsia"/>
          <w:sz w:val="24"/>
        </w:rPr>
        <w:instrText>ADDIN CSL_CITATION {"citationItems":[{"id":"ITEM-1","itemData":{"DOI":"10.1016/j.scitotenv.2015.08.139","ISBN":"0048-9697","ISSN":"18791026","PMID":"26363393","abstract":"In this paper, we investigated the occurrence of three antibiotics (sulfamethoxazole, trimethoprim and ciprofloxacin) and three antiretroviral (lamivudine, nevirapine and zidovudine) drugs in the Nairobi River Basin, Kenya. The analytical procedure involved extraction using solid phase extraction followed by liquid chromatography-electrospray ionization tandem mass spectrometry (SPE-LC-ESI-MS/MS). In this study, 40 sites were selected for sampling, including 38 sites along the rivers and 2 wastewater treatment effluent sites. All the studied compounds were detected with sulfamethoxazole having the highest detection frequency of 97.5% and ciprofloxacin had the lowest at 60%. The results showed that the concentration of the drugs increased in highly populated regions especially within the informal settlements. The maximum (median) concentrations in the river waters for sulfamethoxazole, trimethoprim, ciprofloxacin, lamivudine, nevirapine and zidovudine in ng/L were 13,800 (1800), 2650 (327), 509 (129), 5430 (1000), 4860 (769), and 7680 (660), respectively. The maximum concentrations in the river waters were generally higher than those of the wastewater treatment plant effluents signifying that the rivers are substantially contaminated by domestic wastewater. The environmental risk was evaluated by calculating the risk quotients (RQs) for algae, daphnia and fish based on the maximum and median concentrations of the analytes in the river basin and was expressed as the ratios of measured environmental concentrations (MEC) to predicted no effect concentrations (PNEC). The RQs ranged from 0 to 507.8 and apart from lamivudine that had a low RQ, all the other analytes had RQ. &gt;. 1 at maximum and median measured concentrations for at least one taxonomic group. The high RQs are indicative of possible adverse ecological effects and calls for corrective and mitigation strategies.","author":[{"dropping-particle":"","family":"Ngumba","given":"Elijah","non-dropping-particle":"","parse-names":false,"suffix":""},{"dropping-particle":"","family":"Gachanja","given":"Anthony","non-dropping-particle":"","parse-names":false,"suffix":""},{"dropping-particle":"","family":"Tuhkanen","given":"Tuula","non-dropping-particle":"","parse-names":false,"suffix":""}],"container-title":"Science of the Total Environment","id":"ITEM-1","issued":{"date-parts":[["2016"]]},"note":"NULL","page":"206-213","publisher":"Elsevier B.V.","title":"Occurrence of selected antibiotics and antiretroviral drugs in Nairobi River Basin, Kenya","type":"article-journal","volume":"539"},"uris":["http://www.mendeley.com/documents/?uuid=ea1fc665-76c0-4e40-8b68-b2796e472e85"]}],"mendeley":{"formattedCitation":"(Ngumba et al., 2016)","plainTextFormattedCitation":"(Ngumba et al., 2016)","previouslyFormattedCitation":"(Ngumba et al., 2016)"},"properties":{"noteIndex":0},"schema":"https://github.com/citation-style-language/schema/raw/master/csl-citation.json"}</w:instrText>
      </w:r>
      <w:r w:rsidR="00266CD5">
        <w:rPr>
          <w:rFonts w:hint="eastAsia"/>
          <w:sz w:val="24"/>
        </w:rPr>
        <w:fldChar w:fldCharType="separate"/>
      </w:r>
      <w:r w:rsidR="00266CD5" w:rsidRPr="00266CD5">
        <w:rPr>
          <w:rFonts w:hint="eastAsia"/>
          <w:noProof/>
          <w:sz w:val="24"/>
        </w:rPr>
        <w:t>(Ngumba et al., 2016)</w:t>
      </w:r>
      <w:r w:rsidR="00266CD5">
        <w:rPr>
          <w:rFonts w:hint="eastAsia"/>
          <w:sz w:val="24"/>
        </w:rPr>
        <w:fldChar w:fldCharType="end"/>
      </w:r>
      <w:r w:rsidR="00266CD5">
        <w:rPr>
          <w:sz w:val="24"/>
        </w:rPr>
        <w:t>.</w:t>
      </w:r>
      <w:r w:rsidR="00854C7F">
        <w:rPr>
          <w:sz w:val="24"/>
        </w:rPr>
        <w:t xml:space="preserve"> A</w:t>
      </w:r>
      <w:r w:rsidRPr="00E632DD">
        <w:rPr>
          <w:sz w:val="24"/>
        </w:rPr>
        <w:t xml:space="preserve">lso, </w:t>
      </w:r>
      <w:r w:rsidR="00854C7F">
        <w:rPr>
          <w:sz w:val="24"/>
        </w:rPr>
        <w:t xml:space="preserve">leachate runoff from </w:t>
      </w:r>
      <w:r w:rsidRPr="00E632DD">
        <w:rPr>
          <w:sz w:val="24"/>
        </w:rPr>
        <w:t>the Dandora landfill might con</w:t>
      </w:r>
      <w:r w:rsidR="00854C7F">
        <w:rPr>
          <w:sz w:val="24"/>
        </w:rPr>
        <w:t xml:space="preserve">tribute to this load (Na6). </w:t>
      </w:r>
    </w:p>
    <w:p w14:paraId="637CEC3B" w14:textId="529D64FD" w:rsidR="00540B76" w:rsidRPr="00326F6E" w:rsidRDefault="00EB6400" w:rsidP="00471721">
      <w:pPr>
        <w:spacing w:line="360" w:lineRule="auto"/>
        <w:rPr>
          <w:rFonts w:hint="eastAsia"/>
          <w:sz w:val="24"/>
        </w:rPr>
      </w:pPr>
      <w:r w:rsidRPr="00E632DD">
        <w:rPr>
          <w:rFonts w:hint="eastAsia"/>
          <w:b/>
          <w:sz w:val="24"/>
        </w:rPr>
        <w:t>T</w:t>
      </w:r>
      <w:r w:rsidRPr="00E632DD">
        <w:rPr>
          <w:b/>
          <w:sz w:val="24"/>
        </w:rPr>
        <w:t xml:space="preserve">he second principal component (PC2) </w:t>
      </w:r>
      <w:r w:rsidRPr="00E632DD">
        <w:rPr>
          <w:sz w:val="24"/>
        </w:rPr>
        <w:t>contribute</w:t>
      </w:r>
      <w:r w:rsidR="00097D2C">
        <w:rPr>
          <w:sz w:val="24"/>
        </w:rPr>
        <w:t>d</w:t>
      </w:r>
      <w:r w:rsidRPr="00E632DD">
        <w:rPr>
          <w:sz w:val="24"/>
        </w:rPr>
        <w:t xml:space="preserve"> 17% of the total variance. </w:t>
      </w:r>
      <w:r w:rsidRPr="00E632DD">
        <w:rPr>
          <w:rFonts w:hint="eastAsia"/>
          <w:sz w:val="24"/>
        </w:rPr>
        <w:t>T</w:t>
      </w:r>
      <w:r w:rsidR="00DA2AAD">
        <w:rPr>
          <w:sz w:val="24"/>
        </w:rPr>
        <w:t>his profile was</w:t>
      </w:r>
      <w:r w:rsidRPr="00E632DD">
        <w:rPr>
          <w:sz w:val="24"/>
        </w:rPr>
        <w:t xml:space="preserve"> highly weighted by the APIs </w:t>
      </w:r>
      <w:r w:rsidR="008D23CF">
        <w:rPr>
          <w:sz w:val="24"/>
        </w:rPr>
        <w:t>atenolol, caffeine, clotrimazole,</w:t>
      </w:r>
      <w:r w:rsidR="00D454D4">
        <w:rPr>
          <w:sz w:val="24"/>
        </w:rPr>
        <w:t xml:space="preserve"> metronidazole,</w:t>
      </w:r>
      <w:r w:rsidR="008D23CF">
        <w:rPr>
          <w:sz w:val="24"/>
        </w:rPr>
        <w:t xml:space="preserve"> paracetamol,</w:t>
      </w:r>
      <w:r w:rsidR="00D454D4">
        <w:rPr>
          <w:sz w:val="24"/>
        </w:rPr>
        <w:t xml:space="preserve"> and</w:t>
      </w:r>
      <w:r w:rsidR="008D23CF">
        <w:rPr>
          <w:sz w:val="24"/>
        </w:rPr>
        <w:t xml:space="preserve"> trimethoprim</w:t>
      </w:r>
      <w:r w:rsidR="00D454D4">
        <w:rPr>
          <w:sz w:val="24"/>
        </w:rPr>
        <w:t>.</w:t>
      </w:r>
      <w:r w:rsidR="00AA47C6">
        <w:rPr>
          <w:sz w:val="24"/>
        </w:rPr>
        <w:t xml:space="preserve"> </w:t>
      </w:r>
      <w:r w:rsidR="008D68BD">
        <w:rPr>
          <w:sz w:val="24"/>
        </w:rPr>
        <w:t xml:space="preserve">Because of the little </w:t>
      </w:r>
      <w:r w:rsidR="001F46C2">
        <w:rPr>
          <w:sz w:val="24"/>
        </w:rPr>
        <w:t xml:space="preserve">significance </w:t>
      </w:r>
      <w:r w:rsidR="008D68BD">
        <w:rPr>
          <w:sz w:val="24"/>
        </w:rPr>
        <w:t xml:space="preserve">of PL-DOM </w:t>
      </w:r>
      <w:r w:rsidR="001F46C2">
        <w:rPr>
          <w:sz w:val="24"/>
        </w:rPr>
        <w:t xml:space="preserve">to </w:t>
      </w:r>
      <w:r w:rsidR="008D68BD">
        <w:rPr>
          <w:sz w:val="24"/>
        </w:rPr>
        <w:t>t</w:t>
      </w:r>
      <w:r w:rsidR="00AA47C6">
        <w:rPr>
          <w:sz w:val="24"/>
        </w:rPr>
        <w:t>his PC</w:t>
      </w:r>
      <w:r w:rsidR="001F46C2">
        <w:rPr>
          <w:sz w:val="24"/>
        </w:rPr>
        <w:t xml:space="preserve">, it was assumed the source of these APIs was </w:t>
      </w:r>
      <w:r w:rsidR="00AA47C6">
        <w:rPr>
          <w:sz w:val="24"/>
        </w:rPr>
        <w:t xml:space="preserve">linked to </w:t>
      </w:r>
      <w:r w:rsidR="001F46C2">
        <w:rPr>
          <w:sz w:val="24"/>
        </w:rPr>
        <w:t xml:space="preserve">poorly defined </w:t>
      </w:r>
      <w:r w:rsidR="00AA47C6">
        <w:rPr>
          <w:sz w:val="24"/>
        </w:rPr>
        <w:t>point sources along the river</w:t>
      </w:r>
      <w:r w:rsidR="008D68BD">
        <w:rPr>
          <w:sz w:val="24"/>
        </w:rPr>
        <w:t xml:space="preserve">. The maximum </w:t>
      </w:r>
      <w:r w:rsidR="00DA2AAD">
        <w:rPr>
          <w:sz w:val="24"/>
        </w:rPr>
        <w:t>concentration of trimethoprim was</w:t>
      </w:r>
      <w:r w:rsidR="008D68BD">
        <w:rPr>
          <w:sz w:val="24"/>
        </w:rPr>
        <w:t xml:space="preserve"> recorded at a downstream sampling point </w:t>
      </w:r>
      <w:r w:rsidR="00185A6C">
        <w:rPr>
          <w:sz w:val="24"/>
        </w:rPr>
        <w:t>(Na6</w:t>
      </w:r>
      <w:r w:rsidR="002250EC">
        <w:rPr>
          <w:sz w:val="24"/>
        </w:rPr>
        <w:t xml:space="preserve">) </w:t>
      </w:r>
      <w:r w:rsidR="008D68BD">
        <w:rPr>
          <w:sz w:val="24"/>
        </w:rPr>
        <w:t>with respect to the highest concentration of PL-DOM</w:t>
      </w:r>
      <w:r w:rsidR="00185A6C">
        <w:rPr>
          <w:sz w:val="24"/>
        </w:rPr>
        <w:t xml:space="preserve"> (Na4</w:t>
      </w:r>
      <w:r w:rsidR="002250EC">
        <w:rPr>
          <w:sz w:val="24"/>
        </w:rPr>
        <w:t>)</w:t>
      </w:r>
      <w:r w:rsidR="00185A6C">
        <w:rPr>
          <w:sz w:val="24"/>
        </w:rPr>
        <w:t xml:space="preserve">. </w:t>
      </w:r>
      <w:r w:rsidR="00185A6C">
        <w:rPr>
          <w:rFonts w:hint="eastAsia"/>
          <w:sz w:val="24"/>
        </w:rPr>
        <w:t>T</w:t>
      </w:r>
      <w:r w:rsidR="00DA2AAD">
        <w:rPr>
          <w:sz w:val="24"/>
        </w:rPr>
        <w:t>he Na6 sampling area corresponded</w:t>
      </w:r>
      <w:r w:rsidR="00185A6C">
        <w:rPr>
          <w:sz w:val="24"/>
        </w:rPr>
        <w:t xml:space="preserve"> with the tract of river flowing next to the Dandora Landfill, w</w:t>
      </w:r>
      <w:r w:rsidR="003A5098">
        <w:rPr>
          <w:sz w:val="24"/>
        </w:rPr>
        <w:t>hose leachate</w:t>
      </w:r>
      <w:r w:rsidR="00185A6C">
        <w:rPr>
          <w:sz w:val="24"/>
        </w:rPr>
        <w:t xml:space="preserve"> </w:t>
      </w:r>
      <w:r w:rsidR="003A5098">
        <w:rPr>
          <w:sz w:val="24"/>
        </w:rPr>
        <w:t xml:space="preserve">runoff </w:t>
      </w:r>
      <w:r w:rsidR="00185A6C">
        <w:rPr>
          <w:sz w:val="24"/>
        </w:rPr>
        <w:t>might be deemed as a point source of trimethoprim</w:t>
      </w:r>
      <w:r w:rsidR="00E66ED1">
        <w:rPr>
          <w:sz w:val="24"/>
        </w:rPr>
        <w:t xml:space="preserve"> </w:t>
      </w:r>
      <w:r w:rsidR="00E66ED1">
        <w:rPr>
          <w:rFonts w:hint="eastAsia"/>
          <w:sz w:val="24"/>
        </w:rPr>
        <w:fldChar w:fldCharType="begin" w:fldLock="1"/>
      </w:r>
      <w:r w:rsidR="001A01CE">
        <w:rPr>
          <w:rFonts w:hint="eastAsia"/>
          <w:sz w:val="24"/>
        </w:rPr>
        <w:instrText>ADDIN CSL_CITATION {"citationItems":[{"id":"ITEM-1","itemData":{"author":[{"dropping-particle":"","family":"Clarke","given":"Bradley O","non-dropping-particle":"","parse-names":false,"suffix":""},{"dropping-particle":"","family":"Anumol","given":"Tarun","non-dropping-particle":"","parse-names":false,"suffix":""},{"dropping-particle":"","family":"Barlaz","given":"Morton","non-dropping-particle":"","parse-names":false,"suffix":""},{"dropping-particle":"","family":"Snyder","given":"Shane A","non-dropping-particle":"","parse-names":false,"suffix":""}],"id":"ITEM-1","issued":{"date-parts":[["2015"]]},"page":"269-275","title":"Investigating landfill leachate as a source of trace organic pollutants","type":"article-journal","volume":"127"},"uris":["http://www.mendeley.com/documents/?uuid=4b3793d7-286a-4072-bde8-8bb308f76ce5"]},{"id":"ITEM-2","itemData":{"DOI":"10.1039/c4em00124a","author":[{"dropping-particle":"","family":"Masoner","given":"Jason R","non-dropping-particle":"","parse-names":false,"suffix":""},{"dropping-particle":"","family":"Kolpin","given":"Dana W","non-dropping-particle":"","parse-names":false,"suffix":""},{"dropping-particle":"","family":"Furlong","given":"Edward T","non-dropping-particle":"","parse-names":false,"suffix":""},{"dropping-particle":"","family":"Cozzarelli","given":"Isabelle M","non-dropping-particle":"","parse-names":false,"suffix":""},{"dropping-particle":"","family":"Gray","given":"James L","non-dropping-particle":"","parse-names":false,"suffix":""},{"dropping-particle":"","family":"Schwab","given":"Eric A","non-dropping-particle":"","parse-names":false,"suffix":""}],"container-title":"Environmental science. Processes &amp; impacts","id":"ITEM-2","issued":{"date-parts":[["2014"]]},"title":"Environmental Science Contaminants of emerging concern in fresh leachate from land fi lls in the conterminous United","type":"article-journal"},"uris":["http://www.mendeley.com/documents/?uuid=c737f10b-07d3-41e6-8141-0b246ec164b7"]}],"mendeley":{"formattedCitation":"(Clarke et al., 2015; Masoner et al., 2014)","plainTextFormattedCitation":"(Clarke et al., 2015; Masoner et al., 2014)","previouslyFormattedCitation":"(Clarke et al., 2015; Masoner et al., 2014)"},"properties":{"noteIndex":0},"schema":"https://github.com/citation-style-language/schema/raw/master/csl-citation.json"}</w:instrText>
      </w:r>
      <w:r w:rsidR="00E66ED1">
        <w:rPr>
          <w:rFonts w:hint="eastAsia"/>
          <w:sz w:val="24"/>
        </w:rPr>
        <w:fldChar w:fldCharType="separate"/>
      </w:r>
      <w:r w:rsidR="00E66ED1" w:rsidRPr="00E66ED1">
        <w:rPr>
          <w:rFonts w:hint="eastAsia"/>
          <w:noProof/>
          <w:sz w:val="24"/>
        </w:rPr>
        <w:t>(Clarke et al., 2015; Masoner et al., 2014)</w:t>
      </w:r>
      <w:r w:rsidR="00E66ED1">
        <w:rPr>
          <w:rFonts w:hint="eastAsia"/>
          <w:sz w:val="24"/>
        </w:rPr>
        <w:fldChar w:fldCharType="end"/>
      </w:r>
      <w:r w:rsidR="00185A6C">
        <w:rPr>
          <w:sz w:val="24"/>
        </w:rPr>
        <w:t>. However, also the presence of other source</w:t>
      </w:r>
      <w:r w:rsidR="00DA2AAD">
        <w:rPr>
          <w:sz w:val="24"/>
        </w:rPr>
        <w:t>s was</w:t>
      </w:r>
      <w:r w:rsidR="00185A6C">
        <w:rPr>
          <w:sz w:val="24"/>
        </w:rPr>
        <w:t xml:space="preserve"> </w:t>
      </w:r>
      <w:r w:rsidR="00DA2AAD">
        <w:rPr>
          <w:sz w:val="24"/>
        </w:rPr>
        <w:t xml:space="preserve">considered </w:t>
      </w:r>
      <w:r w:rsidR="00185A6C">
        <w:rPr>
          <w:sz w:val="24"/>
        </w:rPr>
        <w:t>likely, such a</w:t>
      </w:r>
      <w:r w:rsidR="000A0606">
        <w:rPr>
          <w:sz w:val="24"/>
        </w:rPr>
        <w:t>s</w:t>
      </w:r>
      <w:r w:rsidR="00185A6C">
        <w:rPr>
          <w:sz w:val="24"/>
        </w:rPr>
        <w:t xml:space="preserve"> hospitals or veterinary</w:t>
      </w:r>
      <w:r w:rsidR="003A5098">
        <w:rPr>
          <w:sz w:val="24"/>
        </w:rPr>
        <w:t xml:space="preserve"> clinics.</w:t>
      </w:r>
      <w:r w:rsidR="00185A6C">
        <w:rPr>
          <w:sz w:val="24"/>
        </w:rPr>
        <w:t xml:space="preserve"> </w:t>
      </w:r>
    </w:p>
    <w:p w14:paraId="7D1A6DDA" w14:textId="7B381EF0" w:rsidR="00EB6400" w:rsidRDefault="00EB6400" w:rsidP="00471721">
      <w:pPr>
        <w:spacing w:line="360" w:lineRule="auto"/>
        <w:rPr>
          <w:rFonts w:hint="eastAsia"/>
          <w:b/>
          <w:sz w:val="24"/>
        </w:rPr>
      </w:pPr>
      <w:r w:rsidRPr="00E632DD">
        <w:rPr>
          <w:rFonts w:hint="eastAsia"/>
          <w:b/>
          <w:sz w:val="24"/>
        </w:rPr>
        <w:t>T</w:t>
      </w:r>
      <w:r>
        <w:rPr>
          <w:b/>
          <w:sz w:val="24"/>
        </w:rPr>
        <w:t>he third</w:t>
      </w:r>
      <w:r w:rsidRPr="00E632DD">
        <w:rPr>
          <w:b/>
          <w:sz w:val="24"/>
        </w:rPr>
        <w:t xml:space="preserve"> princip</w:t>
      </w:r>
      <w:r>
        <w:rPr>
          <w:b/>
          <w:sz w:val="24"/>
        </w:rPr>
        <w:t>al component (PC3</w:t>
      </w:r>
      <w:r w:rsidRPr="00E632DD">
        <w:rPr>
          <w:b/>
          <w:sz w:val="24"/>
        </w:rPr>
        <w:t>)</w:t>
      </w:r>
      <w:r w:rsidR="00D454D4">
        <w:rPr>
          <w:b/>
          <w:sz w:val="24"/>
        </w:rPr>
        <w:t xml:space="preserve"> </w:t>
      </w:r>
      <w:r w:rsidR="005B0734">
        <w:rPr>
          <w:sz w:val="24"/>
        </w:rPr>
        <w:t>contribute</w:t>
      </w:r>
      <w:r w:rsidR="00DA2AAD">
        <w:rPr>
          <w:sz w:val="24"/>
        </w:rPr>
        <w:t>d</w:t>
      </w:r>
      <w:r w:rsidR="005B0734">
        <w:rPr>
          <w:sz w:val="24"/>
        </w:rPr>
        <w:t xml:space="preserve"> 16</w:t>
      </w:r>
      <w:r w:rsidR="00D454D4" w:rsidRPr="00E632DD">
        <w:rPr>
          <w:sz w:val="24"/>
        </w:rPr>
        <w:t>% of the total variance</w:t>
      </w:r>
      <w:r w:rsidR="000C422C">
        <w:rPr>
          <w:sz w:val="24"/>
        </w:rPr>
        <w:t>.</w:t>
      </w:r>
      <w:r w:rsidR="003A5098">
        <w:rPr>
          <w:sz w:val="24"/>
        </w:rPr>
        <w:t xml:space="preserve"> </w:t>
      </w:r>
      <w:r w:rsidR="003A5098">
        <w:rPr>
          <w:rFonts w:hint="eastAsia"/>
          <w:sz w:val="24"/>
        </w:rPr>
        <w:t>T</w:t>
      </w:r>
      <w:r w:rsidR="00DA2AAD">
        <w:rPr>
          <w:sz w:val="24"/>
        </w:rPr>
        <w:t>his PC represented</w:t>
      </w:r>
      <w:r w:rsidR="003A5098">
        <w:rPr>
          <w:sz w:val="24"/>
        </w:rPr>
        <w:t xml:space="preserve"> the effluent from the WWTP as it is weighted by only the APIs that were detected</w:t>
      </w:r>
      <w:r w:rsidR="00DA2AAD">
        <w:rPr>
          <w:sz w:val="24"/>
        </w:rPr>
        <w:t xml:space="preserve"> in the effluent sample</w:t>
      </w:r>
      <w:r w:rsidR="003A5098">
        <w:rPr>
          <w:sz w:val="24"/>
        </w:rPr>
        <w:t xml:space="preserve"> namely</w:t>
      </w:r>
      <w:r w:rsidR="00595FDE">
        <w:rPr>
          <w:sz w:val="24"/>
        </w:rPr>
        <w:t xml:space="preserve"> carbamazepine, cetirizine, fluconazole, and gabapentin, and moderately weighted by PL-DOM as well</w:t>
      </w:r>
      <w:r w:rsidR="00DA2AAD">
        <w:rPr>
          <w:sz w:val="24"/>
        </w:rPr>
        <w:t>, typical of WWTP effluents</w:t>
      </w:r>
      <w:r w:rsidR="00595FDE">
        <w:rPr>
          <w:sz w:val="24"/>
        </w:rPr>
        <w:t xml:space="preserve">. </w:t>
      </w:r>
    </w:p>
    <w:p w14:paraId="44F533DA" w14:textId="1B8BBE97" w:rsidR="00E661B1" w:rsidRDefault="00D454D4" w:rsidP="00471721">
      <w:pPr>
        <w:spacing w:line="360" w:lineRule="auto"/>
        <w:rPr>
          <w:rFonts w:hint="eastAsia"/>
          <w:sz w:val="24"/>
        </w:rPr>
      </w:pPr>
      <w:r w:rsidRPr="00D454D4">
        <w:rPr>
          <w:rFonts w:hint="eastAsia"/>
          <w:b/>
          <w:sz w:val="24"/>
        </w:rPr>
        <w:t xml:space="preserve">The </w:t>
      </w:r>
      <w:r w:rsidRPr="00D454D4">
        <w:rPr>
          <w:b/>
          <w:sz w:val="24"/>
        </w:rPr>
        <w:t>fourth</w:t>
      </w:r>
      <w:r w:rsidRPr="00D454D4">
        <w:rPr>
          <w:rFonts w:hint="eastAsia"/>
          <w:b/>
          <w:sz w:val="24"/>
        </w:rPr>
        <w:t xml:space="preserve"> principal component (PC</w:t>
      </w:r>
      <w:r w:rsidRPr="00D454D4">
        <w:rPr>
          <w:b/>
          <w:sz w:val="24"/>
        </w:rPr>
        <w:t>4</w:t>
      </w:r>
      <w:r w:rsidRPr="00D454D4">
        <w:rPr>
          <w:rFonts w:hint="eastAsia"/>
          <w:b/>
          <w:sz w:val="24"/>
        </w:rPr>
        <w:t>)</w:t>
      </w:r>
      <w:r>
        <w:rPr>
          <w:sz w:val="24"/>
        </w:rPr>
        <w:t xml:space="preserve"> </w:t>
      </w:r>
      <w:r w:rsidR="000C422C" w:rsidRPr="000C422C">
        <w:rPr>
          <w:rFonts w:hint="eastAsia"/>
          <w:sz w:val="24"/>
        </w:rPr>
        <w:t>cont</w:t>
      </w:r>
      <w:r w:rsidR="000C422C">
        <w:rPr>
          <w:rFonts w:hint="eastAsia"/>
          <w:sz w:val="24"/>
        </w:rPr>
        <w:t>ribute</w:t>
      </w:r>
      <w:r w:rsidR="00097D2C">
        <w:rPr>
          <w:sz w:val="24"/>
        </w:rPr>
        <w:t>d</w:t>
      </w:r>
      <w:r w:rsidR="000C422C">
        <w:rPr>
          <w:rFonts w:hint="eastAsia"/>
          <w:sz w:val="24"/>
        </w:rPr>
        <w:t xml:space="preserve"> </w:t>
      </w:r>
      <w:r w:rsidR="000C422C">
        <w:rPr>
          <w:sz w:val="24"/>
        </w:rPr>
        <w:t>9</w:t>
      </w:r>
      <w:r w:rsidR="000C422C" w:rsidRPr="000C422C">
        <w:rPr>
          <w:rFonts w:hint="eastAsia"/>
          <w:sz w:val="24"/>
        </w:rPr>
        <w:t>% of the total variance</w:t>
      </w:r>
      <w:r w:rsidR="000C422C">
        <w:rPr>
          <w:sz w:val="24"/>
        </w:rPr>
        <w:t>.</w:t>
      </w:r>
      <w:r w:rsidR="000C422C" w:rsidRPr="000C422C">
        <w:rPr>
          <w:rFonts w:hint="eastAsia"/>
          <w:sz w:val="24"/>
        </w:rPr>
        <w:t xml:space="preserve"> </w:t>
      </w:r>
      <w:r w:rsidR="00595FDE">
        <w:rPr>
          <w:sz w:val="24"/>
        </w:rPr>
        <w:t xml:space="preserve">This component </w:t>
      </w:r>
      <w:r w:rsidR="00DA2AAD">
        <w:rPr>
          <w:sz w:val="24"/>
        </w:rPr>
        <w:t>was</w:t>
      </w:r>
      <w:r w:rsidR="004320BC">
        <w:rPr>
          <w:sz w:val="24"/>
        </w:rPr>
        <w:t xml:space="preserve"> weighted only by</w:t>
      </w:r>
      <w:r w:rsidRPr="00D454D4">
        <w:rPr>
          <w:rFonts w:hint="eastAsia"/>
          <w:sz w:val="24"/>
        </w:rPr>
        <w:t xml:space="preserve"> </w:t>
      </w:r>
      <w:r w:rsidR="004320BC">
        <w:rPr>
          <w:sz w:val="24"/>
        </w:rPr>
        <w:t xml:space="preserve">the </w:t>
      </w:r>
      <w:r w:rsidR="00DF705B">
        <w:rPr>
          <w:sz w:val="24"/>
        </w:rPr>
        <w:t xml:space="preserve">antibiotics </w:t>
      </w:r>
      <w:r w:rsidR="004435CC">
        <w:rPr>
          <w:sz w:val="24"/>
        </w:rPr>
        <w:t xml:space="preserve">also </w:t>
      </w:r>
      <w:r w:rsidR="00A66204">
        <w:rPr>
          <w:sz w:val="24"/>
        </w:rPr>
        <w:t xml:space="preserve">known to be </w:t>
      </w:r>
      <w:r w:rsidR="004435CC">
        <w:rPr>
          <w:sz w:val="24"/>
        </w:rPr>
        <w:t xml:space="preserve">used for veterinary purposes such as </w:t>
      </w:r>
      <w:r w:rsidRPr="00D454D4">
        <w:rPr>
          <w:rFonts w:hint="eastAsia"/>
          <w:sz w:val="24"/>
        </w:rPr>
        <w:t>ciprofloxaci</w:t>
      </w:r>
      <w:r w:rsidR="00595FDE">
        <w:rPr>
          <w:rFonts w:hint="eastAsia"/>
          <w:sz w:val="24"/>
        </w:rPr>
        <w:t>n</w:t>
      </w:r>
      <w:r w:rsidR="00595FDE">
        <w:rPr>
          <w:sz w:val="24"/>
        </w:rPr>
        <w:t xml:space="preserve">, tetracycline and </w:t>
      </w:r>
      <w:r w:rsidRPr="00D454D4">
        <w:rPr>
          <w:rFonts w:hint="eastAsia"/>
          <w:sz w:val="24"/>
        </w:rPr>
        <w:t>enrofloxacin,</w:t>
      </w:r>
      <w:r w:rsidR="00DF705B">
        <w:rPr>
          <w:sz w:val="24"/>
        </w:rPr>
        <w:t xml:space="preserve"> which</w:t>
      </w:r>
      <w:r w:rsidR="00DA2AAD">
        <w:rPr>
          <w:sz w:val="24"/>
        </w:rPr>
        <w:t xml:space="preserve"> were detected</w:t>
      </w:r>
      <w:r w:rsidR="004320BC">
        <w:rPr>
          <w:sz w:val="24"/>
        </w:rPr>
        <w:t xml:space="preserve"> at the sampling point Na1 in relatively high concentrations</w:t>
      </w:r>
      <w:r w:rsidR="00381418">
        <w:rPr>
          <w:sz w:val="24"/>
        </w:rPr>
        <w:t xml:space="preserve">. These APIs </w:t>
      </w:r>
      <w:r w:rsidR="00A66204">
        <w:rPr>
          <w:sz w:val="24"/>
        </w:rPr>
        <w:t xml:space="preserve">are thought to </w:t>
      </w:r>
      <w:r w:rsidR="00381418">
        <w:rPr>
          <w:sz w:val="24"/>
        </w:rPr>
        <w:t xml:space="preserve">represent </w:t>
      </w:r>
      <w:r w:rsidR="00381418" w:rsidRPr="00D454D4">
        <w:rPr>
          <w:rFonts w:hint="eastAsia"/>
          <w:sz w:val="24"/>
        </w:rPr>
        <w:t>source</w:t>
      </w:r>
      <w:r w:rsidR="00381418">
        <w:rPr>
          <w:sz w:val="24"/>
        </w:rPr>
        <w:t>s</w:t>
      </w:r>
      <w:r w:rsidR="00381418">
        <w:rPr>
          <w:rFonts w:hint="eastAsia"/>
          <w:sz w:val="24"/>
        </w:rPr>
        <w:t xml:space="preserve"> </w:t>
      </w:r>
      <w:r w:rsidR="00381418">
        <w:rPr>
          <w:sz w:val="24"/>
        </w:rPr>
        <w:t xml:space="preserve">from </w:t>
      </w:r>
      <w:r w:rsidR="00C615BD">
        <w:rPr>
          <w:sz w:val="24"/>
        </w:rPr>
        <w:t xml:space="preserve">agriculturally dominated land use </w:t>
      </w:r>
      <w:r w:rsidR="00381418">
        <w:rPr>
          <w:rFonts w:hint="eastAsia"/>
          <w:sz w:val="24"/>
        </w:rPr>
        <w:t xml:space="preserve">upstream </w:t>
      </w:r>
      <w:r w:rsidR="001F46C2">
        <w:rPr>
          <w:sz w:val="24"/>
        </w:rPr>
        <w:t xml:space="preserve">of </w:t>
      </w:r>
      <w:r w:rsidR="00381418">
        <w:rPr>
          <w:rFonts w:hint="eastAsia"/>
          <w:sz w:val="24"/>
        </w:rPr>
        <w:t>the city</w:t>
      </w:r>
      <w:r w:rsidR="001000A4">
        <w:rPr>
          <w:sz w:val="24"/>
        </w:rPr>
        <w:t xml:space="preserve">. Since these APIs </w:t>
      </w:r>
      <w:r w:rsidR="00DF705B">
        <w:rPr>
          <w:sz w:val="24"/>
        </w:rPr>
        <w:t xml:space="preserve">are used </w:t>
      </w:r>
      <w:r w:rsidR="00381418">
        <w:rPr>
          <w:sz w:val="24"/>
        </w:rPr>
        <w:t xml:space="preserve">for </w:t>
      </w:r>
      <w:r w:rsidRPr="00D454D4">
        <w:rPr>
          <w:rFonts w:hint="eastAsia"/>
          <w:sz w:val="24"/>
        </w:rPr>
        <w:t>veterin</w:t>
      </w:r>
      <w:r w:rsidR="00381418">
        <w:rPr>
          <w:rFonts w:hint="eastAsia"/>
          <w:sz w:val="24"/>
        </w:rPr>
        <w:t xml:space="preserve">ary </w:t>
      </w:r>
      <w:r w:rsidR="00381418">
        <w:rPr>
          <w:sz w:val="24"/>
        </w:rPr>
        <w:t>purposes</w:t>
      </w:r>
      <w:r w:rsidR="001000A4">
        <w:rPr>
          <w:sz w:val="24"/>
        </w:rPr>
        <w:t xml:space="preserve"> as well as in human medicines, without further, more intensive sampling it was assumed they </w:t>
      </w:r>
      <w:r w:rsidR="001000A4">
        <w:rPr>
          <w:sz w:val="24"/>
        </w:rPr>
        <w:lastRenderedPageBreak/>
        <w:t xml:space="preserve">were from agricultural sources </w:t>
      </w:r>
      <w:r w:rsidR="00B45B01">
        <w:rPr>
          <w:sz w:val="24"/>
        </w:rPr>
        <w:t xml:space="preserve"> </w:t>
      </w:r>
      <w:r w:rsidR="00B45B01">
        <w:rPr>
          <w:rFonts w:hint="eastAsia"/>
          <w:sz w:val="24"/>
        </w:rPr>
        <w:fldChar w:fldCharType="begin" w:fldLock="1"/>
      </w:r>
      <w:r w:rsidR="00537EAC">
        <w:rPr>
          <w:rFonts w:hint="eastAsia"/>
          <w:sz w:val="24"/>
        </w:rPr>
        <w:instrText>ADDIN CSL_CITATION {"citationItems":[{"id":"ITEM-1","itemData":{"author":[{"dropping-particle":"","family":"Granados-chinchilla","given":"Fabio","non-dropping-particle":"","parse-names":false,"suffix":""},{"dropping-particle":"","family":"Rodríguez","given":"César","non-dropping-particle":"","parse-names":false,"suffix":""}],"id":"ITEM-1","issued":{"date-parts":[["2017"]]},"title":"Tetracyclines in Food and Feedingstuffs : From Regulation to Analytical Methods , Bacterial Resistance , and Environmental and Health Implications","type":"article-journal","volume":"2017"},"uris":["http://www.mendeley.com/documents/?uuid=4cd3ac0d-cad0-4b64-bea0-b7a5da975c93"]},{"id":"ITEM-2","itemData":{"author":[{"dropping-particle":"","family":"Peng","given":"Ping-cai","non-dropping-particle":"","parse-names":false,"suffix":""},{"dropping-particle":"","family":"Wang","given":"Yan","non-dropping-particle":"","parse-names":false,"suffix":""},{"dropping-particle":"","family":"Liu","given":"Long-yong","non-dropping-particle":"","parse-names":false,"suffix":""},{"dropping-particle":"","family":"Zou","given":"Yong-de","non-dropping-particle":"","parse-names":false,"suffix":""},{"dropping-particle":"","family":"Liao","given":"Xin-di","non-dropping-particle":"","parse-names":false,"suffix":""},{"dropping-particle":"","family":"Liang","given":"Juan-boo","non-dropping-particle":"","parse-names":false,"suffix":""}],"container-title":"Poultry Science","id":"ITEM-2","issued":{"date-parts":[["2016"]]},"page":"1033</w:instrText>
      </w:r>
      <w:r w:rsidR="00537EAC">
        <w:rPr>
          <w:rFonts w:hint="eastAsia"/>
          <w:sz w:val="24"/>
        </w:rPr>
        <w:instrText>–</w:instrText>
      </w:r>
      <w:r w:rsidR="00537EAC">
        <w:rPr>
          <w:rFonts w:hint="eastAsia"/>
          <w:sz w:val="24"/>
        </w:rPr>
        <w:instrText>1041","title":"The excretion and environmental effects of amoxicillin , ciprofloxacin , and doxycycline residues in layer chicken manure","type":"article-journal","volume":"95"},"uris":["http://www.mendeley.com/documents/?uuid=b0603a52-7f19-41b9-9b88-c5130b1953cd"]},{"id":"ITEM-3","itemData":{"DOI":"10.1016/j.scitotenv.2016.12.141","ISSN":"18791026","PMID":"28069302","abstract":"Fluoroquinolones and cephalosporins are two classes of veterinary antibiotics arising as pollutants of emerging concern. In this work, the microbial degradation of two representative antibiotics of both these classes, enrofloxacin (ENR) and ceftiofur (CEF), is reported. Biodegradation of the target antibiotics was investigated by supplementing the culture medium with ENR and CEF, individually and in mixture. Microbial inocula were obtained from rhizosphere sediments of plants derived from experimental constructed wetlands designed for the treatment of livestock wastewaters contaminated with trace amounts of these antibiotics. Selected microbial inocula w</w:instrText>
      </w:r>
      <w:r w:rsidR="00537EAC">
        <w:rPr>
          <w:sz w:val="24"/>
        </w:rPr>
        <w:instrText>ere acclimated during a period of 5 months, where the antibiotics were supplemented every three weeks at the concentration of 1 mg L− 1, using acetate as a co-substrate. After this period, the acclimated consortia were investigated for their capacity to biodegrade 2 and 3 mg L− 1of ENR and CEF. Complete removal of CEF from the inoculated culture medium was always observed within 21 days, independently of its concentration or the concomitant presence of ENR. Biodegradation of ENR decreased with the increas</w:instrText>
      </w:r>
      <w:r w:rsidR="00537EAC">
        <w:rPr>
          <w:rFonts w:hint="eastAsia"/>
          <w:sz w:val="24"/>
        </w:rPr>
        <w:instrText>e in its concentration in the culture medium, with defluorination percentages decreasing from ca. 65 to 4%. Ciprofloxacin and norfloxacin were detected as biodegradation intermediates of ENR in the microbial cultures supplemented with this antibiotic, indicating that defluorination of at least part of ENR in these cultures is not an immediate catabolic step. Abiotic mechanisms showed high influence in the removal of CEF, affecting less ENR degradation. The acclimation process with the target antibiotics led to significant shifts in the structure and diversity of the microbial communities, predominantly selecting microorganisms belonging to the phyla Proteobacteria (e.g. Achromobacter, Variovorax and Stenotrophomonas genera) and Bacteroidetes (e.g. Dysgonomonas, Flavobacterium and Chryseobacterium genera). The results presented in this study indicate that biodegradation can be an important mechanism for the environmental removal of the tested compounds.","author":[{"dropping-particle":"","family":"Alexandrino","given":"Diogo A.M.","non-dropping-particle":"","parse-names":false,"suffix":""},{"dropping-particle":"","family":"Mucha","given":"Ana P.","non-dropping-particle":"","parse-names":false,"suffix":""},{"dropping-particle":"","family":"Almeida","given":"C. Marisa","non-dropping-particle":"","parse-names":false,"suffix":""},{"dropping-particle":"","family":"Gao","given":"Wei","non-dropping-particle":"","parse-names":false,"suffix":""},{"dropping-particle":"","family":"Jia","given":"Zhongjun","non-dropping-particle":"","parse-names":false,"suffix":""},{"dropping-particle":"","family":"Carvalho","given":"Maria F.","non-dropping-particle":"","parse-names":false,"suffix":""}],"container-title":"Science of the Total Environment","id":"ITEM-3","issued":{"date-parts":[["2017"]]},"page":"359-368","publisher":"Elsevier B.V.","title":"Biodegradation of the veterinary antibiotics enrofloxacin and ceftiofur and associated microbial community dynamics","type":"article-journal","volume":"581-582"},"uris":["http://www.mendeley.com/documents/?uuid=25c1b237-b18e-4618-8498-c9ab7a922e83"]}],"mendeley":{"formattedCitation":"(Alexandrino et al., 2017; Granados-chinchilla and Rodríguez, 2017; Peng et al., 2016)","plainTextFormattedCitation":"(Alexandrino et al., 2017; Granados-chinchilla and Rodríguez, 2017; Peng et al., 2016)","previouslyFormattedCitation":"(Alexandrino et al., 2017; Granados-chinchilla and Rodríguez, 2017; Peng et al., 2016)"},"properties":{"noteIndex":0},"schema":"https://github.com/citation-style-language/schema/raw/master/csl-citation.json"}</w:instrText>
      </w:r>
      <w:r w:rsidR="00B45B01">
        <w:rPr>
          <w:rFonts w:hint="eastAsia"/>
          <w:sz w:val="24"/>
        </w:rPr>
        <w:fldChar w:fldCharType="separate"/>
      </w:r>
      <w:r w:rsidR="009D3BED" w:rsidRPr="009D3BED">
        <w:rPr>
          <w:rFonts w:hint="eastAsia"/>
          <w:noProof/>
          <w:sz w:val="24"/>
        </w:rPr>
        <w:t>(Alexandrino et al., 2017; Granados-chinchilla and Rodríguez, 2017; Peng et al., 2016)</w:t>
      </w:r>
      <w:r w:rsidR="00B45B01">
        <w:rPr>
          <w:rFonts w:hint="eastAsia"/>
          <w:sz w:val="24"/>
        </w:rPr>
        <w:fldChar w:fldCharType="end"/>
      </w:r>
      <w:r w:rsidR="00DF705B">
        <w:rPr>
          <w:sz w:val="24"/>
        </w:rPr>
        <w:t>.</w:t>
      </w:r>
    </w:p>
    <w:p w14:paraId="5429D8D3" w14:textId="77777777" w:rsidR="00C615BD" w:rsidRDefault="00306EA2" w:rsidP="00306EA2">
      <w:pPr>
        <w:spacing w:line="360" w:lineRule="auto"/>
        <w:rPr>
          <w:rFonts w:hint="eastAsia"/>
          <w:sz w:val="24"/>
          <w:szCs w:val="24"/>
        </w:rPr>
      </w:pPr>
      <w:r>
        <w:rPr>
          <w:sz w:val="24"/>
          <w:szCs w:val="24"/>
        </w:rPr>
        <w:t>There would obviously be overlap between the</w:t>
      </w:r>
      <w:r w:rsidR="0099193F">
        <w:rPr>
          <w:sz w:val="24"/>
          <w:szCs w:val="24"/>
        </w:rPr>
        <w:t>se potential sources</w:t>
      </w:r>
      <w:r>
        <w:rPr>
          <w:sz w:val="24"/>
          <w:szCs w:val="24"/>
        </w:rPr>
        <w:t xml:space="preserve"> within a catchment and with only limited data the outputs are tentative</w:t>
      </w:r>
      <w:r w:rsidR="0099193F">
        <w:rPr>
          <w:sz w:val="24"/>
          <w:szCs w:val="24"/>
        </w:rPr>
        <w:t xml:space="preserve">. However, they do suggest some important points (i) that there are multiple sources of APIs to the catchment, (ii) that the untreated wastewater inputs are of high significance (iii) other sources such as landfills need further study and (iv) as in other countries, agriculture is also likely to be a source of APIs.    </w:t>
      </w:r>
      <w:r>
        <w:rPr>
          <w:sz w:val="24"/>
          <w:szCs w:val="24"/>
        </w:rPr>
        <w:t xml:space="preserve"> </w:t>
      </w:r>
    </w:p>
    <w:p w14:paraId="44263F04" w14:textId="22777461" w:rsidR="00E25E92" w:rsidRPr="00A02CBA" w:rsidRDefault="002B6825" w:rsidP="00AD4E1B">
      <w:pPr>
        <w:spacing w:line="360" w:lineRule="auto"/>
        <w:rPr>
          <w:rFonts w:hint="eastAsia"/>
          <w:b/>
        </w:rPr>
      </w:pPr>
      <w:r w:rsidRPr="00A02CBA">
        <w:rPr>
          <w:b/>
        </w:rPr>
        <w:t xml:space="preserve">Surface water </w:t>
      </w:r>
      <w:r w:rsidR="0037769F" w:rsidRPr="00A02CBA">
        <w:rPr>
          <w:b/>
        </w:rPr>
        <w:t>ERA beyond the</w:t>
      </w:r>
      <w:r w:rsidR="00F805AC" w:rsidRPr="00A02CBA">
        <w:rPr>
          <w:b/>
        </w:rPr>
        <w:t xml:space="preserve"> end of the impact zone</w:t>
      </w:r>
      <w:r w:rsidR="00637E1D" w:rsidRPr="00A02CBA">
        <w:rPr>
          <w:b/>
        </w:rPr>
        <w:t xml:space="preserve"> </w:t>
      </w:r>
    </w:p>
    <w:p w14:paraId="7E7314D5" w14:textId="0373923D" w:rsidR="00555E8D" w:rsidRPr="005B7FC5" w:rsidRDefault="003E18B7" w:rsidP="00471721">
      <w:pPr>
        <w:spacing w:line="360" w:lineRule="auto"/>
        <w:rPr>
          <w:rFonts w:hint="eastAsia"/>
        </w:rPr>
      </w:pPr>
      <w:r>
        <w:rPr>
          <w:sz w:val="24"/>
        </w:rPr>
        <w:t xml:space="preserve">The data </w:t>
      </w:r>
      <w:r w:rsidR="0025271E">
        <w:rPr>
          <w:sz w:val="24"/>
        </w:rPr>
        <w:t xml:space="preserve">provided </w:t>
      </w:r>
      <w:r>
        <w:rPr>
          <w:sz w:val="24"/>
        </w:rPr>
        <w:t xml:space="preserve">a broad </w:t>
      </w:r>
      <w:r w:rsidR="005A0C1C">
        <w:rPr>
          <w:sz w:val="24"/>
        </w:rPr>
        <w:t xml:space="preserve">and </w:t>
      </w:r>
      <w:r w:rsidR="00115524">
        <w:rPr>
          <w:sz w:val="24"/>
        </w:rPr>
        <w:t xml:space="preserve">detailed </w:t>
      </w:r>
      <w:r w:rsidR="0025271E">
        <w:rPr>
          <w:sz w:val="24"/>
        </w:rPr>
        <w:t xml:space="preserve">assessment </w:t>
      </w:r>
      <w:r>
        <w:rPr>
          <w:sz w:val="24"/>
        </w:rPr>
        <w:t xml:space="preserve">of the extent of the contamination by the direct discharge of untreated wastewater </w:t>
      </w:r>
      <w:r w:rsidR="00540224">
        <w:rPr>
          <w:sz w:val="24"/>
        </w:rPr>
        <w:t xml:space="preserve">in the Nairobi/Athi catchment </w:t>
      </w:r>
      <w:r>
        <w:rPr>
          <w:sz w:val="24"/>
        </w:rPr>
        <w:t>and</w:t>
      </w:r>
      <w:r w:rsidR="008A5B23">
        <w:rPr>
          <w:sz w:val="24"/>
        </w:rPr>
        <w:t xml:space="preserve"> the occurrence of APIs at a point far from the source</w:t>
      </w:r>
      <w:r w:rsidR="00115524">
        <w:rPr>
          <w:sz w:val="24"/>
        </w:rPr>
        <w:t xml:space="preserve"> (At5)</w:t>
      </w:r>
      <w:r w:rsidR="008A5B23">
        <w:rPr>
          <w:sz w:val="24"/>
        </w:rPr>
        <w:t>.</w:t>
      </w:r>
      <w:r w:rsidR="00115524">
        <w:rPr>
          <w:sz w:val="24"/>
        </w:rPr>
        <w:t xml:space="preserve"> </w:t>
      </w:r>
      <w:r w:rsidR="00115524">
        <w:rPr>
          <w:rFonts w:hint="eastAsia"/>
          <w:sz w:val="24"/>
        </w:rPr>
        <w:t>T</w:t>
      </w:r>
      <w:r w:rsidR="00115524">
        <w:rPr>
          <w:sz w:val="24"/>
        </w:rPr>
        <w:t xml:space="preserve">his </w:t>
      </w:r>
      <w:r w:rsidR="00BB38FF">
        <w:rPr>
          <w:sz w:val="24"/>
        </w:rPr>
        <w:t xml:space="preserve">last sampling </w:t>
      </w:r>
      <w:r w:rsidR="00115524">
        <w:rPr>
          <w:sz w:val="24"/>
        </w:rPr>
        <w:t xml:space="preserve">point, even though </w:t>
      </w:r>
      <w:r w:rsidR="00FB4258">
        <w:rPr>
          <w:sz w:val="24"/>
        </w:rPr>
        <w:t xml:space="preserve">still </w:t>
      </w:r>
      <w:r w:rsidR="00115524">
        <w:rPr>
          <w:sz w:val="24"/>
        </w:rPr>
        <w:t xml:space="preserve">showing </w:t>
      </w:r>
      <w:r w:rsidR="0025271E">
        <w:rPr>
          <w:sz w:val="24"/>
        </w:rPr>
        <w:t xml:space="preserve">elevated </w:t>
      </w:r>
      <w:r w:rsidR="00B51AF0">
        <w:rPr>
          <w:sz w:val="24"/>
        </w:rPr>
        <w:t xml:space="preserve">levels of </w:t>
      </w:r>
      <w:r w:rsidR="00D83D60">
        <w:rPr>
          <w:sz w:val="24"/>
        </w:rPr>
        <w:t xml:space="preserve">predicted </w:t>
      </w:r>
      <w:r w:rsidR="00B51AF0">
        <w:rPr>
          <w:sz w:val="24"/>
        </w:rPr>
        <w:t>BOD</w:t>
      </w:r>
      <w:r w:rsidR="00B51AF0">
        <w:rPr>
          <w:sz w:val="24"/>
          <w:vertAlign w:val="subscript"/>
        </w:rPr>
        <w:t>5</w:t>
      </w:r>
      <w:r w:rsidR="002E1BBC">
        <w:rPr>
          <w:sz w:val="24"/>
          <w:vertAlign w:val="subscript"/>
        </w:rPr>
        <w:t xml:space="preserve"> </w:t>
      </w:r>
      <w:r w:rsidR="002E1BBC">
        <w:rPr>
          <w:sz w:val="24"/>
        </w:rPr>
        <w:t>(292 mg L</w:t>
      </w:r>
      <w:r w:rsidR="002E1BBC">
        <w:rPr>
          <w:sz w:val="24"/>
          <w:vertAlign w:val="superscript"/>
        </w:rPr>
        <w:t>-1</w:t>
      </w:r>
      <w:r w:rsidR="002E1BBC">
        <w:rPr>
          <w:sz w:val="24"/>
        </w:rPr>
        <w:t>)</w:t>
      </w:r>
      <w:r w:rsidR="0025271E">
        <w:rPr>
          <w:sz w:val="24"/>
        </w:rPr>
        <w:t xml:space="preserve"> </w:t>
      </w:r>
      <w:r w:rsidR="000D6F7A">
        <w:rPr>
          <w:sz w:val="24"/>
        </w:rPr>
        <w:t>w</w:t>
      </w:r>
      <w:r w:rsidR="00FB4258">
        <w:rPr>
          <w:sz w:val="24"/>
        </w:rPr>
        <w:t>as</w:t>
      </w:r>
      <w:r w:rsidR="000D6F7A">
        <w:rPr>
          <w:sz w:val="24"/>
        </w:rPr>
        <w:t xml:space="preserve"> </w:t>
      </w:r>
      <w:r w:rsidR="0025271E">
        <w:rPr>
          <w:sz w:val="24"/>
        </w:rPr>
        <w:t xml:space="preserve">taken </w:t>
      </w:r>
      <w:r w:rsidR="000D6F7A">
        <w:rPr>
          <w:sz w:val="24"/>
        </w:rPr>
        <w:t xml:space="preserve">as the end of the impact zone </w:t>
      </w:r>
      <w:r w:rsidR="00FB4258">
        <w:rPr>
          <w:sz w:val="24"/>
        </w:rPr>
        <w:t xml:space="preserve">on the basis of allowing a risk assessment to be applied using </w:t>
      </w:r>
      <w:r w:rsidR="000D6F7A" w:rsidRPr="00875370">
        <w:rPr>
          <w:sz w:val="24"/>
          <w:szCs w:val="24"/>
        </w:rPr>
        <w:t xml:space="preserve">the protocol for environmental risk assessment for medicinal </w:t>
      </w:r>
      <w:r w:rsidR="004324BA" w:rsidRPr="00875370">
        <w:rPr>
          <w:sz w:val="24"/>
          <w:szCs w:val="24"/>
        </w:rPr>
        <w:t xml:space="preserve">active compounds </w:t>
      </w:r>
      <w:r w:rsidR="000D6F7A" w:rsidRPr="00875370">
        <w:rPr>
          <w:sz w:val="24"/>
          <w:szCs w:val="24"/>
        </w:rPr>
        <w:fldChar w:fldCharType="begin" w:fldLock="1"/>
      </w:r>
      <w:r w:rsidR="003A749C">
        <w:rPr>
          <w:rFonts w:hint="eastAsia"/>
          <w:sz w:val="24"/>
          <w:szCs w:val="24"/>
        </w:rPr>
        <w:instrText>ADDIN CSL_CITATION {"citationItems":[{"id":"ITEM-1","itemData":{"abstract":"Describes the assessment of potential environmental risks of human products. It specifies the scope and legal basis for assessment. It outlines general considerations and the recommended step-wise procedure of assessment. The general outline of the Environmental Risk Assessment Report is given and, when risks cannot be excluded, this guideline outlines precautionary and safety measures to be considered.","author":[{"dropping-particle":"","family":"EMA","given":"","non-dropping-particle":"","parse-names":false,"suffix":""}],"id":"ITEM-1","issue":"June","issued":{"date-parts":[["2006"]]},"page":"1-12","title":"Guideline on the Environmental Risk Assessment of Medicinal","type":"article-journal"},"uris":["http://www.mendeley.com/documents/?uuid=ecf9c55c-e695-4c17-9ecc-7f3503e3abcd"]},{"id":"ITEM-2","itemData":{"DOI":"https://doi.org/10.1016/j.scitotenv.2018.12.191","author":[{"dropping-particle":"","family":"Bagnis","given":"Simone","non-dropping-particle":"","parse-names":false,"suffix":""},{"dropping-particle":"","family":"Fitszsimons","given":"MArk","non-dropping-particle":"","parse-names":false,"suffix":""},{"dropping-particle":"","family":"Snape","given":"Jason","non-dropping-particle":"","parse-names":false,"suffix":""},{"dropping-particle":"","family":"Tappin","given":"Alan","non-dropping-particle":"","parse-names":false,"suffix":""},{"dropping-particle":"","family":"Comber","given":"Sean","non-dropping-particle":"","parse-names":false,"suffix":""}],"container-title":"Science of the Total Environment","id":"ITEM-2","issued":{"date-parts":[["2019"]]},"page":"42-50","title":"Impact of the wastewater-mixing zone on attenuation of pharmaceuticals in natural waters: implications for an impact zone inclusive environmental risk assessment.","type":"article-journal","volume":"658"},"uris":["http://www.mendeley.com/documents/?uuid=b103976e-2757-439b-9222-94a67fc17fd5"]}],"mendeley":{"formattedCitation":"(Bagnis et al., 2019; EMA, 2006)","plainTextFormattedCitation":"(Bagnis et al., 2019; EMA, 2006)","previouslyFormattedCitation":"(Bagnis et al., 2019; EMA, 2006)"},"properties":{"noteIndex":0},"schema":"https://github.com/citation-style-language/schema/raw/master/csl-citation.json"}</w:instrText>
      </w:r>
      <w:r w:rsidR="000D6F7A" w:rsidRPr="00875370">
        <w:rPr>
          <w:sz w:val="24"/>
          <w:szCs w:val="24"/>
        </w:rPr>
        <w:fldChar w:fldCharType="separate"/>
      </w:r>
      <w:r w:rsidR="003A749C" w:rsidRPr="003A749C">
        <w:rPr>
          <w:rFonts w:hint="eastAsia"/>
          <w:noProof/>
          <w:sz w:val="24"/>
          <w:szCs w:val="24"/>
        </w:rPr>
        <w:t>(Bagnis et al., 2019; EMA, 2006)</w:t>
      </w:r>
      <w:r w:rsidR="000D6F7A" w:rsidRPr="00875370">
        <w:rPr>
          <w:sz w:val="24"/>
          <w:szCs w:val="24"/>
        </w:rPr>
        <w:fldChar w:fldCharType="end"/>
      </w:r>
      <w:r w:rsidR="002E1BBC">
        <w:rPr>
          <w:sz w:val="24"/>
          <w:szCs w:val="24"/>
        </w:rPr>
        <w:t xml:space="preserve">. </w:t>
      </w:r>
      <w:r w:rsidR="00FB4258">
        <w:rPr>
          <w:sz w:val="24"/>
          <w:szCs w:val="24"/>
        </w:rPr>
        <w:t>For APIs detected above 10 ng L</w:t>
      </w:r>
      <w:r w:rsidR="00FB4258" w:rsidRPr="00AD4E1B">
        <w:rPr>
          <w:rFonts w:hint="eastAsia"/>
          <w:sz w:val="24"/>
          <w:szCs w:val="24"/>
          <w:vertAlign w:val="superscript"/>
        </w:rPr>
        <w:t>-1</w:t>
      </w:r>
      <w:r w:rsidR="00FB4258">
        <w:rPr>
          <w:sz w:val="24"/>
          <w:szCs w:val="24"/>
          <w:vertAlign w:val="superscript"/>
        </w:rPr>
        <w:t xml:space="preserve"> </w:t>
      </w:r>
      <w:r w:rsidR="00FB4258">
        <w:rPr>
          <w:sz w:val="24"/>
          <w:szCs w:val="24"/>
        </w:rPr>
        <w:t>and with a log Kow of less than 4.5 the calculated risk quotient was calculated as set out by the EMA (2006). T</w:t>
      </w:r>
      <w:r w:rsidR="00AB0F56" w:rsidRPr="00875370">
        <w:rPr>
          <w:sz w:val="24"/>
          <w:szCs w:val="24"/>
        </w:rPr>
        <w:t xml:space="preserve">he risk </w:t>
      </w:r>
      <w:r w:rsidR="00FB4258">
        <w:rPr>
          <w:sz w:val="24"/>
          <w:szCs w:val="24"/>
        </w:rPr>
        <w:t xml:space="preserve">was </w:t>
      </w:r>
      <w:r w:rsidR="003C2673">
        <w:rPr>
          <w:sz w:val="24"/>
          <w:szCs w:val="24"/>
        </w:rPr>
        <w:t xml:space="preserve">labelled in severity </w:t>
      </w:r>
      <w:r w:rsidR="00AB0F56" w:rsidRPr="00875370">
        <w:rPr>
          <w:sz w:val="24"/>
          <w:szCs w:val="24"/>
        </w:rPr>
        <w:t>as follows: RQ</w:t>
      </w:r>
      <w:r w:rsidR="00E64ED5">
        <w:rPr>
          <w:sz w:val="24"/>
          <w:szCs w:val="24"/>
        </w:rPr>
        <w:t xml:space="preserve"> &lt;0.01 is insignificant; </w:t>
      </w:r>
      <w:r w:rsidR="00AB0F56" w:rsidRPr="00875370">
        <w:rPr>
          <w:sz w:val="24"/>
          <w:szCs w:val="24"/>
        </w:rPr>
        <w:t xml:space="preserve">&lt; 0.1 low risk; 0.1 </w:t>
      </w:r>
      <w:r w:rsidR="00AB0F56" w:rsidRPr="00875370">
        <w:rPr>
          <w:rFonts w:cs="Times New Roman"/>
          <w:sz w:val="24"/>
          <w:szCs w:val="24"/>
        </w:rPr>
        <w:t>≤ RQ ≥</w:t>
      </w:r>
      <w:r w:rsidR="00AB0F56" w:rsidRPr="00875370">
        <w:rPr>
          <w:sz w:val="24"/>
          <w:szCs w:val="24"/>
        </w:rPr>
        <w:t xml:space="preserve"> 1 medium risk; RQ &gt; 1 high risk </w:t>
      </w:r>
      <w:r w:rsidR="00875370">
        <w:rPr>
          <w:rFonts w:hint="eastAsia"/>
          <w:sz w:val="24"/>
          <w:szCs w:val="24"/>
        </w:rPr>
        <w:fldChar w:fldCharType="begin" w:fldLock="1"/>
      </w:r>
      <w:r w:rsidR="003736F6">
        <w:rPr>
          <w:rFonts w:hint="eastAsia"/>
          <w:sz w:val="24"/>
          <w:szCs w:val="24"/>
        </w:rPr>
        <w:instrText>ADDIN CSL_CITATION {"citationItems":[{"id":"ITEM-1","itemData":{"author":[{"dropping-particle":"","family":"Chen","given":"Zhi-feng","non-dropping-particle":"","parse-names":false,"suffix":""},{"dropping-particle":"","family":"Ying","given":"Guang-guo","non-dropping-particle":"","parse-names":false,"suffix":""}],"id":"ITEM-1","issued":{"date-parts":[["2015"]]},"page":"142-153","title":"Occurrence , fate and ecological risk of fi ve typical azole fungicides as therapeutic and personal care products in the environment : A review","type":"article-journal","volume":"84"},"uris":["http://www.mendeley.com/documents/?uuid=2ff27d36-29a5-4d1e-ac9f-6637f2e9e926"]}],"mendeley":{"formattedCitation":"(Chen and Ying, 2015)","plainTextFormattedCitation":"(Chen and Ying, 2015)","previouslyFormattedCitation":"(Chen and Ying, 2015)"},"properties":{"noteIndex":0},"schema":"https://github.com/citation-style-language/schema/raw/master/csl-citation.json"}</w:instrText>
      </w:r>
      <w:r w:rsidR="00875370">
        <w:rPr>
          <w:rFonts w:hint="eastAsia"/>
          <w:sz w:val="24"/>
          <w:szCs w:val="24"/>
        </w:rPr>
        <w:fldChar w:fldCharType="separate"/>
      </w:r>
      <w:r w:rsidR="00875370" w:rsidRPr="00875370">
        <w:rPr>
          <w:rFonts w:hint="eastAsia"/>
          <w:noProof/>
          <w:sz w:val="24"/>
          <w:szCs w:val="24"/>
        </w:rPr>
        <w:t>(Chen and Ying, 2015)</w:t>
      </w:r>
      <w:r w:rsidR="00875370">
        <w:rPr>
          <w:rFonts w:hint="eastAsia"/>
          <w:sz w:val="24"/>
          <w:szCs w:val="24"/>
        </w:rPr>
        <w:fldChar w:fldCharType="end"/>
      </w:r>
      <w:r w:rsidR="00875370">
        <w:rPr>
          <w:sz w:val="24"/>
          <w:szCs w:val="24"/>
        </w:rPr>
        <w:t>.</w:t>
      </w:r>
      <w:bookmarkStart w:id="9" w:name="_Ref530739443"/>
    </w:p>
    <w:p w14:paraId="18C245F9" w14:textId="0DD0F89F" w:rsidR="006611D5" w:rsidRPr="00A02CBA" w:rsidRDefault="006611D5" w:rsidP="00A02CBA">
      <w:pPr>
        <w:pStyle w:val="Caption"/>
        <w:spacing w:line="240" w:lineRule="auto"/>
        <w:ind w:left="1134" w:hanging="1134"/>
        <w:rPr>
          <w:rFonts w:hint="eastAsia"/>
          <w:sz w:val="24"/>
        </w:rPr>
      </w:pPr>
      <w:r w:rsidRPr="00A02CBA">
        <w:rPr>
          <w:rFonts w:hint="eastAsia"/>
          <w:sz w:val="24"/>
        </w:rPr>
        <w:t xml:space="preserve">Table </w:t>
      </w:r>
      <w:r w:rsidRPr="00A02CBA">
        <w:rPr>
          <w:rFonts w:hint="eastAsia"/>
          <w:sz w:val="24"/>
        </w:rPr>
        <w:fldChar w:fldCharType="begin"/>
      </w:r>
      <w:r w:rsidRPr="00A02CBA">
        <w:rPr>
          <w:rFonts w:hint="eastAsia"/>
          <w:sz w:val="24"/>
        </w:rPr>
        <w:instrText xml:space="preserve"> SEQ Table \* ARABIC </w:instrText>
      </w:r>
      <w:r w:rsidRPr="00A02CBA">
        <w:rPr>
          <w:rFonts w:hint="eastAsia"/>
          <w:sz w:val="24"/>
        </w:rPr>
        <w:fldChar w:fldCharType="separate"/>
      </w:r>
      <w:r w:rsidR="00233D9A" w:rsidRPr="00A02CBA">
        <w:rPr>
          <w:rFonts w:hint="eastAsia"/>
          <w:noProof/>
          <w:sz w:val="24"/>
        </w:rPr>
        <w:t>4</w:t>
      </w:r>
      <w:r w:rsidRPr="00A02CBA">
        <w:rPr>
          <w:rFonts w:hint="eastAsia"/>
          <w:sz w:val="24"/>
        </w:rPr>
        <w:fldChar w:fldCharType="end"/>
      </w:r>
      <w:bookmarkEnd w:id="9"/>
      <w:r w:rsidR="00F805AC" w:rsidRPr="00A02CBA">
        <w:rPr>
          <w:sz w:val="24"/>
        </w:rPr>
        <w:t xml:space="preserve"> </w:t>
      </w:r>
      <w:r w:rsidR="00A02CBA">
        <w:rPr>
          <w:sz w:val="24"/>
        </w:rPr>
        <w:tab/>
      </w:r>
      <w:r w:rsidR="00FD6A10" w:rsidRPr="00A02CBA">
        <w:rPr>
          <w:sz w:val="24"/>
        </w:rPr>
        <w:t xml:space="preserve">Environmental risk assessment </w:t>
      </w:r>
      <w:r w:rsidR="006F29BB" w:rsidRPr="00A02CBA">
        <w:rPr>
          <w:sz w:val="24"/>
        </w:rPr>
        <w:t xml:space="preserve">(ERA) </w:t>
      </w:r>
      <w:r w:rsidR="00685843">
        <w:rPr>
          <w:sz w:val="24"/>
        </w:rPr>
        <w:t xml:space="preserve">for APIs </w:t>
      </w:r>
      <w:r w:rsidRPr="00A02CBA">
        <w:rPr>
          <w:sz w:val="24"/>
        </w:rPr>
        <w:t xml:space="preserve">at sampling point At5 </w:t>
      </w:r>
    </w:p>
    <w:tbl>
      <w:tblPr>
        <w:tblStyle w:val="ListTable6Colorful1"/>
        <w:tblW w:w="9632" w:type="dxa"/>
        <w:tblLook w:val="06A0" w:firstRow="1" w:lastRow="0" w:firstColumn="1" w:lastColumn="0" w:noHBand="1" w:noVBand="1"/>
      </w:tblPr>
      <w:tblGrid>
        <w:gridCol w:w="781"/>
        <w:gridCol w:w="1096"/>
        <w:gridCol w:w="1100"/>
        <w:gridCol w:w="1567"/>
        <w:gridCol w:w="1732"/>
        <w:gridCol w:w="3356"/>
      </w:tblGrid>
      <w:tr w:rsidR="00A374A6" w:rsidRPr="00A02CBA" w14:paraId="238D3807" w14:textId="77777777" w:rsidTr="00AD4E1B">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9632" w:type="dxa"/>
            <w:gridSpan w:val="6"/>
            <w:noWrap/>
            <w:vAlign w:val="center"/>
          </w:tcPr>
          <w:p w14:paraId="37787780" w14:textId="6A4D813A" w:rsidR="00A374A6" w:rsidRPr="00A02CBA" w:rsidRDefault="00A374A6" w:rsidP="00A02CBA">
            <w:pPr>
              <w:spacing w:after="160"/>
              <w:rPr>
                <w:rFonts w:eastAsia="Times New Roman" w:cs="Calibri"/>
                <w:szCs w:val="20"/>
                <w:lang w:eastAsia="en-GB"/>
              </w:rPr>
            </w:pPr>
            <w:r w:rsidRPr="00A02CBA">
              <w:rPr>
                <w:rFonts w:eastAsia="Times New Roman" w:cs="Calibri"/>
                <w:szCs w:val="20"/>
                <w:lang w:eastAsia="en-GB"/>
              </w:rPr>
              <w:t>ERA</w:t>
            </w:r>
          </w:p>
        </w:tc>
      </w:tr>
      <w:tr w:rsidR="00A374A6" w:rsidRPr="00A02CBA" w14:paraId="2B9D8A29" w14:textId="77777777" w:rsidTr="00AD4E1B">
        <w:trPr>
          <w:trHeight w:hRule="exact" w:val="572"/>
        </w:trPr>
        <w:tc>
          <w:tcPr>
            <w:cnfStyle w:val="001000000000" w:firstRow="0" w:lastRow="0" w:firstColumn="1" w:lastColumn="0" w:oddVBand="0" w:evenVBand="0" w:oddHBand="0" w:evenHBand="0" w:firstRowFirstColumn="0" w:firstRowLastColumn="0" w:lastRowFirstColumn="0" w:lastRowLastColumn="0"/>
            <w:tcW w:w="781" w:type="dxa"/>
            <w:noWrap/>
            <w:vAlign w:val="center"/>
            <w:hideMark/>
          </w:tcPr>
          <w:p w14:paraId="669076AC" w14:textId="3AFBD441" w:rsidR="00A73176" w:rsidRPr="00A02CBA" w:rsidRDefault="00A73176" w:rsidP="00A02CBA">
            <w:pPr>
              <w:spacing w:after="160"/>
              <w:rPr>
                <w:rFonts w:eastAsia="Times New Roman" w:cs="Calibri"/>
                <w:color w:val="auto"/>
                <w:szCs w:val="20"/>
                <w:vertAlign w:val="superscript"/>
                <w:lang w:eastAsia="en-GB"/>
              </w:rPr>
            </w:pPr>
            <w:r w:rsidRPr="00A02CBA">
              <w:rPr>
                <w:rFonts w:eastAsia="Times New Roman" w:cs="Calibri"/>
                <w:color w:val="auto"/>
                <w:szCs w:val="20"/>
                <w:lang w:eastAsia="en-GB"/>
              </w:rPr>
              <w:t>API</w:t>
            </w:r>
            <w:r w:rsidR="001533F1" w:rsidRPr="00A02CBA">
              <w:rPr>
                <w:rFonts w:eastAsia="Times New Roman" w:cs="Calibri"/>
                <w:color w:val="auto"/>
                <w:szCs w:val="20"/>
                <w:vertAlign w:val="superscript"/>
                <w:lang w:eastAsia="en-GB"/>
              </w:rPr>
              <w:t>*</w:t>
            </w:r>
          </w:p>
        </w:tc>
        <w:tc>
          <w:tcPr>
            <w:tcW w:w="1096" w:type="dxa"/>
            <w:noWrap/>
            <w:vAlign w:val="center"/>
            <w:hideMark/>
          </w:tcPr>
          <w:p w14:paraId="4F25A2D0" w14:textId="6860B577" w:rsidR="00A73176" w:rsidRPr="00A02CBA" w:rsidRDefault="00A73176"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b/>
                <w:color w:val="auto"/>
                <w:szCs w:val="20"/>
                <w:lang w:eastAsia="en-GB"/>
              </w:rPr>
            </w:pPr>
            <w:r w:rsidRPr="00A02CBA">
              <w:rPr>
                <w:rFonts w:eastAsia="Times New Roman" w:cs="Calibri"/>
                <w:b/>
                <w:color w:val="auto"/>
                <w:szCs w:val="20"/>
                <w:lang w:eastAsia="en-GB"/>
              </w:rPr>
              <w:t>MEC</w:t>
            </w:r>
            <w:r w:rsidR="00A02CBA" w:rsidRPr="00A02CBA">
              <w:rPr>
                <w:rFonts w:eastAsia="Times New Roman" w:cs="Calibri"/>
                <w:b/>
                <w:color w:val="auto"/>
                <w:szCs w:val="20"/>
                <w:lang w:eastAsia="en-GB"/>
              </w:rPr>
              <w:t xml:space="preserve"> </w:t>
            </w:r>
            <w:r w:rsidR="00A02CBA" w:rsidRPr="00A02CBA">
              <w:rPr>
                <w:rFonts w:eastAsia="Times New Roman" w:cs="Calibri"/>
                <w:b/>
                <w:color w:val="auto"/>
                <w:szCs w:val="20"/>
                <w:lang w:eastAsia="en-GB"/>
              </w:rPr>
              <w:br/>
              <w:t>(ng L</w:t>
            </w:r>
            <w:r w:rsidR="00A02CBA" w:rsidRPr="00A02CBA">
              <w:rPr>
                <w:rFonts w:eastAsia="Times New Roman" w:cs="Calibri"/>
                <w:b/>
                <w:color w:val="auto"/>
                <w:szCs w:val="20"/>
                <w:vertAlign w:val="superscript"/>
                <w:lang w:eastAsia="en-GB"/>
              </w:rPr>
              <w:t>-1</w:t>
            </w:r>
            <w:r w:rsidR="00A02CBA">
              <w:rPr>
                <w:rFonts w:eastAsia="Times New Roman" w:cs="Calibri"/>
                <w:b/>
                <w:color w:val="auto"/>
                <w:szCs w:val="20"/>
                <w:lang w:eastAsia="en-GB"/>
              </w:rPr>
              <w:t>)</w:t>
            </w:r>
          </w:p>
        </w:tc>
        <w:tc>
          <w:tcPr>
            <w:tcW w:w="1100" w:type="dxa"/>
            <w:noWrap/>
            <w:vAlign w:val="center"/>
            <w:hideMark/>
          </w:tcPr>
          <w:p w14:paraId="71E3E8D7" w14:textId="55F4685F" w:rsidR="00A73176" w:rsidRPr="00A02CBA" w:rsidRDefault="00A73176"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b/>
                <w:color w:val="auto"/>
                <w:szCs w:val="20"/>
                <w:lang w:eastAsia="en-GB"/>
              </w:rPr>
            </w:pPr>
            <w:r w:rsidRPr="00A02CBA">
              <w:rPr>
                <w:rFonts w:eastAsia="Times New Roman" w:cs="Calibri"/>
                <w:b/>
                <w:color w:val="auto"/>
                <w:szCs w:val="20"/>
                <w:lang w:eastAsia="en-GB"/>
              </w:rPr>
              <w:t>PNEC</w:t>
            </w:r>
            <w:r w:rsidR="00A02CBA">
              <w:rPr>
                <w:rFonts w:eastAsia="Times New Roman" w:cs="Calibri"/>
                <w:b/>
                <w:color w:val="auto"/>
                <w:szCs w:val="20"/>
                <w:lang w:eastAsia="en-GB"/>
              </w:rPr>
              <w:br/>
            </w:r>
            <w:r w:rsidR="00A02CBA" w:rsidRPr="00A02CBA">
              <w:rPr>
                <w:rFonts w:eastAsia="Times New Roman" w:cs="Calibri"/>
                <w:b/>
                <w:color w:val="auto"/>
                <w:szCs w:val="20"/>
                <w:lang w:eastAsia="en-GB"/>
              </w:rPr>
              <w:t>(ng L</w:t>
            </w:r>
            <w:r w:rsidR="00A02CBA" w:rsidRPr="00A02CBA">
              <w:rPr>
                <w:rFonts w:eastAsia="Times New Roman" w:cs="Calibri"/>
                <w:b/>
                <w:color w:val="auto"/>
                <w:szCs w:val="20"/>
                <w:vertAlign w:val="superscript"/>
                <w:lang w:eastAsia="en-GB"/>
              </w:rPr>
              <w:t>-1</w:t>
            </w:r>
            <w:r w:rsidR="00A02CBA">
              <w:rPr>
                <w:rFonts w:eastAsia="Times New Roman" w:cs="Calibri"/>
                <w:b/>
                <w:color w:val="auto"/>
                <w:szCs w:val="20"/>
                <w:lang w:eastAsia="en-GB"/>
              </w:rPr>
              <w:t>)</w:t>
            </w:r>
          </w:p>
        </w:tc>
        <w:tc>
          <w:tcPr>
            <w:tcW w:w="1567" w:type="dxa"/>
            <w:noWrap/>
            <w:vAlign w:val="center"/>
            <w:hideMark/>
          </w:tcPr>
          <w:p w14:paraId="4F6873CB" w14:textId="2589DFB6" w:rsidR="00A73176" w:rsidRPr="00A02CBA" w:rsidRDefault="00F82214"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b/>
                <w:color w:val="auto"/>
                <w:szCs w:val="20"/>
                <w:lang w:eastAsia="en-GB"/>
              </w:rPr>
            </w:pPr>
            <w:r w:rsidRPr="00A02CBA">
              <w:rPr>
                <w:rFonts w:eastAsia="Times New Roman" w:cs="Calibri"/>
                <w:b/>
                <w:color w:val="auto"/>
                <w:szCs w:val="20"/>
                <w:lang w:eastAsia="en-GB"/>
              </w:rPr>
              <w:t>RQ</w:t>
            </w:r>
          </w:p>
        </w:tc>
        <w:tc>
          <w:tcPr>
            <w:tcW w:w="1732" w:type="dxa"/>
            <w:vAlign w:val="center"/>
          </w:tcPr>
          <w:p w14:paraId="491CD0F5" w14:textId="21E610F0" w:rsidR="00A73176" w:rsidRPr="00A02CBA" w:rsidRDefault="00951919"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szCs w:val="20"/>
                <w:lang w:eastAsia="en-GB"/>
              </w:rPr>
            </w:pPr>
            <w:r w:rsidRPr="00A02CBA">
              <w:rPr>
                <w:rFonts w:eastAsia="Times New Roman" w:cs="Calibri"/>
                <w:b/>
                <w:bCs/>
                <w:color w:val="auto"/>
                <w:szCs w:val="20"/>
                <w:lang w:eastAsia="en-GB"/>
              </w:rPr>
              <w:t>RISK</w:t>
            </w:r>
          </w:p>
        </w:tc>
        <w:tc>
          <w:tcPr>
            <w:tcW w:w="3356" w:type="dxa"/>
            <w:noWrap/>
            <w:vAlign w:val="center"/>
            <w:hideMark/>
          </w:tcPr>
          <w:p w14:paraId="752F1DF7" w14:textId="78D159F0" w:rsidR="00A73176" w:rsidRPr="00A02CBA" w:rsidRDefault="00FD6A10"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b/>
                <w:color w:val="auto"/>
                <w:szCs w:val="20"/>
                <w:lang w:eastAsia="en-GB"/>
              </w:rPr>
            </w:pPr>
            <w:r w:rsidRPr="00A02CBA">
              <w:rPr>
                <w:rFonts w:eastAsia="Times New Roman" w:cs="Calibri"/>
                <w:b/>
                <w:color w:val="auto"/>
                <w:szCs w:val="20"/>
                <w:lang w:eastAsia="en-GB"/>
              </w:rPr>
              <w:t>REFERENCE</w:t>
            </w:r>
          </w:p>
        </w:tc>
      </w:tr>
      <w:tr w:rsidR="001039E8" w:rsidRPr="00A02CBA" w14:paraId="63AFBBAE" w14:textId="77777777" w:rsidTr="00AD4E1B">
        <w:trPr>
          <w:trHeight w:hRule="exact" w:val="284"/>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000000" w:themeColor="text1"/>
              <w:bottom w:val="single" w:sz="4" w:space="0" w:color="7F7F7F" w:themeColor="text1" w:themeTint="80"/>
            </w:tcBorders>
            <w:noWrap/>
            <w:hideMark/>
          </w:tcPr>
          <w:p w14:paraId="55CA236E" w14:textId="6854A299" w:rsidR="001039E8" w:rsidRPr="00A02CBA" w:rsidRDefault="001039E8" w:rsidP="00A02CBA">
            <w:pPr>
              <w:spacing w:after="160"/>
              <w:rPr>
                <w:rFonts w:eastAsia="Times New Roman" w:cs="Calibri"/>
                <w:color w:val="auto"/>
                <w:szCs w:val="20"/>
                <w:lang w:eastAsia="en-GB"/>
              </w:rPr>
            </w:pPr>
            <w:r w:rsidRPr="00A02CBA">
              <w:rPr>
                <w:rFonts w:hint="eastAsia"/>
              </w:rPr>
              <w:t>SFX</w:t>
            </w:r>
          </w:p>
        </w:tc>
        <w:tc>
          <w:tcPr>
            <w:tcW w:w="1096" w:type="dxa"/>
            <w:tcBorders>
              <w:top w:val="single" w:sz="4" w:space="0" w:color="000000" w:themeColor="text1"/>
              <w:bottom w:val="single" w:sz="4" w:space="0" w:color="7F7F7F" w:themeColor="text1" w:themeTint="80"/>
            </w:tcBorders>
            <w:noWrap/>
            <w:hideMark/>
          </w:tcPr>
          <w:p w14:paraId="46BE1950" w14:textId="15600E4A" w:rsidR="001039E8" w:rsidRPr="00A02CBA" w:rsidRDefault="00A02CBA"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Pr>
                <w:rFonts w:hint="eastAsia"/>
              </w:rPr>
              <w:t>1529</w:t>
            </w:r>
          </w:p>
        </w:tc>
        <w:tc>
          <w:tcPr>
            <w:tcW w:w="1100" w:type="dxa"/>
            <w:tcBorders>
              <w:top w:val="single" w:sz="4" w:space="0" w:color="000000" w:themeColor="text1"/>
              <w:bottom w:val="single" w:sz="4" w:space="0" w:color="7F7F7F" w:themeColor="text1" w:themeTint="80"/>
            </w:tcBorders>
            <w:noWrap/>
            <w:hideMark/>
          </w:tcPr>
          <w:p w14:paraId="05DDF08D" w14:textId="6D44A245"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560</w:t>
            </w:r>
          </w:p>
        </w:tc>
        <w:tc>
          <w:tcPr>
            <w:tcW w:w="1567" w:type="dxa"/>
            <w:tcBorders>
              <w:top w:val="single" w:sz="4" w:space="0" w:color="000000" w:themeColor="text1"/>
              <w:bottom w:val="single" w:sz="4" w:space="0" w:color="7F7F7F" w:themeColor="text1" w:themeTint="80"/>
              <w:right w:val="single" w:sz="4" w:space="0" w:color="808080" w:themeColor="background1" w:themeShade="80"/>
            </w:tcBorders>
            <w:noWrap/>
            <w:hideMark/>
          </w:tcPr>
          <w:p w14:paraId="2E620693" w14:textId="19896C9A" w:rsidR="001039E8" w:rsidRPr="00A02CBA" w:rsidRDefault="002E6136"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b/>
                <w:color w:val="auto"/>
                <w:szCs w:val="20"/>
                <w:lang w:eastAsia="en-GB"/>
              </w:rPr>
            </w:pPr>
            <w:r>
              <w:rPr>
                <w:rFonts w:hint="eastAsia"/>
                <w:b/>
              </w:rPr>
              <w:t>2.7</w:t>
            </w:r>
          </w:p>
        </w:tc>
        <w:tc>
          <w:tcPr>
            <w:tcW w:w="1732" w:type="dxa"/>
            <w:tcBorders>
              <w:top w:val="single" w:sz="4" w:space="0" w:color="000000" w:themeColor="text1"/>
              <w:left w:val="single" w:sz="4" w:space="0" w:color="808080" w:themeColor="background1" w:themeShade="80"/>
              <w:bottom w:val="single" w:sz="4" w:space="0" w:color="7F7F7F" w:themeColor="text1" w:themeTint="80"/>
              <w:right w:val="single" w:sz="4" w:space="0" w:color="808080" w:themeColor="background1" w:themeShade="80"/>
            </w:tcBorders>
          </w:tcPr>
          <w:p w14:paraId="262DFC2C" w14:textId="24DEA42F" w:rsidR="001039E8" w:rsidRPr="00A02CBA" w:rsidRDefault="008D293D"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t>High</w:t>
            </w:r>
          </w:p>
        </w:tc>
        <w:tc>
          <w:tcPr>
            <w:tcW w:w="3356" w:type="dxa"/>
            <w:tcBorders>
              <w:top w:val="single" w:sz="4" w:space="0" w:color="000000" w:themeColor="text1"/>
              <w:left w:val="single" w:sz="4" w:space="0" w:color="808080" w:themeColor="background1" w:themeShade="80"/>
              <w:bottom w:val="single" w:sz="4" w:space="0" w:color="7F7F7F" w:themeColor="text1" w:themeTint="80"/>
            </w:tcBorders>
            <w:noWrap/>
            <w:hideMark/>
          </w:tcPr>
          <w:p w14:paraId="01A2F578" w14:textId="058C681A"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AMR Industry Alliance, 2018; Straub, 2016</w:t>
            </w:r>
          </w:p>
        </w:tc>
      </w:tr>
      <w:tr w:rsidR="001039E8" w:rsidRPr="00A02CBA" w14:paraId="74150067" w14:textId="77777777" w:rsidTr="00AD4E1B">
        <w:trPr>
          <w:trHeight w:hRule="exact" w:val="284"/>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7F7F7F" w:themeColor="text1" w:themeTint="80"/>
              <w:bottom w:val="single" w:sz="4" w:space="0" w:color="7F7F7F" w:themeColor="text1" w:themeTint="80"/>
            </w:tcBorders>
            <w:noWrap/>
            <w:hideMark/>
          </w:tcPr>
          <w:p w14:paraId="67C0002A" w14:textId="5E3DB2D2" w:rsidR="001039E8" w:rsidRPr="00A02CBA" w:rsidRDefault="001039E8" w:rsidP="00A02CBA">
            <w:pPr>
              <w:spacing w:after="160"/>
              <w:rPr>
                <w:rFonts w:eastAsia="Times New Roman" w:cs="Calibri"/>
                <w:color w:val="auto"/>
                <w:szCs w:val="20"/>
                <w:lang w:eastAsia="en-GB"/>
              </w:rPr>
            </w:pPr>
            <w:r w:rsidRPr="00A02CBA">
              <w:rPr>
                <w:rFonts w:hint="eastAsia"/>
              </w:rPr>
              <w:t>MTR</w:t>
            </w:r>
          </w:p>
        </w:tc>
        <w:tc>
          <w:tcPr>
            <w:tcW w:w="1096" w:type="dxa"/>
            <w:tcBorders>
              <w:top w:val="single" w:sz="4" w:space="0" w:color="7F7F7F" w:themeColor="text1" w:themeTint="80"/>
              <w:bottom w:val="single" w:sz="4" w:space="0" w:color="7F7F7F" w:themeColor="text1" w:themeTint="80"/>
            </w:tcBorders>
            <w:noWrap/>
            <w:hideMark/>
          </w:tcPr>
          <w:p w14:paraId="4BD33D86" w14:textId="469167F5"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182</w:t>
            </w:r>
          </w:p>
        </w:tc>
        <w:tc>
          <w:tcPr>
            <w:tcW w:w="1100" w:type="dxa"/>
            <w:tcBorders>
              <w:top w:val="single" w:sz="4" w:space="0" w:color="7F7F7F" w:themeColor="text1" w:themeTint="80"/>
              <w:bottom w:val="single" w:sz="4" w:space="0" w:color="7F7F7F" w:themeColor="text1" w:themeTint="80"/>
            </w:tcBorders>
            <w:noWrap/>
            <w:hideMark/>
          </w:tcPr>
          <w:p w14:paraId="01EC1799" w14:textId="732AAEF9"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130</w:t>
            </w:r>
          </w:p>
        </w:tc>
        <w:tc>
          <w:tcPr>
            <w:tcW w:w="1567" w:type="dxa"/>
            <w:tcBorders>
              <w:top w:val="single" w:sz="4" w:space="0" w:color="7F7F7F" w:themeColor="text1" w:themeTint="80"/>
              <w:bottom w:val="single" w:sz="4" w:space="0" w:color="7F7F7F" w:themeColor="text1" w:themeTint="80"/>
              <w:right w:val="single" w:sz="4" w:space="0" w:color="808080" w:themeColor="background1" w:themeShade="80"/>
            </w:tcBorders>
            <w:noWrap/>
            <w:hideMark/>
          </w:tcPr>
          <w:p w14:paraId="5951FADC" w14:textId="32BF1051"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b/>
                <w:color w:val="auto"/>
                <w:szCs w:val="20"/>
                <w:lang w:eastAsia="en-GB"/>
              </w:rPr>
            </w:pPr>
            <w:r w:rsidRPr="00A02CBA">
              <w:rPr>
                <w:rFonts w:hint="eastAsia"/>
                <w:b/>
              </w:rPr>
              <w:t>1.4</w:t>
            </w:r>
          </w:p>
        </w:tc>
        <w:tc>
          <w:tcPr>
            <w:tcW w:w="1732" w:type="dxa"/>
            <w:tcBorders>
              <w:top w:val="single" w:sz="4" w:space="0" w:color="7F7F7F" w:themeColor="text1" w:themeTint="80"/>
              <w:left w:val="single" w:sz="4" w:space="0" w:color="808080" w:themeColor="background1" w:themeShade="80"/>
              <w:bottom w:val="single" w:sz="4" w:space="0" w:color="7F7F7F" w:themeColor="text1" w:themeTint="80"/>
              <w:right w:val="single" w:sz="4" w:space="0" w:color="808080" w:themeColor="background1" w:themeShade="80"/>
            </w:tcBorders>
          </w:tcPr>
          <w:p w14:paraId="38385E82" w14:textId="0C4D704D" w:rsidR="001039E8" w:rsidRPr="00A02CBA" w:rsidRDefault="008D293D"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t>High</w:t>
            </w:r>
          </w:p>
        </w:tc>
        <w:tc>
          <w:tcPr>
            <w:tcW w:w="3356" w:type="dxa"/>
            <w:tcBorders>
              <w:top w:val="single" w:sz="4" w:space="0" w:color="7F7F7F" w:themeColor="text1" w:themeTint="80"/>
              <w:left w:val="single" w:sz="4" w:space="0" w:color="808080" w:themeColor="background1" w:themeShade="80"/>
              <w:bottom w:val="single" w:sz="4" w:space="0" w:color="7F7F7F" w:themeColor="text1" w:themeTint="80"/>
            </w:tcBorders>
            <w:noWrap/>
            <w:hideMark/>
          </w:tcPr>
          <w:p w14:paraId="39119F32" w14:textId="34FC6A53"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Bengtsson-Palme and Larsson, 2016</w:t>
            </w:r>
          </w:p>
        </w:tc>
      </w:tr>
      <w:tr w:rsidR="001039E8" w:rsidRPr="00A02CBA" w14:paraId="5432DBE1" w14:textId="77777777" w:rsidTr="00AD4E1B">
        <w:trPr>
          <w:trHeight w:hRule="exact" w:val="284"/>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7F7F7F" w:themeColor="text1" w:themeTint="80"/>
              <w:bottom w:val="single" w:sz="4" w:space="0" w:color="7F7F7F" w:themeColor="text1" w:themeTint="80"/>
            </w:tcBorders>
            <w:noWrap/>
            <w:hideMark/>
          </w:tcPr>
          <w:p w14:paraId="64BD54F2" w14:textId="44CF7D9E" w:rsidR="001039E8" w:rsidRPr="00A02CBA" w:rsidRDefault="001039E8" w:rsidP="00A02CBA">
            <w:pPr>
              <w:spacing w:after="160"/>
              <w:rPr>
                <w:rFonts w:eastAsia="Times New Roman" w:cs="Calibri"/>
                <w:color w:val="auto"/>
                <w:szCs w:val="20"/>
                <w:lang w:eastAsia="en-GB"/>
              </w:rPr>
            </w:pPr>
            <w:r w:rsidRPr="00A02CBA">
              <w:rPr>
                <w:rFonts w:hint="eastAsia"/>
              </w:rPr>
              <w:t>FLC</w:t>
            </w:r>
          </w:p>
        </w:tc>
        <w:tc>
          <w:tcPr>
            <w:tcW w:w="1096" w:type="dxa"/>
            <w:tcBorders>
              <w:top w:val="single" w:sz="4" w:space="0" w:color="7F7F7F" w:themeColor="text1" w:themeTint="80"/>
              <w:bottom w:val="single" w:sz="4" w:space="0" w:color="7F7F7F" w:themeColor="text1" w:themeTint="80"/>
            </w:tcBorders>
            <w:noWrap/>
            <w:hideMark/>
          </w:tcPr>
          <w:p w14:paraId="4E70A68C" w14:textId="5C28284F" w:rsidR="001039E8" w:rsidRPr="00A02CBA" w:rsidRDefault="00A02CBA"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Pr>
                <w:rFonts w:hint="eastAsia"/>
              </w:rPr>
              <w:t>112</w:t>
            </w:r>
          </w:p>
        </w:tc>
        <w:tc>
          <w:tcPr>
            <w:tcW w:w="1100" w:type="dxa"/>
            <w:tcBorders>
              <w:top w:val="single" w:sz="4" w:space="0" w:color="7F7F7F" w:themeColor="text1" w:themeTint="80"/>
              <w:bottom w:val="single" w:sz="4" w:space="0" w:color="7F7F7F" w:themeColor="text1" w:themeTint="80"/>
            </w:tcBorders>
            <w:noWrap/>
            <w:hideMark/>
          </w:tcPr>
          <w:p w14:paraId="52B23282" w14:textId="7D9FC0EB"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250</w:t>
            </w:r>
          </w:p>
        </w:tc>
        <w:tc>
          <w:tcPr>
            <w:tcW w:w="1567" w:type="dxa"/>
            <w:tcBorders>
              <w:top w:val="single" w:sz="4" w:space="0" w:color="7F7F7F" w:themeColor="text1" w:themeTint="80"/>
              <w:bottom w:val="single" w:sz="4" w:space="0" w:color="7F7F7F" w:themeColor="text1" w:themeTint="80"/>
              <w:right w:val="single" w:sz="4" w:space="0" w:color="808080" w:themeColor="background1" w:themeShade="80"/>
            </w:tcBorders>
            <w:noWrap/>
            <w:hideMark/>
          </w:tcPr>
          <w:p w14:paraId="1948836A" w14:textId="782F4670"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0.45</w:t>
            </w:r>
          </w:p>
        </w:tc>
        <w:tc>
          <w:tcPr>
            <w:tcW w:w="1732" w:type="dxa"/>
            <w:tcBorders>
              <w:top w:val="single" w:sz="4" w:space="0" w:color="7F7F7F" w:themeColor="text1" w:themeTint="80"/>
              <w:left w:val="single" w:sz="4" w:space="0" w:color="808080" w:themeColor="background1" w:themeShade="80"/>
              <w:bottom w:val="single" w:sz="4" w:space="0" w:color="7F7F7F" w:themeColor="text1" w:themeTint="80"/>
              <w:right w:val="single" w:sz="4" w:space="0" w:color="808080" w:themeColor="background1" w:themeShade="80"/>
            </w:tcBorders>
          </w:tcPr>
          <w:p w14:paraId="624AE2DB" w14:textId="11D9E98E" w:rsidR="001039E8" w:rsidRPr="00A02CBA" w:rsidRDefault="00DF3B9F"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t>Moderate</w:t>
            </w:r>
          </w:p>
        </w:tc>
        <w:tc>
          <w:tcPr>
            <w:tcW w:w="3356" w:type="dxa"/>
            <w:tcBorders>
              <w:top w:val="single" w:sz="4" w:space="0" w:color="7F7F7F" w:themeColor="text1" w:themeTint="80"/>
              <w:left w:val="single" w:sz="4" w:space="0" w:color="808080" w:themeColor="background1" w:themeShade="80"/>
              <w:bottom w:val="single" w:sz="4" w:space="0" w:color="7F7F7F" w:themeColor="text1" w:themeTint="80"/>
            </w:tcBorders>
            <w:noWrap/>
            <w:hideMark/>
          </w:tcPr>
          <w:p w14:paraId="0DE6395A" w14:textId="09C1E221"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AMR Industry Alliance, 2018</w:t>
            </w:r>
          </w:p>
        </w:tc>
      </w:tr>
      <w:tr w:rsidR="001039E8" w:rsidRPr="00A02CBA" w14:paraId="40CE168A" w14:textId="77777777" w:rsidTr="00AD4E1B">
        <w:trPr>
          <w:trHeight w:hRule="exact" w:val="284"/>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7F7F7F" w:themeColor="text1" w:themeTint="80"/>
              <w:bottom w:val="single" w:sz="4" w:space="0" w:color="7F7F7F" w:themeColor="text1" w:themeTint="80"/>
            </w:tcBorders>
            <w:noWrap/>
            <w:hideMark/>
          </w:tcPr>
          <w:p w14:paraId="3E2A2AB1" w14:textId="6EF3F16B" w:rsidR="001039E8" w:rsidRPr="00A02CBA" w:rsidRDefault="001039E8" w:rsidP="00A02CBA">
            <w:pPr>
              <w:spacing w:after="160"/>
              <w:rPr>
                <w:rFonts w:eastAsia="Times New Roman" w:cs="Calibri"/>
                <w:color w:val="auto"/>
                <w:szCs w:val="20"/>
                <w:lang w:eastAsia="en-GB"/>
              </w:rPr>
            </w:pPr>
            <w:r w:rsidRPr="00A02CBA">
              <w:rPr>
                <w:rFonts w:hint="eastAsia"/>
              </w:rPr>
              <w:t>TRM</w:t>
            </w:r>
          </w:p>
        </w:tc>
        <w:tc>
          <w:tcPr>
            <w:tcW w:w="1096" w:type="dxa"/>
            <w:tcBorders>
              <w:top w:val="single" w:sz="4" w:space="0" w:color="7F7F7F" w:themeColor="text1" w:themeTint="80"/>
              <w:bottom w:val="single" w:sz="4" w:space="0" w:color="7F7F7F" w:themeColor="text1" w:themeTint="80"/>
            </w:tcBorders>
            <w:noWrap/>
            <w:hideMark/>
          </w:tcPr>
          <w:p w14:paraId="72B4ADFA" w14:textId="43837CB9"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64.6</w:t>
            </w:r>
          </w:p>
        </w:tc>
        <w:tc>
          <w:tcPr>
            <w:tcW w:w="1100" w:type="dxa"/>
            <w:tcBorders>
              <w:top w:val="single" w:sz="4" w:space="0" w:color="7F7F7F" w:themeColor="text1" w:themeTint="80"/>
              <w:bottom w:val="single" w:sz="4" w:space="0" w:color="7F7F7F" w:themeColor="text1" w:themeTint="80"/>
            </w:tcBorders>
            <w:noWrap/>
            <w:hideMark/>
          </w:tcPr>
          <w:p w14:paraId="18833C52" w14:textId="16806B61"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500</w:t>
            </w:r>
          </w:p>
        </w:tc>
        <w:tc>
          <w:tcPr>
            <w:tcW w:w="1567" w:type="dxa"/>
            <w:tcBorders>
              <w:top w:val="single" w:sz="4" w:space="0" w:color="7F7F7F" w:themeColor="text1" w:themeTint="80"/>
              <w:bottom w:val="single" w:sz="4" w:space="0" w:color="7F7F7F" w:themeColor="text1" w:themeTint="80"/>
              <w:right w:val="single" w:sz="4" w:space="0" w:color="808080" w:themeColor="background1" w:themeShade="80"/>
            </w:tcBorders>
            <w:noWrap/>
            <w:hideMark/>
          </w:tcPr>
          <w:p w14:paraId="7DADC9DC" w14:textId="5120A69D"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0.13</w:t>
            </w:r>
          </w:p>
        </w:tc>
        <w:tc>
          <w:tcPr>
            <w:tcW w:w="1732" w:type="dxa"/>
            <w:tcBorders>
              <w:top w:val="single" w:sz="4" w:space="0" w:color="7F7F7F" w:themeColor="text1" w:themeTint="80"/>
              <w:left w:val="single" w:sz="4" w:space="0" w:color="808080" w:themeColor="background1" w:themeShade="80"/>
              <w:bottom w:val="single" w:sz="4" w:space="0" w:color="7F7F7F" w:themeColor="text1" w:themeTint="80"/>
              <w:right w:val="single" w:sz="4" w:space="0" w:color="808080" w:themeColor="background1" w:themeShade="80"/>
            </w:tcBorders>
          </w:tcPr>
          <w:p w14:paraId="015439BB" w14:textId="6FE1AD2C" w:rsidR="001039E8" w:rsidRPr="00A02CBA" w:rsidRDefault="00DF3B9F"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t>Moderate</w:t>
            </w:r>
          </w:p>
        </w:tc>
        <w:tc>
          <w:tcPr>
            <w:tcW w:w="3356" w:type="dxa"/>
            <w:tcBorders>
              <w:top w:val="single" w:sz="4" w:space="0" w:color="7F7F7F" w:themeColor="text1" w:themeTint="80"/>
              <w:left w:val="single" w:sz="4" w:space="0" w:color="808080" w:themeColor="background1" w:themeShade="80"/>
              <w:bottom w:val="single" w:sz="4" w:space="0" w:color="7F7F7F" w:themeColor="text1" w:themeTint="80"/>
            </w:tcBorders>
            <w:noWrap/>
            <w:hideMark/>
          </w:tcPr>
          <w:p w14:paraId="0F260658" w14:textId="4259D3D2"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Straub, 2013 </w:t>
            </w:r>
          </w:p>
        </w:tc>
      </w:tr>
      <w:tr w:rsidR="001039E8" w:rsidRPr="00A02CBA" w14:paraId="07DC66E3" w14:textId="77777777" w:rsidTr="00AD4E1B">
        <w:trPr>
          <w:trHeight w:hRule="exact" w:val="284"/>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7F7F7F" w:themeColor="text1" w:themeTint="80"/>
              <w:bottom w:val="single" w:sz="4" w:space="0" w:color="7F7F7F" w:themeColor="text1" w:themeTint="80"/>
            </w:tcBorders>
            <w:noWrap/>
            <w:hideMark/>
          </w:tcPr>
          <w:p w14:paraId="3D438B4B" w14:textId="27F93ADC" w:rsidR="001039E8" w:rsidRPr="00A02CBA" w:rsidRDefault="001039E8" w:rsidP="00A02CBA">
            <w:pPr>
              <w:spacing w:after="160"/>
              <w:rPr>
                <w:rFonts w:eastAsia="Times New Roman" w:cs="Calibri"/>
                <w:color w:val="auto"/>
                <w:szCs w:val="20"/>
                <w:lang w:eastAsia="en-GB"/>
              </w:rPr>
            </w:pPr>
            <w:r w:rsidRPr="00A02CBA">
              <w:rPr>
                <w:rFonts w:hint="eastAsia"/>
              </w:rPr>
              <w:t>CTN</w:t>
            </w:r>
          </w:p>
        </w:tc>
        <w:tc>
          <w:tcPr>
            <w:tcW w:w="1096" w:type="dxa"/>
            <w:tcBorders>
              <w:top w:val="single" w:sz="4" w:space="0" w:color="7F7F7F" w:themeColor="text1" w:themeTint="80"/>
              <w:bottom w:val="single" w:sz="4" w:space="0" w:color="7F7F7F" w:themeColor="text1" w:themeTint="80"/>
            </w:tcBorders>
            <w:noWrap/>
            <w:hideMark/>
          </w:tcPr>
          <w:p w14:paraId="634389F2" w14:textId="717A1084"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87.5</w:t>
            </w:r>
          </w:p>
        </w:tc>
        <w:tc>
          <w:tcPr>
            <w:tcW w:w="1100" w:type="dxa"/>
            <w:tcBorders>
              <w:top w:val="single" w:sz="4" w:space="0" w:color="7F7F7F" w:themeColor="text1" w:themeTint="80"/>
              <w:bottom w:val="single" w:sz="4" w:space="0" w:color="7F7F7F" w:themeColor="text1" w:themeTint="80"/>
            </w:tcBorders>
            <w:noWrap/>
            <w:hideMark/>
          </w:tcPr>
          <w:p w14:paraId="310FF09E" w14:textId="75CE7C44"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1000</w:t>
            </w:r>
          </w:p>
        </w:tc>
        <w:tc>
          <w:tcPr>
            <w:tcW w:w="1567" w:type="dxa"/>
            <w:tcBorders>
              <w:top w:val="single" w:sz="4" w:space="0" w:color="7F7F7F" w:themeColor="text1" w:themeTint="80"/>
              <w:bottom w:val="single" w:sz="4" w:space="0" w:color="7F7F7F" w:themeColor="text1" w:themeTint="80"/>
              <w:right w:val="single" w:sz="4" w:space="0" w:color="808080" w:themeColor="background1" w:themeShade="80"/>
            </w:tcBorders>
            <w:noWrap/>
            <w:hideMark/>
          </w:tcPr>
          <w:p w14:paraId="4B8E9FDC" w14:textId="54B2CCB4"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0.09</w:t>
            </w:r>
          </w:p>
        </w:tc>
        <w:tc>
          <w:tcPr>
            <w:tcW w:w="1732" w:type="dxa"/>
            <w:tcBorders>
              <w:top w:val="single" w:sz="4" w:space="0" w:color="7F7F7F" w:themeColor="text1" w:themeTint="80"/>
              <w:left w:val="single" w:sz="4" w:space="0" w:color="808080" w:themeColor="background1" w:themeShade="80"/>
              <w:bottom w:val="single" w:sz="4" w:space="0" w:color="7F7F7F" w:themeColor="text1" w:themeTint="80"/>
              <w:right w:val="single" w:sz="4" w:space="0" w:color="808080" w:themeColor="background1" w:themeShade="80"/>
            </w:tcBorders>
          </w:tcPr>
          <w:p w14:paraId="00300770" w14:textId="3FBD60DA" w:rsidR="001039E8" w:rsidRPr="00A02CBA" w:rsidRDefault="00DF3B9F"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t>Low</w:t>
            </w:r>
          </w:p>
        </w:tc>
        <w:tc>
          <w:tcPr>
            <w:tcW w:w="3356" w:type="dxa"/>
            <w:tcBorders>
              <w:top w:val="single" w:sz="4" w:space="0" w:color="7F7F7F" w:themeColor="text1" w:themeTint="80"/>
              <w:left w:val="single" w:sz="4" w:space="0" w:color="808080" w:themeColor="background1" w:themeShade="80"/>
              <w:bottom w:val="single" w:sz="4" w:space="0" w:color="7F7F7F" w:themeColor="text1" w:themeTint="80"/>
            </w:tcBorders>
            <w:noWrap/>
            <w:hideMark/>
          </w:tcPr>
          <w:p w14:paraId="3997992F" w14:textId="6613FDB7"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Gosset et al. 2017</w:t>
            </w:r>
          </w:p>
        </w:tc>
      </w:tr>
      <w:tr w:rsidR="001039E8" w:rsidRPr="00A02CBA" w14:paraId="436748BC" w14:textId="77777777" w:rsidTr="00AD4E1B">
        <w:trPr>
          <w:trHeight w:hRule="exact" w:val="284"/>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7F7F7F" w:themeColor="text1" w:themeTint="80"/>
              <w:bottom w:val="single" w:sz="4" w:space="0" w:color="7F7F7F" w:themeColor="text1" w:themeTint="80"/>
            </w:tcBorders>
            <w:noWrap/>
            <w:hideMark/>
          </w:tcPr>
          <w:p w14:paraId="2D63B888" w14:textId="3FC43AE3" w:rsidR="001039E8" w:rsidRPr="00A02CBA" w:rsidRDefault="001039E8" w:rsidP="00A02CBA">
            <w:pPr>
              <w:spacing w:after="160"/>
              <w:rPr>
                <w:rFonts w:eastAsia="Times New Roman" w:cs="Calibri"/>
                <w:color w:val="auto"/>
                <w:szCs w:val="20"/>
                <w:lang w:eastAsia="en-GB"/>
              </w:rPr>
            </w:pPr>
            <w:r w:rsidRPr="00A02CBA">
              <w:rPr>
                <w:rFonts w:hint="eastAsia"/>
              </w:rPr>
              <w:t>PAR</w:t>
            </w:r>
          </w:p>
        </w:tc>
        <w:tc>
          <w:tcPr>
            <w:tcW w:w="1096" w:type="dxa"/>
            <w:tcBorders>
              <w:top w:val="single" w:sz="4" w:space="0" w:color="7F7F7F" w:themeColor="text1" w:themeTint="80"/>
              <w:bottom w:val="single" w:sz="4" w:space="0" w:color="7F7F7F" w:themeColor="text1" w:themeTint="80"/>
            </w:tcBorders>
            <w:noWrap/>
            <w:hideMark/>
          </w:tcPr>
          <w:p w14:paraId="65AAF75F" w14:textId="6DE202D0"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bCs/>
                <w:color w:val="auto"/>
                <w:szCs w:val="20"/>
                <w:lang w:eastAsia="en-GB"/>
              </w:rPr>
            </w:pPr>
            <w:r w:rsidRPr="00A02CBA">
              <w:rPr>
                <w:rFonts w:hint="eastAsia"/>
              </w:rPr>
              <w:t>45.8</w:t>
            </w:r>
          </w:p>
        </w:tc>
        <w:tc>
          <w:tcPr>
            <w:tcW w:w="1100" w:type="dxa"/>
            <w:tcBorders>
              <w:top w:val="single" w:sz="4" w:space="0" w:color="7F7F7F" w:themeColor="text1" w:themeTint="80"/>
              <w:bottom w:val="single" w:sz="4" w:space="0" w:color="7F7F7F" w:themeColor="text1" w:themeTint="80"/>
            </w:tcBorders>
            <w:noWrap/>
            <w:hideMark/>
          </w:tcPr>
          <w:p w14:paraId="6AE0D9AA" w14:textId="1292D848"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szCs w:val="20"/>
                <w:lang w:eastAsia="en-GB"/>
              </w:rPr>
            </w:pPr>
            <w:r w:rsidRPr="00A02CBA">
              <w:rPr>
                <w:rFonts w:hint="eastAsia"/>
              </w:rPr>
              <w:t>814</w:t>
            </w:r>
          </w:p>
        </w:tc>
        <w:tc>
          <w:tcPr>
            <w:tcW w:w="1567" w:type="dxa"/>
            <w:tcBorders>
              <w:top w:val="single" w:sz="4" w:space="0" w:color="7F7F7F" w:themeColor="text1" w:themeTint="80"/>
              <w:bottom w:val="single" w:sz="4" w:space="0" w:color="7F7F7F" w:themeColor="text1" w:themeTint="80"/>
              <w:right w:val="single" w:sz="4" w:space="0" w:color="808080" w:themeColor="background1" w:themeShade="80"/>
            </w:tcBorders>
            <w:noWrap/>
            <w:hideMark/>
          </w:tcPr>
          <w:p w14:paraId="4F0B4D03" w14:textId="267FF93B"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0"/>
                <w:lang w:eastAsia="en-GB"/>
              </w:rPr>
            </w:pPr>
            <w:r w:rsidRPr="00A02CBA">
              <w:rPr>
                <w:rFonts w:hint="eastAsia"/>
              </w:rPr>
              <w:t>0.06</w:t>
            </w:r>
          </w:p>
        </w:tc>
        <w:tc>
          <w:tcPr>
            <w:tcW w:w="1732" w:type="dxa"/>
            <w:tcBorders>
              <w:top w:val="single" w:sz="4" w:space="0" w:color="7F7F7F" w:themeColor="text1" w:themeTint="80"/>
              <w:left w:val="single" w:sz="4" w:space="0" w:color="808080" w:themeColor="background1" w:themeShade="80"/>
              <w:bottom w:val="single" w:sz="4" w:space="0" w:color="7F7F7F" w:themeColor="text1" w:themeTint="80"/>
              <w:right w:val="single" w:sz="4" w:space="0" w:color="808080" w:themeColor="background1" w:themeShade="80"/>
            </w:tcBorders>
          </w:tcPr>
          <w:p w14:paraId="3AB8BA2B" w14:textId="5F396C60" w:rsidR="001039E8" w:rsidRPr="00A02CBA" w:rsidRDefault="00DF3B9F"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0"/>
                <w:lang w:eastAsia="en-GB"/>
              </w:rPr>
            </w:pPr>
            <w:r>
              <w:t>Low</w:t>
            </w:r>
          </w:p>
        </w:tc>
        <w:tc>
          <w:tcPr>
            <w:tcW w:w="3356" w:type="dxa"/>
            <w:tcBorders>
              <w:top w:val="single" w:sz="4" w:space="0" w:color="7F7F7F" w:themeColor="text1" w:themeTint="80"/>
              <w:left w:val="single" w:sz="4" w:space="0" w:color="808080" w:themeColor="background1" w:themeShade="80"/>
              <w:bottom w:val="single" w:sz="4" w:space="0" w:color="7F7F7F" w:themeColor="text1" w:themeTint="80"/>
            </w:tcBorders>
            <w:noWrap/>
            <w:hideMark/>
          </w:tcPr>
          <w:p w14:paraId="7F964879" w14:textId="31024956"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0"/>
                <w:lang w:eastAsia="en-GB"/>
              </w:rPr>
            </w:pPr>
            <w:r w:rsidRPr="00A02CBA">
              <w:rPr>
                <w:rFonts w:hint="eastAsia"/>
              </w:rPr>
              <w:t>Minguez et al. 2015</w:t>
            </w:r>
          </w:p>
        </w:tc>
      </w:tr>
      <w:tr w:rsidR="001039E8" w:rsidRPr="00A02CBA" w14:paraId="32CC5D9D" w14:textId="77777777" w:rsidTr="00AD4E1B">
        <w:trPr>
          <w:trHeight w:hRule="exact" w:val="284"/>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7F7F7F" w:themeColor="text1" w:themeTint="80"/>
              <w:bottom w:val="single" w:sz="4" w:space="0" w:color="7F7F7F" w:themeColor="text1" w:themeTint="80"/>
            </w:tcBorders>
            <w:noWrap/>
            <w:hideMark/>
          </w:tcPr>
          <w:p w14:paraId="6C5E3B05" w14:textId="59E493AD" w:rsidR="001039E8" w:rsidRPr="00A02CBA" w:rsidRDefault="001039E8" w:rsidP="00A02CBA">
            <w:pPr>
              <w:spacing w:after="160"/>
              <w:rPr>
                <w:rFonts w:eastAsia="Times New Roman" w:cs="Calibri"/>
                <w:color w:val="auto"/>
                <w:szCs w:val="20"/>
                <w:lang w:eastAsia="en-GB"/>
              </w:rPr>
            </w:pPr>
            <w:r w:rsidRPr="00A02CBA">
              <w:rPr>
                <w:rFonts w:hint="eastAsia"/>
              </w:rPr>
              <w:t>AMI</w:t>
            </w:r>
          </w:p>
        </w:tc>
        <w:tc>
          <w:tcPr>
            <w:tcW w:w="1096" w:type="dxa"/>
            <w:tcBorders>
              <w:top w:val="single" w:sz="4" w:space="0" w:color="7F7F7F" w:themeColor="text1" w:themeTint="80"/>
              <w:bottom w:val="single" w:sz="4" w:space="0" w:color="7F7F7F" w:themeColor="text1" w:themeTint="80"/>
            </w:tcBorders>
            <w:noWrap/>
            <w:hideMark/>
          </w:tcPr>
          <w:p w14:paraId="760B3024" w14:textId="0D0ED963"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12.8</w:t>
            </w:r>
          </w:p>
        </w:tc>
        <w:tc>
          <w:tcPr>
            <w:tcW w:w="1100" w:type="dxa"/>
            <w:tcBorders>
              <w:top w:val="single" w:sz="4" w:space="0" w:color="7F7F7F" w:themeColor="text1" w:themeTint="80"/>
              <w:bottom w:val="single" w:sz="4" w:space="0" w:color="7F7F7F" w:themeColor="text1" w:themeTint="80"/>
            </w:tcBorders>
            <w:noWrap/>
            <w:hideMark/>
          </w:tcPr>
          <w:p w14:paraId="2642C2B3" w14:textId="2A5A2F51"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720</w:t>
            </w:r>
          </w:p>
        </w:tc>
        <w:tc>
          <w:tcPr>
            <w:tcW w:w="1567" w:type="dxa"/>
            <w:tcBorders>
              <w:top w:val="single" w:sz="4" w:space="0" w:color="7F7F7F" w:themeColor="text1" w:themeTint="80"/>
              <w:bottom w:val="single" w:sz="4" w:space="0" w:color="7F7F7F" w:themeColor="text1" w:themeTint="80"/>
              <w:right w:val="single" w:sz="4" w:space="0" w:color="808080" w:themeColor="background1" w:themeShade="80"/>
            </w:tcBorders>
            <w:noWrap/>
            <w:hideMark/>
          </w:tcPr>
          <w:p w14:paraId="6A341CF9" w14:textId="0C9D1083"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0.02</w:t>
            </w:r>
          </w:p>
        </w:tc>
        <w:tc>
          <w:tcPr>
            <w:tcW w:w="1732" w:type="dxa"/>
            <w:tcBorders>
              <w:top w:val="single" w:sz="4" w:space="0" w:color="7F7F7F" w:themeColor="text1" w:themeTint="80"/>
              <w:left w:val="single" w:sz="4" w:space="0" w:color="808080" w:themeColor="background1" w:themeShade="80"/>
              <w:bottom w:val="single" w:sz="4" w:space="0" w:color="7F7F7F" w:themeColor="text1" w:themeTint="80"/>
              <w:right w:val="single" w:sz="4" w:space="0" w:color="808080" w:themeColor="background1" w:themeShade="80"/>
            </w:tcBorders>
          </w:tcPr>
          <w:p w14:paraId="7B3B9CCD" w14:textId="38FF8F45" w:rsidR="001039E8" w:rsidRPr="00A02CBA" w:rsidRDefault="00DF3B9F"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t>Low</w:t>
            </w:r>
          </w:p>
        </w:tc>
        <w:tc>
          <w:tcPr>
            <w:tcW w:w="3356" w:type="dxa"/>
            <w:tcBorders>
              <w:top w:val="single" w:sz="4" w:space="0" w:color="7F7F7F" w:themeColor="text1" w:themeTint="80"/>
              <w:left w:val="single" w:sz="4" w:space="0" w:color="808080" w:themeColor="background1" w:themeShade="80"/>
              <w:bottom w:val="single" w:sz="4" w:space="0" w:color="7F7F7F" w:themeColor="text1" w:themeTint="80"/>
            </w:tcBorders>
            <w:noWrap/>
            <w:hideMark/>
          </w:tcPr>
          <w:p w14:paraId="6C487564" w14:textId="3F487606"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Minguez et al. 2015</w:t>
            </w:r>
          </w:p>
        </w:tc>
      </w:tr>
      <w:tr w:rsidR="001039E8" w:rsidRPr="00A02CBA" w14:paraId="597832CE" w14:textId="77777777" w:rsidTr="00AD4E1B">
        <w:trPr>
          <w:trHeight w:hRule="exact" w:val="284"/>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7F7F7F" w:themeColor="text1" w:themeTint="80"/>
              <w:bottom w:val="single" w:sz="4" w:space="0" w:color="7F7F7F" w:themeColor="text1" w:themeTint="80"/>
            </w:tcBorders>
            <w:noWrap/>
            <w:hideMark/>
          </w:tcPr>
          <w:p w14:paraId="6530133E" w14:textId="296FC0E9" w:rsidR="001039E8" w:rsidRPr="00A02CBA" w:rsidRDefault="001039E8" w:rsidP="00A02CBA">
            <w:pPr>
              <w:spacing w:after="160"/>
              <w:rPr>
                <w:rFonts w:eastAsia="Times New Roman" w:cs="Calibri"/>
                <w:color w:val="auto"/>
                <w:szCs w:val="20"/>
                <w:lang w:eastAsia="en-GB"/>
              </w:rPr>
            </w:pPr>
            <w:r w:rsidRPr="00A02CBA">
              <w:rPr>
                <w:rFonts w:hint="eastAsia"/>
              </w:rPr>
              <w:t>ART</w:t>
            </w:r>
          </w:p>
        </w:tc>
        <w:tc>
          <w:tcPr>
            <w:tcW w:w="1096" w:type="dxa"/>
            <w:tcBorders>
              <w:top w:val="single" w:sz="4" w:space="0" w:color="7F7F7F" w:themeColor="text1" w:themeTint="80"/>
              <w:bottom w:val="single" w:sz="4" w:space="0" w:color="7F7F7F" w:themeColor="text1" w:themeTint="80"/>
            </w:tcBorders>
            <w:noWrap/>
            <w:hideMark/>
          </w:tcPr>
          <w:p w14:paraId="005F2F1C" w14:textId="4DDA96CE" w:rsidR="001039E8" w:rsidRPr="00A02CBA" w:rsidRDefault="00A02CBA"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Pr>
                <w:rFonts w:hint="eastAsia"/>
              </w:rPr>
              <w:t>46</w:t>
            </w:r>
            <w:r w:rsidR="001039E8" w:rsidRPr="00A02CBA">
              <w:rPr>
                <w:rFonts w:hint="eastAsia"/>
              </w:rPr>
              <w:t>6</w:t>
            </w:r>
          </w:p>
        </w:tc>
        <w:tc>
          <w:tcPr>
            <w:tcW w:w="1100" w:type="dxa"/>
            <w:tcBorders>
              <w:top w:val="single" w:sz="4" w:space="0" w:color="7F7F7F" w:themeColor="text1" w:themeTint="80"/>
              <w:bottom w:val="single" w:sz="4" w:space="0" w:color="7F7F7F" w:themeColor="text1" w:themeTint="80"/>
            </w:tcBorders>
            <w:noWrap/>
            <w:hideMark/>
          </w:tcPr>
          <w:p w14:paraId="5E9EE2C4" w14:textId="535F0F6B"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19000</w:t>
            </w:r>
          </w:p>
        </w:tc>
        <w:tc>
          <w:tcPr>
            <w:tcW w:w="1567" w:type="dxa"/>
            <w:tcBorders>
              <w:top w:val="single" w:sz="4" w:space="0" w:color="7F7F7F" w:themeColor="text1" w:themeTint="80"/>
              <w:bottom w:val="single" w:sz="4" w:space="0" w:color="7F7F7F" w:themeColor="text1" w:themeTint="80"/>
              <w:right w:val="single" w:sz="4" w:space="0" w:color="808080" w:themeColor="background1" w:themeShade="80"/>
            </w:tcBorders>
            <w:noWrap/>
            <w:hideMark/>
          </w:tcPr>
          <w:p w14:paraId="106E6FBF" w14:textId="12721E18"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0.02</w:t>
            </w:r>
          </w:p>
        </w:tc>
        <w:tc>
          <w:tcPr>
            <w:tcW w:w="1732" w:type="dxa"/>
            <w:tcBorders>
              <w:top w:val="single" w:sz="4" w:space="0" w:color="7F7F7F" w:themeColor="text1" w:themeTint="80"/>
              <w:left w:val="single" w:sz="4" w:space="0" w:color="808080" w:themeColor="background1" w:themeShade="80"/>
              <w:bottom w:val="single" w:sz="4" w:space="0" w:color="7F7F7F" w:themeColor="text1" w:themeTint="80"/>
              <w:right w:val="single" w:sz="4" w:space="0" w:color="808080" w:themeColor="background1" w:themeShade="80"/>
            </w:tcBorders>
          </w:tcPr>
          <w:p w14:paraId="753BF70B" w14:textId="3F280F3A" w:rsidR="001039E8" w:rsidRPr="00A02CBA" w:rsidRDefault="00DF3B9F"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t>Low</w:t>
            </w:r>
          </w:p>
        </w:tc>
        <w:tc>
          <w:tcPr>
            <w:tcW w:w="3356" w:type="dxa"/>
            <w:tcBorders>
              <w:top w:val="single" w:sz="4" w:space="0" w:color="7F7F7F" w:themeColor="text1" w:themeTint="80"/>
              <w:left w:val="single" w:sz="4" w:space="0" w:color="808080" w:themeColor="background1" w:themeShade="80"/>
              <w:bottom w:val="single" w:sz="4" w:space="0" w:color="7F7F7F" w:themeColor="text1" w:themeTint="80"/>
            </w:tcBorders>
            <w:noWrap/>
            <w:hideMark/>
          </w:tcPr>
          <w:p w14:paraId="77C19B85" w14:textId="09309FD1"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Jessing et al. 2009</w:t>
            </w:r>
          </w:p>
        </w:tc>
      </w:tr>
      <w:tr w:rsidR="001039E8" w:rsidRPr="00A02CBA" w14:paraId="52A7648D" w14:textId="77777777" w:rsidTr="00AD4E1B">
        <w:trPr>
          <w:trHeight w:hRule="exact" w:val="284"/>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7F7F7F" w:themeColor="text1" w:themeTint="80"/>
              <w:bottom w:val="single" w:sz="4" w:space="0" w:color="7F7F7F" w:themeColor="text1" w:themeTint="80"/>
            </w:tcBorders>
            <w:noWrap/>
            <w:hideMark/>
          </w:tcPr>
          <w:p w14:paraId="7341DB7B" w14:textId="4176E4B4" w:rsidR="001039E8" w:rsidRPr="00A02CBA" w:rsidRDefault="001039E8" w:rsidP="00A02CBA">
            <w:pPr>
              <w:spacing w:after="160"/>
              <w:rPr>
                <w:rFonts w:eastAsia="Times New Roman" w:cs="Calibri"/>
                <w:color w:val="auto"/>
                <w:szCs w:val="20"/>
                <w:lang w:eastAsia="en-GB"/>
              </w:rPr>
            </w:pPr>
            <w:r w:rsidRPr="00A02CBA">
              <w:rPr>
                <w:rFonts w:hint="eastAsia"/>
              </w:rPr>
              <w:t>CFF</w:t>
            </w:r>
          </w:p>
        </w:tc>
        <w:tc>
          <w:tcPr>
            <w:tcW w:w="1096" w:type="dxa"/>
            <w:tcBorders>
              <w:top w:val="single" w:sz="4" w:space="0" w:color="7F7F7F" w:themeColor="text1" w:themeTint="80"/>
              <w:bottom w:val="single" w:sz="4" w:space="0" w:color="7F7F7F" w:themeColor="text1" w:themeTint="80"/>
            </w:tcBorders>
            <w:noWrap/>
            <w:hideMark/>
          </w:tcPr>
          <w:p w14:paraId="408DE4EF" w14:textId="3E17C300" w:rsidR="001039E8" w:rsidRPr="00A02CBA" w:rsidRDefault="00A02CBA"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bCs/>
                <w:color w:val="auto"/>
                <w:szCs w:val="20"/>
                <w:lang w:eastAsia="en-GB"/>
              </w:rPr>
            </w:pPr>
            <w:r>
              <w:rPr>
                <w:rFonts w:hint="eastAsia"/>
              </w:rPr>
              <w:t>634</w:t>
            </w:r>
          </w:p>
        </w:tc>
        <w:tc>
          <w:tcPr>
            <w:tcW w:w="1100" w:type="dxa"/>
            <w:tcBorders>
              <w:top w:val="single" w:sz="4" w:space="0" w:color="7F7F7F" w:themeColor="text1" w:themeTint="80"/>
              <w:bottom w:val="single" w:sz="4" w:space="0" w:color="7F7F7F" w:themeColor="text1" w:themeTint="80"/>
            </w:tcBorders>
            <w:noWrap/>
            <w:hideMark/>
          </w:tcPr>
          <w:p w14:paraId="1E948A5B" w14:textId="012260FE"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szCs w:val="20"/>
                <w:lang w:eastAsia="en-GB"/>
              </w:rPr>
            </w:pPr>
            <w:r w:rsidRPr="00A02CBA">
              <w:rPr>
                <w:rFonts w:hint="eastAsia"/>
              </w:rPr>
              <w:t>8700000</w:t>
            </w:r>
          </w:p>
        </w:tc>
        <w:tc>
          <w:tcPr>
            <w:tcW w:w="1567" w:type="dxa"/>
            <w:tcBorders>
              <w:top w:val="single" w:sz="4" w:space="0" w:color="7F7F7F" w:themeColor="text1" w:themeTint="80"/>
              <w:bottom w:val="single" w:sz="4" w:space="0" w:color="7F7F7F" w:themeColor="text1" w:themeTint="80"/>
              <w:right w:val="single" w:sz="4" w:space="0" w:color="808080" w:themeColor="background1" w:themeShade="80"/>
            </w:tcBorders>
            <w:noWrap/>
            <w:hideMark/>
          </w:tcPr>
          <w:p w14:paraId="438C7D41" w14:textId="4F8F4FEC" w:rsidR="001039E8" w:rsidRPr="00A02CBA" w:rsidRDefault="00DF3B9F"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0"/>
                <w:lang w:eastAsia="en-GB"/>
              </w:rPr>
            </w:pPr>
            <w:r>
              <w:t>&lt;</w:t>
            </w:r>
            <w:r w:rsidR="001039E8" w:rsidRPr="00A02CBA">
              <w:rPr>
                <w:rFonts w:hint="eastAsia"/>
              </w:rPr>
              <w:t>0</w:t>
            </w:r>
            <w:r>
              <w:t>.01</w:t>
            </w:r>
          </w:p>
        </w:tc>
        <w:tc>
          <w:tcPr>
            <w:tcW w:w="1732" w:type="dxa"/>
            <w:tcBorders>
              <w:top w:val="single" w:sz="4" w:space="0" w:color="7F7F7F" w:themeColor="text1" w:themeTint="80"/>
              <w:left w:val="single" w:sz="4" w:space="0" w:color="808080" w:themeColor="background1" w:themeShade="80"/>
              <w:bottom w:val="single" w:sz="4" w:space="0" w:color="7F7F7F" w:themeColor="text1" w:themeTint="80"/>
              <w:right w:val="single" w:sz="4" w:space="0" w:color="808080" w:themeColor="background1" w:themeShade="80"/>
            </w:tcBorders>
          </w:tcPr>
          <w:p w14:paraId="39EBBDEA" w14:textId="1BD2508F"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0"/>
                <w:lang w:eastAsia="en-GB"/>
              </w:rPr>
            </w:pPr>
            <w:r w:rsidRPr="00A02CBA">
              <w:rPr>
                <w:rFonts w:hint="eastAsia"/>
              </w:rPr>
              <w:t>Insignificant</w:t>
            </w:r>
          </w:p>
        </w:tc>
        <w:tc>
          <w:tcPr>
            <w:tcW w:w="3356" w:type="dxa"/>
            <w:tcBorders>
              <w:top w:val="single" w:sz="4" w:space="0" w:color="7F7F7F" w:themeColor="text1" w:themeTint="80"/>
              <w:left w:val="single" w:sz="4" w:space="0" w:color="808080" w:themeColor="background1" w:themeShade="80"/>
              <w:bottom w:val="single" w:sz="4" w:space="0" w:color="7F7F7F" w:themeColor="text1" w:themeTint="80"/>
            </w:tcBorders>
            <w:noWrap/>
            <w:hideMark/>
          </w:tcPr>
          <w:p w14:paraId="7FAE094A" w14:textId="61BD97D6"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0"/>
                <w:lang w:eastAsia="en-GB"/>
              </w:rPr>
            </w:pPr>
            <w:r w:rsidRPr="00A02CBA">
              <w:rPr>
                <w:rFonts w:hint="eastAsia"/>
              </w:rPr>
              <w:t>ECHA (https://echa.europa.eu/registration-dossier/-/registered-dossier/10085/6/1)</w:t>
            </w:r>
          </w:p>
        </w:tc>
      </w:tr>
      <w:tr w:rsidR="001039E8" w:rsidRPr="00A02CBA" w14:paraId="732C5853" w14:textId="77777777" w:rsidTr="00AD4E1B">
        <w:trPr>
          <w:trHeight w:hRule="exact" w:val="284"/>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7F7F7F" w:themeColor="text1" w:themeTint="80"/>
              <w:bottom w:val="single" w:sz="4" w:space="0" w:color="7F7F7F" w:themeColor="text1" w:themeTint="80"/>
            </w:tcBorders>
            <w:noWrap/>
            <w:hideMark/>
          </w:tcPr>
          <w:p w14:paraId="7AC95B0C" w14:textId="1601E512" w:rsidR="001039E8" w:rsidRPr="00A02CBA" w:rsidRDefault="001039E8" w:rsidP="00A02CBA">
            <w:pPr>
              <w:spacing w:after="160"/>
              <w:rPr>
                <w:rFonts w:eastAsia="Times New Roman" w:cs="Calibri"/>
                <w:color w:val="auto"/>
                <w:szCs w:val="20"/>
                <w:lang w:eastAsia="en-GB"/>
              </w:rPr>
            </w:pPr>
            <w:r w:rsidRPr="00A02CBA">
              <w:rPr>
                <w:rFonts w:hint="eastAsia"/>
              </w:rPr>
              <w:t>CBZ</w:t>
            </w:r>
          </w:p>
        </w:tc>
        <w:tc>
          <w:tcPr>
            <w:tcW w:w="1096" w:type="dxa"/>
            <w:tcBorders>
              <w:top w:val="single" w:sz="4" w:space="0" w:color="7F7F7F" w:themeColor="text1" w:themeTint="80"/>
              <w:bottom w:val="single" w:sz="4" w:space="0" w:color="7F7F7F" w:themeColor="text1" w:themeTint="80"/>
            </w:tcBorders>
            <w:noWrap/>
            <w:hideMark/>
          </w:tcPr>
          <w:p w14:paraId="19B6D5CB" w14:textId="2734EC3A"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55.2</w:t>
            </w:r>
          </w:p>
        </w:tc>
        <w:tc>
          <w:tcPr>
            <w:tcW w:w="1100" w:type="dxa"/>
            <w:tcBorders>
              <w:top w:val="single" w:sz="4" w:space="0" w:color="7F7F7F" w:themeColor="text1" w:themeTint="80"/>
              <w:bottom w:val="single" w:sz="4" w:space="0" w:color="7F7F7F" w:themeColor="text1" w:themeTint="80"/>
            </w:tcBorders>
            <w:noWrap/>
            <w:hideMark/>
          </w:tcPr>
          <w:p w14:paraId="16349F18" w14:textId="1284B31D"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rsidRPr="00A02CBA">
              <w:rPr>
                <w:rFonts w:hint="eastAsia"/>
              </w:rPr>
              <w:t>100000</w:t>
            </w:r>
          </w:p>
        </w:tc>
        <w:tc>
          <w:tcPr>
            <w:tcW w:w="1567" w:type="dxa"/>
            <w:tcBorders>
              <w:top w:val="single" w:sz="4" w:space="0" w:color="7F7F7F" w:themeColor="text1" w:themeTint="80"/>
              <w:bottom w:val="single" w:sz="4" w:space="0" w:color="7F7F7F" w:themeColor="text1" w:themeTint="80"/>
              <w:right w:val="single" w:sz="4" w:space="0" w:color="808080" w:themeColor="background1" w:themeShade="80"/>
            </w:tcBorders>
            <w:noWrap/>
            <w:hideMark/>
          </w:tcPr>
          <w:p w14:paraId="7BC82718" w14:textId="7EDCF0A5" w:rsidR="001039E8" w:rsidRPr="00A02CBA" w:rsidRDefault="00DF3B9F"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color w:val="auto"/>
                <w:szCs w:val="20"/>
                <w:lang w:eastAsia="en-GB"/>
              </w:rPr>
            </w:pPr>
            <w:r>
              <w:t>&lt;</w:t>
            </w:r>
            <w:r w:rsidRPr="00A02CBA">
              <w:rPr>
                <w:rFonts w:hint="eastAsia"/>
              </w:rPr>
              <w:t>0</w:t>
            </w:r>
            <w:r>
              <w:t>.01</w:t>
            </w:r>
          </w:p>
        </w:tc>
        <w:tc>
          <w:tcPr>
            <w:tcW w:w="1732" w:type="dxa"/>
            <w:tcBorders>
              <w:top w:val="single" w:sz="4" w:space="0" w:color="7F7F7F" w:themeColor="text1" w:themeTint="80"/>
              <w:left w:val="single" w:sz="4" w:space="0" w:color="808080" w:themeColor="background1" w:themeShade="80"/>
              <w:bottom w:val="single" w:sz="4" w:space="0" w:color="7F7F7F" w:themeColor="text1" w:themeTint="80"/>
              <w:right w:val="single" w:sz="4" w:space="0" w:color="808080" w:themeColor="background1" w:themeShade="80"/>
            </w:tcBorders>
          </w:tcPr>
          <w:p w14:paraId="3E0AF6F8" w14:textId="0A6FF114"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auto"/>
                <w:szCs w:val="20"/>
                <w:lang w:eastAsia="en-GB"/>
              </w:rPr>
            </w:pPr>
            <w:r w:rsidRPr="00A02CBA">
              <w:rPr>
                <w:rFonts w:hint="eastAsia"/>
              </w:rPr>
              <w:t>Insignificant</w:t>
            </w:r>
          </w:p>
        </w:tc>
        <w:tc>
          <w:tcPr>
            <w:tcW w:w="3356" w:type="dxa"/>
            <w:tcBorders>
              <w:top w:val="single" w:sz="4" w:space="0" w:color="7F7F7F" w:themeColor="text1" w:themeTint="80"/>
              <w:left w:val="single" w:sz="4" w:space="0" w:color="808080" w:themeColor="background1" w:themeShade="80"/>
              <w:bottom w:val="single" w:sz="4" w:space="0" w:color="7F7F7F" w:themeColor="text1" w:themeTint="80"/>
            </w:tcBorders>
            <w:noWrap/>
            <w:hideMark/>
          </w:tcPr>
          <w:p w14:paraId="4890B995" w14:textId="5ED7C087"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Times New Roman"/>
                <w:iCs/>
                <w:color w:val="auto"/>
                <w:szCs w:val="20"/>
                <w:lang w:eastAsia="en-GB"/>
              </w:rPr>
            </w:pPr>
            <w:r w:rsidRPr="00A02CBA">
              <w:rPr>
                <w:rFonts w:hint="eastAsia"/>
              </w:rPr>
              <w:t>Minguez et al. 2015</w:t>
            </w:r>
          </w:p>
        </w:tc>
      </w:tr>
      <w:tr w:rsidR="001039E8" w:rsidRPr="00A02CBA" w14:paraId="40E79C88" w14:textId="77777777" w:rsidTr="00AD4E1B">
        <w:trPr>
          <w:trHeight w:hRule="exact" w:val="284"/>
        </w:trPr>
        <w:tc>
          <w:tcPr>
            <w:cnfStyle w:val="001000000000" w:firstRow="0" w:lastRow="0" w:firstColumn="1" w:lastColumn="0" w:oddVBand="0" w:evenVBand="0" w:oddHBand="0" w:evenHBand="0" w:firstRowFirstColumn="0" w:firstRowLastColumn="0" w:lastRowFirstColumn="0" w:lastRowLastColumn="0"/>
            <w:tcW w:w="781" w:type="dxa"/>
            <w:tcBorders>
              <w:top w:val="single" w:sz="4" w:space="0" w:color="7F7F7F" w:themeColor="text1" w:themeTint="80"/>
              <w:bottom w:val="single" w:sz="4" w:space="0" w:color="7F7F7F" w:themeColor="text1" w:themeTint="80"/>
            </w:tcBorders>
            <w:noWrap/>
            <w:hideMark/>
          </w:tcPr>
          <w:p w14:paraId="07456822" w14:textId="7F4395D3" w:rsidR="001039E8" w:rsidRPr="00A02CBA" w:rsidRDefault="001039E8" w:rsidP="00A02CBA">
            <w:pPr>
              <w:spacing w:after="160"/>
              <w:rPr>
                <w:rFonts w:eastAsia="Times New Roman" w:cs="Calibri"/>
                <w:color w:val="auto"/>
                <w:szCs w:val="20"/>
                <w:lang w:eastAsia="en-GB"/>
              </w:rPr>
            </w:pPr>
            <w:r w:rsidRPr="00A02CBA">
              <w:rPr>
                <w:rFonts w:hint="eastAsia"/>
              </w:rPr>
              <w:t>GAB</w:t>
            </w:r>
          </w:p>
        </w:tc>
        <w:tc>
          <w:tcPr>
            <w:tcW w:w="1096" w:type="dxa"/>
            <w:tcBorders>
              <w:top w:val="single" w:sz="4" w:space="0" w:color="7F7F7F" w:themeColor="text1" w:themeTint="80"/>
              <w:bottom w:val="single" w:sz="4" w:space="0" w:color="7F7F7F" w:themeColor="text1" w:themeTint="80"/>
            </w:tcBorders>
            <w:noWrap/>
            <w:hideMark/>
          </w:tcPr>
          <w:p w14:paraId="0CB89D1F" w14:textId="0F143475"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bCs/>
                <w:color w:val="auto"/>
                <w:szCs w:val="20"/>
                <w:lang w:eastAsia="en-GB"/>
              </w:rPr>
            </w:pPr>
            <w:r w:rsidRPr="00A02CBA">
              <w:rPr>
                <w:rFonts w:hint="eastAsia"/>
              </w:rPr>
              <w:t>54.6</w:t>
            </w:r>
          </w:p>
        </w:tc>
        <w:tc>
          <w:tcPr>
            <w:tcW w:w="1100" w:type="dxa"/>
            <w:tcBorders>
              <w:top w:val="single" w:sz="4" w:space="0" w:color="7F7F7F" w:themeColor="text1" w:themeTint="80"/>
              <w:bottom w:val="single" w:sz="4" w:space="0" w:color="7F7F7F" w:themeColor="text1" w:themeTint="80"/>
            </w:tcBorders>
            <w:noWrap/>
            <w:hideMark/>
          </w:tcPr>
          <w:p w14:paraId="21706DA7" w14:textId="152D16FE"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szCs w:val="20"/>
                <w:lang w:eastAsia="en-GB"/>
              </w:rPr>
            </w:pPr>
            <w:r w:rsidRPr="00A02CBA">
              <w:rPr>
                <w:rFonts w:hint="eastAsia"/>
              </w:rPr>
              <w:t>100000</w:t>
            </w:r>
          </w:p>
        </w:tc>
        <w:tc>
          <w:tcPr>
            <w:tcW w:w="1567" w:type="dxa"/>
            <w:tcBorders>
              <w:top w:val="single" w:sz="4" w:space="0" w:color="7F7F7F" w:themeColor="text1" w:themeTint="80"/>
              <w:bottom w:val="single" w:sz="4" w:space="0" w:color="7F7F7F" w:themeColor="text1" w:themeTint="80"/>
              <w:right w:val="single" w:sz="4" w:space="0" w:color="808080" w:themeColor="background1" w:themeShade="80"/>
            </w:tcBorders>
            <w:noWrap/>
            <w:hideMark/>
          </w:tcPr>
          <w:p w14:paraId="712B6CC4" w14:textId="7D08DC34" w:rsidR="001039E8" w:rsidRPr="00A02CBA" w:rsidRDefault="00DF3B9F"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0"/>
                <w:lang w:eastAsia="en-GB"/>
              </w:rPr>
            </w:pPr>
            <w:r>
              <w:t>&lt;</w:t>
            </w:r>
            <w:r w:rsidRPr="00A02CBA">
              <w:rPr>
                <w:rFonts w:hint="eastAsia"/>
              </w:rPr>
              <w:t>0</w:t>
            </w:r>
            <w:r>
              <w:t>.01</w:t>
            </w:r>
          </w:p>
        </w:tc>
        <w:tc>
          <w:tcPr>
            <w:tcW w:w="1732" w:type="dxa"/>
            <w:tcBorders>
              <w:top w:val="single" w:sz="4" w:space="0" w:color="7F7F7F" w:themeColor="text1" w:themeTint="80"/>
              <w:left w:val="single" w:sz="4" w:space="0" w:color="808080" w:themeColor="background1" w:themeShade="80"/>
              <w:bottom w:val="single" w:sz="4" w:space="0" w:color="7F7F7F" w:themeColor="text1" w:themeTint="80"/>
              <w:right w:val="single" w:sz="4" w:space="0" w:color="808080" w:themeColor="background1" w:themeShade="80"/>
            </w:tcBorders>
          </w:tcPr>
          <w:p w14:paraId="39477E6E" w14:textId="15265B40"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0"/>
                <w:lang w:eastAsia="en-GB"/>
              </w:rPr>
            </w:pPr>
            <w:r w:rsidRPr="00A02CBA">
              <w:rPr>
                <w:rFonts w:hint="eastAsia"/>
              </w:rPr>
              <w:t>Insignificant</w:t>
            </w:r>
          </w:p>
        </w:tc>
        <w:tc>
          <w:tcPr>
            <w:tcW w:w="3356" w:type="dxa"/>
            <w:tcBorders>
              <w:top w:val="single" w:sz="4" w:space="0" w:color="7F7F7F" w:themeColor="text1" w:themeTint="80"/>
              <w:left w:val="single" w:sz="4" w:space="0" w:color="808080" w:themeColor="background1" w:themeShade="80"/>
              <w:bottom w:val="single" w:sz="4" w:space="0" w:color="7F7F7F" w:themeColor="text1" w:themeTint="80"/>
            </w:tcBorders>
            <w:noWrap/>
            <w:hideMark/>
          </w:tcPr>
          <w:p w14:paraId="29F897E3" w14:textId="1E5D6049" w:rsidR="001039E8" w:rsidRPr="00A02CBA" w:rsidRDefault="001039E8" w:rsidP="00A02CBA">
            <w:pPr>
              <w:spacing w:after="160"/>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0"/>
                <w:lang w:eastAsia="en-GB"/>
              </w:rPr>
            </w:pPr>
            <w:r w:rsidRPr="00A02CBA">
              <w:rPr>
                <w:rFonts w:hint="eastAsia"/>
              </w:rPr>
              <w:t>Minguez et al. 2015</w:t>
            </w:r>
          </w:p>
        </w:tc>
      </w:tr>
    </w:tbl>
    <w:p w14:paraId="3A7619B8" w14:textId="37EA5B37" w:rsidR="0022285B" w:rsidRPr="006F29BB" w:rsidRDefault="00D8154E" w:rsidP="00A02CBA">
      <w:pPr>
        <w:spacing w:line="240" w:lineRule="auto"/>
        <w:rPr>
          <w:rFonts w:eastAsia="Times New Roman" w:cs="Calibri"/>
          <w:sz w:val="20"/>
          <w:szCs w:val="20"/>
          <w:lang w:eastAsia="en-GB"/>
        </w:rPr>
      </w:pPr>
      <w:r w:rsidRPr="00951919">
        <w:rPr>
          <w:rFonts w:eastAsia="Times New Roman" w:cs="Calibri"/>
          <w:sz w:val="20"/>
          <w:szCs w:val="20"/>
          <w:lang w:eastAsia="en-GB"/>
        </w:rPr>
        <w:t xml:space="preserve">* AMI, amitriptyline; ART. </w:t>
      </w:r>
      <w:r w:rsidR="00C16216">
        <w:rPr>
          <w:rFonts w:eastAsia="Times New Roman" w:cs="Calibri"/>
          <w:sz w:val="20"/>
          <w:szCs w:val="20"/>
          <w:lang w:eastAsia="en-GB"/>
        </w:rPr>
        <w:t>a</w:t>
      </w:r>
      <w:r w:rsidRPr="00951919">
        <w:rPr>
          <w:rFonts w:eastAsia="Times New Roman" w:cs="Calibri"/>
          <w:sz w:val="20"/>
          <w:szCs w:val="20"/>
          <w:lang w:eastAsia="en-GB"/>
        </w:rPr>
        <w:t>rtemisinin; CFF, caffeine</w:t>
      </w:r>
      <w:r w:rsidR="006E7769">
        <w:rPr>
          <w:rFonts w:eastAsia="Times New Roman" w:cs="Calibri"/>
          <w:sz w:val="20"/>
          <w:szCs w:val="20"/>
          <w:lang w:eastAsia="en-GB"/>
        </w:rPr>
        <w:t>; CRB, carbamazepine; CTN, cotin</w:t>
      </w:r>
      <w:r w:rsidRPr="00951919">
        <w:rPr>
          <w:rFonts w:eastAsia="Times New Roman" w:cs="Calibri"/>
          <w:sz w:val="20"/>
          <w:szCs w:val="20"/>
          <w:lang w:eastAsia="en-GB"/>
        </w:rPr>
        <w:t>ine; FLC, fluconazole; GAB, gabapentin; MTR, metronidazole;</w:t>
      </w:r>
      <w:r w:rsidR="00C017CF">
        <w:rPr>
          <w:rFonts w:eastAsia="Times New Roman" w:cs="Calibri"/>
          <w:sz w:val="20"/>
          <w:szCs w:val="20"/>
          <w:lang w:eastAsia="en-GB"/>
        </w:rPr>
        <w:t xml:space="preserve"> </w:t>
      </w:r>
      <w:r w:rsidRPr="00951919">
        <w:rPr>
          <w:rFonts w:eastAsia="Times New Roman" w:cs="Calibri"/>
          <w:sz w:val="20"/>
          <w:szCs w:val="20"/>
          <w:lang w:eastAsia="en-GB"/>
        </w:rPr>
        <w:t>PAR, paracetamol; SFX, sulfa</w:t>
      </w:r>
      <w:r w:rsidR="00AF5692">
        <w:rPr>
          <w:rFonts w:eastAsia="Times New Roman" w:cs="Calibri"/>
          <w:sz w:val="20"/>
          <w:szCs w:val="20"/>
          <w:lang w:eastAsia="en-GB"/>
        </w:rPr>
        <w:t>methoxazole; TRM, trimethoprim.</w:t>
      </w:r>
    </w:p>
    <w:p w14:paraId="6D2C8048" w14:textId="77777777" w:rsidR="00C84B8C" w:rsidRDefault="00C84B8C" w:rsidP="00471721">
      <w:pPr>
        <w:spacing w:line="360" w:lineRule="auto"/>
        <w:rPr>
          <w:rFonts w:hint="eastAsia"/>
          <w:sz w:val="24"/>
        </w:rPr>
      </w:pPr>
    </w:p>
    <w:p w14:paraId="736C660A" w14:textId="5479E8C1" w:rsidR="006D7836" w:rsidDel="006D7836" w:rsidRDefault="001533F1">
      <w:pPr>
        <w:spacing w:line="360" w:lineRule="auto"/>
        <w:rPr>
          <w:rFonts w:hint="eastAsia"/>
          <w:sz w:val="24"/>
        </w:rPr>
      </w:pPr>
      <w:r>
        <w:rPr>
          <w:rFonts w:hint="eastAsia"/>
          <w:sz w:val="24"/>
        </w:rPr>
        <w:lastRenderedPageBreak/>
        <w:t>T</w:t>
      </w:r>
      <w:r>
        <w:rPr>
          <w:sz w:val="24"/>
        </w:rPr>
        <w:t xml:space="preserve">he </w:t>
      </w:r>
      <w:r w:rsidR="00023FE9">
        <w:rPr>
          <w:sz w:val="24"/>
        </w:rPr>
        <w:t xml:space="preserve">lowest reported </w:t>
      </w:r>
      <w:r>
        <w:rPr>
          <w:sz w:val="24"/>
        </w:rPr>
        <w:t xml:space="preserve">PNEC were selected </w:t>
      </w:r>
      <w:r w:rsidR="003736F6">
        <w:rPr>
          <w:sz w:val="24"/>
        </w:rPr>
        <w:t xml:space="preserve">or calculated </w:t>
      </w:r>
      <w:r w:rsidR="005A0C1C">
        <w:rPr>
          <w:sz w:val="24"/>
        </w:rPr>
        <w:t xml:space="preserve">from the available </w:t>
      </w:r>
      <w:r>
        <w:rPr>
          <w:sz w:val="24"/>
        </w:rPr>
        <w:t>literature</w:t>
      </w:r>
      <w:r w:rsidR="00023FE9">
        <w:rPr>
          <w:sz w:val="24"/>
        </w:rPr>
        <w:t xml:space="preserve"> including tests of cyanobacteria, invertebrates, algae, fish and clinically relevant bacteria</w:t>
      </w:r>
      <w:r w:rsidR="003736F6">
        <w:rPr>
          <w:sz w:val="24"/>
        </w:rPr>
        <w:t xml:space="preserve"> </w:t>
      </w:r>
      <w:r w:rsidR="003736F6">
        <w:rPr>
          <w:rFonts w:hint="eastAsia"/>
          <w:sz w:val="24"/>
        </w:rPr>
        <w:fldChar w:fldCharType="begin" w:fldLock="1"/>
      </w:r>
      <w:r w:rsidR="00696DBB">
        <w:rPr>
          <w:rFonts w:hint="eastAsia"/>
          <w:sz w:val="24"/>
        </w:rPr>
        <w:instrText>ADDIN CSL_CITATION {"citationItems":[{"id":"ITEM-1","itemData":{"DOI":"10.1007/s11356-014-3662-5","author":[{"dropping-particle":"","family":"Minguez","given":"Laetitia","non-dropping-particle":"","parse-names":false,"suffix":""},{"dropping-particle":"","family":"Pedelucq","given":"Julie","non-dropping-particle":"","parse-names":false,"suffix":""},{"dropping-particle":"","family":"Farcy","given":"Emilie","non-dropping-particle":"","parse-names":false,"suffix":""},{"dropping-particle":"","family":"Ballandonne","given":"Céline","non-dropping-particle":"","parse-names":false,"suffix":""},{"dropping-particle":"","family":"Budzinski","given":"Hélène","non-dropping-particle":"","parse-names":false,"suffix":""}],"container-title":"Environmental Science and Pollution Research","id":"ITEM-1","issued":{"date-parts":[["2014"]]},"title":"Toxicities of 48 pharmaceuticals and their freshwater and marine environmental assessment in northwestern France","type":"article-journal"},"uris":["http://www.mendeley.com/documents/?uuid=32a25bc4-6feb-43d4-ad24-b49e40fe8023"]},{"id":"ITEM-2","itemData":{"DOI":"10.1002/etc.2945","author":[{"dropping-particle":"","family":"Straub","given":"Jürg Oliver","non-dropping-particle":"","parse-names":false,"suffix":""}],"container-title":"Environmental toxicology and chemistry","id":"ITEM-2","issue":"4","issued":{"date-parts":[["2016"]]},"page":"767-779","title":"Aquatic environmental risk assessment for human use of the old antibiotic sulfamethoxazole in Europe 1999","type":"article-journal","volume":"35"},"uris":["http://www.mendeley.com/documents/?uuid=079d5fd3-be6a-426f-916f-e9e1eaea4225"]},{"id":"ITEM-3","itemData":{"DOI":"10.3390/antibiotics2010115","ISSN":"2079-6382","PMID":"27029296","abstract":"An environmental risk assessment (ERA) for the aquatic compartment in Europe from human use was developed for the old antibiotic Trimethoprim (TMP), comparing exposure and effects. The exposure assessment is based on European risk assessment default values on one hand and is refined with documented human use figures in Western Europe from IMS Health and measured removal in wastewater treatment on the other. The resulting predicted environmental concentrations (PECs) are compared with measured environmental concentrations (MECs) from Europe, based on a large dataset incorporating more than 1800 single MECs. On the effects side, available chronic ecotoxicity data from the literature were complemented by additional, new chronic results for fish and other organisms. Based on these data, chronic-based deterministic predicted no effect concentrations (PNECs) were derived as well as two different probabilistic PNEC ranges. The ERA compares surface water PECs and MECs with aquatic PNECs for TMP. Based on all the risk characterization ratios (PEC</w:instrText>
      </w:r>
      <w:r w:rsidR="00696DBB">
        <w:rPr>
          <w:rFonts w:hint="eastAsia"/>
          <w:sz w:val="24"/>
        </w:rPr>
        <w:instrText>÷</w:instrText>
      </w:r>
      <w:r w:rsidR="00696DBB">
        <w:rPr>
          <w:rFonts w:hint="eastAsia"/>
          <w:sz w:val="24"/>
        </w:rPr>
        <w:instrText>PNEC as well as MEC</w:instrText>
      </w:r>
      <w:r w:rsidR="00696DBB">
        <w:rPr>
          <w:rFonts w:hint="eastAsia"/>
          <w:sz w:val="24"/>
        </w:rPr>
        <w:instrText>÷</w:instrText>
      </w:r>
      <w:r w:rsidR="00696DBB">
        <w:rPr>
          <w:rFonts w:hint="eastAsia"/>
          <w:sz w:val="24"/>
        </w:rPr>
        <w:instrText xml:space="preserve">PNEC) and risk graphs, there is no significant risk to surface waters.","author":[{"dropping-particle":"","family":"Straub","given":"Jürg O.","non-dropping-particle":"","parse-names":false,"suffix":""}],"container-title":"Antibiotics","id":"ITEM-3","issue":"1","issued":{"date-parts":[["2013"]]},"page":"115-162","title":"An Environmental Risk Assessment for Human-Use Trimethoprim in European Surface Waters","type":"article-journal","volume":"2"},"uris":["http://www.mendeley.com/documents/?uuid=365d05c2-2863-49c9-90a7-cf8d68a63df5"]},{"id":"ITEM-4","itemData":{"DOI":"10.1016/j.envint.2015.10.015","ISBN":"0160-4120","ISSN":"18736750","PMID":"26590482","abstract":"There are concerns that selection pressure from antibiotics in the environment may accelerate the evolution and dissemination of antibiotic-resistant pathogens. Nevertheless, there is currently no regulatory system that takes such risks into account. In part, this is due to limited knowledge of environmental concentrations that might exert selection for resistant bacteria. To experimentally determine minimal selective concentrations in complex microbial ecosystems for all antibiotics would involve considerable effort. In this work, our aim was to estimate upper boundaries for selective concentrations for all common antibiotics, based on the assumption that selective concentrations a priori need to be lower than those completely inhibiting growth. Data on Minimal Inhibitory Concentrations (MICs) were obtained for 111 antibiotics from the public EUCAST database. The 1% lowest observed MICs were identified, and to compensate for limited species coverage, predicted lowest MICs adjusted for the number of tested species were extrapolated through modeling. Predicted No Effect Concentrations (PNECs) for resistance selection were then assessed using an assessment factor of 10 to account for differences between MICs and minimal selective concentrations. The resulting PNECs ranged from 8. ng/L to 64. </w:instrText>
      </w:r>
      <w:r w:rsidR="00696DBB">
        <w:rPr>
          <w:rFonts w:hint="eastAsia"/>
          <w:sz w:val="24"/>
        </w:rPr>
        <w:instrText>μ</w:instrText>
      </w:r>
      <w:r w:rsidR="00696DBB">
        <w:rPr>
          <w:rFonts w:hint="eastAsia"/>
          <w:sz w:val="24"/>
        </w:rPr>
        <w:instrText>g/L. Furthermore, the link between taxonomic similarity between species and lowest MIC was weak. This work provides estimated upper boundaries for selective concentrations (lowest MICs) and PNECs for resistance selection for all common antibiotics. In most cases, PNECs for selection of resistance were below available PNECs for ecotoxicological effects. The generated PNECs can guide implementation of compound-specific emission limits that take into account risks for resistance promotion.","author":[{"dropping-particle":"","family":"Bengtsson-Palme","given":"Johan","non-dropping-particle":"","parse-names":false,"suffix":""},{"dropping-particle":"","family":"Larsson","given":"D. G.Joakim","non-dropping-particle":"","parse-names":false,"suffix":""}],"container-title":"Environment International","id":"ITEM-4","issued":{"date-parts":[["2016"]]},"page":"140-149","title":"Concentrations of antibiotics predicted to select for resistant bacteria: Proposed limits for environmental regulation","type":"article-journal","volume":"86"},"uris":["http://www.mendeley.com/documents/?uuid=3c7145e9-eb14-490d-bef8-e4191d7ec39d"]},{"id":"ITEM-5","itemData":{"DOI":"10.1039/c7em00159b","ISSN":"20507895","abstract":"&lt;p&gt;This study provides reliable insights concerning the hazards of pollutants in urban wet weather discharges that may contaminate suburban aquatic ecosystems.&lt;/p&gt;","author":[{"dropping-particle":"","family":"Gosset","given":"Antoine","non-dropping-particle":"","parse-names":false,"suffix":""},{"dropping-particle":"","family":"Durrieu","given":"Claude","non-dropping-particle":"","parse-names":false,"suffix":""},{"dropping-particle":"","family":"Orias","given":"Frédéric","non-dropping-particle":"","parse-names":false,"suffix":""},{"dropping-particle":"","family":"Bayard","given":"Rémy","non-dropping-particle":"","parse-names":false,"suffix":""},{"dropping-particle":"","family":"Perrodin","given":"Yves","non-dropping-particle":"","parse-names":false,"suffix":""}],"container-title":"Environmental Science: Processes and Impacts","id":"ITEM-5","issue":"9","issued":{"date-parts":[["2017"]]},"page":"1150-1168","title":"Identification and assessment of ecotoxicological hazards attributable to pollutants in urban wet weather discharges","type":"article-journal","volume":"19"},"uris":["http://www.mendeley.com/documents/?uuid=8e268cdb-b64a-42f5-b7ac-0cc159440610"]},{"id":"ITEM-6","itemData":{"author":[{"dropping-particle":"","family":"Jessing","given":"K Arina K","non-dropping-particle":"","parse-names":false,"suffix":""},{"dropping-particle":"","family":"Cedergreen","given":"N I N A","non-dropping-particle":"","parse-names":false,"suffix":""},{"dropping-particle":"","family":"Jensen","given":"J O H N","non-dropping-particle":"","parse-names":false,"suffix":""},{"dropping-particle":"","family":"Hansen","given":"H A N S C B","non-dropping-particle":"","parse-names":false,"suffix":""}],"container-title":"Environmental toxicology and chemistry","id":"ITEM-6","issue":"4","issued":{"date-parts":[["2009"]]},"page":"701-710","title":"Degradation and ecotoxicity of the biomedical drug artemisinin in soil","type":"article-journal","volume":"28"},"uris":["http://www.mendeley.com/documents/?uuid=d426da43-65c1-4b22-b36a-c42a5554b807"]},{"id":"ITEM-7","itemData":{"author":[{"dropping-particle":"","family":"Chen","given":"Zhi-feng","non-dropping-particle":"","parse-names":false,"suffix":""},{"dropping-particle":"","family":"Ying","given":"Guang-guo","non-dropping-particle":"","parse-names":false,"suffix":""}],"id":"ITEM-7","issued":{"date-parts":[["2015"]]},"page":"142-153","title":"Occurrence , fate and ecological risk of fi ve typical azole fungicides as therapeutic and personal care products in the environment : A review","type":"article-journal","volume":"84"},"uris":["http://www.mendeley.com/documents/?uuid=2ff27d36-29a5-4d1e-ac9f-6637f2e9e926"]},{"id":"ITEM-8","itemData":{"abstract":"(Accessed January 23 2019)","author":[{"dropping-particle":"","family":"AMR Industry Alliance","given":"","non-dropping-particle":"","parse-names":false,"suffix":""}],"id":"ITEM-8","issued":{"date-parts":[["2018"]]},"title":"AMR Industry Alliance Antibiotic Discharge Targets AMR Alliance Recommended PNECs for Risk Assessments","type":"legal_case"},"uris":["http://www.mendeley.com/documents/?uuid=467e2056-b172-429a-96d4-d63107790e24"]}],"mendeley":{"formattedCitation":"(AMR Industry Alliance, 2018; Bengtsson-Palme and Larsson, 2016; Chen and Ying, 2015; Gosset et al., 2017; Jessing et al., 2009; Minguez et al., 2014; Straub, 2016, 2013)","plainTextFormattedCitation":"(AMR Industry Alliance, 2018; Bengtsson-Palme and Larsson, 2016; Chen and Ying, 2015; Gosset et al., 2017; Jessing et al., 2009; Minguez et al., 2014; Straub, 2016, 2013)","previouslyFormattedCitation":"(AMR Industry Alliance, 2018; Bengtsson-Palme and Larsson, 2016; Chen and Ying, 2015; Gosset et al., 2017; Jessing et al., 2009; Minguez et al., 2014; Straub, 2016, 2013)"},"properties":{"noteIndex":0},"schema":"https://github.com/citation-style-language/schema/raw/master/csl-citation.json"}</w:instrText>
      </w:r>
      <w:r w:rsidR="003736F6">
        <w:rPr>
          <w:rFonts w:hint="eastAsia"/>
          <w:sz w:val="24"/>
        </w:rPr>
        <w:fldChar w:fldCharType="separate"/>
      </w:r>
      <w:r w:rsidR="00837A1C" w:rsidRPr="00837A1C">
        <w:rPr>
          <w:rFonts w:hint="eastAsia"/>
          <w:noProof/>
          <w:sz w:val="24"/>
        </w:rPr>
        <w:t xml:space="preserve">(AMR Industry Alliance, 2018; Bengtsson-Palme and Larsson, 2016; Chen and Ying, 2015; Gosset et al., 2017; Jessing et al., 2009; </w:t>
      </w:r>
      <w:r w:rsidR="00023FE9">
        <w:rPr>
          <w:noProof/>
          <w:sz w:val="24"/>
        </w:rPr>
        <w:t xml:space="preserve">LePage et al., 2017; </w:t>
      </w:r>
      <w:r w:rsidR="00837A1C" w:rsidRPr="00837A1C">
        <w:rPr>
          <w:rFonts w:hint="eastAsia"/>
          <w:noProof/>
          <w:sz w:val="24"/>
        </w:rPr>
        <w:t>Minguez et al., 2014; Straub, 2016, 2013</w:t>
      </w:r>
      <w:r w:rsidR="00291BD3">
        <w:rPr>
          <w:noProof/>
          <w:sz w:val="24"/>
        </w:rPr>
        <w:t>; Tell et al., 2018</w:t>
      </w:r>
      <w:r w:rsidR="00837A1C" w:rsidRPr="00837A1C">
        <w:rPr>
          <w:rFonts w:hint="eastAsia"/>
          <w:noProof/>
          <w:sz w:val="24"/>
        </w:rPr>
        <w:t>)</w:t>
      </w:r>
      <w:r w:rsidR="003736F6">
        <w:rPr>
          <w:rFonts w:hint="eastAsia"/>
          <w:sz w:val="24"/>
        </w:rPr>
        <w:fldChar w:fldCharType="end"/>
      </w:r>
      <w:r w:rsidR="00D82914">
        <w:rPr>
          <w:sz w:val="24"/>
        </w:rPr>
        <w:t xml:space="preserve">. </w:t>
      </w:r>
      <w:r w:rsidR="00D82914" w:rsidRPr="001533F1">
        <w:rPr>
          <w:sz w:val="24"/>
        </w:rPr>
        <w:t>Fexof</w:t>
      </w:r>
      <w:r w:rsidR="00D82914">
        <w:rPr>
          <w:sz w:val="24"/>
        </w:rPr>
        <w:t>enadine, nicotine, lidocaine were detected</w:t>
      </w:r>
      <w:r w:rsidR="00D82914" w:rsidRPr="001533F1">
        <w:rPr>
          <w:sz w:val="24"/>
        </w:rPr>
        <w:t xml:space="preserve"> </w:t>
      </w:r>
      <w:r w:rsidR="00D82914">
        <w:rPr>
          <w:sz w:val="24"/>
        </w:rPr>
        <w:t xml:space="preserve">at </w:t>
      </w:r>
      <w:r w:rsidR="00D82914" w:rsidRPr="001533F1">
        <w:rPr>
          <w:sz w:val="24"/>
        </w:rPr>
        <w:t>concentration</w:t>
      </w:r>
      <w:r w:rsidR="00D82914">
        <w:rPr>
          <w:sz w:val="24"/>
        </w:rPr>
        <w:t>s below</w:t>
      </w:r>
      <w:r w:rsidR="00D82914" w:rsidRPr="001533F1">
        <w:rPr>
          <w:sz w:val="24"/>
        </w:rPr>
        <w:t xml:space="preserve"> 10 ng L</w:t>
      </w:r>
      <w:r w:rsidR="00D82914" w:rsidRPr="001533F1">
        <w:rPr>
          <w:sz w:val="24"/>
          <w:vertAlign w:val="superscript"/>
        </w:rPr>
        <w:t>-1</w:t>
      </w:r>
      <w:r w:rsidR="00D82914" w:rsidRPr="001533F1">
        <w:rPr>
          <w:sz w:val="24"/>
        </w:rPr>
        <w:t xml:space="preserve"> and, according to the protocol of ERA for medicines of the </w:t>
      </w:r>
      <w:r w:rsidR="00D82914" w:rsidRPr="001533F1">
        <w:rPr>
          <w:sz w:val="24"/>
        </w:rPr>
        <w:fldChar w:fldCharType="begin" w:fldLock="1"/>
      </w:r>
      <w:r w:rsidR="00D82914" w:rsidRPr="001533F1">
        <w:rPr>
          <w:sz w:val="24"/>
        </w:rPr>
        <w:instrText>ADDIN CSL_CITATION {"citationItems":[{"id":"ITEM-1","itemData":{"abstract":"Describes the assessment of potential environmental risks of human products. It specifies the scope and legal basis for assessment. It outlines general considerations and the recommended step-wise procedure of assessment. The general outline of the Environmental Risk Assessment Report is given and, when risks cannot be excluded, this guideline outlines precautionary and safety measures to be considered.","author":[{"dropping-particle":"","family":"EMA","given":"","non-dropping-particle":"","parse-names":false,"suffix":""}],"id":"ITEM-1","issue":"June","issued":{"date-parts":[["2006"]]},"page":"1-12","title":"Guideline on the Environmental Risk Assessment of Medicinal","type":"article-journal"},"uris":["http://www.mendeley.com/documents/?uuid=ecf9c55c-e695-4c17-9ecc-7f3503e3abcd"]}],"mendeley":{"formattedCitation":"(EMA, 2006)","manualFormatting":"EMA (2006)","plainTextFormattedCitation":"(EMA, 2006)","previouslyFormattedCitation":"(EMA, 2006)"},"properties":{"noteIndex":0},"schema":"https://github.com/citation-style-language/schema/raw/master/csl-citation.json"}</w:instrText>
      </w:r>
      <w:r w:rsidR="00D82914" w:rsidRPr="001533F1">
        <w:rPr>
          <w:sz w:val="24"/>
        </w:rPr>
        <w:fldChar w:fldCharType="separate"/>
      </w:r>
      <w:r w:rsidR="00D82914" w:rsidRPr="001533F1">
        <w:rPr>
          <w:noProof/>
          <w:sz w:val="24"/>
        </w:rPr>
        <w:t>EMA (2006)</w:t>
      </w:r>
      <w:r w:rsidR="00D82914" w:rsidRPr="001533F1">
        <w:rPr>
          <w:sz w:val="24"/>
        </w:rPr>
        <w:fldChar w:fldCharType="end"/>
      </w:r>
      <w:r w:rsidR="00D82914" w:rsidRPr="001533F1">
        <w:rPr>
          <w:sz w:val="24"/>
        </w:rPr>
        <w:t>, are unlikely to represent a risk for the environment. The log K</w:t>
      </w:r>
      <w:r w:rsidR="00D82914" w:rsidRPr="001533F1">
        <w:rPr>
          <w:sz w:val="24"/>
          <w:vertAlign w:val="subscript"/>
        </w:rPr>
        <w:t>ow</w:t>
      </w:r>
      <w:r w:rsidR="00D82914" w:rsidRPr="001533F1">
        <w:rPr>
          <w:sz w:val="24"/>
        </w:rPr>
        <w:t xml:space="preserve"> for these APIs is </w:t>
      </w:r>
      <w:r w:rsidR="006D7836">
        <w:rPr>
          <w:sz w:val="24"/>
        </w:rPr>
        <w:t xml:space="preserve">also </w:t>
      </w:r>
      <w:r w:rsidR="00D82914" w:rsidRPr="001533F1">
        <w:rPr>
          <w:sz w:val="24"/>
        </w:rPr>
        <w:t xml:space="preserve">below 4.5, respectively 2.8, 1.2, 2.3 </w:t>
      </w:r>
      <w:r w:rsidR="00D82914" w:rsidRPr="001533F1">
        <w:rPr>
          <w:sz w:val="24"/>
        </w:rPr>
        <w:fldChar w:fldCharType="begin" w:fldLock="1"/>
      </w:r>
      <w:r w:rsidR="00D82914" w:rsidRPr="001533F1">
        <w:rPr>
          <w:sz w:val="24"/>
        </w:rPr>
        <w:instrText>ADDIN CSL_CITATION {"citationItems":[{"id":"ITEM-1","itemData":{"URL":"https://pubchem.ncbi.nlm.nih.gov/","author":[{"dropping-particle":"","family":"Drugbank","given":"","non-dropping-particle":"","parse-names":false,"suffix":""}],"id":"ITEM-1","issued":{"date-parts":[["2018"]]},"title":"DrugBank - Accessed December 2018","type":"webpage"},"uris":["http://www.mendeley.com/documents/?uuid=0146e5ea-924b-4cd8-8c1a-f875f3662cf3"]}],"mendeley":{"formattedCitation":"(Drugbank, 2018)","plainTextFormattedCitation":"(Drugbank, 2018)","previouslyFormattedCitation":"(Drugbank, 2018)"},"properties":{"noteIndex":0},"schema":"https://github.com/citation-style-language/schema/raw/master/csl-citation.json"}</w:instrText>
      </w:r>
      <w:r w:rsidR="00D82914" w:rsidRPr="001533F1">
        <w:rPr>
          <w:sz w:val="24"/>
        </w:rPr>
        <w:fldChar w:fldCharType="separate"/>
      </w:r>
      <w:r w:rsidR="00D82914" w:rsidRPr="001533F1">
        <w:rPr>
          <w:noProof/>
          <w:sz w:val="24"/>
        </w:rPr>
        <w:t>(Drugbank, 2018)</w:t>
      </w:r>
      <w:r w:rsidR="00D82914" w:rsidRPr="001533F1">
        <w:rPr>
          <w:sz w:val="24"/>
        </w:rPr>
        <w:fldChar w:fldCharType="end"/>
      </w:r>
      <w:r w:rsidR="00D82914" w:rsidRPr="001533F1">
        <w:rPr>
          <w:sz w:val="24"/>
        </w:rPr>
        <w:t xml:space="preserve">, and therefore there is no need for an additional ERA involving the assessment of persistence, bio-accumulation and toxicity </w:t>
      </w:r>
      <w:r w:rsidR="00D82914" w:rsidRPr="001533F1">
        <w:rPr>
          <w:sz w:val="24"/>
        </w:rPr>
        <w:fldChar w:fldCharType="begin" w:fldLock="1"/>
      </w:r>
      <w:r w:rsidR="00D82914" w:rsidRPr="001533F1">
        <w:rPr>
          <w:sz w:val="24"/>
        </w:rPr>
        <w:instrText>ADDIN CSL_CITATION {"citationItems":[{"id":"ITEM-1","itemData":{"abstract":"Describes the assessment of potential environmental risks of human products. It specifies the scope and legal basis for assessment. It outlines general considerations and the recommended step-wise procedure of assessment. The general outline of the Environmental Risk Assessment Report is given and, when risks cannot be excluded, this guideline outlines precautionary and safety measures to be considered.","author":[{"dropping-particle":"","family":"EMA","given":"","non-dropping-particle":"","parse-names":false,"suffix":""}],"id":"ITEM-1","issue":"June","issued":{"date-parts":[["2006"]]},"page":"1-12","title":"Guideline on the Environmental Risk Assessment of Medicinal","type":"article-journal"},"uris":["http://www.mendeley.com/documents/?uuid=ecf9c55c-e695-4c17-9ecc-7f3503e3abcd"]}],"mendeley":{"formattedCitation":"(EMA, 2006)","plainTextFormattedCitation":"(EMA, 2006)","previouslyFormattedCitation":"(EMA, 2006)"},"properties":{"noteIndex":0},"schema":"https://github.com/citation-style-language/schema/raw/master/csl-citation.json"}</w:instrText>
      </w:r>
      <w:r w:rsidR="00D82914" w:rsidRPr="001533F1">
        <w:rPr>
          <w:sz w:val="24"/>
        </w:rPr>
        <w:fldChar w:fldCharType="separate"/>
      </w:r>
      <w:r w:rsidR="00D82914" w:rsidRPr="001533F1">
        <w:rPr>
          <w:noProof/>
          <w:sz w:val="24"/>
        </w:rPr>
        <w:t>(EMA, 2006)</w:t>
      </w:r>
      <w:r w:rsidR="00D82914" w:rsidRPr="001533F1">
        <w:rPr>
          <w:sz w:val="24"/>
        </w:rPr>
        <w:fldChar w:fldCharType="end"/>
      </w:r>
      <w:r w:rsidR="00D82914" w:rsidRPr="001533F1">
        <w:rPr>
          <w:sz w:val="24"/>
        </w:rPr>
        <w:t>.</w:t>
      </w:r>
      <w:r w:rsidR="003C4305">
        <w:rPr>
          <w:sz w:val="24"/>
        </w:rPr>
        <w:t xml:space="preserve"> </w:t>
      </w:r>
      <w:r w:rsidR="00E64ED5">
        <w:rPr>
          <w:sz w:val="24"/>
        </w:rPr>
        <w:t xml:space="preserve">Sulfamethoxazole </w:t>
      </w:r>
      <w:r w:rsidR="006D7836">
        <w:rPr>
          <w:sz w:val="24"/>
        </w:rPr>
        <w:t xml:space="preserve">and </w:t>
      </w:r>
      <w:r w:rsidR="006D7836" w:rsidRPr="002E2874">
        <w:rPr>
          <w:rFonts w:eastAsia="Times New Roman" w:cs="Calibri"/>
          <w:sz w:val="24"/>
          <w:szCs w:val="20"/>
          <w:lang w:eastAsia="en-GB"/>
        </w:rPr>
        <w:t>metronidazole</w:t>
      </w:r>
      <w:r w:rsidR="006D7836">
        <w:rPr>
          <w:rFonts w:eastAsia="Times New Roman" w:cs="Calibri"/>
          <w:sz w:val="24"/>
          <w:szCs w:val="20"/>
          <w:lang w:eastAsia="en-GB"/>
        </w:rPr>
        <w:t xml:space="preserve"> were determined to be the highest risk driven largely by their low PNECs. </w:t>
      </w:r>
      <w:r w:rsidR="003C4305">
        <w:rPr>
          <w:sz w:val="24"/>
        </w:rPr>
        <w:t xml:space="preserve">Fluconaxole </w:t>
      </w:r>
      <w:r w:rsidR="006D7836">
        <w:rPr>
          <w:sz w:val="24"/>
        </w:rPr>
        <w:t xml:space="preserve">and trimethoprim were the only other APIs deemed to be of concern with moderate RQs (0.45 and 0.13 respectively). </w:t>
      </w:r>
    </w:p>
    <w:p w14:paraId="7355424D" w14:textId="3EF3EC29" w:rsidR="003C4305" w:rsidRPr="001533F1" w:rsidRDefault="00430966" w:rsidP="00471721">
      <w:pPr>
        <w:spacing w:line="360" w:lineRule="auto"/>
        <w:rPr>
          <w:rFonts w:hint="eastAsia"/>
          <w:sz w:val="24"/>
        </w:rPr>
      </w:pPr>
      <w:r>
        <w:rPr>
          <w:rFonts w:hint="eastAsia"/>
          <w:sz w:val="24"/>
        </w:rPr>
        <w:t>T</w:t>
      </w:r>
      <w:r>
        <w:rPr>
          <w:sz w:val="24"/>
        </w:rPr>
        <w:t>herefore, d</w:t>
      </w:r>
      <w:r w:rsidR="006641A8">
        <w:rPr>
          <w:sz w:val="24"/>
        </w:rPr>
        <w:t>espite the natural attenuation of APIs occurring along</w:t>
      </w:r>
      <w:r w:rsidR="005A0C1C">
        <w:rPr>
          <w:sz w:val="24"/>
        </w:rPr>
        <w:t xml:space="preserve"> the impact zone it was shown the</w:t>
      </w:r>
      <w:r w:rsidR="006D7836">
        <w:rPr>
          <w:sz w:val="24"/>
        </w:rPr>
        <w:t xml:space="preserve">re may still be concern regarding their effects at or near </w:t>
      </w:r>
      <w:r w:rsidR="006641A8">
        <w:rPr>
          <w:sz w:val="24"/>
        </w:rPr>
        <w:t>its boundary.</w:t>
      </w:r>
      <w:r w:rsidR="0025271E">
        <w:rPr>
          <w:sz w:val="24"/>
        </w:rPr>
        <w:t xml:space="preserve"> </w:t>
      </w:r>
      <w:r w:rsidR="009A0FB0">
        <w:rPr>
          <w:sz w:val="24"/>
        </w:rPr>
        <w:t xml:space="preserve">It should be noted that for some APIs there are a lack of sub-lethal, chronic ecotoxicological data across trophic levels and so further work is required in order to generate PNEC data that may be used with a high degree of confidence. </w:t>
      </w:r>
      <w:r w:rsidR="0025271E">
        <w:rPr>
          <w:sz w:val="24"/>
        </w:rPr>
        <w:t xml:space="preserve">Furthermore, the sample collected at this point in the river (Site At5) was taken after the wet season rains had arrived and therefore potentially diluting the sources of APIs from the identified sources including DDUW. During the dry season with lower flows in the river and therefore less dilution, the risk from sources independent of rainfall (e.g. industrial and municipal sewage (treated or untreated) would be expected to be higher. </w:t>
      </w:r>
      <w:r w:rsidR="0078721B">
        <w:rPr>
          <w:sz w:val="24"/>
        </w:rPr>
        <w:t>This highlights the need for more detailed and seasonal surveys</w:t>
      </w:r>
      <w:r w:rsidR="00415186">
        <w:rPr>
          <w:sz w:val="24"/>
        </w:rPr>
        <w:t xml:space="preserve">, extending further downstream that the last sample collected during this survey, </w:t>
      </w:r>
      <w:r w:rsidR="0078721B">
        <w:rPr>
          <w:sz w:val="24"/>
        </w:rPr>
        <w:t xml:space="preserve">to accurately assess the risk. </w:t>
      </w:r>
      <w:r w:rsidR="006641A8">
        <w:rPr>
          <w:sz w:val="24"/>
        </w:rPr>
        <w:t xml:space="preserve"> </w:t>
      </w:r>
    </w:p>
    <w:p w14:paraId="1747ED19" w14:textId="5F74BFC3" w:rsidR="00973E41" w:rsidRDefault="00973E41" w:rsidP="00471721">
      <w:pPr>
        <w:pStyle w:val="Heading2"/>
        <w:keepNext w:val="0"/>
        <w:keepLines w:val="0"/>
        <w:numPr>
          <w:ilvl w:val="0"/>
          <w:numId w:val="1"/>
        </w:numPr>
        <w:spacing w:before="0" w:after="160" w:line="360" w:lineRule="auto"/>
        <w:ind w:left="0" w:firstLine="0"/>
        <w:rPr>
          <w:rFonts w:hint="eastAsia"/>
        </w:rPr>
      </w:pPr>
      <w:r>
        <w:t>Conclusions</w:t>
      </w:r>
    </w:p>
    <w:p w14:paraId="1CED729C" w14:textId="71FF552D" w:rsidR="009F0027" w:rsidRPr="0052607A" w:rsidRDefault="009F0027" w:rsidP="00471721">
      <w:pPr>
        <w:spacing w:line="360" w:lineRule="auto"/>
        <w:rPr>
          <w:rFonts w:hint="eastAsia"/>
          <w:sz w:val="24"/>
          <w:szCs w:val="24"/>
        </w:rPr>
      </w:pPr>
      <w:r w:rsidRPr="0052607A">
        <w:rPr>
          <w:sz w:val="24"/>
          <w:szCs w:val="24"/>
        </w:rPr>
        <w:t>Based on the data reported above the following conclusions may be drawn regarding the occurrence and potential impacts of APIs within the Nairobi catchment:</w:t>
      </w:r>
    </w:p>
    <w:p w14:paraId="530AA663" w14:textId="069ECD28" w:rsidR="00B30A06" w:rsidRPr="0052607A" w:rsidRDefault="007213D3" w:rsidP="00C84B8C">
      <w:pPr>
        <w:pStyle w:val="ListParagraph"/>
        <w:numPr>
          <w:ilvl w:val="0"/>
          <w:numId w:val="11"/>
        </w:numPr>
        <w:spacing w:line="360" w:lineRule="auto"/>
        <w:ind w:left="426" w:hanging="426"/>
        <w:contextualSpacing w:val="0"/>
        <w:rPr>
          <w:rFonts w:hint="eastAsia"/>
          <w:sz w:val="24"/>
          <w:szCs w:val="24"/>
        </w:rPr>
      </w:pPr>
      <w:r w:rsidRPr="0052607A">
        <w:rPr>
          <w:sz w:val="24"/>
          <w:szCs w:val="24"/>
        </w:rPr>
        <w:t>The Nairobi/Athi catchment show</w:t>
      </w:r>
      <w:r w:rsidR="00D61C20" w:rsidRPr="0052607A">
        <w:rPr>
          <w:sz w:val="24"/>
          <w:szCs w:val="24"/>
        </w:rPr>
        <w:t>ed</w:t>
      </w:r>
      <w:r w:rsidRPr="0052607A">
        <w:rPr>
          <w:sz w:val="24"/>
          <w:szCs w:val="24"/>
        </w:rPr>
        <w:t xml:space="preserve"> a</w:t>
      </w:r>
      <w:r w:rsidR="009F0027" w:rsidRPr="0052607A">
        <w:rPr>
          <w:sz w:val="24"/>
          <w:szCs w:val="24"/>
        </w:rPr>
        <w:t xml:space="preserve">n extensive downstream </w:t>
      </w:r>
      <w:r w:rsidRPr="0052607A">
        <w:rPr>
          <w:sz w:val="24"/>
          <w:szCs w:val="24"/>
        </w:rPr>
        <w:t xml:space="preserve">impact zone mostly derived </w:t>
      </w:r>
      <w:r w:rsidR="009F0027" w:rsidRPr="0052607A">
        <w:rPr>
          <w:sz w:val="24"/>
          <w:szCs w:val="24"/>
        </w:rPr>
        <w:t>from</w:t>
      </w:r>
      <w:r w:rsidRPr="0052607A">
        <w:rPr>
          <w:sz w:val="24"/>
          <w:szCs w:val="24"/>
        </w:rPr>
        <w:t xml:space="preserve"> the DDUW from the urban centre of N</w:t>
      </w:r>
      <w:r w:rsidRPr="0052607A">
        <w:rPr>
          <w:rFonts w:hint="eastAsia"/>
          <w:sz w:val="24"/>
          <w:szCs w:val="24"/>
        </w:rPr>
        <w:t>a</w:t>
      </w:r>
      <w:r w:rsidRPr="0052607A">
        <w:rPr>
          <w:sz w:val="24"/>
          <w:szCs w:val="24"/>
        </w:rPr>
        <w:t xml:space="preserve">irobi city. </w:t>
      </w:r>
    </w:p>
    <w:p w14:paraId="19DF9205" w14:textId="1060743A" w:rsidR="003E32F2" w:rsidRPr="0052607A" w:rsidRDefault="007213D3" w:rsidP="00C84B8C">
      <w:pPr>
        <w:pStyle w:val="ListParagraph"/>
        <w:numPr>
          <w:ilvl w:val="0"/>
          <w:numId w:val="11"/>
        </w:numPr>
        <w:spacing w:line="360" w:lineRule="auto"/>
        <w:ind w:left="426" w:hanging="426"/>
        <w:contextualSpacing w:val="0"/>
        <w:rPr>
          <w:rFonts w:hint="eastAsia"/>
          <w:sz w:val="24"/>
          <w:szCs w:val="24"/>
        </w:rPr>
      </w:pPr>
      <w:r w:rsidRPr="0052607A">
        <w:rPr>
          <w:rFonts w:hint="eastAsia"/>
          <w:sz w:val="24"/>
          <w:szCs w:val="24"/>
        </w:rPr>
        <w:t>T</w:t>
      </w:r>
      <w:r w:rsidRPr="0052607A">
        <w:rPr>
          <w:sz w:val="24"/>
          <w:szCs w:val="24"/>
        </w:rPr>
        <w:t>he impact zone extend</w:t>
      </w:r>
      <w:r w:rsidR="00D61C20" w:rsidRPr="0052607A">
        <w:rPr>
          <w:sz w:val="24"/>
          <w:szCs w:val="24"/>
        </w:rPr>
        <w:t>ed</w:t>
      </w:r>
      <w:r w:rsidRPr="0052607A">
        <w:rPr>
          <w:sz w:val="24"/>
          <w:szCs w:val="24"/>
        </w:rPr>
        <w:t xml:space="preserve"> downstream </w:t>
      </w:r>
      <w:r w:rsidR="00D61C20" w:rsidRPr="0052607A">
        <w:rPr>
          <w:sz w:val="24"/>
          <w:szCs w:val="24"/>
        </w:rPr>
        <w:t>to</w:t>
      </w:r>
      <w:r w:rsidRPr="0052607A">
        <w:rPr>
          <w:sz w:val="24"/>
          <w:szCs w:val="24"/>
        </w:rPr>
        <w:t xml:space="preserve"> a distance </w:t>
      </w:r>
      <w:r w:rsidR="0052607A" w:rsidRPr="0052607A">
        <w:rPr>
          <w:sz w:val="24"/>
          <w:szCs w:val="24"/>
        </w:rPr>
        <w:t xml:space="preserve">of about 75 km </w:t>
      </w:r>
      <w:r w:rsidRPr="0052607A">
        <w:rPr>
          <w:sz w:val="24"/>
          <w:szCs w:val="24"/>
        </w:rPr>
        <w:t>far from the city. H</w:t>
      </w:r>
      <w:r w:rsidR="00BC4427" w:rsidRPr="0052607A">
        <w:rPr>
          <w:sz w:val="24"/>
          <w:szCs w:val="24"/>
        </w:rPr>
        <w:t xml:space="preserve">owever, </w:t>
      </w:r>
      <w:r w:rsidR="009F0027" w:rsidRPr="0052607A">
        <w:rPr>
          <w:sz w:val="24"/>
          <w:szCs w:val="24"/>
        </w:rPr>
        <w:t xml:space="preserve">its downstream boundary was unclear owing to the </w:t>
      </w:r>
      <w:r w:rsidR="00E52469" w:rsidRPr="0052607A">
        <w:rPr>
          <w:sz w:val="24"/>
          <w:szCs w:val="24"/>
        </w:rPr>
        <w:t xml:space="preserve">inputs of </w:t>
      </w:r>
      <w:r w:rsidR="00BC4427" w:rsidRPr="0052607A">
        <w:rPr>
          <w:sz w:val="24"/>
          <w:szCs w:val="24"/>
        </w:rPr>
        <w:t xml:space="preserve">untreated </w:t>
      </w:r>
      <w:r w:rsidR="00BC4427" w:rsidRPr="0052607A">
        <w:rPr>
          <w:sz w:val="24"/>
          <w:szCs w:val="24"/>
        </w:rPr>
        <w:lastRenderedPageBreak/>
        <w:t xml:space="preserve">wastewater sources from the continuous urbanized areas along the </w:t>
      </w:r>
      <w:r w:rsidR="00E52469" w:rsidRPr="0052607A">
        <w:rPr>
          <w:sz w:val="24"/>
          <w:szCs w:val="24"/>
        </w:rPr>
        <w:t>river, which counteract the natural attenuation</w:t>
      </w:r>
      <w:r w:rsidR="009F0027" w:rsidRPr="0052607A">
        <w:rPr>
          <w:sz w:val="24"/>
          <w:szCs w:val="24"/>
        </w:rPr>
        <w:t xml:space="preserve"> caused by dilution and degradation</w:t>
      </w:r>
      <w:r w:rsidR="00E52469" w:rsidRPr="0052607A">
        <w:rPr>
          <w:sz w:val="24"/>
          <w:szCs w:val="24"/>
        </w:rPr>
        <w:t xml:space="preserve">. </w:t>
      </w:r>
    </w:p>
    <w:p w14:paraId="013B5614" w14:textId="201CC9A1" w:rsidR="00DB6FD7" w:rsidRPr="00B82D9F" w:rsidRDefault="00623836" w:rsidP="002068F9">
      <w:pPr>
        <w:pStyle w:val="ListParagraph"/>
        <w:numPr>
          <w:ilvl w:val="0"/>
          <w:numId w:val="11"/>
        </w:numPr>
        <w:spacing w:line="360" w:lineRule="auto"/>
        <w:ind w:left="426" w:hanging="426"/>
        <w:contextualSpacing w:val="0"/>
        <w:rPr>
          <w:rFonts w:hint="eastAsia"/>
          <w:sz w:val="24"/>
          <w:szCs w:val="24"/>
        </w:rPr>
      </w:pPr>
      <w:r w:rsidRPr="00B82D9F">
        <w:rPr>
          <w:rFonts w:hint="eastAsia"/>
          <w:sz w:val="24"/>
          <w:szCs w:val="24"/>
        </w:rPr>
        <w:t>T</w:t>
      </w:r>
      <w:r w:rsidRPr="00B82D9F">
        <w:rPr>
          <w:sz w:val="24"/>
          <w:szCs w:val="24"/>
        </w:rPr>
        <w:t xml:space="preserve">he most frequently detected APIs </w:t>
      </w:r>
      <w:r w:rsidR="00F13C9A" w:rsidRPr="00B82D9F">
        <w:rPr>
          <w:sz w:val="24"/>
          <w:szCs w:val="24"/>
        </w:rPr>
        <w:t xml:space="preserve">and chemicals </w:t>
      </w:r>
      <w:r w:rsidRPr="00B82D9F">
        <w:rPr>
          <w:sz w:val="24"/>
          <w:szCs w:val="24"/>
        </w:rPr>
        <w:t xml:space="preserve">were </w:t>
      </w:r>
      <w:r w:rsidRPr="00B82D9F">
        <w:rPr>
          <w:rFonts w:hint="eastAsia"/>
          <w:sz w:val="24"/>
          <w:szCs w:val="24"/>
        </w:rPr>
        <w:t>caffeine, carbamazepine, trimethoprim, nicotine</w:t>
      </w:r>
      <w:r w:rsidRPr="00B82D9F">
        <w:rPr>
          <w:sz w:val="24"/>
          <w:szCs w:val="24"/>
        </w:rPr>
        <w:t xml:space="preserve">, </w:t>
      </w:r>
      <w:r w:rsidRPr="00B82D9F">
        <w:rPr>
          <w:rFonts w:hint="eastAsia"/>
          <w:sz w:val="24"/>
          <w:szCs w:val="24"/>
        </w:rPr>
        <w:t>and sulfamethoxazole</w:t>
      </w:r>
      <w:r w:rsidRPr="00B82D9F">
        <w:rPr>
          <w:sz w:val="24"/>
          <w:szCs w:val="24"/>
        </w:rPr>
        <w:t>.</w:t>
      </w:r>
      <w:r w:rsidR="00B82D9F" w:rsidRPr="00B82D9F">
        <w:rPr>
          <w:sz w:val="24"/>
          <w:szCs w:val="24"/>
        </w:rPr>
        <w:t xml:space="preserve"> </w:t>
      </w:r>
      <w:r w:rsidR="00DB6FD7" w:rsidRPr="00B82D9F">
        <w:rPr>
          <w:sz w:val="24"/>
          <w:szCs w:val="24"/>
        </w:rPr>
        <w:t xml:space="preserve">Paracetamol, </w:t>
      </w:r>
      <w:r w:rsidR="004E3843" w:rsidRPr="00B82D9F">
        <w:rPr>
          <w:sz w:val="24"/>
          <w:szCs w:val="24"/>
        </w:rPr>
        <w:t>c</w:t>
      </w:r>
      <w:r w:rsidR="00DB6FD7" w:rsidRPr="00B82D9F">
        <w:rPr>
          <w:sz w:val="24"/>
          <w:szCs w:val="24"/>
        </w:rPr>
        <w:t xml:space="preserve">affeine, </w:t>
      </w:r>
      <w:r w:rsidR="004E3843" w:rsidRPr="00B82D9F">
        <w:rPr>
          <w:sz w:val="24"/>
          <w:szCs w:val="24"/>
        </w:rPr>
        <w:t>s</w:t>
      </w:r>
      <w:r w:rsidR="00DB6FD7" w:rsidRPr="00B82D9F">
        <w:rPr>
          <w:sz w:val="24"/>
          <w:szCs w:val="24"/>
        </w:rPr>
        <w:t>ulfamethoxazol</w:t>
      </w:r>
      <w:r w:rsidR="00DB6FD7" w:rsidRPr="00B82D9F">
        <w:rPr>
          <w:rFonts w:hint="eastAsia"/>
          <w:sz w:val="24"/>
          <w:szCs w:val="24"/>
        </w:rPr>
        <w:t>e</w:t>
      </w:r>
      <w:r w:rsidR="00DB6FD7" w:rsidRPr="00B82D9F">
        <w:rPr>
          <w:sz w:val="24"/>
          <w:szCs w:val="24"/>
        </w:rPr>
        <w:t xml:space="preserve">, </w:t>
      </w:r>
      <w:r w:rsidR="004E3843" w:rsidRPr="00B82D9F">
        <w:rPr>
          <w:sz w:val="24"/>
          <w:szCs w:val="24"/>
        </w:rPr>
        <w:t xml:space="preserve">and </w:t>
      </w:r>
      <w:r w:rsidR="00DB6FD7" w:rsidRPr="00B82D9F">
        <w:rPr>
          <w:sz w:val="24"/>
          <w:szCs w:val="24"/>
        </w:rPr>
        <w:t xml:space="preserve">trimethoprim </w:t>
      </w:r>
      <w:r w:rsidR="004E3843" w:rsidRPr="00B82D9F">
        <w:rPr>
          <w:rFonts w:hint="eastAsia"/>
          <w:sz w:val="24"/>
          <w:szCs w:val="24"/>
        </w:rPr>
        <w:t>alone contribute</w:t>
      </w:r>
      <w:r w:rsidR="002E5E38" w:rsidRPr="00B82D9F">
        <w:rPr>
          <w:sz w:val="24"/>
          <w:szCs w:val="24"/>
        </w:rPr>
        <w:t>d</w:t>
      </w:r>
      <w:r w:rsidR="004E3843" w:rsidRPr="00B82D9F">
        <w:rPr>
          <w:rFonts w:hint="eastAsia"/>
          <w:sz w:val="24"/>
          <w:szCs w:val="24"/>
        </w:rPr>
        <w:t xml:space="preserve"> 86% of the total amount of APIs detected along the Nairobi/Athi catchment.</w:t>
      </w:r>
    </w:p>
    <w:p w14:paraId="64F4FD3F" w14:textId="22CE5ED1" w:rsidR="002C792E" w:rsidRPr="0052607A" w:rsidRDefault="009F0027" w:rsidP="00C84B8C">
      <w:pPr>
        <w:pStyle w:val="ListParagraph"/>
        <w:numPr>
          <w:ilvl w:val="0"/>
          <w:numId w:val="11"/>
        </w:numPr>
        <w:spacing w:line="360" w:lineRule="auto"/>
        <w:ind w:left="426" w:hanging="426"/>
        <w:contextualSpacing w:val="0"/>
        <w:rPr>
          <w:rFonts w:hint="eastAsia"/>
          <w:sz w:val="24"/>
          <w:szCs w:val="24"/>
        </w:rPr>
      </w:pPr>
      <w:r w:rsidRPr="0052607A">
        <w:rPr>
          <w:sz w:val="24"/>
          <w:szCs w:val="24"/>
        </w:rPr>
        <w:t xml:space="preserve">The main API sources were attributed to </w:t>
      </w:r>
      <w:r w:rsidR="002C792E" w:rsidRPr="0052607A">
        <w:rPr>
          <w:rFonts w:hint="eastAsia"/>
          <w:sz w:val="24"/>
          <w:szCs w:val="24"/>
        </w:rPr>
        <w:t>the informal settlements and the industrial area in Nairobi City</w:t>
      </w:r>
      <w:r w:rsidR="002E5E38" w:rsidRPr="0052607A">
        <w:rPr>
          <w:sz w:val="24"/>
          <w:szCs w:val="24"/>
        </w:rPr>
        <w:t xml:space="preserve">, as well as </w:t>
      </w:r>
      <w:r w:rsidR="002C792E" w:rsidRPr="0052607A">
        <w:rPr>
          <w:rFonts w:hint="eastAsia"/>
          <w:sz w:val="24"/>
          <w:szCs w:val="24"/>
        </w:rPr>
        <w:t xml:space="preserve">the Dandora landfill. Also, </w:t>
      </w:r>
      <w:r w:rsidR="002E5E38" w:rsidRPr="0052607A">
        <w:rPr>
          <w:sz w:val="24"/>
          <w:szCs w:val="24"/>
        </w:rPr>
        <w:t>f</w:t>
      </w:r>
      <w:r w:rsidR="002C792E" w:rsidRPr="0052607A">
        <w:rPr>
          <w:rFonts w:hint="eastAsia"/>
          <w:sz w:val="24"/>
          <w:szCs w:val="24"/>
        </w:rPr>
        <w:t xml:space="preserve">arming or agricultural sites upstream </w:t>
      </w:r>
      <w:r w:rsidR="002E5E38" w:rsidRPr="0052607A">
        <w:rPr>
          <w:sz w:val="24"/>
          <w:szCs w:val="24"/>
        </w:rPr>
        <w:t xml:space="preserve">of </w:t>
      </w:r>
      <w:r w:rsidR="002C792E" w:rsidRPr="0052607A">
        <w:rPr>
          <w:rFonts w:hint="eastAsia"/>
          <w:sz w:val="24"/>
          <w:szCs w:val="24"/>
        </w:rPr>
        <w:t xml:space="preserve">the city </w:t>
      </w:r>
      <w:r w:rsidR="002E5E38" w:rsidRPr="0052607A">
        <w:rPr>
          <w:sz w:val="24"/>
          <w:szCs w:val="24"/>
        </w:rPr>
        <w:t>were l</w:t>
      </w:r>
      <w:r w:rsidR="002C792E" w:rsidRPr="0052607A">
        <w:rPr>
          <w:rFonts w:hint="eastAsia"/>
          <w:sz w:val="24"/>
          <w:szCs w:val="24"/>
        </w:rPr>
        <w:t>ikely sources</w:t>
      </w:r>
      <w:r w:rsidR="002E5E38" w:rsidRPr="0052607A">
        <w:rPr>
          <w:sz w:val="24"/>
          <w:szCs w:val="24"/>
        </w:rPr>
        <w:t xml:space="preserve"> of veterinary APIs</w:t>
      </w:r>
      <w:r w:rsidR="002C792E" w:rsidRPr="0052607A">
        <w:rPr>
          <w:rFonts w:hint="eastAsia"/>
          <w:sz w:val="24"/>
          <w:szCs w:val="24"/>
        </w:rPr>
        <w:t>.</w:t>
      </w:r>
    </w:p>
    <w:p w14:paraId="20B306D3" w14:textId="79C4E184" w:rsidR="002C792E" w:rsidRPr="0052607A" w:rsidRDefault="002C792E" w:rsidP="00C84B8C">
      <w:pPr>
        <w:pStyle w:val="ListParagraph"/>
        <w:numPr>
          <w:ilvl w:val="0"/>
          <w:numId w:val="11"/>
        </w:numPr>
        <w:spacing w:line="360" w:lineRule="auto"/>
        <w:ind w:left="426" w:hanging="426"/>
        <w:contextualSpacing w:val="0"/>
        <w:rPr>
          <w:rFonts w:hint="eastAsia"/>
          <w:sz w:val="24"/>
          <w:szCs w:val="24"/>
        </w:rPr>
      </w:pPr>
      <w:r w:rsidRPr="0052607A">
        <w:rPr>
          <w:rFonts w:hint="eastAsia"/>
          <w:sz w:val="24"/>
          <w:szCs w:val="24"/>
        </w:rPr>
        <w:t xml:space="preserve">It is shown </w:t>
      </w:r>
      <w:r w:rsidR="002E5E38" w:rsidRPr="0052607A">
        <w:rPr>
          <w:sz w:val="24"/>
          <w:szCs w:val="24"/>
        </w:rPr>
        <w:t xml:space="preserve">that there is </w:t>
      </w:r>
      <w:r w:rsidRPr="0052607A">
        <w:rPr>
          <w:rFonts w:hint="eastAsia"/>
          <w:sz w:val="24"/>
          <w:szCs w:val="24"/>
        </w:rPr>
        <w:t xml:space="preserve">a </w:t>
      </w:r>
      <w:r w:rsidR="002E5E38" w:rsidRPr="0052607A">
        <w:rPr>
          <w:sz w:val="24"/>
          <w:szCs w:val="24"/>
        </w:rPr>
        <w:t xml:space="preserve">potential </w:t>
      </w:r>
      <w:r w:rsidRPr="0052607A">
        <w:rPr>
          <w:rFonts w:hint="eastAsia"/>
          <w:sz w:val="24"/>
          <w:szCs w:val="24"/>
        </w:rPr>
        <w:t xml:space="preserve">environmental risk of API ecotoxicological </w:t>
      </w:r>
      <w:r w:rsidR="002E5E38" w:rsidRPr="0052607A">
        <w:rPr>
          <w:sz w:val="24"/>
          <w:szCs w:val="24"/>
        </w:rPr>
        <w:t>impacts</w:t>
      </w:r>
      <w:r w:rsidR="002E5E38" w:rsidRPr="0052607A">
        <w:rPr>
          <w:rFonts w:hint="eastAsia"/>
          <w:sz w:val="24"/>
          <w:szCs w:val="24"/>
        </w:rPr>
        <w:t xml:space="preserve"> </w:t>
      </w:r>
      <w:r w:rsidRPr="0052607A">
        <w:rPr>
          <w:rFonts w:hint="eastAsia"/>
          <w:sz w:val="24"/>
          <w:szCs w:val="24"/>
        </w:rPr>
        <w:t>beyond the end of the impact zone</w:t>
      </w:r>
      <w:r w:rsidRPr="0052607A">
        <w:rPr>
          <w:sz w:val="24"/>
          <w:szCs w:val="24"/>
        </w:rPr>
        <w:t xml:space="preserve">, and a high risk for </w:t>
      </w:r>
      <w:r w:rsidR="00166D9B" w:rsidRPr="00AD4E1B">
        <w:rPr>
          <w:rFonts w:eastAsia="Times New Roman" w:cs="Calibri"/>
          <w:sz w:val="24"/>
          <w:szCs w:val="20"/>
          <w:lang w:eastAsia="en-GB"/>
        </w:rPr>
        <w:t>metronidazole</w:t>
      </w:r>
      <w:r w:rsidR="00166D9B" w:rsidRPr="00AD4E1B" w:rsidDel="00166D9B">
        <w:rPr>
          <w:rFonts w:hint="eastAsia"/>
          <w:sz w:val="28"/>
          <w:szCs w:val="24"/>
        </w:rPr>
        <w:t xml:space="preserve"> </w:t>
      </w:r>
      <w:r w:rsidRPr="0052607A">
        <w:rPr>
          <w:sz w:val="24"/>
          <w:szCs w:val="24"/>
        </w:rPr>
        <w:t>and sulfamethoxazole.</w:t>
      </w:r>
      <w:r w:rsidR="00B82D9F">
        <w:rPr>
          <w:sz w:val="24"/>
          <w:szCs w:val="24"/>
        </w:rPr>
        <w:t xml:space="preserve"> </w:t>
      </w:r>
      <w:r w:rsidR="00097D2C">
        <w:rPr>
          <w:sz w:val="24"/>
          <w:szCs w:val="24"/>
        </w:rPr>
        <w:t xml:space="preserve">Given that these are both antibiotics, then their potential impact on </w:t>
      </w:r>
      <w:r w:rsidR="00167C0B">
        <w:rPr>
          <w:sz w:val="24"/>
          <w:szCs w:val="24"/>
        </w:rPr>
        <w:t>antimicrobial resistance within the catchment also bares further investigation.</w:t>
      </w:r>
      <w:r w:rsidR="00097D2C">
        <w:rPr>
          <w:sz w:val="24"/>
          <w:szCs w:val="24"/>
        </w:rPr>
        <w:t xml:space="preserve"> </w:t>
      </w:r>
      <w:r w:rsidR="00B82D9F">
        <w:rPr>
          <w:sz w:val="24"/>
          <w:szCs w:val="24"/>
        </w:rPr>
        <w:t xml:space="preserve">However, any assessment would benefit from greater coverage of the catchment including sampling further downstream in order to </w:t>
      </w:r>
      <w:r w:rsidR="00097D2C">
        <w:rPr>
          <w:sz w:val="24"/>
          <w:szCs w:val="24"/>
        </w:rPr>
        <w:t xml:space="preserve">better </w:t>
      </w:r>
      <w:r w:rsidR="00B82D9F">
        <w:rPr>
          <w:sz w:val="24"/>
          <w:szCs w:val="24"/>
        </w:rPr>
        <w:t>establish the extent of the mixing zone as well as a more systematic monitoring of wet and dry seasons, accompanied by hydrological data in order to be able to calculate loads to the catchment. Further, more detailed source apportionment as well as access to sales and consumption data would also assist in refining risk models.</w:t>
      </w:r>
    </w:p>
    <w:p w14:paraId="4E6E256B" w14:textId="77777777" w:rsidR="00F62EF4" w:rsidRDefault="00F62EF4">
      <w:pPr>
        <w:rPr>
          <w:rFonts w:hint="eastAsia"/>
        </w:rPr>
      </w:pPr>
    </w:p>
    <w:p w14:paraId="274E7875" w14:textId="0903DBC1" w:rsidR="00973E41" w:rsidRDefault="00973E41" w:rsidP="00623A2E">
      <w:pPr>
        <w:pStyle w:val="Heading2"/>
        <w:numPr>
          <w:ilvl w:val="0"/>
          <w:numId w:val="1"/>
        </w:numPr>
        <w:rPr>
          <w:rFonts w:hint="eastAsia"/>
        </w:rPr>
      </w:pPr>
      <w:r>
        <w:rPr>
          <w:rFonts w:hint="eastAsia"/>
        </w:rPr>
        <w:t>R</w:t>
      </w:r>
      <w:r>
        <w:t>eferences</w:t>
      </w:r>
    </w:p>
    <w:p w14:paraId="65F4A9FF" w14:textId="6CC86670" w:rsidR="00CA5BB5" w:rsidRPr="0052607A" w:rsidRDefault="00973E41"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3C6C9C">
        <w:rPr>
          <w:rFonts w:hint="eastAsia"/>
          <w:sz w:val="24"/>
        </w:rPr>
        <w:fldChar w:fldCharType="begin" w:fldLock="1"/>
      </w:r>
      <w:r w:rsidRPr="003C6C9C">
        <w:rPr>
          <w:rFonts w:hint="eastAsia"/>
          <w:sz w:val="24"/>
        </w:rPr>
        <w:instrText xml:space="preserve">ADDIN Mendeley Bibliography CSL_BIBLIOGRAPHY </w:instrText>
      </w:r>
      <w:r w:rsidRPr="003C6C9C">
        <w:rPr>
          <w:rFonts w:hint="eastAsia"/>
          <w:sz w:val="24"/>
        </w:rPr>
        <w:fldChar w:fldCharType="separate"/>
      </w:r>
      <w:r w:rsidR="00CA5BB5" w:rsidRPr="0052607A">
        <w:rPr>
          <w:rFonts w:ascii="Sans serif" w:hAnsi="Sans serif" w:cs="Times New Roman"/>
          <w:noProof/>
          <w:sz w:val="24"/>
          <w:szCs w:val="24"/>
        </w:rPr>
        <w:t>Agunbiade, F.O., Moodley, B., 2016. Occurrence and distribution pattern of acidic pharmaceuticals in surface water, wastewater, and sediment of the Msunduzi River, Kwazulu-Natal, South Africa. Environ. Toxicol. Chem. 35, 36–46. https://doi.org/10.1002/etc.3144</w:t>
      </w:r>
    </w:p>
    <w:p w14:paraId="762A952B"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Agunbiade, F.O., Moodley, B., 2014. Pharmaceuticals as emerging organic contaminants in Umgeni River water system, KwaZulu-Natal, South Africa. Environ. Monit. Assess. 186, 7273–7291. https://doi.org/10.1007/s10661-014-3926-z</w:t>
      </w:r>
    </w:p>
    <w:p w14:paraId="5AA98449"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Alexandrino, D.A.M., Mucha, A.P., Almeida, C.M., Gao, W., Jia, Z., Carvalho, M.F., 2017. Biodegradation of the veterinary antibiotics enrofloxacin and ceftiofur and associated microbial community dynamics. Sci. Total Environ. 581–582, 359–368. https://doi.org/10.1016/j.scitotenv.2016.12.141</w:t>
      </w:r>
    </w:p>
    <w:p w14:paraId="3444D37D"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AMR Industry Alliance, 2018. AMR Industry Alliance Antibiotic Discharge Targets AMR Alliance Recommended PNECs for Risk Assessments.</w:t>
      </w:r>
    </w:p>
    <w:p w14:paraId="4F723CA0"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lastRenderedPageBreak/>
        <w:t>aus der Beek, T., Weber, F.A., Bergmann, A., Hickmann, S., Ebert, I., Hein, A., Küster, A., 2016. Pharmaceuticals in the environment-Global occurrences and perspectives. Environ. Toxicol. Chem. 35, 823–835. https://doi.org/10.1002/etc.3339</w:t>
      </w:r>
    </w:p>
    <w:p w14:paraId="6C8C9446"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Badr, E.S.A., Achterberg, E.P., Tappin, A.D., Hill, S.J., Braungardt, C.B., 2003. Determination of dissolved organic nitrogen in natural waters using high-temperature catalytic oxidation. TrAC - Trends Anal. Chem. 22, 819–827. https://doi.org/10.1016/S0165-9936(03)01202-0</w:t>
      </w:r>
    </w:p>
    <w:p w14:paraId="68212C93"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Baena-Nogueras, R.M., González-Mazo, E., Lara-Martín, P.A., 2017. Degradation kinetics of pharmaceuticals and personal care products in surface waters: photolysis vs biodegradation. Sci. Total Environ. 590–591, 643–654. https://doi.org/10.1016/j.scitotenv.2017.03.015</w:t>
      </w:r>
    </w:p>
    <w:p w14:paraId="5BB7FA03"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Bagnis, S., Fitszsimons, Ma., Snape, J., Tappin, A., Comber, S., 2019. Impact of the wastewater-mixing zone on attenuation of pharmaceuticals in natural waters: implications for an impact zone inclusive environmental risk assessment. Sci. Total Environ. 658, 42–50. https://doi.org/https://doi.org/10.1016/j.scitotenv.2018.12.191</w:t>
      </w:r>
    </w:p>
    <w:p w14:paraId="3BFF3389"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lang w:val="it-IT"/>
        </w:rPr>
      </w:pPr>
      <w:r w:rsidRPr="0052607A">
        <w:rPr>
          <w:rFonts w:ascii="Sans serif" w:hAnsi="Sans serif" w:cs="Times New Roman"/>
          <w:noProof/>
          <w:sz w:val="24"/>
          <w:szCs w:val="24"/>
        </w:rPr>
        <w:t xml:space="preserve">Bagnis, S., Fitzsimons, M., Snape, J., Tappin, A., Comber, S., 2018. Sorption of active pharmaceutical ingredients in untreated wastewater effluent and effect of dilution in freshwater: Implications for an “impact zone” environmental risk assessment approach. </w:t>
      </w:r>
      <w:r w:rsidRPr="0052607A">
        <w:rPr>
          <w:rFonts w:ascii="Sans serif" w:hAnsi="Sans serif" w:cs="Times New Roman"/>
          <w:noProof/>
          <w:sz w:val="24"/>
          <w:szCs w:val="24"/>
          <w:lang w:val="it-IT"/>
        </w:rPr>
        <w:t>Sci. Total Environ. 624, 333–341. https://doi.org/10.1016/j.scitotenv.2017.12.092</w:t>
      </w:r>
    </w:p>
    <w:p w14:paraId="4868DE91"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lang w:val="it-IT"/>
        </w:rPr>
        <w:t xml:space="preserve">Barra Caracciolo, A., Topp, E., Grenni, P., 2015. </w:t>
      </w:r>
      <w:r w:rsidRPr="0052607A">
        <w:rPr>
          <w:rFonts w:ascii="Sans serif" w:hAnsi="Sans serif" w:cs="Times New Roman"/>
          <w:noProof/>
          <w:sz w:val="24"/>
          <w:szCs w:val="24"/>
        </w:rPr>
        <w:t>Pharmaceuticals in the environment: Biodegradation and effects on natural microbial communities. A review. J. Pharm. Biomed. Anal. 106, 25–36. https://doi.org/10.1016/j.jpba.2014.11.040</w:t>
      </w:r>
    </w:p>
    <w:p w14:paraId="7A2F4BAC"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lang w:val="it-IT"/>
        </w:rPr>
      </w:pPr>
      <w:r w:rsidRPr="0052607A">
        <w:rPr>
          <w:rFonts w:ascii="Sans serif" w:hAnsi="Sans serif" w:cs="Times New Roman"/>
          <w:noProof/>
          <w:sz w:val="24"/>
          <w:szCs w:val="24"/>
        </w:rPr>
        <w:t xml:space="preserve">Bengtsson-Palme, J., Larsson, D.G.J., 2016. Concentrations of antibiotics predicted to select for resistant bacteria: Proposed limits for environmental regulation. </w:t>
      </w:r>
      <w:r w:rsidRPr="0052607A">
        <w:rPr>
          <w:rFonts w:ascii="Sans serif" w:hAnsi="Sans serif" w:cs="Times New Roman"/>
          <w:noProof/>
          <w:sz w:val="24"/>
          <w:szCs w:val="24"/>
          <w:lang w:val="it-IT"/>
        </w:rPr>
        <w:t>Environ. Int. 86, 140–149. https://doi.org/10.1016/j.envint.2015.10.015</w:t>
      </w:r>
    </w:p>
    <w:p w14:paraId="0376EE03"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lang w:val="it-IT"/>
        </w:rPr>
        <w:t xml:space="preserve">Castiglioni, S., Bagnati, R., Fanelli, R., Pomati, F., Calamari, D., Zuccato, E., 2006. </w:t>
      </w:r>
      <w:r w:rsidRPr="0052607A">
        <w:rPr>
          <w:rFonts w:ascii="Sans serif" w:hAnsi="Sans serif" w:cs="Times New Roman"/>
          <w:noProof/>
          <w:sz w:val="24"/>
          <w:szCs w:val="24"/>
        </w:rPr>
        <w:t>Removal of Pharmaceuticals in Sewage Treatment Plants in Italy. Environ. Sci. Technol. 40, 357–363. https://doi.org/10.1021/es050991m</w:t>
      </w:r>
    </w:p>
    <w:p w14:paraId="0495AB8E" w14:textId="257A629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Chen, Z., Ying, G., 2015. Occurrence , fate and ecological risk of five typical azole fungicides as therapeutic and personal care products in the environment : A review</w:t>
      </w:r>
      <w:r w:rsidR="00A57E99">
        <w:rPr>
          <w:rFonts w:ascii="Sans serif" w:hAnsi="Sans serif" w:cs="Times New Roman"/>
          <w:noProof/>
          <w:sz w:val="24"/>
          <w:szCs w:val="24"/>
        </w:rPr>
        <w:t xml:space="preserve">. Environ. Int. </w:t>
      </w:r>
      <w:r w:rsidRPr="0052607A">
        <w:rPr>
          <w:rFonts w:ascii="Sans serif" w:hAnsi="Sans serif" w:cs="Times New Roman"/>
          <w:noProof/>
          <w:sz w:val="24"/>
          <w:szCs w:val="24"/>
        </w:rPr>
        <w:t>84, 142–153.</w:t>
      </w:r>
    </w:p>
    <w:p w14:paraId="7CE31E7B"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Clarke, B.O., Anumol, T., Barlaz, M., Snyder, S.A., 2015. Investigating landfill leachate as a source of trace organic pollutants 127, 269–275.</w:t>
      </w:r>
    </w:p>
    <w:p w14:paraId="301541DB"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Comber, S., Gardner, M., Sörme, P., Leverett, D., Ellor, B., 2018. Active pharmaceutical ingredients entering the aquatic environment from wastewater treatment works: A cause for concern? Sci. Total Environ. 613–614, 538–547. https://doi.org/10.1016/j.scitotenv.2017.09.101</w:t>
      </w:r>
    </w:p>
    <w:p w14:paraId="3A8C3B10"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Dai, G., Wang, B., Fu, C., Dong, R., Huang, J., Deng, S., Wang, Y., Yu, G., 2016. Pharmaceuticals and personal care products (PPCPs) in urban and suburban rivers of Beijing, China: occurrence, source apportionment and potential ecological risk. Environ. Sci. Process. Impacts 00, 1–11. https://doi.org/10.1039/c6em00018e</w:t>
      </w:r>
    </w:p>
    <w:p w14:paraId="30C299BF"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Drugbank, 2018. DrugBank - Accessed December 2018 [WWW Document]. URL https://pubchem.ncbi.nlm.nih.gov/</w:t>
      </w:r>
    </w:p>
    <w:p w14:paraId="3491126C"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lastRenderedPageBreak/>
        <w:t>Durán-Álvarez, J.C., Prado, B., González, D., Sánchez, Y., Jiménez-Cisneros, B., 2015. Environmental fate of naproxen, carbamazepine and triclosan in wastewater, surface water and wastewater irrigated soil - Results of laboratory scale experiments. Sci. Total Environ. 538, 350–62. https://doi.org/10.1016/j.scitotenv.2015.08.028</w:t>
      </w:r>
    </w:p>
    <w:p w14:paraId="3C7C9180"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EMA, 2018. Guideline on the environmental risk assessment of medicinal products for human use. DRAFT. Doc. Ref. EMEA/CHMP/SWP/4447/00 44, 1–12. https://doi.org/EMEA/CHMP/SWP/4447/00</w:t>
      </w:r>
    </w:p>
    <w:p w14:paraId="11E6B44B"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EMA, 2006. Guideline on the Environmental Risk Assessment of Medicinal 1–12.</w:t>
      </w:r>
    </w:p>
    <w:p w14:paraId="5A9F5E16"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FASS, 2019. FASS [WWW Document]. URL https://www.fass.se/LIF/menydokument?userType=0&amp;menyrubrikId=2532</w:t>
      </w:r>
    </w:p>
    <w:p w14:paraId="2EE95EB7"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Furlong, E.T., Kanagy, C.J., Kanagy, L.K., Coffey, L.J., Burkhardt, M.R., 2014. Determination of Human-Use Pharmaceuticals in Filtered Water by Direct Aqueous Injection–High-Performance Liquid Chromatography/Tandem Mass Spectrometry. B. 5, Lab. Anal. 49. https://doi.org/http://dx.doi.org/10.3133/tm5B10</w:t>
      </w:r>
    </w:p>
    <w:p w14:paraId="49E35B76"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Gasser, G., Rona, M., Voloshenko, A., Shelkov, R., Lev, O., Elhanany, S., Lange, F.T., Scheurer, M., Pankratov, I., 2011. Evaluation of micropollutant tracers . II . Carbamazepine tracer for wastewater contamination from a nearby water recharge system and from non-speci fi c sources. DES 273, 398–404. https://doi.org/10.1016/j.desal.2011.01.058</w:t>
      </w:r>
    </w:p>
    <w:p w14:paraId="3238948F"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Göbel, A., Mcardell, C.S., Suter, M.J., Giger, W., 2004. Trace Determination of Macrolide and Sulfonamide Antimicrobials , a Human Sulfonamide Metabolite , and Trimethoprim in Wastewater Using Liquid Chromatography Coupled to Electrospray Tandem Mass Spectrometry 76, 4756–4764.</w:t>
      </w:r>
    </w:p>
    <w:p w14:paraId="3FA811DC"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Gosset, A., Durrieu, C., Orias, F., Bayard, R., Perrodin, Y., 2017. Identification and assessment of ecotoxicological hazards attributable to pollutants in urban wet weather discharges. Environ. Sci. Process. Impacts 19, 1150–1168. https://doi.org/10.1039/c7em00159b</w:t>
      </w:r>
    </w:p>
    <w:p w14:paraId="2DC1EB95"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Granados-chinchilla, F., Rodríguez, C., 2017. Tetracyclines in Food and Feedingstuffs : From Regulation to Analytical Methods , Bacterial Resistance , and Environmental and Health Implications 2017.</w:t>
      </w:r>
    </w:p>
    <w:p w14:paraId="037771A0"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Grenni, P., Bagnis, S., Comber, S.D.W., 2018. Naproxen - Chemistry, clinical aspects and effects. Nova Science Publishers, Inc., New York.</w:t>
      </w:r>
    </w:p>
    <w:p w14:paraId="184EA6F9"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Jessing, K.A.K., Cedergreen, N.I.N.A., Jensen, J.O.H.N., Hansen, H.A.N.S.C.B., 2009. Degradation and ecotoxicity of the biomedical drug artemisinin in soil. Environ. Toxicol. Chem. 28, 701–710.</w:t>
      </w:r>
    </w:p>
    <w:p w14:paraId="1C685981"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K’oreje, K.O., Demeestere, K., De Wispelaere, P., Vergeynst, L., Dewulf, J., Van Langenhove, H., 2012. From multi-residue screening to target analysis of pharmaceuticals in water: Development of a new approach based on magnetic sector mass spectrometry and application in the Nairobi River basin, Kenya. Sci. Total Environ. 437, 153–164. https://doi.org/10.1016/j.scitotenv.2012.07.052</w:t>
      </w:r>
    </w:p>
    <w:p w14:paraId="6A3E626F"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K’oreje, K.O., Vergeynst, L., Ombaka, D., De Wispelaere, P., Okoth, M., Van Langenhove, H., Demeestere, K., 2016. Occurrence patterns of pharmaceutical residues in wastewater, surface water and groundwater of Nairobi and Kisumu city, Kenya. Chemosphere 149, 238–244. https://doi.org/10.1016/j.chemosphere.2016.01.095</w:t>
      </w:r>
    </w:p>
    <w:p w14:paraId="76531B7B"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lastRenderedPageBreak/>
        <w:t>Kenya Essential Medicines List, 2016.</w:t>
      </w:r>
    </w:p>
    <w:p w14:paraId="6D5231BF"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Kithiia, S.M., 2007. An assessment of water quality changes within the Athi and Nairobi river basins during the last decade. Int. Assoc. Hydrol. Sci. 314, 205–212.</w:t>
      </w:r>
    </w:p>
    <w:p w14:paraId="054B542B"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Kithiia, S.M., Ongwenyi, G.S., 1997. Some problems of water quality degradation in the Nairobi River sub-basins in Kenya. IAHS Publ. 121–127. https://doi.org/10.1109/17.913165</w:t>
      </w:r>
    </w:p>
    <w:p w14:paraId="35E898C3"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Koncagul, E., Tran, M., Connor, R., Uhlenbrook, S., Cordeiro Ortigara, A.R., 2017. Wastewater - The untapped resource, The United Nations World Water Development Report 2017.</w:t>
      </w:r>
    </w:p>
    <w:p w14:paraId="373951F3"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Kruglova, A., Ahlgren, P., Korhonen, N., Rantanen, P., Mikola, A., Vahala, R., 2014. Biodegradation of ibuprofen, diclofenac and carbamazepine in nitrifying activated sludge under 12??C temperature conditions. Sci. Total Environ. 499, 394–401. https://doi.org/10.1016/j.scitotenv.2014.08.069</w:t>
      </w:r>
    </w:p>
    <w:p w14:paraId="2D099A57"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Kwak, J., Khang, B., Kim, E., Kim, H., 2013. Estimation of Biochemical Oxygen Demand Based on Dissolved Organic Carbon , UV Absorption , and Fluorescence Measurements. J. Chem. 9. https://doi.org/10.1155/2013/243769</w:t>
      </w:r>
    </w:p>
    <w:p w14:paraId="6472C4E2" w14:textId="4FEE4A05" w:rsidR="00CA5BB5"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Larsen, R.K., Baker, J.E., 2003. Source Apportionment of Polycyclic Aromatic Hydrocarbons in the Urban Atmosphere: A Comparison of Three Methods. Environ. Sci. Technol. 37, 1873–1881.</w:t>
      </w:r>
    </w:p>
    <w:p w14:paraId="039A7511" w14:textId="281D0124" w:rsidR="00291BD3" w:rsidRPr="0052607A" w:rsidRDefault="00291BD3"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Pr>
          <w:rFonts w:ascii="Sans serif" w:hAnsi="Sans serif" w:cs="Times New Roman"/>
          <w:noProof/>
          <w:sz w:val="24"/>
          <w:szCs w:val="24"/>
        </w:rPr>
        <w:t xml:space="preserve">LePage G.L., Gunnarsson L., Snape J. and Tyler C. 2107. </w:t>
      </w:r>
      <w:r w:rsidRPr="00291BD3">
        <w:rPr>
          <w:rFonts w:ascii="Sans serif" w:hAnsi="Sans serif" w:cs="Times New Roman" w:hint="eastAsia"/>
          <w:noProof/>
          <w:sz w:val="24"/>
          <w:szCs w:val="24"/>
        </w:rPr>
        <w:t>Integrating human and environmental health in antibiotic risk assessment: A critical analysis of protection goals, species sensitivity and antimicrobial resistance</w:t>
      </w:r>
      <w:r>
        <w:rPr>
          <w:rFonts w:ascii="Sans serif" w:hAnsi="Sans serif" w:cs="Times New Roman"/>
          <w:noProof/>
          <w:sz w:val="24"/>
          <w:szCs w:val="24"/>
        </w:rPr>
        <w:t xml:space="preserve">. Environment International. 109, 155-169. </w:t>
      </w:r>
    </w:p>
    <w:p w14:paraId="21F804AB"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Li, H., Sumarah, M.W., Topp, E., 2013. Persistence of the tricyclic antidepressant drugs amitriptyline and nortriptyline in agriculture soils. Environ. Toxicol. Chem. 32, 509–516. https://doi.org/10.1002/etc.2112</w:t>
      </w:r>
    </w:p>
    <w:p w14:paraId="42D7E38C"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Lin, A.Y.C., Lin, C.A., Tung, H.H., Chary, N.S., 2010. Potential for biodegradation and sorption of acetaminophen, caffeine, propranolol and acebutolol in lab-scale aqueous environments. J. Hazard. Mater. 183, 242–250. https://doi.org/10.1016/j.jhazmat.2010.07.017</w:t>
      </w:r>
    </w:p>
    <w:p w14:paraId="6F413A03"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Lokhande, R.S., Singare, P.U., Pimple, D.S., 2011. Study on Physico-Chemical Parameters of Waste Water Effluents from Taloja Industrial Area of Mumbai , India 1, 1–9. https://doi.org/10.5923/j.ije.20110101.01</w:t>
      </w:r>
    </w:p>
    <w:p w14:paraId="345B8239"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Madikizela, L.M., Tavengwa, N.T., Chimuka, L., 2017. Status of pharmaceuticals in African water bodies: Occurrence, removal and analytical methods. J. Environ. Manage. 193, 211–220. https://doi.org/10.1016/j.jenvman.2017.02.022</w:t>
      </w:r>
    </w:p>
    <w:p w14:paraId="359F855F"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Masoner, J.R., Kolpin, D.W., Furlong, E.T., Cozzarelli, I.M., Gray, J.L., Schwab, E.A., 2014. Environmental Science Contaminants of emerging concern in fresh leachate from land fi lls in the conterminous United. Environ. Sci. Process. Impacts. https://doi.org/10.1039/c4em00124a</w:t>
      </w:r>
    </w:p>
    <w:p w14:paraId="43CC5DFC"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Matongo, S., Birungi, G., Moodley, B., Ndungu, P., 2015. Pharmaceutical residues in water and sediment of Msunduzi River, KwaZulu-Natal, South Africa. Chemosphere 134, 133–140. https://doi.org/10.1016/j.chemosphere.2015.03.093</w:t>
      </w:r>
    </w:p>
    <w:p w14:paraId="123E6989"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lastRenderedPageBreak/>
        <w:t>Mbui, D., Chebet, E., Kamau, G., Kibet, J., 2016. The state of water quality in Nairobi River, Kenya. Asian J. Res. Chem. 9, 579. https://doi.org/10.5958/0974-4150.2016.00078.X</w:t>
      </w:r>
    </w:p>
    <w:p w14:paraId="7F637034"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Minguez, L., Pedelucq, J., Farcy, E., Ballandonne, C., Budzinski, H., 2014. Toxicities of 48 pharmaceuticals and their freshwater and marine environmental assessment in northwestern France. Environ. Sci. Pollut. Res. https://doi.org/10.1007/s11356-014-3662-5</w:t>
      </w:r>
    </w:p>
    <w:p w14:paraId="24D46704"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lang w:val="it-IT"/>
        </w:rPr>
      </w:pPr>
      <w:r w:rsidRPr="0052607A">
        <w:rPr>
          <w:rFonts w:ascii="Sans serif" w:hAnsi="Sans serif" w:cs="Times New Roman"/>
          <w:noProof/>
          <w:sz w:val="24"/>
          <w:szCs w:val="24"/>
        </w:rPr>
        <w:t xml:space="preserve">Mobegi, E.K., Nyambaka, H.N., Nawiri, M.P., 2016. Physico-chemical Characteristics and Levels of Polycyclic Aromatic Hydrocarbons in Untreated Water from Ngong River , Kenya. </w:t>
      </w:r>
      <w:r w:rsidRPr="0052607A">
        <w:rPr>
          <w:rFonts w:ascii="Sans serif" w:hAnsi="Sans serif" w:cs="Times New Roman"/>
          <w:noProof/>
          <w:sz w:val="24"/>
          <w:szCs w:val="24"/>
          <w:lang w:val="it-IT"/>
        </w:rPr>
        <w:t>J. Pollut. Eff. Control 4. https://doi.org/10.4172/2375-4397.1000163</w:t>
      </w:r>
    </w:p>
    <w:p w14:paraId="0380BC21"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lang w:val="it-IT"/>
        </w:rPr>
        <w:t xml:space="preserve">Muhonja, C.N., Makonde, H., Magoma, G., Imbuga, M., 2018. </w:t>
      </w:r>
      <w:r w:rsidRPr="0052607A">
        <w:rPr>
          <w:rFonts w:ascii="Sans serif" w:hAnsi="Sans serif" w:cs="Times New Roman"/>
          <w:noProof/>
          <w:sz w:val="24"/>
          <w:szCs w:val="24"/>
        </w:rPr>
        <w:t>Biodegradability of polyethylene by bacteria and fungi from Dandora dumpsite Nairobi-Kenya. PLoS One 13, 1–17. https://doi.org/10.1371/journal.pone.0198446</w:t>
      </w:r>
    </w:p>
    <w:p w14:paraId="7CBDEFE3"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Ngumba, E., Gachanja, A., Tuhkanen, T., 2016. Occurrence of selected antibiotics and antiretroviral drugs in Nairobi River Basin, Kenya. Sci. Total Environ. 539, 206–213. https://doi.org/10.1016/j.scitotenv.2015.08.139</w:t>
      </w:r>
    </w:p>
    <w:p w14:paraId="1DA8D69F"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Njuguna, S.G., 1979. Pollution Effects on a Tropical Stream : the Nairobi River 4, 8–13.</w:t>
      </w:r>
    </w:p>
    <w:p w14:paraId="713E4EAD"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Peng, P., Wang, Y., Liu, L., Zou, Y., Liao, X., Liang, J., 2016. The excretion and environmental effects of amoxicillin , ciprofloxacin , and doxycycline residues in layer chicken manure. Poult. Sci. 95, 1033–1041.</w:t>
      </w:r>
    </w:p>
    <w:p w14:paraId="7E5D3689"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Pittwell, I.R., 1988. 5 Day Biochemical Oxygen Demand ( BOD5 ) Second Edition 1988, in: Blue Books Series.</w:t>
      </w:r>
    </w:p>
    <w:p w14:paraId="590210FE"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Rajab, M., Heim, C., Greco, G., Helmreich, B., Letzel, T., 2013. Removal of Sulfamethoxazole from Wastewater Treatment Plant Effluents by a Boron-doped Diamond Electrode. Int. J. Environ. Pollut. Solut. https://doi.org/10.7726/ijeps.2013.1008</w:t>
      </w:r>
    </w:p>
    <w:p w14:paraId="3F52B76A"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Rosal, R., Rodríguez, A., Perdigón-Melón, J.A., Petre, A., García-Calvo, E., Gómez, M.J., Agüera, A., Fernández-Alba, A.R., 2010. Occurrence of emerging pollutants in urban wastewater and their removal through biological treatment followed by ozonation. Water Res. 44, 578–588. https://doi.org/10.1016/j.watres.2009.07.004</w:t>
      </w:r>
    </w:p>
    <w:p w14:paraId="635340DC"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Schoeman, C., Mashiane, M., Dlamini, M., Okonkwo, O., 2015. Quantification of Selected Antiretroviral Drugs in a Wastewater Treatment Works in South Africa Using GC-TOFMS. J. Chromatogr. Sep. Tech. 6, 272. https://doi.org/10.4172/2157-7064.1000272</w:t>
      </w:r>
    </w:p>
    <w:p w14:paraId="0BEC3295"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Straub, J.O., 2016. Aquatic environmental risk assessment for human use of the old antibiotic sulfamethoxazole in Europe 1999. Environ. Toxicol. Chem. 35, 767–779. https://doi.org/10.1002/etc.2945</w:t>
      </w:r>
    </w:p>
    <w:p w14:paraId="7F5D3EDD"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lang w:val="it-IT"/>
        </w:rPr>
      </w:pPr>
      <w:r w:rsidRPr="0052607A">
        <w:rPr>
          <w:rFonts w:ascii="Sans serif" w:hAnsi="Sans serif" w:cs="Times New Roman"/>
          <w:noProof/>
          <w:sz w:val="24"/>
          <w:szCs w:val="24"/>
        </w:rPr>
        <w:t xml:space="preserve">Straub, J.O., 2013. An Environmental Risk Assessment for Human-Use Trimethoprim in European Surface Waters. </w:t>
      </w:r>
      <w:r w:rsidRPr="0052607A">
        <w:rPr>
          <w:rFonts w:ascii="Sans serif" w:hAnsi="Sans serif" w:cs="Times New Roman"/>
          <w:noProof/>
          <w:sz w:val="24"/>
          <w:szCs w:val="24"/>
          <w:lang w:val="it-IT"/>
        </w:rPr>
        <w:t>Antibiotics 2, 115–162. https://doi.org/10.3390/antibiotics2010115</w:t>
      </w:r>
    </w:p>
    <w:p w14:paraId="3741A217" w14:textId="20D7EB42"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lang w:val="it-IT"/>
        </w:rPr>
        <w:t xml:space="preserve">Subirats, J., Triadó-Margarit, X., Mandaric, L., Acuna, V., Balcázar, J.L., Sergi, S., Borrego, C.M., 2017. </w:t>
      </w:r>
      <w:r w:rsidRPr="0052607A">
        <w:rPr>
          <w:rFonts w:ascii="Sans serif" w:hAnsi="Sans serif" w:cs="Times New Roman"/>
          <w:noProof/>
          <w:sz w:val="24"/>
          <w:szCs w:val="24"/>
        </w:rPr>
        <w:t>Wastewater pollution differently affects the antibiotic resistance gene pool and biofilm bacterial communities across streambed compartments</w:t>
      </w:r>
      <w:r w:rsidR="008449D8">
        <w:rPr>
          <w:rFonts w:ascii="Sans serif" w:hAnsi="Sans serif" w:cs="Times New Roman"/>
          <w:noProof/>
          <w:sz w:val="24"/>
          <w:szCs w:val="24"/>
        </w:rPr>
        <w:t>. Molec Ecol. 26(20)</w:t>
      </w:r>
      <w:r w:rsidRPr="0052607A">
        <w:rPr>
          <w:rFonts w:ascii="Sans serif" w:hAnsi="Sans serif" w:cs="Times New Roman"/>
          <w:noProof/>
          <w:sz w:val="24"/>
          <w:szCs w:val="24"/>
        </w:rPr>
        <w:t xml:space="preserve"> 5567–5581. https://doi.org/10.1111/mec.14288</w:t>
      </w:r>
    </w:p>
    <w:p w14:paraId="6BF4254B"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 xml:space="preserve">Sui, Q., Huang, J., Deng, S., Yu, G., Fan, Q., 2010. Occurrence and removal of </w:t>
      </w:r>
      <w:r w:rsidRPr="0052607A">
        <w:rPr>
          <w:rFonts w:ascii="Sans serif" w:hAnsi="Sans serif" w:cs="Times New Roman"/>
          <w:noProof/>
          <w:sz w:val="24"/>
          <w:szCs w:val="24"/>
        </w:rPr>
        <w:lastRenderedPageBreak/>
        <w:t>pharmaceuticals, caffeine and DEET in wastewater treatment plants of Beijing, China. Water Res. 44, 417–426. https://doi.org/10.1016/j.watres.2009.07.010</w:t>
      </w:r>
    </w:p>
    <w:p w14:paraId="10479F64" w14:textId="4127623F" w:rsidR="00CA5BB5"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lang w:val="it-IT"/>
        </w:rPr>
      </w:pPr>
      <w:r w:rsidRPr="0052607A">
        <w:rPr>
          <w:rFonts w:ascii="Sans serif" w:hAnsi="Sans serif" w:cs="Times New Roman"/>
          <w:noProof/>
          <w:sz w:val="24"/>
          <w:szCs w:val="24"/>
        </w:rPr>
        <w:t xml:space="preserve">Tchobanoglous, G., Burton, F., D., S.H., Eddy, M.&amp;, 2003. Wastewater engineering:treatment and reuse. </w:t>
      </w:r>
      <w:r w:rsidRPr="0052607A">
        <w:rPr>
          <w:rFonts w:ascii="Sans serif" w:hAnsi="Sans serif" w:cs="Times New Roman"/>
          <w:noProof/>
          <w:sz w:val="24"/>
          <w:szCs w:val="24"/>
          <w:lang w:val="it-IT"/>
        </w:rPr>
        <w:t>Boston: McGraw-Hill.</w:t>
      </w:r>
    </w:p>
    <w:p w14:paraId="1EF0EB2C" w14:textId="29377AB3" w:rsidR="00291BD3" w:rsidRPr="0052607A" w:rsidRDefault="00291BD3" w:rsidP="00471721">
      <w:pPr>
        <w:widowControl w:val="0"/>
        <w:autoSpaceDE w:val="0"/>
        <w:autoSpaceDN w:val="0"/>
        <w:adjustRightInd w:val="0"/>
        <w:spacing w:line="240" w:lineRule="auto"/>
        <w:ind w:left="480" w:hanging="480"/>
        <w:rPr>
          <w:rFonts w:ascii="Sans serif" w:hAnsi="Sans serif" w:cs="Times New Roman" w:hint="eastAsia"/>
          <w:noProof/>
          <w:sz w:val="24"/>
          <w:szCs w:val="24"/>
          <w:lang w:val="it-IT"/>
        </w:rPr>
      </w:pPr>
      <w:r>
        <w:rPr>
          <w:rFonts w:ascii="Sans serif" w:hAnsi="Sans serif" w:cs="Times New Roman"/>
          <w:noProof/>
          <w:sz w:val="24"/>
          <w:szCs w:val="24"/>
          <w:lang w:val="it-IT"/>
        </w:rPr>
        <w:t xml:space="preserve">Tell, J., Caldwell D.J., Haner A., Helstern J., Hoeger B., Journel R., Mastrocco F., Ryan J., Snape J., Straub J.O., Vestel J., 2017. </w:t>
      </w:r>
      <w:r w:rsidRPr="00291BD3">
        <w:rPr>
          <w:rFonts w:ascii="Sans serif" w:hAnsi="Sans serif" w:cs="Times New Roman" w:hint="eastAsia"/>
          <w:noProof/>
          <w:sz w:val="24"/>
          <w:szCs w:val="24"/>
          <w:lang w:val="it-IT"/>
        </w:rPr>
        <w:t>Science</w:t>
      </w:r>
      <w:r w:rsidRPr="00291BD3">
        <w:rPr>
          <w:rFonts w:ascii="Sans serif" w:hAnsi="Sans serif" w:cs="Times New Roman" w:hint="eastAsia"/>
          <w:noProof/>
          <w:sz w:val="24"/>
          <w:szCs w:val="24"/>
          <w:lang w:val="it-IT"/>
        </w:rPr>
        <w:t>‐</w:t>
      </w:r>
      <w:r w:rsidRPr="00291BD3">
        <w:rPr>
          <w:rFonts w:ascii="Sans serif" w:hAnsi="Sans serif" w:cs="Times New Roman" w:hint="eastAsia"/>
          <w:noProof/>
          <w:sz w:val="24"/>
          <w:szCs w:val="24"/>
          <w:lang w:val="it-IT"/>
        </w:rPr>
        <w:t>based targets for antibiotics in receiving waters from</w:t>
      </w:r>
      <w:r>
        <w:rPr>
          <w:rFonts w:ascii="Sans serif" w:hAnsi="Sans serif" w:cs="Times New Roman"/>
          <w:noProof/>
          <w:sz w:val="24"/>
          <w:szCs w:val="24"/>
          <w:lang w:val="it-IT"/>
        </w:rPr>
        <w:t xml:space="preserve"> </w:t>
      </w:r>
      <w:r w:rsidRPr="00291BD3">
        <w:rPr>
          <w:rFonts w:ascii="Sans serif" w:hAnsi="Sans serif" w:cs="Times New Roman" w:hint="eastAsia"/>
          <w:noProof/>
          <w:sz w:val="24"/>
          <w:szCs w:val="24"/>
          <w:lang w:val="it-IT"/>
        </w:rPr>
        <w:t>pharmaceutical manufacturing operation</w:t>
      </w:r>
      <w:r>
        <w:rPr>
          <w:rFonts w:ascii="Sans serif" w:hAnsi="Sans serif" w:cs="Times New Roman"/>
          <w:noProof/>
          <w:sz w:val="24"/>
          <w:szCs w:val="24"/>
          <w:lang w:val="it-IT"/>
        </w:rPr>
        <w:t xml:space="preserve">s. Integrated Environmental Assessment and Management. 15, 312-319.   </w:t>
      </w:r>
    </w:p>
    <w:p w14:paraId="26BA7D98"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lang w:val="it-IT"/>
        </w:rPr>
        <w:t xml:space="preserve">Verlicchi, P., Al Aukidy, M., Zambello, E., 2012. </w:t>
      </w:r>
      <w:r w:rsidRPr="0052607A">
        <w:rPr>
          <w:rFonts w:ascii="Sans serif" w:hAnsi="Sans serif" w:cs="Times New Roman"/>
          <w:noProof/>
          <w:sz w:val="24"/>
          <w:szCs w:val="24"/>
        </w:rPr>
        <w:t>Occurrence of pharmaceutical compounds in urban wastewater: Removal, mass load and environmental risk after a secondary treatment-A review. Sci. Total Environ. 429, 123–155. https://doi.org/10.1016/j.scitotenv.2012.04.028</w:t>
      </w:r>
    </w:p>
    <w:p w14:paraId="5B7107E2"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rPr>
      </w:pPr>
      <w:r w:rsidRPr="0052607A">
        <w:rPr>
          <w:rFonts w:ascii="Sans serif" w:hAnsi="Sans serif" w:cs="Times New Roman"/>
          <w:noProof/>
          <w:sz w:val="24"/>
          <w:szCs w:val="24"/>
        </w:rPr>
        <w:t>Wang, T., Omosa, I.B., Chiramba, T., 2014. Review Article Water and Wastewater Treatment in Africa – Current Practices and Challenges 1029–1035. https://doi.org/10.1002/clen.201300208</w:t>
      </w:r>
    </w:p>
    <w:p w14:paraId="1A351280" w14:textId="77777777" w:rsidR="00147AE2" w:rsidRPr="0052607A" w:rsidRDefault="00147AE2" w:rsidP="00147AE2">
      <w:pPr>
        <w:widowControl w:val="0"/>
        <w:autoSpaceDE w:val="0"/>
        <w:autoSpaceDN w:val="0"/>
        <w:adjustRightInd w:val="0"/>
        <w:spacing w:line="240" w:lineRule="auto"/>
        <w:ind w:left="480" w:hanging="480"/>
        <w:rPr>
          <w:rFonts w:ascii="Sans serif" w:hAnsi="Sans serif" w:cs="Times New Roman" w:hint="eastAsia"/>
          <w:noProof/>
          <w:sz w:val="24"/>
          <w:szCs w:val="24"/>
        </w:rPr>
      </w:pPr>
      <w:r>
        <w:rPr>
          <w:rFonts w:ascii="Sans serif" w:hAnsi="Sans serif" w:cs="Times New Roman"/>
          <w:noProof/>
          <w:sz w:val="24"/>
          <w:szCs w:val="24"/>
        </w:rPr>
        <w:t xml:space="preserve">Wilkinson J., Boxall A. and Kolpin D. 2019. </w:t>
      </w:r>
      <w:r w:rsidRPr="00E4182C">
        <w:rPr>
          <w:rFonts w:ascii="Sans serif" w:hAnsi="Sans serif" w:cs="Times New Roman" w:hint="eastAsia"/>
          <w:noProof/>
          <w:sz w:val="24"/>
          <w:szCs w:val="24"/>
        </w:rPr>
        <w:t>A Novel Method to Characterise Levels of Pharmaceutical Pollution in Large-Scale Aquatic Monitoring Campaigns</w:t>
      </w:r>
      <w:r>
        <w:rPr>
          <w:rFonts w:ascii="Sans serif" w:hAnsi="Sans serif" w:cs="Times New Roman"/>
          <w:noProof/>
          <w:sz w:val="24"/>
          <w:szCs w:val="24"/>
        </w:rPr>
        <w:t xml:space="preserve">. Appl. Sci. 9(7), 1368-1382. </w:t>
      </w:r>
      <w:r w:rsidRPr="00E4182C">
        <w:rPr>
          <w:rFonts w:ascii="Sans serif" w:hAnsi="Sans serif" w:cs="Times New Roman" w:hint="eastAsia"/>
          <w:noProof/>
          <w:sz w:val="24"/>
          <w:szCs w:val="24"/>
        </w:rPr>
        <w:t>https://doi.org/10.3390/app9071368</w:t>
      </w:r>
      <w:r>
        <w:rPr>
          <w:rFonts w:ascii="Sans serif" w:hAnsi="Sans serif" w:cs="Times New Roman"/>
          <w:noProof/>
          <w:sz w:val="24"/>
          <w:szCs w:val="24"/>
        </w:rPr>
        <w:t xml:space="preserve"> </w:t>
      </w:r>
    </w:p>
    <w:p w14:paraId="1A4856E0" w14:textId="77777777" w:rsidR="00CA5BB5" w:rsidRPr="0052607A" w:rsidRDefault="00CA5BB5" w:rsidP="00471721">
      <w:pPr>
        <w:widowControl w:val="0"/>
        <w:autoSpaceDE w:val="0"/>
        <w:autoSpaceDN w:val="0"/>
        <w:adjustRightInd w:val="0"/>
        <w:spacing w:line="240" w:lineRule="auto"/>
        <w:ind w:left="480" w:hanging="480"/>
        <w:rPr>
          <w:rFonts w:ascii="Sans serif" w:hAnsi="Sans serif" w:cs="Times New Roman" w:hint="eastAsia"/>
          <w:noProof/>
          <w:sz w:val="24"/>
          <w:szCs w:val="24"/>
          <w:lang w:val="it-IT"/>
        </w:rPr>
      </w:pPr>
      <w:r w:rsidRPr="0052607A">
        <w:rPr>
          <w:rFonts w:ascii="Sans serif" w:hAnsi="Sans serif" w:cs="Times New Roman"/>
          <w:noProof/>
          <w:sz w:val="24"/>
          <w:szCs w:val="24"/>
        </w:rPr>
        <w:t xml:space="preserve">Wood, T.P., Duvenage, C.S.J., Rohwer, E., 2015. The occurrence of anti-retroviral compounds used for HIV treatment in South African surface water. </w:t>
      </w:r>
      <w:r w:rsidRPr="0052607A">
        <w:rPr>
          <w:rFonts w:ascii="Sans serif" w:hAnsi="Sans serif" w:cs="Times New Roman"/>
          <w:noProof/>
          <w:sz w:val="24"/>
          <w:szCs w:val="24"/>
          <w:lang w:val="it-IT"/>
        </w:rPr>
        <w:t>Environ. Pollut. 199, 235–243. https://doi.org/10.1016/j.envpol.2015.01.030</w:t>
      </w:r>
    </w:p>
    <w:p w14:paraId="643986D2" w14:textId="77777777" w:rsidR="00CA5BB5" w:rsidRPr="0052607A" w:rsidRDefault="00CA5BB5" w:rsidP="00471721">
      <w:pPr>
        <w:widowControl w:val="0"/>
        <w:autoSpaceDE w:val="0"/>
        <w:autoSpaceDN w:val="0"/>
        <w:adjustRightInd w:val="0"/>
        <w:spacing w:line="240" w:lineRule="auto"/>
        <w:ind w:left="480" w:hanging="480"/>
        <w:rPr>
          <w:rFonts w:ascii="Sans serif" w:hAnsi="Sans serif" w:hint="eastAsia"/>
          <w:noProof/>
          <w:sz w:val="24"/>
          <w:szCs w:val="24"/>
        </w:rPr>
      </w:pPr>
      <w:r w:rsidRPr="0052607A">
        <w:rPr>
          <w:rFonts w:ascii="Sans serif" w:hAnsi="Sans serif" w:cs="Times New Roman"/>
          <w:noProof/>
          <w:sz w:val="24"/>
          <w:szCs w:val="24"/>
          <w:lang w:val="it-IT"/>
        </w:rPr>
        <w:t xml:space="preserve">Yamamoto, H., Nakamura, Y., Moriguchi, S., Nakamura, Y., Honda, Y., Tamura, I., Hirata, Y., Hayashi, A., Sekizawa, J., 2009. </w:t>
      </w:r>
      <w:r w:rsidRPr="0052607A">
        <w:rPr>
          <w:rFonts w:ascii="Sans serif" w:hAnsi="Sans serif" w:cs="Times New Roman"/>
          <w:noProof/>
          <w:sz w:val="24"/>
          <w:szCs w:val="24"/>
        </w:rPr>
        <w:t>Persistence and partitioning of eight selected pharmaceuticals in the aquatic environment: Laboratory photolysis, biodegradation, and sorption experiments. Water Res. 43, 351–362. https://doi.org/10.1016/j.watres.2008.10.039</w:t>
      </w:r>
    </w:p>
    <w:p w14:paraId="025C24D6" w14:textId="53051329" w:rsidR="00891A39" w:rsidRPr="003C6C9C" w:rsidRDefault="00973E41" w:rsidP="002068F9">
      <w:pPr>
        <w:spacing w:line="240" w:lineRule="auto"/>
        <w:ind w:left="426" w:hanging="426"/>
        <w:rPr>
          <w:rFonts w:hint="eastAsia"/>
          <w:sz w:val="24"/>
        </w:rPr>
      </w:pPr>
      <w:r w:rsidRPr="003C6C9C">
        <w:rPr>
          <w:rFonts w:hint="eastAsia"/>
          <w:sz w:val="24"/>
        </w:rPr>
        <w:fldChar w:fldCharType="end"/>
      </w:r>
    </w:p>
    <w:sectPr w:rsidR="00891A39" w:rsidRPr="003C6C9C" w:rsidSect="00EB373F">
      <w:type w:val="continuous"/>
      <w:pgSz w:w="11906" w:h="16838"/>
      <w:pgMar w:top="1440" w:right="1440" w:bottom="1440" w:left="1440" w:header="709" w:footer="709"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D13E22" w16cid:durableId="20F68BB7"/>
  <w16cid:commentId w16cid:paraId="409DD75B" w16cid:durableId="20F68C0E"/>
  <w16cid:commentId w16cid:paraId="46FFB567" w16cid:durableId="20F68C93"/>
  <w16cid:commentId w16cid:paraId="3F51A47F" w16cid:durableId="20F68CF9"/>
  <w16cid:commentId w16cid:paraId="099E8A48" w16cid:durableId="20F69664"/>
  <w16cid:commentId w16cid:paraId="1CDFF893" w16cid:durableId="20F69694"/>
  <w16cid:commentId w16cid:paraId="2EB9157A" w16cid:durableId="20F697B2"/>
  <w16cid:commentId w16cid:paraId="389F434A" w16cid:durableId="20F697F1"/>
  <w16cid:commentId w16cid:paraId="31277BEC" w16cid:durableId="20F6980B"/>
  <w16cid:commentId w16cid:paraId="077E64FD" w16cid:durableId="20F6982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682A3" w14:textId="77777777" w:rsidR="00905484" w:rsidRDefault="00905484" w:rsidP="001C0A59">
      <w:pPr>
        <w:spacing w:after="0" w:line="240" w:lineRule="auto"/>
        <w:rPr>
          <w:rFonts w:hint="eastAsia"/>
        </w:rPr>
      </w:pPr>
      <w:r>
        <w:separator/>
      </w:r>
    </w:p>
  </w:endnote>
  <w:endnote w:type="continuationSeparator" w:id="0">
    <w:p w14:paraId="2A95D246" w14:textId="77777777" w:rsidR="00905484" w:rsidRDefault="00905484" w:rsidP="001C0A59">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s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AdvTT94c8263f.I">
    <w:altName w:val="Cambria"/>
    <w:panose1 w:val="00000000000000000000"/>
    <w:charset w:val="00"/>
    <w:family w:val="roman"/>
    <w:notTrueType/>
    <w:pitch w:val="default"/>
    <w:sig w:usb0="00000003" w:usb1="00000000" w:usb2="00000000" w:usb3="00000000" w:csb0="00000001" w:csb1="00000000"/>
  </w:font>
  <w:font w:name="AdvTT94c8263f.I+fb">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705641"/>
      <w:docPartObj>
        <w:docPartGallery w:val="Page Numbers (Bottom of Page)"/>
        <w:docPartUnique/>
      </w:docPartObj>
    </w:sdtPr>
    <w:sdtEndPr>
      <w:rPr>
        <w:noProof/>
      </w:rPr>
    </w:sdtEndPr>
    <w:sdtContent>
      <w:p w14:paraId="2C9FC025" w14:textId="3F699D12" w:rsidR="00905484" w:rsidRDefault="00905484">
        <w:pPr>
          <w:pStyle w:val="Footer"/>
          <w:jc w:val="center"/>
          <w:rPr>
            <w:rFonts w:hint="eastAsia"/>
          </w:rPr>
        </w:pPr>
        <w:r>
          <w:fldChar w:fldCharType="begin"/>
        </w:r>
        <w:r>
          <w:instrText xml:space="preserve"> PAGE   \* MERGEFORMAT </w:instrText>
        </w:r>
        <w:r>
          <w:fldChar w:fldCharType="separate"/>
        </w:r>
        <w:r w:rsidR="00AD4E1B">
          <w:rPr>
            <w:rFonts w:hint="eastAsia"/>
            <w:noProof/>
          </w:rPr>
          <w:t>16</w:t>
        </w:r>
        <w:r>
          <w:rPr>
            <w:noProof/>
          </w:rPr>
          <w:fldChar w:fldCharType="end"/>
        </w:r>
      </w:p>
    </w:sdtContent>
  </w:sdt>
  <w:p w14:paraId="079B1087" w14:textId="77777777" w:rsidR="00905484" w:rsidRDefault="00905484">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75C18" w14:textId="77777777" w:rsidR="00905484" w:rsidRDefault="00905484" w:rsidP="001C0A59">
      <w:pPr>
        <w:spacing w:after="0" w:line="240" w:lineRule="auto"/>
        <w:rPr>
          <w:rFonts w:hint="eastAsia"/>
        </w:rPr>
      </w:pPr>
      <w:r>
        <w:separator/>
      </w:r>
    </w:p>
  </w:footnote>
  <w:footnote w:type="continuationSeparator" w:id="0">
    <w:p w14:paraId="673DD60B" w14:textId="77777777" w:rsidR="00905484" w:rsidRDefault="00905484" w:rsidP="001C0A59">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85826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13F5F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93355B"/>
    <w:multiLevelType w:val="multilevel"/>
    <w:tmpl w:val="A53C93D2"/>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F064AD"/>
    <w:multiLevelType w:val="multilevel"/>
    <w:tmpl w:val="A53C93D2"/>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89D45B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351775D"/>
    <w:multiLevelType w:val="hybridMultilevel"/>
    <w:tmpl w:val="34A2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5270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B305604"/>
    <w:multiLevelType w:val="multilevel"/>
    <w:tmpl w:val="A53C93D2"/>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FD6361C"/>
    <w:multiLevelType w:val="multilevel"/>
    <w:tmpl w:val="A53C93D2"/>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61A42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85D176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0"/>
  </w:num>
  <w:num w:numId="3">
    <w:abstractNumId w:val="8"/>
  </w:num>
  <w:num w:numId="4">
    <w:abstractNumId w:val="1"/>
  </w:num>
  <w:num w:numId="5">
    <w:abstractNumId w:val="10"/>
  </w:num>
  <w:num w:numId="6">
    <w:abstractNumId w:val="2"/>
  </w:num>
  <w:num w:numId="7">
    <w:abstractNumId w:val="9"/>
  </w:num>
  <w:num w:numId="8">
    <w:abstractNumId w:val="6"/>
  </w:num>
  <w:num w:numId="9">
    <w:abstractNumId w:val="4"/>
  </w:num>
  <w:num w:numId="10">
    <w:abstractNumId w:val="7"/>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it-IT" w:vendorID="64" w:dllVersion="0" w:nlCheck="1" w:checkStyle="0"/>
  <w:activeWritingStyle w:appName="MSWord" w:lang="en-GB" w:vendorID="64" w:dllVersion="131078" w:nlCheck="1" w:checkStyle="1"/>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YyMDI2NjQ2NjWyMDNS0lEKTi0uzszPAymwrAUAwNOiMywAAAA="/>
  </w:docVars>
  <w:rsids>
    <w:rsidRoot w:val="005F22C0"/>
    <w:rsid w:val="000014F1"/>
    <w:rsid w:val="00003495"/>
    <w:rsid w:val="000039C1"/>
    <w:rsid w:val="00004492"/>
    <w:rsid w:val="000055B0"/>
    <w:rsid w:val="0000651E"/>
    <w:rsid w:val="0000672D"/>
    <w:rsid w:val="000073E2"/>
    <w:rsid w:val="00007AAF"/>
    <w:rsid w:val="00013084"/>
    <w:rsid w:val="00013494"/>
    <w:rsid w:val="00013A32"/>
    <w:rsid w:val="00014800"/>
    <w:rsid w:val="00015606"/>
    <w:rsid w:val="00016E29"/>
    <w:rsid w:val="0001700F"/>
    <w:rsid w:val="000211B7"/>
    <w:rsid w:val="00022A19"/>
    <w:rsid w:val="00023038"/>
    <w:rsid w:val="00023FE9"/>
    <w:rsid w:val="000242D0"/>
    <w:rsid w:val="00024631"/>
    <w:rsid w:val="00025E44"/>
    <w:rsid w:val="00030C04"/>
    <w:rsid w:val="00032504"/>
    <w:rsid w:val="00032C50"/>
    <w:rsid w:val="00034B62"/>
    <w:rsid w:val="00035DCD"/>
    <w:rsid w:val="00040673"/>
    <w:rsid w:val="000416AB"/>
    <w:rsid w:val="00041E7A"/>
    <w:rsid w:val="00045153"/>
    <w:rsid w:val="0004594B"/>
    <w:rsid w:val="00046DCD"/>
    <w:rsid w:val="00050779"/>
    <w:rsid w:val="00051746"/>
    <w:rsid w:val="00051A30"/>
    <w:rsid w:val="00052B6C"/>
    <w:rsid w:val="00056B3C"/>
    <w:rsid w:val="00057594"/>
    <w:rsid w:val="000576B3"/>
    <w:rsid w:val="000611FE"/>
    <w:rsid w:val="00062766"/>
    <w:rsid w:val="000638BC"/>
    <w:rsid w:val="00063D7F"/>
    <w:rsid w:val="00065339"/>
    <w:rsid w:val="00065813"/>
    <w:rsid w:val="00065E89"/>
    <w:rsid w:val="00066A45"/>
    <w:rsid w:val="00067667"/>
    <w:rsid w:val="00070D61"/>
    <w:rsid w:val="00071E75"/>
    <w:rsid w:val="000739B3"/>
    <w:rsid w:val="00073BA0"/>
    <w:rsid w:val="00073F50"/>
    <w:rsid w:val="0007739D"/>
    <w:rsid w:val="00081405"/>
    <w:rsid w:val="0008187F"/>
    <w:rsid w:val="00083165"/>
    <w:rsid w:val="00083457"/>
    <w:rsid w:val="000856A2"/>
    <w:rsid w:val="00085747"/>
    <w:rsid w:val="0009044E"/>
    <w:rsid w:val="00090746"/>
    <w:rsid w:val="00090E41"/>
    <w:rsid w:val="00090F9E"/>
    <w:rsid w:val="00092F7D"/>
    <w:rsid w:val="000938C8"/>
    <w:rsid w:val="00096721"/>
    <w:rsid w:val="0009735F"/>
    <w:rsid w:val="00097D2C"/>
    <w:rsid w:val="00097E09"/>
    <w:rsid w:val="000A0503"/>
    <w:rsid w:val="000A0606"/>
    <w:rsid w:val="000A0CE5"/>
    <w:rsid w:val="000A0DC7"/>
    <w:rsid w:val="000A2332"/>
    <w:rsid w:val="000A52D9"/>
    <w:rsid w:val="000A5818"/>
    <w:rsid w:val="000A6E9E"/>
    <w:rsid w:val="000A6F20"/>
    <w:rsid w:val="000A7626"/>
    <w:rsid w:val="000A783D"/>
    <w:rsid w:val="000B14DE"/>
    <w:rsid w:val="000B2C30"/>
    <w:rsid w:val="000B3916"/>
    <w:rsid w:val="000B58DA"/>
    <w:rsid w:val="000B6562"/>
    <w:rsid w:val="000B721B"/>
    <w:rsid w:val="000B7782"/>
    <w:rsid w:val="000B7EAC"/>
    <w:rsid w:val="000C033C"/>
    <w:rsid w:val="000C04E5"/>
    <w:rsid w:val="000C226D"/>
    <w:rsid w:val="000C422C"/>
    <w:rsid w:val="000D041E"/>
    <w:rsid w:val="000D0B21"/>
    <w:rsid w:val="000D2488"/>
    <w:rsid w:val="000D512B"/>
    <w:rsid w:val="000D5229"/>
    <w:rsid w:val="000D5A0D"/>
    <w:rsid w:val="000D6F7A"/>
    <w:rsid w:val="000E068D"/>
    <w:rsid w:val="000E14BB"/>
    <w:rsid w:val="000E22BE"/>
    <w:rsid w:val="000E29D3"/>
    <w:rsid w:val="000E4C2E"/>
    <w:rsid w:val="000E681C"/>
    <w:rsid w:val="000E68AA"/>
    <w:rsid w:val="000F1856"/>
    <w:rsid w:val="000F2010"/>
    <w:rsid w:val="000F2AF5"/>
    <w:rsid w:val="000F3770"/>
    <w:rsid w:val="000F4256"/>
    <w:rsid w:val="000F6098"/>
    <w:rsid w:val="000F61C6"/>
    <w:rsid w:val="000F6E18"/>
    <w:rsid w:val="001000A4"/>
    <w:rsid w:val="00100F5A"/>
    <w:rsid w:val="001016D3"/>
    <w:rsid w:val="00103992"/>
    <w:rsid w:val="001039E8"/>
    <w:rsid w:val="00103AF5"/>
    <w:rsid w:val="00105B37"/>
    <w:rsid w:val="0011487F"/>
    <w:rsid w:val="00115524"/>
    <w:rsid w:val="00122001"/>
    <w:rsid w:val="0012511F"/>
    <w:rsid w:val="0012512C"/>
    <w:rsid w:val="00127049"/>
    <w:rsid w:val="00132A06"/>
    <w:rsid w:val="00132EB1"/>
    <w:rsid w:val="00133F07"/>
    <w:rsid w:val="00134836"/>
    <w:rsid w:val="001364FE"/>
    <w:rsid w:val="001374CA"/>
    <w:rsid w:val="001374F1"/>
    <w:rsid w:val="00144895"/>
    <w:rsid w:val="0014714F"/>
    <w:rsid w:val="001477A0"/>
    <w:rsid w:val="00147AE2"/>
    <w:rsid w:val="00151C80"/>
    <w:rsid w:val="00152FF8"/>
    <w:rsid w:val="001533F1"/>
    <w:rsid w:val="0015779F"/>
    <w:rsid w:val="00161879"/>
    <w:rsid w:val="00164BB3"/>
    <w:rsid w:val="0016601E"/>
    <w:rsid w:val="00166D9B"/>
    <w:rsid w:val="00167C0B"/>
    <w:rsid w:val="0017278D"/>
    <w:rsid w:val="001767C1"/>
    <w:rsid w:val="00177A67"/>
    <w:rsid w:val="00177E6C"/>
    <w:rsid w:val="00180680"/>
    <w:rsid w:val="00181DE0"/>
    <w:rsid w:val="001843BF"/>
    <w:rsid w:val="00184A17"/>
    <w:rsid w:val="00185A6C"/>
    <w:rsid w:val="00185AAD"/>
    <w:rsid w:val="001875B3"/>
    <w:rsid w:val="0019052A"/>
    <w:rsid w:val="00190616"/>
    <w:rsid w:val="0019077E"/>
    <w:rsid w:val="0019248A"/>
    <w:rsid w:val="00192522"/>
    <w:rsid w:val="00192CD8"/>
    <w:rsid w:val="00193494"/>
    <w:rsid w:val="00193DE1"/>
    <w:rsid w:val="0019551A"/>
    <w:rsid w:val="001960C9"/>
    <w:rsid w:val="001968D4"/>
    <w:rsid w:val="001A01CE"/>
    <w:rsid w:val="001A2A18"/>
    <w:rsid w:val="001A3135"/>
    <w:rsid w:val="001A389F"/>
    <w:rsid w:val="001A3FF8"/>
    <w:rsid w:val="001B123F"/>
    <w:rsid w:val="001B3171"/>
    <w:rsid w:val="001B4288"/>
    <w:rsid w:val="001B49B1"/>
    <w:rsid w:val="001B4AA7"/>
    <w:rsid w:val="001B6E22"/>
    <w:rsid w:val="001B72D7"/>
    <w:rsid w:val="001C0A59"/>
    <w:rsid w:val="001C1BCB"/>
    <w:rsid w:val="001C20F6"/>
    <w:rsid w:val="001C2D24"/>
    <w:rsid w:val="001C339E"/>
    <w:rsid w:val="001C38B6"/>
    <w:rsid w:val="001C4A46"/>
    <w:rsid w:val="001C4CE8"/>
    <w:rsid w:val="001C4E02"/>
    <w:rsid w:val="001C55F6"/>
    <w:rsid w:val="001C5C50"/>
    <w:rsid w:val="001C6299"/>
    <w:rsid w:val="001D3B20"/>
    <w:rsid w:val="001D61BC"/>
    <w:rsid w:val="001D67CE"/>
    <w:rsid w:val="001D76C4"/>
    <w:rsid w:val="001E2788"/>
    <w:rsid w:val="001E3693"/>
    <w:rsid w:val="001E4A3D"/>
    <w:rsid w:val="001E7086"/>
    <w:rsid w:val="001E7328"/>
    <w:rsid w:val="001F08BC"/>
    <w:rsid w:val="001F1FDA"/>
    <w:rsid w:val="001F21FE"/>
    <w:rsid w:val="001F3DF2"/>
    <w:rsid w:val="001F46C2"/>
    <w:rsid w:val="001F6B53"/>
    <w:rsid w:val="001F79E7"/>
    <w:rsid w:val="001F7CD1"/>
    <w:rsid w:val="00201A00"/>
    <w:rsid w:val="002068F9"/>
    <w:rsid w:val="0020733F"/>
    <w:rsid w:val="0021384F"/>
    <w:rsid w:val="00216602"/>
    <w:rsid w:val="00220FBA"/>
    <w:rsid w:val="00221657"/>
    <w:rsid w:val="0022265B"/>
    <w:rsid w:val="0022285B"/>
    <w:rsid w:val="002238C5"/>
    <w:rsid w:val="00223E1A"/>
    <w:rsid w:val="00224830"/>
    <w:rsid w:val="00224E24"/>
    <w:rsid w:val="002250EC"/>
    <w:rsid w:val="00227E5A"/>
    <w:rsid w:val="00230303"/>
    <w:rsid w:val="00231A57"/>
    <w:rsid w:val="00231BDB"/>
    <w:rsid w:val="002326A8"/>
    <w:rsid w:val="00233D9A"/>
    <w:rsid w:val="00233DB5"/>
    <w:rsid w:val="002345F9"/>
    <w:rsid w:val="00234F91"/>
    <w:rsid w:val="002438B2"/>
    <w:rsid w:val="0025271E"/>
    <w:rsid w:val="00253FBE"/>
    <w:rsid w:val="00256F9B"/>
    <w:rsid w:val="00257178"/>
    <w:rsid w:val="002622D1"/>
    <w:rsid w:val="0026371F"/>
    <w:rsid w:val="002643EC"/>
    <w:rsid w:val="002654DC"/>
    <w:rsid w:val="002660BF"/>
    <w:rsid w:val="00266CD5"/>
    <w:rsid w:val="002670F7"/>
    <w:rsid w:val="002704C5"/>
    <w:rsid w:val="00270E3D"/>
    <w:rsid w:val="00271F86"/>
    <w:rsid w:val="00272F4D"/>
    <w:rsid w:val="002747AB"/>
    <w:rsid w:val="00275E0B"/>
    <w:rsid w:val="002802BC"/>
    <w:rsid w:val="00281753"/>
    <w:rsid w:val="00281F98"/>
    <w:rsid w:val="00282B76"/>
    <w:rsid w:val="002834A8"/>
    <w:rsid w:val="00283997"/>
    <w:rsid w:val="00283AF3"/>
    <w:rsid w:val="002847B9"/>
    <w:rsid w:val="00284C99"/>
    <w:rsid w:val="00286A5F"/>
    <w:rsid w:val="00291BD3"/>
    <w:rsid w:val="00291E95"/>
    <w:rsid w:val="00293A97"/>
    <w:rsid w:val="00293C02"/>
    <w:rsid w:val="00293ED7"/>
    <w:rsid w:val="002954B8"/>
    <w:rsid w:val="00295525"/>
    <w:rsid w:val="002962A1"/>
    <w:rsid w:val="0029733A"/>
    <w:rsid w:val="002976FB"/>
    <w:rsid w:val="00297FBE"/>
    <w:rsid w:val="002A16B7"/>
    <w:rsid w:val="002A2985"/>
    <w:rsid w:val="002A494B"/>
    <w:rsid w:val="002A6001"/>
    <w:rsid w:val="002A63AA"/>
    <w:rsid w:val="002A6E01"/>
    <w:rsid w:val="002A7374"/>
    <w:rsid w:val="002B2348"/>
    <w:rsid w:val="002B38F1"/>
    <w:rsid w:val="002B4DBF"/>
    <w:rsid w:val="002B5CB7"/>
    <w:rsid w:val="002B6825"/>
    <w:rsid w:val="002C3787"/>
    <w:rsid w:val="002C4D26"/>
    <w:rsid w:val="002C598C"/>
    <w:rsid w:val="002C792E"/>
    <w:rsid w:val="002D2C16"/>
    <w:rsid w:val="002D3134"/>
    <w:rsid w:val="002D4C0B"/>
    <w:rsid w:val="002D54EA"/>
    <w:rsid w:val="002D5C03"/>
    <w:rsid w:val="002D5E2E"/>
    <w:rsid w:val="002D643E"/>
    <w:rsid w:val="002D6773"/>
    <w:rsid w:val="002E027B"/>
    <w:rsid w:val="002E0991"/>
    <w:rsid w:val="002E1684"/>
    <w:rsid w:val="002E1BBC"/>
    <w:rsid w:val="002E2296"/>
    <w:rsid w:val="002E31CA"/>
    <w:rsid w:val="002E3577"/>
    <w:rsid w:val="002E4089"/>
    <w:rsid w:val="002E5E38"/>
    <w:rsid w:val="002E6136"/>
    <w:rsid w:val="002E6D4B"/>
    <w:rsid w:val="002F0C79"/>
    <w:rsid w:val="002F0DBC"/>
    <w:rsid w:val="002F293D"/>
    <w:rsid w:val="002F3DE5"/>
    <w:rsid w:val="003002B5"/>
    <w:rsid w:val="0030076C"/>
    <w:rsid w:val="00300AC2"/>
    <w:rsid w:val="00305EA3"/>
    <w:rsid w:val="00305F85"/>
    <w:rsid w:val="00306EA2"/>
    <w:rsid w:val="00306F1D"/>
    <w:rsid w:val="003144FF"/>
    <w:rsid w:val="003171F8"/>
    <w:rsid w:val="00317A21"/>
    <w:rsid w:val="00322990"/>
    <w:rsid w:val="00322BC2"/>
    <w:rsid w:val="00323C93"/>
    <w:rsid w:val="00324138"/>
    <w:rsid w:val="003259C4"/>
    <w:rsid w:val="00325B75"/>
    <w:rsid w:val="00325DB5"/>
    <w:rsid w:val="0032612E"/>
    <w:rsid w:val="00326F6E"/>
    <w:rsid w:val="00327A94"/>
    <w:rsid w:val="0033003F"/>
    <w:rsid w:val="00330B26"/>
    <w:rsid w:val="003315AF"/>
    <w:rsid w:val="00332E86"/>
    <w:rsid w:val="003332AF"/>
    <w:rsid w:val="003348B4"/>
    <w:rsid w:val="00335F46"/>
    <w:rsid w:val="0033657E"/>
    <w:rsid w:val="0033722C"/>
    <w:rsid w:val="003401D9"/>
    <w:rsid w:val="0034337B"/>
    <w:rsid w:val="0034379D"/>
    <w:rsid w:val="003452B7"/>
    <w:rsid w:val="003476B6"/>
    <w:rsid w:val="0034793D"/>
    <w:rsid w:val="00350CAD"/>
    <w:rsid w:val="00351F99"/>
    <w:rsid w:val="0035315B"/>
    <w:rsid w:val="0035417A"/>
    <w:rsid w:val="0035420F"/>
    <w:rsid w:val="00354C37"/>
    <w:rsid w:val="00354D3B"/>
    <w:rsid w:val="0035702B"/>
    <w:rsid w:val="003639A9"/>
    <w:rsid w:val="00364315"/>
    <w:rsid w:val="003658D0"/>
    <w:rsid w:val="003664D0"/>
    <w:rsid w:val="00366AB3"/>
    <w:rsid w:val="003706A5"/>
    <w:rsid w:val="003707E9"/>
    <w:rsid w:val="00371D49"/>
    <w:rsid w:val="0037221F"/>
    <w:rsid w:val="003736F6"/>
    <w:rsid w:val="00374885"/>
    <w:rsid w:val="003763DE"/>
    <w:rsid w:val="00376A0E"/>
    <w:rsid w:val="0037769F"/>
    <w:rsid w:val="00380182"/>
    <w:rsid w:val="00381417"/>
    <w:rsid w:val="00381418"/>
    <w:rsid w:val="0038275B"/>
    <w:rsid w:val="00383183"/>
    <w:rsid w:val="00384189"/>
    <w:rsid w:val="0038566B"/>
    <w:rsid w:val="003879A5"/>
    <w:rsid w:val="003910D6"/>
    <w:rsid w:val="00393912"/>
    <w:rsid w:val="00395DCD"/>
    <w:rsid w:val="00396561"/>
    <w:rsid w:val="00397413"/>
    <w:rsid w:val="00397AFB"/>
    <w:rsid w:val="003A180A"/>
    <w:rsid w:val="003A3C0C"/>
    <w:rsid w:val="003A3DAB"/>
    <w:rsid w:val="003A5098"/>
    <w:rsid w:val="003A5D10"/>
    <w:rsid w:val="003A7175"/>
    <w:rsid w:val="003A7351"/>
    <w:rsid w:val="003A749C"/>
    <w:rsid w:val="003B08BF"/>
    <w:rsid w:val="003B3D7F"/>
    <w:rsid w:val="003B509B"/>
    <w:rsid w:val="003C01EA"/>
    <w:rsid w:val="003C2673"/>
    <w:rsid w:val="003C4305"/>
    <w:rsid w:val="003C6C9C"/>
    <w:rsid w:val="003C7322"/>
    <w:rsid w:val="003C7B59"/>
    <w:rsid w:val="003D0FB6"/>
    <w:rsid w:val="003D2ED9"/>
    <w:rsid w:val="003D6175"/>
    <w:rsid w:val="003D6674"/>
    <w:rsid w:val="003D6F6F"/>
    <w:rsid w:val="003D733C"/>
    <w:rsid w:val="003D7B7E"/>
    <w:rsid w:val="003E18B7"/>
    <w:rsid w:val="003E3061"/>
    <w:rsid w:val="003E32F2"/>
    <w:rsid w:val="003E4558"/>
    <w:rsid w:val="003E606E"/>
    <w:rsid w:val="003E6D53"/>
    <w:rsid w:val="003E703F"/>
    <w:rsid w:val="003E77BF"/>
    <w:rsid w:val="003F047E"/>
    <w:rsid w:val="003F1F59"/>
    <w:rsid w:val="003F3055"/>
    <w:rsid w:val="003F3776"/>
    <w:rsid w:val="003F3E8A"/>
    <w:rsid w:val="003F4D40"/>
    <w:rsid w:val="003F52B5"/>
    <w:rsid w:val="003F566A"/>
    <w:rsid w:val="003F6037"/>
    <w:rsid w:val="00401DAC"/>
    <w:rsid w:val="00403D52"/>
    <w:rsid w:val="00404082"/>
    <w:rsid w:val="00405557"/>
    <w:rsid w:val="00405B2B"/>
    <w:rsid w:val="00405E17"/>
    <w:rsid w:val="00406034"/>
    <w:rsid w:val="0040666F"/>
    <w:rsid w:val="0040667E"/>
    <w:rsid w:val="00406D8E"/>
    <w:rsid w:val="004073BA"/>
    <w:rsid w:val="004076E7"/>
    <w:rsid w:val="00407867"/>
    <w:rsid w:val="004148D3"/>
    <w:rsid w:val="00415186"/>
    <w:rsid w:val="00417397"/>
    <w:rsid w:val="00417ED8"/>
    <w:rsid w:val="00417EFA"/>
    <w:rsid w:val="00423B03"/>
    <w:rsid w:val="00426C8E"/>
    <w:rsid w:val="00426CD0"/>
    <w:rsid w:val="00427BA1"/>
    <w:rsid w:val="004303B2"/>
    <w:rsid w:val="00430966"/>
    <w:rsid w:val="004320BC"/>
    <w:rsid w:val="004324BA"/>
    <w:rsid w:val="00434282"/>
    <w:rsid w:val="00440332"/>
    <w:rsid w:val="004403D4"/>
    <w:rsid w:val="00440EFE"/>
    <w:rsid w:val="00443506"/>
    <w:rsid w:val="004435CC"/>
    <w:rsid w:val="00443AF9"/>
    <w:rsid w:val="00443BD9"/>
    <w:rsid w:val="004456CE"/>
    <w:rsid w:val="00446284"/>
    <w:rsid w:val="00450B3D"/>
    <w:rsid w:val="00452DCC"/>
    <w:rsid w:val="004535AD"/>
    <w:rsid w:val="004561E6"/>
    <w:rsid w:val="00456A99"/>
    <w:rsid w:val="0046077D"/>
    <w:rsid w:val="004612A2"/>
    <w:rsid w:val="00463546"/>
    <w:rsid w:val="00463AD1"/>
    <w:rsid w:val="00464EE6"/>
    <w:rsid w:val="004652AD"/>
    <w:rsid w:val="004666B2"/>
    <w:rsid w:val="00467EDF"/>
    <w:rsid w:val="004703F4"/>
    <w:rsid w:val="00470D42"/>
    <w:rsid w:val="00470EEA"/>
    <w:rsid w:val="004711D2"/>
    <w:rsid w:val="00471721"/>
    <w:rsid w:val="00471783"/>
    <w:rsid w:val="00473A63"/>
    <w:rsid w:val="00475336"/>
    <w:rsid w:val="00476111"/>
    <w:rsid w:val="00476529"/>
    <w:rsid w:val="004838E6"/>
    <w:rsid w:val="00484203"/>
    <w:rsid w:val="00484A02"/>
    <w:rsid w:val="00485CC9"/>
    <w:rsid w:val="00485DA4"/>
    <w:rsid w:val="00487732"/>
    <w:rsid w:val="00490129"/>
    <w:rsid w:val="00490709"/>
    <w:rsid w:val="0049127C"/>
    <w:rsid w:val="00491729"/>
    <w:rsid w:val="004918C9"/>
    <w:rsid w:val="00491D0A"/>
    <w:rsid w:val="00492E2D"/>
    <w:rsid w:val="00493707"/>
    <w:rsid w:val="00493CCB"/>
    <w:rsid w:val="00495DCE"/>
    <w:rsid w:val="00496138"/>
    <w:rsid w:val="00496782"/>
    <w:rsid w:val="004A06BE"/>
    <w:rsid w:val="004A26F9"/>
    <w:rsid w:val="004A2907"/>
    <w:rsid w:val="004A392C"/>
    <w:rsid w:val="004A3CC8"/>
    <w:rsid w:val="004A547F"/>
    <w:rsid w:val="004A7C67"/>
    <w:rsid w:val="004A7E9C"/>
    <w:rsid w:val="004B024B"/>
    <w:rsid w:val="004B02E7"/>
    <w:rsid w:val="004B1235"/>
    <w:rsid w:val="004B15F1"/>
    <w:rsid w:val="004B1DAA"/>
    <w:rsid w:val="004B300D"/>
    <w:rsid w:val="004B4CC4"/>
    <w:rsid w:val="004B59DC"/>
    <w:rsid w:val="004B5BA8"/>
    <w:rsid w:val="004B61BA"/>
    <w:rsid w:val="004B7D68"/>
    <w:rsid w:val="004C1B24"/>
    <w:rsid w:val="004C2BB5"/>
    <w:rsid w:val="004C2C51"/>
    <w:rsid w:val="004C2DD5"/>
    <w:rsid w:val="004C2F2D"/>
    <w:rsid w:val="004C31A8"/>
    <w:rsid w:val="004C3536"/>
    <w:rsid w:val="004C35A9"/>
    <w:rsid w:val="004C6B1B"/>
    <w:rsid w:val="004D00E4"/>
    <w:rsid w:val="004D083C"/>
    <w:rsid w:val="004D1EC9"/>
    <w:rsid w:val="004D2326"/>
    <w:rsid w:val="004D3D6E"/>
    <w:rsid w:val="004D5FE7"/>
    <w:rsid w:val="004D72D2"/>
    <w:rsid w:val="004D7D77"/>
    <w:rsid w:val="004E0E44"/>
    <w:rsid w:val="004E1D92"/>
    <w:rsid w:val="004E3843"/>
    <w:rsid w:val="004E7BAA"/>
    <w:rsid w:val="004F0F38"/>
    <w:rsid w:val="004F105F"/>
    <w:rsid w:val="004F1267"/>
    <w:rsid w:val="004F1B7D"/>
    <w:rsid w:val="004F712E"/>
    <w:rsid w:val="004F7155"/>
    <w:rsid w:val="004F77B4"/>
    <w:rsid w:val="0050072F"/>
    <w:rsid w:val="005016BE"/>
    <w:rsid w:val="00503C0E"/>
    <w:rsid w:val="00503FEB"/>
    <w:rsid w:val="00504152"/>
    <w:rsid w:val="00510DCF"/>
    <w:rsid w:val="0051161A"/>
    <w:rsid w:val="005116A6"/>
    <w:rsid w:val="0051319A"/>
    <w:rsid w:val="00517F38"/>
    <w:rsid w:val="005243B9"/>
    <w:rsid w:val="00524976"/>
    <w:rsid w:val="0052566D"/>
    <w:rsid w:val="0052607A"/>
    <w:rsid w:val="005265C4"/>
    <w:rsid w:val="00532C30"/>
    <w:rsid w:val="00533ACC"/>
    <w:rsid w:val="00534465"/>
    <w:rsid w:val="005347AE"/>
    <w:rsid w:val="00534F54"/>
    <w:rsid w:val="00535CE7"/>
    <w:rsid w:val="005364B2"/>
    <w:rsid w:val="00536905"/>
    <w:rsid w:val="00537C9E"/>
    <w:rsid w:val="00537EAC"/>
    <w:rsid w:val="00540224"/>
    <w:rsid w:val="00540B76"/>
    <w:rsid w:val="0054198D"/>
    <w:rsid w:val="00546C17"/>
    <w:rsid w:val="0055083F"/>
    <w:rsid w:val="00555A0B"/>
    <w:rsid w:val="00555D7C"/>
    <w:rsid w:val="00555E8D"/>
    <w:rsid w:val="005568EC"/>
    <w:rsid w:val="00557657"/>
    <w:rsid w:val="00557847"/>
    <w:rsid w:val="005604E6"/>
    <w:rsid w:val="00565513"/>
    <w:rsid w:val="00566FE7"/>
    <w:rsid w:val="005677C8"/>
    <w:rsid w:val="00567DE4"/>
    <w:rsid w:val="00571083"/>
    <w:rsid w:val="00572DA5"/>
    <w:rsid w:val="00574743"/>
    <w:rsid w:val="00577DA8"/>
    <w:rsid w:val="00584FDE"/>
    <w:rsid w:val="005850BA"/>
    <w:rsid w:val="00585866"/>
    <w:rsid w:val="0058688D"/>
    <w:rsid w:val="00586D70"/>
    <w:rsid w:val="0058711A"/>
    <w:rsid w:val="005876A7"/>
    <w:rsid w:val="00591100"/>
    <w:rsid w:val="00591425"/>
    <w:rsid w:val="00594DF0"/>
    <w:rsid w:val="00595FDE"/>
    <w:rsid w:val="00597DCC"/>
    <w:rsid w:val="005A0C1C"/>
    <w:rsid w:val="005A4961"/>
    <w:rsid w:val="005A6E9B"/>
    <w:rsid w:val="005A7A8E"/>
    <w:rsid w:val="005B0734"/>
    <w:rsid w:val="005B1C97"/>
    <w:rsid w:val="005B3126"/>
    <w:rsid w:val="005B40BA"/>
    <w:rsid w:val="005B4AA9"/>
    <w:rsid w:val="005B7611"/>
    <w:rsid w:val="005B7FC5"/>
    <w:rsid w:val="005C0462"/>
    <w:rsid w:val="005C4CDC"/>
    <w:rsid w:val="005C531C"/>
    <w:rsid w:val="005C7AB7"/>
    <w:rsid w:val="005D032F"/>
    <w:rsid w:val="005D1D0B"/>
    <w:rsid w:val="005D21A8"/>
    <w:rsid w:val="005D2214"/>
    <w:rsid w:val="005D2EC8"/>
    <w:rsid w:val="005D4011"/>
    <w:rsid w:val="005D4740"/>
    <w:rsid w:val="005E1356"/>
    <w:rsid w:val="005E192E"/>
    <w:rsid w:val="005E1960"/>
    <w:rsid w:val="005E1BDB"/>
    <w:rsid w:val="005E265E"/>
    <w:rsid w:val="005E465B"/>
    <w:rsid w:val="005E4C95"/>
    <w:rsid w:val="005E5198"/>
    <w:rsid w:val="005E5A38"/>
    <w:rsid w:val="005E5FE1"/>
    <w:rsid w:val="005E5FEB"/>
    <w:rsid w:val="005E6BF6"/>
    <w:rsid w:val="005F1258"/>
    <w:rsid w:val="005F22C0"/>
    <w:rsid w:val="005F3111"/>
    <w:rsid w:val="005F3765"/>
    <w:rsid w:val="005F39D7"/>
    <w:rsid w:val="005F4190"/>
    <w:rsid w:val="005F68D2"/>
    <w:rsid w:val="005F6DD6"/>
    <w:rsid w:val="00600500"/>
    <w:rsid w:val="00601610"/>
    <w:rsid w:val="006017D3"/>
    <w:rsid w:val="006021B8"/>
    <w:rsid w:val="0060241E"/>
    <w:rsid w:val="00602812"/>
    <w:rsid w:val="00602851"/>
    <w:rsid w:val="006035E7"/>
    <w:rsid w:val="00603F67"/>
    <w:rsid w:val="00607D89"/>
    <w:rsid w:val="00610131"/>
    <w:rsid w:val="00610D46"/>
    <w:rsid w:val="00610EEF"/>
    <w:rsid w:val="006116F5"/>
    <w:rsid w:val="00613852"/>
    <w:rsid w:val="00615DD8"/>
    <w:rsid w:val="006161C4"/>
    <w:rsid w:val="006179D4"/>
    <w:rsid w:val="00617A43"/>
    <w:rsid w:val="00620A4B"/>
    <w:rsid w:val="00620E8D"/>
    <w:rsid w:val="00621B21"/>
    <w:rsid w:val="006232AC"/>
    <w:rsid w:val="00623836"/>
    <w:rsid w:val="00623A2E"/>
    <w:rsid w:val="006257A3"/>
    <w:rsid w:val="00625D5B"/>
    <w:rsid w:val="00625E9F"/>
    <w:rsid w:val="00626DC4"/>
    <w:rsid w:val="006316DC"/>
    <w:rsid w:val="006317ED"/>
    <w:rsid w:val="0063273D"/>
    <w:rsid w:val="00632C95"/>
    <w:rsid w:val="006337DB"/>
    <w:rsid w:val="0063438F"/>
    <w:rsid w:val="00635B63"/>
    <w:rsid w:val="006364E9"/>
    <w:rsid w:val="0063650B"/>
    <w:rsid w:val="00637043"/>
    <w:rsid w:val="0063738C"/>
    <w:rsid w:val="00637684"/>
    <w:rsid w:val="00637CFA"/>
    <w:rsid w:val="00637E1D"/>
    <w:rsid w:val="0064043F"/>
    <w:rsid w:val="00643BFD"/>
    <w:rsid w:val="0064417D"/>
    <w:rsid w:val="00644C30"/>
    <w:rsid w:val="00645E4D"/>
    <w:rsid w:val="00646737"/>
    <w:rsid w:val="006479BC"/>
    <w:rsid w:val="00650088"/>
    <w:rsid w:val="006537E2"/>
    <w:rsid w:val="0065530F"/>
    <w:rsid w:val="00657303"/>
    <w:rsid w:val="00657725"/>
    <w:rsid w:val="00657F60"/>
    <w:rsid w:val="006611D5"/>
    <w:rsid w:val="00661ACF"/>
    <w:rsid w:val="006641A8"/>
    <w:rsid w:val="00664CF7"/>
    <w:rsid w:val="0067021A"/>
    <w:rsid w:val="006705B1"/>
    <w:rsid w:val="0067089C"/>
    <w:rsid w:val="00671DDB"/>
    <w:rsid w:val="0067327F"/>
    <w:rsid w:val="00673945"/>
    <w:rsid w:val="00676AA0"/>
    <w:rsid w:val="00680030"/>
    <w:rsid w:val="00681296"/>
    <w:rsid w:val="006812F1"/>
    <w:rsid w:val="00681820"/>
    <w:rsid w:val="00681FF4"/>
    <w:rsid w:val="00685843"/>
    <w:rsid w:val="00690207"/>
    <w:rsid w:val="0069069C"/>
    <w:rsid w:val="00691202"/>
    <w:rsid w:val="006929E3"/>
    <w:rsid w:val="00694F7E"/>
    <w:rsid w:val="006953AD"/>
    <w:rsid w:val="00696DBB"/>
    <w:rsid w:val="00697702"/>
    <w:rsid w:val="006A0AB5"/>
    <w:rsid w:val="006A14D5"/>
    <w:rsid w:val="006A22E5"/>
    <w:rsid w:val="006A34AF"/>
    <w:rsid w:val="006A359B"/>
    <w:rsid w:val="006A44A3"/>
    <w:rsid w:val="006A4E88"/>
    <w:rsid w:val="006A52BD"/>
    <w:rsid w:val="006A5BB9"/>
    <w:rsid w:val="006A6627"/>
    <w:rsid w:val="006A7149"/>
    <w:rsid w:val="006A7A6B"/>
    <w:rsid w:val="006B1267"/>
    <w:rsid w:val="006B32AF"/>
    <w:rsid w:val="006B34E4"/>
    <w:rsid w:val="006B4A5F"/>
    <w:rsid w:val="006B57D8"/>
    <w:rsid w:val="006B6606"/>
    <w:rsid w:val="006C44BB"/>
    <w:rsid w:val="006C4F4D"/>
    <w:rsid w:val="006D2710"/>
    <w:rsid w:val="006D2B17"/>
    <w:rsid w:val="006D3A59"/>
    <w:rsid w:val="006D420D"/>
    <w:rsid w:val="006D53D9"/>
    <w:rsid w:val="006D5DFD"/>
    <w:rsid w:val="006D69BB"/>
    <w:rsid w:val="006D7836"/>
    <w:rsid w:val="006D7D1B"/>
    <w:rsid w:val="006E2D32"/>
    <w:rsid w:val="006E3B8B"/>
    <w:rsid w:val="006E4648"/>
    <w:rsid w:val="006E5A35"/>
    <w:rsid w:val="006E719F"/>
    <w:rsid w:val="006E7306"/>
    <w:rsid w:val="006E7769"/>
    <w:rsid w:val="006F1AD3"/>
    <w:rsid w:val="006F29BB"/>
    <w:rsid w:val="006F54AE"/>
    <w:rsid w:val="006F57A1"/>
    <w:rsid w:val="006F64E5"/>
    <w:rsid w:val="006F7021"/>
    <w:rsid w:val="006F7517"/>
    <w:rsid w:val="0070207C"/>
    <w:rsid w:val="00703718"/>
    <w:rsid w:val="00705663"/>
    <w:rsid w:val="007079A9"/>
    <w:rsid w:val="007109DE"/>
    <w:rsid w:val="0071110B"/>
    <w:rsid w:val="0071204A"/>
    <w:rsid w:val="00713205"/>
    <w:rsid w:val="00713824"/>
    <w:rsid w:val="00713C5B"/>
    <w:rsid w:val="00714843"/>
    <w:rsid w:val="00716CF6"/>
    <w:rsid w:val="00717383"/>
    <w:rsid w:val="0071773E"/>
    <w:rsid w:val="007213D3"/>
    <w:rsid w:val="00721857"/>
    <w:rsid w:val="007229D1"/>
    <w:rsid w:val="00724CE9"/>
    <w:rsid w:val="007250BC"/>
    <w:rsid w:val="00727800"/>
    <w:rsid w:val="007319DB"/>
    <w:rsid w:val="0073356D"/>
    <w:rsid w:val="007369AE"/>
    <w:rsid w:val="00736D37"/>
    <w:rsid w:val="00736D54"/>
    <w:rsid w:val="00741172"/>
    <w:rsid w:val="00741B78"/>
    <w:rsid w:val="007442D5"/>
    <w:rsid w:val="00744E0F"/>
    <w:rsid w:val="00750C68"/>
    <w:rsid w:val="00751DEE"/>
    <w:rsid w:val="00752109"/>
    <w:rsid w:val="007549FA"/>
    <w:rsid w:val="00754D4E"/>
    <w:rsid w:val="00756B63"/>
    <w:rsid w:val="00757C95"/>
    <w:rsid w:val="00760173"/>
    <w:rsid w:val="00761163"/>
    <w:rsid w:val="00763635"/>
    <w:rsid w:val="00764968"/>
    <w:rsid w:val="00764DE5"/>
    <w:rsid w:val="0076741E"/>
    <w:rsid w:val="00770D9F"/>
    <w:rsid w:val="00772163"/>
    <w:rsid w:val="00772335"/>
    <w:rsid w:val="0077256B"/>
    <w:rsid w:val="0077296E"/>
    <w:rsid w:val="00772F05"/>
    <w:rsid w:val="00773133"/>
    <w:rsid w:val="00773E90"/>
    <w:rsid w:val="00774E61"/>
    <w:rsid w:val="00775499"/>
    <w:rsid w:val="00780A8A"/>
    <w:rsid w:val="0078155A"/>
    <w:rsid w:val="00782392"/>
    <w:rsid w:val="00783B00"/>
    <w:rsid w:val="00786318"/>
    <w:rsid w:val="00786D0E"/>
    <w:rsid w:val="0078721B"/>
    <w:rsid w:val="00791A7C"/>
    <w:rsid w:val="00792EB5"/>
    <w:rsid w:val="00793B8B"/>
    <w:rsid w:val="007943B5"/>
    <w:rsid w:val="0079576A"/>
    <w:rsid w:val="00795FA2"/>
    <w:rsid w:val="007966CD"/>
    <w:rsid w:val="00796C3F"/>
    <w:rsid w:val="00796E5F"/>
    <w:rsid w:val="00797533"/>
    <w:rsid w:val="00797622"/>
    <w:rsid w:val="007A0DCA"/>
    <w:rsid w:val="007A0FE8"/>
    <w:rsid w:val="007A2588"/>
    <w:rsid w:val="007A537A"/>
    <w:rsid w:val="007A6F9F"/>
    <w:rsid w:val="007A75BC"/>
    <w:rsid w:val="007A77FB"/>
    <w:rsid w:val="007B085F"/>
    <w:rsid w:val="007B0905"/>
    <w:rsid w:val="007B13CD"/>
    <w:rsid w:val="007B1EE0"/>
    <w:rsid w:val="007B2BBB"/>
    <w:rsid w:val="007B3821"/>
    <w:rsid w:val="007B3DBF"/>
    <w:rsid w:val="007B481D"/>
    <w:rsid w:val="007B5764"/>
    <w:rsid w:val="007B61F4"/>
    <w:rsid w:val="007C2488"/>
    <w:rsid w:val="007C424B"/>
    <w:rsid w:val="007C49D9"/>
    <w:rsid w:val="007C731C"/>
    <w:rsid w:val="007C7563"/>
    <w:rsid w:val="007D08F8"/>
    <w:rsid w:val="007D3213"/>
    <w:rsid w:val="007D39B9"/>
    <w:rsid w:val="007D586C"/>
    <w:rsid w:val="007D621D"/>
    <w:rsid w:val="007D6363"/>
    <w:rsid w:val="007D66E6"/>
    <w:rsid w:val="007D72DB"/>
    <w:rsid w:val="007E096D"/>
    <w:rsid w:val="007E20D9"/>
    <w:rsid w:val="007E2FEA"/>
    <w:rsid w:val="007E4295"/>
    <w:rsid w:val="007E4823"/>
    <w:rsid w:val="007E56C3"/>
    <w:rsid w:val="007E5E5B"/>
    <w:rsid w:val="007E6BCF"/>
    <w:rsid w:val="007E7035"/>
    <w:rsid w:val="007E733F"/>
    <w:rsid w:val="007F16A0"/>
    <w:rsid w:val="007F3FD4"/>
    <w:rsid w:val="007F5C04"/>
    <w:rsid w:val="007F7043"/>
    <w:rsid w:val="007F7A1F"/>
    <w:rsid w:val="00802501"/>
    <w:rsid w:val="0080482D"/>
    <w:rsid w:val="00804FCF"/>
    <w:rsid w:val="008076D6"/>
    <w:rsid w:val="008149B4"/>
    <w:rsid w:val="00815885"/>
    <w:rsid w:val="0082047B"/>
    <w:rsid w:val="00821783"/>
    <w:rsid w:val="0082281C"/>
    <w:rsid w:val="00823825"/>
    <w:rsid w:val="00823D56"/>
    <w:rsid w:val="008266DF"/>
    <w:rsid w:val="0082769F"/>
    <w:rsid w:val="00830828"/>
    <w:rsid w:val="00832DAA"/>
    <w:rsid w:val="00836654"/>
    <w:rsid w:val="0083736D"/>
    <w:rsid w:val="00837985"/>
    <w:rsid w:val="00837A1C"/>
    <w:rsid w:val="008404CF"/>
    <w:rsid w:val="00841520"/>
    <w:rsid w:val="008449D8"/>
    <w:rsid w:val="00846047"/>
    <w:rsid w:val="008471ED"/>
    <w:rsid w:val="00850D49"/>
    <w:rsid w:val="00852E59"/>
    <w:rsid w:val="00853AE3"/>
    <w:rsid w:val="00853FBB"/>
    <w:rsid w:val="0085493F"/>
    <w:rsid w:val="00854C7F"/>
    <w:rsid w:val="00857124"/>
    <w:rsid w:val="008612F3"/>
    <w:rsid w:val="00861923"/>
    <w:rsid w:val="00861A0F"/>
    <w:rsid w:val="00863DA9"/>
    <w:rsid w:val="008659C5"/>
    <w:rsid w:val="00866358"/>
    <w:rsid w:val="008674CD"/>
    <w:rsid w:val="00867A75"/>
    <w:rsid w:val="00870751"/>
    <w:rsid w:val="00873EC3"/>
    <w:rsid w:val="00875370"/>
    <w:rsid w:val="008759D1"/>
    <w:rsid w:val="008763F8"/>
    <w:rsid w:val="00876ADF"/>
    <w:rsid w:val="008774D4"/>
    <w:rsid w:val="0088027A"/>
    <w:rsid w:val="00880E91"/>
    <w:rsid w:val="00882D8A"/>
    <w:rsid w:val="00883456"/>
    <w:rsid w:val="00883F0F"/>
    <w:rsid w:val="00884EAC"/>
    <w:rsid w:val="0088554F"/>
    <w:rsid w:val="00885845"/>
    <w:rsid w:val="00885A9A"/>
    <w:rsid w:val="008876B3"/>
    <w:rsid w:val="00887AED"/>
    <w:rsid w:val="00887B79"/>
    <w:rsid w:val="00891A39"/>
    <w:rsid w:val="00891E39"/>
    <w:rsid w:val="00892826"/>
    <w:rsid w:val="00894E1A"/>
    <w:rsid w:val="008956AD"/>
    <w:rsid w:val="00897237"/>
    <w:rsid w:val="008A105E"/>
    <w:rsid w:val="008A191D"/>
    <w:rsid w:val="008A2053"/>
    <w:rsid w:val="008A33F9"/>
    <w:rsid w:val="008A4F8A"/>
    <w:rsid w:val="008A52F9"/>
    <w:rsid w:val="008A563E"/>
    <w:rsid w:val="008A56DC"/>
    <w:rsid w:val="008A5B23"/>
    <w:rsid w:val="008A73C8"/>
    <w:rsid w:val="008A7C4E"/>
    <w:rsid w:val="008B2616"/>
    <w:rsid w:val="008B3301"/>
    <w:rsid w:val="008B33E6"/>
    <w:rsid w:val="008B38B0"/>
    <w:rsid w:val="008B41EC"/>
    <w:rsid w:val="008B54ED"/>
    <w:rsid w:val="008B5D9F"/>
    <w:rsid w:val="008B701D"/>
    <w:rsid w:val="008B7B6D"/>
    <w:rsid w:val="008C0290"/>
    <w:rsid w:val="008C03F7"/>
    <w:rsid w:val="008C2949"/>
    <w:rsid w:val="008C3484"/>
    <w:rsid w:val="008C605A"/>
    <w:rsid w:val="008C6136"/>
    <w:rsid w:val="008C62FA"/>
    <w:rsid w:val="008C6677"/>
    <w:rsid w:val="008C6932"/>
    <w:rsid w:val="008C74E4"/>
    <w:rsid w:val="008C7C05"/>
    <w:rsid w:val="008D0C8C"/>
    <w:rsid w:val="008D23CF"/>
    <w:rsid w:val="008D293D"/>
    <w:rsid w:val="008D2EAC"/>
    <w:rsid w:val="008D35BA"/>
    <w:rsid w:val="008D3603"/>
    <w:rsid w:val="008D4B6F"/>
    <w:rsid w:val="008D618A"/>
    <w:rsid w:val="008D63B2"/>
    <w:rsid w:val="008D68BD"/>
    <w:rsid w:val="008D71FB"/>
    <w:rsid w:val="008D7F00"/>
    <w:rsid w:val="008E118E"/>
    <w:rsid w:val="008E15A1"/>
    <w:rsid w:val="008E1E3E"/>
    <w:rsid w:val="008E27CF"/>
    <w:rsid w:val="008E2E06"/>
    <w:rsid w:val="008E32CF"/>
    <w:rsid w:val="008F18BA"/>
    <w:rsid w:val="008F1F67"/>
    <w:rsid w:val="008F240F"/>
    <w:rsid w:val="008F2784"/>
    <w:rsid w:val="008F3C5A"/>
    <w:rsid w:val="008F3EAF"/>
    <w:rsid w:val="008F57FE"/>
    <w:rsid w:val="008F6274"/>
    <w:rsid w:val="008F762A"/>
    <w:rsid w:val="00900463"/>
    <w:rsid w:val="009014DA"/>
    <w:rsid w:val="00901EE0"/>
    <w:rsid w:val="009021B9"/>
    <w:rsid w:val="009026D3"/>
    <w:rsid w:val="00903538"/>
    <w:rsid w:val="00903DAF"/>
    <w:rsid w:val="00904248"/>
    <w:rsid w:val="0090426D"/>
    <w:rsid w:val="00905484"/>
    <w:rsid w:val="00905C56"/>
    <w:rsid w:val="00907EFF"/>
    <w:rsid w:val="00910082"/>
    <w:rsid w:val="00910226"/>
    <w:rsid w:val="00910A2B"/>
    <w:rsid w:val="00913017"/>
    <w:rsid w:val="00913304"/>
    <w:rsid w:val="00913A67"/>
    <w:rsid w:val="009140E5"/>
    <w:rsid w:val="00915551"/>
    <w:rsid w:val="009179AE"/>
    <w:rsid w:val="00920106"/>
    <w:rsid w:val="00922597"/>
    <w:rsid w:val="009235E3"/>
    <w:rsid w:val="00923A20"/>
    <w:rsid w:val="00924593"/>
    <w:rsid w:val="00925074"/>
    <w:rsid w:val="009257D5"/>
    <w:rsid w:val="00931CE1"/>
    <w:rsid w:val="009350CC"/>
    <w:rsid w:val="00935126"/>
    <w:rsid w:val="0093537A"/>
    <w:rsid w:val="00942AD5"/>
    <w:rsid w:val="00942F4F"/>
    <w:rsid w:val="00943187"/>
    <w:rsid w:val="009441D8"/>
    <w:rsid w:val="009466D8"/>
    <w:rsid w:val="00950069"/>
    <w:rsid w:val="00951919"/>
    <w:rsid w:val="00951B80"/>
    <w:rsid w:val="009545DB"/>
    <w:rsid w:val="00956300"/>
    <w:rsid w:val="009566FE"/>
    <w:rsid w:val="00962EBE"/>
    <w:rsid w:val="009638DF"/>
    <w:rsid w:val="00963CAA"/>
    <w:rsid w:val="00965625"/>
    <w:rsid w:val="009666EC"/>
    <w:rsid w:val="0097126D"/>
    <w:rsid w:val="0097174E"/>
    <w:rsid w:val="00971B83"/>
    <w:rsid w:val="00972D57"/>
    <w:rsid w:val="00973A60"/>
    <w:rsid w:val="00973E41"/>
    <w:rsid w:val="00977422"/>
    <w:rsid w:val="009807B8"/>
    <w:rsid w:val="009818A4"/>
    <w:rsid w:val="009834E3"/>
    <w:rsid w:val="009850C6"/>
    <w:rsid w:val="0098708A"/>
    <w:rsid w:val="00990147"/>
    <w:rsid w:val="00990333"/>
    <w:rsid w:val="0099193F"/>
    <w:rsid w:val="0099541E"/>
    <w:rsid w:val="00997EA4"/>
    <w:rsid w:val="009A0367"/>
    <w:rsid w:val="009A0FB0"/>
    <w:rsid w:val="009A348E"/>
    <w:rsid w:val="009A3A6F"/>
    <w:rsid w:val="009A45E4"/>
    <w:rsid w:val="009B0DCA"/>
    <w:rsid w:val="009B25A2"/>
    <w:rsid w:val="009B3824"/>
    <w:rsid w:val="009C0AA4"/>
    <w:rsid w:val="009C0CD8"/>
    <w:rsid w:val="009C3531"/>
    <w:rsid w:val="009C3F26"/>
    <w:rsid w:val="009C40A4"/>
    <w:rsid w:val="009C5680"/>
    <w:rsid w:val="009D203E"/>
    <w:rsid w:val="009D362B"/>
    <w:rsid w:val="009D3BED"/>
    <w:rsid w:val="009D4793"/>
    <w:rsid w:val="009D5979"/>
    <w:rsid w:val="009D6EB1"/>
    <w:rsid w:val="009E0D51"/>
    <w:rsid w:val="009E19EA"/>
    <w:rsid w:val="009E2098"/>
    <w:rsid w:val="009E20F4"/>
    <w:rsid w:val="009E3D1C"/>
    <w:rsid w:val="009E42C4"/>
    <w:rsid w:val="009E54F4"/>
    <w:rsid w:val="009E6173"/>
    <w:rsid w:val="009F0027"/>
    <w:rsid w:val="009F0AFA"/>
    <w:rsid w:val="009F150C"/>
    <w:rsid w:val="009F2AF2"/>
    <w:rsid w:val="009F3141"/>
    <w:rsid w:val="009F4065"/>
    <w:rsid w:val="00A02CBA"/>
    <w:rsid w:val="00A03BEF"/>
    <w:rsid w:val="00A046C2"/>
    <w:rsid w:val="00A05A10"/>
    <w:rsid w:val="00A0719B"/>
    <w:rsid w:val="00A07D52"/>
    <w:rsid w:val="00A07DDA"/>
    <w:rsid w:val="00A07E35"/>
    <w:rsid w:val="00A10348"/>
    <w:rsid w:val="00A119B5"/>
    <w:rsid w:val="00A11E8B"/>
    <w:rsid w:val="00A12510"/>
    <w:rsid w:val="00A13475"/>
    <w:rsid w:val="00A14862"/>
    <w:rsid w:val="00A1523D"/>
    <w:rsid w:val="00A15618"/>
    <w:rsid w:val="00A20467"/>
    <w:rsid w:val="00A21818"/>
    <w:rsid w:val="00A21AAD"/>
    <w:rsid w:val="00A22569"/>
    <w:rsid w:val="00A22DD2"/>
    <w:rsid w:val="00A30EC4"/>
    <w:rsid w:val="00A316DD"/>
    <w:rsid w:val="00A329EE"/>
    <w:rsid w:val="00A34ADF"/>
    <w:rsid w:val="00A35D72"/>
    <w:rsid w:val="00A36EC7"/>
    <w:rsid w:val="00A374A6"/>
    <w:rsid w:val="00A433E3"/>
    <w:rsid w:val="00A440B7"/>
    <w:rsid w:val="00A44577"/>
    <w:rsid w:val="00A4532F"/>
    <w:rsid w:val="00A454E8"/>
    <w:rsid w:val="00A5025F"/>
    <w:rsid w:val="00A516BB"/>
    <w:rsid w:val="00A52313"/>
    <w:rsid w:val="00A5333C"/>
    <w:rsid w:val="00A53514"/>
    <w:rsid w:val="00A53E5D"/>
    <w:rsid w:val="00A54157"/>
    <w:rsid w:val="00A55233"/>
    <w:rsid w:val="00A55378"/>
    <w:rsid w:val="00A56C93"/>
    <w:rsid w:val="00A56E4B"/>
    <w:rsid w:val="00A573C1"/>
    <w:rsid w:val="00A578DC"/>
    <w:rsid w:val="00A57E99"/>
    <w:rsid w:val="00A60422"/>
    <w:rsid w:val="00A60D4D"/>
    <w:rsid w:val="00A61635"/>
    <w:rsid w:val="00A61757"/>
    <w:rsid w:val="00A619C1"/>
    <w:rsid w:val="00A66204"/>
    <w:rsid w:val="00A66F12"/>
    <w:rsid w:val="00A6739C"/>
    <w:rsid w:val="00A7268D"/>
    <w:rsid w:val="00A72A36"/>
    <w:rsid w:val="00A73176"/>
    <w:rsid w:val="00A751D5"/>
    <w:rsid w:val="00A771CD"/>
    <w:rsid w:val="00A80585"/>
    <w:rsid w:val="00A80B36"/>
    <w:rsid w:val="00A80FC2"/>
    <w:rsid w:val="00A8245B"/>
    <w:rsid w:val="00A82D28"/>
    <w:rsid w:val="00A844DC"/>
    <w:rsid w:val="00A84F79"/>
    <w:rsid w:val="00A85A7B"/>
    <w:rsid w:val="00A9224F"/>
    <w:rsid w:val="00A93766"/>
    <w:rsid w:val="00A93B3D"/>
    <w:rsid w:val="00A94B83"/>
    <w:rsid w:val="00A97DEC"/>
    <w:rsid w:val="00AA06B4"/>
    <w:rsid w:val="00AA275F"/>
    <w:rsid w:val="00AA3863"/>
    <w:rsid w:val="00AA47C6"/>
    <w:rsid w:val="00AA4C19"/>
    <w:rsid w:val="00AB0F56"/>
    <w:rsid w:val="00AB5DE8"/>
    <w:rsid w:val="00AB6328"/>
    <w:rsid w:val="00AB66A9"/>
    <w:rsid w:val="00AC2D55"/>
    <w:rsid w:val="00AC3921"/>
    <w:rsid w:val="00AC47D5"/>
    <w:rsid w:val="00AC4F7E"/>
    <w:rsid w:val="00AC7047"/>
    <w:rsid w:val="00AD1551"/>
    <w:rsid w:val="00AD1B34"/>
    <w:rsid w:val="00AD3388"/>
    <w:rsid w:val="00AD33D1"/>
    <w:rsid w:val="00AD3538"/>
    <w:rsid w:val="00AD48CE"/>
    <w:rsid w:val="00AD4C02"/>
    <w:rsid w:val="00AD4E1B"/>
    <w:rsid w:val="00AD4E6E"/>
    <w:rsid w:val="00AD54D3"/>
    <w:rsid w:val="00AD562B"/>
    <w:rsid w:val="00AE1CA7"/>
    <w:rsid w:val="00AE4804"/>
    <w:rsid w:val="00AE5165"/>
    <w:rsid w:val="00AE5A6C"/>
    <w:rsid w:val="00AE5C39"/>
    <w:rsid w:val="00AE5D59"/>
    <w:rsid w:val="00AE7BA9"/>
    <w:rsid w:val="00AF1F30"/>
    <w:rsid w:val="00AF3628"/>
    <w:rsid w:val="00AF42BD"/>
    <w:rsid w:val="00AF5294"/>
    <w:rsid w:val="00AF5692"/>
    <w:rsid w:val="00AF56E6"/>
    <w:rsid w:val="00AF5D5E"/>
    <w:rsid w:val="00AF70DB"/>
    <w:rsid w:val="00AF7751"/>
    <w:rsid w:val="00B0116F"/>
    <w:rsid w:val="00B0472C"/>
    <w:rsid w:val="00B05122"/>
    <w:rsid w:val="00B12985"/>
    <w:rsid w:val="00B12BDD"/>
    <w:rsid w:val="00B12E94"/>
    <w:rsid w:val="00B13476"/>
    <w:rsid w:val="00B14F3B"/>
    <w:rsid w:val="00B16BCC"/>
    <w:rsid w:val="00B16FDD"/>
    <w:rsid w:val="00B17674"/>
    <w:rsid w:val="00B24EE4"/>
    <w:rsid w:val="00B30067"/>
    <w:rsid w:val="00B30A06"/>
    <w:rsid w:val="00B30C97"/>
    <w:rsid w:val="00B315C7"/>
    <w:rsid w:val="00B31854"/>
    <w:rsid w:val="00B323D4"/>
    <w:rsid w:val="00B33E5F"/>
    <w:rsid w:val="00B36089"/>
    <w:rsid w:val="00B37741"/>
    <w:rsid w:val="00B419AD"/>
    <w:rsid w:val="00B44833"/>
    <w:rsid w:val="00B455EE"/>
    <w:rsid w:val="00B458B6"/>
    <w:rsid w:val="00B45B01"/>
    <w:rsid w:val="00B45C6F"/>
    <w:rsid w:val="00B50FDD"/>
    <w:rsid w:val="00B51277"/>
    <w:rsid w:val="00B51AF0"/>
    <w:rsid w:val="00B52102"/>
    <w:rsid w:val="00B54714"/>
    <w:rsid w:val="00B55F59"/>
    <w:rsid w:val="00B5601D"/>
    <w:rsid w:val="00B572A0"/>
    <w:rsid w:val="00B60F90"/>
    <w:rsid w:val="00B64BFD"/>
    <w:rsid w:val="00B655FC"/>
    <w:rsid w:val="00B66642"/>
    <w:rsid w:val="00B673AA"/>
    <w:rsid w:val="00B7215A"/>
    <w:rsid w:val="00B74596"/>
    <w:rsid w:val="00B74F36"/>
    <w:rsid w:val="00B76936"/>
    <w:rsid w:val="00B770E8"/>
    <w:rsid w:val="00B77613"/>
    <w:rsid w:val="00B776B0"/>
    <w:rsid w:val="00B77993"/>
    <w:rsid w:val="00B8189F"/>
    <w:rsid w:val="00B82D9F"/>
    <w:rsid w:val="00B8404B"/>
    <w:rsid w:val="00B8497E"/>
    <w:rsid w:val="00B84D04"/>
    <w:rsid w:val="00B85565"/>
    <w:rsid w:val="00B859A7"/>
    <w:rsid w:val="00B85B15"/>
    <w:rsid w:val="00B86E57"/>
    <w:rsid w:val="00B87E33"/>
    <w:rsid w:val="00B90842"/>
    <w:rsid w:val="00B90A81"/>
    <w:rsid w:val="00B90C6D"/>
    <w:rsid w:val="00B92053"/>
    <w:rsid w:val="00B92C63"/>
    <w:rsid w:val="00B93F59"/>
    <w:rsid w:val="00B95040"/>
    <w:rsid w:val="00B956D6"/>
    <w:rsid w:val="00B97381"/>
    <w:rsid w:val="00BA0948"/>
    <w:rsid w:val="00BA0F28"/>
    <w:rsid w:val="00BA1050"/>
    <w:rsid w:val="00BA2770"/>
    <w:rsid w:val="00BA3B52"/>
    <w:rsid w:val="00BA5DB4"/>
    <w:rsid w:val="00BA6A82"/>
    <w:rsid w:val="00BB0E25"/>
    <w:rsid w:val="00BB14CD"/>
    <w:rsid w:val="00BB1E1A"/>
    <w:rsid w:val="00BB38DA"/>
    <w:rsid w:val="00BB38FF"/>
    <w:rsid w:val="00BB4FE5"/>
    <w:rsid w:val="00BB5293"/>
    <w:rsid w:val="00BC18EF"/>
    <w:rsid w:val="00BC4427"/>
    <w:rsid w:val="00BC5403"/>
    <w:rsid w:val="00BC67A8"/>
    <w:rsid w:val="00BD1495"/>
    <w:rsid w:val="00BD333E"/>
    <w:rsid w:val="00BD3C9E"/>
    <w:rsid w:val="00BD577F"/>
    <w:rsid w:val="00BD78DC"/>
    <w:rsid w:val="00BE22A1"/>
    <w:rsid w:val="00BE2850"/>
    <w:rsid w:val="00BE2901"/>
    <w:rsid w:val="00BE3657"/>
    <w:rsid w:val="00BE463C"/>
    <w:rsid w:val="00BE48FB"/>
    <w:rsid w:val="00BF00EA"/>
    <w:rsid w:val="00BF0919"/>
    <w:rsid w:val="00BF0A9B"/>
    <w:rsid w:val="00BF0B0A"/>
    <w:rsid w:val="00BF117D"/>
    <w:rsid w:val="00BF292C"/>
    <w:rsid w:val="00C0102A"/>
    <w:rsid w:val="00C017CF"/>
    <w:rsid w:val="00C025C9"/>
    <w:rsid w:val="00C02832"/>
    <w:rsid w:val="00C03085"/>
    <w:rsid w:val="00C03F25"/>
    <w:rsid w:val="00C0454D"/>
    <w:rsid w:val="00C061A7"/>
    <w:rsid w:val="00C109B7"/>
    <w:rsid w:val="00C111D4"/>
    <w:rsid w:val="00C11FD8"/>
    <w:rsid w:val="00C16216"/>
    <w:rsid w:val="00C16580"/>
    <w:rsid w:val="00C16E1F"/>
    <w:rsid w:val="00C16FF7"/>
    <w:rsid w:val="00C224F4"/>
    <w:rsid w:val="00C2321A"/>
    <w:rsid w:val="00C31A72"/>
    <w:rsid w:val="00C322EC"/>
    <w:rsid w:val="00C32A71"/>
    <w:rsid w:val="00C342E9"/>
    <w:rsid w:val="00C34C32"/>
    <w:rsid w:val="00C35CE4"/>
    <w:rsid w:val="00C35D30"/>
    <w:rsid w:val="00C40258"/>
    <w:rsid w:val="00C40E2D"/>
    <w:rsid w:val="00C43857"/>
    <w:rsid w:val="00C444AB"/>
    <w:rsid w:val="00C46897"/>
    <w:rsid w:val="00C47693"/>
    <w:rsid w:val="00C50159"/>
    <w:rsid w:val="00C52732"/>
    <w:rsid w:val="00C52C9D"/>
    <w:rsid w:val="00C52EF5"/>
    <w:rsid w:val="00C56EA5"/>
    <w:rsid w:val="00C60C53"/>
    <w:rsid w:val="00C615BD"/>
    <w:rsid w:val="00C61C9C"/>
    <w:rsid w:val="00C61F2A"/>
    <w:rsid w:val="00C62C29"/>
    <w:rsid w:val="00C64F38"/>
    <w:rsid w:val="00C6576F"/>
    <w:rsid w:val="00C701F5"/>
    <w:rsid w:val="00C713EE"/>
    <w:rsid w:val="00C73BFF"/>
    <w:rsid w:val="00C75CB1"/>
    <w:rsid w:val="00C7789F"/>
    <w:rsid w:val="00C77EDD"/>
    <w:rsid w:val="00C80284"/>
    <w:rsid w:val="00C80490"/>
    <w:rsid w:val="00C8099A"/>
    <w:rsid w:val="00C80F1A"/>
    <w:rsid w:val="00C80F8B"/>
    <w:rsid w:val="00C811FE"/>
    <w:rsid w:val="00C81618"/>
    <w:rsid w:val="00C81934"/>
    <w:rsid w:val="00C83447"/>
    <w:rsid w:val="00C83A42"/>
    <w:rsid w:val="00C840E6"/>
    <w:rsid w:val="00C8476B"/>
    <w:rsid w:val="00C84B8C"/>
    <w:rsid w:val="00C86534"/>
    <w:rsid w:val="00C86842"/>
    <w:rsid w:val="00C9030A"/>
    <w:rsid w:val="00C906DC"/>
    <w:rsid w:val="00C90BE7"/>
    <w:rsid w:val="00C919CA"/>
    <w:rsid w:val="00C924BF"/>
    <w:rsid w:val="00C94687"/>
    <w:rsid w:val="00C9649A"/>
    <w:rsid w:val="00C96A7C"/>
    <w:rsid w:val="00CA0795"/>
    <w:rsid w:val="00CA1586"/>
    <w:rsid w:val="00CA1BE5"/>
    <w:rsid w:val="00CA308D"/>
    <w:rsid w:val="00CA3A8C"/>
    <w:rsid w:val="00CA5BB5"/>
    <w:rsid w:val="00CA69A3"/>
    <w:rsid w:val="00CA7659"/>
    <w:rsid w:val="00CA7B3C"/>
    <w:rsid w:val="00CB03F7"/>
    <w:rsid w:val="00CB0A73"/>
    <w:rsid w:val="00CB2710"/>
    <w:rsid w:val="00CB298C"/>
    <w:rsid w:val="00CB6317"/>
    <w:rsid w:val="00CC0DB3"/>
    <w:rsid w:val="00CC1A0B"/>
    <w:rsid w:val="00CC253D"/>
    <w:rsid w:val="00CC4977"/>
    <w:rsid w:val="00CC6610"/>
    <w:rsid w:val="00CC6F22"/>
    <w:rsid w:val="00CD0E1C"/>
    <w:rsid w:val="00CD106F"/>
    <w:rsid w:val="00CD2848"/>
    <w:rsid w:val="00CD3094"/>
    <w:rsid w:val="00CD4792"/>
    <w:rsid w:val="00CE14F6"/>
    <w:rsid w:val="00CE1BEE"/>
    <w:rsid w:val="00CE1FDE"/>
    <w:rsid w:val="00CE3653"/>
    <w:rsid w:val="00CE51FB"/>
    <w:rsid w:val="00CE5365"/>
    <w:rsid w:val="00CF021B"/>
    <w:rsid w:val="00CF0DB8"/>
    <w:rsid w:val="00CF3976"/>
    <w:rsid w:val="00CF444A"/>
    <w:rsid w:val="00CF4E48"/>
    <w:rsid w:val="00CF5A66"/>
    <w:rsid w:val="00CF672F"/>
    <w:rsid w:val="00D00383"/>
    <w:rsid w:val="00D019C6"/>
    <w:rsid w:val="00D03C59"/>
    <w:rsid w:val="00D04200"/>
    <w:rsid w:val="00D047C1"/>
    <w:rsid w:val="00D05261"/>
    <w:rsid w:val="00D0564E"/>
    <w:rsid w:val="00D05A88"/>
    <w:rsid w:val="00D060B9"/>
    <w:rsid w:val="00D111ED"/>
    <w:rsid w:val="00D12F57"/>
    <w:rsid w:val="00D14303"/>
    <w:rsid w:val="00D16DE8"/>
    <w:rsid w:val="00D17528"/>
    <w:rsid w:val="00D17D1B"/>
    <w:rsid w:val="00D21C1C"/>
    <w:rsid w:val="00D22E6F"/>
    <w:rsid w:val="00D23ED0"/>
    <w:rsid w:val="00D24BA2"/>
    <w:rsid w:val="00D25F9B"/>
    <w:rsid w:val="00D27707"/>
    <w:rsid w:val="00D30F87"/>
    <w:rsid w:val="00D311D9"/>
    <w:rsid w:val="00D333E3"/>
    <w:rsid w:val="00D33E38"/>
    <w:rsid w:val="00D3568A"/>
    <w:rsid w:val="00D3579D"/>
    <w:rsid w:val="00D35D78"/>
    <w:rsid w:val="00D36C3C"/>
    <w:rsid w:val="00D37681"/>
    <w:rsid w:val="00D419BF"/>
    <w:rsid w:val="00D43661"/>
    <w:rsid w:val="00D4402B"/>
    <w:rsid w:val="00D454AB"/>
    <w:rsid w:val="00D454D4"/>
    <w:rsid w:val="00D528A0"/>
    <w:rsid w:val="00D55B0F"/>
    <w:rsid w:val="00D563F6"/>
    <w:rsid w:val="00D57227"/>
    <w:rsid w:val="00D57837"/>
    <w:rsid w:val="00D600BF"/>
    <w:rsid w:val="00D61C20"/>
    <w:rsid w:val="00D63D22"/>
    <w:rsid w:val="00D738DB"/>
    <w:rsid w:val="00D74C15"/>
    <w:rsid w:val="00D763A4"/>
    <w:rsid w:val="00D77371"/>
    <w:rsid w:val="00D8154E"/>
    <w:rsid w:val="00D82914"/>
    <w:rsid w:val="00D83D60"/>
    <w:rsid w:val="00D84BC5"/>
    <w:rsid w:val="00D865C0"/>
    <w:rsid w:val="00D92575"/>
    <w:rsid w:val="00D9697A"/>
    <w:rsid w:val="00DA2AAD"/>
    <w:rsid w:val="00DA6F8C"/>
    <w:rsid w:val="00DA77C3"/>
    <w:rsid w:val="00DB6553"/>
    <w:rsid w:val="00DB6FD7"/>
    <w:rsid w:val="00DB75D9"/>
    <w:rsid w:val="00DB7849"/>
    <w:rsid w:val="00DB784C"/>
    <w:rsid w:val="00DB7C1F"/>
    <w:rsid w:val="00DC085B"/>
    <w:rsid w:val="00DC0C69"/>
    <w:rsid w:val="00DC1CCA"/>
    <w:rsid w:val="00DC1D4D"/>
    <w:rsid w:val="00DC2A22"/>
    <w:rsid w:val="00DC3292"/>
    <w:rsid w:val="00DC354C"/>
    <w:rsid w:val="00DC5BC8"/>
    <w:rsid w:val="00DC5C2A"/>
    <w:rsid w:val="00DC6311"/>
    <w:rsid w:val="00DC69D7"/>
    <w:rsid w:val="00DC6B11"/>
    <w:rsid w:val="00DC7CAE"/>
    <w:rsid w:val="00DD09FD"/>
    <w:rsid w:val="00DD1F5E"/>
    <w:rsid w:val="00DD2016"/>
    <w:rsid w:val="00DD2181"/>
    <w:rsid w:val="00DD5336"/>
    <w:rsid w:val="00DD5DE4"/>
    <w:rsid w:val="00DE2AF3"/>
    <w:rsid w:val="00DE3CCA"/>
    <w:rsid w:val="00DE44E4"/>
    <w:rsid w:val="00DE490D"/>
    <w:rsid w:val="00DE49B4"/>
    <w:rsid w:val="00DE5BAE"/>
    <w:rsid w:val="00DE7278"/>
    <w:rsid w:val="00DF1345"/>
    <w:rsid w:val="00DF15F1"/>
    <w:rsid w:val="00DF1BA2"/>
    <w:rsid w:val="00DF2FDD"/>
    <w:rsid w:val="00DF3B9F"/>
    <w:rsid w:val="00DF3FAF"/>
    <w:rsid w:val="00DF5241"/>
    <w:rsid w:val="00DF5405"/>
    <w:rsid w:val="00DF705B"/>
    <w:rsid w:val="00DF71D2"/>
    <w:rsid w:val="00DF763F"/>
    <w:rsid w:val="00E01812"/>
    <w:rsid w:val="00E05FB3"/>
    <w:rsid w:val="00E07923"/>
    <w:rsid w:val="00E07A18"/>
    <w:rsid w:val="00E12B0F"/>
    <w:rsid w:val="00E138D2"/>
    <w:rsid w:val="00E15299"/>
    <w:rsid w:val="00E16CFD"/>
    <w:rsid w:val="00E20833"/>
    <w:rsid w:val="00E208AC"/>
    <w:rsid w:val="00E24D64"/>
    <w:rsid w:val="00E25E92"/>
    <w:rsid w:val="00E26344"/>
    <w:rsid w:val="00E270BE"/>
    <w:rsid w:val="00E304C5"/>
    <w:rsid w:val="00E307C6"/>
    <w:rsid w:val="00E335CD"/>
    <w:rsid w:val="00E36215"/>
    <w:rsid w:val="00E4182C"/>
    <w:rsid w:val="00E41E57"/>
    <w:rsid w:val="00E4373D"/>
    <w:rsid w:val="00E44068"/>
    <w:rsid w:val="00E47AAA"/>
    <w:rsid w:val="00E503B6"/>
    <w:rsid w:val="00E52237"/>
    <w:rsid w:val="00E52469"/>
    <w:rsid w:val="00E52ED3"/>
    <w:rsid w:val="00E5321A"/>
    <w:rsid w:val="00E54D95"/>
    <w:rsid w:val="00E55426"/>
    <w:rsid w:val="00E56A3A"/>
    <w:rsid w:val="00E60E67"/>
    <w:rsid w:val="00E6176F"/>
    <w:rsid w:val="00E632DD"/>
    <w:rsid w:val="00E64860"/>
    <w:rsid w:val="00E64A93"/>
    <w:rsid w:val="00E64ED5"/>
    <w:rsid w:val="00E652B9"/>
    <w:rsid w:val="00E655FD"/>
    <w:rsid w:val="00E65A5C"/>
    <w:rsid w:val="00E661B1"/>
    <w:rsid w:val="00E66ED1"/>
    <w:rsid w:val="00E71155"/>
    <w:rsid w:val="00E72005"/>
    <w:rsid w:val="00E7213C"/>
    <w:rsid w:val="00E721A6"/>
    <w:rsid w:val="00E72B7D"/>
    <w:rsid w:val="00E73098"/>
    <w:rsid w:val="00E748CE"/>
    <w:rsid w:val="00E774A8"/>
    <w:rsid w:val="00E80578"/>
    <w:rsid w:val="00E81BEA"/>
    <w:rsid w:val="00E827B2"/>
    <w:rsid w:val="00E83845"/>
    <w:rsid w:val="00E8415D"/>
    <w:rsid w:val="00E851D1"/>
    <w:rsid w:val="00E91B04"/>
    <w:rsid w:val="00E931EA"/>
    <w:rsid w:val="00E94DEA"/>
    <w:rsid w:val="00E96D77"/>
    <w:rsid w:val="00EA043B"/>
    <w:rsid w:val="00EA0A83"/>
    <w:rsid w:val="00EA12B6"/>
    <w:rsid w:val="00EA2004"/>
    <w:rsid w:val="00EA3B26"/>
    <w:rsid w:val="00EA58E9"/>
    <w:rsid w:val="00EA61BD"/>
    <w:rsid w:val="00EA68D5"/>
    <w:rsid w:val="00EA6C68"/>
    <w:rsid w:val="00EA71B5"/>
    <w:rsid w:val="00EB373F"/>
    <w:rsid w:val="00EB4B32"/>
    <w:rsid w:val="00EB5643"/>
    <w:rsid w:val="00EB5709"/>
    <w:rsid w:val="00EB5C2E"/>
    <w:rsid w:val="00EB6400"/>
    <w:rsid w:val="00EB677A"/>
    <w:rsid w:val="00EB710F"/>
    <w:rsid w:val="00EB7C1C"/>
    <w:rsid w:val="00EB7E91"/>
    <w:rsid w:val="00EC1444"/>
    <w:rsid w:val="00EC56EE"/>
    <w:rsid w:val="00EC5898"/>
    <w:rsid w:val="00ED15E0"/>
    <w:rsid w:val="00ED174D"/>
    <w:rsid w:val="00ED236E"/>
    <w:rsid w:val="00ED259C"/>
    <w:rsid w:val="00ED5C27"/>
    <w:rsid w:val="00ED665E"/>
    <w:rsid w:val="00ED6DDF"/>
    <w:rsid w:val="00EE0233"/>
    <w:rsid w:val="00EE0440"/>
    <w:rsid w:val="00EE0678"/>
    <w:rsid w:val="00EE09E0"/>
    <w:rsid w:val="00EE18C1"/>
    <w:rsid w:val="00EE2554"/>
    <w:rsid w:val="00EE2A90"/>
    <w:rsid w:val="00EE2FD9"/>
    <w:rsid w:val="00EE30FC"/>
    <w:rsid w:val="00EE58B4"/>
    <w:rsid w:val="00EE6CF9"/>
    <w:rsid w:val="00EE6D36"/>
    <w:rsid w:val="00EE718E"/>
    <w:rsid w:val="00EF0B25"/>
    <w:rsid w:val="00EF0EAB"/>
    <w:rsid w:val="00EF1526"/>
    <w:rsid w:val="00EF1B5F"/>
    <w:rsid w:val="00EF287A"/>
    <w:rsid w:val="00EF30F5"/>
    <w:rsid w:val="00EF631A"/>
    <w:rsid w:val="00EF65C2"/>
    <w:rsid w:val="00F004A1"/>
    <w:rsid w:val="00F01B18"/>
    <w:rsid w:val="00F038ED"/>
    <w:rsid w:val="00F04235"/>
    <w:rsid w:val="00F04967"/>
    <w:rsid w:val="00F06EF3"/>
    <w:rsid w:val="00F0794F"/>
    <w:rsid w:val="00F10DF9"/>
    <w:rsid w:val="00F1237D"/>
    <w:rsid w:val="00F12E50"/>
    <w:rsid w:val="00F13C9A"/>
    <w:rsid w:val="00F13D26"/>
    <w:rsid w:val="00F14793"/>
    <w:rsid w:val="00F15038"/>
    <w:rsid w:val="00F150DF"/>
    <w:rsid w:val="00F15733"/>
    <w:rsid w:val="00F159F2"/>
    <w:rsid w:val="00F1630A"/>
    <w:rsid w:val="00F21274"/>
    <w:rsid w:val="00F21A1E"/>
    <w:rsid w:val="00F21D42"/>
    <w:rsid w:val="00F221FD"/>
    <w:rsid w:val="00F2459E"/>
    <w:rsid w:val="00F2765C"/>
    <w:rsid w:val="00F33577"/>
    <w:rsid w:val="00F342FF"/>
    <w:rsid w:val="00F359BC"/>
    <w:rsid w:val="00F35DA6"/>
    <w:rsid w:val="00F3719B"/>
    <w:rsid w:val="00F379C9"/>
    <w:rsid w:val="00F40AA4"/>
    <w:rsid w:val="00F41CF0"/>
    <w:rsid w:val="00F4207A"/>
    <w:rsid w:val="00F43957"/>
    <w:rsid w:val="00F44BC9"/>
    <w:rsid w:val="00F45C07"/>
    <w:rsid w:val="00F46E41"/>
    <w:rsid w:val="00F47812"/>
    <w:rsid w:val="00F47A7F"/>
    <w:rsid w:val="00F51FFE"/>
    <w:rsid w:val="00F52F8C"/>
    <w:rsid w:val="00F54E92"/>
    <w:rsid w:val="00F57326"/>
    <w:rsid w:val="00F576FD"/>
    <w:rsid w:val="00F57C11"/>
    <w:rsid w:val="00F62675"/>
    <w:rsid w:val="00F62C96"/>
    <w:rsid w:val="00F62EF4"/>
    <w:rsid w:val="00F649F7"/>
    <w:rsid w:val="00F65242"/>
    <w:rsid w:val="00F66199"/>
    <w:rsid w:val="00F72C66"/>
    <w:rsid w:val="00F74BAA"/>
    <w:rsid w:val="00F74FBD"/>
    <w:rsid w:val="00F75D94"/>
    <w:rsid w:val="00F766AE"/>
    <w:rsid w:val="00F805AC"/>
    <w:rsid w:val="00F80CBE"/>
    <w:rsid w:val="00F81408"/>
    <w:rsid w:val="00F82214"/>
    <w:rsid w:val="00F828A2"/>
    <w:rsid w:val="00F829D9"/>
    <w:rsid w:val="00F82FA4"/>
    <w:rsid w:val="00F8307A"/>
    <w:rsid w:val="00F84A2D"/>
    <w:rsid w:val="00F84C20"/>
    <w:rsid w:val="00F860F6"/>
    <w:rsid w:val="00F86141"/>
    <w:rsid w:val="00F869C1"/>
    <w:rsid w:val="00F86E14"/>
    <w:rsid w:val="00F87D4D"/>
    <w:rsid w:val="00F92201"/>
    <w:rsid w:val="00F93D35"/>
    <w:rsid w:val="00F93D41"/>
    <w:rsid w:val="00FA0345"/>
    <w:rsid w:val="00FA11D9"/>
    <w:rsid w:val="00FA2082"/>
    <w:rsid w:val="00FA3519"/>
    <w:rsid w:val="00FA676E"/>
    <w:rsid w:val="00FA6DC3"/>
    <w:rsid w:val="00FB1655"/>
    <w:rsid w:val="00FB1FFB"/>
    <w:rsid w:val="00FB2968"/>
    <w:rsid w:val="00FB4258"/>
    <w:rsid w:val="00FB7673"/>
    <w:rsid w:val="00FC4FB9"/>
    <w:rsid w:val="00FC560C"/>
    <w:rsid w:val="00FC6BEA"/>
    <w:rsid w:val="00FC75AF"/>
    <w:rsid w:val="00FC7B12"/>
    <w:rsid w:val="00FD07F1"/>
    <w:rsid w:val="00FD0ED6"/>
    <w:rsid w:val="00FD1845"/>
    <w:rsid w:val="00FD38D6"/>
    <w:rsid w:val="00FD579D"/>
    <w:rsid w:val="00FD6A10"/>
    <w:rsid w:val="00FE0A45"/>
    <w:rsid w:val="00FE3171"/>
    <w:rsid w:val="00FE43FF"/>
    <w:rsid w:val="00FE4B34"/>
    <w:rsid w:val="00FE5217"/>
    <w:rsid w:val="00FE5697"/>
    <w:rsid w:val="00FE56F6"/>
    <w:rsid w:val="00FE6310"/>
    <w:rsid w:val="00FF1970"/>
    <w:rsid w:val="00FF247B"/>
    <w:rsid w:val="00FF2C99"/>
    <w:rsid w:val="00FF31C4"/>
    <w:rsid w:val="00FF49A3"/>
    <w:rsid w:val="00FF62F4"/>
    <w:rsid w:val="00FF6B04"/>
    <w:rsid w:val="00FF723A"/>
    <w:rsid w:val="00FF790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3C4A553"/>
  <w15:chartTrackingRefBased/>
  <w15:docId w15:val="{66CD4021-ECF4-4FE4-A010-49DC86C81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BCF"/>
  </w:style>
  <w:style w:type="paragraph" w:styleId="Heading1">
    <w:name w:val="heading 1"/>
    <w:basedOn w:val="Normal"/>
    <w:next w:val="Normal"/>
    <w:link w:val="Heading1Char"/>
    <w:uiPriority w:val="9"/>
    <w:qFormat/>
    <w:rsid w:val="004E1D92"/>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4E1D92"/>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4E1D92"/>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4E1D92"/>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4E1D92"/>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4E1D92"/>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4E1D92"/>
    <w:pPr>
      <w:keepNext/>
      <w:keepLines/>
      <w:spacing w:before="120" w:after="0"/>
      <w:outlineLvl w:val="6"/>
    </w:pPr>
    <w:rPr>
      <w:i/>
      <w:iCs/>
    </w:rPr>
  </w:style>
  <w:style w:type="paragraph" w:styleId="Heading8">
    <w:name w:val="heading 8"/>
    <w:basedOn w:val="Normal"/>
    <w:next w:val="Normal"/>
    <w:link w:val="Heading8Char"/>
    <w:uiPriority w:val="9"/>
    <w:unhideWhenUsed/>
    <w:qFormat/>
    <w:rsid w:val="004E1D92"/>
    <w:pPr>
      <w:keepNext/>
      <w:keepLines/>
      <w:spacing w:before="120" w:after="0"/>
      <w:outlineLvl w:val="7"/>
    </w:pPr>
    <w:rPr>
      <w:b/>
      <w:bCs/>
    </w:rPr>
  </w:style>
  <w:style w:type="paragraph" w:styleId="Heading9">
    <w:name w:val="heading 9"/>
    <w:basedOn w:val="Normal"/>
    <w:next w:val="Normal"/>
    <w:link w:val="Heading9Char"/>
    <w:uiPriority w:val="9"/>
    <w:unhideWhenUsed/>
    <w:qFormat/>
    <w:rsid w:val="004E1D92"/>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D92"/>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4E1D92"/>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4E1D92"/>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4E1D92"/>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4E1D92"/>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4E1D9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4E1D92"/>
    <w:rPr>
      <w:i/>
      <w:iCs/>
    </w:rPr>
  </w:style>
  <w:style w:type="character" w:customStyle="1" w:styleId="Heading8Char">
    <w:name w:val="Heading 8 Char"/>
    <w:basedOn w:val="DefaultParagraphFont"/>
    <w:link w:val="Heading8"/>
    <w:uiPriority w:val="9"/>
    <w:rsid w:val="004E1D92"/>
    <w:rPr>
      <w:b/>
      <w:bCs/>
    </w:rPr>
  </w:style>
  <w:style w:type="character" w:customStyle="1" w:styleId="Heading9Char">
    <w:name w:val="Heading 9 Char"/>
    <w:basedOn w:val="DefaultParagraphFont"/>
    <w:link w:val="Heading9"/>
    <w:uiPriority w:val="9"/>
    <w:rsid w:val="004E1D92"/>
    <w:rPr>
      <w:i/>
      <w:iCs/>
    </w:rPr>
  </w:style>
  <w:style w:type="paragraph" w:styleId="Caption">
    <w:name w:val="caption"/>
    <w:basedOn w:val="Normal"/>
    <w:next w:val="Normal"/>
    <w:uiPriority w:val="35"/>
    <w:unhideWhenUsed/>
    <w:qFormat/>
    <w:rsid w:val="004E1D92"/>
    <w:rPr>
      <w:b/>
      <w:bCs/>
      <w:sz w:val="18"/>
      <w:szCs w:val="18"/>
    </w:rPr>
  </w:style>
  <w:style w:type="paragraph" w:styleId="Title">
    <w:name w:val="Title"/>
    <w:basedOn w:val="Normal"/>
    <w:next w:val="Normal"/>
    <w:link w:val="TitleChar"/>
    <w:uiPriority w:val="10"/>
    <w:qFormat/>
    <w:rsid w:val="004E1D9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E1D92"/>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E1D92"/>
    <w:pPr>
      <w:numPr>
        <w:ilvl w:val="1"/>
      </w:numPr>
      <w:spacing w:after="240"/>
      <w:ind w:firstLine="567"/>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E1D92"/>
    <w:rPr>
      <w:rFonts w:asciiTheme="majorHAnsi" w:eastAsiaTheme="majorEastAsia" w:hAnsiTheme="majorHAnsi" w:cstheme="majorBidi"/>
      <w:sz w:val="24"/>
      <w:szCs w:val="24"/>
    </w:rPr>
  </w:style>
  <w:style w:type="character" w:styleId="Strong">
    <w:name w:val="Strong"/>
    <w:basedOn w:val="DefaultParagraphFont"/>
    <w:uiPriority w:val="22"/>
    <w:qFormat/>
    <w:rsid w:val="004E1D92"/>
    <w:rPr>
      <w:b/>
      <w:bCs/>
      <w:color w:val="auto"/>
    </w:rPr>
  </w:style>
  <w:style w:type="character" w:styleId="Emphasis">
    <w:name w:val="Emphasis"/>
    <w:basedOn w:val="DefaultParagraphFont"/>
    <w:uiPriority w:val="20"/>
    <w:qFormat/>
    <w:rsid w:val="004E1D92"/>
    <w:rPr>
      <w:i/>
      <w:iCs/>
      <w:color w:val="auto"/>
    </w:rPr>
  </w:style>
  <w:style w:type="paragraph" w:styleId="NoSpacing">
    <w:name w:val="No Spacing"/>
    <w:link w:val="NoSpacingChar"/>
    <w:uiPriority w:val="1"/>
    <w:qFormat/>
    <w:rsid w:val="004E1D92"/>
    <w:pPr>
      <w:spacing w:after="0" w:line="240" w:lineRule="auto"/>
    </w:pPr>
  </w:style>
  <w:style w:type="character" w:customStyle="1" w:styleId="NoSpacingChar">
    <w:name w:val="No Spacing Char"/>
    <w:basedOn w:val="DefaultParagraphFont"/>
    <w:link w:val="NoSpacing"/>
    <w:uiPriority w:val="1"/>
    <w:rsid w:val="004E1D92"/>
  </w:style>
  <w:style w:type="paragraph" w:styleId="ListParagraph">
    <w:name w:val="List Paragraph"/>
    <w:basedOn w:val="Normal"/>
    <w:uiPriority w:val="34"/>
    <w:qFormat/>
    <w:rsid w:val="004E1D92"/>
    <w:pPr>
      <w:ind w:left="720"/>
      <w:contextualSpacing/>
    </w:pPr>
  </w:style>
  <w:style w:type="paragraph" w:styleId="Quote">
    <w:name w:val="Quote"/>
    <w:basedOn w:val="Normal"/>
    <w:next w:val="Normal"/>
    <w:link w:val="QuoteChar"/>
    <w:uiPriority w:val="29"/>
    <w:qFormat/>
    <w:rsid w:val="004E1D92"/>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E1D92"/>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E1D9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E1D92"/>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E1D92"/>
    <w:rPr>
      <w:i/>
      <w:iCs/>
      <w:color w:val="auto"/>
    </w:rPr>
  </w:style>
  <w:style w:type="character" w:styleId="IntenseEmphasis">
    <w:name w:val="Intense Emphasis"/>
    <w:basedOn w:val="DefaultParagraphFont"/>
    <w:uiPriority w:val="21"/>
    <w:qFormat/>
    <w:rsid w:val="004E1D92"/>
    <w:rPr>
      <w:b/>
      <w:bCs/>
      <w:i/>
      <w:iCs/>
      <w:color w:val="auto"/>
    </w:rPr>
  </w:style>
  <w:style w:type="character" w:styleId="SubtleReference">
    <w:name w:val="Subtle Reference"/>
    <w:basedOn w:val="DefaultParagraphFont"/>
    <w:uiPriority w:val="31"/>
    <w:qFormat/>
    <w:rsid w:val="004E1D92"/>
    <w:rPr>
      <w:smallCaps/>
      <w:color w:val="auto"/>
      <w:u w:val="single" w:color="7F7F7F" w:themeColor="text1" w:themeTint="80"/>
    </w:rPr>
  </w:style>
  <w:style w:type="character" w:styleId="IntenseReference">
    <w:name w:val="Intense Reference"/>
    <w:basedOn w:val="DefaultParagraphFont"/>
    <w:uiPriority w:val="32"/>
    <w:qFormat/>
    <w:rsid w:val="004E1D92"/>
    <w:rPr>
      <w:b/>
      <w:bCs/>
      <w:smallCaps/>
      <w:color w:val="auto"/>
      <w:u w:val="single"/>
    </w:rPr>
  </w:style>
  <w:style w:type="character" w:styleId="BookTitle">
    <w:name w:val="Book Title"/>
    <w:basedOn w:val="DefaultParagraphFont"/>
    <w:uiPriority w:val="33"/>
    <w:qFormat/>
    <w:rsid w:val="004E1D92"/>
    <w:rPr>
      <w:b/>
      <w:bCs/>
      <w:smallCaps/>
      <w:color w:val="auto"/>
    </w:rPr>
  </w:style>
  <w:style w:type="paragraph" w:styleId="TOCHeading">
    <w:name w:val="TOC Heading"/>
    <w:basedOn w:val="Heading1"/>
    <w:next w:val="Normal"/>
    <w:uiPriority w:val="39"/>
    <w:unhideWhenUsed/>
    <w:qFormat/>
    <w:rsid w:val="004E1D92"/>
    <w:pPr>
      <w:outlineLvl w:val="9"/>
    </w:pPr>
  </w:style>
  <w:style w:type="table" w:customStyle="1" w:styleId="ListTable6Colorful1">
    <w:name w:val="List Table 6 Colorful1"/>
    <w:basedOn w:val="TableNormal"/>
    <w:uiPriority w:val="51"/>
    <w:rsid w:val="00B956D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1C0A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A59"/>
  </w:style>
  <w:style w:type="paragraph" w:styleId="Footer">
    <w:name w:val="footer"/>
    <w:basedOn w:val="Normal"/>
    <w:link w:val="FooterChar"/>
    <w:uiPriority w:val="99"/>
    <w:unhideWhenUsed/>
    <w:rsid w:val="001C0A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A59"/>
  </w:style>
  <w:style w:type="paragraph" w:customStyle="1" w:styleId="CVTitle1">
    <w:name w:val="CV_Title1"/>
    <w:basedOn w:val="Normal"/>
    <w:link w:val="CVTitle1Char"/>
    <w:rsid w:val="006B32AF"/>
    <w:pPr>
      <w:spacing w:before="40" w:after="40" w:line="240" w:lineRule="auto"/>
    </w:pPr>
    <w:rPr>
      <w:rFonts w:ascii="Arial" w:eastAsia="SimSun" w:hAnsi="Arial" w:cs="Times New Roman"/>
      <w:b/>
      <w:sz w:val="18"/>
      <w:szCs w:val="24"/>
      <w:lang w:eastAsia="zh-CN"/>
    </w:rPr>
  </w:style>
  <w:style w:type="character" w:customStyle="1" w:styleId="CVTitle1Char">
    <w:name w:val="CV_Title1 Char"/>
    <w:basedOn w:val="DefaultParagraphFont"/>
    <w:link w:val="CVTitle1"/>
    <w:rsid w:val="006B32AF"/>
    <w:rPr>
      <w:rFonts w:ascii="Arial" w:eastAsia="SimSun" w:hAnsi="Arial" w:cs="Times New Roman"/>
      <w:b/>
      <w:sz w:val="18"/>
      <w:szCs w:val="24"/>
      <w:lang w:eastAsia="zh-CN"/>
    </w:rPr>
  </w:style>
  <w:style w:type="table" w:styleId="TableGrid">
    <w:name w:val="Table Grid"/>
    <w:basedOn w:val="TableNormal"/>
    <w:uiPriority w:val="39"/>
    <w:rsid w:val="007B5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1D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DE0"/>
    <w:rPr>
      <w:rFonts w:ascii="Segoe UI" w:hAnsi="Segoe UI" w:cs="Segoe UI"/>
      <w:sz w:val="18"/>
      <w:szCs w:val="18"/>
    </w:rPr>
  </w:style>
  <w:style w:type="table" w:styleId="PlainTable1">
    <w:name w:val="Plain Table 1"/>
    <w:basedOn w:val="TableNormal"/>
    <w:uiPriority w:val="41"/>
    <w:rsid w:val="00181D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181DE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7Colorful">
    <w:name w:val="List Table 7 Colorful"/>
    <w:basedOn w:val="TableNormal"/>
    <w:uiPriority w:val="52"/>
    <w:rsid w:val="00181DE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Paragraph">
    <w:name w:val="Table Paragraph"/>
    <w:basedOn w:val="Normal"/>
    <w:uiPriority w:val="1"/>
    <w:qFormat/>
    <w:rsid w:val="004E1D92"/>
    <w:pPr>
      <w:widowControl w:val="0"/>
      <w:autoSpaceDE w:val="0"/>
      <w:autoSpaceDN w:val="0"/>
      <w:spacing w:after="0" w:line="240" w:lineRule="auto"/>
      <w:ind w:left="200"/>
      <w:jc w:val="left"/>
    </w:pPr>
    <w:rPr>
      <w:rFonts w:ascii="Calibri" w:eastAsia="Calibri" w:hAnsi="Calibri" w:cs="Calibri"/>
      <w:lang w:val="en-US"/>
    </w:rPr>
  </w:style>
  <w:style w:type="character" w:styleId="CommentReference">
    <w:name w:val="annotation reference"/>
    <w:basedOn w:val="DefaultParagraphFont"/>
    <w:uiPriority w:val="99"/>
    <w:semiHidden/>
    <w:unhideWhenUsed/>
    <w:rsid w:val="00D0564E"/>
    <w:rPr>
      <w:sz w:val="16"/>
      <w:szCs w:val="16"/>
    </w:rPr>
  </w:style>
  <w:style w:type="paragraph" w:styleId="CommentText">
    <w:name w:val="annotation text"/>
    <w:basedOn w:val="Normal"/>
    <w:link w:val="CommentTextChar"/>
    <w:uiPriority w:val="99"/>
    <w:semiHidden/>
    <w:unhideWhenUsed/>
    <w:rsid w:val="00D0564E"/>
    <w:pPr>
      <w:spacing w:line="240" w:lineRule="auto"/>
    </w:pPr>
    <w:rPr>
      <w:sz w:val="20"/>
      <w:szCs w:val="20"/>
    </w:rPr>
  </w:style>
  <w:style w:type="character" w:customStyle="1" w:styleId="CommentTextChar">
    <w:name w:val="Comment Text Char"/>
    <w:basedOn w:val="DefaultParagraphFont"/>
    <w:link w:val="CommentText"/>
    <w:uiPriority w:val="99"/>
    <w:semiHidden/>
    <w:rsid w:val="00D0564E"/>
    <w:rPr>
      <w:sz w:val="20"/>
      <w:szCs w:val="20"/>
    </w:rPr>
  </w:style>
  <w:style w:type="paragraph" w:styleId="CommentSubject">
    <w:name w:val="annotation subject"/>
    <w:basedOn w:val="CommentText"/>
    <w:next w:val="CommentText"/>
    <w:link w:val="CommentSubjectChar"/>
    <w:uiPriority w:val="99"/>
    <w:semiHidden/>
    <w:unhideWhenUsed/>
    <w:rsid w:val="00D0564E"/>
    <w:rPr>
      <w:b/>
      <w:bCs/>
    </w:rPr>
  </w:style>
  <w:style w:type="character" w:customStyle="1" w:styleId="CommentSubjectChar">
    <w:name w:val="Comment Subject Char"/>
    <w:basedOn w:val="CommentTextChar"/>
    <w:link w:val="CommentSubject"/>
    <w:uiPriority w:val="99"/>
    <w:semiHidden/>
    <w:rsid w:val="00D0564E"/>
    <w:rPr>
      <w:b/>
      <w:bCs/>
      <w:sz w:val="20"/>
      <w:szCs w:val="20"/>
    </w:rPr>
  </w:style>
  <w:style w:type="paragraph" w:styleId="Revision">
    <w:name w:val="Revision"/>
    <w:hidden/>
    <w:uiPriority w:val="99"/>
    <w:semiHidden/>
    <w:rsid w:val="00D0564E"/>
    <w:pPr>
      <w:spacing w:after="0" w:line="240" w:lineRule="auto"/>
      <w:jc w:val="left"/>
    </w:pPr>
  </w:style>
  <w:style w:type="table" w:styleId="PlainTable5">
    <w:name w:val="Plain Table 5"/>
    <w:basedOn w:val="TableNormal"/>
    <w:uiPriority w:val="45"/>
    <w:rsid w:val="00EE023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3">
    <w:name w:val="List Table 1 Light Accent 3"/>
    <w:basedOn w:val="TableNormal"/>
    <w:uiPriority w:val="46"/>
    <w:rsid w:val="00016E29"/>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3">
    <w:name w:val="Plain Table 3"/>
    <w:basedOn w:val="TableNormal"/>
    <w:uiPriority w:val="43"/>
    <w:rsid w:val="00FB296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Bullet">
    <w:name w:val="List Bullet"/>
    <w:basedOn w:val="Normal"/>
    <w:uiPriority w:val="99"/>
    <w:unhideWhenUsed/>
    <w:rsid w:val="00E64860"/>
    <w:pPr>
      <w:numPr>
        <w:numId w:val="2"/>
      </w:numPr>
      <w:contextualSpacing/>
    </w:pPr>
  </w:style>
  <w:style w:type="table" w:customStyle="1" w:styleId="PlainTable31">
    <w:name w:val="Plain Table 31"/>
    <w:basedOn w:val="TableNormal"/>
    <w:next w:val="PlainTable3"/>
    <w:uiPriority w:val="43"/>
    <w:rsid w:val="00942A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C2D2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0638BC"/>
    <w:pPr>
      <w:spacing w:before="100" w:beforeAutospacing="1" w:after="100" w:afterAutospacing="1" w:line="240" w:lineRule="auto"/>
      <w:jc w:val="left"/>
    </w:pPr>
    <w:rPr>
      <w:rFonts w:ascii="Times New Roman" w:hAnsi="Times New Roman" w:cs="Times New Roman"/>
      <w:sz w:val="24"/>
      <w:szCs w:val="24"/>
      <w:lang w:eastAsia="en-GB"/>
    </w:rPr>
  </w:style>
  <w:style w:type="table" w:styleId="ListTable1Light">
    <w:name w:val="List Table 1 Light"/>
    <w:basedOn w:val="TableNormal"/>
    <w:uiPriority w:val="46"/>
    <w:rsid w:val="007E733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5E1356"/>
  </w:style>
  <w:style w:type="table" w:styleId="PlainTable2">
    <w:name w:val="Plain Table 2"/>
    <w:basedOn w:val="TableNormal"/>
    <w:uiPriority w:val="42"/>
    <w:rsid w:val="00951B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514">
      <w:bodyDiv w:val="1"/>
      <w:marLeft w:val="0"/>
      <w:marRight w:val="0"/>
      <w:marTop w:val="0"/>
      <w:marBottom w:val="0"/>
      <w:divBdr>
        <w:top w:val="none" w:sz="0" w:space="0" w:color="auto"/>
        <w:left w:val="none" w:sz="0" w:space="0" w:color="auto"/>
        <w:bottom w:val="none" w:sz="0" w:space="0" w:color="auto"/>
        <w:right w:val="none" w:sz="0" w:space="0" w:color="auto"/>
      </w:divBdr>
    </w:div>
    <w:div w:id="233005132">
      <w:bodyDiv w:val="1"/>
      <w:marLeft w:val="0"/>
      <w:marRight w:val="0"/>
      <w:marTop w:val="0"/>
      <w:marBottom w:val="0"/>
      <w:divBdr>
        <w:top w:val="none" w:sz="0" w:space="0" w:color="auto"/>
        <w:left w:val="none" w:sz="0" w:space="0" w:color="auto"/>
        <w:bottom w:val="none" w:sz="0" w:space="0" w:color="auto"/>
        <w:right w:val="none" w:sz="0" w:space="0" w:color="auto"/>
      </w:divBdr>
    </w:div>
    <w:div w:id="303897985">
      <w:bodyDiv w:val="1"/>
      <w:marLeft w:val="0"/>
      <w:marRight w:val="0"/>
      <w:marTop w:val="0"/>
      <w:marBottom w:val="0"/>
      <w:divBdr>
        <w:top w:val="none" w:sz="0" w:space="0" w:color="auto"/>
        <w:left w:val="none" w:sz="0" w:space="0" w:color="auto"/>
        <w:bottom w:val="none" w:sz="0" w:space="0" w:color="auto"/>
        <w:right w:val="none" w:sz="0" w:space="0" w:color="auto"/>
      </w:divBdr>
    </w:div>
    <w:div w:id="836533969">
      <w:bodyDiv w:val="1"/>
      <w:marLeft w:val="0"/>
      <w:marRight w:val="0"/>
      <w:marTop w:val="0"/>
      <w:marBottom w:val="0"/>
      <w:divBdr>
        <w:top w:val="none" w:sz="0" w:space="0" w:color="auto"/>
        <w:left w:val="none" w:sz="0" w:space="0" w:color="auto"/>
        <w:bottom w:val="none" w:sz="0" w:space="0" w:color="auto"/>
        <w:right w:val="none" w:sz="0" w:space="0" w:color="auto"/>
      </w:divBdr>
    </w:div>
    <w:div w:id="951478847">
      <w:bodyDiv w:val="1"/>
      <w:marLeft w:val="0"/>
      <w:marRight w:val="0"/>
      <w:marTop w:val="0"/>
      <w:marBottom w:val="0"/>
      <w:divBdr>
        <w:top w:val="none" w:sz="0" w:space="0" w:color="auto"/>
        <w:left w:val="none" w:sz="0" w:space="0" w:color="auto"/>
        <w:bottom w:val="none" w:sz="0" w:space="0" w:color="auto"/>
        <w:right w:val="none" w:sz="0" w:space="0" w:color="auto"/>
      </w:divBdr>
    </w:div>
    <w:div w:id="990674610">
      <w:bodyDiv w:val="1"/>
      <w:marLeft w:val="0"/>
      <w:marRight w:val="0"/>
      <w:marTop w:val="0"/>
      <w:marBottom w:val="0"/>
      <w:divBdr>
        <w:top w:val="none" w:sz="0" w:space="0" w:color="auto"/>
        <w:left w:val="none" w:sz="0" w:space="0" w:color="auto"/>
        <w:bottom w:val="none" w:sz="0" w:space="0" w:color="auto"/>
        <w:right w:val="none" w:sz="0" w:space="0" w:color="auto"/>
      </w:divBdr>
    </w:div>
    <w:div w:id="1442526412">
      <w:bodyDiv w:val="1"/>
      <w:marLeft w:val="0"/>
      <w:marRight w:val="0"/>
      <w:marTop w:val="0"/>
      <w:marBottom w:val="0"/>
      <w:divBdr>
        <w:top w:val="none" w:sz="0" w:space="0" w:color="auto"/>
        <w:left w:val="none" w:sz="0" w:space="0" w:color="auto"/>
        <w:bottom w:val="none" w:sz="0" w:space="0" w:color="auto"/>
        <w:right w:val="none" w:sz="0" w:space="0" w:color="auto"/>
      </w:divBdr>
    </w:div>
    <w:div w:id="1687290692">
      <w:bodyDiv w:val="1"/>
      <w:marLeft w:val="0"/>
      <w:marRight w:val="0"/>
      <w:marTop w:val="0"/>
      <w:marBottom w:val="0"/>
      <w:divBdr>
        <w:top w:val="none" w:sz="0" w:space="0" w:color="auto"/>
        <w:left w:val="none" w:sz="0" w:space="0" w:color="auto"/>
        <w:bottom w:val="none" w:sz="0" w:space="0" w:color="auto"/>
        <w:right w:val="none" w:sz="0" w:space="0" w:color="auto"/>
      </w:divBdr>
    </w:div>
    <w:div w:id="180068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hesis">
      <a:majorFont>
        <a:latin typeface="Sans serif"/>
        <a:ea typeface=""/>
        <a:cs typeface=""/>
      </a:majorFont>
      <a:minorFont>
        <a:latin typeface="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4F538BF74CDB429909C3155C09CE5C" ma:contentTypeVersion="8" ma:contentTypeDescription="Create a new document." ma:contentTypeScope="" ma:versionID="81e6b1a461128863e4c8ae22f62c255b">
  <xsd:schema xmlns:xsd="http://www.w3.org/2001/XMLSchema" xmlns:xs="http://www.w3.org/2001/XMLSchema" xmlns:p="http://schemas.microsoft.com/office/2006/metadata/properties" xmlns:ns3="fd552f2e-652d-42ec-96bb-b391a84fa96d" targetNamespace="http://schemas.microsoft.com/office/2006/metadata/properties" ma:root="true" ma:fieldsID="44acb80c5624b4fa3bb83ecc0ce73aea" ns3:_="">
    <xsd:import namespace="fd552f2e-652d-42ec-96bb-b391a84fa96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52f2e-652d-42ec-96bb-b391a84fa9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29856-D163-4328-8A69-A194679372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52f2e-652d-42ec-96bb-b391a84fa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9FDD34-E32D-471A-8A5A-B19FDB86736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d552f2e-652d-42ec-96bb-b391a84fa96d"/>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E1CEEBE-4BEB-48C8-9F88-8E8C8626E2DF}">
  <ds:schemaRefs>
    <ds:schemaRef ds:uri="http://schemas.microsoft.com/sharepoint/v3/contenttype/forms"/>
  </ds:schemaRefs>
</ds:datastoreItem>
</file>

<file path=customXml/itemProps4.xml><?xml version="1.0" encoding="utf-8"?>
<ds:datastoreItem xmlns:ds="http://schemas.openxmlformats.org/officeDocument/2006/customXml" ds:itemID="{938559D6-B5A2-4FAF-B4DB-128BBFEFA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42691</Words>
  <Characters>243339</Characters>
  <Application>Microsoft Office Word</Application>
  <DocSecurity>0</DocSecurity>
  <Lines>2027</Lines>
  <Paragraphs>570</Paragraphs>
  <ScaleCrop>false</ScaleCrop>
  <HeadingPairs>
    <vt:vector size="2" baseType="variant">
      <vt:variant>
        <vt:lpstr>Title</vt:lpstr>
      </vt:variant>
      <vt:variant>
        <vt:i4>1</vt:i4>
      </vt:variant>
    </vt:vector>
  </HeadingPairs>
  <TitlesOfParts>
    <vt:vector size="1" baseType="lpstr">
      <vt:lpstr/>
    </vt:vector>
  </TitlesOfParts>
  <Company>University of Plymouth</Company>
  <LinksUpToDate>false</LinksUpToDate>
  <CharactersWithSpaces>285460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Bagnis</dc:creator>
  <cp:keywords/>
  <dc:description/>
  <cp:lastModifiedBy>Sean Comber</cp:lastModifiedBy>
  <cp:revision>3</cp:revision>
  <cp:lastPrinted>2018-11-22T16:26:00Z</cp:lastPrinted>
  <dcterms:created xsi:type="dcterms:W3CDTF">2019-10-09T08:21:00Z</dcterms:created>
  <dcterms:modified xsi:type="dcterms:W3CDTF">2019-10-09T08:21:00Z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b0df299b-892a-3147-b4f6-7b1051b0a9ca</vt:lpwstr>
  </property>
  <property fmtid="{D5CDD505-2E9C-101B-9397-08002B2CF9AE}" pid="4" name="Mendeley Citation Style_1">
    <vt:lpwstr>http://www.zotero.org/styles/water-research</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http://www.zotero.org/styles/science-of-the-total-environment</vt:lpwstr>
  </property>
  <property fmtid="{D5CDD505-2E9C-101B-9397-08002B2CF9AE}" pid="22" name="Mendeley Recent Style Name 8_1">
    <vt:lpwstr>Science of the Total Environment</vt:lpwstr>
  </property>
  <property fmtid="{D5CDD505-2E9C-101B-9397-08002B2CF9AE}" pid="23" name="Mendeley Recent Style Id 9_1">
    <vt:lpwstr>http://www.zotero.org/styles/water-research</vt:lpwstr>
  </property>
  <property fmtid="{D5CDD505-2E9C-101B-9397-08002B2CF9AE}" pid="24" name="Mendeley Recent Style Name 9_1">
    <vt:lpwstr>Water Research</vt:lpwstr>
  </property>
  <property fmtid="{D5CDD505-2E9C-101B-9397-08002B2CF9AE}" pid="25" name="ContentTypeId">
    <vt:lpwstr>0x010100934F538BF74CDB429909C3155C09CE5C</vt:lpwstr>
  </property>
</Properties>
</file>