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2270D" w14:textId="77777777" w:rsidR="00267917" w:rsidRPr="000A6F30" w:rsidRDefault="00267917" w:rsidP="00277728">
      <w:pPr>
        <w:spacing w:after="0" w:line="240" w:lineRule="auto"/>
        <w:rPr>
          <w:rFonts w:ascii="Times New Roman" w:hAnsi="Times New Roman" w:cs="Times New Roman"/>
          <w:b/>
          <w:sz w:val="24"/>
          <w:szCs w:val="24"/>
        </w:rPr>
      </w:pPr>
    </w:p>
    <w:p w14:paraId="77097F21" w14:textId="77777777" w:rsidR="00267917" w:rsidRPr="000A6F30" w:rsidRDefault="00267917" w:rsidP="00277728">
      <w:pPr>
        <w:spacing w:after="0" w:line="240" w:lineRule="auto"/>
        <w:rPr>
          <w:rFonts w:ascii="Times New Roman" w:hAnsi="Times New Roman" w:cs="Times New Roman"/>
          <w:b/>
          <w:sz w:val="24"/>
          <w:szCs w:val="24"/>
        </w:rPr>
      </w:pPr>
    </w:p>
    <w:p w14:paraId="5F5DB99F" w14:textId="77777777" w:rsidR="00267917" w:rsidRPr="000A6F30" w:rsidRDefault="00267917" w:rsidP="00277728">
      <w:pPr>
        <w:spacing w:after="0" w:line="240" w:lineRule="auto"/>
        <w:rPr>
          <w:rFonts w:ascii="Times New Roman" w:hAnsi="Times New Roman" w:cs="Times New Roman"/>
          <w:b/>
          <w:sz w:val="24"/>
          <w:szCs w:val="24"/>
        </w:rPr>
      </w:pPr>
    </w:p>
    <w:p w14:paraId="12ED2DB9" w14:textId="2FFFDA97" w:rsidR="002B0B7E" w:rsidRPr="000A6F30" w:rsidRDefault="002B0B7E" w:rsidP="00277728">
      <w:pPr>
        <w:spacing w:after="0" w:line="240" w:lineRule="auto"/>
        <w:rPr>
          <w:rFonts w:ascii="Times New Roman" w:hAnsi="Times New Roman" w:cs="Times New Roman"/>
          <w:b/>
          <w:sz w:val="24"/>
          <w:szCs w:val="24"/>
        </w:rPr>
      </w:pPr>
    </w:p>
    <w:p w14:paraId="0571982B" w14:textId="77777777" w:rsidR="002B0B7E" w:rsidRPr="000A6F30" w:rsidRDefault="002B0B7E" w:rsidP="00277728">
      <w:pPr>
        <w:spacing w:after="0" w:line="240" w:lineRule="auto"/>
        <w:rPr>
          <w:rFonts w:ascii="Times New Roman" w:hAnsi="Times New Roman" w:cs="Times New Roman"/>
          <w:b/>
          <w:sz w:val="24"/>
          <w:szCs w:val="24"/>
        </w:rPr>
      </w:pPr>
    </w:p>
    <w:p w14:paraId="4BDD894F" w14:textId="116879A4" w:rsidR="00B34162" w:rsidRPr="000A6F30" w:rsidRDefault="00026233" w:rsidP="00277728">
      <w:pPr>
        <w:spacing w:after="0" w:line="240" w:lineRule="auto"/>
        <w:rPr>
          <w:rFonts w:ascii="Times New Roman" w:hAnsi="Times New Roman" w:cs="Times New Roman"/>
          <w:b/>
          <w:sz w:val="24"/>
          <w:szCs w:val="24"/>
        </w:rPr>
      </w:pPr>
      <w:r w:rsidRPr="000A6F30">
        <w:rPr>
          <w:rFonts w:ascii="Times New Roman" w:hAnsi="Times New Roman" w:cs="Times New Roman"/>
          <w:b/>
          <w:sz w:val="24"/>
          <w:szCs w:val="24"/>
        </w:rPr>
        <w:t>Social learning as a link between the individual and the collective: Evaluating deliberation o</w:t>
      </w:r>
      <w:r w:rsidR="001167A8" w:rsidRPr="000A6F30">
        <w:rPr>
          <w:rFonts w:ascii="Times New Roman" w:hAnsi="Times New Roman" w:cs="Times New Roman"/>
          <w:b/>
          <w:sz w:val="24"/>
          <w:szCs w:val="24"/>
        </w:rPr>
        <w:t>n</w:t>
      </w:r>
      <w:r w:rsidRPr="000A6F30">
        <w:rPr>
          <w:rFonts w:ascii="Times New Roman" w:hAnsi="Times New Roman" w:cs="Times New Roman"/>
          <w:b/>
          <w:sz w:val="24"/>
          <w:szCs w:val="24"/>
        </w:rPr>
        <w:t xml:space="preserve"> social values </w:t>
      </w:r>
    </w:p>
    <w:p w14:paraId="67CE2B82" w14:textId="6B680872" w:rsidR="002B0B7E" w:rsidRPr="000A6F30" w:rsidRDefault="002B0B7E" w:rsidP="00277728">
      <w:pPr>
        <w:spacing w:after="0" w:line="240" w:lineRule="auto"/>
        <w:rPr>
          <w:rFonts w:ascii="Times New Roman" w:hAnsi="Times New Roman" w:cs="Times New Roman"/>
          <w:b/>
          <w:sz w:val="24"/>
          <w:szCs w:val="24"/>
        </w:rPr>
      </w:pPr>
    </w:p>
    <w:p w14:paraId="1118DEAD" w14:textId="77777777" w:rsidR="002B0B7E" w:rsidRPr="000A6F30" w:rsidRDefault="002B0B7E" w:rsidP="00277728">
      <w:pPr>
        <w:spacing w:after="0" w:line="240" w:lineRule="auto"/>
        <w:rPr>
          <w:rFonts w:ascii="Times New Roman" w:hAnsi="Times New Roman" w:cs="Times New Roman"/>
          <w:b/>
          <w:sz w:val="24"/>
          <w:szCs w:val="24"/>
        </w:rPr>
      </w:pPr>
    </w:p>
    <w:p w14:paraId="72800A1D" w14:textId="77777777" w:rsidR="00B34162" w:rsidRPr="000A6F30" w:rsidRDefault="00B34162" w:rsidP="00277728">
      <w:pPr>
        <w:spacing w:after="0" w:line="240" w:lineRule="auto"/>
        <w:rPr>
          <w:rFonts w:ascii="Times New Roman" w:hAnsi="Times New Roman" w:cs="Times New Roman"/>
          <w:b/>
          <w:sz w:val="24"/>
          <w:szCs w:val="24"/>
        </w:rPr>
      </w:pPr>
    </w:p>
    <w:p w14:paraId="65D7C8C5" w14:textId="77777777" w:rsidR="00B34162" w:rsidRPr="000A6F30" w:rsidRDefault="00B34162" w:rsidP="00277728">
      <w:pPr>
        <w:spacing w:after="0" w:line="240" w:lineRule="auto"/>
        <w:rPr>
          <w:rFonts w:ascii="Times New Roman" w:hAnsi="Times New Roman" w:cs="Times New Roman"/>
          <w:b/>
          <w:sz w:val="24"/>
          <w:szCs w:val="24"/>
        </w:rPr>
      </w:pPr>
    </w:p>
    <w:p w14:paraId="6449BCE9" w14:textId="6896702F" w:rsidR="005271B1" w:rsidRPr="000A6F30" w:rsidRDefault="005271B1" w:rsidP="00277728">
      <w:pPr>
        <w:spacing w:after="0" w:line="240" w:lineRule="auto"/>
        <w:rPr>
          <w:rFonts w:ascii="Times New Roman" w:hAnsi="Times New Roman" w:cs="Times New Roman"/>
          <w:b/>
          <w:sz w:val="24"/>
          <w:szCs w:val="24"/>
        </w:rPr>
      </w:pPr>
    </w:p>
    <w:p w14:paraId="7C96A076" w14:textId="77777777" w:rsidR="008359C3" w:rsidRPr="000A6F30" w:rsidRDefault="008359C3" w:rsidP="00277728">
      <w:pPr>
        <w:spacing w:after="0" w:line="240" w:lineRule="auto"/>
        <w:rPr>
          <w:rFonts w:ascii="Times New Roman" w:hAnsi="Times New Roman" w:cs="Times New Roman"/>
          <w:sz w:val="24"/>
          <w:szCs w:val="24"/>
        </w:rPr>
      </w:pPr>
    </w:p>
    <w:p w14:paraId="217A8AFA" w14:textId="5E8DF363" w:rsidR="00026233" w:rsidRPr="000A6F30" w:rsidRDefault="0002623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lang w:val="sv-SE"/>
        </w:rPr>
        <w:t>Max Eriksson</w:t>
      </w:r>
      <w:r w:rsidR="00384363" w:rsidRPr="000A6F30">
        <w:rPr>
          <w:rFonts w:ascii="Times New Roman" w:hAnsi="Times New Roman" w:cs="Times New Roman"/>
          <w:sz w:val="24"/>
          <w:szCs w:val="24"/>
          <w:vertAlign w:val="superscript"/>
          <w:lang w:val="sv-SE"/>
        </w:rPr>
        <w:t>1</w:t>
      </w:r>
    </w:p>
    <w:p w14:paraId="753269D1" w14:textId="06BF00B3" w:rsidR="00026233" w:rsidRPr="000A6F30" w:rsidRDefault="00026233" w:rsidP="00026233">
      <w:pPr>
        <w:spacing w:after="0" w:line="240" w:lineRule="auto"/>
        <w:rPr>
          <w:rFonts w:ascii="Times New Roman" w:hAnsi="Times New Roman" w:cs="Times New Roman"/>
          <w:sz w:val="24"/>
          <w:szCs w:val="24"/>
          <w:vertAlign w:val="superscript"/>
          <w:lang w:val="sv-SE"/>
        </w:rPr>
      </w:pPr>
      <w:r w:rsidRPr="000A6F30">
        <w:rPr>
          <w:rFonts w:ascii="Times New Roman" w:hAnsi="Times New Roman" w:cs="Times New Roman"/>
          <w:sz w:val="24"/>
          <w:szCs w:val="24"/>
          <w:lang w:val="sv-SE"/>
        </w:rPr>
        <w:t>Carena J. van Riper</w:t>
      </w:r>
      <w:r w:rsidR="00384363" w:rsidRPr="000A6F30">
        <w:rPr>
          <w:rFonts w:ascii="Times New Roman" w:hAnsi="Times New Roman" w:cs="Times New Roman"/>
          <w:sz w:val="24"/>
          <w:szCs w:val="24"/>
          <w:vertAlign w:val="superscript"/>
          <w:lang w:val="sv-SE"/>
        </w:rPr>
        <w:t>1+</w:t>
      </w:r>
    </w:p>
    <w:p w14:paraId="2A125E54" w14:textId="688A8BD2" w:rsidR="00026233" w:rsidRPr="000A6F30" w:rsidRDefault="0002623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lang w:val="sv-SE"/>
        </w:rPr>
        <w:t>Ben Leitschuh</w:t>
      </w:r>
      <w:r w:rsidR="00384363" w:rsidRPr="000A6F30">
        <w:rPr>
          <w:rFonts w:ascii="Times New Roman" w:hAnsi="Times New Roman" w:cs="Times New Roman"/>
          <w:sz w:val="24"/>
          <w:szCs w:val="24"/>
          <w:vertAlign w:val="superscript"/>
          <w:lang w:val="sv-SE"/>
        </w:rPr>
        <w:t>1</w:t>
      </w:r>
    </w:p>
    <w:p w14:paraId="1DB98978" w14:textId="2622EB5B" w:rsidR="00026233" w:rsidRPr="000A6F30" w:rsidRDefault="0002623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lang w:val="sv-SE"/>
        </w:rPr>
        <w:t>Amanda Bentley Brymer</w:t>
      </w:r>
      <w:r w:rsidR="00384363" w:rsidRPr="000A6F30">
        <w:rPr>
          <w:rFonts w:ascii="Times New Roman" w:hAnsi="Times New Roman" w:cs="Times New Roman"/>
          <w:sz w:val="24"/>
          <w:szCs w:val="24"/>
          <w:vertAlign w:val="superscript"/>
          <w:lang w:val="sv-SE"/>
        </w:rPr>
        <w:t>2</w:t>
      </w:r>
    </w:p>
    <w:p w14:paraId="71DB88F9" w14:textId="24ABC366" w:rsidR="00026233" w:rsidRPr="000A6F30" w:rsidRDefault="0002623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lang w:val="sv-SE"/>
        </w:rPr>
        <w:t>Andrea Rawluk</w:t>
      </w:r>
      <w:r w:rsidR="00384363" w:rsidRPr="000A6F30">
        <w:rPr>
          <w:rFonts w:ascii="Times New Roman" w:hAnsi="Times New Roman" w:cs="Times New Roman"/>
          <w:sz w:val="24"/>
          <w:szCs w:val="24"/>
          <w:vertAlign w:val="superscript"/>
          <w:lang w:val="sv-SE"/>
        </w:rPr>
        <w:t>3</w:t>
      </w:r>
    </w:p>
    <w:p w14:paraId="0E22A422" w14:textId="6C73E284" w:rsidR="00026233" w:rsidRPr="000A6F30" w:rsidRDefault="0002623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lang w:val="sv-SE"/>
        </w:rPr>
        <w:t>Christopher M. Raymond</w:t>
      </w:r>
      <w:r w:rsidR="00384363" w:rsidRPr="000A6F30">
        <w:rPr>
          <w:rFonts w:ascii="Times New Roman" w:hAnsi="Times New Roman" w:cs="Times New Roman"/>
          <w:sz w:val="24"/>
          <w:szCs w:val="24"/>
          <w:vertAlign w:val="superscript"/>
          <w:lang w:val="sv-SE"/>
        </w:rPr>
        <w:t>4, 5, 6</w:t>
      </w:r>
    </w:p>
    <w:p w14:paraId="61FF6093" w14:textId="34C5C037" w:rsidR="00026233" w:rsidRPr="000A6F30" w:rsidRDefault="0002623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lang w:val="sv-SE"/>
        </w:rPr>
        <w:t>Jasper O. Kenter</w:t>
      </w:r>
      <w:r w:rsidR="00384363" w:rsidRPr="000A6F30">
        <w:rPr>
          <w:rFonts w:ascii="Times New Roman" w:hAnsi="Times New Roman" w:cs="Times New Roman"/>
          <w:sz w:val="24"/>
          <w:szCs w:val="24"/>
          <w:vertAlign w:val="superscript"/>
          <w:lang w:val="sv-SE"/>
        </w:rPr>
        <w:t>7</w:t>
      </w:r>
    </w:p>
    <w:p w14:paraId="1D28D866" w14:textId="77777777" w:rsidR="00026233" w:rsidRPr="000A6F30" w:rsidRDefault="00026233" w:rsidP="00026233">
      <w:pPr>
        <w:spacing w:after="0" w:line="240" w:lineRule="auto"/>
        <w:rPr>
          <w:rFonts w:ascii="Times New Roman" w:hAnsi="Times New Roman" w:cs="Times New Roman"/>
          <w:sz w:val="24"/>
          <w:szCs w:val="24"/>
          <w:lang w:val="sv-SE"/>
        </w:rPr>
      </w:pPr>
    </w:p>
    <w:p w14:paraId="4302713C" w14:textId="216BC4F1" w:rsidR="00026233" w:rsidRPr="000A6F30" w:rsidRDefault="0038436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vertAlign w:val="superscript"/>
          <w:lang w:val="sv-SE"/>
        </w:rPr>
        <w:t>1</w:t>
      </w:r>
      <w:r w:rsidR="00026233" w:rsidRPr="000A6F30">
        <w:rPr>
          <w:rFonts w:ascii="Times New Roman" w:hAnsi="Times New Roman" w:cs="Times New Roman"/>
          <w:sz w:val="24"/>
          <w:szCs w:val="24"/>
          <w:lang w:val="sv-SE"/>
        </w:rPr>
        <w:t xml:space="preserve">Department of Natural Resources and Environmental Sciences, University of Illinois </w:t>
      </w:r>
    </w:p>
    <w:p w14:paraId="4FBEDCC5" w14:textId="3E6F058D" w:rsidR="00026233" w:rsidRPr="000A6F30" w:rsidRDefault="0038436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vertAlign w:val="superscript"/>
          <w:lang w:val="sv-SE"/>
        </w:rPr>
        <w:t>2</w:t>
      </w:r>
      <w:r w:rsidR="00026233" w:rsidRPr="000A6F30">
        <w:rPr>
          <w:rFonts w:ascii="Times New Roman" w:hAnsi="Times New Roman" w:cs="Times New Roman"/>
          <w:sz w:val="24"/>
          <w:szCs w:val="24"/>
          <w:lang w:val="sv-SE"/>
        </w:rPr>
        <w:t xml:space="preserve"> Environmental Science Program, University of Idaho</w:t>
      </w:r>
    </w:p>
    <w:p w14:paraId="68284077" w14:textId="4434CE4F" w:rsidR="00026233" w:rsidRPr="000A6F30" w:rsidRDefault="0038436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vertAlign w:val="superscript"/>
          <w:lang w:val="sv-SE"/>
        </w:rPr>
        <w:t>3</w:t>
      </w:r>
      <w:r w:rsidR="00026233" w:rsidRPr="000A6F30">
        <w:rPr>
          <w:rFonts w:ascii="Times New Roman" w:hAnsi="Times New Roman" w:cs="Times New Roman"/>
          <w:sz w:val="24"/>
          <w:szCs w:val="24"/>
          <w:lang w:val="sv-SE"/>
        </w:rPr>
        <w:t>University of Melbourne</w:t>
      </w:r>
    </w:p>
    <w:p w14:paraId="6B3DF955" w14:textId="38DB8F9B" w:rsidR="00026233" w:rsidRPr="000A6F30" w:rsidRDefault="0038436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vertAlign w:val="superscript"/>
          <w:lang w:val="sv-SE"/>
        </w:rPr>
        <w:t>4</w:t>
      </w:r>
      <w:r w:rsidR="00026233" w:rsidRPr="000A6F30">
        <w:rPr>
          <w:rFonts w:ascii="Times New Roman" w:hAnsi="Times New Roman" w:cs="Times New Roman"/>
          <w:sz w:val="24"/>
          <w:szCs w:val="24"/>
          <w:lang w:val="sv-SE"/>
        </w:rPr>
        <w:t>Helsinki Institute of Sustainability Science, University of Helsinki, Finland</w:t>
      </w:r>
    </w:p>
    <w:p w14:paraId="4393257E" w14:textId="06F47704" w:rsidR="00026233" w:rsidRPr="000A6F30" w:rsidRDefault="0038436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vertAlign w:val="superscript"/>
          <w:lang w:val="sv-SE"/>
        </w:rPr>
        <w:t>5</w:t>
      </w:r>
      <w:r w:rsidR="00026233" w:rsidRPr="000A6F30">
        <w:rPr>
          <w:rFonts w:ascii="Times New Roman" w:hAnsi="Times New Roman" w:cs="Times New Roman"/>
          <w:sz w:val="24"/>
          <w:szCs w:val="24"/>
          <w:lang w:val="sv-SE"/>
        </w:rPr>
        <w:t xml:space="preserve">Ecosystems and Environment Research Program, Faculty of Biological and Environmental </w:t>
      </w:r>
      <w:r w:rsidRPr="000A6F30">
        <w:rPr>
          <w:rFonts w:ascii="Times New Roman" w:hAnsi="Times New Roman" w:cs="Times New Roman"/>
          <w:sz w:val="24"/>
          <w:szCs w:val="24"/>
          <w:lang w:val="sv-SE"/>
        </w:rPr>
        <w:t>Sc</w:t>
      </w:r>
      <w:r w:rsidR="00026233" w:rsidRPr="000A6F30">
        <w:rPr>
          <w:rFonts w:ascii="Times New Roman" w:hAnsi="Times New Roman" w:cs="Times New Roman"/>
          <w:sz w:val="24"/>
          <w:szCs w:val="24"/>
          <w:lang w:val="sv-SE"/>
        </w:rPr>
        <w:t>iences, University of Helsinki</w:t>
      </w:r>
    </w:p>
    <w:p w14:paraId="7F123719" w14:textId="21141E6A" w:rsidR="00026233" w:rsidRPr="000A6F30" w:rsidRDefault="00384363" w:rsidP="00026233">
      <w:pPr>
        <w:spacing w:after="0" w:line="240" w:lineRule="auto"/>
        <w:rPr>
          <w:rFonts w:ascii="Times New Roman" w:hAnsi="Times New Roman" w:cs="Times New Roman"/>
          <w:sz w:val="24"/>
          <w:szCs w:val="24"/>
          <w:lang w:val="sv-SE"/>
        </w:rPr>
      </w:pPr>
      <w:r w:rsidRPr="000A6F30">
        <w:rPr>
          <w:rFonts w:ascii="Times New Roman" w:hAnsi="Times New Roman" w:cs="Times New Roman"/>
          <w:sz w:val="24"/>
          <w:szCs w:val="24"/>
          <w:vertAlign w:val="superscript"/>
          <w:lang w:val="sv-SE"/>
        </w:rPr>
        <w:t>6</w:t>
      </w:r>
      <w:r w:rsidR="00026233" w:rsidRPr="000A6F30">
        <w:rPr>
          <w:rFonts w:ascii="Times New Roman" w:hAnsi="Times New Roman" w:cs="Times New Roman"/>
          <w:sz w:val="24"/>
          <w:szCs w:val="24"/>
          <w:lang w:val="sv-SE"/>
        </w:rPr>
        <w:t>Department of Environmental and Resource Economics, Faculty of Agriculture and Forestry, University of Helsinki</w:t>
      </w:r>
    </w:p>
    <w:p w14:paraId="003D090F" w14:textId="1BDF8893" w:rsidR="00B34162" w:rsidRPr="000A6F30" w:rsidRDefault="00384363" w:rsidP="00277728">
      <w:pPr>
        <w:spacing w:after="0" w:line="240" w:lineRule="auto"/>
        <w:rPr>
          <w:rFonts w:ascii="Times New Roman" w:hAnsi="Times New Roman" w:cs="Times New Roman"/>
          <w:sz w:val="24"/>
          <w:szCs w:val="24"/>
        </w:rPr>
      </w:pPr>
      <w:r w:rsidRPr="000A6F30">
        <w:rPr>
          <w:rFonts w:ascii="Times New Roman" w:hAnsi="Times New Roman" w:cs="Times New Roman"/>
          <w:sz w:val="24"/>
          <w:szCs w:val="24"/>
          <w:vertAlign w:val="superscript"/>
          <w:lang w:val="sv-SE"/>
        </w:rPr>
        <w:t>7</w:t>
      </w:r>
      <w:r w:rsidR="00026233" w:rsidRPr="000A6F30">
        <w:rPr>
          <w:rFonts w:ascii="Times New Roman" w:hAnsi="Times New Roman" w:cs="Times New Roman"/>
          <w:sz w:val="24"/>
          <w:szCs w:val="24"/>
          <w:lang w:val="sv-SE"/>
        </w:rPr>
        <w:t>Department of Environment and Geography, University of York, United Kingdom</w:t>
      </w:r>
    </w:p>
    <w:p w14:paraId="10AD6D55" w14:textId="77777777" w:rsidR="00384363" w:rsidRPr="000A6F30" w:rsidRDefault="00384363" w:rsidP="00277728">
      <w:pPr>
        <w:spacing w:after="0" w:line="240" w:lineRule="auto"/>
        <w:rPr>
          <w:rFonts w:ascii="Times New Roman" w:hAnsi="Times New Roman" w:cs="Times New Roman"/>
          <w:b/>
          <w:sz w:val="24"/>
          <w:szCs w:val="24"/>
        </w:rPr>
      </w:pPr>
    </w:p>
    <w:p w14:paraId="409EF71B" w14:textId="391F7636" w:rsidR="00B34162" w:rsidRPr="000A6F30" w:rsidRDefault="00B34162" w:rsidP="00277728">
      <w:pPr>
        <w:spacing w:after="0" w:line="240" w:lineRule="auto"/>
        <w:rPr>
          <w:rFonts w:ascii="Times New Roman" w:hAnsi="Times New Roman" w:cs="Times New Roman"/>
          <w:sz w:val="24"/>
          <w:szCs w:val="24"/>
        </w:rPr>
      </w:pPr>
    </w:p>
    <w:p w14:paraId="16D94CFD" w14:textId="77777777" w:rsidR="00267917" w:rsidRPr="000A6F30" w:rsidRDefault="00267917" w:rsidP="00267917">
      <w:pPr>
        <w:spacing w:after="0" w:line="240" w:lineRule="auto"/>
        <w:rPr>
          <w:rFonts w:ascii="Times New Roman" w:hAnsi="Times New Roman" w:cs="Times New Roman"/>
          <w:sz w:val="24"/>
          <w:szCs w:val="24"/>
        </w:rPr>
      </w:pPr>
      <w:r w:rsidRPr="000A6F30">
        <w:rPr>
          <w:rFonts w:ascii="Times New Roman" w:hAnsi="Times New Roman" w:cs="Times New Roman"/>
          <w:sz w:val="24"/>
          <w:szCs w:val="24"/>
          <w:vertAlign w:val="superscript"/>
        </w:rPr>
        <w:t>+</w:t>
      </w:r>
      <w:r w:rsidRPr="000A6F30">
        <w:rPr>
          <w:rFonts w:ascii="Times New Roman" w:hAnsi="Times New Roman" w:cs="Times New Roman"/>
          <w:sz w:val="24"/>
          <w:szCs w:val="24"/>
        </w:rPr>
        <w:t>Corresponding author</w:t>
      </w:r>
    </w:p>
    <w:p w14:paraId="296B3916" w14:textId="77777777" w:rsidR="00267917" w:rsidRPr="000A6F30" w:rsidRDefault="00267917" w:rsidP="00267917">
      <w:pPr>
        <w:spacing w:after="0" w:line="240" w:lineRule="auto"/>
        <w:rPr>
          <w:rFonts w:ascii="Times New Roman" w:hAnsi="Times New Roman" w:cs="Times New Roman"/>
          <w:bCs/>
          <w:sz w:val="24"/>
          <w:szCs w:val="24"/>
        </w:rPr>
      </w:pPr>
      <w:r w:rsidRPr="000A6F30">
        <w:rPr>
          <w:rFonts w:ascii="Times New Roman" w:hAnsi="Times New Roman" w:cs="Times New Roman"/>
          <w:bCs/>
          <w:sz w:val="24"/>
          <w:szCs w:val="24"/>
        </w:rPr>
        <w:t>Department of Natural Resources and Environmental Sciences</w:t>
      </w:r>
    </w:p>
    <w:p w14:paraId="1179DD28" w14:textId="77777777" w:rsidR="00267917" w:rsidRPr="000A6F30" w:rsidRDefault="00267917" w:rsidP="00267917">
      <w:pPr>
        <w:spacing w:after="0" w:line="240" w:lineRule="auto"/>
        <w:rPr>
          <w:rFonts w:ascii="Times New Roman" w:hAnsi="Times New Roman" w:cs="Times New Roman"/>
          <w:bCs/>
          <w:sz w:val="24"/>
          <w:szCs w:val="24"/>
        </w:rPr>
      </w:pPr>
      <w:r w:rsidRPr="000A6F30">
        <w:rPr>
          <w:rFonts w:ascii="Times New Roman" w:hAnsi="Times New Roman" w:cs="Times New Roman"/>
          <w:bCs/>
          <w:noProof/>
          <w:sz w:val="24"/>
          <w:szCs w:val="24"/>
        </w:rPr>
        <w:t>University</w:t>
      </w:r>
      <w:r w:rsidRPr="000A6F30">
        <w:rPr>
          <w:rFonts w:ascii="Times New Roman" w:hAnsi="Times New Roman" w:cs="Times New Roman"/>
          <w:bCs/>
          <w:sz w:val="24"/>
          <w:szCs w:val="24"/>
        </w:rPr>
        <w:t xml:space="preserve"> of Illinois at Urbana-Champaign</w:t>
      </w:r>
    </w:p>
    <w:p w14:paraId="0B260B0C" w14:textId="77777777" w:rsidR="00267917" w:rsidRPr="000A6F30" w:rsidRDefault="00267917" w:rsidP="00267917">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t>1102 S. Goodwin Ave.</w:t>
      </w:r>
    </w:p>
    <w:p w14:paraId="4D8271B9" w14:textId="77777777" w:rsidR="00267917" w:rsidRPr="000A6F30" w:rsidRDefault="00267917" w:rsidP="00267917">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t>Urbana, IL, U.S.A., 61801</w:t>
      </w:r>
    </w:p>
    <w:p w14:paraId="2051A00C" w14:textId="77777777" w:rsidR="00267917" w:rsidRPr="000A6F30" w:rsidRDefault="00267917" w:rsidP="00267917">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t>Email: cvanripe@illinois.edu</w:t>
      </w:r>
    </w:p>
    <w:p w14:paraId="7675BE07" w14:textId="77777777" w:rsidR="00267917" w:rsidRPr="000A6F30" w:rsidRDefault="00267917" w:rsidP="00267917">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t>Phone: 217-244-9317</w:t>
      </w:r>
    </w:p>
    <w:p w14:paraId="62876827" w14:textId="75A0047E" w:rsidR="00B34162" w:rsidRPr="000A6F30" w:rsidRDefault="00B34162">
      <w:pPr>
        <w:rPr>
          <w:rFonts w:ascii="Times New Roman" w:hAnsi="Times New Roman" w:cs="Times New Roman"/>
          <w:b/>
          <w:sz w:val="24"/>
          <w:szCs w:val="24"/>
        </w:rPr>
      </w:pPr>
    </w:p>
    <w:p w14:paraId="35288995" w14:textId="77777777" w:rsidR="00267917" w:rsidRPr="000A6F30" w:rsidRDefault="00267917">
      <w:pPr>
        <w:rPr>
          <w:rFonts w:ascii="Times New Roman" w:hAnsi="Times New Roman" w:cs="Times New Roman"/>
          <w:b/>
          <w:sz w:val="24"/>
          <w:szCs w:val="24"/>
        </w:rPr>
      </w:pPr>
      <w:r w:rsidRPr="000A6F30">
        <w:rPr>
          <w:rFonts w:ascii="Times New Roman" w:hAnsi="Times New Roman" w:cs="Times New Roman"/>
          <w:b/>
          <w:sz w:val="24"/>
          <w:szCs w:val="24"/>
        </w:rPr>
        <w:br w:type="page"/>
      </w:r>
    </w:p>
    <w:p w14:paraId="74A73241" w14:textId="77777777" w:rsidR="005666C1" w:rsidRPr="000A6F30" w:rsidRDefault="005666C1" w:rsidP="002B0B7E">
      <w:pPr>
        <w:spacing w:after="0" w:line="480" w:lineRule="auto"/>
        <w:rPr>
          <w:rFonts w:ascii="Times New Roman" w:hAnsi="Times New Roman" w:cs="Times New Roman"/>
          <w:b/>
          <w:sz w:val="24"/>
          <w:szCs w:val="24"/>
        </w:rPr>
      </w:pPr>
      <w:r w:rsidRPr="000A6F30">
        <w:rPr>
          <w:rFonts w:ascii="Times New Roman" w:hAnsi="Times New Roman" w:cs="Times New Roman"/>
          <w:b/>
          <w:sz w:val="24"/>
          <w:szCs w:val="24"/>
        </w:rPr>
        <w:lastRenderedPageBreak/>
        <w:t>Abstract</w:t>
      </w:r>
    </w:p>
    <w:p w14:paraId="193B4616" w14:textId="3D8EF1DF" w:rsidR="005411DB" w:rsidRPr="000A6F30" w:rsidRDefault="00974889" w:rsidP="00C26079">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t>The role of s</w:t>
      </w:r>
      <w:r w:rsidR="00DD1264" w:rsidRPr="000A6F30">
        <w:rPr>
          <w:rFonts w:ascii="Times New Roman" w:hAnsi="Times New Roman" w:cs="Times New Roman"/>
          <w:sz w:val="24"/>
          <w:szCs w:val="24"/>
        </w:rPr>
        <w:t xml:space="preserve">ocial learning in deliberative processes </w:t>
      </w:r>
      <w:r w:rsidR="00E16A97" w:rsidRPr="000A6F30">
        <w:rPr>
          <w:rFonts w:ascii="Times New Roman" w:hAnsi="Times New Roman" w:cs="Times New Roman"/>
          <w:sz w:val="24"/>
          <w:szCs w:val="24"/>
        </w:rPr>
        <w:t>is a</w:t>
      </w:r>
      <w:r w:rsidRPr="000A6F30">
        <w:rPr>
          <w:rFonts w:ascii="Times New Roman" w:hAnsi="Times New Roman" w:cs="Times New Roman"/>
          <w:sz w:val="24"/>
          <w:szCs w:val="24"/>
        </w:rPr>
        <w:t xml:space="preserve">n emerging area </w:t>
      </w:r>
      <w:r w:rsidR="00DD1264" w:rsidRPr="000A6F30">
        <w:rPr>
          <w:rFonts w:ascii="Times New Roman" w:hAnsi="Times New Roman" w:cs="Times New Roman"/>
          <w:sz w:val="24"/>
          <w:szCs w:val="24"/>
        </w:rPr>
        <w:t xml:space="preserve">of research in sustainability science. </w:t>
      </w:r>
      <w:r w:rsidR="00B52E18" w:rsidRPr="000A6F30">
        <w:rPr>
          <w:rFonts w:ascii="Times New Roman" w:hAnsi="Times New Roman" w:cs="Times New Roman"/>
          <w:sz w:val="24"/>
          <w:szCs w:val="24"/>
        </w:rPr>
        <w:t>Functioning as a link between the individual and the collective, social learning</w:t>
      </w:r>
      <w:r w:rsidR="00DD1264" w:rsidRPr="000A6F30">
        <w:rPr>
          <w:rFonts w:ascii="Times New Roman" w:hAnsi="Times New Roman" w:cs="Times New Roman"/>
          <w:sz w:val="24"/>
          <w:szCs w:val="24"/>
        </w:rPr>
        <w:t xml:space="preserve"> has been envisioned as a process that can empower and give voice to a diverse set of stakeholder viewpoints, contribute to more adaptive and resilient management decisions and foster broader </w:t>
      </w:r>
      <w:r w:rsidRPr="000A6F30">
        <w:rPr>
          <w:rFonts w:ascii="Times New Roman" w:hAnsi="Times New Roman" w:cs="Times New Roman"/>
          <w:sz w:val="24"/>
          <w:szCs w:val="24"/>
        </w:rPr>
        <w:t xml:space="preserve">societal </w:t>
      </w:r>
      <w:r w:rsidR="00DD1264" w:rsidRPr="000A6F30">
        <w:rPr>
          <w:rFonts w:ascii="Times New Roman" w:hAnsi="Times New Roman" w:cs="Times New Roman"/>
          <w:sz w:val="24"/>
          <w:szCs w:val="24"/>
        </w:rPr>
        <w:t>transformation</w:t>
      </w:r>
      <w:r w:rsidRPr="000A6F30">
        <w:rPr>
          <w:rFonts w:ascii="Times New Roman" w:hAnsi="Times New Roman" w:cs="Times New Roman"/>
          <w:sz w:val="24"/>
          <w:szCs w:val="24"/>
        </w:rPr>
        <w:t>s</w:t>
      </w:r>
      <w:r w:rsidR="00DD1264" w:rsidRPr="000A6F30">
        <w:rPr>
          <w:rFonts w:ascii="Times New Roman" w:hAnsi="Times New Roman" w:cs="Times New Roman"/>
          <w:sz w:val="24"/>
          <w:szCs w:val="24"/>
        </w:rPr>
        <w:t xml:space="preserve">. </w:t>
      </w:r>
      <w:r w:rsidR="00B52E18" w:rsidRPr="000A6F30">
        <w:rPr>
          <w:rFonts w:ascii="Times New Roman" w:hAnsi="Times New Roman" w:cs="Times New Roman"/>
          <w:sz w:val="24"/>
          <w:szCs w:val="24"/>
        </w:rPr>
        <w:t>However, d</w:t>
      </w:r>
      <w:r w:rsidR="00CF341C" w:rsidRPr="000A6F30">
        <w:rPr>
          <w:rFonts w:ascii="Times New Roman" w:hAnsi="Times New Roman" w:cs="Times New Roman"/>
          <w:sz w:val="24"/>
          <w:szCs w:val="24"/>
        </w:rPr>
        <w:t xml:space="preserve">espite </w:t>
      </w:r>
      <w:r w:rsidR="008D0DAC" w:rsidRPr="000A6F30">
        <w:rPr>
          <w:rFonts w:ascii="Times New Roman" w:hAnsi="Times New Roman" w:cs="Times New Roman"/>
          <w:sz w:val="24"/>
          <w:szCs w:val="24"/>
        </w:rPr>
        <w:t xml:space="preserve">its widespread use </w:t>
      </w:r>
      <w:r w:rsidR="00B52E18" w:rsidRPr="000A6F30">
        <w:rPr>
          <w:rFonts w:ascii="Times New Roman" w:hAnsi="Times New Roman" w:cs="Times New Roman"/>
          <w:sz w:val="24"/>
          <w:szCs w:val="24"/>
        </w:rPr>
        <w:t>in the context of participatory management of natural resources</w:t>
      </w:r>
      <w:r w:rsidRPr="000A6F30">
        <w:rPr>
          <w:rFonts w:ascii="Times New Roman" w:hAnsi="Times New Roman" w:cs="Times New Roman"/>
          <w:sz w:val="24"/>
          <w:szCs w:val="24"/>
        </w:rPr>
        <w:t>,</w:t>
      </w:r>
      <w:r w:rsidR="008D0DAC" w:rsidRPr="000A6F30">
        <w:rPr>
          <w:rFonts w:ascii="Times New Roman" w:hAnsi="Times New Roman" w:cs="Times New Roman"/>
          <w:sz w:val="24"/>
          <w:szCs w:val="24"/>
        </w:rPr>
        <w:t xml:space="preserve"> the empirical properties of social learning remain understudied.</w:t>
      </w:r>
      <w:r w:rsidR="00CE1CE6" w:rsidRPr="000A6F30">
        <w:rPr>
          <w:rFonts w:ascii="Times New Roman" w:hAnsi="Times New Roman" w:cs="Times New Roman"/>
          <w:sz w:val="24"/>
          <w:szCs w:val="24"/>
        </w:rPr>
        <w:t xml:space="preserve"> </w:t>
      </w:r>
      <w:r w:rsidRPr="000A6F30">
        <w:rPr>
          <w:rFonts w:ascii="Times New Roman" w:hAnsi="Times New Roman" w:cs="Times New Roman"/>
          <w:sz w:val="24"/>
          <w:szCs w:val="24"/>
        </w:rPr>
        <w:t>This</w:t>
      </w:r>
      <w:r w:rsidR="00496553" w:rsidRPr="000A6F30">
        <w:rPr>
          <w:rFonts w:ascii="Times New Roman" w:hAnsi="Times New Roman" w:cs="Times New Roman"/>
          <w:sz w:val="24"/>
          <w:szCs w:val="24"/>
        </w:rPr>
        <w:t xml:space="preserve"> paper evaluate</w:t>
      </w:r>
      <w:r w:rsidRPr="000A6F30">
        <w:rPr>
          <w:rFonts w:ascii="Times New Roman" w:hAnsi="Times New Roman" w:cs="Times New Roman"/>
          <w:sz w:val="24"/>
          <w:szCs w:val="24"/>
        </w:rPr>
        <w:t>s</w:t>
      </w:r>
      <w:r w:rsidR="00496553" w:rsidRPr="000A6F30">
        <w:rPr>
          <w:rFonts w:ascii="Times New Roman" w:hAnsi="Times New Roman" w:cs="Times New Roman"/>
          <w:sz w:val="24"/>
          <w:szCs w:val="24"/>
        </w:rPr>
        <w:t xml:space="preserve"> the role of</w:t>
      </w:r>
      <w:r w:rsidR="00E16A97" w:rsidRPr="000A6F30">
        <w:rPr>
          <w:rFonts w:ascii="Times New Roman" w:hAnsi="Times New Roman" w:cs="Times New Roman"/>
          <w:sz w:val="24"/>
          <w:szCs w:val="24"/>
        </w:rPr>
        <w:t xml:space="preserve"> social </w:t>
      </w:r>
      <w:r w:rsidR="005411DB" w:rsidRPr="000A6F30">
        <w:rPr>
          <w:rFonts w:ascii="Times New Roman" w:hAnsi="Times New Roman" w:cs="Times New Roman"/>
          <w:sz w:val="24"/>
          <w:szCs w:val="24"/>
        </w:rPr>
        <w:t xml:space="preserve">interaction </w:t>
      </w:r>
      <w:r w:rsidR="00E16A97" w:rsidRPr="000A6F30">
        <w:rPr>
          <w:rFonts w:ascii="Times New Roman" w:hAnsi="Times New Roman" w:cs="Times New Roman"/>
          <w:sz w:val="24"/>
          <w:szCs w:val="24"/>
        </w:rPr>
        <w:t xml:space="preserve">and social capital </w:t>
      </w:r>
      <w:r w:rsidR="005411DB" w:rsidRPr="000A6F30">
        <w:rPr>
          <w:rFonts w:ascii="Times New Roman" w:hAnsi="Times New Roman" w:cs="Times New Roman"/>
          <w:sz w:val="24"/>
          <w:szCs w:val="24"/>
        </w:rPr>
        <w:t xml:space="preserve">to achieve </w:t>
      </w:r>
      <w:r w:rsidR="00026233" w:rsidRPr="000A6F30">
        <w:rPr>
          <w:rFonts w:ascii="Times New Roman" w:hAnsi="Times New Roman" w:cs="Times New Roman"/>
          <w:sz w:val="24"/>
          <w:szCs w:val="24"/>
        </w:rPr>
        <w:t>transformative</w:t>
      </w:r>
      <w:r w:rsidR="00384363" w:rsidRPr="000A6F30">
        <w:rPr>
          <w:rFonts w:ascii="Times New Roman" w:hAnsi="Times New Roman" w:cs="Times New Roman"/>
          <w:sz w:val="24"/>
          <w:szCs w:val="24"/>
        </w:rPr>
        <w:t xml:space="preserve"> </w:t>
      </w:r>
      <w:r w:rsidR="00026233" w:rsidRPr="000A6F30">
        <w:rPr>
          <w:rFonts w:ascii="Times New Roman" w:hAnsi="Times New Roman" w:cs="Times New Roman"/>
          <w:sz w:val="24"/>
          <w:szCs w:val="24"/>
        </w:rPr>
        <w:t>learning</w:t>
      </w:r>
      <w:r w:rsidR="00384363" w:rsidRPr="000A6F30">
        <w:rPr>
          <w:rFonts w:ascii="Times New Roman" w:hAnsi="Times New Roman" w:cs="Times New Roman"/>
          <w:sz w:val="24"/>
          <w:szCs w:val="24"/>
        </w:rPr>
        <w:t xml:space="preserve"> </w:t>
      </w:r>
      <w:r w:rsidR="005411DB" w:rsidRPr="000A6F30">
        <w:rPr>
          <w:rFonts w:ascii="Times New Roman" w:hAnsi="Times New Roman" w:cs="Times New Roman"/>
          <w:sz w:val="24"/>
          <w:szCs w:val="24"/>
        </w:rPr>
        <w:t>in discussions about social values</w:t>
      </w:r>
      <w:r w:rsidR="00496553" w:rsidRPr="000A6F30">
        <w:rPr>
          <w:rFonts w:ascii="Times New Roman" w:hAnsi="Times New Roman" w:cs="Times New Roman"/>
          <w:sz w:val="24"/>
          <w:szCs w:val="24"/>
        </w:rPr>
        <w:t xml:space="preserve">. </w:t>
      </w:r>
      <w:r w:rsidR="00E16A97" w:rsidRPr="000A6F30">
        <w:rPr>
          <w:rFonts w:ascii="Times New Roman" w:hAnsi="Times New Roman" w:cs="Times New Roman"/>
          <w:sz w:val="24"/>
          <w:szCs w:val="24"/>
        </w:rPr>
        <w:t>We employ a longitudinal design involving three consecutive surveys of 25 participants of a</w:t>
      </w:r>
      <w:r w:rsidR="00752CB3" w:rsidRPr="000A6F30">
        <w:rPr>
          <w:rFonts w:ascii="Times New Roman" w:hAnsi="Times New Roman" w:cs="Times New Roman"/>
          <w:sz w:val="24"/>
          <w:szCs w:val="24"/>
        </w:rPr>
        <w:t>n expert</w:t>
      </w:r>
      <w:r w:rsidR="00E16A97" w:rsidRPr="000A6F30">
        <w:rPr>
          <w:rFonts w:ascii="Times New Roman" w:hAnsi="Times New Roman" w:cs="Times New Roman"/>
          <w:sz w:val="24"/>
          <w:szCs w:val="24"/>
        </w:rPr>
        <w:t xml:space="preserve"> workshop focused on social values, as well as approximately 12 hours of </w:t>
      </w:r>
      <w:r w:rsidR="00384363" w:rsidRPr="000A6F30">
        <w:rPr>
          <w:rFonts w:ascii="Times New Roman" w:hAnsi="Times New Roman" w:cs="Times New Roman"/>
          <w:sz w:val="24"/>
          <w:szCs w:val="24"/>
        </w:rPr>
        <w:t xml:space="preserve">transcribed audio and </w:t>
      </w:r>
      <w:r w:rsidR="00E16A97" w:rsidRPr="000A6F30">
        <w:rPr>
          <w:rFonts w:ascii="Times New Roman" w:hAnsi="Times New Roman" w:cs="Times New Roman"/>
          <w:sz w:val="24"/>
          <w:szCs w:val="24"/>
        </w:rPr>
        <w:t xml:space="preserve">video recordings of participant interactions. Our </w:t>
      </w:r>
      <w:r w:rsidR="00CE1CE6" w:rsidRPr="000A6F30">
        <w:rPr>
          <w:rFonts w:ascii="Times New Roman" w:hAnsi="Times New Roman" w:cs="Times New Roman"/>
          <w:sz w:val="24"/>
          <w:szCs w:val="24"/>
        </w:rPr>
        <w:t>mixed methods approach</w:t>
      </w:r>
      <w:r w:rsidR="00E16A97" w:rsidRPr="000A6F30">
        <w:rPr>
          <w:rFonts w:ascii="Times New Roman" w:hAnsi="Times New Roman" w:cs="Times New Roman"/>
          <w:sz w:val="24"/>
          <w:szCs w:val="24"/>
        </w:rPr>
        <w:t xml:space="preserve"> demonstrates </w:t>
      </w:r>
      <w:r w:rsidR="008D0DAC" w:rsidRPr="000A6F30">
        <w:rPr>
          <w:rFonts w:ascii="Times New Roman" w:hAnsi="Times New Roman" w:cs="Times New Roman"/>
          <w:sz w:val="24"/>
          <w:szCs w:val="24"/>
        </w:rPr>
        <w:t xml:space="preserve">the potential of using </w:t>
      </w:r>
      <w:r w:rsidR="00536D7B" w:rsidRPr="000A6F30">
        <w:rPr>
          <w:rFonts w:ascii="Times New Roman" w:hAnsi="Times New Roman" w:cs="Times New Roman"/>
          <w:sz w:val="24"/>
          <w:szCs w:val="24"/>
        </w:rPr>
        <w:t>changes in social networks</w:t>
      </w:r>
      <w:r w:rsidR="00CE1CE6" w:rsidRPr="000A6F30">
        <w:rPr>
          <w:rFonts w:ascii="Times New Roman" w:hAnsi="Times New Roman" w:cs="Times New Roman"/>
          <w:sz w:val="24"/>
          <w:szCs w:val="24"/>
        </w:rPr>
        <w:t xml:space="preserve"> and definitions of social values</w:t>
      </w:r>
      <w:r w:rsidR="002E33C8" w:rsidRPr="000A6F30">
        <w:rPr>
          <w:rFonts w:ascii="Times New Roman" w:hAnsi="Times New Roman" w:cs="Times New Roman"/>
          <w:sz w:val="24"/>
          <w:szCs w:val="24"/>
        </w:rPr>
        <w:t xml:space="preserve"> that emerge from qualitative coding</w:t>
      </w:r>
      <w:r w:rsidR="00CE1CE6" w:rsidRPr="000A6F30">
        <w:rPr>
          <w:rFonts w:ascii="Times New Roman" w:hAnsi="Times New Roman" w:cs="Times New Roman"/>
          <w:sz w:val="24"/>
          <w:szCs w:val="24"/>
        </w:rPr>
        <w:t xml:space="preserve"> </w:t>
      </w:r>
      <w:r w:rsidR="00536D7B" w:rsidRPr="000A6F30">
        <w:rPr>
          <w:rFonts w:ascii="Times New Roman" w:hAnsi="Times New Roman" w:cs="Times New Roman"/>
          <w:sz w:val="24"/>
          <w:szCs w:val="24"/>
        </w:rPr>
        <w:t xml:space="preserve">as </w:t>
      </w:r>
      <w:r w:rsidR="00CE1CE6" w:rsidRPr="000A6F30">
        <w:rPr>
          <w:rFonts w:ascii="Times New Roman" w:hAnsi="Times New Roman" w:cs="Times New Roman"/>
          <w:sz w:val="24"/>
          <w:szCs w:val="24"/>
        </w:rPr>
        <w:t>indicator</w:t>
      </w:r>
      <w:r w:rsidR="00297077" w:rsidRPr="000A6F30">
        <w:rPr>
          <w:rFonts w:ascii="Times New Roman" w:hAnsi="Times New Roman" w:cs="Times New Roman"/>
          <w:sz w:val="24"/>
          <w:szCs w:val="24"/>
        </w:rPr>
        <w:t>s</w:t>
      </w:r>
      <w:r w:rsidR="00CE1CE6" w:rsidRPr="000A6F30">
        <w:rPr>
          <w:rFonts w:ascii="Times New Roman" w:hAnsi="Times New Roman" w:cs="Times New Roman"/>
          <w:sz w:val="24"/>
          <w:szCs w:val="24"/>
        </w:rPr>
        <w:t xml:space="preserve"> of social learning</w:t>
      </w:r>
      <w:r w:rsidR="00297077" w:rsidRPr="000A6F30">
        <w:rPr>
          <w:rFonts w:ascii="Times New Roman" w:hAnsi="Times New Roman" w:cs="Times New Roman"/>
          <w:sz w:val="24"/>
          <w:szCs w:val="24"/>
        </w:rPr>
        <w:t xml:space="preserve">. </w:t>
      </w:r>
      <w:r w:rsidR="001167A8" w:rsidRPr="000A6F30">
        <w:rPr>
          <w:rFonts w:ascii="Times New Roman" w:hAnsi="Times New Roman" w:cs="Times New Roman"/>
          <w:sz w:val="24"/>
          <w:szCs w:val="24"/>
        </w:rPr>
        <w:t>We find that individuals with</w:t>
      </w:r>
      <w:r w:rsidR="00741901" w:rsidRPr="000A6F30">
        <w:rPr>
          <w:rFonts w:ascii="Times New Roman" w:hAnsi="Times New Roman" w:cs="Times New Roman"/>
          <w:sz w:val="24"/>
          <w:szCs w:val="24"/>
        </w:rPr>
        <w:t xml:space="preserve"> </w:t>
      </w:r>
      <w:r w:rsidR="00FB015F" w:rsidRPr="000A6F30">
        <w:rPr>
          <w:rFonts w:ascii="Times New Roman" w:hAnsi="Times New Roman" w:cs="Times New Roman"/>
          <w:sz w:val="24"/>
          <w:szCs w:val="24"/>
        </w:rPr>
        <w:t xml:space="preserve">a </w:t>
      </w:r>
      <w:r w:rsidR="001167A8" w:rsidRPr="000A6F30">
        <w:rPr>
          <w:rFonts w:ascii="Times New Roman" w:hAnsi="Times New Roman" w:cs="Times New Roman"/>
          <w:sz w:val="24"/>
          <w:szCs w:val="24"/>
        </w:rPr>
        <w:t xml:space="preserve">weaker conceptual understanding </w:t>
      </w:r>
      <w:r w:rsidR="00FB015F" w:rsidRPr="000A6F30">
        <w:rPr>
          <w:rFonts w:ascii="Times New Roman" w:hAnsi="Times New Roman" w:cs="Times New Roman"/>
          <w:sz w:val="24"/>
          <w:szCs w:val="24"/>
        </w:rPr>
        <w:t xml:space="preserve">of social values </w:t>
      </w:r>
      <w:r w:rsidR="0023788C">
        <w:rPr>
          <w:rFonts w:ascii="Times New Roman" w:hAnsi="Times New Roman" w:cs="Times New Roman"/>
          <w:sz w:val="24"/>
          <w:szCs w:val="24"/>
        </w:rPr>
        <w:t>are</w:t>
      </w:r>
      <w:r w:rsidR="001167A8" w:rsidRPr="000A6F30">
        <w:rPr>
          <w:rFonts w:ascii="Times New Roman" w:hAnsi="Times New Roman" w:cs="Times New Roman"/>
          <w:sz w:val="24"/>
          <w:szCs w:val="24"/>
        </w:rPr>
        <w:t xml:space="preserve"> more likely to change their definitions of </w:t>
      </w:r>
      <w:r w:rsidR="00FB015F" w:rsidRPr="000A6F30">
        <w:rPr>
          <w:rFonts w:ascii="Times New Roman" w:hAnsi="Times New Roman" w:cs="Times New Roman"/>
          <w:sz w:val="24"/>
          <w:szCs w:val="24"/>
        </w:rPr>
        <w:t>the concept after</w:t>
      </w:r>
      <w:r w:rsidR="00741901" w:rsidRPr="000A6F30">
        <w:rPr>
          <w:rFonts w:ascii="Times New Roman" w:hAnsi="Times New Roman" w:cs="Times New Roman"/>
          <w:sz w:val="24"/>
          <w:szCs w:val="24"/>
        </w:rPr>
        <w:t xml:space="preserve"> </w:t>
      </w:r>
      <w:r w:rsidR="001167A8" w:rsidRPr="000A6F30">
        <w:rPr>
          <w:rFonts w:ascii="Times New Roman" w:hAnsi="Times New Roman" w:cs="Times New Roman"/>
          <w:sz w:val="24"/>
          <w:szCs w:val="24"/>
        </w:rPr>
        <w:t xml:space="preserve">deliberation. </w:t>
      </w:r>
      <w:r w:rsidR="00FB015F" w:rsidRPr="000A6F30">
        <w:rPr>
          <w:rFonts w:ascii="Times New Roman" w:hAnsi="Times New Roman" w:cs="Times New Roman"/>
          <w:sz w:val="24"/>
          <w:szCs w:val="24"/>
        </w:rPr>
        <w:t xml:space="preserve">Though slight, </w:t>
      </w:r>
      <w:r w:rsidR="001167A8" w:rsidRPr="000A6F30">
        <w:rPr>
          <w:rFonts w:ascii="Times New Roman" w:hAnsi="Times New Roman" w:cs="Times New Roman"/>
          <w:sz w:val="24"/>
          <w:szCs w:val="24"/>
        </w:rPr>
        <w:t xml:space="preserve">these changes </w:t>
      </w:r>
      <w:r w:rsidR="0023788C">
        <w:rPr>
          <w:rFonts w:ascii="Times New Roman" w:hAnsi="Times New Roman" w:cs="Times New Roman"/>
          <w:sz w:val="24"/>
          <w:szCs w:val="24"/>
        </w:rPr>
        <w:t>display</w:t>
      </w:r>
      <w:r w:rsidR="00FB015F" w:rsidRPr="000A6F30">
        <w:rPr>
          <w:rFonts w:ascii="Times New Roman" w:hAnsi="Times New Roman" w:cs="Times New Roman"/>
          <w:sz w:val="24"/>
          <w:szCs w:val="24"/>
        </w:rPr>
        <w:t xml:space="preserve"> a </w:t>
      </w:r>
      <w:r w:rsidR="001167A8" w:rsidRPr="000A6F30">
        <w:rPr>
          <w:rFonts w:ascii="Times New Roman" w:hAnsi="Times New Roman" w:cs="Times New Roman"/>
          <w:sz w:val="24"/>
          <w:szCs w:val="24"/>
        </w:rPr>
        <w:t xml:space="preserve">shift towards </w:t>
      </w:r>
      <w:r w:rsidR="00FB015F" w:rsidRPr="000A6F30">
        <w:rPr>
          <w:rFonts w:ascii="Times New Roman" w:hAnsi="Times New Roman" w:cs="Times New Roman"/>
          <w:sz w:val="24"/>
          <w:szCs w:val="24"/>
        </w:rPr>
        <w:t xml:space="preserve">definitions </w:t>
      </w:r>
      <w:r w:rsidR="001167A8" w:rsidRPr="000A6F30">
        <w:rPr>
          <w:rFonts w:ascii="Times New Roman" w:hAnsi="Times New Roman" w:cs="Times New Roman"/>
          <w:sz w:val="24"/>
          <w:szCs w:val="24"/>
        </w:rPr>
        <w:t xml:space="preserve">more firmly held </w:t>
      </w:r>
      <w:r w:rsidR="00FB015F" w:rsidRPr="000A6F30">
        <w:rPr>
          <w:rFonts w:ascii="Times New Roman" w:hAnsi="Times New Roman" w:cs="Times New Roman"/>
          <w:sz w:val="24"/>
          <w:szCs w:val="24"/>
        </w:rPr>
        <w:t>by other group members</w:t>
      </w:r>
      <w:r w:rsidR="001167A8" w:rsidRPr="000A6F30">
        <w:rPr>
          <w:rFonts w:ascii="Times New Roman" w:hAnsi="Times New Roman" w:cs="Times New Roman"/>
          <w:sz w:val="24"/>
          <w:szCs w:val="24"/>
        </w:rPr>
        <w:t>.</w:t>
      </w:r>
    </w:p>
    <w:p w14:paraId="73043A05" w14:textId="77777777" w:rsidR="005666C1" w:rsidRPr="000A6F30" w:rsidRDefault="005666C1">
      <w:pPr>
        <w:rPr>
          <w:rFonts w:ascii="Times New Roman" w:hAnsi="Times New Roman" w:cs="Times New Roman"/>
          <w:b/>
          <w:sz w:val="24"/>
          <w:szCs w:val="24"/>
        </w:rPr>
      </w:pPr>
      <w:r w:rsidRPr="000A6F30">
        <w:rPr>
          <w:rFonts w:ascii="Times New Roman" w:hAnsi="Times New Roman" w:cs="Times New Roman"/>
          <w:b/>
          <w:sz w:val="24"/>
          <w:szCs w:val="24"/>
        </w:rPr>
        <w:br w:type="page"/>
      </w:r>
    </w:p>
    <w:p w14:paraId="477C17C8" w14:textId="2E364510" w:rsidR="00D677CD" w:rsidRPr="000A6F30" w:rsidRDefault="00D677CD" w:rsidP="002B0B7E">
      <w:pPr>
        <w:spacing w:after="0" w:line="480" w:lineRule="auto"/>
        <w:rPr>
          <w:rFonts w:ascii="Times New Roman" w:hAnsi="Times New Roman" w:cs="Times New Roman"/>
          <w:b/>
          <w:sz w:val="24"/>
          <w:szCs w:val="24"/>
        </w:rPr>
      </w:pPr>
      <w:r w:rsidRPr="000A6F30">
        <w:rPr>
          <w:rFonts w:ascii="Times New Roman" w:hAnsi="Times New Roman" w:cs="Times New Roman"/>
          <w:b/>
          <w:sz w:val="24"/>
          <w:szCs w:val="24"/>
        </w:rPr>
        <w:lastRenderedPageBreak/>
        <w:t>Introduction</w:t>
      </w:r>
    </w:p>
    <w:p w14:paraId="48DCD90E" w14:textId="700CB376" w:rsidR="00362BD6" w:rsidRPr="000A6F30" w:rsidRDefault="00730670" w:rsidP="00C26079">
      <w:pPr>
        <w:pStyle w:val="NoSpacing"/>
        <w:spacing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O</w:t>
      </w:r>
      <w:r w:rsidR="00871003" w:rsidRPr="000A6F30">
        <w:rPr>
          <w:rFonts w:ascii="Times New Roman" w:hAnsi="Times New Roman" w:cs="Times New Roman"/>
          <w:sz w:val="24"/>
          <w:szCs w:val="24"/>
        </w:rPr>
        <w:t>ver the past two decades</w:t>
      </w:r>
      <w:r w:rsidR="00E058F9" w:rsidRPr="000A6F30">
        <w:rPr>
          <w:rFonts w:ascii="Times New Roman" w:hAnsi="Times New Roman" w:cs="Times New Roman"/>
          <w:sz w:val="24"/>
          <w:szCs w:val="24"/>
        </w:rPr>
        <w:t xml:space="preserve">, </w:t>
      </w:r>
      <w:r w:rsidR="005411DB" w:rsidRPr="000A6F30">
        <w:rPr>
          <w:rFonts w:ascii="Times New Roman" w:hAnsi="Times New Roman" w:cs="Times New Roman"/>
          <w:sz w:val="24"/>
          <w:szCs w:val="24"/>
        </w:rPr>
        <w:t xml:space="preserve">scholarship on </w:t>
      </w:r>
      <w:r w:rsidR="00CF5BDE" w:rsidRPr="000A6F30">
        <w:rPr>
          <w:rFonts w:ascii="Times New Roman" w:hAnsi="Times New Roman" w:cs="Times New Roman"/>
          <w:sz w:val="24"/>
          <w:szCs w:val="24"/>
        </w:rPr>
        <w:t>transdisciplinar</w:t>
      </w:r>
      <w:r w:rsidR="003D7CCF" w:rsidRPr="000A6F30">
        <w:rPr>
          <w:rFonts w:ascii="Times New Roman" w:hAnsi="Times New Roman" w:cs="Times New Roman"/>
          <w:sz w:val="24"/>
          <w:szCs w:val="24"/>
        </w:rPr>
        <w:t>y</w:t>
      </w:r>
      <w:r w:rsidR="00CF5BDE" w:rsidRPr="000A6F30">
        <w:rPr>
          <w:rFonts w:ascii="Times New Roman" w:hAnsi="Times New Roman" w:cs="Times New Roman"/>
          <w:sz w:val="24"/>
          <w:szCs w:val="24"/>
        </w:rPr>
        <w:t xml:space="preserve">, community-based involvement </w:t>
      </w:r>
      <w:r w:rsidR="00871003" w:rsidRPr="000A6F30">
        <w:rPr>
          <w:rFonts w:ascii="Times New Roman" w:hAnsi="Times New Roman" w:cs="Times New Roman"/>
          <w:sz w:val="24"/>
          <w:szCs w:val="24"/>
        </w:rPr>
        <w:t>in management decisions</w:t>
      </w:r>
      <w:r w:rsidR="00344742" w:rsidRPr="000A6F30">
        <w:rPr>
          <w:rFonts w:ascii="Times New Roman" w:hAnsi="Times New Roman" w:cs="Times New Roman"/>
          <w:sz w:val="24"/>
          <w:szCs w:val="24"/>
        </w:rPr>
        <w:t xml:space="preserve"> </w:t>
      </w:r>
      <w:r w:rsidR="00362BD6" w:rsidRPr="000A6F30">
        <w:rPr>
          <w:rFonts w:ascii="Times New Roman" w:hAnsi="Times New Roman" w:cs="Times New Roman"/>
          <w:sz w:val="24"/>
          <w:szCs w:val="24"/>
        </w:rPr>
        <w:t xml:space="preserve">has burgeoned in co-management and knowledge co-production literatures </w:t>
      </w:r>
      <w:r w:rsidR="00344742" w:rsidRPr="000A6F30">
        <w:rPr>
          <w:rFonts w:ascii="Times New Roman" w:hAnsi="Times New Roman" w:cs="Times New Roman"/>
          <w:sz w:val="24"/>
          <w:szCs w:val="24"/>
        </w:rPr>
        <w:t>(</w:t>
      </w:r>
      <w:r w:rsidR="00026233" w:rsidRPr="000A6F30">
        <w:rPr>
          <w:rFonts w:ascii="Times New Roman" w:hAnsi="Times New Roman" w:cs="Times New Roman"/>
          <w:sz w:val="24"/>
          <w:szCs w:val="24"/>
        </w:rPr>
        <w:t xml:space="preserve">Armitage et al., 2011; </w:t>
      </w:r>
      <w:r w:rsidR="00026233" w:rsidRPr="000A6F30">
        <w:rPr>
          <w:rFonts w:ascii="Times New Roman" w:hAnsi="Times New Roman" w:cs="Times New Roman"/>
          <w:sz w:val="24"/>
          <w:szCs w:val="24"/>
          <w:shd w:val="clear" w:color="auto" w:fill="FFFFFF"/>
        </w:rPr>
        <w:t xml:space="preserve">Cundill &amp; Rodela, 2012; </w:t>
      </w:r>
      <w:r w:rsidR="00E058F9" w:rsidRPr="000A6F30">
        <w:rPr>
          <w:rFonts w:ascii="Times New Roman" w:hAnsi="Times New Roman" w:cs="Times New Roman"/>
          <w:sz w:val="24"/>
          <w:szCs w:val="24"/>
        </w:rPr>
        <w:t xml:space="preserve">Kates et al., 2001; </w:t>
      </w:r>
      <w:r w:rsidR="00E058F9" w:rsidRPr="000A6F30">
        <w:rPr>
          <w:rFonts w:ascii="Times New Roman" w:hAnsi="Times New Roman" w:cs="Times New Roman"/>
          <w:sz w:val="24"/>
          <w:szCs w:val="24"/>
          <w:shd w:val="clear" w:color="auto" w:fill="FFFFFF"/>
        </w:rPr>
        <w:t xml:space="preserve">Medema et al., 2016; </w:t>
      </w:r>
      <w:r w:rsidR="0019072B">
        <w:rPr>
          <w:rFonts w:ascii="Times New Roman" w:hAnsi="Times New Roman" w:cs="Times New Roman"/>
          <w:sz w:val="24"/>
          <w:szCs w:val="24"/>
        </w:rPr>
        <w:t>Rey</w:t>
      </w:r>
      <w:r w:rsidR="00026233" w:rsidRPr="000A6F30">
        <w:rPr>
          <w:rFonts w:ascii="Times New Roman" w:hAnsi="Times New Roman" w:cs="Times New Roman"/>
          <w:sz w:val="24"/>
          <w:szCs w:val="24"/>
        </w:rPr>
        <w:t>ers et al., 2015</w:t>
      </w:r>
      <w:r w:rsidR="00344742" w:rsidRPr="000A6F30">
        <w:rPr>
          <w:rFonts w:ascii="Times New Roman" w:hAnsi="Times New Roman" w:cs="Times New Roman"/>
          <w:sz w:val="24"/>
          <w:szCs w:val="24"/>
        </w:rPr>
        <w:t>)</w:t>
      </w:r>
      <w:r w:rsidR="00871003" w:rsidRPr="000A6F30">
        <w:rPr>
          <w:rFonts w:ascii="Times New Roman" w:hAnsi="Times New Roman" w:cs="Times New Roman"/>
          <w:sz w:val="24"/>
          <w:szCs w:val="24"/>
        </w:rPr>
        <w:t>.</w:t>
      </w:r>
      <w:r w:rsidR="007318A0" w:rsidRPr="000A6F30">
        <w:rPr>
          <w:rFonts w:ascii="Times New Roman" w:hAnsi="Times New Roman" w:cs="Times New Roman"/>
          <w:sz w:val="24"/>
          <w:szCs w:val="24"/>
        </w:rPr>
        <w:t xml:space="preserve"> More i</w:t>
      </w:r>
      <w:r w:rsidR="00D17FF9" w:rsidRPr="000A6F30">
        <w:rPr>
          <w:rFonts w:ascii="Times New Roman" w:hAnsi="Times New Roman" w:cs="Times New Roman"/>
          <w:sz w:val="24"/>
          <w:szCs w:val="24"/>
        </w:rPr>
        <w:t>nclu</w:t>
      </w:r>
      <w:r w:rsidR="00F119C9" w:rsidRPr="000A6F30">
        <w:rPr>
          <w:rFonts w:ascii="Times New Roman" w:hAnsi="Times New Roman" w:cs="Times New Roman"/>
          <w:sz w:val="24"/>
          <w:szCs w:val="24"/>
        </w:rPr>
        <w:t>sive management practices</w:t>
      </w:r>
      <w:r w:rsidR="007318A0" w:rsidRPr="000A6F30">
        <w:rPr>
          <w:rFonts w:ascii="Times New Roman" w:hAnsi="Times New Roman" w:cs="Times New Roman"/>
          <w:sz w:val="24"/>
          <w:szCs w:val="24"/>
        </w:rPr>
        <w:t xml:space="preserve"> and governance systems are perceived as having a normative value, as they</w:t>
      </w:r>
      <w:r w:rsidR="00F119C9" w:rsidRPr="000A6F30">
        <w:rPr>
          <w:rFonts w:ascii="Times New Roman" w:hAnsi="Times New Roman" w:cs="Times New Roman"/>
          <w:sz w:val="24"/>
          <w:szCs w:val="24"/>
        </w:rPr>
        <w:t xml:space="preserve"> empower</w:t>
      </w:r>
      <w:r w:rsidR="007318A0" w:rsidRPr="000A6F30">
        <w:rPr>
          <w:rFonts w:ascii="Times New Roman" w:hAnsi="Times New Roman" w:cs="Times New Roman"/>
          <w:sz w:val="24"/>
          <w:szCs w:val="24"/>
        </w:rPr>
        <w:t xml:space="preserve"> marginalized stakeholder</w:t>
      </w:r>
      <w:r w:rsidR="00F119C9" w:rsidRPr="000A6F30">
        <w:rPr>
          <w:rFonts w:ascii="Times New Roman" w:hAnsi="Times New Roman" w:cs="Times New Roman"/>
          <w:sz w:val="24"/>
          <w:szCs w:val="24"/>
        </w:rPr>
        <w:t xml:space="preserve"> groups</w:t>
      </w:r>
      <w:r w:rsidR="007318A0" w:rsidRPr="000A6F30">
        <w:rPr>
          <w:rFonts w:ascii="Times New Roman" w:hAnsi="Times New Roman" w:cs="Times New Roman"/>
          <w:sz w:val="24"/>
          <w:szCs w:val="24"/>
        </w:rPr>
        <w:t xml:space="preserve"> </w:t>
      </w:r>
      <w:r w:rsidR="00F119C9" w:rsidRPr="000A6F30">
        <w:rPr>
          <w:rFonts w:ascii="Times New Roman" w:hAnsi="Times New Roman" w:cs="Times New Roman"/>
          <w:sz w:val="24"/>
          <w:szCs w:val="24"/>
        </w:rPr>
        <w:t xml:space="preserve">and </w:t>
      </w:r>
      <w:r w:rsidR="007318A0" w:rsidRPr="000A6F30">
        <w:rPr>
          <w:rFonts w:ascii="Times New Roman" w:hAnsi="Times New Roman" w:cs="Times New Roman"/>
          <w:sz w:val="24"/>
          <w:szCs w:val="24"/>
        </w:rPr>
        <w:t>facilitate direct citizen</w:t>
      </w:r>
      <w:r w:rsidR="00F119C9" w:rsidRPr="000A6F30">
        <w:rPr>
          <w:rFonts w:ascii="Times New Roman" w:hAnsi="Times New Roman" w:cs="Times New Roman"/>
          <w:sz w:val="24"/>
          <w:szCs w:val="24"/>
        </w:rPr>
        <w:t xml:space="preserve"> participation </w:t>
      </w:r>
      <w:r w:rsidR="007318A0" w:rsidRPr="000A6F30">
        <w:rPr>
          <w:rFonts w:ascii="Times New Roman" w:hAnsi="Times New Roman" w:cs="Times New Roman"/>
          <w:sz w:val="24"/>
          <w:szCs w:val="24"/>
        </w:rPr>
        <w:t>in public processes</w:t>
      </w:r>
      <w:r w:rsidR="00F119C9" w:rsidRPr="000A6F30">
        <w:rPr>
          <w:rFonts w:ascii="Times New Roman" w:hAnsi="Times New Roman" w:cs="Times New Roman"/>
          <w:sz w:val="24"/>
          <w:szCs w:val="24"/>
        </w:rPr>
        <w:t xml:space="preserve"> (</w:t>
      </w:r>
      <w:r w:rsidR="00E058F9" w:rsidRPr="000A6F30">
        <w:rPr>
          <w:rFonts w:ascii="Times New Roman" w:hAnsi="Times New Roman" w:cs="Times New Roman"/>
          <w:sz w:val="24"/>
          <w:szCs w:val="24"/>
        </w:rPr>
        <w:t xml:space="preserve">Culwik et al., 2019; </w:t>
      </w:r>
      <w:r w:rsidR="00F119C9" w:rsidRPr="000A6F30">
        <w:rPr>
          <w:rFonts w:ascii="Times New Roman" w:hAnsi="Times New Roman" w:cs="Times New Roman"/>
          <w:sz w:val="24"/>
          <w:szCs w:val="24"/>
        </w:rPr>
        <w:t>Kenter et al., 2016</w:t>
      </w:r>
      <w:r w:rsidR="00792F26" w:rsidRPr="000A6F30">
        <w:rPr>
          <w:rFonts w:ascii="Times New Roman" w:hAnsi="Times New Roman" w:cs="Times New Roman"/>
          <w:sz w:val="24"/>
          <w:szCs w:val="24"/>
        </w:rPr>
        <w:t>; Liu et al., 2007; Ostrom, 1990, 2009</w:t>
      </w:r>
      <w:r w:rsidR="00F119C9" w:rsidRPr="000A6F30">
        <w:rPr>
          <w:rFonts w:ascii="Times New Roman" w:hAnsi="Times New Roman" w:cs="Times New Roman"/>
          <w:sz w:val="24"/>
          <w:szCs w:val="24"/>
        </w:rPr>
        <w:t xml:space="preserve">). </w:t>
      </w:r>
      <w:r w:rsidR="007318A0" w:rsidRPr="000A6F30">
        <w:rPr>
          <w:rFonts w:ascii="Times New Roman" w:hAnsi="Times New Roman" w:cs="Times New Roman"/>
          <w:sz w:val="24"/>
          <w:szCs w:val="24"/>
        </w:rPr>
        <w:t>Increased public participation and inclusive deliberati</w:t>
      </w:r>
      <w:r w:rsidR="000639C6" w:rsidRPr="000A6F30">
        <w:rPr>
          <w:rFonts w:ascii="Times New Roman" w:hAnsi="Times New Roman" w:cs="Times New Roman"/>
          <w:sz w:val="24"/>
          <w:szCs w:val="24"/>
        </w:rPr>
        <w:t xml:space="preserve">on </w:t>
      </w:r>
      <w:r w:rsidR="007318A0" w:rsidRPr="000A6F30">
        <w:rPr>
          <w:rFonts w:ascii="Times New Roman" w:hAnsi="Times New Roman" w:cs="Times New Roman"/>
          <w:sz w:val="24"/>
          <w:szCs w:val="24"/>
        </w:rPr>
        <w:t xml:space="preserve">confer a wide range of benefits, </w:t>
      </w:r>
      <w:r w:rsidR="003937B1" w:rsidRPr="000A6F30">
        <w:rPr>
          <w:rFonts w:ascii="Times New Roman" w:hAnsi="Times New Roman" w:cs="Times New Roman"/>
          <w:sz w:val="24"/>
          <w:szCs w:val="24"/>
        </w:rPr>
        <w:t xml:space="preserve">such as </w:t>
      </w:r>
      <w:r w:rsidR="007318A0" w:rsidRPr="000A6F30">
        <w:rPr>
          <w:rFonts w:ascii="Times New Roman" w:hAnsi="Times New Roman" w:cs="Times New Roman"/>
          <w:sz w:val="24"/>
          <w:szCs w:val="24"/>
        </w:rPr>
        <w:t xml:space="preserve">the ability to find novel solutions to recurring </w:t>
      </w:r>
      <w:r w:rsidR="00674DF1" w:rsidRPr="000A6F30">
        <w:rPr>
          <w:rFonts w:ascii="Times New Roman" w:hAnsi="Times New Roman" w:cs="Times New Roman"/>
          <w:sz w:val="24"/>
          <w:szCs w:val="24"/>
        </w:rPr>
        <w:t>problems</w:t>
      </w:r>
      <w:r w:rsidR="00362BD6" w:rsidRPr="000A6F30">
        <w:rPr>
          <w:rFonts w:ascii="Times New Roman" w:hAnsi="Times New Roman" w:cs="Times New Roman"/>
          <w:sz w:val="24"/>
          <w:szCs w:val="24"/>
        </w:rPr>
        <w:t>, the improved ability to turn scientific information into actionable knowledge relevant for policy action,</w:t>
      </w:r>
      <w:r w:rsidR="003937B1" w:rsidRPr="000A6F30">
        <w:rPr>
          <w:rFonts w:ascii="Times New Roman" w:hAnsi="Times New Roman" w:cs="Times New Roman"/>
          <w:sz w:val="24"/>
          <w:szCs w:val="24"/>
        </w:rPr>
        <w:t xml:space="preserve"> increase</w:t>
      </w:r>
      <w:r w:rsidR="000639C6" w:rsidRPr="000A6F30">
        <w:rPr>
          <w:rFonts w:ascii="Times New Roman" w:hAnsi="Times New Roman" w:cs="Times New Roman"/>
          <w:sz w:val="24"/>
          <w:szCs w:val="24"/>
        </w:rPr>
        <w:t>d</w:t>
      </w:r>
      <w:r w:rsidR="003937B1" w:rsidRPr="000A6F30">
        <w:rPr>
          <w:rFonts w:ascii="Times New Roman" w:hAnsi="Times New Roman" w:cs="Times New Roman"/>
          <w:sz w:val="24"/>
          <w:szCs w:val="24"/>
        </w:rPr>
        <w:t xml:space="preserve"> legitimacy for institutions involved in </w:t>
      </w:r>
      <w:r w:rsidR="000639C6" w:rsidRPr="000A6F30">
        <w:rPr>
          <w:rFonts w:ascii="Times New Roman" w:hAnsi="Times New Roman" w:cs="Times New Roman"/>
          <w:sz w:val="24"/>
          <w:szCs w:val="24"/>
        </w:rPr>
        <w:t xml:space="preserve">resource </w:t>
      </w:r>
      <w:r w:rsidR="003937B1" w:rsidRPr="000A6F30">
        <w:rPr>
          <w:rFonts w:ascii="Times New Roman" w:hAnsi="Times New Roman" w:cs="Times New Roman"/>
          <w:sz w:val="24"/>
          <w:szCs w:val="24"/>
        </w:rPr>
        <w:t>management</w:t>
      </w:r>
      <w:r w:rsidR="00384363" w:rsidRPr="000A6F30">
        <w:rPr>
          <w:rFonts w:ascii="Times New Roman" w:hAnsi="Times New Roman" w:cs="Times New Roman"/>
          <w:sz w:val="24"/>
          <w:szCs w:val="24"/>
        </w:rPr>
        <w:t>,</w:t>
      </w:r>
      <w:r w:rsidR="009A2E24" w:rsidRPr="000A6F30">
        <w:rPr>
          <w:rFonts w:ascii="Times New Roman" w:hAnsi="Times New Roman" w:cs="Times New Roman"/>
          <w:sz w:val="24"/>
          <w:szCs w:val="24"/>
        </w:rPr>
        <w:t xml:space="preserve"> </w:t>
      </w:r>
      <w:r w:rsidR="00362BD6" w:rsidRPr="000A6F30">
        <w:rPr>
          <w:rFonts w:ascii="Times New Roman" w:hAnsi="Times New Roman" w:cs="Times New Roman"/>
          <w:sz w:val="24"/>
          <w:szCs w:val="24"/>
        </w:rPr>
        <w:t xml:space="preserve">and building </w:t>
      </w:r>
      <w:r w:rsidR="00E058F9" w:rsidRPr="000A6F30">
        <w:rPr>
          <w:rFonts w:ascii="Times New Roman" w:hAnsi="Times New Roman" w:cs="Times New Roman"/>
          <w:sz w:val="24"/>
          <w:szCs w:val="24"/>
        </w:rPr>
        <w:t xml:space="preserve">a </w:t>
      </w:r>
      <w:r w:rsidR="00362BD6" w:rsidRPr="000A6F30">
        <w:rPr>
          <w:rFonts w:ascii="Times New Roman" w:hAnsi="Times New Roman" w:cs="Times New Roman"/>
          <w:sz w:val="24"/>
          <w:szCs w:val="24"/>
        </w:rPr>
        <w:t xml:space="preserve">mutual understanding and ownership of results </w:t>
      </w:r>
      <w:r w:rsidR="00384363" w:rsidRPr="000A6F30">
        <w:rPr>
          <w:rFonts w:ascii="Times New Roman" w:hAnsi="Times New Roman" w:cs="Times New Roman"/>
          <w:sz w:val="24"/>
          <w:szCs w:val="24"/>
        </w:rPr>
        <w:t>among</w:t>
      </w:r>
      <w:r w:rsidR="00362BD6" w:rsidRPr="000A6F30">
        <w:rPr>
          <w:rFonts w:ascii="Times New Roman" w:hAnsi="Times New Roman" w:cs="Times New Roman"/>
          <w:sz w:val="24"/>
          <w:szCs w:val="24"/>
        </w:rPr>
        <w:t xml:space="preserve"> participants (Baber &amp; Bartlett, 2005; </w:t>
      </w:r>
      <w:r w:rsidR="00ED79D7" w:rsidRPr="000A6F30">
        <w:rPr>
          <w:rFonts w:ascii="Times New Roman" w:hAnsi="Times New Roman" w:cs="Times New Roman"/>
          <w:sz w:val="24"/>
          <w:szCs w:val="24"/>
        </w:rPr>
        <w:t xml:space="preserve">Cash et al., 2003; Culwick et al., 2019; </w:t>
      </w:r>
      <w:r w:rsidR="00362BD6" w:rsidRPr="000A6F30">
        <w:rPr>
          <w:rFonts w:ascii="Times New Roman" w:hAnsi="Times New Roman" w:cs="Times New Roman"/>
          <w:sz w:val="24"/>
          <w:szCs w:val="24"/>
        </w:rPr>
        <w:t xml:space="preserve">Frantzeskaki </w:t>
      </w:r>
      <w:r w:rsidR="00E058F9" w:rsidRPr="000A6F30">
        <w:rPr>
          <w:rFonts w:ascii="Times New Roman" w:hAnsi="Times New Roman" w:cs="Times New Roman"/>
          <w:sz w:val="24"/>
          <w:szCs w:val="24"/>
        </w:rPr>
        <w:t xml:space="preserve">&amp; </w:t>
      </w:r>
      <w:r w:rsidR="00362BD6" w:rsidRPr="000A6F30">
        <w:rPr>
          <w:rFonts w:ascii="Times New Roman" w:hAnsi="Times New Roman" w:cs="Times New Roman"/>
          <w:sz w:val="24"/>
          <w:szCs w:val="24"/>
        </w:rPr>
        <w:t>Kabisch, 2016</w:t>
      </w:r>
      <w:r w:rsidR="00ED79D7">
        <w:rPr>
          <w:rFonts w:ascii="Times New Roman" w:hAnsi="Times New Roman" w:cs="Times New Roman"/>
          <w:sz w:val="24"/>
          <w:szCs w:val="24"/>
        </w:rPr>
        <w:t>;</w:t>
      </w:r>
      <w:r w:rsidR="00ED79D7" w:rsidRPr="00ED79D7">
        <w:rPr>
          <w:rFonts w:ascii="Times New Roman" w:hAnsi="Times New Roman" w:cs="Times New Roman"/>
          <w:sz w:val="24"/>
          <w:szCs w:val="24"/>
        </w:rPr>
        <w:t xml:space="preserve"> </w:t>
      </w:r>
      <w:r w:rsidR="00ED79D7" w:rsidRPr="000A6F30">
        <w:rPr>
          <w:rFonts w:ascii="Times New Roman" w:hAnsi="Times New Roman" w:cs="Times New Roman"/>
          <w:sz w:val="24"/>
          <w:szCs w:val="24"/>
        </w:rPr>
        <w:t xml:space="preserve">Lundmark et al., </w:t>
      </w:r>
      <w:r w:rsidR="00ED79D7">
        <w:rPr>
          <w:rFonts w:ascii="Times New Roman" w:hAnsi="Times New Roman" w:cs="Times New Roman"/>
          <w:sz w:val="24"/>
          <w:szCs w:val="24"/>
        </w:rPr>
        <w:t>2014</w:t>
      </w:r>
      <w:r w:rsidR="00E058F9" w:rsidRPr="000A6F30">
        <w:rPr>
          <w:rFonts w:ascii="Times New Roman" w:hAnsi="Times New Roman" w:cs="Times New Roman"/>
          <w:sz w:val="24"/>
          <w:szCs w:val="24"/>
        </w:rPr>
        <w:t>)</w:t>
      </w:r>
      <w:r w:rsidR="003E71E7" w:rsidRPr="000A6F30">
        <w:rPr>
          <w:rFonts w:ascii="Times New Roman" w:hAnsi="Times New Roman" w:cs="Times New Roman"/>
          <w:sz w:val="24"/>
          <w:szCs w:val="24"/>
        </w:rPr>
        <w:t>.</w:t>
      </w:r>
      <w:r w:rsidR="00B66403" w:rsidRPr="000A6F30">
        <w:rPr>
          <w:rFonts w:ascii="Times New Roman" w:hAnsi="Times New Roman" w:cs="Times New Roman"/>
          <w:sz w:val="24"/>
          <w:szCs w:val="24"/>
        </w:rPr>
        <w:t xml:space="preserve"> </w:t>
      </w:r>
      <w:r w:rsidR="003E71E7" w:rsidRPr="000A6F30">
        <w:rPr>
          <w:rFonts w:ascii="Times New Roman" w:hAnsi="Times New Roman" w:cs="Times New Roman"/>
          <w:sz w:val="24"/>
          <w:szCs w:val="24"/>
        </w:rPr>
        <w:t xml:space="preserve">These societal trends are </w:t>
      </w:r>
      <w:r w:rsidR="00362BD6" w:rsidRPr="000A6F30">
        <w:rPr>
          <w:rFonts w:ascii="Times New Roman" w:hAnsi="Times New Roman" w:cs="Times New Roman"/>
          <w:sz w:val="24"/>
          <w:szCs w:val="24"/>
        </w:rPr>
        <w:t xml:space="preserve">supported </w:t>
      </w:r>
      <w:r w:rsidR="003E71E7" w:rsidRPr="000A6F30">
        <w:rPr>
          <w:rFonts w:ascii="Times New Roman" w:hAnsi="Times New Roman" w:cs="Times New Roman"/>
          <w:sz w:val="24"/>
          <w:szCs w:val="24"/>
        </w:rPr>
        <w:t>by a growing body of research</w:t>
      </w:r>
      <w:r w:rsidR="00362BD6" w:rsidRPr="000A6F30">
        <w:rPr>
          <w:rFonts w:ascii="Times New Roman" w:hAnsi="Times New Roman" w:cs="Times New Roman"/>
          <w:sz w:val="24"/>
          <w:szCs w:val="24"/>
        </w:rPr>
        <w:t xml:space="preserve"> in natural resource management and sustainability sciences that has called for clearer and more coherent understandings of the processes and outcomes of social learning </w:t>
      </w:r>
      <w:r w:rsidR="003E71E7" w:rsidRPr="000A6F30">
        <w:rPr>
          <w:rFonts w:ascii="Times New Roman" w:hAnsi="Times New Roman" w:cs="Times New Roman"/>
          <w:sz w:val="24"/>
          <w:szCs w:val="24"/>
        </w:rPr>
        <w:t>(Muro &amp; Jeffrey, 2008; Reed et al., 2010; Rodela, 2011; Wal et al., 2014)</w:t>
      </w:r>
      <w:r w:rsidR="00362BD6" w:rsidRPr="000A6F30">
        <w:rPr>
          <w:rFonts w:ascii="Times New Roman" w:hAnsi="Times New Roman" w:cs="Times New Roman"/>
          <w:sz w:val="24"/>
          <w:szCs w:val="24"/>
        </w:rPr>
        <w:t>.</w:t>
      </w:r>
    </w:p>
    <w:p w14:paraId="6449F2E5" w14:textId="1BAE2364" w:rsidR="00E058F9" w:rsidRPr="000A6F30" w:rsidRDefault="00730670" w:rsidP="00C26079">
      <w:pPr>
        <w:pStyle w:val="NoSpacing"/>
        <w:spacing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A</w:t>
      </w:r>
      <w:r w:rsidR="00525FB8" w:rsidRPr="000A6F30">
        <w:rPr>
          <w:rFonts w:ascii="Times New Roman" w:hAnsi="Times New Roman" w:cs="Times New Roman"/>
          <w:sz w:val="24"/>
          <w:szCs w:val="24"/>
        </w:rPr>
        <w:t xml:space="preserve"> breadth of</w:t>
      </w:r>
      <w:r w:rsidR="003E71E7" w:rsidRPr="000A6F30">
        <w:rPr>
          <w:rFonts w:ascii="Times New Roman" w:hAnsi="Times New Roman" w:cs="Times New Roman"/>
          <w:sz w:val="24"/>
          <w:szCs w:val="24"/>
        </w:rPr>
        <w:t xml:space="preserve"> definitions and approaches</w:t>
      </w:r>
      <w:r w:rsidRPr="000A6F30">
        <w:rPr>
          <w:rFonts w:ascii="Times New Roman" w:hAnsi="Times New Roman" w:cs="Times New Roman"/>
          <w:sz w:val="24"/>
          <w:szCs w:val="24"/>
        </w:rPr>
        <w:t xml:space="preserve"> have been applied to analyze the role of social learning in deliberative processes</w:t>
      </w:r>
      <w:r w:rsidR="003E71E7" w:rsidRPr="000A6F30">
        <w:rPr>
          <w:rFonts w:ascii="Times New Roman" w:hAnsi="Times New Roman" w:cs="Times New Roman"/>
          <w:sz w:val="24"/>
          <w:szCs w:val="24"/>
        </w:rPr>
        <w:t xml:space="preserve">. </w:t>
      </w:r>
      <w:r w:rsidR="00B10A6A" w:rsidRPr="000A6F30">
        <w:rPr>
          <w:rFonts w:ascii="Times New Roman" w:hAnsi="Times New Roman" w:cs="Times New Roman"/>
          <w:sz w:val="24"/>
          <w:szCs w:val="24"/>
        </w:rPr>
        <w:t>The common core of many definitions is</w:t>
      </w:r>
      <w:r w:rsidRPr="000A6F30">
        <w:rPr>
          <w:rFonts w:ascii="Times New Roman" w:hAnsi="Times New Roman" w:cs="Times New Roman"/>
          <w:sz w:val="24"/>
          <w:szCs w:val="24"/>
        </w:rPr>
        <w:t xml:space="preserve"> that individuals learn through engagement </w:t>
      </w:r>
      <w:r w:rsidR="00384363" w:rsidRPr="000A6F30">
        <w:rPr>
          <w:rFonts w:ascii="Times New Roman" w:hAnsi="Times New Roman" w:cs="Times New Roman"/>
          <w:sz w:val="24"/>
          <w:szCs w:val="24"/>
        </w:rPr>
        <w:t>with others</w:t>
      </w:r>
      <w:r w:rsidR="00E058F9" w:rsidRPr="000A6F30">
        <w:rPr>
          <w:rFonts w:ascii="Times New Roman" w:hAnsi="Times New Roman" w:cs="Times New Roman"/>
          <w:sz w:val="24"/>
          <w:szCs w:val="24"/>
        </w:rPr>
        <w:t>, which is situated</w:t>
      </w:r>
      <w:r w:rsidR="00384363" w:rsidRPr="000A6F30">
        <w:rPr>
          <w:rFonts w:ascii="Times New Roman" w:hAnsi="Times New Roman" w:cs="Times New Roman"/>
          <w:sz w:val="24"/>
          <w:szCs w:val="24"/>
        </w:rPr>
        <w:t xml:space="preserve"> </w:t>
      </w:r>
      <w:r w:rsidRPr="000A6F30">
        <w:rPr>
          <w:rFonts w:ascii="Times New Roman" w:hAnsi="Times New Roman" w:cs="Times New Roman"/>
          <w:sz w:val="24"/>
          <w:szCs w:val="24"/>
        </w:rPr>
        <w:t xml:space="preserve">in </w:t>
      </w:r>
      <w:r w:rsidR="00E058F9" w:rsidRPr="000A6F30">
        <w:rPr>
          <w:rFonts w:ascii="Times New Roman" w:hAnsi="Times New Roman" w:cs="Times New Roman"/>
          <w:sz w:val="24"/>
          <w:szCs w:val="24"/>
        </w:rPr>
        <w:t xml:space="preserve">a wider </w:t>
      </w:r>
      <w:r w:rsidRPr="000A6F30">
        <w:rPr>
          <w:rFonts w:ascii="Times New Roman" w:hAnsi="Times New Roman" w:cs="Times New Roman"/>
          <w:sz w:val="24"/>
          <w:szCs w:val="24"/>
        </w:rPr>
        <w:t>social setting</w:t>
      </w:r>
      <w:r w:rsidR="00B10A6A" w:rsidRPr="000A6F30">
        <w:rPr>
          <w:rFonts w:ascii="Times New Roman" w:hAnsi="Times New Roman" w:cs="Times New Roman"/>
          <w:sz w:val="24"/>
          <w:szCs w:val="24"/>
        </w:rPr>
        <w:t xml:space="preserve"> (Reed et al., 2010)</w:t>
      </w:r>
      <w:r w:rsidR="00E058F9" w:rsidRPr="000A6F30">
        <w:rPr>
          <w:rFonts w:ascii="Times New Roman" w:hAnsi="Times New Roman" w:cs="Times New Roman"/>
          <w:sz w:val="24"/>
          <w:szCs w:val="24"/>
        </w:rPr>
        <w:t xml:space="preserve">. However, </w:t>
      </w:r>
      <w:r w:rsidRPr="000A6F30">
        <w:rPr>
          <w:rFonts w:ascii="Times New Roman" w:hAnsi="Times New Roman" w:cs="Times New Roman"/>
          <w:sz w:val="24"/>
          <w:szCs w:val="24"/>
        </w:rPr>
        <w:t xml:space="preserve">this </w:t>
      </w:r>
      <w:r w:rsidR="00E058F9" w:rsidRPr="000A6F30">
        <w:rPr>
          <w:rFonts w:ascii="Times New Roman" w:hAnsi="Times New Roman" w:cs="Times New Roman"/>
          <w:sz w:val="24"/>
          <w:szCs w:val="24"/>
        </w:rPr>
        <w:t xml:space="preserve">conceptualization of social learning </w:t>
      </w:r>
      <w:r w:rsidRPr="000A6F30">
        <w:rPr>
          <w:rFonts w:ascii="Times New Roman" w:hAnsi="Times New Roman" w:cs="Times New Roman"/>
          <w:sz w:val="24"/>
          <w:szCs w:val="24"/>
        </w:rPr>
        <w:t>does not capture the full complexity of influences that ultimately guide human behavior</w:t>
      </w:r>
      <w:r w:rsidR="00B66403" w:rsidRPr="000A6F30">
        <w:rPr>
          <w:rFonts w:ascii="Times New Roman" w:hAnsi="Times New Roman" w:cs="Times New Roman"/>
          <w:sz w:val="24"/>
          <w:szCs w:val="24"/>
          <w:shd w:val="clear" w:color="auto" w:fill="FFFFFF"/>
        </w:rPr>
        <w:t xml:space="preserve"> (</w:t>
      </w:r>
      <w:r w:rsidR="009E2F44" w:rsidRPr="000A6F30">
        <w:rPr>
          <w:rFonts w:ascii="Times New Roman" w:hAnsi="Times New Roman" w:cs="Times New Roman"/>
          <w:sz w:val="24"/>
          <w:szCs w:val="24"/>
          <w:shd w:val="clear" w:color="auto" w:fill="FFFFFF"/>
        </w:rPr>
        <w:t>Merriam &amp; Caffarella, 1998</w:t>
      </w:r>
      <w:r w:rsidR="00B66403" w:rsidRPr="000A6F30">
        <w:rPr>
          <w:rFonts w:ascii="Times New Roman" w:hAnsi="Times New Roman" w:cs="Times New Roman"/>
          <w:sz w:val="24"/>
          <w:szCs w:val="24"/>
          <w:shd w:val="clear" w:color="auto" w:fill="FFFFFF"/>
        </w:rPr>
        <w:t>).</w:t>
      </w:r>
      <w:r w:rsidR="00FA2ACB" w:rsidRPr="000A6F30">
        <w:rPr>
          <w:rFonts w:ascii="Times New Roman" w:hAnsi="Times New Roman" w:cs="Times New Roman"/>
          <w:sz w:val="24"/>
          <w:szCs w:val="24"/>
          <w:shd w:val="clear" w:color="auto" w:fill="FFFFFF"/>
        </w:rPr>
        <w:t xml:space="preserve"> S</w:t>
      </w:r>
      <w:r w:rsidR="00B66403" w:rsidRPr="000A6F30">
        <w:rPr>
          <w:rFonts w:ascii="Times New Roman" w:hAnsi="Times New Roman" w:cs="Times New Roman"/>
          <w:sz w:val="24"/>
          <w:szCs w:val="24"/>
          <w:shd w:val="clear" w:color="auto" w:fill="FFFFFF"/>
        </w:rPr>
        <w:t xml:space="preserve">ome researchers </w:t>
      </w:r>
      <w:r w:rsidR="003E71E7" w:rsidRPr="000A6F30">
        <w:rPr>
          <w:rFonts w:ascii="Times New Roman" w:hAnsi="Times New Roman" w:cs="Times New Roman"/>
          <w:sz w:val="24"/>
          <w:szCs w:val="24"/>
          <w:shd w:val="clear" w:color="auto" w:fill="FFFFFF"/>
        </w:rPr>
        <w:t xml:space="preserve">have </w:t>
      </w:r>
      <w:r w:rsidR="00B66403" w:rsidRPr="000A6F30">
        <w:rPr>
          <w:rFonts w:ascii="Times New Roman" w:hAnsi="Times New Roman" w:cs="Times New Roman"/>
          <w:sz w:val="24"/>
          <w:szCs w:val="24"/>
          <w:shd w:val="clear" w:color="auto" w:fill="FFFFFF"/>
        </w:rPr>
        <w:t>emphasize</w:t>
      </w:r>
      <w:r w:rsidR="003E71E7" w:rsidRPr="000A6F30">
        <w:rPr>
          <w:rFonts w:ascii="Times New Roman" w:hAnsi="Times New Roman" w:cs="Times New Roman"/>
          <w:sz w:val="24"/>
          <w:szCs w:val="24"/>
          <w:shd w:val="clear" w:color="auto" w:fill="FFFFFF"/>
        </w:rPr>
        <w:t>d</w:t>
      </w:r>
      <w:r w:rsidR="00B66403" w:rsidRPr="000A6F30">
        <w:rPr>
          <w:rFonts w:ascii="Times New Roman" w:hAnsi="Times New Roman" w:cs="Times New Roman"/>
          <w:sz w:val="24"/>
          <w:szCs w:val="24"/>
          <w:shd w:val="clear" w:color="auto" w:fill="FFFFFF"/>
        </w:rPr>
        <w:t xml:space="preserve"> the potential of social learning as a tool to achieve collective-level </w:t>
      </w:r>
      <w:r w:rsidR="00B66403" w:rsidRPr="000A6F30">
        <w:rPr>
          <w:rFonts w:ascii="Times New Roman" w:hAnsi="Times New Roman" w:cs="Times New Roman"/>
          <w:sz w:val="24"/>
          <w:szCs w:val="24"/>
          <w:shd w:val="clear" w:color="auto" w:fill="FFFFFF"/>
        </w:rPr>
        <w:lastRenderedPageBreak/>
        <w:t>social change (Pascual et al., 2017;</w:t>
      </w:r>
      <w:r w:rsidR="00B73820" w:rsidRPr="000A6F30">
        <w:rPr>
          <w:rFonts w:ascii="Times New Roman" w:hAnsi="Times New Roman" w:cs="Times New Roman"/>
          <w:sz w:val="24"/>
          <w:szCs w:val="24"/>
          <w:shd w:val="clear" w:color="auto" w:fill="FFFFFF"/>
        </w:rPr>
        <w:t xml:space="preserve"> Rist et al., 2007;</w:t>
      </w:r>
      <w:r w:rsidR="00B66403" w:rsidRPr="000A6F30">
        <w:rPr>
          <w:rFonts w:ascii="Times New Roman" w:hAnsi="Times New Roman" w:cs="Times New Roman"/>
          <w:sz w:val="24"/>
          <w:szCs w:val="24"/>
          <w:shd w:val="clear" w:color="auto" w:fill="FFFFFF"/>
        </w:rPr>
        <w:t xml:space="preserve"> </w:t>
      </w:r>
      <w:r w:rsidR="00B73820" w:rsidRPr="000A6F30">
        <w:rPr>
          <w:rFonts w:ascii="Times New Roman" w:hAnsi="Times New Roman" w:cs="Times New Roman"/>
          <w:sz w:val="24"/>
          <w:szCs w:val="24"/>
          <w:shd w:val="clear" w:color="auto" w:fill="FFFFFF"/>
        </w:rPr>
        <w:t xml:space="preserve">Steyaert &amp; Jiggins, 2007; </w:t>
      </w:r>
      <w:r w:rsidR="00B66403" w:rsidRPr="000A6F30">
        <w:rPr>
          <w:rFonts w:ascii="Times New Roman" w:hAnsi="Times New Roman" w:cs="Times New Roman"/>
          <w:sz w:val="24"/>
          <w:szCs w:val="24"/>
          <w:shd w:val="clear" w:color="auto" w:fill="FFFFFF"/>
        </w:rPr>
        <w:t>Webler et al.</w:t>
      </w:r>
      <w:r w:rsidR="00FA2ACB" w:rsidRPr="000A6F30">
        <w:rPr>
          <w:rFonts w:ascii="Times New Roman" w:hAnsi="Times New Roman" w:cs="Times New Roman"/>
          <w:sz w:val="24"/>
          <w:szCs w:val="24"/>
          <w:shd w:val="clear" w:color="auto" w:fill="FFFFFF"/>
        </w:rPr>
        <w:t>,</w:t>
      </w:r>
      <w:r w:rsidR="00B66403" w:rsidRPr="000A6F30">
        <w:rPr>
          <w:rFonts w:ascii="Times New Roman" w:hAnsi="Times New Roman" w:cs="Times New Roman"/>
          <w:sz w:val="24"/>
          <w:szCs w:val="24"/>
          <w:shd w:val="clear" w:color="auto" w:fill="FFFFFF"/>
        </w:rPr>
        <w:t xml:space="preserve"> 1995). </w:t>
      </w:r>
      <w:r w:rsidR="00FA2ACB" w:rsidRPr="000A6F30">
        <w:rPr>
          <w:rFonts w:ascii="Times New Roman" w:hAnsi="Times New Roman" w:cs="Times New Roman"/>
          <w:sz w:val="24"/>
          <w:szCs w:val="24"/>
          <w:shd w:val="clear" w:color="auto" w:fill="FFFFFF"/>
        </w:rPr>
        <w:t xml:space="preserve">A </w:t>
      </w:r>
      <w:r w:rsidR="00B73820" w:rsidRPr="000A6F30">
        <w:rPr>
          <w:rFonts w:ascii="Times New Roman" w:hAnsi="Times New Roman" w:cs="Times New Roman"/>
          <w:sz w:val="24"/>
          <w:szCs w:val="24"/>
          <w:shd w:val="clear" w:color="auto" w:fill="FFFFFF"/>
        </w:rPr>
        <w:t xml:space="preserve">debate on whether social learning should be understood as a process or an outcome is </w:t>
      </w:r>
      <w:r w:rsidR="00FA2ACB" w:rsidRPr="000A6F30">
        <w:rPr>
          <w:rFonts w:ascii="Times New Roman" w:hAnsi="Times New Roman" w:cs="Times New Roman"/>
          <w:sz w:val="24"/>
          <w:szCs w:val="24"/>
          <w:shd w:val="clear" w:color="auto" w:fill="FFFFFF"/>
        </w:rPr>
        <w:t xml:space="preserve">also prominent in the sustainability science literature </w:t>
      </w:r>
      <w:r w:rsidR="00B73820" w:rsidRPr="000A6F30">
        <w:rPr>
          <w:rFonts w:ascii="Times New Roman" w:hAnsi="Times New Roman" w:cs="Times New Roman"/>
          <w:sz w:val="24"/>
          <w:szCs w:val="24"/>
          <w:shd w:val="clear" w:color="auto" w:fill="FFFFFF"/>
        </w:rPr>
        <w:t>(Collins &amp; Ison</w:t>
      </w:r>
      <w:r w:rsidR="00792F26" w:rsidRPr="000A6F30">
        <w:rPr>
          <w:rFonts w:ascii="Times New Roman" w:hAnsi="Times New Roman" w:cs="Times New Roman"/>
          <w:sz w:val="24"/>
          <w:szCs w:val="24"/>
          <w:shd w:val="clear" w:color="auto" w:fill="FFFFFF"/>
        </w:rPr>
        <w:t>,</w:t>
      </w:r>
      <w:r w:rsidR="00B73820" w:rsidRPr="000A6F30">
        <w:rPr>
          <w:rFonts w:ascii="Times New Roman" w:hAnsi="Times New Roman" w:cs="Times New Roman"/>
          <w:sz w:val="24"/>
          <w:szCs w:val="24"/>
          <w:shd w:val="clear" w:color="auto" w:fill="FFFFFF"/>
        </w:rPr>
        <w:t xml:space="preserve"> 2009), and t</w:t>
      </w:r>
      <w:r w:rsidR="00B66403" w:rsidRPr="000A6F30">
        <w:rPr>
          <w:rFonts w:ascii="Times New Roman" w:hAnsi="Times New Roman" w:cs="Times New Roman"/>
          <w:sz w:val="24"/>
          <w:szCs w:val="24"/>
          <w:shd w:val="clear" w:color="auto" w:fill="FFFFFF"/>
        </w:rPr>
        <w:t xml:space="preserve">here are related discussions on whether social learning </w:t>
      </w:r>
      <w:r w:rsidR="00B73820" w:rsidRPr="000A6F30">
        <w:rPr>
          <w:rFonts w:ascii="Times New Roman" w:hAnsi="Times New Roman" w:cs="Times New Roman"/>
          <w:sz w:val="24"/>
          <w:szCs w:val="24"/>
          <w:shd w:val="clear" w:color="auto" w:fill="FFFFFF"/>
        </w:rPr>
        <w:t>is a</w:t>
      </w:r>
      <w:r w:rsidR="00B66403" w:rsidRPr="000A6F30">
        <w:rPr>
          <w:rFonts w:ascii="Times New Roman" w:hAnsi="Times New Roman" w:cs="Times New Roman"/>
          <w:sz w:val="24"/>
          <w:szCs w:val="24"/>
          <w:shd w:val="clear" w:color="auto" w:fill="FFFFFF"/>
        </w:rPr>
        <w:t xml:space="preserve"> </w:t>
      </w:r>
      <w:r w:rsidR="00B66403" w:rsidRPr="000A6F30">
        <w:rPr>
          <w:rFonts w:ascii="Times New Roman" w:hAnsi="Times New Roman" w:cs="Times New Roman"/>
          <w:sz w:val="24"/>
          <w:szCs w:val="24"/>
        </w:rPr>
        <w:t>linear process on the individual level (</w:t>
      </w:r>
      <w:r w:rsidR="00B66403" w:rsidRPr="000A6F30">
        <w:rPr>
          <w:rFonts w:ascii="Times New Roman" w:hAnsi="Times New Roman" w:cs="Times New Roman"/>
          <w:sz w:val="24"/>
          <w:szCs w:val="24"/>
          <w:shd w:val="clear" w:color="auto" w:fill="FFFFFF"/>
        </w:rPr>
        <w:t>Umemoto &amp; Suryanata, 2006</w:t>
      </w:r>
      <w:r w:rsidR="00B66403" w:rsidRPr="000A6F30">
        <w:rPr>
          <w:rFonts w:ascii="Times New Roman" w:hAnsi="Times New Roman" w:cs="Times New Roman"/>
          <w:sz w:val="24"/>
          <w:szCs w:val="24"/>
        </w:rPr>
        <w:t xml:space="preserve">), or if </w:t>
      </w:r>
      <w:r w:rsidR="00B73820" w:rsidRPr="000A6F30">
        <w:rPr>
          <w:rFonts w:ascii="Times New Roman" w:hAnsi="Times New Roman" w:cs="Times New Roman"/>
          <w:sz w:val="24"/>
          <w:szCs w:val="24"/>
        </w:rPr>
        <w:t xml:space="preserve">it is </w:t>
      </w:r>
      <w:r w:rsidR="00B66403" w:rsidRPr="000A6F30">
        <w:rPr>
          <w:rFonts w:ascii="Times New Roman" w:hAnsi="Times New Roman" w:cs="Times New Roman"/>
          <w:sz w:val="24"/>
          <w:szCs w:val="24"/>
        </w:rPr>
        <w:t xml:space="preserve">more accurately described as a collective-level emergent phenomenon resulting from the sum of </w:t>
      </w:r>
      <w:r w:rsidR="00B73820" w:rsidRPr="000A6F30">
        <w:rPr>
          <w:rFonts w:ascii="Times New Roman" w:hAnsi="Times New Roman" w:cs="Times New Roman"/>
          <w:sz w:val="24"/>
          <w:szCs w:val="24"/>
        </w:rPr>
        <w:t xml:space="preserve">all </w:t>
      </w:r>
      <w:r w:rsidR="00B66403" w:rsidRPr="000A6F30">
        <w:rPr>
          <w:rFonts w:ascii="Times New Roman" w:hAnsi="Times New Roman" w:cs="Times New Roman"/>
          <w:sz w:val="24"/>
          <w:szCs w:val="24"/>
        </w:rPr>
        <w:t>individual interactions (Daniell et al., 2010</w:t>
      </w:r>
      <w:r w:rsidR="00362BD6" w:rsidRPr="000A6F30">
        <w:rPr>
          <w:rFonts w:ascii="Times New Roman" w:hAnsi="Times New Roman" w:cs="Times New Roman"/>
          <w:sz w:val="24"/>
          <w:szCs w:val="24"/>
        </w:rPr>
        <w:t>) or a multi-level process (Diduck et al.</w:t>
      </w:r>
      <w:r w:rsidR="00384363" w:rsidRPr="000A6F30">
        <w:rPr>
          <w:rFonts w:ascii="Times New Roman" w:hAnsi="Times New Roman" w:cs="Times New Roman"/>
          <w:sz w:val="24"/>
          <w:szCs w:val="24"/>
        </w:rPr>
        <w:t>,</w:t>
      </w:r>
      <w:r w:rsidR="00362BD6" w:rsidRPr="000A6F30">
        <w:rPr>
          <w:rFonts w:ascii="Times New Roman" w:hAnsi="Times New Roman" w:cs="Times New Roman"/>
          <w:sz w:val="24"/>
          <w:szCs w:val="24"/>
        </w:rPr>
        <w:t xml:space="preserve"> 2019)</w:t>
      </w:r>
      <w:r w:rsidR="00B66403" w:rsidRPr="000A6F30">
        <w:rPr>
          <w:rFonts w:ascii="Times New Roman" w:hAnsi="Times New Roman" w:cs="Times New Roman"/>
          <w:sz w:val="24"/>
          <w:szCs w:val="24"/>
        </w:rPr>
        <w:t xml:space="preserve">. </w:t>
      </w:r>
    </w:p>
    <w:p w14:paraId="7966529A" w14:textId="2AF47525" w:rsidR="005F60B4" w:rsidRPr="000A6F30" w:rsidRDefault="005F60B4" w:rsidP="00C26079">
      <w:pPr>
        <w:pStyle w:val="NoSpacing"/>
        <w:spacing w:line="480" w:lineRule="auto"/>
        <w:ind w:firstLine="720"/>
        <w:rPr>
          <w:rFonts w:ascii="Times New Roman" w:hAnsi="Times New Roman" w:cs="Times New Roman"/>
          <w:sz w:val="24"/>
          <w:szCs w:val="24"/>
          <w:shd w:val="clear" w:color="auto" w:fill="FFFFFF"/>
        </w:rPr>
      </w:pPr>
      <w:r w:rsidRPr="000A6F30">
        <w:rPr>
          <w:rFonts w:ascii="Times New Roman" w:hAnsi="Times New Roman" w:cs="Times New Roman"/>
          <w:sz w:val="24"/>
          <w:szCs w:val="24"/>
        </w:rPr>
        <w:t>While varied conceptualizations, characterizing features, levels of analysis, and operational measures of social learning</w:t>
      </w:r>
      <w:r w:rsidR="00AE7219" w:rsidRPr="000A6F30">
        <w:rPr>
          <w:rFonts w:ascii="Times New Roman" w:hAnsi="Times New Roman" w:cs="Times New Roman"/>
          <w:sz w:val="24"/>
          <w:szCs w:val="24"/>
        </w:rPr>
        <w:t xml:space="preserve"> exist</w:t>
      </w:r>
      <w:r w:rsidRPr="000A6F30">
        <w:rPr>
          <w:rFonts w:ascii="Times New Roman" w:hAnsi="Times New Roman" w:cs="Times New Roman"/>
          <w:sz w:val="24"/>
          <w:szCs w:val="24"/>
        </w:rPr>
        <w:t xml:space="preserve"> across individual-, network-, and systems-centric research perspectives (Rodela</w:t>
      </w:r>
      <w:r w:rsidR="00384363" w:rsidRPr="000A6F30">
        <w:rPr>
          <w:rFonts w:ascii="Times New Roman" w:hAnsi="Times New Roman" w:cs="Times New Roman"/>
          <w:sz w:val="24"/>
          <w:szCs w:val="24"/>
        </w:rPr>
        <w:t>,</w:t>
      </w:r>
      <w:r w:rsidRPr="000A6F30">
        <w:rPr>
          <w:rFonts w:ascii="Times New Roman" w:hAnsi="Times New Roman" w:cs="Times New Roman"/>
          <w:sz w:val="24"/>
          <w:szCs w:val="24"/>
        </w:rPr>
        <w:t xml:space="preserve"> 2011), few researchers have operationalized</w:t>
      </w:r>
      <w:r w:rsidRPr="000A6F30">
        <w:rPr>
          <w:rFonts w:ascii="Times New Roman" w:hAnsi="Times New Roman" w:cs="Times New Roman"/>
          <w:sz w:val="24"/>
          <w:szCs w:val="24"/>
          <w:shd w:val="clear" w:color="auto" w:fill="FFFFFF"/>
        </w:rPr>
        <w:t xml:space="preserve"> social learning nor addressed what counts as proof of learning (Rodela, 2013). Recently, Bentley Brymer et al. (2018) synthesized dimensions and variables of social learning commonly found in the literature and developed a framework to analyze social learning at an individual</w:t>
      </w:r>
      <w:r w:rsidR="00AE7219" w:rsidRPr="000A6F30">
        <w:rPr>
          <w:rFonts w:ascii="Times New Roman" w:hAnsi="Times New Roman" w:cs="Times New Roman"/>
          <w:sz w:val="24"/>
          <w:szCs w:val="24"/>
          <w:shd w:val="clear" w:color="auto" w:fill="FFFFFF"/>
        </w:rPr>
        <w:t xml:space="preserve"> level</w:t>
      </w:r>
      <w:r w:rsidRPr="000A6F30">
        <w:rPr>
          <w:rFonts w:ascii="Times New Roman" w:hAnsi="Times New Roman" w:cs="Times New Roman"/>
          <w:sz w:val="24"/>
          <w:szCs w:val="24"/>
          <w:shd w:val="clear" w:color="auto" w:fill="FFFFFF"/>
        </w:rPr>
        <w:t xml:space="preserve">. </w:t>
      </w:r>
      <w:r w:rsidR="0014373D">
        <w:rPr>
          <w:rFonts w:ascii="Times New Roman" w:hAnsi="Times New Roman" w:cs="Times New Roman"/>
          <w:sz w:val="24"/>
          <w:szCs w:val="24"/>
          <w:shd w:val="clear" w:color="auto" w:fill="FFFFFF"/>
        </w:rPr>
        <w:t>Previous</w:t>
      </w:r>
      <w:r w:rsidRPr="000A6F30">
        <w:rPr>
          <w:rFonts w:ascii="Times New Roman" w:hAnsi="Times New Roman" w:cs="Times New Roman"/>
          <w:sz w:val="24"/>
          <w:szCs w:val="24"/>
          <w:shd w:val="clear" w:color="auto" w:fill="FFFFFF"/>
        </w:rPr>
        <w:t xml:space="preserve"> research in psychology that suggests verbal inquiry between conversational agents creates opportunities for learning (Gra</w:t>
      </w:r>
      <w:r w:rsidR="00892D19">
        <w:rPr>
          <w:rFonts w:ascii="Times New Roman" w:hAnsi="Times New Roman" w:cs="Times New Roman"/>
          <w:sz w:val="24"/>
          <w:szCs w:val="24"/>
          <w:shd w:val="clear" w:color="auto" w:fill="FFFFFF"/>
        </w:rPr>
        <w:t>e</w:t>
      </w:r>
      <w:r w:rsidRPr="000A6F30">
        <w:rPr>
          <w:rFonts w:ascii="Times New Roman" w:hAnsi="Times New Roman" w:cs="Times New Roman"/>
          <w:sz w:val="24"/>
          <w:szCs w:val="24"/>
          <w:shd w:val="clear" w:color="auto" w:fill="FFFFFF"/>
        </w:rPr>
        <w:t>sser et al.</w:t>
      </w:r>
      <w:r w:rsidR="00384363" w:rsidRPr="000A6F30">
        <w:rPr>
          <w:rFonts w:ascii="Times New Roman" w:hAnsi="Times New Roman" w:cs="Times New Roman"/>
          <w:sz w:val="24"/>
          <w:szCs w:val="24"/>
          <w:shd w:val="clear" w:color="auto" w:fill="FFFFFF"/>
        </w:rPr>
        <w:t>,</w:t>
      </w:r>
      <w:r w:rsidRPr="000A6F30">
        <w:rPr>
          <w:rFonts w:ascii="Times New Roman" w:hAnsi="Times New Roman" w:cs="Times New Roman"/>
          <w:sz w:val="24"/>
          <w:szCs w:val="24"/>
          <w:shd w:val="clear" w:color="auto" w:fill="FFFFFF"/>
        </w:rPr>
        <w:t xml:space="preserve"> 1993, 2014)</w:t>
      </w:r>
      <w:r w:rsidR="0014373D">
        <w:rPr>
          <w:rFonts w:ascii="Times New Roman" w:hAnsi="Times New Roman" w:cs="Times New Roman"/>
          <w:sz w:val="24"/>
          <w:szCs w:val="24"/>
          <w:shd w:val="clear" w:color="auto" w:fill="FFFFFF"/>
        </w:rPr>
        <w:t>. As a corollary,</w:t>
      </w:r>
      <w:r w:rsidRPr="000A6F30">
        <w:rPr>
          <w:rFonts w:ascii="Times New Roman" w:hAnsi="Times New Roman" w:cs="Times New Roman"/>
          <w:sz w:val="24"/>
          <w:szCs w:val="24"/>
          <w:shd w:val="clear" w:color="auto" w:fill="FFFFFF"/>
        </w:rPr>
        <w:t xml:space="preserve"> Bentley Brymer et al. (2018) established a promising framework for better understanding and empirically investigating how learning occur</w:t>
      </w:r>
      <w:r w:rsidR="00AE7219" w:rsidRPr="000A6F30">
        <w:rPr>
          <w:rFonts w:ascii="Times New Roman" w:hAnsi="Times New Roman" w:cs="Times New Roman"/>
          <w:sz w:val="24"/>
          <w:szCs w:val="24"/>
          <w:shd w:val="clear" w:color="auto" w:fill="FFFFFF"/>
        </w:rPr>
        <w:t>red</w:t>
      </w:r>
      <w:r w:rsidRPr="000A6F30">
        <w:rPr>
          <w:rFonts w:ascii="Times New Roman" w:hAnsi="Times New Roman" w:cs="Times New Roman"/>
          <w:sz w:val="24"/>
          <w:szCs w:val="24"/>
          <w:shd w:val="clear" w:color="auto" w:fill="FFFFFF"/>
        </w:rPr>
        <w:t xml:space="preserve"> through deliberation among individuals</w:t>
      </w:r>
      <w:r w:rsidR="0014373D">
        <w:rPr>
          <w:rFonts w:ascii="Times New Roman" w:hAnsi="Times New Roman" w:cs="Times New Roman"/>
          <w:sz w:val="24"/>
          <w:szCs w:val="24"/>
          <w:shd w:val="clear" w:color="auto" w:fill="FFFFFF"/>
        </w:rPr>
        <w:t>. These authors also acknowledged that changes in understanding</w:t>
      </w:r>
      <w:r w:rsidRPr="000A6F30">
        <w:rPr>
          <w:rFonts w:ascii="Times New Roman" w:hAnsi="Times New Roman" w:cs="Times New Roman"/>
          <w:sz w:val="24"/>
          <w:szCs w:val="24"/>
          <w:shd w:val="clear" w:color="auto" w:fill="FFFFFF"/>
        </w:rPr>
        <w:t xml:space="preserve"> also occur through social interactions and become situated within wider communities of practice (Reed et al.</w:t>
      </w:r>
      <w:r w:rsidR="00384363" w:rsidRPr="000A6F30">
        <w:rPr>
          <w:rFonts w:ascii="Times New Roman" w:hAnsi="Times New Roman" w:cs="Times New Roman"/>
          <w:sz w:val="24"/>
          <w:szCs w:val="24"/>
          <w:shd w:val="clear" w:color="auto" w:fill="FFFFFF"/>
        </w:rPr>
        <w:t>,</w:t>
      </w:r>
      <w:r w:rsidRPr="000A6F30">
        <w:rPr>
          <w:rFonts w:ascii="Times New Roman" w:hAnsi="Times New Roman" w:cs="Times New Roman"/>
          <w:sz w:val="24"/>
          <w:szCs w:val="24"/>
          <w:shd w:val="clear" w:color="auto" w:fill="FFFFFF"/>
        </w:rPr>
        <w:t xml:space="preserve"> 2010).</w:t>
      </w:r>
    </w:p>
    <w:p w14:paraId="54151813" w14:textId="74C45407" w:rsidR="00B10A6A" w:rsidRPr="000A6F30" w:rsidRDefault="004C76D4" w:rsidP="003A7370">
      <w:pPr>
        <w:spacing w:after="0" w:line="480" w:lineRule="auto"/>
        <w:ind w:firstLine="720"/>
        <w:rPr>
          <w:rFonts w:ascii="Times New Roman" w:hAnsi="Times New Roman" w:cs="Times New Roman"/>
          <w:shd w:val="clear" w:color="auto" w:fill="FFFFFF"/>
        </w:rPr>
      </w:pPr>
      <w:r w:rsidRPr="000A6F30">
        <w:rPr>
          <w:rFonts w:ascii="Times New Roman" w:hAnsi="Times New Roman" w:cs="Times New Roman"/>
          <w:sz w:val="24"/>
          <w:szCs w:val="24"/>
        </w:rPr>
        <w:t>Social learning is a cornerstone of deliberative democracy</w:t>
      </w:r>
      <w:r w:rsidR="00702C1C" w:rsidRPr="000A6F30">
        <w:rPr>
          <w:rFonts w:ascii="Times New Roman" w:hAnsi="Times New Roman" w:cs="Times New Roman"/>
          <w:sz w:val="24"/>
          <w:szCs w:val="24"/>
        </w:rPr>
        <w:t xml:space="preserve"> given that </w:t>
      </w:r>
      <w:r w:rsidRPr="000A6F30">
        <w:rPr>
          <w:rFonts w:ascii="Times New Roman" w:hAnsi="Times New Roman" w:cs="Times New Roman"/>
          <w:sz w:val="24"/>
          <w:szCs w:val="24"/>
        </w:rPr>
        <w:t>individual and collective</w:t>
      </w:r>
      <w:r w:rsidR="00702C1C" w:rsidRPr="000A6F30">
        <w:rPr>
          <w:rFonts w:ascii="Times New Roman" w:hAnsi="Times New Roman" w:cs="Times New Roman"/>
          <w:sz w:val="24"/>
          <w:szCs w:val="24"/>
        </w:rPr>
        <w:t>-</w:t>
      </w:r>
      <w:r w:rsidRPr="000A6F30">
        <w:rPr>
          <w:rFonts w:ascii="Times New Roman" w:hAnsi="Times New Roman" w:cs="Times New Roman"/>
          <w:sz w:val="24"/>
          <w:szCs w:val="24"/>
        </w:rPr>
        <w:t xml:space="preserve">level learning </w:t>
      </w:r>
      <w:r w:rsidR="005D5D81" w:rsidRPr="000A6F30">
        <w:rPr>
          <w:rFonts w:ascii="Times New Roman" w:hAnsi="Times New Roman" w:cs="Times New Roman"/>
          <w:sz w:val="24"/>
          <w:szCs w:val="24"/>
        </w:rPr>
        <w:t xml:space="preserve">is </w:t>
      </w:r>
      <w:r w:rsidRPr="000A6F30">
        <w:rPr>
          <w:rFonts w:ascii="Times New Roman" w:hAnsi="Times New Roman" w:cs="Times New Roman"/>
          <w:sz w:val="24"/>
          <w:szCs w:val="24"/>
        </w:rPr>
        <w:t>conducive to the development and implementation of policies that reflect an inclusive set of stakeholder viewpoints (Folke et al., 2005; Goodin, 2017; Pahl-Wostl et al., 2007</w:t>
      </w:r>
      <w:r w:rsidR="00567EA9" w:rsidRPr="000A6F30">
        <w:rPr>
          <w:rFonts w:ascii="Times New Roman" w:hAnsi="Times New Roman" w:cs="Times New Roman"/>
          <w:sz w:val="24"/>
          <w:szCs w:val="24"/>
        </w:rPr>
        <w:t>; Kenter et al. 2016a, 2016b</w:t>
      </w:r>
      <w:r w:rsidRPr="000A6F30">
        <w:rPr>
          <w:rFonts w:ascii="Times New Roman" w:hAnsi="Times New Roman" w:cs="Times New Roman"/>
          <w:sz w:val="24"/>
          <w:szCs w:val="24"/>
        </w:rPr>
        <w:t xml:space="preserve">). </w:t>
      </w:r>
      <w:r w:rsidR="00B10A6A" w:rsidRPr="000A6F30">
        <w:rPr>
          <w:rFonts w:ascii="Times New Roman" w:hAnsi="Times New Roman" w:cs="Times New Roman"/>
          <w:sz w:val="24"/>
          <w:szCs w:val="24"/>
        </w:rPr>
        <w:t xml:space="preserve">Deliberation facilitates a discovery of shared values and </w:t>
      </w:r>
      <w:r w:rsidR="00B10A6A" w:rsidRPr="000A6F30">
        <w:rPr>
          <w:rFonts w:ascii="Times New Roman" w:hAnsi="Times New Roman" w:cs="Times New Roman"/>
          <w:sz w:val="24"/>
          <w:szCs w:val="24"/>
        </w:rPr>
        <w:lastRenderedPageBreak/>
        <w:t>the development of new values that emerge from in-depth exchanges (Schulser et al., 2003; Reich, 1985; van Riper et al., 2018)</w:t>
      </w:r>
      <w:r w:rsidR="00B66403" w:rsidRPr="000A6F30">
        <w:rPr>
          <w:rFonts w:ascii="Times New Roman" w:hAnsi="Times New Roman" w:cs="Times New Roman"/>
          <w:sz w:val="24"/>
          <w:szCs w:val="24"/>
        </w:rPr>
        <w:t xml:space="preserve">, </w:t>
      </w:r>
      <w:r w:rsidR="00702C1C" w:rsidRPr="000A6F30">
        <w:rPr>
          <w:rFonts w:ascii="Times New Roman" w:hAnsi="Times New Roman" w:cs="Times New Roman"/>
          <w:sz w:val="24"/>
          <w:szCs w:val="24"/>
        </w:rPr>
        <w:t xml:space="preserve">as well as </w:t>
      </w:r>
      <w:r w:rsidR="00B66403" w:rsidRPr="000A6F30">
        <w:rPr>
          <w:rFonts w:ascii="Times New Roman" w:hAnsi="Times New Roman" w:cs="Times New Roman"/>
          <w:sz w:val="24"/>
          <w:szCs w:val="24"/>
        </w:rPr>
        <w:t>communication within a social setting</w:t>
      </w:r>
      <w:r w:rsidR="00702C1C" w:rsidRPr="000A6F30">
        <w:rPr>
          <w:rFonts w:ascii="Times New Roman" w:hAnsi="Times New Roman" w:cs="Times New Roman"/>
          <w:sz w:val="24"/>
          <w:szCs w:val="24"/>
        </w:rPr>
        <w:t xml:space="preserve"> </w:t>
      </w:r>
      <w:r w:rsidR="00AE7219" w:rsidRPr="000A6F30">
        <w:rPr>
          <w:rFonts w:ascii="Times New Roman" w:hAnsi="Times New Roman" w:cs="Times New Roman"/>
          <w:sz w:val="24"/>
          <w:szCs w:val="24"/>
        </w:rPr>
        <w:t xml:space="preserve">that </w:t>
      </w:r>
      <w:r w:rsidR="00B66403" w:rsidRPr="000A6F30">
        <w:rPr>
          <w:rFonts w:ascii="Times New Roman" w:hAnsi="Times New Roman" w:cs="Times New Roman"/>
          <w:sz w:val="24"/>
          <w:szCs w:val="24"/>
        </w:rPr>
        <w:t>result</w:t>
      </w:r>
      <w:r w:rsidR="00702C1C" w:rsidRPr="000A6F30">
        <w:rPr>
          <w:rFonts w:ascii="Times New Roman" w:hAnsi="Times New Roman" w:cs="Times New Roman"/>
          <w:sz w:val="24"/>
          <w:szCs w:val="24"/>
        </w:rPr>
        <w:t>s</w:t>
      </w:r>
      <w:r w:rsidR="00B66403" w:rsidRPr="000A6F30">
        <w:rPr>
          <w:rFonts w:ascii="Times New Roman" w:hAnsi="Times New Roman" w:cs="Times New Roman"/>
          <w:sz w:val="24"/>
          <w:szCs w:val="24"/>
        </w:rPr>
        <w:t xml:space="preserve"> </w:t>
      </w:r>
      <w:r w:rsidR="00AE7219" w:rsidRPr="000A6F30">
        <w:rPr>
          <w:rFonts w:ascii="Times New Roman" w:hAnsi="Times New Roman" w:cs="Times New Roman"/>
          <w:sz w:val="24"/>
          <w:szCs w:val="24"/>
        </w:rPr>
        <w:t xml:space="preserve">from </w:t>
      </w:r>
      <w:r w:rsidR="00B66403" w:rsidRPr="000A6F30">
        <w:rPr>
          <w:rFonts w:ascii="Times New Roman" w:hAnsi="Times New Roman" w:cs="Times New Roman"/>
          <w:sz w:val="24"/>
          <w:szCs w:val="24"/>
        </w:rPr>
        <w:t>relational understandings of an environment</w:t>
      </w:r>
      <w:r w:rsidR="0023788C">
        <w:rPr>
          <w:rFonts w:ascii="Times New Roman" w:hAnsi="Times New Roman" w:cs="Times New Roman"/>
          <w:sz w:val="24"/>
          <w:szCs w:val="24"/>
        </w:rPr>
        <w:t xml:space="preserve"> (Chan et al., 2018; Gould et al., 2019; McCrum et al., 2019)</w:t>
      </w:r>
      <w:r w:rsidR="00B66403" w:rsidRPr="000A6F30">
        <w:rPr>
          <w:rFonts w:ascii="Times New Roman" w:hAnsi="Times New Roman" w:cs="Times New Roman"/>
          <w:sz w:val="24"/>
          <w:szCs w:val="24"/>
        </w:rPr>
        <w:t xml:space="preserve">. </w:t>
      </w:r>
      <w:r w:rsidRPr="000A6F30">
        <w:rPr>
          <w:rFonts w:ascii="Times New Roman" w:hAnsi="Times New Roman" w:cs="Times New Roman"/>
          <w:sz w:val="24"/>
          <w:szCs w:val="24"/>
        </w:rPr>
        <w:t xml:space="preserve">Despite previous efforts to clarify the mechanisms through which social learning occurs (e.g., Schusler et al, 2003; Van der Wal et al., 2014; Vinke-de Kruijf, &amp; Pahl-Wostl, 2016), the processes within deliberative contexts that move people from seeing oneself as an isolated individual to seeing oneself as part of a collective </w:t>
      </w:r>
      <w:r w:rsidR="00702C1C" w:rsidRPr="000A6F30">
        <w:rPr>
          <w:rFonts w:ascii="Times New Roman" w:hAnsi="Times New Roman" w:cs="Times New Roman"/>
          <w:sz w:val="24"/>
          <w:szCs w:val="24"/>
        </w:rPr>
        <w:t xml:space="preserve">are </w:t>
      </w:r>
      <w:r w:rsidRPr="000A6F30">
        <w:rPr>
          <w:rFonts w:ascii="Times New Roman" w:hAnsi="Times New Roman" w:cs="Times New Roman"/>
          <w:sz w:val="24"/>
          <w:szCs w:val="24"/>
        </w:rPr>
        <w:t xml:space="preserve">still </w:t>
      </w:r>
      <w:r w:rsidR="00702C1C" w:rsidRPr="000A6F30">
        <w:rPr>
          <w:rFonts w:ascii="Times New Roman" w:hAnsi="Times New Roman" w:cs="Times New Roman"/>
          <w:sz w:val="24"/>
          <w:szCs w:val="24"/>
        </w:rPr>
        <w:t xml:space="preserve">unknown </w:t>
      </w:r>
      <w:r w:rsidRPr="000A6F30">
        <w:rPr>
          <w:rFonts w:ascii="Times New Roman" w:hAnsi="Times New Roman" w:cs="Times New Roman"/>
          <w:sz w:val="24"/>
          <w:szCs w:val="24"/>
        </w:rPr>
        <w:t xml:space="preserve">(Cundill &amp; Rodela, 2012). </w:t>
      </w:r>
      <w:r w:rsidR="00AE7219" w:rsidRPr="000A6F30">
        <w:rPr>
          <w:rFonts w:ascii="Times New Roman" w:hAnsi="Times New Roman" w:cs="Times New Roman"/>
          <w:sz w:val="24"/>
          <w:szCs w:val="24"/>
        </w:rPr>
        <w:t xml:space="preserve">Social capital theory (see Putnam, 2000; Bourdieu, 1986) has also been identified as important to the process and outcomes of social learning (Cundill &amp; Rodela, 2012; Muro &amp; Jeffrey, 2008). Social capital theory’s focus on trust within groups, reciprocity, social interaction, group norms, and interconnectedness can bring clarity to the role of social learning in relation to the individual and her social context. </w:t>
      </w:r>
      <w:r w:rsidRPr="000A6F30">
        <w:rPr>
          <w:rFonts w:ascii="Times New Roman" w:hAnsi="Times New Roman" w:cs="Times New Roman"/>
          <w:sz w:val="24"/>
          <w:szCs w:val="24"/>
        </w:rPr>
        <w:t xml:space="preserve">Scholars within sustainability science have therefore underscored the importance of increased engagement in decision-making </w:t>
      </w:r>
      <w:r w:rsidR="006B487B" w:rsidRPr="000A6F30">
        <w:rPr>
          <w:rFonts w:ascii="Times New Roman" w:hAnsi="Times New Roman" w:cs="Times New Roman"/>
          <w:sz w:val="24"/>
          <w:szCs w:val="24"/>
        </w:rPr>
        <w:t xml:space="preserve">and </w:t>
      </w:r>
      <w:r w:rsidRPr="000A6F30">
        <w:rPr>
          <w:rFonts w:ascii="Times New Roman" w:hAnsi="Times New Roman" w:cs="Times New Roman"/>
          <w:sz w:val="24"/>
          <w:szCs w:val="24"/>
        </w:rPr>
        <w:t xml:space="preserve">transformative </w:t>
      </w:r>
      <w:r w:rsidR="006B487B" w:rsidRPr="000A6F30">
        <w:rPr>
          <w:rFonts w:ascii="Times New Roman" w:hAnsi="Times New Roman" w:cs="Times New Roman"/>
          <w:sz w:val="24"/>
          <w:szCs w:val="24"/>
        </w:rPr>
        <w:t xml:space="preserve">change </w:t>
      </w:r>
      <w:r w:rsidR="007569F2" w:rsidRPr="000A6F30">
        <w:rPr>
          <w:rFonts w:ascii="Times New Roman" w:hAnsi="Times New Roman" w:cs="Times New Roman"/>
          <w:sz w:val="24"/>
          <w:szCs w:val="24"/>
        </w:rPr>
        <w:t>attributable to</w:t>
      </w:r>
      <w:r w:rsidR="006B487B" w:rsidRPr="000A6F30">
        <w:rPr>
          <w:rFonts w:ascii="Times New Roman" w:hAnsi="Times New Roman" w:cs="Times New Roman"/>
          <w:sz w:val="24"/>
          <w:szCs w:val="24"/>
        </w:rPr>
        <w:t xml:space="preserve"> the process and outcomes</w:t>
      </w:r>
      <w:r w:rsidR="007569F2" w:rsidRPr="000A6F30">
        <w:rPr>
          <w:rFonts w:ascii="Times New Roman" w:hAnsi="Times New Roman" w:cs="Times New Roman"/>
          <w:sz w:val="24"/>
          <w:szCs w:val="24"/>
        </w:rPr>
        <w:t xml:space="preserve"> of</w:t>
      </w:r>
      <w:r w:rsidR="006B487B" w:rsidRPr="000A6F30">
        <w:rPr>
          <w:rFonts w:ascii="Times New Roman" w:hAnsi="Times New Roman" w:cs="Times New Roman"/>
          <w:sz w:val="24"/>
          <w:szCs w:val="24"/>
        </w:rPr>
        <w:t xml:space="preserve"> deliberation </w:t>
      </w:r>
      <w:r w:rsidRPr="000A6F30">
        <w:rPr>
          <w:rFonts w:ascii="Times New Roman" w:hAnsi="Times New Roman" w:cs="Times New Roman"/>
          <w:sz w:val="24"/>
          <w:szCs w:val="24"/>
        </w:rPr>
        <w:t>(Goodin &amp; Niemeyer, 2003; Pellizzoni, 2001; Rodela, 2013</w:t>
      </w:r>
      <w:r w:rsidR="00567EA9" w:rsidRPr="000A6F30">
        <w:rPr>
          <w:rFonts w:ascii="Times New Roman" w:hAnsi="Times New Roman" w:cs="Times New Roman"/>
          <w:sz w:val="24"/>
          <w:szCs w:val="24"/>
        </w:rPr>
        <w:t>; Kenter et al. 2016a, 2016b</w:t>
      </w:r>
      <w:r w:rsidRPr="000A6F30">
        <w:rPr>
          <w:rFonts w:ascii="Times New Roman" w:hAnsi="Times New Roman" w:cs="Times New Roman"/>
          <w:sz w:val="24"/>
          <w:szCs w:val="24"/>
        </w:rPr>
        <w:t xml:space="preserve">). </w:t>
      </w:r>
    </w:p>
    <w:p w14:paraId="6107E2C3" w14:textId="52562924" w:rsidR="00206751" w:rsidRPr="000A6F30" w:rsidRDefault="00F80FC3" w:rsidP="00A32E5A">
      <w:pPr>
        <w:pStyle w:val="NoSpacing"/>
        <w:tabs>
          <w:tab w:val="left" w:pos="720"/>
        </w:tabs>
        <w:spacing w:line="480" w:lineRule="auto"/>
        <w:rPr>
          <w:rFonts w:ascii="Times New Roman" w:hAnsi="Times New Roman" w:cs="Times New Roman"/>
          <w:sz w:val="24"/>
          <w:szCs w:val="24"/>
        </w:rPr>
      </w:pPr>
      <w:r w:rsidRPr="000A6F30">
        <w:rPr>
          <w:rFonts w:ascii="Times New Roman" w:hAnsi="Times New Roman" w:cs="Times New Roman"/>
          <w:sz w:val="24"/>
          <w:szCs w:val="24"/>
        </w:rPr>
        <w:tab/>
      </w:r>
      <w:r w:rsidR="00F46B7D" w:rsidRPr="000A6F30">
        <w:rPr>
          <w:rFonts w:ascii="Times New Roman" w:hAnsi="Times New Roman" w:cs="Times New Roman"/>
          <w:sz w:val="24"/>
          <w:szCs w:val="24"/>
        </w:rPr>
        <w:t>In combination</w:t>
      </w:r>
      <w:r w:rsidR="00B52FBB" w:rsidRPr="000A6F30">
        <w:rPr>
          <w:rFonts w:ascii="Times New Roman" w:hAnsi="Times New Roman" w:cs="Times New Roman"/>
          <w:sz w:val="24"/>
          <w:szCs w:val="24"/>
        </w:rPr>
        <w:t>,</w:t>
      </w:r>
      <w:r w:rsidR="00F46B7D" w:rsidRPr="000A6F30">
        <w:rPr>
          <w:rFonts w:ascii="Times New Roman" w:hAnsi="Times New Roman" w:cs="Times New Roman"/>
          <w:sz w:val="24"/>
          <w:szCs w:val="24"/>
        </w:rPr>
        <w:t xml:space="preserve"> the literatures related to social learning, social values and social capital </w:t>
      </w:r>
      <w:r w:rsidR="00AE7219" w:rsidRPr="000A6F30">
        <w:rPr>
          <w:rFonts w:ascii="Times New Roman" w:hAnsi="Times New Roman" w:cs="Times New Roman"/>
          <w:sz w:val="24"/>
          <w:szCs w:val="24"/>
        </w:rPr>
        <w:t xml:space="preserve">are </w:t>
      </w:r>
      <w:r w:rsidR="00A05968" w:rsidRPr="000A6F30">
        <w:rPr>
          <w:rFonts w:ascii="Times New Roman" w:hAnsi="Times New Roman" w:cs="Times New Roman"/>
          <w:sz w:val="24"/>
          <w:szCs w:val="24"/>
        </w:rPr>
        <w:t xml:space="preserve">likely to </w:t>
      </w:r>
      <w:r w:rsidR="00AE7219" w:rsidRPr="000A6F30">
        <w:rPr>
          <w:rFonts w:ascii="Times New Roman" w:hAnsi="Times New Roman" w:cs="Times New Roman"/>
          <w:sz w:val="24"/>
          <w:szCs w:val="24"/>
        </w:rPr>
        <w:t>advance</w:t>
      </w:r>
      <w:r w:rsidR="00BB620F" w:rsidRPr="000A6F30">
        <w:rPr>
          <w:rFonts w:ascii="Times New Roman" w:hAnsi="Times New Roman" w:cs="Times New Roman"/>
          <w:sz w:val="24"/>
          <w:szCs w:val="24"/>
        </w:rPr>
        <w:t xml:space="preserve"> </w:t>
      </w:r>
      <w:r w:rsidR="00A05968" w:rsidRPr="000A6F30">
        <w:rPr>
          <w:rFonts w:ascii="Times New Roman" w:hAnsi="Times New Roman" w:cs="Times New Roman"/>
          <w:sz w:val="24"/>
          <w:szCs w:val="24"/>
        </w:rPr>
        <w:t xml:space="preserve">conceptualization of </w:t>
      </w:r>
      <w:r w:rsidR="00F46B7D" w:rsidRPr="000A6F30">
        <w:rPr>
          <w:rFonts w:ascii="Times New Roman" w:hAnsi="Times New Roman" w:cs="Times New Roman"/>
          <w:sz w:val="24"/>
          <w:szCs w:val="24"/>
        </w:rPr>
        <w:t xml:space="preserve">the mechanisms </w:t>
      </w:r>
      <w:r w:rsidR="00AE7219" w:rsidRPr="000A6F30">
        <w:rPr>
          <w:rFonts w:ascii="Times New Roman" w:hAnsi="Times New Roman" w:cs="Times New Roman"/>
          <w:sz w:val="24"/>
          <w:szCs w:val="24"/>
        </w:rPr>
        <w:t xml:space="preserve">behind </w:t>
      </w:r>
      <w:r w:rsidR="00F46B7D" w:rsidRPr="000A6F30">
        <w:rPr>
          <w:rFonts w:ascii="Times New Roman" w:hAnsi="Times New Roman" w:cs="Times New Roman"/>
          <w:sz w:val="24"/>
          <w:szCs w:val="24"/>
        </w:rPr>
        <w:t xml:space="preserve">social </w:t>
      </w:r>
      <w:r w:rsidR="00BB620F" w:rsidRPr="000A6F30">
        <w:rPr>
          <w:rFonts w:ascii="Times New Roman" w:hAnsi="Times New Roman" w:cs="Times New Roman"/>
          <w:sz w:val="24"/>
          <w:szCs w:val="24"/>
        </w:rPr>
        <w:t>learning</w:t>
      </w:r>
      <w:r w:rsidR="00F46B7D" w:rsidRPr="000A6F30">
        <w:rPr>
          <w:rFonts w:ascii="Times New Roman" w:hAnsi="Times New Roman" w:cs="Times New Roman"/>
          <w:sz w:val="24"/>
          <w:szCs w:val="24"/>
        </w:rPr>
        <w:t>,</w:t>
      </w:r>
      <w:r w:rsidR="00BB620F" w:rsidRPr="000A6F30">
        <w:rPr>
          <w:rFonts w:ascii="Times New Roman" w:hAnsi="Times New Roman" w:cs="Times New Roman"/>
          <w:sz w:val="24"/>
          <w:szCs w:val="24"/>
        </w:rPr>
        <w:t xml:space="preserve"> </w:t>
      </w:r>
      <w:r w:rsidR="00A05968" w:rsidRPr="000A6F30">
        <w:rPr>
          <w:rFonts w:ascii="Times New Roman" w:hAnsi="Times New Roman" w:cs="Times New Roman"/>
          <w:sz w:val="24"/>
          <w:szCs w:val="24"/>
        </w:rPr>
        <w:t xml:space="preserve">as well as </w:t>
      </w:r>
      <w:r w:rsidR="0014373D">
        <w:rPr>
          <w:rFonts w:ascii="Times New Roman" w:hAnsi="Times New Roman" w:cs="Times New Roman"/>
          <w:sz w:val="24"/>
          <w:szCs w:val="24"/>
        </w:rPr>
        <w:t xml:space="preserve">bring </w:t>
      </w:r>
      <w:r w:rsidR="00A05968" w:rsidRPr="000A6F30">
        <w:rPr>
          <w:rFonts w:ascii="Times New Roman" w:hAnsi="Times New Roman" w:cs="Times New Roman"/>
          <w:sz w:val="24"/>
          <w:szCs w:val="24"/>
        </w:rPr>
        <w:t xml:space="preserve">other </w:t>
      </w:r>
      <w:r w:rsidR="00F46B7D" w:rsidRPr="000A6F30">
        <w:rPr>
          <w:rFonts w:ascii="Times New Roman" w:hAnsi="Times New Roman" w:cs="Times New Roman"/>
          <w:sz w:val="24"/>
          <w:szCs w:val="24"/>
        </w:rPr>
        <w:t xml:space="preserve">useful insights to </w:t>
      </w:r>
      <w:r w:rsidR="00BB620F" w:rsidRPr="000A6F30">
        <w:rPr>
          <w:rFonts w:ascii="Times New Roman" w:hAnsi="Times New Roman" w:cs="Times New Roman"/>
          <w:sz w:val="24"/>
          <w:szCs w:val="24"/>
        </w:rPr>
        <w:t xml:space="preserve">adaptive and co-adaptive management </w:t>
      </w:r>
      <w:r w:rsidRPr="000A6F30">
        <w:rPr>
          <w:rFonts w:ascii="Times New Roman" w:hAnsi="Times New Roman" w:cs="Times New Roman"/>
          <w:sz w:val="24"/>
          <w:szCs w:val="24"/>
        </w:rPr>
        <w:t xml:space="preserve">literatures </w:t>
      </w:r>
      <w:r w:rsidR="00BB620F" w:rsidRPr="000A6F30">
        <w:rPr>
          <w:rFonts w:ascii="Times New Roman" w:hAnsi="Times New Roman" w:cs="Times New Roman"/>
          <w:sz w:val="24"/>
          <w:szCs w:val="24"/>
        </w:rPr>
        <w:t>(</w:t>
      </w:r>
      <w:r w:rsidR="00ED79D7" w:rsidRPr="000A6F30">
        <w:rPr>
          <w:rFonts w:ascii="Times New Roman" w:hAnsi="Times New Roman" w:cs="Times New Roman"/>
          <w:sz w:val="24"/>
          <w:szCs w:val="24"/>
        </w:rPr>
        <w:t>Armitage et al., 2011</w:t>
      </w:r>
      <w:r w:rsidR="00ED79D7">
        <w:rPr>
          <w:rFonts w:ascii="Times New Roman" w:hAnsi="Times New Roman" w:cs="Times New Roman"/>
          <w:sz w:val="24"/>
          <w:szCs w:val="24"/>
        </w:rPr>
        <w:t xml:space="preserve">; </w:t>
      </w:r>
      <w:r w:rsidR="00ED79D7" w:rsidRPr="000A6F30">
        <w:rPr>
          <w:rFonts w:ascii="Times New Roman" w:hAnsi="Times New Roman" w:cs="Times New Roman"/>
          <w:sz w:val="24"/>
          <w:szCs w:val="24"/>
        </w:rPr>
        <w:t xml:space="preserve">Berkes, 2009; </w:t>
      </w:r>
      <w:r w:rsidR="005F60B4" w:rsidRPr="000A6F30">
        <w:rPr>
          <w:rFonts w:ascii="Times New Roman" w:hAnsi="Times New Roman" w:cs="Times New Roman"/>
          <w:sz w:val="24"/>
          <w:szCs w:val="24"/>
        </w:rPr>
        <w:t xml:space="preserve">Dietz et al., 2003; </w:t>
      </w:r>
      <w:r w:rsidR="00BB620F" w:rsidRPr="000A6F30">
        <w:rPr>
          <w:rFonts w:ascii="Times New Roman" w:hAnsi="Times New Roman" w:cs="Times New Roman"/>
          <w:sz w:val="24"/>
          <w:szCs w:val="24"/>
        </w:rPr>
        <w:t>Hahn et al., 2008).</w:t>
      </w:r>
      <w:r w:rsidR="007569F2" w:rsidRPr="000A6F30">
        <w:rPr>
          <w:rFonts w:ascii="Times New Roman" w:hAnsi="Times New Roman" w:cs="Times New Roman"/>
          <w:sz w:val="24"/>
          <w:szCs w:val="24"/>
        </w:rPr>
        <w:t xml:space="preserve"> S</w:t>
      </w:r>
      <w:r w:rsidRPr="000A6F30">
        <w:rPr>
          <w:rFonts w:ascii="Times New Roman" w:hAnsi="Times New Roman" w:cs="Times New Roman"/>
          <w:sz w:val="24"/>
          <w:szCs w:val="24"/>
        </w:rPr>
        <w:t>ocial network</w:t>
      </w:r>
      <w:r w:rsidR="004C76D4" w:rsidRPr="000A6F30">
        <w:rPr>
          <w:rFonts w:ascii="Times New Roman" w:hAnsi="Times New Roman" w:cs="Times New Roman"/>
          <w:sz w:val="24"/>
          <w:szCs w:val="24"/>
        </w:rPr>
        <w:t xml:space="preserve"> theory is a common thread in </w:t>
      </w:r>
      <w:r w:rsidR="00973D75" w:rsidRPr="000A6F30">
        <w:rPr>
          <w:rFonts w:ascii="Times New Roman" w:hAnsi="Times New Roman" w:cs="Times New Roman"/>
          <w:sz w:val="24"/>
          <w:szCs w:val="24"/>
        </w:rPr>
        <w:t>these literatures</w:t>
      </w:r>
      <w:r w:rsidR="0014373D">
        <w:rPr>
          <w:rFonts w:ascii="Times New Roman" w:hAnsi="Times New Roman" w:cs="Times New Roman"/>
          <w:sz w:val="24"/>
          <w:szCs w:val="24"/>
        </w:rPr>
        <w:t xml:space="preserve">; </w:t>
      </w:r>
      <w:r w:rsidR="007569F2" w:rsidRPr="000A6F30">
        <w:rPr>
          <w:rFonts w:ascii="Times New Roman" w:hAnsi="Times New Roman" w:cs="Times New Roman"/>
          <w:sz w:val="24"/>
          <w:szCs w:val="24"/>
        </w:rPr>
        <w:t>it</w:t>
      </w:r>
      <w:r w:rsidR="00AE7219" w:rsidRPr="000A6F30">
        <w:rPr>
          <w:rFonts w:ascii="Times New Roman" w:hAnsi="Times New Roman" w:cs="Times New Roman"/>
          <w:sz w:val="24"/>
          <w:szCs w:val="24"/>
        </w:rPr>
        <w:t xml:space="preserve"> shows</w:t>
      </w:r>
      <w:r w:rsidR="007569F2" w:rsidRPr="000A6F30">
        <w:rPr>
          <w:rFonts w:ascii="Times New Roman" w:hAnsi="Times New Roman" w:cs="Times New Roman"/>
          <w:sz w:val="24"/>
          <w:szCs w:val="24"/>
        </w:rPr>
        <w:t xml:space="preserve"> </w:t>
      </w:r>
      <w:r w:rsidR="004C76D4" w:rsidRPr="000A6F30">
        <w:rPr>
          <w:rFonts w:ascii="Times New Roman" w:hAnsi="Times New Roman" w:cs="Times New Roman"/>
          <w:sz w:val="24"/>
          <w:szCs w:val="24"/>
        </w:rPr>
        <w:t xml:space="preserve">potential to clarify the relationship among </w:t>
      </w:r>
      <w:r w:rsidRPr="000A6F30">
        <w:rPr>
          <w:rFonts w:ascii="Times New Roman" w:hAnsi="Times New Roman" w:cs="Times New Roman"/>
          <w:sz w:val="24"/>
          <w:szCs w:val="24"/>
        </w:rPr>
        <w:t>individuals</w:t>
      </w:r>
      <w:r w:rsidR="004C76D4" w:rsidRPr="000A6F30">
        <w:rPr>
          <w:rFonts w:ascii="Times New Roman" w:hAnsi="Times New Roman" w:cs="Times New Roman"/>
          <w:sz w:val="24"/>
          <w:szCs w:val="24"/>
        </w:rPr>
        <w:t xml:space="preserve"> and between individuals and </w:t>
      </w:r>
      <w:r w:rsidR="0014373D">
        <w:rPr>
          <w:rFonts w:ascii="Times New Roman" w:hAnsi="Times New Roman" w:cs="Times New Roman"/>
          <w:sz w:val="24"/>
          <w:szCs w:val="24"/>
        </w:rPr>
        <w:t>a</w:t>
      </w:r>
      <w:r w:rsidR="004C76D4" w:rsidRPr="000A6F30">
        <w:rPr>
          <w:rFonts w:ascii="Times New Roman" w:hAnsi="Times New Roman" w:cs="Times New Roman"/>
          <w:sz w:val="24"/>
          <w:szCs w:val="24"/>
        </w:rPr>
        <w:t xml:space="preserve"> social context</w:t>
      </w:r>
      <w:r w:rsidR="00973D75" w:rsidRPr="000A6F30">
        <w:rPr>
          <w:rFonts w:ascii="Times New Roman" w:hAnsi="Times New Roman" w:cs="Times New Roman"/>
          <w:sz w:val="24"/>
          <w:szCs w:val="24"/>
        </w:rPr>
        <w:t xml:space="preserve">. </w:t>
      </w:r>
      <w:r w:rsidR="00271B21" w:rsidRPr="000A6F30">
        <w:rPr>
          <w:rFonts w:ascii="Times New Roman" w:hAnsi="Times New Roman" w:cs="Times New Roman"/>
          <w:sz w:val="24"/>
          <w:szCs w:val="24"/>
        </w:rPr>
        <w:t xml:space="preserve">Previous </w:t>
      </w:r>
      <w:r w:rsidR="005F60B4" w:rsidRPr="000A6F30">
        <w:rPr>
          <w:rFonts w:ascii="Times New Roman" w:hAnsi="Times New Roman" w:cs="Times New Roman"/>
          <w:sz w:val="24"/>
          <w:szCs w:val="24"/>
        </w:rPr>
        <w:t xml:space="preserve">scholarship </w:t>
      </w:r>
      <w:r w:rsidR="00271B21" w:rsidRPr="000A6F30">
        <w:rPr>
          <w:rFonts w:ascii="Times New Roman" w:hAnsi="Times New Roman" w:cs="Times New Roman"/>
          <w:sz w:val="24"/>
          <w:szCs w:val="24"/>
        </w:rPr>
        <w:t xml:space="preserve">has </w:t>
      </w:r>
      <w:r w:rsidR="005F60B4" w:rsidRPr="000A6F30">
        <w:rPr>
          <w:rFonts w:ascii="Times New Roman" w:hAnsi="Times New Roman" w:cs="Times New Roman"/>
          <w:sz w:val="24"/>
          <w:szCs w:val="24"/>
        </w:rPr>
        <w:t xml:space="preserve">theorized </w:t>
      </w:r>
      <w:r w:rsidR="00271B21" w:rsidRPr="000A6F30">
        <w:rPr>
          <w:rFonts w:ascii="Times New Roman" w:hAnsi="Times New Roman" w:cs="Times New Roman"/>
          <w:sz w:val="24"/>
          <w:szCs w:val="24"/>
        </w:rPr>
        <w:t xml:space="preserve">that social learning contributes to the creation and maintenance of </w:t>
      </w:r>
      <w:r w:rsidR="007569F2" w:rsidRPr="000A6F30">
        <w:rPr>
          <w:rFonts w:ascii="Times New Roman" w:hAnsi="Times New Roman" w:cs="Times New Roman"/>
          <w:sz w:val="24"/>
          <w:szCs w:val="24"/>
        </w:rPr>
        <w:t xml:space="preserve">stakeholder </w:t>
      </w:r>
      <w:r w:rsidR="00271B21" w:rsidRPr="000A6F30">
        <w:rPr>
          <w:rFonts w:ascii="Times New Roman" w:hAnsi="Times New Roman" w:cs="Times New Roman"/>
          <w:sz w:val="24"/>
          <w:szCs w:val="24"/>
        </w:rPr>
        <w:t>networks (Rodela, 2011</w:t>
      </w:r>
      <w:r w:rsidR="00496553" w:rsidRPr="000A6F30">
        <w:rPr>
          <w:rFonts w:ascii="Times New Roman" w:hAnsi="Times New Roman" w:cs="Times New Roman"/>
          <w:sz w:val="24"/>
          <w:szCs w:val="24"/>
        </w:rPr>
        <w:t>;</w:t>
      </w:r>
      <w:r w:rsidR="007569F2" w:rsidRPr="000A6F30">
        <w:rPr>
          <w:rFonts w:ascii="Times New Roman" w:hAnsi="Times New Roman" w:cs="Times New Roman"/>
          <w:sz w:val="24"/>
          <w:szCs w:val="24"/>
        </w:rPr>
        <w:t xml:space="preserve"> </w:t>
      </w:r>
      <w:r w:rsidR="00496553" w:rsidRPr="000A6F30">
        <w:rPr>
          <w:rFonts w:ascii="Times New Roman" w:hAnsi="Times New Roman" w:cs="Times New Roman"/>
          <w:sz w:val="24"/>
          <w:szCs w:val="24"/>
        </w:rPr>
        <w:t>Steyaert &amp; Jiggins, 2007</w:t>
      </w:r>
      <w:r w:rsidR="00271B21" w:rsidRPr="000A6F30">
        <w:rPr>
          <w:rFonts w:ascii="Times New Roman" w:hAnsi="Times New Roman" w:cs="Times New Roman"/>
          <w:sz w:val="24"/>
          <w:szCs w:val="24"/>
        </w:rPr>
        <w:t xml:space="preserve">) and </w:t>
      </w:r>
      <w:r w:rsidR="004C76D4" w:rsidRPr="000A6F30">
        <w:rPr>
          <w:rFonts w:ascii="Times New Roman" w:hAnsi="Times New Roman" w:cs="Times New Roman"/>
          <w:sz w:val="24"/>
          <w:szCs w:val="24"/>
        </w:rPr>
        <w:t xml:space="preserve">that </w:t>
      </w:r>
      <w:r w:rsidR="00271B21" w:rsidRPr="000A6F30">
        <w:rPr>
          <w:rFonts w:ascii="Times New Roman" w:hAnsi="Times New Roman" w:cs="Times New Roman"/>
          <w:sz w:val="24"/>
          <w:szCs w:val="24"/>
        </w:rPr>
        <w:t>mos</w:t>
      </w:r>
      <w:r w:rsidR="00FB6C91" w:rsidRPr="000A6F30">
        <w:rPr>
          <w:rFonts w:ascii="Times New Roman" w:hAnsi="Times New Roman" w:cs="Times New Roman"/>
          <w:sz w:val="24"/>
          <w:szCs w:val="24"/>
        </w:rPr>
        <w:t>t new knowledge is created</w:t>
      </w:r>
      <w:r w:rsidR="007569F2" w:rsidRPr="000A6F30">
        <w:rPr>
          <w:rFonts w:ascii="Times New Roman" w:hAnsi="Times New Roman" w:cs="Times New Roman"/>
          <w:sz w:val="24"/>
          <w:szCs w:val="24"/>
        </w:rPr>
        <w:t xml:space="preserve"> among </w:t>
      </w:r>
      <w:r w:rsidR="00FB6C91" w:rsidRPr="000A6F30">
        <w:rPr>
          <w:rFonts w:ascii="Times New Roman" w:hAnsi="Times New Roman" w:cs="Times New Roman"/>
          <w:sz w:val="24"/>
          <w:szCs w:val="24"/>
        </w:rPr>
        <w:t xml:space="preserve">loosely connected members </w:t>
      </w:r>
      <w:r w:rsidR="00FB6C91" w:rsidRPr="000A6F30">
        <w:rPr>
          <w:rFonts w:ascii="Times New Roman" w:hAnsi="Times New Roman" w:cs="Times New Roman"/>
          <w:sz w:val="24"/>
          <w:szCs w:val="24"/>
        </w:rPr>
        <w:lastRenderedPageBreak/>
        <w:t>(</w:t>
      </w:r>
      <w:r w:rsidR="00ED79D7" w:rsidRPr="000A6F30">
        <w:rPr>
          <w:rFonts w:ascii="Times New Roman" w:hAnsi="Times New Roman" w:cs="Times New Roman"/>
          <w:sz w:val="24"/>
          <w:szCs w:val="24"/>
        </w:rPr>
        <w:t>Fischer et al., 2014</w:t>
      </w:r>
      <w:r w:rsidR="00ED79D7">
        <w:rPr>
          <w:rFonts w:ascii="Times New Roman" w:hAnsi="Times New Roman" w:cs="Times New Roman"/>
          <w:sz w:val="24"/>
          <w:szCs w:val="24"/>
        </w:rPr>
        <w:t xml:space="preserve">; </w:t>
      </w:r>
      <w:r w:rsidR="00FB6C91" w:rsidRPr="000A6F30">
        <w:rPr>
          <w:rFonts w:ascii="Times New Roman" w:hAnsi="Times New Roman" w:cs="Times New Roman"/>
          <w:sz w:val="24"/>
          <w:szCs w:val="24"/>
        </w:rPr>
        <w:t>Granovet</w:t>
      </w:r>
      <w:r w:rsidR="00271B21" w:rsidRPr="000A6F30">
        <w:rPr>
          <w:rFonts w:ascii="Times New Roman" w:hAnsi="Times New Roman" w:cs="Times New Roman"/>
          <w:sz w:val="24"/>
          <w:szCs w:val="24"/>
        </w:rPr>
        <w:t>ter, 1973; Levin &amp; Cross, 2004</w:t>
      </w:r>
      <w:r w:rsidR="00973D75" w:rsidRPr="000A6F30">
        <w:rPr>
          <w:rFonts w:ascii="Times New Roman" w:hAnsi="Times New Roman" w:cs="Times New Roman"/>
          <w:sz w:val="24"/>
          <w:szCs w:val="24"/>
        </w:rPr>
        <w:t xml:space="preserve">; </w:t>
      </w:r>
      <w:r w:rsidR="00FB6C91" w:rsidRPr="000A6F30">
        <w:rPr>
          <w:rFonts w:ascii="Times New Roman" w:hAnsi="Times New Roman" w:cs="Times New Roman"/>
          <w:sz w:val="24"/>
          <w:szCs w:val="24"/>
        </w:rPr>
        <w:t>Prell et al</w:t>
      </w:r>
      <w:r w:rsidR="00ED79D7">
        <w:rPr>
          <w:rFonts w:ascii="Times New Roman" w:hAnsi="Times New Roman" w:cs="Times New Roman"/>
          <w:sz w:val="24"/>
          <w:szCs w:val="24"/>
        </w:rPr>
        <w:t>., 2009</w:t>
      </w:r>
      <w:r w:rsidR="00973D75" w:rsidRPr="000A6F30">
        <w:rPr>
          <w:rFonts w:ascii="Times New Roman" w:hAnsi="Times New Roman" w:cs="Times New Roman"/>
          <w:sz w:val="24"/>
          <w:szCs w:val="24"/>
        </w:rPr>
        <w:t>)</w:t>
      </w:r>
      <w:r w:rsidRPr="000A6F30">
        <w:rPr>
          <w:rFonts w:ascii="Times New Roman" w:hAnsi="Times New Roman" w:cs="Times New Roman"/>
          <w:sz w:val="24"/>
          <w:szCs w:val="24"/>
        </w:rPr>
        <w:t xml:space="preserve">. </w:t>
      </w:r>
      <w:r w:rsidR="0014373D">
        <w:rPr>
          <w:rFonts w:ascii="Times New Roman" w:hAnsi="Times New Roman" w:cs="Times New Roman"/>
          <w:sz w:val="24"/>
          <w:szCs w:val="24"/>
        </w:rPr>
        <w:t>In particular, i</w:t>
      </w:r>
      <w:r w:rsidR="004C76D4" w:rsidRPr="000A6F30">
        <w:rPr>
          <w:rFonts w:ascii="Times New Roman" w:hAnsi="Times New Roman" w:cs="Times New Roman"/>
          <w:sz w:val="24"/>
          <w:szCs w:val="24"/>
        </w:rPr>
        <w:t xml:space="preserve">ndividuals with weak ties to other </w:t>
      </w:r>
      <w:r w:rsidR="00AE7219" w:rsidRPr="000A6F30">
        <w:rPr>
          <w:rFonts w:ascii="Times New Roman" w:hAnsi="Times New Roman" w:cs="Times New Roman"/>
          <w:sz w:val="24"/>
          <w:szCs w:val="24"/>
        </w:rPr>
        <w:t>people</w:t>
      </w:r>
      <w:r w:rsidR="004C76D4" w:rsidRPr="000A6F30">
        <w:rPr>
          <w:rFonts w:ascii="Times New Roman" w:hAnsi="Times New Roman" w:cs="Times New Roman"/>
          <w:sz w:val="24"/>
          <w:szCs w:val="24"/>
        </w:rPr>
        <w:t xml:space="preserve"> facilitate social learning</w:t>
      </w:r>
      <w:r w:rsidR="007569F2" w:rsidRPr="000A6F30">
        <w:rPr>
          <w:rFonts w:ascii="Times New Roman" w:hAnsi="Times New Roman" w:cs="Times New Roman"/>
          <w:sz w:val="24"/>
          <w:szCs w:val="24"/>
        </w:rPr>
        <w:t xml:space="preserve"> and these ties therefore</w:t>
      </w:r>
      <w:r w:rsidR="004C76D4" w:rsidRPr="000A6F30">
        <w:rPr>
          <w:rFonts w:ascii="Times New Roman" w:hAnsi="Times New Roman" w:cs="Times New Roman"/>
          <w:sz w:val="24"/>
          <w:szCs w:val="24"/>
        </w:rPr>
        <w:t xml:space="preserve"> </w:t>
      </w:r>
      <w:r w:rsidR="00FB6C91" w:rsidRPr="000A6F30">
        <w:rPr>
          <w:rFonts w:ascii="Times New Roman" w:hAnsi="Times New Roman" w:cs="Times New Roman"/>
          <w:sz w:val="24"/>
          <w:szCs w:val="24"/>
        </w:rPr>
        <w:t>bridg</w:t>
      </w:r>
      <w:r w:rsidR="007569F2" w:rsidRPr="000A6F30">
        <w:rPr>
          <w:rFonts w:ascii="Times New Roman" w:hAnsi="Times New Roman" w:cs="Times New Roman"/>
          <w:sz w:val="24"/>
          <w:szCs w:val="24"/>
        </w:rPr>
        <w:t>e</w:t>
      </w:r>
      <w:r w:rsidR="00FB6C91" w:rsidRPr="000A6F30">
        <w:rPr>
          <w:rFonts w:ascii="Times New Roman" w:hAnsi="Times New Roman" w:cs="Times New Roman"/>
          <w:sz w:val="24"/>
          <w:szCs w:val="24"/>
        </w:rPr>
        <w:t xml:space="preserve"> </w:t>
      </w:r>
      <w:r w:rsidR="004C76D4" w:rsidRPr="000A6F30">
        <w:rPr>
          <w:rFonts w:ascii="Times New Roman" w:hAnsi="Times New Roman" w:cs="Times New Roman"/>
          <w:sz w:val="24"/>
          <w:szCs w:val="24"/>
        </w:rPr>
        <w:t>clusters</w:t>
      </w:r>
      <w:r w:rsidR="00FB6C91" w:rsidRPr="000A6F30">
        <w:rPr>
          <w:rFonts w:ascii="Times New Roman" w:hAnsi="Times New Roman" w:cs="Times New Roman"/>
          <w:sz w:val="24"/>
          <w:szCs w:val="24"/>
        </w:rPr>
        <w:t xml:space="preserve"> </w:t>
      </w:r>
      <w:r w:rsidR="00AE7219" w:rsidRPr="000A6F30">
        <w:rPr>
          <w:rFonts w:ascii="Times New Roman" w:hAnsi="Times New Roman" w:cs="Times New Roman"/>
          <w:sz w:val="24"/>
          <w:szCs w:val="24"/>
        </w:rPr>
        <w:t xml:space="preserve">of people </w:t>
      </w:r>
      <w:r w:rsidR="00271B21" w:rsidRPr="000A6F30">
        <w:rPr>
          <w:rFonts w:ascii="Times New Roman" w:hAnsi="Times New Roman" w:cs="Times New Roman"/>
          <w:sz w:val="24"/>
          <w:szCs w:val="24"/>
        </w:rPr>
        <w:t>within network</w:t>
      </w:r>
      <w:r w:rsidR="004C76D4" w:rsidRPr="000A6F30">
        <w:rPr>
          <w:rFonts w:ascii="Times New Roman" w:hAnsi="Times New Roman" w:cs="Times New Roman"/>
          <w:sz w:val="24"/>
          <w:szCs w:val="24"/>
        </w:rPr>
        <w:t>s</w:t>
      </w:r>
      <w:r w:rsidR="00271B21" w:rsidRPr="000A6F30">
        <w:rPr>
          <w:rFonts w:ascii="Times New Roman" w:hAnsi="Times New Roman" w:cs="Times New Roman"/>
          <w:sz w:val="24"/>
          <w:szCs w:val="24"/>
        </w:rPr>
        <w:t xml:space="preserve"> (Granovetter, 1973)</w:t>
      </w:r>
      <w:r w:rsidR="007569F2" w:rsidRPr="000A6F30">
        <w:rPr>
          <w:rFonts w:ascii="Times New Roman" w:hAnsi="Times New Roman" w:cs="Times New Roman"/>
          <w:sz w:val="24"/>
          <w:szCs w:val="24"/>
        </w:rPr>
        <w:t>. N</w:t>
      </w:r>
      <w:r w:rsidR="00973D75" w:rsidRPr="000A6F30">
        <w:rPr>
          <w:rFonts w:ascii="Times New Roman" w:hAnsi="Times New Roman" w:cs="Times New Roman"/>
          <w:sz w:val="24"/>
          <w:szCs w:val="24"/>
        </w:rPr>
        <w:t>etworks</w:t>
      </w:r>
      <w:r w:rsidR="00B26847" w:rsidRPr="000A6F30">
        <w:rPr>
          <w:rFonts w:ascii="Times New Roman" w:hAnsi="Times New Roman" w:cs="Times New Roman"/>
          <w:sz w:val="24"/>
          <w:szCs w:val="24"/>
        </w:rPr>
        <w:t xml:space="preserve"> </w:t>
      </w:r>
      <w:r w:rsidR="00973D75" w:rsidRPr="000A6F30">
        <w:rPr>
          <w:rFonts w:ascii="Times New Roman" w:hAnsi="Times New Roman" w:cs="Times New Roman"/>
          <w:sz w:val="24"/>
          <w:szCs w:val="24"/>
        </w:rPr>
        <w:t>compris</w:t>
      </w:r>
      <w:r w:rsidRPr="000A6F30">
        <w:rPr>
          <w:rFonts w:ascii="Times New Roman" w:hAnsi="Times New Roman" w:cs="Times New Roman"/>
          <w:sz w:val="24"/>
          <w:szCs w:val="24"/>
        </w:rPr>
        <w:t>ed</w:t>
      </w:r>
      <w:r w:rsidR="00973D75" w:rsidRPr="000A6F30">
        <w:rPr>
          <w:rFonts w:ascii="Times New Roman" w:hAnsi="Times New Roman" w:cs="Times New Roman"/>
          <w:sz w:val="24"/>
          <w:szCs w:val="24"/>
        </w:rPr>
        <w:t xml:space="preserve"> of well-</w:t>
      </w:r>
      <w:r w:rsidR="00271B21" w:rsidRPr="000A6F30">
        <w:rPr>
          <w:rFonts w:ascii="Times New Roman" w:hAnsi="Times New Roman" w:cs="Times New Roman"/>
          <w:sz w:val="24"/>
          <w:szCs w:val="24"/>
        </w:rPr>
        <w:t xml:space="preserve">connected </w:t>
      </w:r>
      <w:r w:rsidR="00720954" w:rsidRPr="000A6F30">
        <w:rPr>
          <w:rFonts w:ascii="Times New Roman" w:hAnsi="Times New Roman" w:cs="Times New Roman"/>
          <w:sz w:val="24"/>
          <w:szCs w:val="24"/>
        </w:rPr>
        <w:t>individuals</w:t>
      </w:r>
      <w:r w:rsidRPr="000A6F30">
        <w:rPr>
          <w:rFonts w:ascii="Times New Roman" w:hAnsi="Times New Roman" w:cs="Times New Roman"/>
          <w:sz w:val="24"/>
          <w:szCs w:val="24"/>
        </w:rPr>
        <w:t xml:space="preserve"> (i.e., </w:t>
      </w:r>
      <w:r w:rsidR="00271B21" w:rsidRPr="000A6F30">
        <w:rPr>
          <w:rFonts w:ascii="Times New Roman" w:hAnsi="Times New Roman" w:cs="Times New Roman"/>
          <w:sz w:val="24"/>
          <w:szCs w:val="24"/>
        </w:rPr>
        <w:t>network</w:t>
      </w:r>
      <w:r w:rsidR="00973D75" w:rsidRPr="000A6F30">
        <w:rPr>
          <w:rFonts w:ascii="Times New Roman" w:hAnsi="Times New Roman" w:cs="Times New Roman"/>
          <w:sz w:val="24"/>
          <w:szCs w:val="24"/>
        </w:rPr>
        <w:t>s</w:t>
      </w:r>
      <w:r w:rsidR="00271B21" w:rsidRPr="000A6F30">
        <w:rPr>
          <w:rFonts w:ascii="Times New Roman" w:hAnsi="Times New Roman" w:cs="Times New Roman"/>
          <w:sz w:val="24"/>
          <w:szCs w:val="24"/>
        </w:rPr>
        <w:t xml:space="preserve"> with a large proportion of s</w:t>
      </w:r>
      <w:r w:rsidR="00FB6C91" w:rsidRPr="000A6F30">
        <w:rPr>
          <w:rFonts w:ascii="Times New Roman" w:hAnsi="Times New Roman" w:cs="Times New Roman"/>
          <w:sz w:val="24"/>
          <w:szCs w:val="24"/>
        </w:rPr>
        <w:t>trong ties</w:t>
      </w:r>
      <w:r w:rsidRPr="000A6F30">
        <w:rPr>
          <w:rFonts w:ascii="Times New Roman" w:hAnsi="Times New Roman" w:cs="Times New Roman"/>
          <w:sz w:val="24"/>
          <w:szCs w:val="24"/>
        </w:rPr>
        <w:t xml:space="preserve">) </w:t>
      </w:r>
      <w:r w:rsidR="007569F2" w:rsidRPr="000A6F30">
        <w:rPr>
          <w:rFonts w:ascii="Times New Roman" w:hAnsi="Times New Roman" w:cs="Times New Roman"/>
          <w:sz w:val="24"/>
          <w:szCs w:val="24"/>
        </w:rPr>
        <w:t xml:space="preserve">provide a </w:t>
      </w:r>
      <w:r w:rsidR="00FB6C91" w:rsidRPr="000A6F30">
        <w:rPr>
          <w:rFonts w:ascii="Times New Roman" w:hAnsi="Times New Roman" w:cs="Times New Roman"/>
          <w:sz w:val="24"/>
          <w:szCs w:val="24"/>
        </w:rPr>
        <w:t>foundation for</w:t>
      </w:r>
      <w:r w:rsidR="00973D75" w:rsidRPr="000A6F30">
        <w:rPr>
          <w:rFonts w:ascii="Times New Roman" w:hAnsi="Times New Roman" w:cs="Times New Roman"/>
          <w:sz w:val="24"/>
          <w:szCs w:val="24"/>
        </w:rPr>
        <w:t xml:space="preserve"> building social capital</w:t>
      </w:r>
      <w:r w:rsidR="007569F2" w:rsidRPr="000A6F30">
        <w:rPr>
          <w:rFonts w:ascii="Times New Roman" w:hAnsi="Times New Roman" w:cs="Times New Roman"/>
          <w:sz w:val="24"/>
          <w:szCs w:val="24"/>
        </w:rPr>
        <w:t xml:space="preserve"> given that </w:t>
      </w:r>
      <w:r w:rsidR="00973D75" w:rsidRPr="000A6F30">
        <w:rPr>
          <w:rFonts w:ascii="Times New Roman" w:hAnsi="Times New Roman" w:cs="Times New Roman"/>
          <w:sz w:val="24"/>
          <w:szCs w:val="24"/>
        </w:rPr>
        <w:t>they</w:t>
      </w:r>
      <w:r w:rsidR="00FB6C91" w:rsidRPr="000A6F30">
        <w:rPr>
          <w:rFonts w:ascii="Times New Roman" w:hAnsi="Times New Roman" w:cs="Times New Roman"/>
          <w:sz w:val="24"/>
          <w:szCs w:val="24"/>
        </w:rPr>
        <w:t xml:space="preserve"> fo</w:t>
      </w:r>
      <w:r w:rsidR="00973D75" w:rsidRPr="000A6F30">
        <w:rPr>
          <w:rFonts w:ascii="Times New Roman" w:hAnsi="Times New Roman" w:cs="Times New Roman"/>
          <w:sz w:val="24"/>
          <w:szCs w:val="24"/>
        </w:rPr>
        <w:t>ster trust</w:t>
      </w:r>
      <w:r w:rsidRPr="000A6F30">
        <w:rPr>
          <w:rFonts w:ascii="Times New Roman" w:hAnsi="Times New Roman" w:cs="Times New Roman"/>
          <w:sz w:val="24"/>
          <w:szCs w:val="24"/>
        </w:rPr>
        <w:t xml:space="preserve"> and</w:t>
      </w:r>
      <w:r w:rsidR="00973D75" w:rsidRPr="000A6F30">
        <w:rPr>
          <w:rFonts w:ascii="Times New Roman" w:hAnsi="Times New Roman" w:cs="Times New Roman"/>
          <w:sz w:val="24"/>
          <w:szCs w:val="24"/>
        </w:rPr>
        <w:t xml:space="preserve"> </w:t>
      </w:r>
      <w:r w:rsidR="00720954" w:rsidRPr="000A6F30">
        <w:rPr>
          <w:rFonts w:ascii="Times New Roman" w:hAnsi="Times New Roman" w:cs="Times New Roman"/>
          <w:sz w:val="24"/>
          <w:szCs w:val="24"/>
        </w:rPr>
        <w:t xml:space="preserve">social norms, </w:t>
      </w:r>
      <w:r w:rsidR="00147E2F" w:rsidRPr="000A6F30">
        <w:rPr>
          <w:rFonts w:ascii="Times New Roman" w:hAnsi="Times New Roman" w:cs="Times New Roman"/>
          <w:sz w:val="24"/>
          <w:szCs w:val="24"/>
        </w:rPr>
        <w:t xml:space="preserve">and </w:t>
      </w:r>
      <w:r w:rsidR="00973D75" w:rsidRPr="000A6F30">
        <w:rPr>
          <w:rFonts w:ascii="Times New Roman" w:hAnsi="Times New Roman" w:cs="Times New Roman"/>
          <w:sz w:val="24"/>
          <w:szCs w:val="24"/>
        </w:rPr>
        <w:t xml:space="preserve">contribute to the </w:t>
      </w:r>
      <w:r w:rsidR="00A95DC3" w:rsidRPr="000A6F30">
        <w:rPr>
          <w:rFonts w:ascii="Times New Roman" w:hAnsi="Times New Roman" w:cs="Times New Roman"/>
          <w:sz w:val="24"/>
          <w:szCs w:val="24"/>
        </w:rPr>
        <w:t>spread</w:t>
      </w:r>
      <w:r w:rsidR="00973D75" w:rsidRPr="000A6F30">
        <w:rPr>
          <w:rFonts w:ascii="Times New Roman" w:hAnsi="Times New Roman" w:cs="Times New Roman"/>
          <w:sz w:val="24"/>
          <w:szCs w:val="24"/>
        </w:rPr>
        <w:t xml:space="preserve"> of </w:t>
      </w:r>
      <w:r w:rsidR="00147E2F" w:rsidRPr="000A6F30">
        <w:rPr>
          <w:rFonts w:ascii="Times New Roman" w:hAnsi="Times New Roman" w:cs="Times New Roman"/>
          <w:sz w:val="24"/>
          <w:szCs w:val="24"/>
        </w:rPr>
        <w:t xml:space="preserve">social </w:t>
      </w:r>
      <w:r w:rsidR="00973D75" w:rsidRPr="000A6F30">
        <w:rPr>
          <w:rFonts w:ascii="Times New Roman" w:hAnsi="Times New Roman" w:cs="Times New Roman"/>
          <w:sz w:val="24"/>
          <w:szCs w:val="24"/>
        </w:rPr>
        <w:t>values</w:t>
      </w:r>
      <w:r w:rsidRPr="000A6F30">
        <w:rPr>
          <w:rFonts w:ascii="Times New Roman" w:hAnsi="Times New Roman" w:cs="Times New Roman"/>
          <w:sz w:val="24"/>
          <w:szCs w:val="24"/>
        </w:rPr>
        <w:t>. Th</w:t>
      </w:r>
      <w:r w:rsidR="00147E2F" w:rsidRPr="000A6F30">
        <w:rPr>
          <w:rFonts w:ascii="Times New Roman" w:hAnsi="Times New Roman" w:cs="Times New Roman"/>
          <w:sz w:val="24"/>
          <w:szCs w:val="24"/>
        </w:rPr>
        <w:t xml:space="preserve">erefore, </w:t>
      </w:r>
      <w:r w:rsidR="00973D75" w:rsidRPr="000A6F30">
        <w:rPr>
          <w:rFonts w:ascii="Times New Roman" w:hAnsi="Times New Roman" w:cs="Times New Roman"/>
          <w:sz w:val="24"/>
          <w:szCs w:val="24"/>
        </w:rPr>
        <w:t xml:space="preserve">learning is most likely to occur </w:t>
      </w:r>
      <w:r w:rsidR="00720954" w:rsidRPr="000A6F30">
        <w:rPr>
          <w:rFonts w:ascii="Times New Roman" w:hAnsi="Times New Roman" w:cs="Times New Roman"/>
          <w:sz w:val="24"/>
          <w:szCs w:val="24"/>
        </w:rPr>
        <w:t>in networks that</w:t>
      </w:r>
      <w:r w:rsidR="00FB6C91" w:rsidRPr="000A6F30">
        <w:rPr>
          <w:rFonts w:ascii="Times New Roman" w:hAnsi="Times New Roman" w:cs="Times New Roman"/>
          <w:sz w:val="24"/>
          <w:szCs w:val="24"/>
        </w:rPr>
        <w:t xml:space="preserve"> strike a balance between weak and strong ties (</w:t>
      </w:r>
      <w:r w:rsidR="00496553" w:rsidRPr="000A6F30">
        <w:rPr>
          <w:rFonts w:ascii="Times New Roman" w:hAnsi="Times New Roman" w:cs="Times New Roman"/>
          <w:sz w:val="24"/>
          <w:szCs w:val="24"/>
        </w:rPr>
        <w:t xml:space="preserve">Burt, 2004; </w:t>
      </w:r>
      <w:r w:rsidR="00FB6C91" w:rsidRPr="000A6F30">
        <w:rPr>
          <w:rFonts w:ascii="Times New Roman" w:hAnsi="Times New Roman" w:cs="Times New Roman"/>
          <w:sz w:val="24"/>
          <w:szCs w:val="24"/>
        </w:rPr>
        <w:t>McPherson &amp; Smith-Lovin, 1987).</w:t>
      </w:r>
      <w:r w:rsidR="00973D75" w:rsidRPr="000A6F30">
        <w:rPr>
          <w:rFonts w:ascii="Times New Roman" w:hAnsi="Times New Roman" w:cs="Times New Roman"/>
          <w:sz w:val="24"/>
          <w:szCs w:val="24"/>
        </w:rPr>
        <w:t xml:space="preserve"> </w:t>
      </w:r>
    </w:p>
    <w:p w14:paraId="2F716949" w14:textId="2AFFFC3A" w:rsidR="00206751" w:rsidRPr="000A6F30" w:rsidRDefault="00206751" w:rsidP="00C26079">
      <w:pPr>
        <w:pStyle w:val="NoSpacing"/>
        <w:tabs>
          <w:tab w:val="left" w:pos="720"/>
        </w:tabs>
        <w:spacing w:line="480" w:lineRule="auto"/>
        <w:rPr>
          <w:rFonts w:ascii="Times New Roman" w:hAnsi="Times New Roman" w:cs="Times New Roman"/>
          <w:sz w:val="24"/>
          <w:szCs w:val="24"/>
        </w:rPr>
      </w:pPr>
      <w:r w:rsidRPr="000A6F30">
        <w:rPr>
          <w:rFonts w:ascii="Times New Roman" w:hAnsi="Times New Roman" w:cs="Times New Roman"/>
          <w:sz w:val="24"/>
          <w:szCs w:val="24"/>
          <w:shd w:val="clear" w:color="auto" w:fill="FFFFFF"/>
        </w:rPr>
        <w:tab/>
      </w:r>
      <w:r w:rsidRPr="000A6F30">
        <w:rPr>
          <w:rFonts w:ascii="Times New Roman" w:hAnsi="Times New Roman" w:cs="Times New Roman"/>
          <w:sz w:val="24"/>
          <w:szCs w:val="24"/>
        </w:rPr>
        <w:t xml:space="preserve">Another area of inquiry that </w:t>
      </w:r>
      <w:r w:rsidR="00AE7219" w:rsidRPr="000A6F30">
        <w:rPr>
          <w:rFonts w:ascii="Times New Roman" w:hAnsi="Times New Roman" w:cs="Times New Roman"/>
          <w:sz w:val="24"/>
          <w:szCs w:val="24"/>
        </w:rPr>
        <w:t xml:space="preserve">carries potential to advance knowledge of </w:t>
      </w:r>
      <w:r w:rsidRPr="000A6F30">
        <w:rPr>
          <w:rFonts w:ascii="Times New Roman" w:hAnsi="Times New Roman" w:cs="Times New Roman"/>
          <w:sz w:val="24"/>
          <w:szCs w:val="24"/>
        </w:rPr>
        <w:t xml:space="preserve">social learning is </w:t>
      </w:r>
      <w:r w:rsidR="00AE7219" w:rsidRPr="000A6F30">
        <w:rPr>
          <w:rFonts w:ascii="Times New Roman" w:hAnsi="Times New Roman" w:cs="Times New Roman"/>
          <w:sz w:val="24"/>
          <w:szCs w:val="24"/>
        </w:rPr>
        <w:t xml:space="preserve">the </w:t>
      </w:r>
      <w:r w:rsidRPr="000A6F30">
        <w:rPr>
          <w:rFonts w:ascii="Times New Roman" w:hAnsi="Times New Roman" w:cs="Times New Roman"/>
          <w:sz w:val="24"/>
          <w:szCs w:val="24"/>
        </w:rPr>
        <w:t>social values literature (Chan et al., 20</w:t>
      </w:r>
      <w:r w:rsidR="00D51C87" w:rsidRPr="000A6F30">
        <w:rPr>
          <w:rFonts w:ascii="Times New Roman" w:hAnsi="Times New Roman" w:cs="Times New Roman"/>
          <w:sz w:val="24"/>
          <w:szCs w:val="24"/>
        </w:rPr>
        <w:t>1</w:t>
      </w:r>
      <w:r w:rsidR="003511E4" w:rsidRPr="000A6F30">
        <w:rPr>
          <w:rFonts w:ascii="Times New Roman" w:hAnsi="Times New Roman" w:cs="Times New Roman"/>
          <w:sz w:val="24"/>
          <w:szCs w:val="24"/>
        </w:rPr>
        <w:t>2</w:t>
      </w:r>
      <w:r w:rsidRPr="000A6F30">
        <w:rPr>
          <w:rFonts w:ascii="Times New Roman" w:hAnsi="Times New Roman" w:cs="Times New Roman"/>
          <w:sz w:val="24"/>
          <w:szCs w:val="24"/>
        </w:rPr>
        <w:t>; Dietsch et al., 2016; Kenter et al., 2019; Raymond et al., 2014; van Riper &amp; Kyle, 2014)</w:t>
      </w:r>
      <w:r w:rsidR="003511E4" w:rsidRPr="000A6F30">
        <w:rPr>
          <w:rFonts w:ascii="Times New Roman" w:hAnsi="Times New Roman" w:cs="Times New Roman"/>
          <w:sz w:val="24"/>
          <w:szCs w:val="24"/>
        </w:rPr>
        <w:t xml:space="preserve">, including core principles that guide </w:t>
      </w:r>
      <w:r w:rsidR="00D51C87" w:rsidRPr="000A6F30">
        <w:rPr>
          <w:rFonts w:ascii="Times New Roman" w:hAnsi="Times New Roman" w:cs="Times New Roman"/>
          <w:sz w:val="24"/>
          <w:szCs w:val="24"/>
        </w:rPr>
        <w:t>behavior</w:t>
      </w:r>
      <w:r w:rsidR="003511E4" w:rsidRPr="000A6F30">
        <w:rPr>
          <w:rFonts w:ascii="Times New Roman" w:hAnsi="Times New Roman" w:cs="Times New Roman"/>
          <w:sz w:val="24"/>
          <w:szCs w:val="24"/>
        </w:rPr>
        <w:t xml:space="preserve"> (</w:t>
      </w:r>
      <w:r w:rsidR="00D51C87" w:rsidRPr="000A6F30">
        <w:rPr>
          <w:rFonts w:ascii="Times New Roman" w:hAnsi="Times New Roman" w:cs="Times New Roman"/>
          <w:sz w:val="24"/>
          <w:szCs w:val="24"/>
        </w:rPr>
        <w:t xml:space="preserve">Rokeach, 1973; </w:t>
      </w:r>
      <w:r w:rsidR="003511E4" w:rsidRPr="000A6F30">
        <w:rPr>
          <w:rFonts w:ascii="Times New Roman" w:hAnsi="Times New Roman" w:cs="Times New Roman"/>
          <w:sz w:val="24"/>
          <w:szCs w:val="24"/>
        </w:rPr>
        <w:t>Schwartz, 1994</w:t>
      </w:r>
      <w:r w:rsidR="00ED79D7">
        <w:rPr>
          <w:rFonts w:ascii="Times New Roman" w:hAnsi="Times New Roman" w:cs="Times New Roman"/>
          <w:sz w:val="24"/>
          <w:szCs w:val="24"/>
        </w:rPr>
        <w:t>; van Riper et al., 2019</w:t>
      </w:r>
      <w:r w:rsidR="003511E4" w:rsidRPr="000A6F30">
        <w:rPr>
          <w:rFonts w:ascii="Times New Roman" w:hAnsi="Times New Roman" w:cs="Times New Roman"/>
          <w:sz w:val="24"/>
          <w:szCs w:val="24"/>
        </w:rPr>
        <w:t xml:space="preserve">), economic and non-economic </w:t>
      </w:r>
      <w:r w:rsidR="00D51C87" w:rsidRPr="000A6F30">
        <w:rPr>
          <w:rFonts w:ascii="Times New Roman" w:hAnsi="Times New Roman" w:cs="Times New Roman"/>
          <w:sz w:val="24"/>
          <w:szCs w:val="24"/>
        </w:rPr>
        <w:t xml:space="preserve">landscape </w:t>
      </w:r>
      <w:r w:rsidR="003511E4" w:rsidRPr="000A6F30">
        <w:rPr>
          <w:rFonts w:ascii="Times New Roman" w:hAnsi="Times New Roman" w:cs="Times New Roman"/>
          <w:sz w:val="24"/>
          <w:szCs w:val="24"/>
        </w:rPr>
        <w:t xml:space="preserve">preferences (Brown, 1984; </w:t>
      </w:r>
      <w:r w:rsidR="00D51C87" w:rsidRPr="000A6F30">
        <w:rPr>
          <w:rFonts w:ascii="Times New Roman" w:hAnsi="Times New Roman" w:cs="Times New Roman"/>
          <w:sz w:val="24"/>
          <w:szCs w:val="24"/>
        </w:rPr>
        <w:t>Brown &amp; Kytta, 2014</w:t>
      </w:r>
      <w:r w:rsidR="003511E4" w:rsidRPr="000A6F30">
        <w:rPr>
          <w:rFonts w:ascii="Times New Roman" w:hAnsi="Times New Roman" w:cs="Times New Roman"/>
          <w:sz w:val="24"/>
          <w:szCs w:val="24"/>
        </w:rPr>
        <w:t xml:space="preserve">), felt and relational values </w:t>
      </w:r>
      <w:r w:rsidR="00D51C87" w:rsidRPr="000A6F30">
        <w:rPr>
          <w:rFonts w:ascii="Times New Roman" w:hAnsi="Times New Roman" w:cs="Times New Roman"/>
          <w:sz w:val="24"/>
          <w:szCs w:val="24"/>
        </w:rPr>
        <w:t>(Schroeder, 2013</w:t>
      </w:r>
      <w:r w:rsidR="003511E4" w:rsidRPr="000A6F30">
        <w:rPr>
          <w:rFonts w:ascii="Times New Roman" w:hAnsi="Times New Roman" w:cs="Times New Roman"/>
          <w:sz w:val="24"/>
          <w:szCs w:val="24"/>
        </w:rPr>
        <w:t>; Chan et al., 201</w:t>
      </w:r>
      <w:r w:rsidR="00D51C87" w:rsidRPr="000A6F30">
        <w:rPr>
          <w:rFonts w:ascii="Times New Roman" w:hAnsi="Times New Roman" w:cs="Times New Roman"/>
          <w:sz w:val="24"/>
          <w:szCs w:val="24"/>
        </w:rPr>
        <w:t>6</w:t>
      </w:r>
      <w:r w:rsidR="003511E4" w:rsidRPr="000A6F30">
        <w:rPr>
          <w:rFonts w:ascii="Times New Roman" w:hAnsi="Times New Roman" w:cs="Times New Roman"/>
          <w:sz w:val="24"/>
          <w:szCs w:val="24"/>
        </w:rPr>
        <w:t xml:space="preserve">), and </w:t>
      </w:r>
      <w:r w:rsidR="00D51C87" w:rsidRPr="000A6F30">
        <w:rPr>
          <w:rFonts w:ascii="Times New Roman" w:hAnsi="Times New Roman" w:cs="Times New Roman"/>
          <w:sz w:val="24"/>
          <w:szCs w:val="24"/>
        </w:rPr>
        <w:t xml:space="preserve">indicators of </w:t>
      </w:r>
      <w:r w:rsidR="000B0D20" w:rsidRPr="000A6F30">
        <w:rPr>
          <w:rFonts w:ascii="Times New Roman" w:hAnsi="Times New Roman" w:cs="Times New Roman"/>
          <w:sz w:val="24"/>
          <w:szCs w:val="24"/>
        </w:rPr>
        <w:t xml:space="preserve">shared, social </w:t>
      </w:r>
      <w:r w:rsidR="00D51C87" w:rsidRPr="000A6F30">
        <w:rPr>
          <w:rFonts w:ascii="Times New Roman" w:hAnsi="Times New Roman" w:cs="Times New Roman"/>
          <w:sz w:val="24"/>
          <w:szCs w:val="24"/>
        </w:rPr>
        <w:t>value</w:t>
      </w:r>
      <w:r w:rsidR="000B0D20" w:rsidRPr="000A6F30">
        <w:rPr>
          <w:rFonts w:ascii="Times New Roman" w:hAnsi="Times New Roman" w:cs="Times New Roman"/>
          <w:sz w:val="24"/>
          <w:szCs w:val="24"/>
        </w:rPr>
        <w:t>s</w:t>
      </w:r>
      <w:r w:rsidR="003511E4" w:rsidRPr="000A6F30">
        <w:rPr>
          <w:rFonts w:ascii="Times New Roman" w:hAnsi="Times New Roman" w:cs="Times New Roman"/>
          <w:sz w:val="24"/>
          <w:szCs w:val="24"/>
        </w:rPr>
        <w:t xml:space="preserve"> (Kenter</w:t>
      </w:r>
      <w:r w:rsidR="00D51C87" w:rsidRPr="000A6F30">
        <w:rPr>
          <w:rFonts w:ascii="Times New Roman" w:hAnsi="Times New Roman" w:cs="Times New Roman"/>
          <w:sz w:val="24"/>
          <w:szCs w:val="24"/>
        </w:rPr>
        <w:t xml:space="preserve"> et al., 2015</w:t>
      </w:r>
      <w:r w:rsidR="00997065">
        <w:rPr>
          <w:rFonts w:ascii="Times New Roman" w:hAnsi="Times New Roman" w:cs="Times New Roman"/>
          <w:sz w:val="24"/>
          <w:szCs w:val="24"/>
        </w:rPr>
        <w:t>; Rawluk et al., 2019</w:t>
      </w:r>
      <w:r w:rsidR="003511E4" w:rsidRPr="000A6F30">
        <w:rPr>
          <w:rFonts w:ascii="Times New Roman" w:hAnsi="Times New Roman" w:cs="Times New Roman"/>
          <w:sz w:val="24"/>
          <w:szCs w:val="24"/>
        </w:rPr>
        <w:t xml:space="preserve">). </w:t>
      </w:r>
      <w:r w:rsidR="00D51C87" w:rsidRPr="000A6F30">
        <w:rPr>
          <w:rFonts w:ascii="Times New Roman" w:hAnsi="Times New Roman" w:cs="Times New Roman"/>
          <w:sz w:val="24"/>
          <w:szCs w:val="24"/>
        </w:rPr>
        <w:t>The s</w:t>
      </w:r>
      <w:r w:rsidR="003511E4" w:rsidRPr="000A6F30">
        <w:rPr>
          <w:rFonts w:ascii="Times New Roman" w:hAnsi="Times New Roman" w:cs="Times New Roman"/>
          <w:sz w:val="24"/>
          <w:szCs w:val="24"/>
        </w:rPr>
        <w:t xml:space="preserve">ocial values and social learning lines of research are complementary, because </w:t>
      </w:r>
      <w:r w:rsidRPr="000A6F30">
        <w:rPr>
          <w:rFonts w:ascii="Times New Roman" w:hAnsi="Times New Roman" w:cs="Times New Roman"/>
          <w:sz w:val="24"/>
          <w:szCs w:val="24"/>
        </w:rPr>
        <w:t xml:space="preserve">values </w:t>
      </w:r>
      <w:r w:rsidR="003511E4" w:rsidRPr="000A6F30">
        <w:rPr>
          <w:rFonts w:ascii="Times New Roman" w:hAnsi="Times New Roman" w:cs="Times New Roman"/>
          <w:sz w:val="24"/>
          <w:szCs w:val="24"/>
        </w:rPr>
        <w:t xml:space="preserve">are integral </w:t>
      </w:r>
      <w:r w:rsidRPr="000A6F30">
        <w:rPr>
          <w:rFonts w:ascii="Times New Roman" w:hAnsi="Times New Roman" w:cs="Times New Roman"/>
          <w:sz w:val="24"/>
          <w:szCs w:val="24"/>
        </w:rPr>
        <w:t>to deliberative processes (Dietz</w:t>
      </w:r>
      <w:r w:rsidR="0014373D">
        <w:rPr>
          <w:rFonts w:ascii="Times New Roman" w:hAnsi="Times New Roman" w:cs="Times New Roman"/>
          <w:sz w:val="24"/>
          <w:szCs w:val="24"/>
        </w:rPr>
        <w:t>, 2013</w:t>
      </w:r>
      <w:r w:rsidRPr="000A6F30">
        <w:rPr>
          <w:rFonts w:ascii="Times New Roman" w:hAnsi="Times New Roman" w:cs="Times New Roman"/>
          <w:sz w:val="24"/>
          <w:szCs w:val="24"/>
        </w:rPr>
        <w:t xml:space="preserve">), and deliberative processes have been identified as drivers of value change (Raymond </w:t>
      </w:r>
      <w:r w:rsidR="00AE7219" w:rsidRPr="000A6F30">
        <w:rPr>
          <w:rFonts w:ascii="Times New Roman" w:hAnsi="Times New Roman" w:cs="Times New Roman"/>
          <w:sz w:val="24"/>
          <w:szCs w:val="24"/>
        </w:rPr>
        <w:t xml:space="preserve">&amp; </w:t>
      </w:r>
      <w:r w:rsidRPr="000A6F30">
        <w:rPr>
          <w:rFonts w:ascii="Times New Roman" w:hAnsi="Times New Roman" w:cs="Times New Roman"/>
          <w:sz w:val="24"/>
          <w:szCs w:val="24"/>
        </w:rPr>
        <w:t>Kenter</w:t>
      </w:r>
      <w:r w:rsidR="00AE7219" w:rsidRPr="000A6F30">
        <w:rPr>
          <w:rFonts w:ascii="Times New Roman" w:hAnsi="Times New Roman" w:cs="Times New Roman"/>
          <w:sz w:val="24"/>
          <w:szCs w:val="24"/>
        </w:rPr>
        <w:t>,</w:t>
      </w:r>
      <w:r w:rsidRPr="000A6F30">
        <w:rPr>
          <w:rFonts w:ascii="Times New Roman" w:hAnsi="Times New Roman" w:cs="Times New Roman"/>
          <w:sz w:val="24"/>
          <w:szCs w:val="24"/>
        </w:rPr>
        <w:t xml:space="preserve"> 2016). Recent empirical research on non-market, deliberative valuation highlights that deliberation can lead to </w:t>
      </w:r>
      <w:r w:rsidR="003511E4" w:rsidRPr="000A6F30">
        <w:rPr>
          <w:rFonts w:ascii="Times New Roman" w:hAnsi="Times New Roman" w:cs="Times New Roman"/>
          <w:sz w:val="24"/>
          <w:szCs w:val="24"/>
        </w:rPr>
        <w:t xml:space="preserve">a </w:t>
      </w:r>
      <w:r w:rsidRPr="000A6F30">
        <w:rPr>
          <w:rFonts w:ascii="Times New Roman" w:hAnsi="Times New Roman" w:cs="Times New Roman"/>
          <w:sz w:val="24"/>
          <w:szCs w:val="24"/>
        </w:rPr>
        <w:t>statistically significant convergence in preferences</w:t>
      </w:r>
      <w:r w:rsidR="003511E4" w:rsidRPr="000A6F30">
        <w:rPr>
          <w:rFonts w:ascii="Times New Roman" w:hAnsi="Times New Roman" w:cs="Times New Roman"/>
          <w:sz w:val="24"/>
          <w:szCs w:val="24"/>
        </w:rPr>
        <w:t>,</w:t>
      </w:r>
      <w:r w:rsidR="00FB015F" w:rsidRPr="000A6F30">
        <w:rPr>
          <w:rFonts w:ascii="Times New Roman" w:hAnsi="Times New Roman" w:cs="Times New Roman"/>
          <w:sz w:val="24"/>
          <w:szCs w:val="24"/>
        </w:rPr>
        <w:t xml:space="preserve"> </w:t>
      </w:r>
      <w:r w:rsidR="003511E4" w:rsidRPr="000A6F30">
        <w:rPr>
          <w:rFonts w:ascii="Times New Roman" w:hAnsi="Times New Roman" w:cs="Times New Roman"/>
          <w:sz w:val="24"/>
          <w:szCs w:val="24"/>
        </w:rPr>
        <w:t xml:space="preserve">in that </w:t>
      </w:r>
      <w:r w:rsidRPr="000A6F30">
        <w:rPr>
          <w:rFonts w:ascii="Times New Roman" w:hAnsi="Times New Roman" w:cs="Times New Roman"/>
          <w:sz w:val="24"/>
          <w:szCs w:val="24"/>
        </w:rPr>
        <w:t xml:space="preserve">social learning </w:t>
      </w:r>
      <w:r w:rsidR="003511E4" w:rsidRPr="000A6F30">
        <w:rPr>
          <w:rFonts w:ascii="Times New Roman" w:hAnsi="Times New Roman" w:cs="Times New Roman"/>
          <w:sz w:val="24"/>
          <w:szCs w:val="24"/>
        </w:rPr>
        <w:t>can</w:t>
      </w:r>
      <w:r w:rsidRPr="000A6F30">
        <w:rPr>
          <w:rFonts w:ascii="Times New Roman" w:hAnsi="Times New Roman" w:cs="Times New Roman"/>
          <w:sz w:val="24"/>
          <w:szCs w:val="24"/>
        </w:rPr>
        <w:t xml:space="preserve"> </w:t>
      </w:r>
      <w:r w:rsidR="000B0D20" w:rsidRPr="000A6F30">
        <w:rPr>
          <w:rFonts w:ascii="Times New Roman" w:hAnsi="Times New Roman" w:cs="Times New Roman"/>
          <w:sz w:val="24"/>
          <w:szCs w:val="24"/>
        </w:rPr>
        <w:t xml:space="preserve">shape </w:t>
      </w:r>
      <w:r w:rsidRPr="000A6F30">
        <w:rPr>
          <w:rFonts w:ascii="Times New Roman" w:hAnsi="Times New Roman" w:cs="Times New Roman"/>
          <w:sz w:val="24"/>
          <w:szCs w:val="24"/>
        </w:rPr>
        <w:t xml:space="preserve">individual </w:t>
      </w:r>
      <w:r w:rsidR="003511E4" w:rsidRPr="000A6F30">
        <w:rPr>
          <w:rFonts w:ascii="Times New Roman" w:hAnsi="Times New Roman" w:cs="Times New Roman"/>
          <w:sz w:val="24"/>
          <w:szCs w:val="24"/>
        </w:rPr>
        <w:t xml:space="preserve">viewpoints </w:t>
      </w:r>
      <w:r w:rsidR="000B0D20" w:rsidRPr="000A6F30">
        <w:rPr>
          <w:rFonts w:ascii="Times New Roman" w:hAnsi="Times New Roman" w:cs="Times New Roman"/>
          <w:sz w:val="24"/>
          <w:szCs w:val="24"/>
        </w:rPr>
        <w:t>to align with</w:t>
      </w:r>
      <w:r w:rsidR="003511E4" w:rsidRPr="000A6F30">
        <w:rPr>
          <w:rFonts w:ascii="Times New Roman" w:hAnsi="Times New Roman" w:cs="Times New Roman"/>
          <w:sz w:val="24"/>
          <w:szCs w:val="24"/>
        </w:rPr>
        <w:t xml:space="preserve"> the views of </w:t>
      </w:r>
      <w:r w:rsidR="000B0D20" w:rsidRPr="000A6F30">
        <w:rPr>
          <w:rFonts w:ascii="Times New Roman" w:hAnsi="Times New Roman" w:cs="Times New Roman"/>
          <w:sz w:val="24"/>
          <w:szCs w:val="24"/>
        </w:rPr>
        <w:t>a collective</w:t>
      </w:r>
      <w:r w:rsidRPr="000A6F30">
        <w:rPr>
          <w:rFonts w:ascii="Times New Roman" w:hAnsi="Times New Roman" w:cs="Times New Roman"/>
          <w:sz w:val="24"/>
          <w:szCs w:val="24"/>
        </w:rPr>
        <w:t xml:space="preserve"> (Grainger </w:t>
      </w:r>
      <w:r w:rsidR="0014373D">
        <w:rPr>
          <w:rFonts w:ascii="Times New Roman" w:hAnsi="Times New Roman" w:cs="Times New Roman"/>
          <w:sz w:val="24"/>
          <w:szCs w:val="24"/>
        </w:rPr>
        <w:t>&amp;</w:t>
      </w:r>
      <w:r w:rsidRPr="000A6F30">
        <w:rPr>
          <w:rFonts w:ascii="Times New Roman" w:hAnsi="Times New Roman" w:cs="Times New Roman"/>
          <w:sz w:val="24"/>
          <w:szCs w:val="24"/>
        </w:rPr>
        <w:t xml:space="preserve"> Stoeckl, 2019). Although group deliberation and social learning </w:t>
      </w:r>
      <w:r w:rsidR="003511E4" w:rsidRPr="000A6F30">
        <w:rPr>
          <w:rFonts w:ascii="Times New Roman" w:hAnsi="Times New Roman" w:cs="Times New Roman"/>
          <w:sz w:val="24"/>
          <w:szCs w:val="24"/>
        </w:rPr>
        <w:t xml:space="preserve">may </w:t>
      </w:r>
      <w:r w:rsidRPr="000A6F30">
        <w:rPr>
          <w:rFonts w:ascii="Times New Roman" w:hAnsi="Times New Roman" w:cs="Times New Roman"/>
          <w:sz w:val="24"/>
          <w:szCs w:val="24"/>
        </w:rPr>
        <w:t>affect the rate of change among value concepts (Kendal &amp; Raymond, 2019; Manfredo et al., 2017; van Riper et al., 2018), the long-term effects of deliberation on social values remain largely unclear (Goodin &amp; Niemeyer, 2003; Kenter et al.</w:t>
      </w:r>
      <w:r w:rsidR="00FB015F" w:rsidRPr="000A6F30">
        <w:rPr>
          <w:rFonts w:ascii="Times New Roman" w:hAnsi="Times New Roman" w:cs="Times New Roman"/>
          <w:sz w:val="24"/>
          <w:szCs w:val="24"/>
        </w:rPr>
        <w:t>,</w:t>
      </w:r>
      <w:r w:rsidRPr="000A6F30">
        <w:rPr>
          <w:rFonts w:ascii="Times New Roman" w:hAnsi="Times New Roman" w:cs="Times New Roman"/>
          <w:sz w:val="24"/>
          <w:szCs w:val="24"/>
        </w:rPr>
        <w:t xml:space="preserve"> 2016b</w:t>
      </w:r>
      <w:r w:rsidR="00ED79D7">
        <w:rPr>
          <w:rFonts w:ascii="Times New Roman" w:hAnsi="Times New Roman" w:cs="Times New Roman"/>
          <w:sz w:val="24"/>
          <w:szCs w:val="24"/>
        </w:rPr>
        <w:t>;</w:t>
      </w:r>
      <w:r w:rsidR="00ED79D7" w:rsidRPr="00ED79D7">
        <w:rPr>
          <w:rFonts w:ascii="Times New Roman" w:hAnsi="Times New Roman" w:cs="Times New Roman"/>
          <w:sz w:val="24"/>
          <w:szCs w:val="24"/>
        </w:rPr>
        <w:t xml:space="preserve"> </w:t>
      </w:r>
      <w:r w:rsidR="00ED79D7">
        <w:rPr>
          <w:rFonts w:ascii="Times New Roman" w:hAnsi="Times New Roman" w:cs="Times New Roman"/>
          <w:sz w:val="24"/>
          <w:szCs w:val="24"/>
        </w:rPr>
        <w:t>Pellizzoni, 2001</w:t>
      </w:r>
      <w:r w:rsidRPr="000A6F30">
        <w:rPr>
          <w:rFonts w:ascii="Times New Roman" w:hAnsi="Times New Roman" w:cs="Times New Roman"/>
          <w:sz w:val="24"/>
          <w:szCs w:val="24"/>
        </w:rPr>
        <w:t xml:space="preserve">). </w:t>
      </w:r>
    </w:p>
    <w:p w14:paraId="3F57B53E" w14:textId="5C2048C6" w:rsidR="00206751" w:rsidRPr="000A6F30" w:rsidRDefault="00206751" w:rsidP="00C26079">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shd w:val="clear" w:color="auto" w:fill="FFFFFF"/>
        </w:rPr>
        <w:lastRenderedPageBreak/>
        <w:t>In this study, we investigate social learning that occurred among individuals and across an international group of experts before, during and after their deliberation o</w:t>
      </w:r>
      <w:r w:rsidR="000B0D20" w:rsidRPr="000A6F30">
        <w:rPr>
          <w:rFonts w:ascii="Times New Roman" w:hAnsi="Times New Roman" w:cs="Times New Roman"/>
          <w:sz w:val="24"/>
          <w:szCs w:val="24"/>
          <w:shd w:val="clear" w:color="auto" w:fill="FFFFFF"/>
        </w:rPr>
        <w:t>n</w:t>
      </w:r>
      <w:r w:rsidRPr="000A6F30">
        <w:rPr>
          <w:rFonts w:ascii="Times New Roman" w:hAnsi="Times New Roman" w:cs="Times New Roman"/>
          <w:sz w:val="24"/>
          <w:szCs w:val="24"/>
          <w:shd w:val="clear" w:color="auto" w:fill="FFFFFF"/>
        </w:rPr>
        <w:t xml:space="preserve"> the concept of social values. </w:t>
      </w:r>
      <w:r w:rsidRPr="000A6F30">
        <w:rPr>
          <w:rFonts w:ascii="Times New Roman" w:hAnsi="Times New Roman" w:cs="Times New Roman"/>
          <w:sz w:val="24"/>
          <w:szCs w:val="24"/>
        </w:rPr>
        <w:t xml:space="preserve">We advance the </w:t>
      </w:r>
      <w:r w:rsidR="000B0D20" w:rsidRPr="000A6F30">
        <w:rPr>
          <w:rFonts w:ascii="Times New Roman" w:hAnsi="Times New Roman" w:cs="Times New Roman"/>
          <w:sz w:val="24"/>
          <w:szCs w:val="24"/>
        </w:rPr>
        <w:t xml:space="preserve">social </w:t>
      </w:r>
      <w:r w:rsidRPr="000A6F30">
        <w:rPr>
          <w:rFonts w:ascii="Times New Roman" w:hAnsi="Times New Roman" w:cs="Times New Roman"/>
          <w:sz w:val="24"/>
          <w:szCs w:val="24"/>
        </w:rPr>
        <w:t xml:space="preserve">values literature by demonstrating how social learning can lead to more </w:t>
      </w:r>
      <w:r w:rsidR="00ED79D7">
        <w:rPr>
          <w:rFonts w:ascii="Times New Roman" w:hAnsi="Times New Roman" w:cs="Times New Roman"/>
          <w:sz w:val="24"/>
          <w:szCs w:val="24"/>
        </w:rPr>
        <w:t>a nuanced understanding</w:t>
      </w:r>
      <w:r w:rsidRPr="000A6F30">
        <w:rPr>
          <w:rFonts w:ascii="Times New Roman" w:hAnsi="Times New Roman" w:cs="Times New Roman"/>
          <w:sz w:val="24"/>
          <w:szCs w:val="24"/>
        </w:rPr>
        <w:t xml:space="preserve"> of social values for sustainability, improved interconnections among scholars and </w:t>
      </w:r>
      <w:r w:rsidR="00ED79D7">
        <w:rPr>
          <w:rFonts w:ascii="Times New Roman" w:hAnsi="Times New Roman" w:cs="Times New Roman"/>
          <w:sz w:val="24"/>
          <w:szCs w:val="24"/>
        </w:rPr>
        <w:t xml:space="preserve">knowledge </w:t>
      </w:r>
      <w:r w:rsidRPr="000A6F30">
        <w:rPr>
          <w:rFonts w:ascii="Times New Roman" w:hAnsi="Times New Roman" w:cs="Times New Roman"/>
          <w:sz w:val="24"/>
          <w:szCs w:val="24"/>
        </w:rPr>
        <w:t xml:space="preserve">of different disciplinary positions on values theory. </w:t>
      </w:r>
      <w:r w:rsidRPr="000A6F30">
        <w:rPr>
          <w:rFonts w:ascii="Times New Roman" w:hAnsi="Times New Roman" w:cs="Times New Roman"/>
          <w:sz w:val="24"/>
          <w:szCs w:val="24"/>
          <w:shd w:val="clear" w:color="auto" w:fill="FFFFFF"/>
        </w:rPr>
        <w:t>The following o</w:t>
      </w:r>
      <w:r w:rsidRPr="000A6F30">
        <w:rPr>
          <w:rFonts w:ascii="Times New Roman" w:hAnsi="Times New Roman" w:cs="Times New Roman"/>
          <w:sz w:val="24"/>
          <w:szCs w:val="24"/>
        </w:rPr>
        <w:t xml:space="preserve">bjectives guided our research design: 1) Document variation and change in definitions of social values among workshop participants; 2) Quantify and classify participants’ social interactions about social values; and 3) Determine how interconnectedness, similarities in academic background, definitions of social values, and social interaction relate to social learning. </w:t>
      </w:r>
      <w:r w:rsidRPr="000A6F30">
        <w:rPr>
          <w:rFonts w:ascii="Times New Roman" w:hAnsi="Times New Roman" w:cs="Times New Roman"/>
          <w:sz w:val="24"/>
          <w:szCs w:val="24"/>
          <w:shd w:val="clear" w:color="auto" w:fill="FFFFFF"/>
        </w:rPr>
        <w:t>In the following section, we describe our data collection process and methods, including a detailed presentation of an analytical framework based on academic background, definitions of social values and social interaction. Finally, we discuss how variation in individual traits affect social learning at the individual and group levels.</w:t>
      </w:r>
    </w:p>
    <w:p w14:paraId="22D0F001" w14:textId="77777777" w:rsidR="00206751" w:rsidRPr="000A6F30" w:rsidRDefault="00206751" w:rsidP="00206751">
      <w:pPr>
        <w:spacing w:after="0" w:line="480" w:lineRule="auto"/>
        <w:rPr>
          <w:rFonts w:ascii="Times New Roman" w:hAnsi="Times New Roman" w:cs="Times New Roman"/>
        </w:rPr>
      </w:pPr>
    </w:p>
    <w:p w14:paraId="4945C1A2" w14:textId="2998D0DB" w:rsidR="00206751" w:rsidRPr="000A6F30" w:rsidRDefault="00206751" w:rsidP="00206751">
      <w:pPr>
        <w:spacing w:after="0" w:line="480" w:lineRule="auto"/>
        <w:rPr>
          <w:rFonts w:ascii="Times New Roman" w:hAnsi="Times New Roman" w:cs="Times New Roman"/>
          <w:b/>
          <w:sz w:val="24"/>
          <w:szCs w:val="24"/>
        </w:rPr>
      </w:pPr>
      <w:r w:rsidRPr="000A6F30">
        <w:rPr>
          <w:rFonts w:ascii="Times New Roman" w:hAnsi="Times New Roman" w:cs="Times New Roman"/>
          <w:b/>
          <w:sz w:val="24"/>
          <w:szCs w:val="24"/>
        </w:rPr>
        <w:t xml:space="preserve">Methodology </w:t>
      </w:r>
    </w:p>
    <w:p w14:paraId="1B28B88C" w14:textId="78EFAA32" w:rsidR="00DC1FEF" w:rsidRPr="000A6F30" w:rsidRDefault="00DC1FEF" w:rsidP="003A7370">
      <w:pPr>
        <w:spacing w:after="0" w:line="480" w:lineRule="auto"/>
        <w:rPr>
          <w:rFonts w:ascii="Times New Roman" w:hAnsi="Times New Roman" w:cs="Times New Roman"/>
          <w:i/>
          <w:sz w:val="24"/>
          <w:szCs w:val="24"/>
          <w:shd w:val="clear" w:color="auto" w:fill="FFFFFF"/>
        </w:rPr>
      </w:pPr>
      <w:r w:rsidRPr="000A6F30">
        <w:rPr>
          <w:rFonts w:ascii="Times New Roman" w:hAnsi="Times New Roman" w:cs="Times New Roman"/>
          <w:i/>
          <w:sz w:val="24"/>
          <w:szCs w:val="24"/>
          <w:shd w:val="clear" w:color="auto" w:fill="FFFFFF"/>
        </w:rPr>
        <w:t>Study area and design</w:t>
      </w:r>
    </w:p>
    <w:p w14:paraId="5856F5EF" w14:textId="1212356E" w:rsidR="0010454D" w:rsidRPr="000A6F30" w:rsidRDefault="00FB24F4" w:rsidP="007871EF">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shd w:val="clear" w:color="auto" w:fill="FFFFFF"/>
        </w:rPr>
        <w:t>This paper showcased a mixed methods approach for measuring social learning by</w:t>
      </w:r>
      <w:r w:rsidRPr="000A6F30">
        <w:rPr>
          <w:rFonts w:ascii="Times New Roman" w:hAnsi="Times New Roman" w:cs="Times New Roman"/>
          <w:sz w:val="24"/>
          <w:szCs w:val="24"/>
        </w:rPr>
        <w:t xml:space="preserve"> drawing </w:t>
      </w:r>
      <w:r w:rsidR="006640C8" w:rsidRPr="000A6F30">
        <w:rPr>
          <w:rFonts w:ascii="Times New Roman" w:hAnsi="Times New Roman" w:cs="Times New Roman"/>
          <w:sz w:val="24"/>
          <w:szCs w:val="24"/>
        </w:rPr>
        <w:t xml:space="preserve">on </w:t>
      </w:r>
      <w:r w:rsidRPr="000A6F30">
        <w:rPr>
          <w:rFonts w:ascii="Times New Roman" w:hAnsi="Times New Roman" w:cs="Times New Roman"/>
          <w:sz w:val="24"/>
          <w:szCs w:val="24"/>
        </w:rPr>
        <w:t xml:space="preserve">survey data and qualitatively coded transcripts from an academic workshop </w:t>
      </w:r>
      <w:r w:rsidR="00385AB0" w:rsidRPr="000A6F30">
        <w:rPr>
          <w:rFonts w:ascii="Times New Roman" w:hAnsi="Times New Roman" w:cs="Times New Roman"/>
          <w:sz w:val="24"/>
          <w:szCs w:val="24"/>
        </w:rPr>
        <w:t xml:space="preserve">focused on social values and environmental sustainability named </w:t>
      </w:r>
      <w:r w:rsidR="00385AB0" w:rsidRPr="000A6F30">
        <w:rPr>
          <w:rFonts w:ascii="Times New Roman" w:hAnsi="Times New Roman" w:cs="Times New Roman"/>
          <w:bCs/>
          <w:sz w:val="24"/>
          <w:szCs w:val="24"/>
        </w:rPr>
        <w:t>“</w:t>
      </w:r>
      <w:r w:rsidR="00385AB0" w:rsidRPr="000A6F30">
        <w:rPr>
          <w:rFonts w:ascii="Times New Roman" w:hAnsi="Times New Roman" w:cs="Times New Roman"/>
          <w:sz w:val="24"/>
          <w:szCs w:val="24"/>
        </w:rPr>
        <w:t xml:space="preserve">Theoretical Traditions in Social Values for Sustainability” held </w:t>
      </w:r>
      <w:r w:rsidR="000B0D20" w:rsidRPr="000A6F30">
        <w:rPr>
          <w:rFonts w:ascii="Times New Roman" w:hAnsi="Times New Roman" w:cs="Times New Roman"/>
          <w:sz w:val="24"/>
          <w:szCs w:val="24"/>
        </w:rPr>
        <w:t xml:space="preserve">at the University of </w:t>
      </w:r>
      <w:r w:rsidR="00385AB0" w:rsidRPr="000A6F30">
        <w:rPr>
          <w:rFonts w:ascii="Times New Roman" w:hAnsi="Times New Roman" w:cs="Times New Roman"/>
          <w:sz w:val="24"/>
          <w:szCs w:val="24"/>
        </w:rPr>
        <w:t>York, UK</w:t>
      </w:r>
      <w:r w:rsidR="008E01FA" w:rsidRPr="000A6F30">
        <w:rPr>
          <w:rFonts w:ascii="Times New Roman" w:hAnsi="Times New Roman" w:cs="Times New Roman"/>
          <w:sz w:val="24"/>
          <w:szCs w:val="24"/>
        </w:rPr>
        <w:t>,</w:t>
      </w:r>
      <w:r w:rsidR="00385AB0" w:rsidRPr="000A6F30">
        <w:rPr>
          <w:rFonts w:ascii="Times New Roman" w:hAnsi="Times New Roman" w:cs="Times New Roman"/>
          <w:sz w:val="24"/>
          <w:szCs w:val="24"/>
        </w:rPr>
        <w:t xml:space="preserve"> 26-27th June 2018</w:t>
      </w:r>
      <w:r w:rsidR="007871EF" w:rsidRPr="000A6F30">
        <w:rPr>
          <w:rFonts w:ascii="Times New Roman" w:hAnsi="Times New Roman" w:cs="Times New Roman"/>
          <w:sz w:val="24"/>
          <w:szCs w:val="24"/>
        </w:rPr>
        <w:t xml:space="preserve"> (Raymond et al., 2018)</w:t>
      </w:r>
      <w:r w:rsidR="000B0D20" w:rsidRPr="000A6F30">
        <w:rPr>
          <w:rFonts w:ascii="Times New Roman" w:hAnsi="Times New Roman" w:cs="Times New Roman"/>
          <w:sz w:val="24"/>
          <w:szCs w:val="24"/>
        </w:rPr>
        <w:t>. This workshop included</w:t>
      </w:r>
      <w:r w:rsidR="008E01FA" w:rsidRPr="000A6F30">
        <w:rPr>
          <w:rFonts w:ascii="Times New Roman" w:hAnsi="Times New Roman" w:cs="Times New Roman"/>
          <w:sz w:val="24"/>
          <w:szCs w:val="24"/>
        </w:rPr>
        <w:t xml:space="preserve"> authors of the papers in this Special Feature</w:t>
      </w:r>
      <w:r w:rsidR="00385AB0" w:rsidRPr="000A6F30">
        <w:rPr>
          <w:rFonts w:ascii="Times New Roman" w:hAnsi="Times New Roman" w:cs="Times New Roman"/>
          <w:sz w:val="24"/>
          <w:szCs w:val="24"/>
        </w:rPr>
        <w:t xml:space="preserve"> (</w:t>
      </w:r>
      <w:r w:rsidR="007871EF" w:rsidRPr="000A6F30">
        <w:rPr>
          <w:rFonts w:ascii="Times New Roman" w:hAnsi="Times New Roman" w:cs="Times New Roman"/>
          <w:sz w:val="24"/>
          <w:szCs w:val="24"/>
        </w:rPr>
        <w:t xml:space="preserve">Kenter </w:t>
      </w:r>
      <w:r w:rsidR="00385AB0" w:rsidRPr="000A6F30">
        <w:rPr>
          <w:rFonts w:ascii="Times New Roman" w:hAnsi="Times New Roman" w:cs="Times New Roman"/>
          <w:sz w:val="24"/>
          <w:szCs w:val="24"/>
        </w:rPr>
        <w:t>et al., 201</w:t>
      </w:r>
      <w:r w:rsidR="007871EF" w:rsidRPr="000A6F30">
        <w:rPr>
          <w:rFonts w:ascii="Times New Roman" w:hAnsi="Times New Roman" w:cs="Times New Roman"/>
          <w:sz w:val="24"/>
          <w:szCs w:val="24"/>
        </w:rPr>
        <w:t>9</w:t>
      </w:r>
      <w:r w:rsidR="00385AB0" w:rsidRPr="000A6F30">
        <w:rPr>
          <w:rFonts w:ascii="Times New Roman" w:hAnsi="Times New Roman" w:cs="Times New Roman"/>
          <w:sz w:val="24"/>
          <w:szCs w:val="24"/>
        </w:rPr>
        <w:t>)</w:t>
      </w:r>
      <w:r w:rsidR="000B0D20" w:rsidRPr="000A6F30">
        <w:rPr>
          <w:rFonts w:ascii="Times New Roman" w:hAnsi="Times New Roman" w:cs="Times New Roman"/>
          <w:sz w:val="24"/>
          <w:szCs w:val="24"/>
        </w:rPr>
        <w:t xml:space="preserve"> and was</w:t>
      </w:r>
      <w:r w:rsidR="008E01FA" w:rsidRPr="000A6F30">
        <w:rPr>
          <w:rFonts w:ascii="Times New Roman" w:hAnsi="Times New Roman" w:cs="Times New Roman"/>
          <w:sz w:val="24"/>
          <w:szCs w:val="24"/>
        </w:rPr>
        <w:t xml:space="preserve"> funded by the U</w:t>
      </w:r>
      <w:r w:rsidR="00662332">
        <w:rPr>
          <w:rFonts w:ascii="Times New Roman" w:hAnsi="Times New Roman" w:cs="Times New Roman"/>
          <w:sz w:val="24"/>
          <w:szCs w:val="24"/>
        </w:rPr>
        <w:t xml:space="preserve">nited Kingdom </w:t>
      </w:r>
      <w:r w:rsidR="008E01FA" w:rsidRPr="000A6F30">
        <w:rPr>
          <w:rFonts w:ascii="Times New Roman" w:hAnsi="Times New Roman" w:cs="Times New Roman"/>
          <w:sz w:val="24"/>
          <w:szCs w:val="24"/>
        </w:rPr>
        <w:t>Valuing Nature Programme</w:t>
      </w:r>
      <w:r w:rsidR="00385AB0" w:rsidRPr="000A6F30">
        <w:rPr>
          <w:rFonts w:ascii="Times New Roman" w:hAnsi="Times New Roman" w:cs="Times New Roman"/>
          <w:sz w:val="24"/>
          <w:szCs w:val="24"/>
        </w:rPr>
        <w:t>.</w:t>
      </w:r>
      <w:r w:rsidR="005271B1" w:rsidRPr="000A6F30">
        <w:rPr>
          <w:rFonts w:ascii="Times New Roman" w:hAnsi="Times New Roman" w:cs="Times New Roman"/>
          <w:bCs/>
          <w:sz w:val="24"/>
          <w:szCs w:val="24"/>
        </w:rPr>
        <w:t xml:space="preserve"> </w:t>
      </w:r>
      <w:r w:rsidR="006640C8" w:rsidRPr="000A6F30">
        <w:rPr>
          <w:rFonts w:ascii="Times New Roman" w:hAnsi="Times New Roman" w:cs="Times New Roman"/>
          <w:bCs/>
          <w:sz w:val="24"/>
          <w:szCs w:val="24"/>
        </w:rPr>
        <w:t>A</w:t>
      </w:r>
      <w:r w:rsidR="008B4857" w:rsidRPr="000A6F30">
        <w:rPr>
          <w:rFonts w:ascii="Times New Roman" w:hAnsi="Times New Roman" w:cs="Times New Roman"/>
          <w:bCs/>
          <w:sz w:val="24"/>
          <w:szCs w:val="24"/>
        </w:rPr>
        <w:t xml:space="preserve">ll </w:t>
      </w:r>
      <w:r w:rsidR="00D25110" w:rsidRPr="000A6F30">
        <w:rPr>
          <w:rFonts w:ascii="Times New Roman" w:hAnsi="Times New Roman" w:cs="Times New Roman"/>
          <w:bCs/>
          <w:sz w:val="24"/>
          <w:szCs w:val="24"/>
        </w:rPr>
        <w:t xml:space="preserve">attendees </w:t>
      </w:r>
      <w:r w:rsidR="00F77ACC" w:rsidRPr="000A6F30">
        <w:rPr>
          <w:rFonts w:ascii="Times New Roman" w:hAnsi="Times New Roman" w:cs="Times New Roman"/>
          <w:bCs/>
          <w:sz w:val="24"/>
          <w:szCs w:val="24"/>
        </w:rPr>
        <w:t xml:space="preserve">were asked to participate in </w:t>
      </w:r>
      <w:r w:rsidR="008B4857" w:rsidRPr="000A6F30">
        <w:rPr>
          <w:rFonts w:ascii="Times New Roman" w:hAnsi="Times New Roman" w:cs="Times New Roman"/>
          <w:bCs/>
          <w:sz w:val="24"/>
          <w:szCs w:val="24"/>
        </w:rPr>
        <w:t xml:space="preserve">three </w:t>
      </w:r>
      <w:r w:rsidR="00F77ACC" w:rsidRPr="000A6F30">
        <w:rPr>
          <w:rFonts w:ascii="Times New Roman" w:hAnsi="Times New Roman" w:cs="Times New Roman"/>
          <w:bCs/>
          <w:sz w:val="24"/>
          <w:szCs w:val="24"/>
        </w:rPr>
        <w:t>online survey</w:t>
      </w:r>
      <w:r w:rsidR="005271B1" w:rsidRPr="000A6F30">
        <w:rPr>
          <w:rFonts w:ascii="Times New Roman" w:hAnsi="Times New Roman" w:cs="Times New Roman"/>
          <w:bCs/>
          <w:sz w:val="24"/>
          <w:szCs w:val="24"/>
        </w:rPr>
        <w:t>s</w:t>
      </w:r>
      <w:r w:rsidR="000E595A" w:rsidRPr="000A6F30">
        <w:rPr>
          <w:rFonts w:ascii="Times New Roman" w:hAnsi="Times New Roman" w:cs="Times New Roman"/>
          <w:bCs/>
          <w:sz w:val="24"/>
          <w:szCs w:val="24"/>
        </w:rPr>
        <w:t xml:space="preserve"> </w:t>
      </w:r>
      <w:r w:rsidR="0072588E" w:rsidRPr="000A6F30">
        <w:rPr>
          <w:rFonts w:ascii="Times New Roman" w:hAnsi="Times New Roman" w:cs="Times New Roman"/>
          <w:bCs/>
          <w:sz w:val="24"/>
          <w:szCs w:val="24"/>
        </w:rPr>
        <w:t xml:space="preserve">that </w:t>
      </w:r>
      <w:r w:rsidR="006B1804" w:rsidRPr="000A6F30">
        <w:rPr>
          <w:rFonts w:ascii="Times New Roman" w:hAnsi="Times New Roman" w:cs="Times New Roman"/>
          <w:bCs/>
          <w:sz w:val="24"/>
          <w:szCs w:val="24"/>
        </w:rPr>
        <w:t>measur</w:t>
      </w:r>
      <w:r w:rsidR="0072588E" w:rsidRPr="000A6F30">
        <w:rPr>
          <w:rFonts w:ascii="Times New Roman" w:hAnsi="Times New Roman" w:cs="Times New Roman"/>
          <w:bCs/>
          <w:sz w:val="24"/>
          <w:szCs w:val="24"/>
        </w:rPr>
        <w:t>ed</w:t>
      </w:r>
      <w:r w:rsidR="006B1804" w:rsidRPr="000A6F30">
        <w:rPr>
          <w:rFonts w:ascii="Times New Roman" w:hAnsi="Times New Roman" w:cs="Times New Roman"/>
          <w:bCs/>
          <w:sz w:val="24"/>
          <w:szCs w:val="24"/>
        </w:rPr>
        <w:t xml:space="preserve"> background information</w:t>
      </w:r>
      <w:r w:rsidR="0072588E" w:rsidRPr="000A6F30">
        <w:rPr>
          <w:rFonts w:ascii="Times New Roman" w:hAnsi="Times New Roman" w:cs="Times New Roman"/>
          <w:bCs/>
          <w:sz w:val="24"/>
          <w:szCs w:val="24"/>
        </w:rPr>
        <w:t xml:space="preserve">, </w:t>
      </w:r>
      <w:r w:rsidR="006B1804" w:rsidRPr="000A6F30">
        <w:rPr>
          <w:rFonts w:ascii="Times New Roman" w:hAnsi="Times New Roman" w:cs="Times New Roman"/>
          <w:bCs/>
          <w:sz w:val="24"/>
          <w:szCs w:val="24"/>
        </w:rPr>
        <w:t xml:space="preserve">potential changes in social learning and definitions of social values as a result of workshop participation. </w:t>
      </w:r>
      <w:r w:rsidR="006B1804" w:rsidRPr="000A6F30">
        <w:rPr>
          <w:rFonts w:ascii="Times New Roman" w:hAnsi="Times New Roman" w:cs="Times New Roman"/>
          <w:bCs/>
          <w:sz w:val="24"/>
          <w:szCs w:val="24"/>
        </w:rPr>
        <w:lastRenderedPageBreak/>
        <w:t>The surveys</w:t>
      </w:r>
      <w:r w:rsidR="000E595A" w:rsidRPr="000A6F30">
        <w:rPr>
          <w:rFonts w:ascii="Times New Roman" w:hAnsi="Times New Roman" w:cs="Times New Roman"/>
          <w:bCs/>
          <w:sz w:val="24"/>
          <w:szCs w:val="24"/>
        </w:rPr>
        <w:t xml:space="preserve"> were</w:t>
      </w:r>
      <w:r w:rsidR="00F77ACC" w:rsidRPr="000A6F30">
        <w:rPr>
          <w:rFonts w:ascii="Times New Roman" w:hAnsi="Times New Roman" w:cs="Times New Roman"/>
          <w:bCs/>
          <w:sz w:val="24"/>
          <w:szCs w:val="24"/>
        </w:rPr>
        <w:t xml:space="preserve"> distributed </w:t>
      </w:r>
      <w:r w:rsidR="008B4857" w:rsidRPr="000A6F30">
        <w:rPr>
          <w:rFonts w:ascii="Times New Roman" w:hAnsi="Times New Roman" w:cs="Times New Roman"/>
          <w:bCs/>
          <w:sz w:val="24"/>
          <w:szCs w:val="24"/>
        </w:rPr>
        <w:t>one week prior to</w:t>
      </w:r>
      <w:r w:rsidR="00F77ACC" w:rsidRPr="000A6F30">
        <w:rPr>
          <w:rFonts w:ascii="Times New Roman" w:hAnsi="Times New Roman" w:cs="Times New Roman"/>
          <w:bCs/>
          <w:sz w:val="24"/>
          <w:szCs w:val="24"/>
        </w:rPr>
        <w:t xml:space="preserve"> the workshop</w:t>
      </w:r>
      <w:r w:rsidR="009765B0" w:rsidRPr="000A6F30">
        <w:rPr>
          <w:rFonts w:ascii="Times New Roman" w:hAnsi="Times New Roman" w:cs="Times New Roman"/>
          <w:bCs/>
          <w:sz w:val="24"/>
          <w:szCs w:val="24"/>
        </w:rPr>
        <w:t xml:space="preserve"> (Survey 1)</w:t>
      </w:r>
      <w:r w:rsidR="008B4857" w:rsidRPr="000A6F30">
        <w:rPr>
          <w:rFonts w:ascii="Times New Roman" w:hAnsi="Times New Roman" w:cs="Times New Roman"/>
          <w:bCs/>
          <w:sz w:val="24"/>
          <w:szCs w:val="24"/>
        </w:rPr>
        <w:t xml:space="preserve">, two weeks </w:t>
      </w:r>
      <w:r w:rsidR="00F77ACC" w:rsidRPr="000A6F30">
        <w:rPr>
          <w:rFonts w:ascii="Times New Roman" w:hAnsi="Times New Roman" w:cs="Times New Roman"/>
          <w:bCs/>
          <w:sz w:val="24"/>
          <w:szCs w:val="24"/>
        </w:rPr>
        <w:t>after the workshop</w:t>
      </w:r>
      <w:r w:rsidR="009765B0" w:rsidRPr="000A6F30">
        <w:rPr>
          <w:rFonts w:ascii="Times New Roman" w:hAnsi="Times New Roman" w:cs="Times New Roman"/>
          <w:bCs/>
          <w:sz w:val="24"/>
          <w:szCs w:val="24"/>
        </w:rPr>
        <w:t xml:space="preserve"> (Survey </w:t>
      </w:r>
      <w:r w:rsidR="00D25110" w:rsidRPr="000A6F30">
        <w:rPr>
          <w:rFonts w:ascii="Times New Roman" w:hAnsi="Times New Roman" w:cs="Times New Roman"/>
          <w:bCs/>
          <w:sz w:val="24"/>
          <w:szCs w:val="24"/>
        </w:rPr>
        <w:t>2</w:t>
      </w:r>
      <w:r w:rsidR="009765B0" w:rsidRPr="000A6F30">
        <w:rPr>
          <w:rFonts w:ascii="Times New Roman" w:hAnsi="Times New Roman" w:cs="Times New Roman"/>
          <w:bCs/>
          <w:sz w:val="24"/>
          <w:szCs w:val="24"/>
        </w:rPr>
        <w:t>)</w:t>
      </w:r>
      <w:r w:rsidR="008B4857" w:rsidRPr="000A6F30">
        <w:rPr>
          <w:rFonts w:ascii="Times New Roman" w:hAnsi="Times New Roman" w:cs="Times New Roman"/>
          <w:bCs/>
          <w:sz w:val="24"/>
          <w:szCs w:val="24"/>
        </w:rPr>
        <w:t xml:space="preserve">, and three months </w:t>
      </w:r>
      <w:r w:rsidR="00D95049" w:rsidRPr="000A6F30">
        <w:rPr>
          <w:rFonts w:ascii="Times New Roman" w:hAnsi="Times New Roman" w:cs="Times New Roman"/>
          <w:bCs/>
          <w:sz w:val="24"/>
          <w:szCs w:val="24"/>
        </w:rPr>
        <w:t>after the workshop</w:t>
      </w:r>
      <w:r w:rsidR="009765B0" w:rsidRPr="000A6F30">
        <w:rPr>
          <w:rFonts w:ascii="Times New Roman" w:hAnsi="Times New Roman" w:cs="Times New Roman"/>
          <w:bCs/>
          <w:sz w:val="24"/>
          <w:szCs w:val="24"/>
        </w:rPr>
        <w:t xml:space="preserve"> (Survey 3)</w:t>
      </w:r>
      <w:r w:rsidR="00F77ACC" w:rsidRPr="000A6F30">
        <w:rPr>
          <w:rFonts w:ascii="Times New Roman" w:hAnsi="Times New Roman" w:cs="Times New Roman"/>
          <w:bCs/>
          <w:sz w:val="24"/>
          <w:szCs w:val="24"/>
        </w:rPr>
        <w:t xml:space="preserve">. </w:t>
      </w:r>
      <w:r w:rsidR="006640C8" w:rsidRPr="000A6F30">
        <w:rPr>
          <w:rFonts w:ascii="Times New Roman" w:hAnsi="Times New Roman" w:cs="Times New Roman"/>
          <w:sz w:val="24"/>
          <w:szCs w:val="24"/>
        </w:rPr>
        <w:t xml:space="preserve">We also employed social network analysis to study how instances of social learning, defined </w:t>
      </w:r>
      <w:r w:rsidR="006640C8" w:rsidRPr="000A6F30">
        <w:rPr>
          <w:rFonts w:ascii="Times New Roman" w:hAnsi="Times New Roman" w:cs="Times New Roman"/>
          <w:sz w:val="24"/>
          <w:szCs w:val="24"/>
          <w:shd w:val="clear" w:color="auto" w:fill="FFFFFF"/>
        </w:rPr>
        <w:t>as a process of individual learning that happens in</w:t>
      </w:r>
      <w:r w:rsidR="00997065">
        <w:rPr>
          <w:rFonts w:ascii="Times New Roman" w:hAnsi="Times New Roman" w:cs="Times New Roman"/>
          <w:sz w:val="24"/>
          <w:szCs w:val="24"/>
          <w:shd w:val="clear" w:color="auto" w:fill="FFFFFF"/>
        </w:rPr>
        <w:t xml:space="preserve"> a social context (Bandura, 1977</w:t>
      </w:r>
      <w:r w:rsidR="006640C8" w:rsidRPr="000A6F30">
        <w:rPr>
          <w:rFonts w:ascii="Times New Roman" w:hAnsi="Times New Roman" w:cs="Times New Roman"/>
          <w:sz w:val="24"/>
          <w:szCs w:val="24"/>
          <w:shd w:val="clear" w:color="auto" w:fill="FFFFFF"/>
        </w:rPr>
        <w:t>, 2018), could be identified as the product of social interaction and capital.</w:t>
      </w:r>
      <w:r w:rsidR="00DC1FEF" w:rsidRPr="000A6F30">
        <w:rPr>
          <w:rFonts w:ascii="Times New Roman" w:hAnsi="Times New Roman" w:cs="Times New Roman"/>
          <w:sz w:val="24"/>
          <w:szCs w:val="24"/>
          <w:shd w:val="clear" w:color="auto" w:fill="FFFFFF"/>
        </w:rPr>
        <w:t xml:space="preserve"> </w:t>
      </w:r>
      <w:r w:rsidR="00DC1FEF" w:rsidRPr="000A6F30">
        <w:rPr>
          <w:rFonts w:ascii="Times New Roman" w:hAnsi="Times New Roman" w:cs="Times New Roman"/>
          <w:sz w:val="24"/>
          <w:szCs w:val="24"/>
        </w:rPr>
        <w:t>This information was then used as the basis for a social network analysis (Scott, 1988), in which each individual respondent was treated as a node, with edges signifying cases where two respondents both indicated that another person was a previous acquaintance in Survey 1, or noted the other person was a collaborator in either Survey 2 or Survey 3. Variables related to academic background were considered to be evidence of social capital, while changes in the definitions of social values and social interactions during the workshop were used as evidence of social learning.</w:t>
      </w:r>
    </w:p>
    <w:p w14:paraId="6B5DED03" w14:textId="77777777" w:rsidR="00DC1FEF" w:rsidRPr="000A6F30" w:rsidRDefault="00DC1FEF" w:rsidP="007871EF">
      <w:pPr>
        <w:spacing w:after="0" w:line="480" w:lineRule="auto"/>
        <w:ind w:firstLine="720"/>
        <w:rPr>
          <w:rFonts w:ascii="Times New Roman" w:hAnsi="Times New Roman" w:cs="Times New Roman"/>
          <w:sz w:val="24"/>
          <w:szCs w:val="24"/>
          <w:shd w:val="clear" w:color="auto" w:fill="FFFFFF"/>
        </w:rPr>
      </w:pPr>
    </w:p>
    <w:p w14:paraId="677D37AB" w14:textId="66F8DB6E" w:rsidR="00DC1FEF" w:rsidRPr="000A6F30" w:rsidRDefault="00DC1FEF" w:rsidP="003A7370">
      <w:pPr>
        <w:spacing w:after="0" w:line="480" w:lineRule="auto"/>
        <w:rPr>
          <w:rFonts w:ascii="Times New Roman" w:hAnsi="Times New Roman" w:cs="Times New Roman"/>
          <w:bCs/>
          <w:i/>
          <w:sz w:val="24"/>
          <w:szCs w:val="24"/>
        </w:rPr>
      </w:pPr>
      <w:r w:rsidRPr="000A6F30">
        <w:rPr>
          <w:rFonts w:ascii="Times New Roman" w:hAnsi="Times New Roman" w:cs="Times New Roman"/>
          <w:i/>
          <w:sz w:val="24"/>
          <w:szCs w:val="24"/>
          <w:shd w:val="clear" w:color="auto" w:fill="FFFFFF"/>
        </w:rPr>
        <w:t>Measurements</w:t>
      </w:r>
    </w:p>
    <w:p w14:paraId="2AB7AF0F" w14:textId="580E5700" w:rsidR="001B67C4" w:rsidRPr="000A6F30" w:rsidRDefault="001B67C4" w:rsidP="001B67C4">
      <w:pPr>
        <w:spacing w:after="0" w:line="480" w:lineRule="auto"/>
        <w:ind w:firstLine="720"/>
        <w:rPr>
          <w:rFonts w:ascii="Times New Roman" w:eastAsia="Times New Roman" w:hAnsi="Times New Roman" w:cs="Times New Roman"/>
          <w:sz w:val="24"/>
          <w:szCs w:val="24"/>
        </w:rPr>
      </w:pPr>
      <w:r w:rsidRPr="000A6F30">
        <w:rPr>
          <w:rFonts w:ascii="Times New Roman" w:hAnsi="Times New Roman" w:cs="Times New Roman"/>
          <w:sz w:val="24"/>
          <w:szCs w:val="24"/>
        </w:rPr>
        <w:t>The first of three surveys administered contained two open-ended questions designed to measure respondent backgrounds: “What is your primary academic discipline?” and “How many years have you been working on research questions related to social values for sustainability?” The academic fields of participants were categorized into larger thematic groups, and the question about previous research experience was recoded into 5 bins: &gt;1, 1-3, 4-6,</w:t>
      </w:r>
      <w:r w:rsidR="006640C8" w:rsidRPr="000A6F30">
        <w:rPr>
          <w:rFonts w:ascii="Times New Roman" w:hAnsi="Times New Roman" w:cs="Times New Roman"/>
          <w:sz w:val="24"/>
          <w:szCs w:val="24"/>
        </w:rPr>
        <w:t xml:space="preserve"> </w:t>
      </w:r>
      <w:r w:rsidRPr="000A6F30">
        <w:rPr>
          <w:rFonts w:ascii="Times New Roman" w:hAnsi="Times New Roman" w:cs="Times New Roman"/>
          <w:sz w:val="24"/>
          <w:szCs w:val="24"/>
        </w:rPr>
        <w:t xml:space="preserve">7-9, and 10 years. Two items were used to assess respondents’ definitions of social values, including “How do you define the concept of social values?” and “Under what circumstances would social values change?” A review of existing literature on social learning and typological analysis was used to identify the most salient variations in respondents’ viewpoints relating to social values, with particular attention on the level of operation(s), mechanisms, and outcomes of different kinds of </w:t>
      </w:r>
      <w:r w:rsidRPr="000A6F30">
        <w:rPr>
          <w:rFonts w:ascii="Times New Roman" w:hAnsi="Times New Roman" w:cs="Times New Roman"/>
          <w:sz w:val="24"/>
          <w:szCs w:val="24"/>
        </w:rPr>
        <w:lastRenderedPageBreak/>
        <w:t>social learning. Also, the question “Of the workshop participants, with whom have you previously collaborated” was used to measure</w:t>
      </w:r>
      <w:r w:rsidR="00206751" w:rsidRPr="000A6F30">
        <w:rPr>
          <w:rFonts w:ascii="Times New Roman" w:hAnsi="Times New Roman" w:cs="Times New Roman"/>
        </w:rPr>
        <w:t xml:space="preserve"> </w:t>
      </w:r>
      <w:r w:rsidR="00206751" w:rsidRPr="000A6F30">
        <w:rPr>
          <w:rFonts w:ascii="Times New Roman" w:hAnsi="Times New Roman" w:cs="Times New Roman"/>
          <w:sz w:val="24"/>
          <w:szCs w:val="24"/>
        </w:rPr>
        <w:t>interconnectedness.</w:t>
      </w:r>
      <w:r w:rsidR="00206751" w:rsidRPr="000A6F30">
        <w:rPr>
          <w:rFonts w:ascii="Times New Roman" w:hAnsi="Times New Roman" w:cs="Times New Roman"/>
        </w:rPr>
        <w:t xml:space="preserve"> </w:t>
      </w:r>
    </w:p>
    <w:p w14:paraId="5E8BF5E8" w14:textId="77777777" w:rsidR="00DC1FEF" w:rsidRPr="000A6F30" w:rsidRDefault="001B67C4" w:rsidP="003A7370">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 xml:space="preserve">In the second and third surveys, to measure social interaction, the following questions were added to the survey: “Did you make any new acquaintances that are likely to lead to new research collaborations during this workshop?  If so, which new acquaintances, and what new collaborations could emerge from them?” and “Are you planning to initiate any new research collaborations as a result of the workshop, if so with which participants?” Survey items related to collaboration were coded to signify whether respondents reported previous collaborative experiences with other workshop participants before the meeting or had formed any new collaborations after the in-person meeting. </w:t>
      </w:r>
    </w:p>
    <w:p w14:paraId="708E1E43" w14:textId="1C433EAE" w:rsidR="006156B1" w:rsidRPr="000A6F30" w:rsidRDefault="00D2504F" w:rsidP="003A7370">
      <w:pPr>
        <w:spacing w:after="0" w:line="480" w:lineRule="auto"/>
        <w:ind w:firstLine="720"/>
        <w:rPr>
          <w:rFonts w:ascii="Times New Roman" w:hAnsi="Times New Roman" w:cs="Times New Roman"/>
          <w:sz w:val="24"/>
          <w:szCs w:val="24"/>
        </w:rPr>
      </w:pPr>
      <w:r w:rsidRPr="000A6F30">
        <w:rPr>
          <w:rFonts w:ascii="Times New Roman" w:hAnsi="Times New Roman" w:cs="Times New Roman"/>
          <w:bCs/>
          <w:sz w:val="24"/>
          <w:szCs w:val="24"/>
        </w:rPr>
        <w:t>To complement the longitudinal survey data collected from workshop participants, a</w:t>
      </w:r>
      <w:r w:rsidR="006B1804" w:rsidRPr="000A6F30">
        <w:rPr>
          <w:rFonts w:ascii="Times New Roman" w:hAnsi="Times New Roman" w:cs="Times New Roman"/>
          <w:bCs/>
          <w:sz w:val="24"/>
          <w:szCs w:val="24"/>
        </w:rPr>
        <w:t xml:space="preserve">ll </w:t>
      </w:r>
      <w:r w:rsidR="008B4857" w:rsidRPr="000A6F30">
        <w:rPr>
          <w:rFonts w:ascii="Times New Roman" w:hAnsi="Times New Roman" w:cs="Times New Roman"/>
          <w:bCs/>
          <w:sz w:val="24"/>
          <w:szCs w:val="24"/>
        </w:rPr>
        <w:t xml:space="preserve">group conversations </w:t>
      </w:r>
      <w:r w:rsidR="009765B0" w:rsidRPr="000A6F30">
        <w:rPr>
          <w:rFonts w:ascii="Times New Roman" w:hAnsi="Times New Roman" w:cs="Times New Roman"/>
          <w:bCs/>
          <w:sz w:val="24"/>
          <w:szCs w:val="24"/>
        </w:rPr>
        <w:t xml:space="preserve">in formal settings </w:t>
      </w:r>
      <w:r w:rsidR="008B4857" w:rsidRPr="000A6F30">
        <w:rPr>
          <w:rFonts w:ascii="Times New Roman" w:hAnsi="Times New Roman" w:cs="Times New Roman"/>
          <w:bCs/>
          <w:sz w:val="24"/>
          <w:szCs w:val="24"/>
        </w:rPr>
        <w:t xml:space="preserve">during </w:t>
      </w:r>
      <w:r w:rsidR="00F77ACC" w:rsidRPr="000A6F30">
        <w:rPr>
          <w:rFonts w:ascii="Times New Roman" w:hAnsi="Times New Roman" w:cs="Times New Roman"/>
          <w:bCs/>
          <w:sz w:val="24"/>
          <w:szCs w:val="24"/>
        </w:rPr>
        <w:t>the workshop</w:t>
      </w:r>
      <w:r w:rsidR="00BB40A2" w:rsidRPr="000A6F30">
        <w:rPr>
          <w:rFonts w:ascii="Times New Roman" w:hAnsi="Times New Roman" w:cs="Times New Roman"/>
          <w:bCs/>
          <w:sz w:val="24"/>
          <w:szCs w:val="24"/>
        </w:rPr>
        <w:t xml:space="preserve"> </w:t>
      </w:r>
      <w:r w:rsidR="008B4857" w:rsidRPr="000A6F30">
        <w:rPr>
          <w:rFonts w:ascii="Times New Roman" w:hAnsi="Times New Roman" w:cs="Times New Roman"/>
          <w:bCs/>
          <w:sz w:val="24"/>
          <w:szCs w:val="24"/>
        </w:rPr>
        <w:t xml:space="preserve">were </w:t>
      </w:r>
      <w:r w:rsidRPr="000A6F30">
        <w:rPr>
          <w:rFonts w:ascii="Times New Roman" w:hAnsi="Times New Roman" w:cs="Times New Roman"/>
          <w:bCs/>
          <w:sz w:val="24"/>
          <w:szCs w:val="24"/>
        </w:rPr>
        <w:t xml:space="preserve">video and </w:t>
      </w:r>
      <w:r w:rsidR="0022645C" w:rsidRPr="000A6F30">
        <w:rPr>
          <w:rFonts w:ascii="Times New Roman" w:hAnsi="Times New Roman" w:cs="Times New Roman"/>
          <w:bCs/>
          <w:sz w:val="24"/>
          <w:szCs w:val="24"/>
        </w:rPr>
        <w:t xml:space="preserve">audio </w:t>
      </w:r>
      <w:r w:rsidR="008B4857" w:rsidRPr="000A6F30">
        <w:rPr>
          <w:rFonts w:ascii="Times New Roman" w:hAnsi="Times New Roman" w:cs="Times New Roman"/>
          <w:bCs/>
          <w:sz w:val="24"/>
          <w:szCs w:val="24"/>
        </w:rPr>
        <w:t>recorded</w:t>
      </w:r>
      <w:r w:rsidRPr="000A6F30">
        <w:rPr>
          <w:rFonts w:ascii="Times New Roman" w:hAnsi="Times New Roman" w:cs="Times New Roman"/>
          <w:bCs/>
          <w:sz w:val="24"/>
          <w:szCs w:val="24"/>
        </w:rPr>
        <w:t xml:space="preserve">. All recordings were </w:t>
      </w:r>
      <w:r w:rsidR="00FA0D31" w:rsidRPr="000A6F30">
        <w:rPr>
          <w:rFonts w:ascii="Times New Roman" w:hAnsi="Times New Roman" w:cs="Times New Roman"/>
          <w:bCs/>
          <w:sz w:val="24"/>
          <w:szCs w:val="24"/>
        </w:rPr>
        <w:t>transcribed</w:t>
      </w:r>
      <w:r w:rsidRPr="000A6F30">
        <w:rPr>
          <w:rFonts w:ascii="Times New Roman" w:hAnsi="Times New Roman" w:cs="Times New Roman"/>
          <w:bCs/>
          <w:sz w:val="24"/>
          <w:szCs w:val="24"/>
        </w:rPr>
        <w:t xml:space="preserve"> verbatim </w:t>
      </w:r>
      <w:r w:rsidR="006B1804" w:rsidRPr="000A6F30">
        <w:rPr>
          <w:rFonts w:ascii="Times New Roman" w:hAnsi="Times New Roman" w:cs="Times New Roman"/>
          <w:bCs/>
          <w:sz w:val="24"/>
          <w:szCs w:val="24"/>
        </w:rPr>
        <w:t xml:space="preserve">to understand interactions </w:t>
      </w:r>
      <w:r w:rsidRPr="000A6F30">
        <w:rPr>
          <w:rFonts w:ascii="Times New Roman" w:hAnsi="Times New Roman" w:cs="Times New Roman"/>
          <w:bCs/>
          <w:sz w:val="24"/>
          <w:szCs w:val="24"/>
        </w:rPr>
        <w:t>among</w:t>
      </w:r>
      <w:r w:rsidR="006B1804" w:rsidRPr="000A6F30">
        <w:rPr>
          <w:rFonts w:ascii="Times New Roman" w:hAnsi="Times New Roman" w:cs="Times New Roman"/>
          <w:bCs/>
          <w:sz w:val="24"/>
          <w:szCs w:val="24"/>
        </w:rPr>
        <w:t xml:space="preserve"> the workshop participants</w:t>
      </w:r>
      <w:r w:rsidR="003F62D7" w:rsidRPr="000A6F30">
        <w:rPr>
          <w:rFonts w:ascii="Times New Roman" w:hAnsi="Times New Roman" w:cs="Times New Roman"/>
          <w:bCs/>
          <w:sz w:val="24"/>
          <w:szCs w:val="24"/>
        </w:rPr>
        <w:t xml:space="preserve"> </w:t>
      </w:r>
      <w:r w:rsidR="003F62D7" w:rsidRPr="000A6F30">
        <w:rPr>
          <w:rFonts w:ascii="Times New Roman" w:hAnsi="Times New Roman" w:cs="Times New Roman"/>
          <w:noProof/>
          <w:sz w:val="24"/>
          <w:szCs w:val="24"/>
        </w:rPr>
        <w:t>(Guest et al.</w:t>
      </w:r>
      <w:r w:rsidR="00452723" w:rsidRPr="000A6F30">
        <w:rPr>
          <w:rFonts w:ascii="Times New Roman" w:hAnsi="Times New Roman" w:cs="Times New Roman"/>
          <w:noProof/>
          <w:sz w:val="24"/>
          <w:szCs w:val="24"/>
        </w:rPr>
        <w:t>,</w:t>
      </w:r>
      <w:r w:rsidR="003F62D7" w:rsidRPr="000A6F30">
        <w:rPr>
          <w:rFonts w:ascii="Times New Roman" w:hAnsi="Times New Roman" w:cs="Times New Roman"/>
          <w:noProof/>
          <w:sz w:val="24"/>
          <w:szCs w:val="24"/>
        </w:rPr>
        <w:t xml:space="preserve"> 2012)</w:t>
      </w:r>
      <w:r w:rsidR="005C4153" w:rsidRPr="000A6F30">
        <w:rPr>
          <w:rFonts w:ascii="Times New Roman" w:hAnsi="Times New Roman" w:cs="Times New Roman"/>
          <w:noProof/>
          <w:sz w:val="24"/>
          <w:szCs w:val="24"/>
        </w:rPr>
        <w:t xml:space="preserve">, </w:t>
      </w:r>
      <w:r w:rsidR="0022645C" w:rsidRPr="000A6F30">
        <w:rPr>
          <w:rFonts w:ascii="Times New Roman" w:hAnsi="Times New Roman" w:cs="Times New Roman"/>
          <w:noProof/>
          <w:sz w:val="24"/>
          <w:szCs w:val="24"/>
        </w:rPr>
        <w:t xml:space="preserve">and </w:t>
      </w:r>
      <w:r w:rsidR="005C4153" w:rsidRPr="000A6F30">
        <w:rPr>
          <w:rFonts w:ascii="Times New Roman" w:hAnsi="Times New Roman" w:cs="Times New Roman"/>
          <w:noProof/>
          <w:sz w:val="24"/>
          <w:szCs w:val="24"/>
        </w:rPr>
        <w:t xml:space="preserve">the </w:t>
      </w:r>
      <w:r w:rsidR="005C4153" w:rsidRPr="000A6F30">
        <w:rPr>
          <w:rFonts w:ascii="Times New Roman" w:eastAsia="Times New Roman" w:hAnsi="Times New Roman" w:cs="Times New Roman"/>
          <w:sz w:val="24"/>
          <w:szCs w:val="24"/>
        </w:rPr>
        <w:t xml:space="preserve">transcripts were then </w:t>
      </w:r>
      <w:r w:rsidR="005C4153" w:rsidRPr="000A6F30">
        <w:rPr>
          <w:rFonts w:ascii="Times New Roman" w:hAnsi="Times New Roman" w:cs="Times New Roman"/>
          <w:bCs/>
          <w:sz w:val="24"/>
          <w:szCs w:val="24"/>
        </w:rPr>
        <w:t>coded</w:t>
      </w:r>
      <w:r w:rsidR="006156B1" w:rsidRPr="000A6F30">
        <w:rPr>
          <w:rFonts w:ascii="Times New Roman" w:eastAsia="Times New Roman" w:hAnsi="Times New Roman" w:cs="Times New Roman"/>
          <w:sz w:val="24"/>
          <w:szCs w:val="24"/>
        </w:rPr>
        <w:t xml:space="preserve"> using </w:t>
      </w:r>
      <w:r w:rsidR="003F62D7" w:rsidRPr="000A6F30">
        <w:rPr>
          <w:rFonts w:ascii="Times New Roman" w:eastAsia="Times New Roman" w:hAnsi="Times New Roman" w:cs="Times New Roman"/>
          <w:sz w:val="24"/>
          <w:szCs w:val="24"/>
        </w:rPr>
        <w:t xml:space="preserve">open and axial coding </w:t>
      </w:r>
      <w:r w:rsidR="003F62D7" w:rsidRPr="000A6F30">
        <w:rPr>
          <w:rFonts w:ascii="Times New Roman" w:eastAsia="Times New Roman" w:hAnsi="Times New Roman" w:cs="Times New Roman"/>
          <w:noProof/>
          <w:sz w:val="24"/>
          <w:szCs w:val="24"/>
        </w:rPr>
        <w:t xml:space="preserve">(Marshall </w:t>
      </w:r>
      <w:r w:rsidR="00452723" w:rsidRPr="000A6F30">
        <w:rPr>
          <w:rFonts w:ascii="Times New Roman" w:eastAsia="Times New Roman" w:hAnsi="Times New Roman" w:cs="Times New Roman"/>
          <w:noProof/>
          <w:sz w:val="24"/>
          <w:szCs w:val="24"/>
        </w:rPr>
        <w:t xml:space="preserve">&amp; </w:t>
      </w:r>
      <w:r w:rsidR="003F62D7" w:rsidRPr="000A6F30">
        <w:rPr>
          <w:rFonts w:ascii="Times New Roman" w:eastAsia="Times New Roman" w:hAnsi="Times New Roman" w:cs="Times New Roman"/>
          <w:noProof/>
          <w:sz w:val="24"/>
          <w:szCs w:val="24"/>
        </w:rPr>
        <w:t>Rossman</w:t>
      </w:r>
      <w:r w:rsidR="00452723" w:rsidRPr="000A6F30">
        <w:rPr>
          <w:rFonts w:ascii="Times New Roman" w:eastAsia="Times New Roman" w:hAnsi="Times New Roman" w:cs="Times New Roman"/>
          <w:noProof/>
          <w:sz w:val="24"/>
          <w:szCs w:val="24"/>
        </w:rPr>
        <w:t>,</w:t>
      </w:r>
      <w:r w:rsidR="003F62D7" w:rsidRPr="000A6F30">
        <w:rPr>
          <w:rFonts w:ascii="Times New Roman" w:eastAsia="Times New Roman" w:hAnsi="Times New Roman" w:cs="Times New Roman"/>
          <w:noProof/>
          <w:sz w:val="24"/>
          <w:szCs w:val="24"/>
        </w:rPr>
        <w:t xml:space="preserve"> 2006)</w:t>
      </w:r>
      <w:r w:rsidR="003F62D7" w:rsidRPr="000A6F30">
        <w:rPr>
          <w:rFonts w:ascii="Times New Roman" w:eastAsia="Times New Roman" w:hAnsi="Times New Roman" w:cs="Times New Roman"/>
          <w:sz w:val="24"/>
          <w:szCs w:val="24"/>
        </w:rPr>
        <w:t>.</w:t>
      </w:r>
      <w:r w:rsidR="003F62D7" w:rsidRPr="000A6F30" w:rsidDel="00A90FC2">
        <w:rPr>
          <w:rFonts w:ascii="Times New Roman" w:eastAsia="Times New Roman" w:hAnsi="Times New Roman" w:cs="Times New Roman"/>
          <w:sz w:val="24"/>
          <w:szCs w:val="24"/>
        </w:rPr>
        <w:t xml:space="preserve"> </w:t>
      </w:r>
      <w:r w:rsidR="003F62D7" w:rsidRPr="000A6F30">
        <w:rPr>
          <w:rFonts w:ascii="Times New Roman" w:hAnsi="Times New Roman" w:cs="Times New Roman"/>
          <w:sz w:val="24"/>
          <w:szCs w:val="24"/>
        </w:rPr>
        <w:t xml:space="preserve">Specifically, </w:t>
      </w:r>
      <w:r w:rsidR="006156B1" w:rsidRPr="000A6F30">
        <w:rPr>
          <w:rFonts w:ascii="Times New Roman" w:hAnsi="Times New Roman" w:cs="Times New Roman"/>
          <w:sz w:val="24"/>
          <w:szCs w:val="24"/>
        </w:rPr>
        <w:t>question</w:t>
      </w:r>
      <w:r w:rsidR="00147E2F" w:rsidRPr="000A6F30">
        <w:rPr>
          <w:rFonts w:ascii="Times New Roman" w:hAnsi="Times New Roman" w:cs="Times New Roman"/>
          <w:sz w:val="24"/>
          <w:szCs w:val="24"/>
        </w:rPr>
        <w:t>-</w:t>
      </w:r>
      <w:r w:rsidR="006156B1" w:rsidRPr="000A6F30">
        <w:rPr>
          <w:rFonts w:ascii="Times New Roman" w:hAnsi="Times New Roman" w:cs="Times New Roman"/>
          <w:sz w:val="24"/>
          <w:szCs w:val="24"/>
        </w:rPr>
        <w:t>answer exchanges among participants were identified</w:t>
      </w:r>
      <w:r w:rsidR="006640C8" w:rsidRPr="000A6F30">
        <w:rPr>
          <w:rFonts w:ascii="Times New Roman" w:hAnsi="Times New Roman" w:cs="Times New Roman"/>
          <w:sz w:val="24"/>
          <w:szCs w:val="24"/>
        </w:rPr>
        <w:t xml:space="preserve"> and treated as proxies for social interaction</w:t>
      </w:r>
      <w:r w:rsidR="001B67C4" w:rsidRPr="000A6F30">
        <w:rPr>
          <w:rFonts w:ascii="Times New Roman" w:hAnsi="Times New Roman" w:cs="Times New Roman"/>
          <w:sz w:val="24"/>
          <w:szCs w:val="24"/>
        </w:rPr>
        <w:t xml:space="preserve">. Each question and answer exchange </w:t>
      </w:r>
      <w:r w:rsidR="00147E2F" w:rsidRPr="000A6F30">
        <w:rPr>
          <w:rFonts w:ascii="Times New Roman" w:hAnsi="Times New Roman" w:cs="Times New Roman"/>
          <w:sz w:val="24"/>
          <w:szCs w:val="24"/>
        </w:rPr>
        <w:t xml:space="preserve">was </w:t>
      </w:r>
      <w:r w:rsidR="001B67C4" w:rsidRPr="000A6F30">
        <w:rPr>
          <w:rFonts w:ascii="Times New Roman" w:hAnsi="Times New Roman" w:cs="Times New Roman"/>
          <w:sz w:val="24"/>
          <w:szCs w:val="24"/>
        </w:rPr>
        <w:t>then</w:t>
      </w:r>
      <w:r w:rsidR="006156B1" w:rsidRPr="000A6F30">
        <w:rPr>
          <w:rFonts w:ascii="Times New Roman" w:hAnsi="Times New Roman" w:cs="Times New Roman"/>
          <w:sz w:val="24"/>
          <w:szCs w:val="24"/>
        </w:rPr>
        <w:t xml:space="preserve"> classified as</w:t>
      </w:r>
      <w:r w:rsidR="001B67C4" w:rsidRPr="000A6F30">
        <w:rPr>
          <w:rFonts w:ascii="Times New Roman" w:hAnsi="Times New Roman" w:cs="Times New Roman"/>
          <w:sz w:val="24"/>
          <w:szCs w:val="24"/>
        </w:rPr>
        <w:t xml:space="preserve"> either</w:t>
      </w:r>
      <w:r w:rsidR="006156B1" w:rsidRPr="000A6F30">
        <w:rPr>
          <w:rFonts w:ascii="Times New Roman" w:hAnsi="Times New Roman" w:cs="Times New Roman"/>
          <w:sz w:val="24"/>
          <w:szCs w:val="24"/>
        </w:rPr>
        <w:t xml:space="preserve"> “cognitive</w:t>
      </w:r>
      <w:r w:rsidR="0010454D" w:rsidRPr="000A6F30">
        <w:rPr>
          <w:rFonts w:ascii="Times New Roman" w:hAnsi="Times New Roman" w:cs="Times New Roman"/>
          <w:sz w:val="24"/>
          <w:szCs w:val="24"/>
        </w:rPr>
        <w:t>”</w:t>
      </w:r>
      <w:r w:rsidR="001B67C4" w:rsidRPr="000A6F30">
        <w:rPr>
          <w:rFonts w:ascii="Times New Roman" w:hAnsi="Times New Roman" w:cs="Times New Roman"/>
          <w:sz w:val="24"/>
          <w:szCs w:val="24"/>
        </w:rPr>
        <w:t xml:space="preserve"> (</w:t>
      </w:r>
      <w:r w:rsidR="00147E2F" w:rsidRPr="000A6F30">
        <w:rPr>
          <w:rFonts w:ascii="Times New Roman" w:hAnsi="Times New Roman" w:cs="Times New Roman"/>
          <w:sz w:val="24"/>
          <w:szCs w:val="24"/>
        </w:rPr>
        <w:t xml:space="preserve">i.e.., </w:t>
      </w:r>
      <w:r w:rsidR="001B67C4" w:rsidRPr="000A6F30">
        <w:rPr>
          <w:rFonts w:ascii="Times New Roman" w:hAnsi="Times New Roman" w:cs="Times New Roman"/>
          <w:sz w:val="24"/>
          <w:szCs w:val="24"/>
        </w:rPr>
        <w:t>reflecting knowledge of facts and values; identification of factors contributing to a problem)</w:t>
      </w:r>
      <w:r w:rsidR="006156B1" w:rsidRPr="000A6F30">
        <w:rPr>
          <w:rFonts w:ascii="Times New Roman" w:hAnsi="Times New Roman" w:cs="Times New Roman"/>
          <w:sz w:val="24"/>
          <w:szCs w:val="24"/>
        </w:rPr>
        <w:t>, “relational</w:t>
      </w:r>
      <w:r w:rsidR="0010454D" w:rsidRPr="000A6F30">
        <w:rPr>
          <w:rFonts w:ascii="Times New Roman" w:hAnsi="Times New Roman" w:cs="Times New Roman"/>
          <w:sz w:val="24"/>
          <w:szCs w:val="24"/>
        </w:rPr>
        <w:t>”</w:t>
      </w:r>
      <w:r w:rsidR="001B67C4" w:rsidRPr="000A6F30">
        <w:rPr>
          <w:rFonts w:ascii="Times New Roman" w:hAnsi="Times New Roman" w:cs="Times New Roman"/>
          <w:sz w:val="24"/>
          <w:szCs w:val="24"/>
        </w:rPr>
        <w:t xml:space="preserve"> (</w:t>
      </w:r>
      <w:r w:rsidR="00147E2F" w:rsidRPr="000A6F30">
        <w:rPr>
          <w:rFonts w:ascii="Times New Roman" w:hAnsi="Times New Roman" w:cs="Times New Roman"/>
          <w:sz w:val="24"/>
          <w:szCs w:val="24"/>
        </w:rPr>
        <w:t xml:space="preserve">i.e., </w:t>
      </w:r>
      <w:r w:rsidR="001B67C4" w:rsidRPr="000A6F30">
        <w:rPr>
          <w:rFonts w:ascii="Times New Roman" w:hAnsi="Times New Roman" w:cs="Times New Roman"/>
          <w:sz w:val="24"/>
          <w:szCs w:val="24"/>
        </w:rPr>
        <w:t>reflecting perceptions of others; expressions of trust; identification of opportunities for collaboration)</w:t>
      </w:r>
      <w:r w:rsidR="006156B1" w:rsidRPr="000A6F30">
        <w:rPr>
          <w:rFonts w:ascii="Times New Roman" w:hAnsi="Times New Roman" w:cs="Times New Roman"/>
          <w:sz w:val="24"/>
          <w:szCs w:val="24"/>
        </w:rPr>
        <w:t>, or “epistemic</w:t>
      </w:r>
      <w:r w:rsidR="0010454D" w:rsidRPr="000A6F30">
        <w:rPr>
          <w:rFonts w:ascii="Times New Roman" w:hAnsi="Times New Roman" w:cs="Times New Roman"/>
          <w:sz w:val="24"/>
          <w:szCs w:val="24"/>
        </w:rPr>
        <w:t>”</w:t>
      </w:r>
      <w:r w:rsidR="001B67C4" w:rsidRPr="000A6F30">
        <w:rPr>
          <w:rFonts w:ascii="Times New Roman" w:hAnsi="Times New Roman" w:cs="Times New Roman"/>
          <w:sz w:val="24"/>
          <w:szCs w:val="24"/>
        </w:rPr>
        <w:t xml:space="preserve"> (</w:t>
      </w:r>
      <w:r w:rsidR="00147E2F" w:rsidRPr="000A6F30">
        <w:rPr>
          <w:rFonts w:ascii="Times New Roman" w:hAnsi="Times New Roman" w:cs="Times New Roman"/>
          <w:sz w:val="24"/>
          <w:szCs w:val="24"/>
        </w:rPr>
        <w:t xml:space="preserve">i.e., </w:t>
      </w:r>
      <w:r w:rsidR="001B67C4" w:rsidRPr="000A6F30">
        <w:rPr>
          <w:rFonts w:ascii="Times New Roman" w:hAnsi="Times New Roman" w:cs="Times New Roman"/>
          <w:sz w:val="24"/>
          <w:szCs w:val="24"/>
        </w:rPr>
        <w:t>challenging ways of knowing; questioning claims of validity; justification for knowledge)</w:t>
      </w:r>
      <w:r w:rsidR="006156B1" w:rsidRPr="000A6F30">
        <w:rPr>
          <w:rFonts w:ascii="Times New Roman" w:hAnsi="Times New Roman" w:cs="Times New Roman"/>
          <w:sz w:val="24"/>
          <w:szCs w:val="24"/>
        </w:rPr>
        <w:t xml:space="preserve">, </w:t>
      </w:r>
      <w:r w:rsidR="008D3651" w:rsidRPr="000A6F30">
        <w:rPr>
          <w:rFonts w:ascii="Times New Roman" w:hAnsi="Times New Roman" w:cs="Times New Roman"/>
          <w:sz w:val="24"/>
          <w:szCs w:val="24"/>
        </w:rPr>
        <w:t>f</w:t>
      </w:r>
      <w:r w:rsidR="003F62D7" w:rsidRPr="000A6F30">
        <w:rPr>
          <w:rFonts w:ascii="Times New Roman" w:hAnsi="Times New Roman" w:cs="Times New Roman"/>
          <w:sz w:val="24"/>
          <w:szCs w:val="24"/>
        </w:rPr>
        <w:t>ollowing Bentley</w:t>
      </w:r>
      <w:r w:rsidR="001167A8" w:rsidRPr="000A6F30">
        <w:rPr>
          <w:rFonts w:ascii="Times New Roman" w:hAnsi="Times New Roman" w:cs="Times New Roman"/>
          <w:sz w:val="24"/>
          <w:szCs w:val="24"/>
        </w:rPr>
        <w:t xml:space="preserve"> </w:t>
      </w:r>
      <w:r w:rsidR="003F62D7" w:rsidRPr="000A6F30">
        <w:rPr>
          <w:rFonts w:ascii="Times New Roman" w:hAnsi="Times New Roman" w:cs="Times New Roman"/>
          <w:sz w:val="24"/>
          <w:szCs w:val="24"/>
        </w:rPr>
        <w:t>Brymer et al. (2018)</w:t>
      </w:r>
      <w:r w:rsidR="001B67C4" w:rsidRPr="000A6F30">
        <w:rPr>
          <w:rFonts w:ascii="Times New Roman" w:hAnsi="Times New Roman" w:cs="Times New Roman"/>
          <w:sz w:val="24"/>
          <w:szCs w:val="24"/>
        </w:rPr>
        <w:t xml:space="preserve"> (</w:t>
      </w:r>
      <w:r w:rsidR="00147E2F" w:rsidRPr="000A6F30">
        <w:rPr>
          <w:rFonts w:ascii="Times New Roman" w:hAnsi="Times New Roman" w:cs="Times New Roman"/>
          <w:sz w:val="24"/>
          <w:szCs w:val="24"/>
        </w:rPr>
        <w:t xml:space="preserve">see </w:t>
      </w:r>
      <w:r w:rsidR="001B67C4" w:rsidRPr="000A6F30">
        <w:rPr>
          <w:rFonts w:ascii="Times New Roman" w:hAnsi="Times New Roman" w:cs="Times New Roman"/>
          <w:sz w:val="24"/>
          <w:szCs w:val="24"/>
        </w:rPr>
        <w:t xml:space="preserve">Table 1).  </w:t>
      </w:r>
    </w:p>
    <w:p w14:paraId="65833FCA" w14:textId="77777777" w:rsidR="001B67C4" w:rsidRPr="000A6F30" w:rsidRDefault="001B67C4" w:rsidP="001B67C4">
      <w:pPr>
        <w:spacing w:line="240" w:lineRule="auto"/>
        <w:rPr>
          <w:rFonts w:ascii="Times New Roman" w:hAnsi="Times New Roman" w:cs="Times New Roman"/>
          <w:b/>
          <w:sz w:val="24"/>
          <w:szCs w:val="24"/>
        </w:rPr>
      </w:pPr>
    </w:p>
    <w:p w14:paraId="1F09D8F1" w14:textId="77777777" w:rsidR="006F1B40" w:rsidRPr="000A6F30" w:rsidRDefault="006F1B40" w:rsidP="00EA2088">
      <w:pPr>
        <w:spacing w:after="0" w:line="480" w:lineRule="auto"/>
        <w:rPr>
          <w:rFonts w:ascii="Times New Roman" w:hAnsi="Times New Roman" w:cs="Times New Roman"/>
          <w:sz w:val="24"/>
          <w:szCs w:val="24"/>
        </w:rPr>
      </w:pPr>
    </w:p>
    <w:p w14:paraId="3A33E9DA" w14:textId="77777777" w:rsidR="0010454D" w:rsidRPr="000A6F30" w:rsidRDefault="0010454D" w:rsidP="002B0B7E">
      <w:pPr>
        <w:spacing w:after="0" w:line="480" w:lineRule="auto"/>
        <w:rPr>
          <w:rFonts w:ascii="Times New Roman" w:hAnsi="Times New Roman" w:cs="Times New Roman"/>
          <w:b/>
          <w:sz w:val="24"/>
          <w:szCs w:val="24"/>
        </w:rPr>
      </w:pPr>
    </w:p>
    <w:p w14:paraId="77729992" w14:textId="1C455CE6" w:rsidR="00BB40A2" w:rsidRPr="000A6F30" w:rsidRDefault="00610421" w:rsidP="002B0B7E">
      <w:pPr>
        <w:spacing w:after="0" w:line="480" w:lineRule="auto"/>
        <w:rPr>
          <w:rFonts w:ascii="Times New Roman" w:hAnsi="Times New Roman" w:cs="Times New Roman"/>
          <w:b/>
          <w:sz w:val="24"/>
          <w:szCs w:val="24"/>
        </w:rPr>
      </w:pPr>
      <w:r w:rsidRPr="000A6F30">
        <w:rPr>
          <w:rFonts w:ascii="Times New Roman" w:hAnsi="Times New Roman" w:cs="Times New Roman"/>
          <w:b/>
          <w:sz w:val="24"/>
          <w:szCs w:val="24"/>
        </w:rPr>
        <w:lastRenderedPageBreak/>
        <w:t>Results</w:t>
      </w:r>
    </w:p>
    <w:p w14:paraId="6D565D95" w14:textId="6B5179F6" w:rsidR="00204166" w:rsidRPr="000A6F30" w:rsidRDefault="0036092C" w:rsidP="00D43EFF">
      <w:pPr>
        <w:spacing w:after="0" w:line="480" w:lineRule="auto"/>
        <w:ind w:firstLine="720"/>
        <w:rPr>
          <w:rFonts w:ascii="Times New Roman" w:hAnsi="Times New Roman" w:cs="Times New Roman"/>
          <w:sz w:val="24"/>
          <w:szCs w:val="24"/>
        </w:rPr>
      </w:pPr>
      <w:r w:rsidRPr="000A6F30">
        <w:rPr>
          <w:rFonts w:ascii="Times New Roman" w:hAnsi="Times New Roman" w:cs="Times New Roman"/>
          <w:bCs/>
          <w:sz w:val="24"/>
          <w:szCs w:val="24"/>
        </w:rPr>
        <w:t xml:space="preserve">A total of </w:t>
      </w:r>
      <w:r w:rsidR="0059360E" w:rsidRPr="000A6F30">
        <w:rPr>
          <w:rFonts w:ascii="Times New Roman" w:hAnsi="Times New Roman" w:cs="Times New Roman"/>
          <w:bCs/>
          <w:sz w:val="24"/>
          <w:szCs w:val="24"/>
        </w:rPr>
        <w:t>25</w:t>
      </w:r>
      <w:r w:rsidRPr="000A6F30">
        <w:rPr>
          <w:rFonts w:ascii="Times New Roman" w:hAnsi="Times New Roman" w:cs="Times New Roman"/>
          <w:bCs/>
          <w:sz w:val="24"/>
          <w:szCs w:val="24"/>
        </w:rPr>
        <w:t xml:space="preserve"> individuals attended the </w:t>
      </w:r>
      <w:r w:rsidR="000B0D20" w:rsidRPr="000A6F30">
        <w:rPr>
          <w:rFonts w:ascii="Times New Roman" w:hAnsi="Times New Roman" w:cs="Times New Roman"/>
          <w:sz w:val="24"/>
          <w:szCs w:val="24"/>
        </w:rPr>
        <w:t xml:space="preserve">Valuing Nature Programme </w:t>
      </w:r>
      <w:r w:rsidRPr="000A6F30">
        <w:rPr>
          <w:rFonts w:ascii="Times New Roman" w:hAnsi="Times New Roman" w:cs="Times New Roman"/>
          <w:bCs/>
          <w:sz w:val="24"/>
          <w:szCs w:val="24"/>
        </w:rPr>
        <w:t xml:space="preserve">workshop. Out of these, </w:t>
      </w:r>
      <w:r w:rsidR="00D2504F" w:rsidRPr="000A6F30">
        <w:rPr>
          <w:rFonts w:ascii="Times New Roman" w:hAnsi="Times New Roman" w:cs="Times New Roman"/>
          <w:bCs/>
          <w:sz w:val="24"/>
          <w:szCs w:val="24"/>
        </w:rPr>
        <w:t xml:space="preserve">21 completed </w:t>
      </w:r>
      <w:r w:rsidR="0072588E" w:rsidRPr="000A6F30">
        <w:rPr>
          <w:rFonts w:ascii="Times New Roman" w:hAnsi="Times New Roman" w:cs="Times New Roman"/>
          <w:bCs/>
          <w:sz w:val="24"/>
          <w:szCs w:val="24"/>
        </w:rPr>
        <w:t>S</w:t>
      </w:r>
      <w:r w:rsidR="00D2504F" w:rsidRPr="000A6F30">
        <w:rPr>
          <w:rFonts w:ascii="Times New Roman" w:hAnsi="Times New Roman" w:cs="Times New Roman"/>
          <w:bCs/>
          <w:sz w:val="24"/>
          <w:szCs w:val="24"/>
        </w:rPr>
        <w:t>urvey 1, seven</w:t>
      </w:r>
      <w:r w:rsidRPr="000A6F30">
        <w:rPr>
          <w:rFonts w:ascii="Times New Roman" w:hAnsi="Times New Roman" w:cs="Times New Roman"/>
          <w:bCs/>
          <w:sz w:val="24"/>
          <w:szCs w:val="24"/>
        </w:rPr>
        <w:t xml:space="preserve"> </w:t>
      </w:r>
      <w:r w:rsidR="00D2504F" w:rsidRPr="000A6F30">
        <w:rPr>
          <w:rFonts w:ascii="Times New Roman" w:hAnsi="Times New Roman" w:cs="Times New Roman"/>
          <w:bCs/>
          <w:sz w:val="24"/>
          <w:szCs w:val="24"/>
        </w:rPr>
        <w:t>completed</w:t>
      </w:r>
      <w:r w:rsidRPr="000A6F30">
        <w:rPr>
          <w:rFonts w:ascii="Times New Roman" w:hAnsi="Times New Roman" w:cs="Times New Roman"/>
          <w:bCs/>
          <w:sz w:val="24"/>
          <w:szCs w:val="24"/>
        </w:rPr>
        <w:t xml:space="preserve"> Survey 2, and </w:t>
      </w:r>
      <w:r w:rsidR="00D2504F" w:rsidRPr="000A6F30">
        <w:rPr>
          <w:rFonts w:ascii="Times New Roman" w:hAnsi="Times New Roman" w:cs="Times New Roman"/>
          <w:bCs/>
          <w:sz w:val="24"/>
          <w:szCs w:val="24"/>
        </w:rPr>
        <w:t xml:space="preserve">ten completed </w:t>
      </w:r>
      <w:r w:rsidRPr="000A6F30">
        <w:rPr>
          <w:rFonts w:ascii="Times New Roman" w:hAnsi="Times New Roman" w:cs="Times New Roman"/>
          <w:bCs/>
          <w:sz w:val="24"/>
          <w:szCs w:val="24"/>
        </w:rPr>
        <w:t xml:space="preserve">Survey 3. The total length of the </w:t>
      </w:r>
      <w:r w:rsidR="00D2504F" w:rsidRPr="000A6F30">
        <w:rPr>
          <w:rFonts w:ascii="Times New Roman" w:hAnsi="Times New Roman" w:cs="Times New Roman"/>
          <w:bCs/>
          <w:sz w:val="24"/>
          <w:szCs w:val="24"/>
        </w:rPr>
        <w:t xml:space="preserve">workshop </w:t>
      </w:r>
      <w:r w:rsidRPr="000A6F30">
        <w:rPr>
          <w:rFonts w:ascii="Times New Roman" w:hAnsi="Times New Roman" w:cs="Times New Roman"/>
          <w:bCs/>
          <w:sz w:val="24"/>
          <w:szCs w:val="24"/>
        </w:rPr>
        <w:t xml:space="preserve">recordings </w:t>
      </w:r>
      <w:r w:rsidR="00D2504F" w:rsidRPr="000A6F30">
        <w:rPr>
          <w:rFonts w:ascii="Times New Roman" w:hAnsi="Times New Roman" w:cs="Times New Roman"/>
          <w:bCs/>
          <w:sz w:val="24"/>
          <w:szCs w:val="24"/>
        </w:rPr>
        <w:t xml:space="preserve">was approximately 12 hours, which </w:t>
      </w:r>
      <w:r w:rsidRPr="000A6F30">
        <w:rPr>
          <w:rFonts w:ascii="Times New Roman" w:hAnsi="Times New Roman" w:cs="Times New Roman"/>
          <w:bCs/>
          <w:sz w:val="24"/>
          <w:szCs w:val="24"/>
        </w:rPr>
        <w:t>amounted to 320 pages of text that was transcribed verbatim</w:t>
      </w:r>
      <w:r w:rsidR="00D2504F" w:rsidRPr="000A6F30">
        <w:rPr>
          <w:rFonts w:ascii="Times New Roman" w:hAnsi="Times New Roman" w:cs="Times New Roman"/>
          <w:bCs/>
          <w:sz w:val="24"/>
          <w:szCs w:val="24"/>
        </w:rPr>
        <w:t xml:space="preserve"> and thematically analyzed</w:t>
      </w:r>
      <w:r w:rsidRPr="000A6F30">
        <w:rPr>
          <w:rFonts w:ascii="Times New Roman" w:hAnsi="Times New Roman" w:cs="Times New Roman"/>
          <w:bCs/>
          <w:sz w:val="24"/>
          <w:szCs w:val="24"/>
        </w:rPr>
        <w:t xml:space="preserve">. A majority of the 19 participants that answered the question </w:t>
      </w:r>
      <w:r w:rsidR="00D2504F" w:rsidRPr="000A6F30">
        <w:rPr>
          <w:rFonts w:ascii="Times New Roman" w:hAnsi="Times New Roman" w:cs="Times New Roman"/>
          <w:bCs/>
          <w:sz w:val="24"/>
          <w:szCs w:val="24"/>
        </w:rPr>
        <w:t xml:space="preserve">about </w:t>
      </w:r>
      <w:r w:rsidRPr="000A6F30">
        <w:rPr>
          <w:rFonts w:ascii="Times New Roman" w:hAnsi="Times New Roman" w:cs="Times New Roman"/>
          <w:bCs/>
          <w:sz w:val="24"/>
          <w:szCs w:val="24"/>
        </w:rPr>
        <w:t>academic field were academics with interdisciplinary backgrounds related to conservation. Based on their answers, we categorized respondent</w:t>
      </w:r>
      <w:r w:rsidR="00D2504F" w:rsidRPr="000A6F30">
        <w:rPr>
          <w:rFonts w:ascii="Times New Roman" w:hAnsi="Times New Roman" w:cs="Times New Roman"/>
          <w:bCs/>
          <w:sz w:val="24"/>
          <w:szCs w:val="24"/>
        </w:rPr>
        <w:t>s</w:t>
      </w:r>
      <w:r w:rsidRPr="000A6F30">
        <w:rPr>
          <w:rFonts w:ascii="Times New Roman" w:hAnsi="Times New Roman" w:cs="Times New Roman"/>
          <w:bCs/>
          <w:sz w:val="24"/>
          <w:szCs w:val="24"/>
        </w:rPr>
        <w:t xml:space="preserve"> into four </w:t>
      </w:r>
      <w:r w:rsidRPr="000A6F30">
        <w:rPr>
          <w:rFonts w:ascii="Times New Roman" w:hAnsi="Times New Roman" w:cs="Times New Roman"/>
          <w:sz w:val="24"/>
          <w:szCs w:val="24"/>
        </w:rPr>
        <w:t>groups: 1) Economics (n = 6); 2) Environmental Science (n = 5); 3) Psychology and Health (n = 3); and 4) Other Social Sciences (n = 5) (</w:t>
      </w:r>
      <w:r w:rsidR="00277BB5" w:rsidRPr="000A6F30">
        <w:rPr>
          <w:rFonts w:ascii="Times New Roman" w:hAnsi="Times New Roman" w:cs="Times New Roman"/>
          <w:sz w:val="24"/>
          <w:szCs w:val="24"/>
        </w:rPr>
        <w:t>see Appendix 1</w:t>
      </w:r>
      <w:r w:rsidR="00D43EFF" w:rsidRPr="000A6F30">
        <w:rPr>
          <w:rFonts w:ascii="Times New Roman" w:hAnsi="Times New Roman" w:cs="Times New Roman"/>
          <w:sz w:val="24"/>
          <w:szCs w:val="24"/>
        </w:rPr>
        <w:t xml:space="preserve">). </w:t>
      </w:r>
      <w:r w:rsidR="00005774" w:rsidRPr="000A6F30">
        <w:rPr>
          <w:rFonts w:ascii="Times New Roman" w:hAnsi="Times New Roman" w:cs="Times New Roman"/>
          <w:sz w:val="24"/>
          <w:szCs w:val="24"/>
        </w:rPr>
        <w:t xml:space="preserve"> </w:t>
      </w:r>
    </w:p>
    <w:p w14:paraId="435EFC01" w14:textId="592D8113" w:rsidR="00277BB5" w:rsidRPr="000A6F30" w:rsidRDefault="001A5BEC" w:rsidP="00573932">
      <w:pPr>
        <w:spacing w:after="0" w:line="480" w:lineRule="auto"/>
        <w:ind w:firstLine="720"/>
        <w:rPr>
          <w:rFonts w:ascii="Times New Roman" w:hAnsi="Times New Roman" w:cs="Times New Roman"/>
          <w:bCs/>
          <w:sz w:val="24"/>
          <w:szCs w:val="24"/>
        </w:rPr>
      </w:pPr>
      <w:r w:rsidRPr="000A6F30">
        <w:rPr>
          <w:rFonts w:ascii="Times New Roman" w:hAnsi="Times New Roman" w:cs="Times New Roman"/>
          <w:bCs/>
          <w:sz w:val="24"/>
          <w:szCs w:val="24"/>
        </w:rPr>
        <w:t xml:space="preserve">Twenty </w:t>
      </w:r>
      <w:r w:rsidR="0036092C" w:rsidRPr="000A6F30">
        <w:rPr>
          <w:rFonts w:ascii="Times New Roman" w:hAnsi="Times New Roman" w:cs="Times New Roman"/>
          <w:bCs/>
          <w:sz w:val="24"/>
          <w:szCs w:val="24"/>
        </w:rPr>
        <w:t xml:space="preserve">respondents </w:t>
      </w:r>
      <w:r w:rsidR="00030D42" w:rsidRPr="000A6F30">
        <w:rPr>
          <w:rFonts w:ascii="Times New Roman" w:hAnsi="Times New Roman" w:cs="Times New Roman"/>
          <w:bCs/>
          <w:sz w:val="24"/>
          <w:szCs w:val="24"/>
        </w:rPr>
        <w:t xml:space="preserve">provided </w:t>
      </w:r>
      <w:r w:rsidR="0036092C" w:rsidRPr="000A6F30">
        <w:rPr>
          <w:rFonts w:ascii="Times New Roman" w:hAnsi="Times New Roman" w:cs="Times New Roman"/>
          <w:bCs/>
          <w:sz w:val="24"/>
          <w:szCs w:val="24"/>
        </w:rPr>
        <w:t>their definition</w:t>
      </w:r>
      <w:r w:rsidR="00030D42" w:rsidRPr="000A6F30">
        <w:rPr>
          <w:rFonts w:ascii="Times New Roman" w:hAnsi="Times New Roman" w:cs="Times New Roman"/>
          <w:bCs/>
          <w:sz w:val="24"/>
          <w:szCs w:val="24"/>
        </w:rPr>
        <w:t>s</w:t>
      </w:r>
      <w:r w:rsidR="0036092C" w:rsidRPr="000A6F30">
        <w:rPr>
          <w:rFonts w:ascii="Times New Roman" w:hAnsi="Times New Roman" w:cs="Times New Roman"/>
          <w:bCs/>
          <w:sz w:val="24"/>
          <w:szCs w:val="24"/>
        </w:rPr>
        <w:t xml:space="preserve"> of social values in </w:t>
      </w:r>
      <w:r w:rsidR="00030D42" w:rsidRPr="000A6F30">
        <w:rPr>
          <w:rFonts w:ascii="Times New Roman" w:hAnsi="Times New Roman" w:cs="Times New Roman"/>
          <w:bCs/>
          <w:sz w:val="24"/>
          <w:szCs w:val="24"/>
        </w:rPr>
        <w:t xml:space="preserve">response </w:t>
      </w:r>
      <w:r w:rsidR="0036092C" w:rsidRPr="000A6F30">
        <w:rPr>
          <w:rFonts w:ascii="Times New Roman" w:hAnsi="Times New Roman" w:cs="Times New Roman"/>
          <w:bCs/>
          <w:sz w:val="24"/>
          <w:szCs w:val="24"/>
        </w:rPr>
        <w:t>to the question</w:t>
      </w:r>
      <w:r w:rsidR="00030D42" w:rsidRPr="000A6F30">
        <w:rPr>
          <w:rFonts w:ascii="Times New Roman" w:hAnsi="Times New Roman" w:cs="Times New Roman"/>
          <w:bCs/>
          <w:sz w:val="24"/>
          <w:szCs w:val="24"/>
        </w:rPr>
        <w:t>,</w:t>
      </w:r>
      <w:r w:rsidR="0036092C" w:rsidRPr="000A6F30">
        <w:rPr>
          <w:rFonts w:ascii="Times New Roman" w:hAnsi="Times New Roman" w:cs="Times New Roman"/>
          <w:bCs/>
          <w:sz w:val="24"/>
          <w:szCs w:val="24"/>
        </w:rPr>
        <w:t xml:space="preserve"> “How do you define the concept of social values</w:t>
      </w:r>
      <w:r w:rsidR="00030D42" w:rsidRPr="000A6F30">
        <w:rPr>
          <w:rFonts w:ascii="Times New Roman" w:hAnsi="Times New Roman" w:cs="Times New Roman"/>
          <w:bCs/>
          <w:sz w:val="24"/>
          <w:szCs w:val="24"/>
        </w:rPr>
        <w:t>?</w:t>
      </w:r>
      <w:r w:rsidR="0036092C" w:rsidRPr="000A6F30">
        <w:rPr>
          <w:rFonts w:ascii="Times New Roman" w:hAnsi="Times New Roman" w:cs="Times New Roman"/>
          <w:bCs/>
          <w:sz w:val="24"/>
          <w:szCs w:val="24"/>
        </w:rPr>
        <w:t xml:space="preserve">” in </w:t>
      </w:r>
      <w:r w:rsidR="003F62D7" w:rsidRPr="000A6F30">
        <w:rPr>
          <w:rFonts w:ascii="Times New Roman" w:hAnsi="Times New Roman" w:cs="Times New Roman"/>
          <w:bCs/>
          <w:sz w:val="24"/>
          <w:szCs w:val="24"/>
        </w:rPr>
        <w:t>the first s</w:t>
      </w:r>
      <w:r w:rsidR="0036092C" w:rsidRPr="000A6F30">
        <w:rPr>
          <w:rFonts w:ascii="Times New Roman" w:hAnsi="Times New Roman" w:cs="Times New Roman"/>
          <w:bCs/>
          <w:sz w:val="24"/>
          <w:szCs w:val="24"/>
        </w:rPr>
        <w:t xml:space="preserve">urvey. </w:t>
      </w:r>
      <w:r w:rsidR="0022645C" w:rsidRPr="000A6F30">
        <w:rPr>
          <w:rFonts w:ascii="Times New Roman" w:hAnsi="Times New Roman" w:cs="Times New Roman"/>
          <w:bCs/>
          <w:sz w:val="24"/>
          <w:szCs w:val="24"/>
        </w:rPr>
        <w:t>The majority of definitions emphasized that social values arise from processes occur</w:t>
      </w:r>
      <w:r w:rsidR="002126F3" w:rsidRPr="000A6F30">
        <w:rPr>
          <w:rFonts w:ascii="Times New Roman" w:hAnsi="Times New Roman" w:cs="Times New Roman"/>
          <w:bCs/>
          <w:sz w:val="24"/>
          <w:szCs w:val="24"/>
        </w:rPr>
        <w:t>ring</w:t>
      </w:r>
      <w:r w:rsidR="0022645C" w:rsidRPr="000A6F30">
        <w:rPr>
          <w:rFonts w:ascii="Times New Roman" w:hAnsi="Times New Roman" w:cs="Times New Roman"/>
          <w:bCs/>
          <w:sz w:val="24"/>
          <w:szCs w:val="24"/>
        </w:rPr>
        <w:t xml:space="preserve"> at the group (n = 12) or societal level</w:t>
      </w:r>
      <w:r w:rsidR="002126F3" w:rsidRPr="000A6F30">
        <w:rPr>
          <w:rFonts w:ascii="Times New Roman" w:hAnsi="Times New Roman" w:cs="Times New Roman"/>
          <w:bCs/>
          <w:sz w:val="24"/>
          <w:szCs w:val="24"/>
        </w:rPr>
        <w:t xml:space="preserve">s </w:t>
      </w:r>
      <w:r w:rsidR="0022645C" w:rsidRPr="000A6F30">
        <w:rPr>
          <w:rFonts w:ascii="Times New Roman" w:hAnsi="Times New Roman" w:cs="Times New Roman"/>
          <w:bCs/>
          <w:sz w:val="24"/>
          <w:szCs w:val="24"/>
        </w:rPr>
        <w:t>(n=10)</w:t>
      </w:r>
      <w:r w:rsidR="002126F3" w:rsidRPr="000A6F30">
        <w:rPr>
          <w:rFonts w:ascii="Times New Roman" w:hAnsi="Times New Roman" w:cs="Times New Roman"/>
          <w:bCs/>
          <w:sz w:val="24"/>
          <w:szCs w:val="24"/>
        </w:rPr>
        <w:t>. For example, participants</w:t>
      </w:r>
      <w:r w:rsidR="00601FA7" w:rsidRPr="000A6F30">
        <w:rPr>
          <w:rFonts w:ascii="Times New Roman" w:hAnsi="Times New Roman" w:cs="Times New Roman"/>
          <w:bCs/>
          <w:sz w:val="24"/>
          <w:szCs w:val="24"/>
        </w:rPr>
        <w:t xml:space="preserve"> defin</w:t>
      </w:r>
      <w:r w:rsidR="002126F3" w:rsidRPr="000A6F30">
        <w:rPr>
          <w:rFonts w:ascii="Times New Roman" w:hAnsi="Times New Roman" w:cs="Times New Roman"/>
          <w:bCs/>
          <w:sz w:val="24"/>
          <w:szCs w:val="24"/>
        </w:rPr>
        <w:t>ed</w:t>
      </w:r>
      <w:r w:rsidR="00601FA7" w:rsidRPr="000A6F30">
        <w:rPr>
          <w:rFonts w:ascii="Times New Roman" w:hAnsi="Times New Roman" w:cs="Times New Roman"/>
          <w:bCs/>
          <w:sz w:val="24"/>
          <w:szCs w:val="24"/>
        </w:rPr>
        <w:t xml:space="preserve"> social values as “values that are beyond individual values and preferences</w:t>
      </w:r>
      <w:r w:rsidR="002126F3" w:rsidRPr="000A6F30">
        <w:rPr>
          <w:rFonts w:ascii="Times New Roman" w:hAnsi="Times New Roman" w:cs="Times New Roman"/>
          <w:bCs/>
          <w:sz w:val="24"/>
          <w:szCs w:val="24"/>
        </w:rPr>
        <w:t>,</w:t>
      </w:r>
      <w:r w:rsidR="00601FA7" w:rsidRPr="000A6F30">
        <w:rPr>
          <w:rFonts w:ascii="Times New Roman" w:hAnsi="Times New Roman" w:cs="Times New Roman"/>
          <w:bCs/>
          <w:sz w:val="24"/>
          <w:szCs w:val="24"/>
        </w:rPr>
        <w:t xml:space="preserve">” </w:t>
      </w:r>
      <w:r w:rsidR="002126F3" w:rsidRPr="000A6F30">
        <w:rPr>
          <w:rFonts w:ascii="Times New Roman" w:hAnsi="Times New Roman" w:cs="Times New Roman"/>
          <w:bCs/>
          <w:sz w:val="24"/>
          <w:szCs w:val="24"/>
        </w:rPr>
        <w:t xml:space="preserve">and </w:t>
      </w:r>
      <w:r w:rsidR="00601FA7" w:rsidRPr="000A6F30">
        <w:rPr>
          <w:rFonts w:ascii="Times New Roman" w:hAnsi="Times New Roman" w:cs="Times New Roman"/>
          <w:bCs/>
          <w:sz w:val="24"/>
          <w:szCs w:val="24"/>
        </w:rPr>
        <w:t>“values shared with others and society in general</w:t>
      </w:r>
      <w:r w:rsidR="002126F3" w:rsidRPr="000A6F30">
        <w:rPr>
          <w:rFonts w:ascii="Times New Roman" w:hAnsi="Times New Roman" w:cs="Times New Roman"/>
          <w:bCs/>
          <w:sz w:val="24"/>
          <w:szCs w:val="24"/>
        </w:rPr>
        <w:t>.</w:t>
      </w:r>
      <w:r w:rsidR="00601FA7" w:rsidRPr="000A6F30">
        <w:rPr>
          <w:rFonts w:ascii="Times New Roman" w:hAnsi="Times New Roman" w:cs="Times New Roman"/>
          <w:bCs/>
          <w:sz w:val="24"/>
          <w:szCs w:val="24"/>
        </w:rPr>
        <w:t>”</w:t>
      </w:r>
      <w:r w:rsidR="0036092C" w:rsidRPr="000A6F30">
        <w:rPr>
          <w:rFonts w:ascii="Times New Roman" w:hAnsi="Times New Roman" w:cs="Times New Roman"/>
          <w:bCs/>
          <w:sz w:val="24"/>
          <w:szCs w:val="24"/>
        </w:rPr>
        <w:t xml:space="preserve"> Out of the 20 definitions</w:t>
      </w:r>
      <w:r w:rsidR="002126F3" w:rsidRPr="000A6F30">
        <w:rPr>
          <w:rFonts w:ascii="Times New Roman" w:hAnsi="Times New Roman" w:cs="Times New Roman"/>
          <w:bCs/>
          <w:sz w:val="24"/>
          <w:szCs w:val="24"/>
        </w:rPr>
        <w:t xml:space="preserve"> reported</w:t>
      </w:r>
      <w:r w:rsidR="00030D42" w:rsidRPr="000A6F30">
        <w:rPr>
          <w:rFonts w:ascii="Times New Roman" w:hAnsi="Times New Roman" w:cs="Times New Roman"/>
          <w:bCs/>
          <w:sz w:val="24"/>
          <w:szCs w:val="24"/>
        </w:rPr>
        <w:t>,</w:t>
      </w:r>
      <w:r w:rsidR="0036092C" w:rsidRPr="000A6F30">
        <w:rPr>
          <w:rFonts w:ascii="Times New Roman" w:hAnsi="Times New Roman" w:cs="Times New Roman"/>
          <w:bCs/>
          <w:sz w:val="24"/>
          <w:szCs w:val="24"/>
        </w:rPr>
        <w:t xml:space="preserve"> </w:t>
      </w:r>
      <w:r w:rsidR="002126F3" w:rsidRPr="000A6F30">
        <w:rPr>
          <w:rFonts w:ascii="Times New Roman" w:hAnsi="Times New Roman" w:cs="Times New Roman"/>
          <w:bCs/>
          <w:sz w:val="24"/>
          <w:szCs w:val="24"/>
        </w:rPr>
        <w:t xml:space="preserve">the primary mechanism to catalyze the spread of social values was </w:t>
      </w:r>
      <w:r w:rsidR="0036092C" w:rsidRPr="000A6F30">
        <w:rPr>
          <w:rFonts w:ascii="Times New Roman" w:hAnsi="Times New Roman" w:cs="Times New Roman"/>
          <w:bCs/>
          <w:sz w:val="24"/>
          <w:szCs w:val="24"/>
        </w:rPr>
        <w:t>social context</w:t>
      </w:r>
      <w:r w:rsidR="003F62D7" w:rsidRPr="000A6F30">
        <w:rPr>
          <w:rFonts w:ascii="Times New Roman" w:hAnsi="Times New Roman" w:cs="Times New Roman"/>
          <w:bCs/>
          <w:sz w:val="24"/>
          <w:szCs w:val="24"/>
        </w:rPr>
        <w:t xml:space="preserve">, </w:t>
      </w:r>
      <w:r w:rsidR="0036092C" w:rsidRPr="000A6F30">
        <w:rPr>
          <w:rFonts w:ascii="Times New Roman" w:hAnsi="Times New Roman" w:cs="Times New Roman"/>
          <w:bCs/>
          <w:sz w:val="24"/>
          <w:szCs w:val="24"/>
        </w:rPr>
        <w:t xml:space="preserve">relational </w:t>
      </w:r>
      <w:r w:rsidR="002126F3" w:rsidRPr="000A6F30">
        <w:rPr>
          <w:rFonts w:ascii="Times New Roman" w:hAnsi="Times New Roman" w:cs="Times New Roman"/>
          <w:bCs/>
          <w:sz w:val="24"/>
          <w:szCs w:val="24"/>
        </w:rPr>
        <w:t>interactions</w:t>
      </w:r>
      <w:r w:rsidR="0036092C" w:rsidRPr="000A6F30">
        <w:rPr>
          <w:rFonts w:ascii="Times New Roman" w:hAnsi="Times New Roman" w:cs="Times New Roman"/>
          <w:bCs/>
          <w:sz w:val="24"/>
          <w:szCs w:val="24"/>
        </w:rPr>
        <w:t xml:space="preserve"> </w:t>
      </w:r>
      <w:r w:rsidR="002126F3" w:rsidRPr="000A6F30">
        <w:rPr>
          <w:rFonts w:ascii="Times New Roman" w:hAnsi="Times New Roman" w:cs="Times New Roman"/>
          <w:bCs/>
          <w:sz w:val="24"/>
          <w:szCs w:val="24"/>
        </w:rPr>
        <w:t xml:space="preserve">and mutual experience </w:t>
      </w:r>
      <w:r w:rsidR="00601FA7" w:rsidRPr="000A6F30">
        <w:rPr>
          <w:rFonts w:ascii="Times New Roman" w:hAnsi="Times New Roman" w:cs="Times New Roman"/>
          <w:bCs/>
          <w:sz w:val="24"/>
          <w:szCs w:val="24"/>
        </w:rPr>
        <w:t xml:space="preserve">developed and expressed through relationships. </w:t>
      </w:r>
      <w:r w:rsidR="002126F3" w:rsidRPr="000A6F30">
        <w:rPr>
          <w:rFonts w:ascii="Times New Roman" w:hAnsi="Times New Roman" w:cs="Times New Roman"/>
          <w:bCs/>
          <w:sz w:val="24"/>
          <w:szCs w:val="24"/>
        </w:rPr>
        <w:t>Definitions also emphasized</w:t>
      </w:r>
      <w:r w:rsidR="00573932" w:rsidRPr="000A6F30">
        <w:rPr>
          <w:rFonts w:ascii="Times New Roman" w:hAnsi="Times New Roman" w:cs="Times New Roman"/>
          <w:bCs/>
          <w:sz w:val="24"/>
          <w:szCs w:val="24"/>
        </w:rPr>
        <w:t xml:space="preserve"> the importance of</w:t>
      </w:r>
      <w:r w:rsidR="002126F3" w:rsidRPr="000A6F30">
        <w:rPr>
          <w:rFonts w:ascii="Times New Roman" w:hAnsi="Times New Roman" w:cs="Times New Roman"/>
          <w:bCs/>
          <w:sz w:val="24"/>
          <w:szCs w:val="24"/>
        </w:rPr>
        <w:t xml:space="preserve"> </w:t>
      </w:r>
      <w:r w:rsidR="0036092C" w:rsidRPr="000A6F30">
        <w:rPr>
          <w:rFonts w:ascii="Times New Roman" w:hAnsi="Times New Roman" w:cs="Times New Roman"/>
          <w:bCs/>
          <w:sz w:val="24"/>
          <w:szCs w:val="24"/>
        </w:rPr>
        <w:t xml:space="preserve">coexistence, </w:t>
      </w:r>
      <w:r w:rsidR="00573932" w:rsidRPr="000A6F30">
        <w:rPr>
          <w:rFonts w:ascii="Times New Roman" w:hAnsi="Times New Roman" w:cs="Times New Roman"/>
          <w:bCs/>
          <w:sz w:val="24"/>
          <w:szCs w:val="24"/>
        </w:rPr>
        <w:t>as illustrated by one participant who defined social values as “values held by both individuals and collectives and play some role in living harmoniously with others.” C</w:t>
      </w:r>
      <w:r w:rsidR="0036092C" w:rsidRPr="000A6F30">
        <w:rPr>
          <w:rFonts w:ascii="Times New Roman" w:hAnsi="Times New Roman" w:cs="Times New Roman"/>
          <w:bCs/>
          <w:sz w:val="24"/>
          <w:szCs w:val="24"/>
        </w:rPr>
        <w:t xml:space="preserve">hanges in thoughts and practice, </w:t>
      </w:r>
      <w:r w:rsidR="004B76F0">
        <w:rPr>
          <w:rFonts w:ascii="Times New Roman" w:hAnsi="Times New Roman" w:cs="Times New Roman"/>
          <w:bCs/>
          <w:sz w:val="24"/>
          <w:szCs w:val="24"/>
        </w:rPr>
        <w:t>providing benefits for others</w:t>
      </w:r>
      <w:r w:rsidR="00573932" w:rsidRPr="000A6F30">
        <w:rPr>
          <w:rFonts w:ascii="Times New Roman" w:hAnsi="Times New Roman" w:cs="Times New Roman"/>
          <w:bCs/>
          <w:sz w:val="24"/>
          <w:szCs w:val="24"/>
        </w:rPr>
        <w:t xml:space="preserve"> </w:t>
      </w:r>
      <w:r w:rsidR="0036092C" w:rsidRPr="000A6F30">
        <w:rPr>
          <w:rFonts w:ascii="Times New Roman" w:hAnsi="Times New Roman" w:cs="Times New Roman"/>
          <w:bCs/>
          <w:sz w:val="24"/>
          <w:szCs w:val="24"/>
        </w:rPr>
        <w:t xml:space="preserve">and meeting popular needs </w:t>
      </w:r>
      <w:r w:rsidR="00573932" w:rsidRPr="000A6F30">
        <w:rPr>
          <w:rFonts w:ascii="Times New Roman" w:hAnsi="Times New Roman" w:cs="Times New Roman"/>
          <w:bCs/>
          <w:sz w:val="24"/>
          <w:szCs w:val="24"/>
        </w:rPr>
        <w:t>were also cited as</w:t>
      </w:r>
      <w:r w:rsidR="002126F3" w:rsidRPr="000A6F30">
        <w:rPr>
          <w:rFonts w:ascii="Times New Roman" w:hAnsi="Times New Roman" w:cs="Times New Roman"/>
          <w:bCs/>
          <w:sz w:val="24"/>
          <w:szCs w:val="24"/>
        </w:rPr>
        <w:t xml:space="preserve"> outcomes</w:t>
      </w:r>
      <w:r w:rsidR="00573932" w:rsidRPr="000A6F30">
        <w:rPr>
          <w:rFonts w:ascii="Times New Roman" w:hAnsi="Times New Roman" w:cs="Times New Roman"/>
          <w:bCs/>
          <w:sz w:val="24"/>
          <w:szCs w:val="24"/>
        </w:rPr>
        <w:t xml:space="preserve"> of deliberative processes surrounding social values</w:t>
      </w:r>
      <w:r w:rsidR="008174A3" w:rsidRPr="000A6F30">
        <w:rPr>
          <w:rFonts w:ascii="Times New Roman" w:hAnsi="Times New Roman" w:cs="Times New Roman"/>
          <w:bCs/>
          <w:sz w:val="24"/>
          <w:szCs w:val="24"/>
        </w:rPr>
        <w:t>.</w:t>
      </w:r>
      <w:r w:rsidR="00601FA7" w:rsidRPr="000A6F30">
        <w:rPr>
          <w:rFonts w:ascii="Times New Roman" w:hAnsi="Times New Roman" w:cs="Times New Roman"/>
          <w:bCs/>
          <w:sz w:val="24"/>
          <w:szCs w:val="24"/>
        </w:rPr>
        <w:t xml:space="preserve"> </w:t>
      </w:r>
    </w:p>
    <w:p w14:paraId="0214FDAA" w14:textId="256CD49B" w:rsidR="00F47B49" w:rsidRPr="000A6F30" w:rsidRDefault="0036092C" w:rsidP="00D43EFF">
      <w:pPr>
        <w:spacing w:after="0" w:line="480" w:lineRule="auto"/>
        <w:ind w:firstLine="720"/>
        <w:rPr>
          <w:rFonts w:ascii="Times New Roman" w:hAnsi="Times New Roman" w:cs="Times New Roman"/>
          <w:bCs/>
          <w:sz w:val="24"/>
          <w:szCs w:val="24"/>
        </w:rPr>
      </w:pPr>
      <w:r w:rsidRPr="000A6F30">
        <w:rPr>
          <w:rFonts w:ascii="Times New Roman" w:hAnsi="Times New Roman" w:cs="Times New Roman"/>
          <w:bCs/>
          <w:sz w:val="24"/>
          <w:szCs w:val="24"/>
        </w:rPr>
        <w:t>In</w:t>
      </w:r>
      <w:r w:rsidR="003F62D7" w:rsidRPr="000A6F30">
        <w:rPr>
          <w:rFonts w:ascii="Times New Roman" w:hAnsi="Times New Roman" w:cs="Times New Roman"/>
          <w:bCs/>
          <w:sz w:val="24"/>
          <w:szCs w:val="24"/>
        </w:rPr>
        <w:t xml:space="preserve"> </w:t>
      </w:r>
      <w:r w:rsidRPr="000A6F30">
        <w:rPr>
          <w:rFonts w:ascii="Times New Roman" w:hAnsi="Times New Roman" w:cs="Times New Roman"/>
          <w:bCs/>
          <w:sz w:val="24"/>
          <w:szCs w:val="24"/>
        </w:rPr>
        <w:t>Survey 2, t</w:t>
      </w:r>
      <w:r w:rsidR="001A55AE" w:rsidRPr="000A6F30">
        <w:rPr>
          <w:rFonts w:ascii="Times New Roman" w:hAnsi="Times New Roman" w:cs="Times New Roman"/>
          <w:bCs/>
          <w:sz w:val="24"/>
          <w:szCs w:val="24"/>
        </w:rPr>
        <w:t>hree</w:t>
      </w:r>
      <w:r w:rsidRPr="000A6F30">
        <w:rPr>
          <w:rFonts w:ascii="Times New Roman" w:hAnsi="Times New Roman" w:cs="Times New Roman"/>
          <w:bCs/>
          <w:sz w:val="24"/>
          <w:szCs w:val="24"/>
        </w:rPr>
        <w:t xml:space="preserve"> respondents stated that they had changed their definition of social values as a result of the workshop</w:t>
      </w:r>
      <w:r w:rsidR="00573932" w:rsidRPr="000A6F30">
        <w:rPr>
          <w:rFonts w:ascii="Times New Roman" w:hAnsi="Times New Roman" w:cs="Times New Roman"/>
          <w:bCs/>
          <w:sz w:val="24"/>
          <w:szCs w:val="24"/>
        </w:rPr>
        <w:t>. O</w:t>
      </w:r>
      <w:r w:rsidRPr="000A6F30">
        <w:rPr>
          <w:rFonts w:ascii="Times New Roman" w:hAnsi="Times New Roman" w:cs="Times New Roman"/>
          <w:bCs/>
          <w:sz w:val="24"/>
          <w:szCs w:val="24"/>
        </w:rPr>
        <w:t xml:space="preserve">ne person indicated that the workshop “clarified how other </w:t>
      </w:r>
      <w:r w:rsidRPr="000A6F30">
        <w:rPr>
          <w:rFonts w:ascii="Times New Roman" w:hAnsi="Times New Roman" w:cs="Times New Roman"/>
          <w:bCs/>
          <w:sz w:val="24"/>
          <w:szCs w:val="24"/>
        </w:rPr>
        <w:lastRenderedPageBreak/>
        <w:t>people use the term</w:t>
      </w:r>
      <w:r w:rsidR="006F7788" w:rsidRPr="000A6F30">
        <w:rPr>
          <w:rFonts w:ascii="Times New Roman" w:hAnsi="Times New Roman" w:cs="Times New Roman"/>
          <w:bCs/>
          <w:sz w:val="24"/>
          <w:szCs w:val="24"/>
        </w:rPr>
        <w:t>,</w:t>
      </w:r>
      <w:r w:rsidRPr="000A6F30">
        <w:rPr>
          <w:rFonts w:ascii="Times New Roman" w:hAnsi="Times New Roman" w:cs="Times New Roman"/>
          <w:bCs/>
          <w:sz w:val="24"/>
          <w:szCs w:val="24"/>
        </w:rPr>
        <w:t>”</w:t>
      </w:r>
      <w:r w:rsidR="001A55AE" w:rsidRPr="000A6F30">
        <w:rPr>
          <w:rFonts w:ascii="Times New Roman" w:hAnsi="Times New Roman" w:cs="Times New Roman"/>
          <w:bCs/>
          <w:sz w:val="24"/>
          <w:szCs w:val="24"/>
        </w:rPr>
        <w:t xml:space="preserve"> </w:t>
      </w:r>
      <w:r w:rsidR="00573932" w:rsidRPr="000A6F30">
        <w:rPr>
          <w:rFonts w:ascii="Times New Roman" w:hAnsi="Times New Roman" w:cs="Times New Roman"/>
          <w:bCs/>
          <w:sz w:val="24"/>
          <w:szCs w:val="24"/>
        </w:rPr>
        <w:t xml:space="preserve">while </w:t>
      </w:r>
      <w:r w:rsidRPr="000A6F30">
        <w:rPr>
          <w:rFonts w:ascii="Times New Roman" w:hAnsi="Times New Roman" w:cs="Times New Roman"/>
          <w:bCs/>
          <w:sz w:val="24"/>
          <w:szCs w:val="24"/>
        </w:rPr>
        <w:t>another asserted that they had “developed a more pluralist or holistic definition of social values following the workshop</w:t>
      </w:r>
      <w:r w:rsidR="00573932" w:rsidRPr="000A6F30">
        <w:rPr>
          <w:rFonts w:ascii="Times New Roman" w:hAnsi="Times New Roman" w:cs="Times New Roman"/>
          <w:bCs/>
          <w:sz w:val="24"/>
          <w:szCs w:val="24"/>
        </w:rPr>
        <w:t>.</w:t>
      </w:r>
      <w:r w:rsidR="001A55AE" w:rsidRPr="000A6F30">
        <w:rPr>
          <w:rFonts w:ascii="Times New Roman" w:hAnsi="Times New Roman" w:cs="Times New Roman"/>
          <w:bCs/>
          <w:sz w:val="24"/>
          <w:szCs w:val="24"/>
        </w:rPr>
        <w:t xml:space="preserve">” </w:t>
      </w:r>
      <w:r w:rsidR="00573932" w:rsidRPr="000A6F30">
        <w:rPr>
          <w:rFonts w:ascii="Times New Roman" w:hAnsi="Times New Roman" w:cs="Times New Roman"/>
          <w:bCs/>
          <w:sz w:val="24"/>
          <w:szCs w:val="24"/>
        </w:rPr>
        <w:t xml:space="preserve">Another participant </w:t>
      </w:r>
      <w:r w:rsidR="001A55AE" w:rsidRPr="000A6F30">
        <w:rPr>
          <w:rFonts w:ascii="Times New Roman" w:hAnsi="Times New Roman" w:cs="Times New Roman"/>
          <w:bCs/>
          <w:sz w:val="24"/>
          <w:szCs w:val="24"/>
        </w:rPr>
        <w:t>stated</w:t>
      </w:r>
      <w:r w:rsidR="006F7788" w:rsidRPr="000A6F30">
        <w:rPr>
          <w:rFonts w:ascii="Times New Roman" w:hAnsi="Times New Roman" w:cs="Times New Roman"/>
          <w:bCs/>
          <w:sz w:val="24"/>
          <w:szCs w:val="24"/>
        </w:rPr>
        <w:t>,</w:t>
      </w:r>
      <w:r w:rsidR="001A55AE" w:rsidRPr="000A6F30">
        <w:rPr>
          <w:rFonts w:ascii="Times New Roman" w:hAnsi="Times New Roman" w:cs="Times New Roman"/>
          <w:bCs/>
          <w:sz w:val="24"/>
          <w:szCs w:val="24"/>
        </w:rPr>
        <w:t xml:space="preserve"> “it enhanced my depth of understanding - seeing different ways of understanding social values as lenses by which we look at common issues.”</w:t>
      </w:r>
      <w:r w:rsidRPr="000A6F30">
        <w:rPr>
          <w:rFonts w:ascii="Times New Roman" w:hAnsi="Times New Roman" w:cs="Times New Roman"/>
          <w:bCs/>
          <w:sz w:val="24"/>
          <w:szCs w:val="24"/>
        </w:rPr>
        <w:t xml:space="preserve"> In</w:t>
      </w:r>
      <w:r w:rsidR="00030D42" w:rsidRPr="000A6F30">
        <w:rPr>
          <w:rFonts w:ascii="Times New Roman" w:hAnsi="Times New Roman" w:cs="Times New Roman"/>
          <w:bCs/>
          <w:sz w:val="24"/>
          <w:szCs w:val="24"/>
        </w:rPr>
        <w:t xml:space="preserve"> S</w:t>
      </w:r>
      <w:r w:rsidRPr="000A6F30">
        <w:rPr>
          <w:rFonts w:ascii="Times New Roman" w:hAnsi="Times New Roman" w:cs="Times New Roman"/>
          <w:bCs/>
          <w:sz w:val="24"/>
          <w:szCs w:val="24"/>
        </w:rPr>
        <w:t xml:space="preserve">urvey </w:t>
      </w:r>
      <w:r w:rsidR="00030D42" w:rsidRPr="000A6F30">
        <w:rPr>
          <w:rFonts w:ascii="Times New Roman" w:hAnsi="Times New Roman" w:cs="Times New Roman"/>
          <w:bCs/>
          <w:sz w:val="24"/>
          <w:szCs w:val="24"/>
        </w:rPr>
        <w:t>3,</w:t>
      </w:r>
      <w:r w:rsidRPr="000A6F30">
        <w:rPr>
          <w:rFonts w:ascii="Times New Roman" w:hAnsi="Times New Roman" w:cs="Times New Roman"/>
          <w:bCs/>
          <w:sz w:val="24"/>
          <w:szCs w:val="24"/>
        </w:rPr>
        <w:t xml:space="preserve"> the question “How do you define the concept of social values</w:t>
      </w:r>
      <w:r w:rsidR="00030D42" w:rsidRPr="000A6F30">
        <w:rPr>
          <w:rFonts w:ascii="Times New Roman" w:hAnsi="Times New Roman" w:cs="Times New Roman"/>
          <w:bCs/>
          <w:sz w:val="24"/>
          <w:szCs w:val="24"/>
        </w:rPr>
        <w:t>?</w:t>
      </w:r>
      <w:r w:rsidRPr="000A6F30">
        <w:rPr>
          <w:rFonts w:ascii="Times New Roman" w:hAnsi="Times New Roman" w:cs="Times New Roman"/>
          <w:bCs/>
          <w:sz w:val="24"/>
          <w:szCs w:val="24"/>
        </w:rPr>
        <w:t xml:space="preserve">” </w:t>
      </w:r>
      <w:r w:rsidR="004506B4" w:rsidRPr="000A6F30">
        <w:rPr>
          <w:rFonts w:ascii="Times New Roman" w:hAnsi="Times New Roman" w:cs="Times New Roman"/>
          <w:bCs/>
          <w:sz w:val="24"/>
          <w:szCs w:val="24"/>
        </w:rPr>
        <w:t>was</w:t>
      </w:r>
      <w:r w:rsidRPr="000A6F30">
        <w:rPr>
          <w:rFonts w:ascii="Times New Roman" w:hAnsi="Times New Roman" w:cs="Times New Roman"/>
          <w:bCs/>
          <w:sz w:val="24"/>
          <w:szCs w:val="24"/>
        </w:rPr>
        <w:t xml:space="preserve"> repeated, but the differences in definitions</w:t>
      </w:r>
      <w:r w:rsidR="00F47B49" w:rsidRPr="000A6F30">
        <w:rPr>
          <w:rFonts w:ascii="Times New Roman" w:hAnsi="Times New Roman" w:cs="Times New Roman"/>
          <w:bCs/>
          <w:sz w:val="24"/>
          <w:szCs w:val="24"/>
        </w:rPr>
        <w:t xml:space="preserve"> compared to </w:t>
      </w:r>
      <w:r w:rsidRPr="000A6F30">
        <w:rPr>
          <w:rFonts w:ascii="Times New Roman" w:hAnsi="Times New Roman" w:cs="Times New Roman"/>
          <w:bCs/>
          <w:sz w:val="24"/>
          <w:szCs w:val="24"/>
        </w:rPr>
        <w:t>Survey 1 were slight.</w:t>
      </w:r>
      <w:r w:rsidR="00F47B49" w:rsidRPr="000A6F30">
        <w:rPr>
          <w:rFonts w:ascii="Times New Roman" w:hAnsi="Times New Roman" w:cs="Times New Roman"/>
          <w:bCs/>
          <w:sz w:val="24"/>
          <w:szCs w:val="24"/>
        </w:rPr>
        <w:t xml:space="preserve"> An overview of </w:t>
      </w:r>
      <w:r w:rsidR="006F7788" w:rsidRPr="000A6F30">
        <w:rPr>
          <w:rFonts w:ascii="Times New Roman" w:hAnsi="Times New Roman" w:cs="Times New Roman"/>
          <w:bCs/>
          <w:sz w:val="24"/>
          <w:szCs w:val="24"/>
        </w:rPr>
        <w:t>v</w:t>
      </w:r>
      <w:r w:rsidR="004506B4" w:rsidRPr="000A6F30">
        <w:rPr>
          <w:rFonts w:ascii="Times New Roman" w:hAnsi="Times New Roman" w:cs="Times New Roman"/>
          <w:bCs/>
          <w:sz w:val="24"/>
          <w:szCs w:val="24"/>
        </w:rPr>
        <w:t>ariation</w:t>
      </w:r>
      <w:r w:rsidR="00573932" w:rsidRPr="000A6F30">
        <w:rPr>
          <w:rFonts w:ascii="Times New Roman" w:hAnsi="Times New Roman" w:cs="Times New Roman"/>
          <w:bCs/>
          <w:sz w:val="24"/>
          <w:szCs w:val="24"/>
        </w:rPr>
        <w:t xml:space="preserve"> across</w:t>
      </w:r>
      <w:r w:rsidR="004506B4" w:rsidRPr="000A6F30">
        <w:rPr>
          <w:rFonts w:ascii="Times New Roman" w:hAnsi="Times New Roman" w:cs="Times New Roman"/>
          <w:bCs/>
          <w:sz w:val="24"/>
          <w:szCs w:val="24"/>
        </w:rPr>
        <w:t xml:space="preserve"> definitions </w:t>
      </w:r>
      <w:r w:rsidR="00DC7C93" w:rsidRPr="000A6F30">
        <w:rPr>
          <w:rFonts w:ascii="Times New Roman" w:hAnsi="Times New Roman" w:cs="Times New Roman"/>
          <w:bCs/>
          <w:sz w:val="24"/>
          <w:szCs w:val="24"/>
        </w:rPr>
        <w:t>is presented in Table 2</w:t>
      </w:r>
      <w:r w:rsidR="00573932" w:rsidRPr="000A6F30">
        <w:rPr>
          <w:rFonts w:ascii="Times New Roman" w:hAnsi="Times New Roman" w:cs="Times New Roman"/>
          <w:bCs/>
          <w:sz w:val="24"/>
          <w:szCs w:val="24"/>
        </w:rPr>
        <w:t xml:space="preserve"> and </w:t>
      </w:r>
      <w:r w:rsidR="00DC7C93" w:rsidRPr="000A6F30">
        <w:rPr>
          <w:rFonts w:ascii="Times New Roman" w:hAnsi="Times New Roman" w:cs="Times New Roman"/>
          <w:bCs/>
          <w:sz w:val="24"/>
          <w:szCs w:val="24"/>
        </w:rPr>
        <w:t>full definitions and</w:t>
      </w:r>
      <w:r w:rsidR="00573932" w:rsidRPr="000A6F30">
        <w:rPr>
          <w:rFonts w:ascii="Times New Roman" w:hAnsi="Times New Roman" w:cs="Times New Roman"/>
          <w:bCs/>
          <w:sz w:val="24"/>
          <w:szCs w:val="24"/>
        </w:rPr>
        <w:t xml:space="preserve"> </w:t>
      </w:r>
      <w:r w:rsidR="00DC7C93" w:rsidRPr="000A6F30">
        <w:rPr>
          <w:rFonts w:ascii="Times New Roman" w:hAnsi="Times New Roman" w:cs="Times New Roman"/>
          <w:bCs/>
          <w:sz w:val="24"/>
          <w:szCs w:val="24"/>
        </w:rPr>
        <w:t>cod</w:t>
      </w:r>
      <w:r w:rsidR="00573932" w:rsidRPr="000A6F30">
        <w:rPr>
          <w:rFonts w:ascii="Times New Roman" w:hAnsi="Times New Roman" w:cs="Times New Roman"/>
          <w:bCs/>
          <w:sz w:val="24"/>
          <w:szCs w:val="24"/>
        </w:rPr>
        <w:t>es are</w:t>
      </w:r>
      <w:r w:rsidR="00D8470F" w:rsidRPr="000A6F30">
        <w:rPr>
          <w:rFonts w:ascii="Times New Roman" w:hAnsi="Times New Roman" w:cs="Times New Roman"/>
          <w:bCs/>
          <w:sz w:val="24"/>
          <w:szCs w:val="24"/>
        </w:rPr>
        <w:t xml:space="preserve"> available</w:t>
      </w:r>
      <w:r w:rsidR="00DC7C93" w:rsidRPr="000A6F30">
        <w:rPr>
          <w:rFonts w:ascii="Times New Roman" w:hAnsi="Times New Roman" w:cs="Times New Roman"/>
          <w:bCs/>
          <w:sz w:val="24"/>
          <w:szCs w:val="24"/>
        </w:rPr>
        <w:t xml:space="preserve"> in Appendix 1, Table 2. </w:t>
      </w:r>
    </w:p>
    <w:p w14:paraId="30D9885C" w14:textId="24C3C9B5" w:rsidR="00005774" w:rsidRPr="000A6F30" w:rsidRDefault="00081A05" w:rsidP="00E542CD">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 xml:space="preserve">We observed </w:t>
      </w:r>
      <w:r w:rsidR="00540D9F" w:rsidRPr="000A6F30">
        <w:rPr>
          <w:rFonts w:ascii="Times New Roman" w:hAnsi="Times New Roman" w:cs="Times New Roman"/>
          <w:sz w:val="24"/>
          <w:szCs w:val="24"/>
        </w:rPr>
        <w:t xml:space="preserve">95 </w:t>
      </w:r>
      <w:r w:rsidRPr="000A6F30">
        <w:rPr>
          <w:rFonts w:ascii="Times New Roman" w:hAnsi="Times New Roman" w:cs="Times New Roman"/>
          <w:sz w:val="24"/>
          <w:szCs w:val="24"/>
        </w:rPr>
        <w:t>question-answer exchanges throughout the workshop dialogue</w:t>
      </w:r>
      <w:r w:rsidR="002C0BEE" w:rsidRPr="000A6F30">
        <w:rPr>
          <w:rFonts w:ascii="Times New Roman" w:hAnsi="Times New Roman" w:cs="Times New Roman"/>
          <w:sz w:val="24"/>
          <w:szCs w:val="24"/>
        </w:rPr>
        <w:t xml:space="preserve">. Cognitive </w:t>
      </w:r>
      <w:r w:rsidR="00F564FF" w:rsidRPr="000A6F30">
        <w:rPr>
          <w:rFonts w:ascii="Times New Roman" w:hAnsi="Times New Roman" w:cs="Times New Roman"/>
          <w:sz w:val="24"/>
          <w:szCs w:val="24"/>
        </w:rPr>
        <w:t xml:space="preserve">question-answer exchanges </w:t>
      </w:r>
      <w:r w:rsidR="002C0BEE" w:rsidRPr="000A6F30">
        <w:rPr>
          <w:rFonts w:ascii="Times New Roman" w:hAnsi="Times New Roman" w:cs="Times New Roman"/>
          <w:sz w:val="24"/>
          <w:szCs w:val="24"/>
        </w:rPr>
        <w:t>(</w:t>
      </w:r>
      <w:r w:rsidR="0026376F" w:rsidRPr="000A6F30">
        <w:rPr>
          <w:rFonts w:ascii="Times New Roman" w:hAnsi="Times New Roman" w:cs="Times New Roman"/>
          <w:sz w:val="24"/>
          <w:szCs w:val="24"/>
        </w:rPr>
        <w:t>n =</w:t>
      </w:r>
      <w:r w:rsidR="00540D9F" w:rsidRPr="000A6F30">
        <w:rPr>
          <w:rFonts w:ascii="Times New Roman" w:hAnsi="Times New Roman" w:cs="Times New Roman"/>
          <w:sz w:val="24"/>
          <w:szCs w:val="24"/>
        </w:rPr>
        <w:t xml:space="preserve"> 63</w:t>
      </w:r>
      <w:r w:rsidR="002C0BEE" w:rsidRPr="000A6F30">
        <w:rPr>
          <w:rFonts w:ascii="Times New Roman" w:hAnsi="Times New Roman" w:cs="Times New Roman"/>
          <w:sz w:val="24"/>
          <w:szCs w:val="24"/>
        </w:rPr>
        <w:t>) were most common</w:t>
      </w:r>
      <w:r w:rsidRPr="000A6F30">
        <w:rPr>
          <w:rFonts w:ascii="Times New Roman" w:hAnsi="Times New Roman" w:cs="Times New Roman"/>
          <w:sz w:val="24"/>
          <w:szCs w:val="24"/>
        </w:rPr>
        <w:t xml:space="preserve">, including requests to clarify established concepts and their definitions. </w:t>
      </w:r>
      <w:r w:rsidR="00540D9F" w:rsidRPr="000A6F30">
        <w:rPr>
          <w:rFonts w:ascii="Times New Roman" w:hAnsi="Times New Roman" w:cs="Times New Roman"/>
          <w:sz w:val="24"/>
          <w:szCs w:val="24"/>
        </w:rPr>
        <w:t xml:space="preserve">A total of 19 relational question-answer exchanges were observed at the workshop. </w:t>
      </w:r>
      <w:r w:rsidR="0026376F" w:rsidRPr="000A6F30">
        <w:rPr>
          <w:rFonts w:ascii="Times New Roman" w:hAnsi="Times New Roman" w:cs="Times New Roman"/>
          <w:sz w:val="24"/>
          <w:szCs w:val="24"/>
        </w:rPr>
        <w:t>Epistem</w:t>
      </w:r>
      <w:r w:rsidR="00540D9F" w:rsidRPr="000A6F30">
        <w:rPr>
          <w:rFonts w:ascii="Times New Roman" w:hAnsi="Times New Roman" w:cs="Times New Roman"/>
          <w:sz w:val="24"/>
          <w:szCs w:val="24"/>
        </w:rPr>
        <w:t>ic</w:t>
      </w:r>
      <w:r w:rsidR="0026376F" w:rsidRPr="000A6F30">
        <w:rPr>
          <w:rFonts w:ascii="Times New Roman" w:hAnsi="Times New Roman" w:cs="Times New Roman"/>
          <w:sz w:val="24"/>
          <w:szCs w:val="24"/>
        </w:rPr>
        <w:t xml:space="preserve"> </w:t>
      </w:r>
      <w:r w:rsidR="00F564FF" w:rsidRPr="000A6F30">
        <w:rPr>
          <w:rFonts w:ascii="Times New Roman" w:hAnsi="Times New Roman" w:cs="Times New Roman"/>
          <w:sz w:val="24"/>
          <w:szCs w:val="24"/>
        </w:rPr>
        <w:t xml:space="preserve">question-answer exchanges </w:t>
      </w:r>
      <w:r w:rsidR="0026376F" w:rsidRPr="000A6F30">
        <w:rPr>
          <w:rFonts w:ascii="Times New Roman" w:hAnsi="Times New Roman" w:cs="Times New Roman"/>
          <w:sz w:val="24"/>
          <w:szCs w:val="24"/>
        </w:rPr>
        <w:t>(n = 1</w:t>
      </w:r>
      <w:r w:rsidR="00540D9F" w:rsidRPr="000A6F30">
        <w:rPr>
          <w:rFonts w:ascii="Times New Roman" w:hAnsi="Times New Roman" w:cs="Times New Roman"/>
          <w:sz w:val="24"/>
          <w:szCs w:val="24"/>
        </w:rPr>
        <w:t>3</w:t>
      </w:r>
      <w:r w:rsidR="0026376F" w:rsidRPr="000A6F30">
        <w:rPr>
          <w:rFonts w:ascii="Times New Roman" w:hAnsi="Times New Roman" w:cs="Times New Roman"/>
          <w:sz w:val="24"/>
          <w:szCs w:val="24"/>
        </w:rPr>
        <w:t>)</w:t>
      </w:r>
      <w:r w:rsidRPr="000A6F30">
        <w:rPr>
          <w:rFonts w:ascii="Times New Roman" w:hAnsi="Times New Roman" w:cs="Times New Roman"/>
          <w:sz w:val="24"/>
          <w:szCs w:val="24"/>
        </w:rPr>
        <w:t xml:space="preserve"> occurred when concepts were the subject of interdisciplinary synthesis and growth and were thus unclear and/or contested. In these cases, questions were</w:t>
      </w:r>
      <w:r w:rsidR="00C52621" w:rsidRPr="000A6F30">
        <w:rPr>
          <w:rFonts w:ascii="Times New Roman" w:hAnsi="Times New Roman" w:cs="Times New Roman"/>
          <w:sz w:val="24"/>
          <w:szCs w:val="24"/>
        </w:rPr>
        <w:t xml:space="preserve"> </w:t>
      </w:r>
      <w:r w:rsidRPr="000A6F30">
        <w:rPr>
          <w:rFonts w:ascii="Times New Roman" w:hAnsi="Times New Roman" w:cs="Times New Roman"/>
          <w:sz w:val="24"/>
          <w:szCs w:val="24"/>
        </w:rPr>
        <w:t xml:space="preserve">framed as requests for evidence in support of knowledge claims. </w:t>
      </w:r>
      <w:r w:rsidR="00F564FF" w:rsidRPr="000A6F30">
        <w:rPr>
          <w:rFonts w:ascii="Times New Roman" w:hAnsi="Times New Roman" w:cs="Times New Roman"/>
          <w:sz w:val="24"/>
          <w:szCs w:val="24"/>
        </w:rPr>
        <w:t>All exchanges that were observed</w:t>
      </w:r>
      <w:r w:rsidR="004B76F0">
        <w:rPr>
          <w:rFonts w:ascii="Times New Roman" w:hAnsi="Times New Roman" w:cs="Times New Roman"/>
          <w:sz w:val="24"/>
          <w:szCs w:val="24"/>
        </w:rPr>
        <w:t>,</w:t>
      </w:r>
      <w:r w:rsidR="00F564FF" w:rsidRPr="000A6F30">
        <w:rPr>
          <w:rFonts w:ascii="Times New Roman" w:hAnsi="Times New Roman" w:cs="Times New Roman"/>
          <w:sz w:val="24"/>
          <w:szCs w:val="24"/>
        </w:rPr>
        <w:t xml:space="preserve"> </w:t>
      </w:r>
      <w:r w:rsidR="0026376F" w:rsidRPr="000A6F30">
        <w:rPr>
          <w:rFonts w:ascii="Times New Roman" w:hAnsi="Times New Roman" w:cs="Times New Roman"/>
          <w:sz w:val="24"/>
          <w:szCs w:val="24"/>
        </w:rPr>
        <w:t xml:space="preserve">varied in length and complexity with </w:t>
      </w:r>
      <w:r w:rsidR="006E6E59" w:rsidRPr="000A6F30">
        <w:rPr>
          <w:rFonts w:ascii="Times New Roman" w:hAnsi="Times New Roman" w:cs="Times New Roman"/>
          <w:sz w:val="24"/>
          <w:szCs w:val="24"/>
        </w:rPr>
        <w:t>longer</w:t>
      </w:r>
      <w:r w:rsidR="0026376F" w:rsidRPr="000A6F30">
        <w:rPr>
          <w:rFonts w:ascii="Times New Roman" w:hAnsi="Times New Roman" w:cs="Times New Roman"/>
          <w:sz w:val="24"/>
          <w:szCs w:val="24"/>
        </w:rPr>
        <w:t xml:space="preserve"> </w:t>
      </w:r>
      <w:r w:rsidR="00F564FF" w:rsidRPr="000A6F30">
        <w:rPr>
          <w:rFonts w:ascii="Times New Roman" w:hAnsi="Times New Roman" w:cs="Times New Roman"/>
          <w:sz w:val="24"/>
          <w:szCs w:val="24"/>
        </w:rPr>
        <w:t xml:space="preserve">discussions </w:t>
      </w:r>
      <w:r w:rsidR="0026376F" w:rsidRPr="000A6F30">
        <w:rPr>
          <w:rFonts w:ascii="Times New Roman" w:hAnsi="Times New Roman" w:cs="Times New Roman"/>
          <w:sz w:val="24"/>
          <w:szCs w:val="24"/>
        </w:rPr>
        <w:t>often involving</w:t>
      </w:r>
      <w:r w:rsidR="006E6E59" w:rsidRPr="000A6F30">
        <w:rPr>
          <w:rFonts w:ascii="Times New Roman" w:hAnsi="Times New Roman" w:cs="Times New Roman"/>
          <w:sz w:val="24"/>
          <w:szCs w:val="24"/>
        </w:rPr>
        <w:t xml:space="preserve"> individuals that presented the results of a discussion group or le</w:t>
      </w:r>
      <w:r w:rsidR="00573932" w:rsidRPr="000A6F30">
        <w:rPr>
          <w:rFonts w:ascii="Times New Roman" w:hAnsi="Times New Roman" w:cs="Times New Roman"/>
          <w:sz w:val="24"/>
          <w:szCs w:val="24"/>
        </w:rPr>
        <w:t>d</w:t>
      </w:r>
      <w:r w:rsidR="006E6E59" w:rsidRPr="000A6F30">
        <w:rPr>
          <w:rFonts w:ascii="Times New Roman" w:hAnsi="Times New Roman" w:cs="Times New Roman"/>
          <w:sz w:val="24"/>
          <w:szCs w:val="24"/>
        </w:rPr>
        <w:t xml:space="preserve"> a session</w:t>
      </w:r>
      <w:r w:rsidR="00DC1FEF" w:rsidRPr="000A6F30">
        <w:rPr>
          <w:rFonts w:ascii="Times New Roman" w:hAnsi="Times New Roman" w:cs="Times New Roman"/>
          <w:sz w:val="24"/>
          <w:szCs w:val="24"/>
        </w:rPr>
        <w:t>.</w:t>
      </w:r>
      <w:r w:rsidR="00E542CD" w:rsidRPr="000A6F30">
        <w:rPr>
          <w:rFonts w:ascii="Times New Roman" w:hAnsi="Times New Roman" w:cs="Times New Roman"/>
          <w:sz w:val="24"/>
          <w:szCs w:val="24"/>
        </w:rPr>
        <w:t xml:space="preserve"> </w:t>
      </w:r>
    </w:p>
    <w:p w14:paraId="23D522F5" w14:textId="469D6BD3" w:rsidR="00614B6D" w:rsidRPr="000A6F30" w:rsidRDefault="006F7788" w:rsidP="00470CA5">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 xml:space="preserve">A total of </w:t>
      </w:r>
      <w:r w:rsidR="00E542CD" w:rsidRPr="000A6F30">
        <w:rPr>
          <w:rFonts w:ascii="Times New Roman" w:hAnsi="Times New Roman" w:cs="Times New Roman"/>
          <w:sz w:val="24"/>
          <w:szCs w:val="24"/>
        </w:rPr>
        <w:t>18 individuals had collaborated with another participant before the workshop. Surv</w:t>
      </w:r>
      <w:r w:rsidR="003F62D7" w:rsidRPr="000A6F30">
        <w:rPr>
          <w:rFonts w:ascii="Times New Roman" w:hAnsi="Times New Roman" w:cs="Times New Roman"/>
          <w:sz w:val="24"/>
          <w:szCs w:val="24"/>
        </w:rPr>
        <w:t>ey 2 indicated that there were five</w:t>
      </w:r>
      <w:r w:rsidR="00E542CD" w:rsidRPr="000A6F30">
        <w:rPr>
          <w:rFonts w:ascii="Times New Roman" w:hAnsi="Times New Roman" w:cs="Times New Roman"/>
          <w:sz w:val="24"/>
          <w:szCs w:val="24"/>
        </w:rPr>
        <w:t xml:space="preserve"> new potential collaborations immediately after the workshop, and in Survey 3</w:t>
      </w:r>
      <w:r w:rsidRPr="000A6F30">
        <w:rPr>
          <w:rFonts w:ascii="Times New Roman" w:hAnsi="Times New Roman" w:cs="Times New Roman"/>
          <w:sz w:val="24"/>
          <w:szCs w:val="24"/>
        </w:rPr>
        <w:t>,</w:t>
      </w:r>
      <w:r w:rsidR="00E542CD" w:rsidRPr="000A6F30">
        <w:rPr>
          <w:rFonts w:ascii="Times New Roman" w:hAnsi="Times New Roman" w:cs="Times New Roman"/>
          <w:sz w:val="24"/>
          <w:szCs w:val="24"/>
        </w:rPr>
        <w:t xml:space="preserve"> six more collaborati</w:t>
      </w:r>
      <w:r w:rsidRPr="000A6F30">
        <w:rPr>
          <w:rFonts w:ascii="Times New Roman" w:hAnsi="Times New Roman" w:cs="Times New Roman"/>
          <w:sz w:val="24"/>
          <w:szCs w:val="24"/>
        </w:rPr>
        <w:t>ve</w:t>
      </w:r>
      <w:r w:rsidR="00E542CD" w:rsidRPr="000A6F30">
        <w:rPr>
          <w:rFonts w:ascii="Times New Roman" w:hAnsi="Times New Roman" w:cs="Times New Roman"/>
          <w:sz w:val="24"/>
          <w:szCs w:val="24"/>
        </w:rPr>
        <w:t xml:space="preserve"> opportunities were </w:t>
      </w:r>
      <w:r w:rsidRPr="000A6F30">
        <w:rPr>
          <w:rFonts w:ascii="Times New Roman" w:hAnsi="Times New Roman" w:cs="Times New Roman"/>
          <w:sz w:val="24"/>
          <w:szCs w:val="24"/>
        </w:rPr>
        <w:t>noted</w:t>
      </w:r>
      <w:r w:rsidR="00E542CD" w:rsidRPr="000A6F30">
        <w:rPr>
          <w:rFonts w:ascii="Times New Roman" w:hAnsi="Times New Roman" w:cs="Times New Roman"/>
          <w:sz w:val="24"/>
          <w:szCs w:val="24"/>
        </w:rPr>
        <w:t xml:space="preserve">. </w:t>
      </w:r>
      <w:r w:rsidR="00470CA5" w:rsidRPr="000A6F30">
        <w:rPr>
          <w:rFonts w:ascii="Times New Roman" w:hAnsi="Times New Roman" w:cs="Times New Roman"/>
          <w:sz w:val="24"/>
          <w:szCs w:val="24"/>
        </w:rPr>
        <w:t xml:space="preserve">Eight participants did not report any collaborations with other participants throughout the three surveys. </w:t>
      </w:r>
      <w:r w:rsidRPr="000A6F30">
        <w:rPr>
          <w:rFonts w:ascii="Times New Roman" w:hAnsi="Times New Roman" w:cs="Times New Roman"/>
          <w:sz w:val="24"/>
          <w:szCs w:val="24"/>
        </w:rPr>
        <w:t>In Figure 1, w</w:t>
      </w:r>
      <w:r w:rsidR="00470CA5" w:rsidRPr="000A6F30">
        <w:rPr>
          <w:rFonts w:ascii="Times New Roman" w:hAnsi="Times New Roman" w:cs="Times New Roman"/>
          <w:sz w:val="24"/>
          <w:szCs w:val="24"/>
        </w:rPr>
        <w:t xml:space="preserve">orkshop participants </w:t>
      </w:r>
      <w:r w:rsidRPr="000A6F30">
        <w:rPr>
          <w:rFonts w:ascii="Times New Roman" w:hAnsi="Times New Roman" w:cs="Times New Roman"/>
          <w:sz w:val="24"/>
          <w:szCs w:val="24"/>
        </w:rPr>
        <w:t xml:space="preserve">were illustrated </w:t>
      </w:r>
      <w:r w:rsidR="00470CA5" w:rsidRPr="000A6F30">
        <w:rPr>
          <w:rFonts w:ascii="Times New Roman" w:hAnsi="Times New Roman" w:cs="Times New Roman"/>
          <w:sz w:val="24"/>
          <w:szCs w:val="24"/>
        </w:rPr>
        <w:t xml:space="preserve">as nodes in a network and collaborations between participants as connection between these nodes. The workshop participants </w:t>
      </w:r>
      <w:r w:rsidR="00573932" w:rsidRPr="000A6F30">
        <w:rPr>
          <w:rFonts w:ascii="Times New Roman" w:hAnsi="Times New Roman" w:cs="Times New Roman"/>
          <w:sz w:val="24"/>
          <w:szCs w:val="24"/>
        </w:rPr>
        <w:t xml:space="preserve">were </w:t>
      </w:r>
      <w:r w:rsidR="00470CA5" w:rsidRPr="000A6F30">
        <w:rPr>
          <w:rFonts w:ascii="Times New Roman" w:hAnsi="Times New Roman" w:cs="Times New Roman"/>
          <w:sz w:val="24"/>
          <w:szCs w:val="24"/>
        </w:rPr>
        <w:t xml:space="preserve">represented </w:t>
      </w:r>
      <w:r w:rsidR="00DC1FEF" w:rsidRPr="000A6F30">
        <w:rPr>
          <w:rFonts w:ascii="Times New Roman" w:hAnsi="Times New Roman" w:cs="Times New Roman"/>
          <w:sz w:val="24"/>
          <w:szCs w:val="24"/>
        </w:rPr>
        <w:t>by</w:t>
      </w:r>
      <w:r w:rsidR="00470CA5" w:rsidRPr="000A6F30">
        <w:rPr>
          <w:rFonts w:ascii="Times New Roman" w:hAnsi="Times New Roman" w:cs="Times New Roman"/>
          <w:sz w:val="24"/>
          <w:szCs w:val="24"/>
        </w:rPr>
        <w:t xml:space="preserve"> gray circles, while the three participants that changed their definitions</w:t>
      </w:r>
      <w:r w:rsidR="00D642A9" w:rsidRPr="000A6F30">
        <w:rPr>
          <w:rFonts w:ascii="Times New Roman" w:hAnsi="Times New Roman" w:cs="Times New Roman"/>
          <w:sz w:val="24"/>
          <w:szCs w:val="24"/>
        </w:rPr>
        <w:t xml:space="preserve"> of social values between </w:t>
      </w:r>
      <w:r w:rsidR="00D642A9" w:rsidRPr="000A6F30">
        <w:rPr>
          <w:rFonts w:ascii="Times New Roman" w:hAnsi="Times New Roman" w:cs="Times New Roman"/>
          <w:sz w:val="24"/>
          <w:szCs w:val="24"/>
        </w:rPr>
        <w:lastRenderedPageBreak/>
        <w:t>Survey 1 and S</w:t>
      </w:r>
      <w:r w:rsidR="00470CA5" w:rsidRPr="000A6F30">
        <w:rPr>
          <w:rFonts w:ascii="Times New Roman" w:hAnsi="Times New Roman" w:cs="Times New Roman"/>
          <w:sz w:val="24"/>
          <w:szCs w:val="24"/>
        </w:rPr>
        <w:t xml:space="preserve">urvey 2 </w:t>
      </w:r>
      <w:r w:rsidR="00573932" w:rsidRPr="000A6F30">
        <w:rPr>
          <w:rFonts w:ascii="Times New Roman" w:hAnsi="Times New Roman" w:cs="Times New Roman"/>
          <w:sz w:val="24"/>
          <w:szCs w:val="24"/>
        </w:rPr>
        <w:t xml:space="preserve">were </w:t>
      </w:r>
      <w:r w:rsidR="00470CA5" w:rsidRPr="000A6F30">
        <w:rPr>
          <w:rFonts w:ascii="Times New Roman" w:hAnsi="Times New Roman" w:cs="Times New Roman"/>
          <w:sz w:val="24"/>
          <w:szCs w:val="24"/>
        </w:rPr>
        <w:t>shown as orange squares</w:t>
      </w:r>
      <w:r w:rsidR="00D642A9" w:rsidRPr="000A6F30">
        <w:rPr>
          <w:rFonts w:ascii="Times New Roman" w:hAnsi="Times New Roman" w:cs="Times New Roman"/>
          <w:sz w:val="24"/>
          <w:szCs w:val="24"/>
        </w:rPr>
        <w:t>. Collaborations reported in S</w:t>
      </w:r>
      <w:r w:rsidR="00470CA5" w:rsidRPr="000A6F30">
        <w:rPr>
          <w:rFonts w:ascii="Times New Roman" w:hAnsi="Times New Roman" w:cs="Times New Roman"/>
          <w:sz w:val="24"/>
          <w:szCs w:val="24"/>
        </w:rPr>
        <w:t>urvey 1</w:t>
      </w:r>
      <w:r w:rsidR="00D642A9" w:rsidRPr="000A6F30">
        <w:rPr>
          <w:rFonts w:ascii="Times New Roman" w:hAnsi="Times New Roman" w:cs="Times New Roman"/>
          <w:sz w:val="24"/>
          <w:szCs w:val="24"/>
        </w:rPr>
        <w:t xml:space="preserve"> </w:t>
      </w:r>
      <w:r w:rsidR="00573932" w:rsidRPr="000A6F30">
        <w:rPr>
          <w:rFonts w:ascii="Times New Roman" w:hAnsi="Times New Roman" w:cs="Times New Roman"/>
          <w:sz w:val="24"/>
          <w:szCs w:val="24"/>
        </w:rPr>
        <w:t xml:space="preserve">were </w:t>
      </w:r>
      <w:r w:rsidR="00470CA5" w:rsidRPr="000A6F30">
        <w:rPr>
          <w:rFonts w:ascii="Times New Roman" w:hAnsi="Times New Roman" w:cs="Times New Roman"/>
          <w:sz w:val="24"/>
          <w:szCs w:val="24"/>
        </w:rPr>
        <w:t>represented by black lines, red lines s</w:t>
      </w:r>
      <w:r w:rsidR="00D642A9" w:rsidRPr="000A6F30">
        <w:rPr>
          <w:rFonts w:ascii="Times New Roman" w:hAnsi="Times New Roman" w:cs="Times New Roman"/>
          <w:sz w:val="24"/>
          <w:szCs w:val="24"/>
        </w:rPr>
        <w:t>ignif</w:t>
      </w:r>
      <w:r w:rsidR="00573932" w:rsidRPr="000A6F30">
        <w:rPr>
          <w:rFonts w:ascii="Times New Roman" w:hAnsi="Times New Roman" w:cs="Times New Roman"/>
          <w:sz w:val="24"/>
          <w:szCs w:val="24"/>
        </w:rPr>
        <w:t>ied</w:t>
      </w:r>
      <w:r w:rsidR="00D642A9" w:rsidRPr="000A6F30">
        <w:rPr>
          <w:rFonts w:ascii="Times New Roman" w:hAnsi="Times New Roman" w:cs="Times New Roman"/>
          <w:sz w:val="24"/>
          <w:szCs w:val="24"/>
        </w:rPr>
        <w:t xml:space="preserve"> connections reported in S</w:t>
      </w:r>
      <w:r w:rsidR="004B76F0">
        <w:rPr>
          <w:rFonts w:ascii="Times New Roman" w:hAnsi="Times New Roman" w:cs="Times New Roman"/>
          <w:sz w:val="24"/>
          <w:szCs w:val="24"/>
        </w:rPr>
        <w:t>urvey 2</w:t>
      </w:r>
      <w:r w:rsidR="00470CA5" w:rsidRPr="000A6F30">
        <w:rPr>
          <w:rFonts w:ascii="Times New Roman" w:hAnsi="Times New Roman" w:cs="Times New Roman"/>
          <w:sz w:val="24"/>
          <w:szCs w:val="24"/>
        </w:rPr>
        <w:t xml:space="preserve"> and blue lines indicate</w:t>
      </w:r>
      <w:r w:rsidR="00573932" w:rsidRPr="000A6F30">
        <w:rPr>
          <w:rFonts w:ascii="Times New Roman" w:hAnsi="Times New Roman" w:cs="Times New Roman"/>
          <w:sz w:val="24"/>
          <w:szCs w:val="24"/>
        </w:rPr>
        <w:t>d</w:t>
      </w:r>
      <w:r w:rsidR="00470CA5" w:rsidRPr="000A6F30">
        <w:rPr>
          <w:rFonts w:ascii="Times New Roman" w:hAnsi="Times New Roman" w:cs="Times New Roman"/>
          <w:sz w:val="24"/>
          <w:szCs w:val="24"/>
        </w:rPr>
        <w:t xml:space="preserve"> co</w:t>
      </w:r>
      <w:r w:rsidR="00D642A9" w:rsidRPr="000A6F30">
        <w:rPr>
          <w:rFonts w:ascii="Times New Roman" w:hAnsi="Times New Roman" w:cs="Times New Roman"/>
          <w:sz w:val="24"/>
          <w:szCs w:val="24"/>
        </w:rPr>
        <w:t>nnections reported in S</w:t>
      </w:r>
      <w:r w:rsidR="00470CA5" w:rsidRPr="000A6F30">
        <w:rPr>
          <w:rFonts w:ascii="Times New Roman" w:hAnsi="Times New Roman" w:cs="Times New Roman"/>
          <w:sz w:val="24"/>
          <w:szCs w:val="24"/>
        </w:rPr>
        <w:t>urvey 3.</w:t>
      </w:r>
      <w:r w:rsidR="00573932" w:rsidRPr="000A6F30">
        <w:rPr>
          <w:rFonts w:ascii="Times New Roman" w:hAnsi="Times New Roman" w:cs="Times New Roman"/>
          <w:sz w:val="24"/>
          <w:szCs w:val="24"/>
        </w:rPr>
        <w:t xml:space="preserve"> </w:t>
      </w:r>
    </w:p>
    <w:p w14:paraId="74EC8909" w14:textId="109B33B4" w:rsidR="00C512A2" w:rsidRPr="000A6F30" w:rsidRDefault="00D642A9">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 xml:space="preserve">On </w:t>
      </w:r>
      <w:r w:rsidR="00CC261F" w:rsidRPr="000A6F30">
        <w:rPr>
          <w:rFonts w:ascii="Times New Roman" w:hAnsi="Times New Roman" w:cs="Times New Roman"/>
          <w:sz w:val="24"/>
          <w:szCs w:val="24"/>
        </w:rPr>
        <w:t>average,</w:t>
      </w:r>
      <w:r w:rsidRPr="000A6F30">
        <w:rPr>
          <w:rFonts w:ascii="Times New Roman" w:hAnsi="Times New Roman" w:cs="Times New Roman"/>
          <w:sz w:val="24"/>
          <w:szCs w:val="24"/>
        </w:rPr>
        <w:t xml:space="preserve"> each </w:t>
      </w:r>
      <w:r w:rsidR="008174A3" w:rsidRPr="000A6F30">
        <w:rPr>
          <w:rFonts w:ascii="Times New Roman" w:hAnsi="Times New Roman" w:cs="Times New Roman"/>
          <w:sz w:val="24"/>
          <w:szCs w:val="24"/>
        </w:rPr>
        <w:t xml:space="preserve">workshop </w:t>
      </w:r>
      <w:r w:rsidRPr="000A6F30">
        <w:rPr>
          <w:rFonts w:ascii="Times New Roman" w:hAnsi="Times New Roman" w:cs="Times New Roman"/>
          <w:sz w:val="24"/>
          <w:szCs w:val="24"/>
        </w:rPr>
        <w:t>participant was involved in 2.5 collaborations</w:t>
      </w:r>
      <w:r w:rsidR="00CC261F" w:rsidRPr="000A6F30">
        <w:rPr>
          <w:rFonts w:ascii="Times New Roman" w:hAnsi="Times New Roman" w:cs="Times New Roman"/>
          <w:sz w:val="24"/>
          <w:szCs w:val="24"/>
        </w:rPr>
        <w:t xml:space="preserve"> during the time period studied</w:t>
      </w:r>
      <w:r w:rsidR="00573932" w:rsidRPr="000A6F30">
        <w:rPr>
          <w:rFonts w:ascii="Times New Roman" w:hAnsi="Times New Roman" w:cs="Times New Roman"/>
          <w:sz w:val="24"/>
          <w:szCs w:val="24"/>
        </w:rPr>
        <w:t>. W</w:t>
      </w:r>
      <w:r w:rsidR="008174A3" w:rsidRPr="000A6F30">
        <w:rPr>
          <w:rFonts w:ascii="Times New Roman" w:hAnsi="Times New Roman" w:cs="Times New Roman"/>
          <w:sz w:val="24"/>
          <w:szCs w:val="24"/>
        </w:rPr>
        <w:t xml:space="preserve">hen excluding </w:t>
      </w:r>
      <w:r w:rsidR="00CC261F" w:rsidRPr="000A6F30">
        <w:rPr>
          <w:rFonts w:ascii="Times New Roman" w:hAnsi="Times New Roman" w:cs="Times New Roman"/>
          <w:sz w:val="24"/>
          <w:szCs w:val="24"/>
        </w:rPr>
        <w:t>isolated nodes</w:t>
      </w:r>
      <w:r w:rsidR="00573932" w:rsidRPr="000A6F30">
        <w:rPr>
          <w:rFonts w:ascii="Times New Roman" w:hAnsi="Times New Roman" w:cs="Times New Roman"/>
          <w:sz w:val="24"/>
          <w:szCs w:val="24"/>
        </w:rPr>
        <w:t>,</w:t>
      </w:r>
      <w:r w:rsidR="008174A3" w:rsidRPr="000A6F30">
        <w:rPr>
          <w:rFonts w:ascii="Times New Roman" w:hAnsi="Times New Roman" w:cs="Times New Roman"/>
          <w:sz w:val="24"/>
          <w:szCs w:val="24"/>
        </w:rPr>
        <w:t xml:space="preserve"> </w:t>
      </w:r>
      <w:r w:rsidR="00CC261F" w:rsidRPr="000A6F30">
        <w:rPr>
          <w:rFonts w:ascii="Times New Roman" w:hAnsi="Times New Roman" w:cs="Times New Roman"/>
          <w:sz w:val="24"/>
          <w:szCs w:val="24"/>
        </w:rPr>
        <w:t>th</w:t>
      </w:r>
      <w:r w:rsidR="008174A3" w:rsidRPr="000A6F30">
        <w:rPr>
          <w:rFonts w:ascii="Times New Roman" w:hAnsi="Times New Roman" w:cs="Times New Roman"/>
          <w:sz w:val="24"/>
          <w:szCs w:val="24"/>
        </w:rPr>
        <w:t xml:space="preserve">e </w:t>
      </w:r>
      <w:r w:rsidR="00CC261F" w:rsidRPr="000A6F30">
        <w:rPr>
          <w:rFonts w:ascii="Times New Roman" w:hAnsi="Times New Roman" w:cs="Times New Roman"/>
          <w:sz w:val="24"/>
          <w:szCs w:val="24"/>
        </w:rPr>
        <w:t>average node degree increase</w:t>
      </w:r>
      <w:r w:rsidR="008174A3" w:rsidRPr="000A6F30">
        <w:rPr>
          <w:rFonts w:ascii="Times New Roman" w:hAnsi="Times New Roman" w:cs="Times New Roman"/>
          <w:sz w:val="24"/>
          <w:szCs w:val="24"/>
        </w:rPr>
        <w:t>d</w:t>
      </w:r>
      <w:r w:rsidR="00CC261F" w:rsidRPr="000A6F30">
        <w:rPr>
          <w:rFonts w:ascii="Times New Roman" w:hAnsi="Times New Roman" w:cs="Times New Roman"/>
          <w:sz w:val="24"/>
          <w:szCs w:val="24"/>
        </w:rPr>
        <w:t xml:space="preserve"> to 3.5</w:t>
      </w:r>
      <w:r w:rsidR="008174A3" w:rsidRPr="000A6F30">
        <w:rPr>
          <w:rFonts w:ascii="Times New Roman" w:hAnsi="Times New Roman" w:cs="Times New Roman"/>
          <w:sz w:val="24"/>
          <w:szCs w:val="24"/>
        </w:rPr>
        <w:t>, and the remaining no</w:t>
      </w:r>
      <w:r w:rsidR="003D5555" w:rsidRPr="000A6F30">
        <w:rPr>
          <w:rFonts w:ascii="Times New Roman" w:hAnsi="Times New Roman" w:cs="Times New Roman"/>
          <w:sz w:val="24"/>
          <w:szCs w:val="24"/>
        </w:rPr>
        <w:t>n-isolate</w:t>
      </w:r>
      <w:r w:rsidR="006F7788" w:rsidRPr="000A6F30">
        <w:rPr>
          <w:rFonts w:ascii="Times New Roman" w:hAnsi="Times New Roman" w:cs="Times New Roman"/>
          <w:sz w:val="24"/>
          <w:szCs w:val="24"/>
        </w:rPr>
        <w:t>d</w:t>
      </w:r>
      <w:r w:rsidR="003D5555" w:rsidRPr="000A6F30">
        <w:rPr>
          <w:rFonts w:ascii="Times New Roman" w:hAnsi="Times New Roman" w:cs="Times New Roman"/>
          <w:sz w:val="24"/>
          <w:szCs w:val="24"/>
        </w:rPr>
        <w:t xml:space="preserve"> nodes ha</w:t>
      </w:r>
      <w:r w:rsidR="006F7788" w:rsidRPr="000A6F30">
        <w:rPr>
          <w:rFonts w:ascii="Times New Roman" w:hAnsi="Times New Roman" w:cs="Times New Roman"/>
          <w:sz w:val="24"/>
          <w:szCs w:val="24"/>
        </w:rPr>
        <w:t>d</w:t>
      </w:r>
      <w:r w:rsidR="003D5555" w:rsidRPr="000A6F30">
        <w:rPr>
          <w:rFonts w:ascii="Times New Roman" w:hAnsi="Times New Roman" w:cs="Times New Roman"/>
          <w:sz w:val="24"/>
          <w:szCs w:val="24"/>
        </w:rPr>
        <w:t xml:space="preserve"> a clustering coefficient of 0.37. </w:t>
      </w:r>
      <w:r w:rsidR="0095278D" w:rsidRPr="000A6F30">
        <w:rPr>
          <w:rFonts w:ascii="Times New Roman" w:hAnsi="Times New Roman" w:cs="Times New Roman"/>
          <w:sz w:val="24"/>
          <w:szCs w:val="24"/>
        </w:rPr>
        <w:t>Overall</w:t>
      </w:r>
      <w:r w:rsidR="006F7788" w:rsidRPr="000A6F30">
        <w:rPr>
          <w:rFonts w:ascii="Times New Roman" w:hAnsi="Times New Roman" w:cs="Times New Roman"/>
          <w:sz w:val="24"/>
          <w:szCs w:val="24"/>
        </w:rPr>
        <w:t>,</w:t>
      </w:r>
      <w:r w:rsidR="0095278D" w:rsidRPr="000A6F30">
        <w:rPr>
          <w:rFonts w:ascii="Times New Roman" w:hAnsi="Times New Roman" w:cs="Times New Roman"/>
          <w:sz w:val="24"/>
          <w:szCs w:val="24"/>
        </w:rPr>
        <w:t xml:space="preserve"> the network show</w:t>
      </w:r>
      <w:r w:rsidR="006F7788" w:rsidRPr="000A6F30">
        <w:rPr>
          <w:rFonts w:ascii="Times New Roman" w:hAnsi="Times New Roman" w:cs="Times New Roman"/>
          <w:sz w:val="24"/>
          <w:szCs w:val="24"/>
        </w:rPr>
        <w:t>ed</w:t>
      </w:r>
      <w:r w:rsidR="0095278D" w:rsidRPr="000A6F30">
        <w:rPr>
          <w:rFonts w:ascii="Times New Roman" w:hAnsi="Times New Roman" w:cs="Times New Roman"/>
          <w:sz w:val="24"/>
          <w:szCs w:val="24"/>
        </w:rPr>
        <w:t xml:space="preserve"> a situation in which new individuals </w:t>
      </w:r>
      <w:r w:rsidR="006F7788" w:rsidRPr="000A6F30">
        <w:rPr>
          <w:rFonts w:ascii="Times New Roman" w:hAnsi="Times New Roman" w:cs="Times New Roman"/>
          <w:sz w:val="24"/>
          <w:szCs w:val="24"/>
        </w:rPr>
        <w:t xml:space="preserve">were </w:t>
      </w:r>
      <w:r w:rsidR="0095278D" w:rsidRPr="000A6F30">
        <w:rPr>
          <w:rFonts w:ascii="Times New Roman" w:hAnsi="Times New Roman" w:cs="Times New Roman"/>
          <w:sz w:val="24"/>
          <w:szCs w:val="24"/>
        </w:rPr>
        <w:t>added to the network directly after the workshop (</w:t>
      </w:r>
      <w:r w:rsidR="006F7788" w:rsidRPr="000A6F30">
        <w:rPr>
          <w:rFonts w:ascii="Times New Roman" w:hAnsi="Times New Roman" w:cs="Times New Roman"/>
          <w:sz w:val="24"/>
          <w:szCs w:val="24"/>
        </w:rPr>
        <w:t xml:space="preserve">i.e., </w:t>
      </w:r>
      <w:r w:rsidR="0095278D" w:rsidRPr="000A6F30">
        <w:rPr>
          <w:rFonts w:ascii="Times New Roman" w:hAnsi="Times New Roman" w:cs="Times New Roman"/>
          <w:sz w:val="24"/>
          <w:szCs w:val="24"/>
        </w:rPr>
        <w:t>red lines), while most of the change</w:t>
      </w:r>
      <w:r w:rsidR="00573932" w:rsidRPr="000A6F30">
        <w:rPr>
          <w:rFonts w:ascii="Times New Roman" w:hAnsi="Times New Roman" w:cs="Times New Roman"/>
          <w:sz w:val="24"/>
          <w:szCs w:val="24"/>
        </w:rPr>
        <w:t>s</w:t>
      </w:r>
      <w:r w:rsidR="0095278D" w:rsidRPr="000A6F30">
        <w:rPr>
          <w:rFonts w:ascii="Times New Roman" w:hAnsi="Times New Roman" w:cs="Times New Roman"/>
          <w:sz w:val="24"/>
          <w:szCs w:val="24"/>
        </w:rPr>
        <w:t xml:space="preserve"> </w:t>
      </w:r>
      <w:r w:rsidR="00BD7C68" w:rsidRPr="000A6F30">
        <w:rPr>
          <w:rFonts w:ascii="Times New Roman" w:hAnsi="Times New Roman" w:cs="Times New Roman"/>
          <w:sz w:val="24"/>
          <w:szCs w:val="24"/>
        </w:rPr>
        <w:t xml:space="preserve">that took </w:t>
      </w:r>
      <w:r w:rsidR="0095278D" w:rsidRPr="000A6F30">
        <w:rPr>
          <w:rFonts w:ascii="Times New Roman" w:hAnsi="Times New Roman" w:cs="Times New Roman"/>
          <w:sz w:val="24"/>
          <w:szCs w:val="24"/>
        </w:rPr>
        <w:t xml:space="preserve">place after </w:t>
      </w:r>
      <w:r w:rsidR="006F7788" w:rsidRPr="000A6F30">
        <w:rPr>
          <w:rFonts w:ascii="Times New Roman" w:hAnsi="Times New Roman" w:cs="Times New Roman"/>
          <w:sz w:val="24"/>
          <w:szCs w:val="24"/>
        </w:rPr>
        <w:t>three</w:t>
      </w:r>
      <w:r w:rsidR="0095278D" w:rsidRPr="000A6F30">
        <w:rPr>
          <w:rFonts w:ascii="Times New Roman" w:hAnsi="Times New Roman" w:cs="Times New Roman"/>
          <w:sz w:val="24"/>
          <w:szCs w:val="24"/>
        </w:rPr>
        <w:t xml:space="preserve"> months (</w:t>
      </w:r>
      <w:r w:rsidR="006F7788" w:rsidRPr="000A6F30">
        <w:rPr>
          <w:rFonts w:ascii="Times New Roman" w:hAnsi="Times New Roman" w:cs="Times New Roman"/>
          <w:sz w:val="24"/>
          <w:szCs w:val="24"/>
        </w:rPr>
        <w:t xml:space="preserve">i.e., </w:t>
      </w:r>
      <w:r w:rsidR="0095278D" w:rsidRPr="000A6F30">
        <w:rPr>
          <w:rFonts w:ascii="Times New Roman" w:hAnsi="Times New Roman" w:cs="Times New Roman"/>
          <w:sz w:val="24"/>
          <w:szCs w:val="24"/>
        </w:rPr>
        <w:t xml:space="preserve">blue lines) </w:t>
      </w:r>
      <w:r w:rsidR="006F7788" w:rsidRPr="000A6F30">
        <w:rPr>
          <w:rFonts w:ascii="Times New Roman" w:hAnsi="Times New Roman" w:cs="Times New Roman"/>
          <w:sz w:val="24"/>
          <w:szCs w:val="24"/>
        </w:rPr>
        <w:t xml:space="preserve">resulted in </w:t>
      </w:r>
      <w:r w:rsidR="0095278D" w:rsidRPr="000A6F30">
        <w:rPr>
          <w:rFonts w:ascii="Times New Roman" w:hAnsi="Times New Roman" w:cs="Times New Roman"/>
          <w:sz w:val="24"/>
          <w:szCs w:val="24"/>
        </w:rPr>
        <w:t>new conne</w:t>
      </w:r>
      <w:r w:rsidR="00DD253C" w:rsidRPr="000A6F30">
        <w:rPr>
          <w:rFonts w:ascii="Times New Roman" w:hAnsi="Times New Roman" w:cs="Times New Roman"/>
          <w:sz w:val="24"/>
          <w:szCs w:val="24"/>
        </w:rPr>
        <w:t>ctions between individuals that already had strong ties to the network</w:t>
      </w:r>
      <w:r w:rsidR="0095278D" w:rsidRPr="000A6F30">
        <w:rPr>
          <w:rFonts w:ascii="Times New Roman" w:hAnsi="Times New Roman" w:cs="Times New Roman"/>
          <w:sz w:val="24"/>
          <w:szCs w:val="24"/>
        </w:rPr>
        <w:t xml:space="preserve">. </w:t>
      </w:r>
      <w:r w:rsidR="00C512A2" w:rsidRPr="000A6F30">
        <w:rPr>
          <w:rFonts w:ascii="Times New Roman" w:hAnsi="Times New Roman" w:cs="Times New Roman"/>
          <w:sz w:val="24"/>
          <w:szCs w:val="24"/>
        </w:rPr>
        <w:t xml:space="preserve">The three individuals that changed </w:t>
      </w:r>
      <w:r w:rsidR="00BD7C68" w:rsidRPr="000A6F30">
        <w:rPr>
          <w:rFonts w:ascii="Times New Roman" w:hAnsi="Times New Roman" w:cs="Times New Roman"/>
          <w:sz w:val="24"/>
          <w:szCs w:val="24"/>
        </w:rPr>
        <w:t xml:space="preserve">their </w:t>
      </w:r>
      <w:r w:rsidR="00C512A2" w:rsidRPr="000A6F30">
        <w:rPr>
          <w:rFonts w:ascii="Times New Roman" w:hAnsi="Times New Roman" w:cs="Times New Roman"/>
          <w:sz w:val="24"/>
          <w:szCs w:val="24"/>
        </w:rPr>
        <w:t>definitions of social values occup</w:t>
      </w:r>
      <w:r w:rsidR="00BD7C68" w:rsidRPr="000A6F30">
        <w:rPr>
          <w:rFonts w:ascii="Times New Roman" w:hAnsi="Times New Roman" w:cs="Times New Roman"/>
          <w:sz w:val="24"/>
          <w:szCs w:val="24"/>
        </w:rPr>
        <w:t>ied</w:t>
      </w:r>
      <w:r w:rsidR="00C512A2" w:rsidRPr="000A6F30">
        <w:rPr>
          <w:rFonts w:ascii="Times New Roman" w:hAnsi="Times New Roman" w:cs="Times New Roman"/>
          <w:sz w:val="24"/>
          <w:szCs w:val="24"/>
        </w:rPr>
        <w:t xml:space="preserve"> different positions in the n</w:t>
      </w:r>
      <w:r w:rsidR="007810E6" w:rsidRPr="000A6F30">
        <w:rPr>
          <w:rFonts w:ascii="Times New Roman" w:hAnsi="Times New Roman" w:cs="Times New Roman"/>
          <w:sz w:val="24"/>
          <w:szCs w:val="24"/>
        </w:rPr>
        <w:t xml:space="preserve">etwork. </w:t>
      </w:r>
      <w:r w:rsidR="00540D9F" w:rsidRPr="000A6F30">
        <w:rPr>
          <w:rFonts w:ascii="Times New Roman" w:hAnsi="Times New Roman" w:cs="Times New Roman"/>
          <w:sz w:val="24"/>
          <w:szCs w:val="24"/>
        </w:rPr>
        <w:t>One individual</w:t>
      </w:r>
      <w:r w:rsidR="008174A3" w:rsidRPr="000A6F30">
        <w:rPr>
          <w:rFonts w:ascii="Times New Roman" w:hAnsi="Times New Roman" w:cs="Times New Roman"/>
          <w:sz w:val="24"/>
          <w:szCs w:val="24"/>
        </w:rPr>
        <w:t xml:space="preserve"> (Node 1), formed a single new conn</w:t>
      </w:r>
      <w:r w:rsidR="0022645C" w:rsidRPr="000A6F30">
        <w:rPr>
          <w:rFonts w:ascii="Times New Roman" w:hAnsi="Times New Roman" w:cs="Times New Roman"/>
          <w:sz w:val="24"/>
          <w:szCs w:val="24"/>
        </w:rPr>
        <w:t xml:space="preserve">ection to the network, another </w:t>
      </w:r>
      <w:r w:rsidR="00383439" w:rsidRPr="000A6F30">
        <w:rPr>
          <w:rFonts w:ascii="Times New Roman" w:hAnsi="Times New Roman" w:cs="Times New Roman"/>
          <w:sz w:val="24"/>
          <w:szCs w:val="24"/>
        </w:rPr>
        <w:t xml:space="preserve">(Node 2) </w:t>
      </w:r>
      <w:r w:rsidR="008174A3" w:rsidRPr="000A6F30">
        <w:rPr>
          <w:rFonts w:ascii="Times New Roman" w:hAnsi="Times New Roman" w:cs="Times New Roman"/>
          <w:sz w:val="24"/>
          <w:szCs w:val="24"/>
        </w:rPr>
        <w:t xml:space="preserve">did not have any ongoing collaborations before the workshop but connected to multiple other </w:t>
      </w:r>
      <w:r w:rsidR="00383439" w:rsidRPr="000A6F30">
        <w:rPr>
          <w:rFonts w:ascii="Times New Roman" w:hAnsi="Times New Roman" w:cs="Times New Roman"/>
          <w:sz w:val="24"/>
          <w:szCs w:val="24"/>
        </w:rPr>
        <w:t>people</w:t>
      </w:r>
      <w:r w:rsidR="008174A3" w:rsidRPr="000A6F30">
        <w:rPr>
          <w:rFonts w:ascii="Times New Roman" w:hAnsi="Times New Roman" w:cs="Times New Roman"/>
          <w:sz w:val="24"/>
          <w:szCs w:val="24"/>
        </w:rPr>
        <w:t xml:space="preserve">, </w:t>
      </w:r>
      <w:r w:rsidR="00BD7C68" w:rsidRPr="000A6F30">
        <w:rPr>
          <w:rFonts w:ascii="Times New Roman" w:hAnsi="Times New Roman" w:cs="Times New Roman"/>
          <w:sz w:val="24"/>
          <w:szCs w:val="24"/>
        </w:rPr>
        <w:t xml:space="preserve">and </w:t>
      </w:r>
      <w:r w:rsidR="00540D9F" w:rsidRPr="000A6F30">
        <w:rPr>
          <w:rFonts w:ascii="Times New Roman" w:hAnsi="Times New Roman" w:cs="Times New Roman"/>
          <w:sz w:val="24"/>
          <w:szCs w:val="24"/>
        </w:rPr>
        <w:t>the third</w:t>
      </w:r>
      <w:r w:rsidR="008174A3" w:rsidRPr="000A6F30">
        <w:rPr>
          <w:rFonts w:ascii="Times New Roman" w:hAnsi="Times New Roman" w:cs="Times New Roman"/>
          <w:sz w:val="24"/>
          <w:szCs w:val="24"/>
        </w:rPr>
        <w:t xml:space="preserve"> (Node </w:t>
      </w:r>
      <w:r w:rsidR="000A6F30" w:rsidRPr="000A6F30">
        <w:rPr>
          <w:rFonts w:ascii="Times New Roman" w:hAnsi="Times New Roman" w:cs="Times New Roman"/>
          <w:sz w:val="24"/>
          <w:szCs w:val="24"/>
        </w:rPr>
        <w:t>3)</w:t>
      </w:r>
      <w:r w:rsidR="008174A3" w:rsidRPr="000A6F30">
        <w:rPr>
          <w:rFonts w:ascii="Times New Roman" w:hAnsi="Times New Roman" w:cs="Times New Roman"/>
          <w:sz w:val="24"/>
          <w:szCs w:val="24"/>
        </w:rPr>
        <w:t xml:space="preserve"> did not form any new connections.</w:t>
      </w:r>
      <w:r w:rsidR="00540D9F" w:rsidRPr="000A6F30">
        <w:rPr>
          <w:rFonts w:ascii="Times New Roman" w:hAnsi="Times New Roman" w:cs="Times New Roman"/>
          <w:sz w:val="24"/>
          <w:szCs w:val="24"/>
        </w:rPr>
        <w:t xml:space="preserve"> </w:t>
      </w:r>
      <w:r w:rsidR="00BD7C68" w:rsidRPr="000A6F30">
        <w:rPr>
          <w:rFonts w:ascii="Times New Roman" w:hAnsi="Times New Roman" w:cs="Times New Roman"/>
          <w:sz w:val="24"/>
          <w:szCs w:val="24"/>
        </w:rPr>
        <w:t>The “</w:t>
      </w:r>
      <w:r w:rsidR="00383439" w:rsidRPr="000A6F30">
        <w:rPr>
          <w:rFonts w:ascii="Times New Roman" w:hAnsi="Times New Roman" w:cs="Times New Roman"/>
          <w:sz w:val="24"/>
          <w:szCs w:val="24"/>
        </w:rPr>
        <w:t>O</w:t>
      </w:r>
      <w:r w:rsidR="00A12C93" w:rsidRPr="000A6F30">
        <w:rPr>
          <w:rFonts w:ascii="Times New Roman" w:hAnsi="Times New Roman" w:cs="Times New Roman"/>
          <w:sz w:val="24"/>
          <w:szCs w:val="24"/>
        </w:rPr>
        <w:t>ther</w:t>
      </w:r>
      <w:r w:rsidR="00BD7C68" w:rsidRPr="000A6F30">
        <w:rPr>
          <w:rFonts w:ascii="Times New Roman" w:hAnsi="Times New Roman" w:cs="Times New Roman"/>
          <w:sz w:val="24"/>
          <w:szCs w:val="24"/>
        </w:rPr>
        <w:t xml:space="preserve"> </w:t>
      </w:r>
      <w:r w:rsidR="00383439" w:rsidRPr="000A6F30">
        <w:rPr>
          <w:rFonts w:ascii="Times New Roman" w:hAnsi="Times New Roman" w:cs="Times New Roman"/>
          <w:sz w:val="24"/>
          <w:szCs w:val="24"/>
        </w:rPr>
        <w:t>S</w:t>
      </w:r>
      <w:r w:rsidR="00A12C93" w:rsidRPr="000A6F30">
        <w:rPr>
          <w:rFonts w:ascii="Times New Roman" w:hAnsi="Times New Roman" w:cs="Times New Roman"/>
          <w:sz w:val="24"/>
          <w:szCs w:val="24"/>
        </w:rPr>
        <w:t xml:space="preserve">ocial </w:t>
      </w:r>
      <w:r w:rsidR="00383439" w:rsidRPr="000A6F30">
        <w:rPr>
          <w:rFonts w:ascii="Times New Roman" w:hAnsi="Times New Roman" w:cs="Times New Roman"/>
          <w:sz w:val="24"/>
          <w:szCs w:val="24"/>
        </w:rPr>
        <w:t>S</w:t>
      </w:r>
      <w:r w:rsidR="00A12C93" w:rsidRPr="000A6F30">
        <w:rPr>
          <w:rFonts w:ascii="Times New Roman" w:hAnsi="Times New Roman" w:cs="Times New Roman"/>
          <w:sz w:val="24"/>
          <w:szCs w:val="24"/>
        </w:rPr>
        <w:t>cience</w:t>
      </w:r>
      <w:r w:rsidR="00BD7C68" w:rsidRPr="000A6F30">
        <w:rPr>
          <w:rFonts w:ascii="Times New Roman" w:hAnsi="Times New Roman" w:cs="Times New Roman"/>
          <w:sz w:val="24"/>
          <w:szCs w:val="24"/>
        </w:rPr>
        <w:t>s” categorization of participants’ disciplines</w:t>
      </w:r>
      <w:r w:rsidR="00A12C93" w:rsidRPr="000A6F30">
        <w:rPr>
          <w:rFonts w:ascii="Times New Roman" w:hAnsi="Times New Roman" w:cs="Times New Roman"/>
          <w:sz w:val="24"/>
          <w:szCs w:val="24"/>
        </w:rPr>
        <w:t xml:space="preserve"> was the only grouping that was not represented among the three </w:t>
      </w:r>
      <w:r w:rsidR="00383439" w:rsidRPr="000A6F30">
        <w:rPr>
          <w:rFonts w:ascii="Times New Roman" w:hAnsi="Times New Roman" w:cs="Times New Roman"/>
          <w:sz w:val="24"/>
          <w:szCs w:val="24"/>
        </w:rPr>
        <w:t xml:space="preserve">individuals </w:t>
      </w:r>
      <w:r w:rsidR="004B76F0">
        <w:rPr>
          <w:rFonts w:ascii="Times New Roman" w:hAnsi="Times New Roman" w:cs="Times New Roman"/>
          <w:sz w:val="24"/>
          <w:szCs w:val="24"/>
        </w:rPr>
        <w:t>that</w:t>
      </w:r>
      <w:r w:rsidR="00383439" w:rsidRPr="000A6F30">
        <w:rPr>
          <w:rFonts w:ascii="Times New Roman" w:hAnsi="Times New Roman" w:cs="Times New Roman"/>
          <w:sz w:val="24"/>
          <w:szCs w:val="24"/>
        </w:rPr>
        <w:t xml:space="preserve"> </w:t>
      </w:r>
      <w:r w:rsidR="00A12C93" w:rsidRPr="000A6F30">
        <w:rPr>
          <w:rFonts w:ascii="Times New Roman" w:hAnsi="Times New Roman" w:cs="Times New Roman"/>
          <w:sz w:val="24"/>
          <w:szCs w:val="24"/>
        </w:rPr>
        <w:t>change</w:t>
      </w:r>
      <w:r w:rsidR="00383439" w:rsidRPr="000A6F30">
        <w:rPr>
          <w:rFonts w:ascii="Times New Roman" w:hAnsi="Times New Roman" w:cs="Times New Roman"/>
          <w:sz w:val="24"/>
          <w:szCs w:val="24"/>
        </w:rPr>
        <w:t>d</w:t>
      </w:r>
      <w:r w:rsidR="00A12C93" w:rsidRPr="000A6F30">
        <w:rPr>
          <w:rFonts w:ascii="Times New Roman" w:hAnsi="Times New Roman" w:cs="Times New Roman"/>
          <w:sz w:val="24"/>
          <w:szCs w:val="24"/>
        </w:rPr>
        <w:t xml:space="preserve"> </w:t>
      </w:r>
      <w:r w:rsidR="00383439" w:rsidRPr="000A6F30">
        <w:rPr>
          <w:rFonts w:ascii="Times New Roman" w:hAnsi="Times New Roman" w:cs="Times New Roman"/>
          <w:sz w:val="24"/>
          <w:szCs w:val="24"/>
        </w:rPr>
        <w:t xml:space="preserve">their </w:t>
      </w:r>
      <w:r w:rsidR="00A12C93" w:rsidRPr="000A6F30">
        <w:rPr>
          <w:rFonts w:ascii="Times New Roman" w:hAnsi="Times New Roman" w:cs="Times New Roman"/>
          <w:sz w:val="24"/>
          <w:szCs w:val="24"/>
        </w:rPr>
        <w:t>definition</w:t>
      </w:r>
      <w:r w:rsidR="00383439" w:rsidRPr="000A6F30">
        <w:rPr>
          <w:rFonts w:ascii="Times New Roman" w:hAnsi="Times New Roman" w:cs="Times New Roman"/>
          <w:sz w:val="24"/>
          <w:szCs w:val="24"/>
        </w:rPr>
        <w:t xml:space="preserve"> of social values</w:t>
      </w:r>
      <w:r w:rsidR="00A12C93" w:rsidRPr="000A6F30">
        <w:rPr>
          <w:rFonts w:ascii="Times New Roman" w:hAnsi="Times New Roman" w:cs="Times New Roman"/>
          <w:sz w:val="24"/>
          <w:szCs w:val="24"/>
        </w:rPr>
        <w:t xml:space="preserve">. </w:t>
      </w:r>
      <w:r w:rsidR="00BD7C68" w:rsidRPr="000A6F30">
        <w:rPr>
          <w:rFonts w:ascii="Times New Roman" w:hAnsi="Times New Roman" w:cs="Times New Roman"/>
          <w:sz w:val="24"/>
          <w:szCs w:val="24"/>
        </w:rPr>
        <w:t>T</w:t>
      </w:r>
      <w:r w:rsidR="008174A3" w:rsidRPr="000A6F30">
        <w:rPr>
          <w:rFonts w:ascii="Times New Roman" w:hAnsi="Times New Roman" w:cs="Times New Roman"/>
          <w:sz w:val="24"/>
          <w:szCs w:val="24"/>
        </w:rPr>
        <w:t xml:space="preserve">wo of the individuals </w:t>
      </w:r>
      <w:r w:rsidR="004B76F0">
        <w:rPr>
          <w:rFonts w:ascii="Times New Roman" w:hAnsi="Times New Roman" w:cs="Times New Roman"/>
          <w:sz w:val="24"/>
          <w:szCs w:val="24"/>
        </w:rPr>
        <w:t>that</w:t>
      </w:r>
      <w:r w:rsidR="008174A3" w:rsidRPr="000A6F30">
        <w:rPr>
          <w:rFonts w:ascii="Times New Roman" w:hAnsi="Times New Roman" w:cs="Times New Roman"/>
          <w:sz w:val="24"/>
          <w:szCs w:val="24"/>
        </w:rPr>
        <w:t xml:space="preserve"> changed their definition </w:t>
      </w:r>
      <w:r w:rsidR="00A12C93" w:rsidRPr="000A6F30">
        <w:rPr>
          <w:rFonts w:ascii="Times New Roman" w:hAnsi="Times New Roman" w:cs="Times New Roman"/>
          <w:sz w:val="24"/>
          <w:szCs w:val="24"/>
        </w:rPr>
        <w:t>had worked with issues of sustainability</w:t>
      </w:r>
      <w:r w:rsidR="008174A3" w:rsidRPr="000A6F30">
        <w:rPr>
          <w:rFonts w:ascii="Times New Roman" w:hAnsi="Times New Roman" w:cs="Times New Roman"/>
          <w:sz w:val="24"/>
          <w:szCs w:val="24"/>
        </w:rPr>
        <w:t xml:space="preserve"> less than three years, while </w:t>
      </w:r>
      <w:r w:rsidR="00383439" w:rsidRPr="000A6F30">
        <w:rPr>
          <w:rFonts w:ascii="Times New Roman" w:hAnsi="Times New Roman" w:cs="Times New Roman"/>
          <w:sz w:val="24"/>
          <w:szCs w:val="24"/>
        </w:rPr>
        <w:t>those who</w:t>
      </w:r>
      <w:r w:rsidR="008174A3" w:rsidRPr="000A6F30">
        <w:rPr>
          <w:rFonts w:ascii="Times New Roman" w:hAnsi="Times New Roman" w:cs="Times New Roman"/>
          <w:sz w:val="24"/>
          <w:szCs w:val="24"/>
        </w:rPr>
        <w:t xml:space="preserve"> did not change their definitions had worked with issues of sustainability more than 10 years on average. The </w:t>
      </w:r>
      <w:r w:rsidR="00963828" w:rsidRPr="000A6F30">
        <w:rPr>
          <w:rFonts w:ascii="Times New Roman" w:hAnsi="Times New Roman" w:cs="Times New Roman"/>
          <w:sz w:val="24"/>
          <w:szCs w:val="24"/>
        </w:rPr>
        <w:t xml:space="preserve">original definitions </w:t>
      </w:r>
      <w:r w:rsidR="008174A3" w:rsidRPr="000A6F30">
        <w:rPr>
          <w:rFonts w:ascii="Times New Roman" w:hAnsi="Times New Roman" w:cs="Times New Roman"/>
          <w:sz w:val="24"/>
          <w:szCs w:val="24"/>
        </w:rPr>
        <w:t>of social values among the three nodes varied, but the observed change</w:t>
      </w:r>
      <w:r w:rsidR="00383439" w:rsidRPr="000A6F30">
        <w:rPr>
          <w:rFonts w:ascii="Times New Roman" w:hAnsi="Times New Roman" w:cs="Times New Roman"/>
          <w:sz w:val="24"/>
          <w:szCs w:val="24"/>
        </w:rPr>
        <w:t>s</w:t>
      </w:r>
      <w:r w:rsidR="008174A3" w:rsidRPr="000A6F30">
        <w:rPr>
          <w:rFonts w:ascii="Times New Roman" w:hAnsi="Times New Roman" w:cs="Times New Roman"/>
          <w:sz w:val="24"/>
          <w:szCs w:val="24"/>
        </w:rPr>
        <w:t xml:space="preserve"> led to an increased </w:t>
      </w:r>
      <w:r w:rsidR="00963828" w:rsidRPr="000A6F30">
        <w:rPr>
          <w:rFonts w:ascii="Times New Roman" w:hAnsi="Times New Roman" w:cs="Times New Roman"/>
          <w:sz w:val="24"/>
          <w:szCs w:val="24"/>
        </w:rPr>
        <w:t>corresponde</w:t>
      </w:r>
      <w:r w:rsidR="008174A3" w:rsidRPr="000A6F30">
        <w:rPr>
          <w:rFonts w:ascii="Times New Roman" w:hAnsi="Times New Roman" w:cs="Times New Roman"/>
          <w:sz w:val="24"/>
          <w:szCs w:val="24"/>
        </w:rPr>
        <w:t xml:space="preserve">nce with the </w:t>
      </w:r>
      <w:r w:rsidR="00963828" w:rsidRPr="000A6F30">
        <w:rPr>
          <w:rFonts w:ascii="Times New Roman" w:hAnsi="Times New Roman" w:cs="Times New Roman"/>
          <w:sz w:val="24"/>
          <w:szCs w:val="24"/>
        </w:rPr>
        <w:t>most common</w:t>
      </w:r>
      <w:r w:rsidR="008174A3" w:rsidRPr="000A6F30">
        <w:rPr>
          <w:rFonts w:ascii="Times New Roman" w:hAnsi="Times New Roman" w:cs="Times New Roman"/>
          <w:sz w:val="24"/>
          <w:szCs w:val="24"/>
        </w:rPr>
        <w:t>ly held</w:t>
      </w:r>
      <w:r w:rsidR="00963828" w:rsidRPr="000A6F30">
        <w:rPr>
          <w:rFonts w:ascii="Times New Roman" w:hAnsi="Times New Roman" w:cs="Times New Roman"/>
          <w:sz w:val="24"/>
          <w:szCs w:val="24"/>
        </w:rPr>
        <w:t xml:space="preserve"> definitions </w:t>
      </w:r>
      <w:r w:rsidR="008174A3" w:rsidRPr="000A6F30">
        <w:rPr>
          <w:rFonts w:ascii="Times New Roman" w:hAnsi="Times New Roman" w:cs="Times New Roman"/>
          <w:sz w:val="24"/>
          <w:szCs w:val="24"/>
        </w:rPr>
        <w:t xml:space="preserve">within </w:t>
      </w:r>
      <w:r w:rsidR="00963828" w:rsidRPr="000A6F30">
        <w:rPr>
          <w:rFonts w:ascii="Times New Roman" w:hAnsi="Times New Roman" w:cs="Times New Roman"/>
          <w:sz w:val="24"/>
          <w:szCs w:val="24"/>
        </w:rPr>
        <w:t xml:space="preserve">the network as a whole. In each </w:t>
      </w:r>
      <w:r w:rsidR="00BD7C68" w:rsidRPr="000A6F30">
        <w:rPr>
          <w:rFonts w:ascii="Times New Roman" w:hAnsi="Times New Roman" w:cs="Times New Roman"/>
          <w:sz w:val="24"/>
          <w:szCs w:val="24"/>
        </w:rPr>
        <w:t xml:space="preserve">of the </w:t>
      </w:r>
      <w:r w:rsidR="00963828" w:rsidRPr="000A6F30">
        <w:rPr>
          <w:rFonts w:ascii="Times New Roman" w:hAnsi="Times New Roman" w:cs="Times New Roman"/>
          <w:sz w:val="24"/>
          <w:szCs w:val="24"/>
        </w:rPr>
        <w:t xml:space="preserve">three cases, the changes </w:t>
      </w:r>
      <w:r w:rsidR="00BD7C68" w:rsidRPr="000A6F30">
        <w:rPr>
          <w:rFonts w:ascii="Times New Roman" w:hAnsi="Times New Roman" w:cs="Times New Roman"/>
          <w:sz w:val="24"/>
          <w:szCs w:val="24"/>
        </w:rPr>
        <w:t xml:space="preserve">in </w:t>
      </w:r>
      <w:r w:rsidR="00963828" w:rsidRPr="000A6F30">
        <w:rPr>
          <w:rFonts w:ascii="Times New Roman" w:hAnsi="Times New Roman" w:cs="Times New Roman"/>
          <w:sz w:val="24"/>
          <w:szCs w:val="24"/>
        </w:rPr>
        <w:t>definitions involved clarification or broadening of an existing concept</w:t>
      </w:r>
      <w:r w:rsidR="008174A3" w:rsidRPr="000A6F30">
        <w:rPr>
          <w:rFonts w:ascii="Times New Roman" w:hAnsi="Times New Roman" w:cs="Times New Roman"/>
          <w:sz w:val="24"/>
          <w:szCs w:val="24"/>
        </w:rPr>
        <w:t xml:space="preserve">, rather than a complete shift of </w:t>
      </w:r>
      <w:r w:rsidR="0022645C" w:rsidRPr="000A6F30">
        <w:rPr>
          <w:rFonts w:ascii="Times New Roman" w:hAnsi="Times New Roman" w:cs="Times New Roman"/>
          <w:sz w:val="24"/>
          <w:szCs w:val="24"/>
        </w:rPr>
        <w:t>conceptualization</w:t>
      </w:r>
      <w:r w:rsidR="00963828" w:rsidRPr="000A6F30">
        <w:rPr>
          <w:rFonts w:ascii="Times New Roman" w:hAnsi="Times New Roman" w:cs="Times New Roman"/>
          <w:sz w:val="24"/>
          <w:szCs w:val="24"/>
        </w:rPr>
        <w:t xml:space="preserve">.  </w:t>
      </w:r>
    </w:p>
    <w:p w14:paraId="66B42D28" w14:textId="77777777" w:rsidR="00963828" w:rsidRPr="000A6F30" w:rsidRDefault="00963828" w:rsidP="00C512A2">
      <w:pPr>
        <w:spacing w:after="0" w:line="480" w:lineRule="auto"/>
        <w:rPr>
          <w:rFonts w:ascii="Times New Roman" w:hAnsi="Times New Roman" w:cs="Times New Roman"/>
          <w:sz w:val="24"/>
          <w:szCs w:val="24"/>
        </w:rPr>
      </w:pPr>
    </w:p>
    <w:p w14:paraId="2B617888" w14:textId="6482B5B5" w:rsidR="003F62D7" w:rsidRPr="008B5905" w:rsidRDefault="003F62D7" w:rsidP="008B5905">
      <w:pPr>
        <w:tabs>
          <w:tab w:val="left" w:pos="3556"/>
        </w:tabs>
        <w:rPr>
          <w:rFonts w:ascii="Times New Roman" w:hAnsi="Times New Roman" w:cs="Times New Roman"/>
          <w:sz w:val="24"/>
          <w:szCs w:val="24"/>
        </w:rPr>
        <w:sectPr w:rsidR="003F62D7" w:rsidRPr="008B5905" w:rsidSect="008B5905">
          <w:pgSz w:w="12240" w:h="15840"/>
          <w:pgMar w:top="1440" w:right="1440" w:bottom="1440" w:left="1440" w:header="720" w:footer="720" w:gutter="0"/>
          <w:pgNumType w:start="0"/>
          <w:cols w:space="720"/>
          <w:titlePg/>
          <w:docGrid w:linePitch="360"/>
        </w:sectPr>
      </w:pPr>
    </w:p>
    <w:p w14:paraId="70E922D4" w14:textId="5620BB46" w:rsidR="00000F97" w:rsidRPr="000A6F30" w:rsidRDefault="007F3C0E" w:rsidP="002B0B7E">
      <w:pPr>
        <w:spacing w:after="0" w:line="480" w:lineRule="auto"/>
        <w:rPr>
          <w:rFonts w:ascii="Times New Roman" w:hAnsi="Times New Roman" w:cs="Times New Roman"/>
          <w:b/>
          <w:sz w:val="24"/>
          <w:szCs w:val="24"/>
        </w:rPr>
      </w:pPr>
      <w:r w:rsidRPr="000A6F30">
        <w:rPr>
          <w:rFonts w:ascii="Times New Roman" w:hAnsi="Times New Roman" w:cs="Times New Roman"/>
          <w:b/>
          <w:sz w:val="24"/>
          <w:szCs w:val="24"/>
        </w:rPr>
        <w:lastRenderedPageBreak/>
        <w:t>Discussion</w:t>
      </w:r>
    </w:p>
    <w:p w14:paraId="47F70E23" w14:textId="0D365537" w:rsidR="009C490E" w:rsidRPr="000A6F30" w:rsidRDefault="007F2914" w:rsidP="003A7370">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This article advanced an ongoing dialogue in the sustainability science literature focused on how social learning can be conceptualized and measured</w:t>
      </w:r>
      <w:r w:rsidR="00741901" w:rsidRPr="000A6F30">
        <w:rPr>
          <w:rFonts w:ascii="Times New Roman" w:hAnsi="Times New Roman" w:cs="Times New Roman"/>
          <w:sz w:val="24"/>
          <w:szCs w:val="24"/>
        </w:rPr>
        <w:t xml:space="preserve"> (Fischer et al., 2014; Reed et al., 2010)</w:t>
      </w:r>
      <w:r w:rsidRPr="000A6F30">
        <w:rPr>
          <w:rFonts w:ascii="Times New Roman" w:hAnsi="Times New Roman" w:cs="Times New Roman"/>
          <w:sz w:val="24"/>
          <w:szCs w:val="24"/>
        </w:rPr>
        <w:t xml:space="preserve">. </w:t>
      </w:r>
      <w:r w:rsidR="009C490E" w:rsidRPr="000A6F30">
        <w:rPr>
          <w:rFonts w:ascii="Times New Roman" w:hAnsi="Times New Roman" w:cs="Times New Roman"/>
          <w:sz w:val="24"/>
          <w:szCs w:val="24"/>
        </w:rPr>
        <w:t xml:space="preserve">Drawing on mixed methods including </w:t>
      </w:r>
      <w:r w:rsidR="00383439" w:rsidRPr="000A6F30">
        <w:rPr>
          <w:rFonts w:ascii="Times New Roman" w:hAnsi="Times New Roman" w:cs="Times New Roman"/>
          <w:sz w:val="24"/>
          <w:szCs w:val="24"/>
        </w:rPr>
        <w:t>a longitudinal survey</w:t>
      </w:r>
      <w:r w:rsidR="00A32E5A" w:rsidRPr="000A6F30">
        <w:rPr>
          <w:rFonts w:ascii="Times New Roman" w:hAnsi="Times New Roman" w:cs="Times New Roman"/>
          <w:sz w:val="24"/>
          <w:szCs w:val="24"/>
        </w:rPr>
        <w:t>, deliberative workshop and social network analysis</w:t>
      </w:r>
      <w:r w:rsidR="009C490E" w:rsidRPr="000A6F30">
        <w:rPr>
          <w:rFonts w:ascii="Times New Roman" w:hAnsi="Times New Roman" w:cs="Times New Roman"/>
          <w:sz w:val="24"/>
          <w:szCs w:val="24"/>
        </w:rPr>
        <w:t xml:space="preserve">, we </w:t>
      </w:r>
      <w:r w:rsidR="00A32E5A" w:rsidRPr="000A6F30">
        <w:rPr>
          <w:rFonts w:ascii="Times New Roman" w:hAnsi="Times New Roman" w:cs="Times New Roman"/>
          <w:sz w:val="24"/>
          <w:szCs w:val="24"/>
        </w:rPr>
        <w:t>examine</w:t>
      </w:r>
      <w:r w:rsidR="009C490E" w:rsidRPr="000A6F30">
        <w:rPr>
          <w:rFonts w:ascii="Times New Roman" w:hAnsi="Times New Roman" w:cs="Times New Roman"/>
          <w:sz w:val="24"/>
          <w:szCs w:val="24"/>
        </w:rPr>
        <w:t>d</w:t>
      </w:r>
      <w:r w:rsidR="00A32E5A" w:rsidRPr="000A6F30">
        <w:rPr>
          <w:rFonts w:ascii="Times New Roman" w:hAnsi="Times New Roman" w:cs="Times New Roman"/>
          <w:sz w:val="24"/>
          <w:szCs w:val="24"/>
        </w:rPr>
        <w:t xml:space="preserve"> the interconnectedness of individuals in relation to their social interactions </w:t>
      </w:r>
      <w:r w:rsidR="00383439" w:rsidRPr="000A6F30">
        <w:rPr>
          <w:rFonts w:ascii="Times New Roman" w:hAnsi="Times New Roman" w:cs="Times New Roman"/>
          <w:sz w:val="24"/>
          <w:szCs w:val="24"/>
        </w:rPr>
        <w:t>within</w:t>
      </w:r>
      <w:r w:rsidR="009C490E" w:rsidRPr="000A6F30">
        <w:rPr>
          <w:rFonts w:ascii="Times New Roman" w:hAnsi="Times New Roman" w:cs="Times New Roman"/>
          <w:sz w:val="24"/>
          <w:szCs w:val="24"/>
        </w:rPr>
        <w:t xml:space="preserve"> an academic workshop focused on deliberation around </w:t>
      </w:r>
      <w:r w:rsidR="004B76F0">
        <w:rPr>
          <w:rFonts w:ascii="Times New Roman" w:hAnsi="Times New Roman" w:cs="Times New Roman"/>
          <w:sz w:val="24"/>
          <w:szCs w:val="24"/>
        </w:rPr>
        <w:t>s</w:t>
      </w:r>
      <w:r w:rsidR="009C490E" w:rsidRPr="000A6F30">
        <w:rPr>
          <w:rFonts w:ascii="Times New Roman" w:hAnsi="Times New Roman" w:cs="Times New Roman"/>
          <w:sz w:val="24"/>
          <w:szCs w:val="24"/>
        </w:rPr>
        <w:t xml:space="preserve">ocial </w:t>
      </w:r>
      <w:r w:rsidR="004B76F0">
        <w:rPr>
          <w:rFonts w:ascii="Times New Roman" w:hAnsi="Times New Roman" w:cs="Times New Roman"/>
          <w:sz w:val="24"/>
          <w:szCs w:val="24"/>
        </w:rPr>
        <w:t>v</w:t>
      </w:r>
      <w:r w:rsidR="009C490E" w:rsidRPr="000A6F30">
        <w:rPr>
          <w:rFonts w:ascii="Times New Roman" w:hAnsi="Times New Roman" w:cs="Times New Roman"/>
          <w:sz w:val="24"/>
          <w:szCs w:val="24"/>
        </w:rPr>
        <w:t xml:space="preserve">alues and </w:t>
      </w:r>
      <w:r w:rsidR="004B76F0">
        <w:rPr>
          <w:rFonts w:ascii="Times New Roman" w:hAnsi="Times New Roman" w:cs="Times New Roman"/>
          <w:sz w:val="24"/>
          <w:szCs w:val="24"/>
        </w:rPr>
        <w:t>s</w:t>
      </w:r>
      <w:r w:rsidR="009C490E" w:rsidRPr="000A6F30">
        <w:rPr>
          <w:rFonts w:ascii="Times New Roman" w:hAnsi="Times New Roman" w:cs="Times New Roman"/>
          <w:sz w:val="24"/>
          <w:szCs w:val="24"/>
        </w:rPr>
        <w:t>ustainability (Raymond et al., 2018)</w:t>
      </w:r>
      <w:r w:rsidR="00383439" w:rsidRPr="000A6F30">
        <w:rPr>
          <w:rFonts w:ascii="Times New Roman" w:hAnsi="Times New Roman" w:cs="Times New Roman"/>
          <w:sz w:val="24"/>
          <w:szCs w:val="24"/>
        </w:rPr>
        <w:t xml:space="preserve">. </w:t>
      </w:r>
      <w:r w:rsidR="001167A8" w:rsidRPr="000A6F30">
        <w:rPr>
          <w:rFonts w:ascii="Times New Roman" w:hAnsi="Times New Roman" w:cs="Times New Roman"/>
          <w:sz w:val="24"/>
          <w:szCs w:val="24"/>
          <w:shd w:val="clear" w:color="auto" w:fill="FFFFFF"/>
        </w:rPr>
        <w:t>Through this form of</w:t>
      </w:r>
      <w:r w:rsidR="001167A8" w:rsidRPr="000A6F30">
        <w:rPr>
          <w:rFonts w:ascii="Times New Roman" w:hAnsi="Times New Roman" w:cs="Times New Roman"/>
          <w:sz w:val="24"/>
          <w:szCs w:val="24"/>
        </w:rPr>
        <w:t xml:space="preserve"> methodological triangulation, we explored how social learning acted as a bridge between</w:t>
      </w:r>
      <w:r w:rsidR="00875EE5" w:rsidRPr="000A6F30">
        <w:rPr>
          <w:rFonts w:ascii="Times New Roman" w:hAnsi="Times New Roman" w:cs="Times New Roman"/>
          <w:sz w:val="24"/>
          <w:szCs w:val="24"/>
        </w:rPr>
        <w:t xml:space="preserve"> the</w:t>
      </w:r>
      <w:r w:rsidR="004B76F0">
        <w:rPr>
          <w:rFonts w:ascii="Times New Roman" w:hAnsi="Times New Roman" w:cs="Times New Roman"/>
          <w:sz w:val="24"/>
          <w:szCs w:val="24"/>
        </w:rPr>
        <w:t xml:space="preserve"> individual</w:t>
      </w:r>
      <w:r w:rsidR="001167A8" w:rsidRPr="000A6F30">
        <w:rPr>
          <w:rFonts w:ascii="Times New Roman" w:hAnsi="Times New Roman" w:cs="Times New Roman"/>
          <w:sz w:val="24"/>
          <w:szCs w:val="24"/>
        </w:rPr>
        <w:t xml:space="preserve"> and a </w:t>
      </w:r>
      <w:r w:rsidR="00875EE5" w:rsidRPr="000A6F30">
        <w:rPr>
          <w:rFonts w:ascii="Times New Roman" w:hAnsi="Times New Roman" w:cs="Times New Roman"/>
          <w:sz w:val="24"/>
          <w:szCs w:val="24"/>
        </w:rPr>
        <w:t xml:space="preserve">collective </w:t>
      </w:r>
      <w:r w:rsidR="001167A8" w:rsidRPr="000A6F30">
        <w:rPr>
          <w:rFonts w:ascii="Times New Roman" w:hAnsi="Times New Roman" w:cs="Times New Roman"/>
          <w:sz w:val="24"/>
          <w:szCs w:val="24"/>
        </w:rPr>
        <w:t>in the context of deliberation, while also contributing new knowledge from a social network analysis.</w:t>
      </w:r>
    </w:p>
    <w:p w14:paraId="40EB6C0E" w14:textId="7F809884" w:rsidR="00A32E5A" w:rsidRPr="000A6F30" w:rsidRDefault="001167A8" w:rsidP="003A7370">
      <w:pPr>
        <w:spacing w:after="0" w:line="480" w:lineRule="auto"/>
        <w:ind w:firstLine="720"/>
        <w:rPr>
          <w:rFonts w:ascii="Times New Roman" w:hAnsi="Times New Roman" w:cs="Times New Roman"/>
          <w:sz w:val="24"/>
          <w:szCs w:val="24"/>
          <w:shd w:val="clear" w:color="auto" w:fill="FFFFFF"/>
        </w:rPr>
      </w:pPr>
      <w:r w:rsidRPr="000A6F30">
        <w:rPr>
          <w:rFonts w:ascii="Times New Roman" w:hAnsi="Times New Roman" w:cs="Times New Roman"/>
          <w:sz w:val="24"/>
          <w:szCs w:val="24"/>
        </w:rPr>
        <w:t xml:space="preserve">We investigated </w:t>
      </w:r>
      <w:r w:rsidR="00A32E5A" w:rsidRPr="000A6F30">
        <w:rPr>
          <w:rFonts w:ascii="Times New Roman" w:hAnsi="Times New Roman" w:cs="Times New Roman"/>
          <w:sz w:val="24"/>
          <w:szCs w:val="24"/>
        </w:rPr>
        <w:t>the role of social capital and social learning in achieving a common definition for the concept</w:t>
      </w:r>
      <w:r w:rsidR="00383439" w:rsidRPr="000A6F30">
        <w:rPr>
          <w:rFonts w:ascii="Times New Roman" w:hAnsi="Times New Roman" w:cs="Times New Roman"/>
          <w:sz w:val="24"/>
          <w:szCs w:val="24"/>
        </w:rPr>
        <w:t xml:space="preserve"> of</w:t>
      </w:r>
      <w:r w:rsidR="00A32E5A" w:rsidRPr="000A6F30">
        <w:rPr>
          <w:rFonts w:ascii="Times New Roman" w:hAnsi="Times New Roman" w:cs="Times New Roman"/>
          <w:sz w:val="24"/>
          <w:szCs w:val="24"/>
        </w:rPr>
        <w:t xml:space="preserve"> social values among individuals and across a research network</w:t>
      </w:r>
      <w:r w:rsidR="00A32E5A" w:rsidRPr="000A6F30">
        <w:rPr>
          <w:rFonts w:ascii="Times New Roman" w:hAnsi="Times New Roman" w:cs="Times New Roman"/>
          <w:sz w:val="24"/>
          <w:szCs w:val="24"/>
          <w:shd w:val="clear" w:color="auto" w:fill="FFFFFF"/>
        </w:rPr>
        <w:t xml:space="preserve">. </w:t>
      </w:r>
      <w:r w:rsidR="009C490E" w:rsidRPr="000A6F30">
        <w:rPr>
          <w:rFonts w:ascii="Times New Roman" w:hAnsi="Times New Roman" w:cs="Times New Roman"/>
          <w:sz w:val="24"/>
          <w:szCs w:val="24"/>
          <w:shd w:val="clear" w:color="auto" w:fill="FFFFFF"/>
        </w:rPr>
        <w:t xml:space="preserve">By examining how </w:t>
      </w:r>
      <w:r w:rsidR="00A32E5A" w:rsidRPr="000A6F30">
        <w:rPr>
          <w:rFonts w:ascii="Times New Roman" w:hAnsi="Times New Roman" w:cs="Times New Roman"/>
          <w:sz w:val="24"/>
          <w:szCs w:val="24"/>
          <w:shd w:val="clear" w:color="auto" w:fill="FFFFFF"/>
        </w:rPr>
        <w:t xml:space="preserve">social capital </w:t>
      </w:r>
      <w:r w:rsidR="00383439" w:rsidRPr="000A6F30">
        <w:rPr>
          <w:rFonts w:ascii="Times New Roman" w:hAnsi="Times New Roman" w:cs="Times New Roman"/>
          <w:sz w:val="24"/>
          <w:szCs w:val="24"/>
          <w:shd w:val="clear" w:color="auto" w:fill="FFFFFF"/>
        </w:rPr>
        <w:t xml:space="preserve">developed </w:t>
      </w:r>
      <w:r w:rsidR="00A32E5A" w:rsidRPr="000A6F30">
        <w:rPr>
          <w:rFonts w:ascii="Times New Roman" w:hAnsi="Times New Roman" w:cs="Times New Roman"/>
          <w:sz w:val="24"/>
          <w:szCs w:val="24"/>
          <w:shd w:val="clear" w:color="auto" w:fill="FFFFFF"/>
        </w:rPr>
        <w:t xml:space="preserve">over time and analyzing the stages at which connections </w:t>
      </w:r>
      <w:r w:rsidR="00383439" w:rsidRPr="000A6F30">
        <w:rPr>
          <w:rFonts w:ascii="Times New Roman" w:hAnsi="Times New Roman" w:cs="Times New Roman"/>
          <w:sz w:val="24"/>
          <w:szCs w:val="24"/>
          <w:shd w:val="clear" w:color="auto" w:fill="FFFFFF"/>
        </w:rPr>
        <w:t xml:space="preserve">were </w:t>
      </w:r>
      <w:r w:rsidR="00A32E5A" w:rsidRPr="000A6F30">
        <w:rPr>
          <w:rFonts w:ascii="Times New Roman" w:hAnsi="Times New Roman" w:cs="Times New Roman"/>
          <w:sz w:val="24"/>
          <w:szCs w:val="24"/>
          <w:shd w:val="clear" w:color="auto" w:fill="FFFFFF"/>
        </w:rPr>
        <w:t xml:space="preserve">made </w:t>
      </w:r>
      <w:r w:rsidRPr="000A6F30">
        <w:rPr>
          <w:rFonts w:ascii="Times New Roman" w:hAnsi="Times New Roman" w:cs="Times New Roman"/>
          <w:sz w:val="24"/>
          <w:szCs w:val="24"/>
          <w:shd w:val="clear" w:color="auto" w:fill="FFFFFF"/>
        </w:rPr>
        <w:t xml:space="preserve">(i.e., </w:t>
      </w:r>
      <w:r w:rsidR="00A32E5A" w:rsidRPr="000A6F30">
        <w:rPr>
          <w:rFonts w:ascii="Times New Roman" w:hAnsi="Times New Roman" w:cs="Times New Roman"/>
          <w:sz w:val="24"/>
          <w:szCs w:val="24"/>
          <w:shd w:val="clear" w:color="auto" w:fill="FFFFFF"/>
        </w:rPr>
        <w:t>before</w:t>
      </w:r>
      <w:r w:rsidRPr="000A6F30">
        <w:rPr>
          <w:rFonts w:ascii="Times New Roman" w:hAnsi="Times New Roman" w:cs="Times New Roman"/>
          <w:sz w:val="24"/>
          <w:szCs w:val="24"/>
          <w:shd w:val="clear" w:color="auto" w:fill="FFFFFF"/>
        </w:rPr>
        <w:t xml:space="preserve">, </w:t>
      </w:r>
      <w:r w:rsidR="00030A6F" w:rsidRPr="000A6F30">
        <w:rPr>
          <w:rFonts w:ascii="Times New Roman" w:hAnsi="Times New Roman" w:cs="Times New Roman"/>
          <w:sz w:val="24"/>
          <w:szCs w:val="24"/>
          <w:shd w:val="clear" w:color="auto" w:fill="FFFFFF"/>
        </w:rPr>
        <w:t xml:space="preserve">immediately </w:t>
      </w:r>
      <w:r w:rsidR="00A32E5A" w:rsidRPr="000A6F30">
        <w:rPr>
          <w:rFonts w:ascii="Times New Roman" w:hAnsi="Times New Roman" w:cs="Times New Roman"/>
          <w:sz w:val="24"/>
          <w:szCs w:val="24"/>
          <w:shd w:val="clear" w:color="auto" w:fill="FFFFFF"/>
        </w:rPr>
        <w:t>after, and long after the workshop</w:t>
      </w:r>
      <w:r w:rsidRPr="000A6F30">
        <w:rPr>
          <w:rFonts w:ascii="Times New Roman" w:hAnsi="Times New Roman" w:cs="Times New Roman"/>
          <w:sz w:val="24"/>
          <w:szCs w:val="24"/>
          <w:shd w:val="clear" w:color="auto" w:fill="FFFFFF"/>
        </w:rPr>
        <w:t>)</w:t>
      </w:r>
      <w:r w:rsidR="00A32E5A" w:rsidRPr="000A6F30">
        <w:rPr>
          <w:rFonts w:ascii="Times New Roman" w:hAnsi="Times New Roman" w:cs="Times New Roman"/>
          <w:sz w:val="24"/>
          <w:szCs w:val="24"/>
          <w:shd w:val="clear" w:color="auto" w:fill="FFFFFF"/>
        </w:rPr>
        <w:t xml:space="preserve">, we </w:t>
      </w:r>
      <w:r w:rsidR="009C490E" w:rsidRPr="000A6F30">
        <w:rPr>
          <w:rFonts w:ascii="Times New Roman" w:hAnsi="Times New Roman" w:cs="Times New Roman"/>
          <w:sz w:val="24"/>
          <w:szCs w:val="24"/>
          <w:shd w:val="clear" w:color="auto" w:fill="FFFFFF"/>
        </w:rPr>
        <w:t xml:space="preserve">provided insight on </w:t>
      </w:r>
      <w:r w:rsidR="00A32E5A" w:rsidRPr="000A6F30">
        <w:rPr>
          <w:rFonts w:ascii="Times New Roman" w:hAnsi="Times New Roman" w:cs="Times New Roman"/>
          <w:sz w:val="24"/>
          <w:szCs w:val="24"/>
          <w:shd w:val="clear" w:color="auto" w:fill="FFFFFF"/>
        </w:rPr>
        <w:t xml:space="preserve">the role of strong ties </w:t>
      </w:r>
      <w:r w:rsidR="00030A6F" w:rsidRPr="000A6F30">
        <w:rPr>
          <w:rFonts w:ascii="Times New Roman" w:hAnsi="Times New Roman" w:cs="Times New Roman"/>
          <w:sz w:val="24"/>
          <w:szCs w:val="24"/>
          <w:shd w:val="clear" w:color="auto" w:fill="FFFFFF"/>
        </w:rPr>
        <w:t xml:space="preserve">in </w:t>
      </w:r>
      <w:r w:rsidR="00A32E5A" w:rsidRPr="000A6F30">
        <w:rPr>
          <w:rFonts w:ascii="Times New Roman" w:hAnsi="Times New Roman" w:cs="Times New Roman"/>
          <w:sz w:val="24"/>
          <w:szCs w:val="24"/>
          <w:shd w:val="clear" w:color="auto" w:fill="FFFFFF"/>
        </w:rPr>
        <w:t xml:space="preserve">social learning </w:t>
      </w:r>
      <w:r w:rsidRPr="000A6F30">
        <w:rPr>
          <w:rFonts w:ascii="Times New Roman" w:hAnsi="Times New Roman" w:cs="Times New Roman"/>
          <w:sz w:val="24"/>
          <w:szCs w:val="24"/>
          <w:shd w:val="clear" w:color="auto" w:fill="FFFFFF"/>
        </w:rPr>
        <w:t>outcomes</w:t>
      </w:r>
      <w:r w:rsidR="003A7370" w:rsidRPr="000A6F30">
        <w:rPr>
          <w:rFonts w:ascii="Times New Roman" w:hAnsi="Times New Roman" w:cs="Times New Roman"/>
          <w:sz w:val="24"/>
          <w:szCs w:val="24"/>
          <w:shd w:val="clear" w:color="auto" w:fill="FFFFFF"/>
        </w:rPr>
        <w:t xml:space="preserve"> (</w:t>
      </w:r>
      <w:r w:rsidR="003A7370" w:rsidRPr="000A6F30">
        <w:rPr>
          <w:rFonts w:ascii="Times New Roman" w:hAnsi="Times New Roman" w:cs="Times New Roman"/>
          <w:sz w:val="24"/>
          <w:szCs w:val="24"/>
        </w:rPr>
        <w:t>Burt, 2004; McPherson &amp; Smith-Lovin, 1987)</w:t>
      </w:r>
      <w:r w:rsidRPr="000A6F30">
        <w:rPr>
          <w:rFonts w:ascii="Times New Roman" w:hAnsi="Times New Roman" w:cs="Times New Roman"/>
          <w:sz w:val="24"/>
          <w:szCs w:val="24"/>
          <w:shd w:val="clear" w:color="auto" w:fill="FFFFFF"/>
        </w:rPr>
        <w:t xml:space="preserve">. </w:t>
      </w:r>
      <w:r w:rsidR="00A32E5A" w:rsidRPr="000A6F30">
        <w:rPr>
          <w:rFonts w:ascii="Times New Roman" w:hAnsi="Times New Roman" w:cs="Times New Roman"/>
          <w:sz w:val="24"/>
          <w:szCs w:val="24"/>
          <w:shd w:val="clear" w:color="auto" w:fill="FFFFFF"/>
        </w:rPr>
        <w:t>In other words, we examine</w:t>
      </w:r>
      <w:r w:rsidRPr="000A6F30">
        <w:rPr>
          <w:rFonts w:ascii="Times New Roman" w:hAnsi="Times New Roman" w:cs="Times New Roman"/>
          <w:sz w:val="24"/>
          <w:szCs w:val="24"/>
          <w:shd w:val="clear" w:color="auto" w:fill="FFFFFF"/>
        </w:rPr>
        <w:t>d</w:t>
      </w:r>
      <w:r w:rsidR="00A32E5A" w:rsidRPr="000A6F30">
        <w:rPr>
          <w:rFonts w:ascii="Times New Roman" w:hAnsi="Times New Roman" w:cs="Times New Roman"/>
          <w:sz w:val="24"/>
          <w:szCs w:val="24"/>
          <w:shd w:val="clear" w:color="auto" w:fill="FFFFFF"/>
        </w:rPr>
        <w:t xml:space="preserve"> the connectedness of individuals in relation to their social interactions during deliberati</w:t>
      </w:r>
      <w:r w:rsidRPr="000A6F30">
        <w:rPr>
          <w:rFonts w:ascii="Times New Roman" w:hAnsi="Times New Roman" w:cs="Times New Roman"/>
          <w:sz w:val="24"/>
          <w:szCs w:val="24"/>
          <w:shd w:val="clear" w:color="auto" w:fill="FFFFFF"/>
        </w:rPr>
        <w:t>on</w:t>
      </w:r>
      <w:r w:rsidR="00A32E5A" w:rsidRPr="000A6F30">
        <w:rPr>
          <w:rFonts w:ascii="Times New Roman" w:hAnsi="Times New Roman" w:cs="Times New Roman"/>
          <w:sz w:val="24"/>
          <w:szCs w:val="24"/>
          <w:shd w:val="clear" w:color="auto" w:fill="FFFFFF"/>
        </w:rPr>
        <w:t xml:space="preserve"> to better understand the role of social capital and social learning for transformative change</w:t>
      </w:r>
      <w:r w:rsidRPr="000A6F30">
        <w:rPr>
          <w:rFonts w:ascii="Times New Roman" w:hAnsi="Times New Roman" w:cs="Times New Roman"/>
          <w:sz w:val="24"/>
          <w:szCs w:val="24"/>
          <w:shd w:val="clear" w:color="auto" w:fill="FFFFFF"/>
        </w:rPr>
        <w:t>. Our results</w:t>
      </w:r>
      <w:r w:rsidR="00A32E5A" w:rsidRPr="000A6F30">
        <w:rPr>
          <w:rFonts w:ascii="Times New Roman" w:hAnsi="Times New Roman" w:cs="Times New Roman"/>
          <w:sz w:val="24"/>
          <w:szCs w:val="24"/>
          <w:shd w:val="clear" w:color="auto" w:fill="FFFFFF"/>
        </w:rPr>
        <w:t xml:space="preserve"> demonstrate</w:t>
      </w:r>
      <w:r w:rsidR="004B76F0">
        <w:rPr>
          <w:rFonts w:ascii="Times New Roman" w:hAnsi="Times New Roman" w:cs="Times New Roman"/>
          <w:sz w:val="24"/>
          <w:szCs w:val="24"/>
          <w:shd w:val="clear" w:color="auto" w:fill="FFFFFF"/>
        </w:rPr>
        <w:t>d</w:t>
      </w:r>
      <w:r w:rsidR="00A32E5A" w:rsidRPr="000A6F30">
        <w:rPr>
          <w:rFonts w:ascii="Times New Roman" w:hAnsi="Times New Roman" w:cs="Times New Roman"/>
          <w:sz w:val="24"/>
          <w:szCs w:val="24"/>
          <w:shd w:val="clear" w:color="auto" w:fill="FFFFFF"/>
        </w:rPr>
        <w:t xml:space="preserve"> how social learning promoted through </w:t>
      </w:r>
      <w:r w:rsidRPr="000A6F30">
        <w:rPr>
          <w:rFonts w:ascii="Times New Roman" w:hAnsi="Times New Roman" w:cs="Times New Roman"/>
          <w:sz w:val="24"/>
          <w:szCs w:val="24"/>
          <w:shd w:val="clear" w:color="auto" w:fill="FFFFFF"/>
        </w:rPr>
        <w:t>an academic exchange</w:t>
      </w:r>
      <w:r w:rsidR="00A32E5A" w:rsidRPr="000A6F30">
        <w:rPr>
          <w:rFonts w:ascii="Times New Roman" w:hAnsi="Times New Roman" w:cs="Times New Roman"/>
          <w:sz w:val="24"/>
          <w:szCs w:val="24"/>
          <w:shd w:val="clear" w:color="auto" w:fill="FFFFFF"/>
        </w:rPr>
        <w:t xml:space="preserve"> </w:t>
      </w:r>
      <w:r w:rsidR="004B76F0">
        <w:rPr>
          <w:rFonts w:ascii="Times New Roman" w:hAnsi="Times New Roman" w:cs="Times New Roman"/>
          <w:sz w:val="24"/>
          <w:szCs w:val="24"/>
          <w:shd w:val="clear" w:color="auto" w:fill="FFFFFF"/>
        </w:rPr>
        <w:t>could</w:t>
      </w:r>
      <w:r w:rsidR="00A32E5A" w:rsidRPr="000A6F30">
        <w:rPr>
          <w:rFonts w:ascii="Times New Roman" w:hAnsi="Times New Roman" w:cs="Times New Roman"/>
          <w:sz w:val="24"/>
          <w:szCs w:val="24"/>
          <w:shd w:val="clear" w:color="auto" w:fill="FFFFFF"/>
        </w:rPr>
        <w:t xml:space="preserve"> lea</w:t>
      </w:r>
      <w:r w:rsidR="004B76F0">
        <w:rPr>
          <w:rFonts w:ascii="Times New Roman" w:hAnsi="Times New Roman" w:cs="Times New Roman"/>
          <w:sz w:val="24"/>
          <w:szCs w:val="24"/>
          <w:shd w:val="clear" w:color="auto" w:fill="FFFFFF"/>
        </w:rPr>
        <w:t>d to a more nuanced understanding</w:t>
      </w:r>
      <w:r w:rsidR="00A32E5A" w:rsidRPr="000A6F30">
        <w:rPr>
          <w:rFonts w:ascii="Times New Roman" w:hAnsi="Times New Roman" w:cs="Times New Roman"/>
          <w:sz w:val="24"/>
          <w:szCs w:val="24"/>
          <w:shd w:val="clear" w:color="auto" w:fill="FFFFFF"/>
        </w:rPr>
        <w:t xml:space="preserve"> of social values and improved interconnectivity </w:t>
      </w:r>
      <w:r w:rsidRPr="000A6F30">
        <w:rPr>
          <w:rFonts w:ascii="Times New Roman" w:hAnsi="Times New Roman" w:cs="Times New Roman"/>
          <w:sz w:val="24"/>
          <w:szCs w:val="24"/>
          <w:shd w:val="clear" w:color="auto" w:fill="FFFFFF"/>
        </w:rPr>
        <w:t xml:space="preserve">among </w:t>
      </w:r>
      <w:r w:rsidR="00A32E5A" w:rsidRPr="000A6F30">
        <w:rPr>
          <w:rFonts w:ascii="Times New Roman" w:hAnsi="Times New Roman" w:cs="Times New Roman"/>
          <w:sz w:val="24"/>
          <w:szCs w:val="24"/>
          <w:shd w:val="clear" w:color="auto" w:fill="FFFFFF"/>
        </w:rPr>
        <w:t>people</w:t>
      </w:r>
      <w:r w:rsidRPr="000A6F30">
        <w:rPr>
          <w:rFonts w:ascii="Times New Roman" w:hAnsi="Times New Roman" w:cs="Times New Roman"/>
          <w:sz w:val="24"/>
          <w:szCs w:val="24"/>
          <w:shd w:val="clear" w:color="auto" w:fill="FFFFFF"/>
        </w:rPr>
        <w:t xml:space="preserve"> (Bentley Brymer et al., 2018)</w:t>
      </w:r>
      <w:r w:rsidR="00A32E5A" w:rsidRPr="000A6F30">
        <w:rPr>
          <w:rFonts w:ascii="Times New Roman" w:hAnsi="Times New Roman" w:cs="Times New Roman"/>
          <w:sz w:val="24"/>
          <w:szCs w:val="24"/>
          <w:shd w:val="clear" w:color="auto" w:fill="FFFFFF"/>
        </w:rPr>
        <w:t xml:space="preserve">. </w:t>
      </w:r>
      <w:r w:rsidR="00A32E5A" w:rsidRPr="000A6F30">
        <w:rPr>
          <w:rFonts w:ascii="Times New Roman" w:hAnsi="Times New Roman" w:cs="Times New Roman"/>
          <w:sz w:val="24"/>
          <w:szCs w:val="24"/>
        </w:rPr>
        <w:t>Our research underlines the importance of pre-existing connections within a group and variation in knowledge among group members as factors that shape learning processes and outcomes</w:t>
      </w:r>
      <w:r w:rsidRPr="000A6F30">
        <w:rPr>
          <w:rFonts w:ascii="Times New Roman" w:hAnsi="Times New Roman" w:cs="Times New Roman"/>
          <w:sz w:val="24"/>
          <w:szCs w:val="24"/>
        </w:rPr>
        <w:t xml:space="preserve">. However, </w:t>
      </w:r>
      <w:r w:rsidR="00A32E5A" w:rsidRPr="000A6F30">
        <w:rPr>
          <w:rFonts w:ascii="Times New Roman" w:hAnsi="Times New Roman" w:cs="Times New Roman"/>
          <w:sz w:val="24"/>
          <w:szCs w:val="24"/>
          <w:shd w:val="clear" w:color="auto" w:fill="FFFFFF"/>
        </w:rPr>
        <w:t xml:space="preserve">it is important to note that our work is based on </w:t>
      </w:r>
      <w:r w:rsidRPr="000A6F30">
        <w:rPr>
          <w:rFonts w:ascii="Times New Roman" w:hAnsi="Times New Roman" w:cs="Times New Roman"/>
          <w:sz w:val="24"/>
          <w:szCs w:val="24"/>
          <w:shd w:val="clear" w:color="auto" w:fill="FFFFFF"/>
        </w:rPr>
        <w:t xml:space="preserve">a </w:t>
      </w:r>
      <w:r w:rsidR="00A32E5A" w:rsidRPr="000A6F30">
        <w:rPr>
          <w:rFonts w:ascii="Times New Roman" w:hAnsi="Times New Roman" w:cs="Times New Roman"/>
          <w:sz w:val="24"/>
          <w:szCs w:val="24"/>
          <w:shd w:val="clear" w:color="auto" w:fill="FFFFFF"/>
        </w:rPr>
        <w:t xml:space="preserve">small sample size, </w:t>
      </w:r>
      <w:r w:rsidRPr="000A6F30">
        <w:rPr>
          <w:rFonts w:ascii="Times New Roman" w:hAnsi="Times New Roman" w:cs="Times New Roman"/>
          <w:sz w:val="24"/>
          <w:szCs w:val="24"/>
          <w:shd w:val="clear" w:color="auto" w:fill="FFFFFF"/>
        </w:rPr>
        <w:t>which presents challenges for disentangling our</w:t>
      </w:r>
      <w:r w:rsidR="00A32E5A" w:rsidRPr="000A6F30">
        <w:rPr>
          <w:rFonts w:ascii="Times New Roman" w:hAnsi="Times New Roman" w:cs="Times New Roman"/>
          <w:sz w:val="24"/>
          <w:szCs w:val="24"/>
          <w:shd w:val="clear" w:color="auto" w:fill="FFFFFF"/>
        </w:rPr>
        <w:t xml:space="preserve"> </w:t>
      </w:r>
      <w:r w:rsidR="00A32E5A" w:rsidRPr="000A6F30">
        <w:rPr>
          <w:rFonts w:ascii="Times New Roman" w:hAnsi="Times New Roman" w:cs="Times New Roman"/>
          <w:sz w:val="24"/>
          <w:szCs w:val="24"/>
          <w:shd w:val="clear" w:color="auto" w:fill="FFFFFF"/>
        </w:rPr>
        <w:lastRenderedPageBreak/>
        <w:t>multiple explanatory variables (</w:t>
      </w:r>
      <w:r w:rsidRPr="000A6F30">
        <w:rPr>
          <w:rFonts w:ascii="Times New Roman" w:hAnsi="Times New Roman" w:cs="Times New Roman"/>
          <w:sz w:val="24"/>
          <w:szCs w:val="24"/>
          <w:shd w:val="clear" w:color="auto" w:fill="FFFFFF"/>
        </w:rPr>
        <w:t xml:space="preserve">i.e., </w:t>
      </w:r>
      <w:r w:rsidR="00A32E5A" w:rsidRPr="000A6F30">
        <w:rPr>
          <w:rFonts w:ascii="Times New Roman" w:hAnsi="Times New Roman" w:cs="Times New Roman"/>
          <w:sz w:val="24"/>
          <w:szCs w:val="24"/>
          <w:shd w:val="clear" w:color="auto" w:fill="FFFFFF"/>
        </w:rPr>
        <w:t xml:space="preserve">discipline, experience, network centrality) </w:t>
      </w:r>
      <w:r w:rsidRPr="000A6F30">
        <w:rPr>
          <w:rFonts w:ascii="Times New Roman" w:hAnsi="Times New Roman" w:cs="Times New Roman"/>
          <w:sz w:val="24"/>
          <w:szCs w:val="24"/>
          <w:shd w:val="clear" w:color="auto" w:fill="FFFFFF"/>
        </w:rPr>
        <w:t xml:space="preserve">and </w:t>
      </w:r>
      <w:r w:rsidR="00A32E5A" w:rsidRPr="000A6F30">
        <w:rPr>
          <w:rFonts w:ascii="Times New Roman" w:hAnsi="Times New Roman" w:cs="Times New Roman"/>
          <w:sz w:val="24"/>
          <w:szCs w:val="24"/>
          <w:shd w:val="clear" w:color="auto" w:fill="FFFFFF"/>
        </w:rPr>
        <w:t>draw</w:t>
      </w:r>
      <w:r w:rsidRPr="000A6F30">
        <w:rPr>
          <w:rFonts w:ascii="Times New Roman" w:hAnsi="Times New Roman" w:cs="Times New Roman"/>
          <w:sz w:val="24"/>
          <w:szCs w:val="24"/>
          <w:shd w:val="clear" w:color="auto" w:fill="FFFFFF"/>
        </w:rPr>
        <w:t>ing</w:t>
      </w:r>
      <w:r w:rsidR="00A32E5A" w:rsidRPr="000A6F30">
        <w:rPr>
          <w:rFonts w:ascii="Times New Roman" w:hAnsi="Times New Roman" w:cs="Times New Roman"/>
          <w:sz w:val="24"/>
          <w:szCs w:val="24"/>
          <w:shd w:val="clear" w:color="auto" w:fill="FFFFFF"/>
        </w:rPr>
        <w:t xml:space="preserve"> generalizable conclusions without further study.</w:t>
      </w:r>
    </w:p>
    <w:p w14:paraId="7DF023A2" w14:textId="6F24DFDF" w:rsidR="009F679D" w:rsidRPr="000A6F30" w:rsidRDefault="009F679D" w:rsidP="00EA2088">
      <w:pPr>
        <w:spacing w:after="0" w:line="480" w:lineRule="auto"/>
        <w:rPr>
          <w:rFonts w:ascii="Times New Roman" w:hAnsi="Times New Roman" w:cs="Times New Roman"/>
          <w:i/>
          <w:sz w:val="24"/>
          <w:szCs w:val="24"/>
        </w:rPr>
      </w:pPr>
    </w:p>
    <w:p w14:paraId="094B927F" w14:textId="20E3F00A" w:rsidR="009F679D" w:rsidRPr="000A6F30" w:rsidRDefault="009F679D" w:rsidP="008042D9">
      <w:pPr>
        <w:spacing w:after="0" w:line="480" w:lineRule="auto"/>
        <w:rPr>
          <w:rFonts w:ascii="Times New Roman" w:hAnsi="Times New Roman" w:cs="Times New Roman"/>
          <w:i/>
          <w:sz w:val="24"/>
          <w:szCs w:val="24"/>
        </w:rPr>
      </w:pPr>
      <w:r w:rsidRPr="000A6F30">
        <w:rPr>
          <w:rFonts w:ascii="Times New Roman" w:hAnsi="Times New Roman" w:cs="Times New Roman"/>
          <w:i/>
          <w:sz w:val="24"/>
          <w:szCs w:val="24"/>
        </w:rPr>
        <w:t xml:space="preserve">Definitions of social values </w:t>
      </w:r>
    </w:p>
    <w:p w14:paraId="5AA0B550" w14:textId="248F4758" w:rsidR="00677841" w:rsidRPr="000A6F30" w:rsidRDefault="00A32E5A" w:rsidP="001E7C88">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 xml:space="preserve">Our first objective was to document variation and change in definitions of social values among experts before, during and after their participation in a deliberative workshop. </w:t>
      </w:r>
      <w:r w:rsidR="00622FF8" w:rsidRPr="000A6F30">
        <w:rPr>
          <w:rFonts w:ascii="Times New Roman" w:hAnsi="Times New Roman" w:cs="Times New Roman"/>
          <w:sz w:val="24"/>
          <w:szCs w:val="24"/>
        </w:rPr>
        <w:t xml:space="preserve">The </w:t>
      </w:r>
      <w:r w:rsidR="001E7C88" w:rsidRPr="000A6F30">
        <w:rPr>
          <w:rFonts w:ascii="Times New Roman" w:hAnsi="Times New Roman" w:cs="Times New Roman"/>
          <w:sz w:val="24"/>
          <w:szCs w:val="24"/>
        </w:rPr>
        <w:t>majority of</w:t>
      </w:r>
      <w:r w:rsidR="003A7370" w:rsidRPr="000A6F30">
        <w:rPr>
          <w:rFonts w:ascii="Times New Roman" w:hAnsi="Times New Roman" w:cs="Times New Roman"/>
          <w:sz w:val="24"/>
          <w:szCs w:val="24"/>
        </w:rPr>
        <w:t xml:space="preserve"> workshop participants </w:t>
      </w:r>
      <w:r w:rsidR="00677841" w:rsidRPr="000A6F30">
        <w:rPr>
          <w:rFonts w:ascii="Times New Roman" w:hAnsi="Times New Roman" w:cs="Times New Roman"/>
          <w:sz w:val="24"/>
          <w:szCs w:val="24"/>
        </w:rPr>
        <w:t>described</w:t>
      </w:r>
      <w:r w:rsidRPr="000A6F30">
        <w:rPr>
          <w:rFonts w:ascii="Times New Roman" w:hAnsi="Times New Roman" w:cs="Times New Roman"/>
          <w:sz w:val="24"/>
          <w:szCs w:val="24"/>
        </w:rPr>
        <w:t xml:space="preserve"> </w:t>
      </w:r>
      <w:r w:rsidR="001E7C88" w:rsidRPr="000A6F30">
        <w:rPr>
          <w:rFonts w:ascii="Times New Roman" w:hAnsi="Times New Roman" w:cs="Times New Roman"/>
          <w:sz w:val="24"/>
          <w:szCs w:val="24"/>
        </w:rPr>
        <w:t>social values as a concept that operate</w:t>
      </w:r>
      <w:r w:rsidR="002B2541" w:rsidRPr="000A6F30">
        <w:rPr>
          <w:rFonts w:ascii="Times New Roman" w:hAnsi="Times New Roman" w:cs="Times New Roman"/>
          <w:sz w:val="24"/>
          <w:szCs w:val="24"/>
        </w:rPr>
        <w:t>d</w:t>
      </w:r>
      <w:r w:rsidR="001E7C88" w:rsidRPr="000A6F30">
        <w:rPr>
          <w:rFonts w:ascii="Times New Roman" w:hAnsi="Times New Roman" w:cs="Times New Roman"/>
          <w:sz w:val="24"/>
          <w:szCs w:val="24"/>
        </w:rPr>
        <w:t xml:space="preserve"> </w:t>
      </w:r>
      <w:r w:rsidR="00622FF8" w:rsidRPr="000A6F30">
        <w:rPr>
          <w:rFonts w:ascii="Times New Roman" w:hAnsi="Times New Roman" w:cs="Times New Roman"/>
          <w:sz w:val="24"/>
          <w:szCs w:val="24"/>
        </w:rPr>
        <w:t xml:space="preserve">at </w:t>
      </w:r>
      <w:r w:rsidR="001E7C88" w:rsidRPr="000A6F30">
        <w:rPr>
          <w:rFonts w:ascii="Times New Roman" w:hAnsi="Times New Roman" w:cs="Times New Roman"/>
          <w:sz w:val="24"/>
          <w:szCs w:val="24"/>
        </w:rPr>
        <w:t xml:space="preserve">a </w:t>
      </w:r>
      <w:r w:rsidR="003256CE" w:rsidRPr="000A6F30">
        <w:rPr>
          <w:rFonts w:ascii="Times New Roman" w:hAnsi="Times New Roman" w:cs="Times New Roman"/>
          <w:sz w:val="24"/>
          <w:szCs w:val="24"/>
        </w:rPr>
        <w:t xml:space="preserve">collective </w:t>
      </w:r>
      <w:r w:rsidR="001E7C88" w:rsidRPr="000A6F30">
        <w:rPr>
          <w:rFonts w:ascii="Times New Roman" w:hAnsi="Times New Roman" w:cs="Times New Roman"/>
          <w:sz w:val="24"/>
          <w:szCs w:val="24"/>
        </w:rPr>
        <w:t>level and work</w:t>
      </w:r>
      <w:r w:rsidR="002B2541" w:rsidRPr="000A6F30">
        <w:rPr>
          <w:rFonts w:ascii="Times New Roman" w:hAnsi="Times New Roman" w:cs="Times New Roman"/>
          <w:sz w:val="24"/>
          <w:szCs w:val="24"/>
        </w:rPr>
        <w:t>ed</w:t>
      </w:r>
      <w:r w:rsidR="001E7C88" w:rsidRPr="000A6F30">
        <w:rPr>
          <w:rFonts w:ascii="Times New Roman" w:hAnsi="Times New Roman" w:cs="Times New Roman"/>
          <w:sz w:val="24"/>
          <w:szCs w:val="24"/>
        </w:rPr>
        <w:t xml:space="preserve"> through mechanism</w:t>
      </w:r>
      <w:r w:rsidR="00622FF8" w:rsidRPr="000A6F30">
        <w:rPr>
          <w:rFonts w:ascii="Times New Roman" w:hAnsi="Times New Roman" w:cs="Times New Roman"/>
          <w:sz w:val="24"/>
          <w:szCs w:val="24"/>
        </w:rPr>
        <w:t>s</w:t>
      </w:r>
      <w:r w:rsidR="001E7C88" w:rsidRPr="000A6F30">
        <w:rPr>
          <w:rFonts w:ascii="Times New Roman" w:hAnsi="Times New Roman" w:cs="Times New Roman"/>
          <w:sz w:val="24"/>
          <w:szCs w:val="24"/>
        </w:rPr>
        <w:t xml:space="preserve"> of either social relationships or social context. </w:t>
      </w:r>
      <w:r w:rsidR="00677841" w:rsidRPr="000A6F30">
        <w:rPr>
          <w:rFonts w:ascii="Times New Roman" w:hAnsi="Times New Roman" w:cs="Times New Roman"/>
          <w:sz w:val="24"/>
          <w:szCs w:val="24"/>
        </w:rPr>
        <w:t>The outcomes of such mechanisms through which social values form</w:t>
      </w:r>
      <w:r w:rsidR="002B2541" w:rsidRPr="000A6F30">
        <w:rPr>
          <w:rFonts w:ascii="Times New Roman" w:hAnsi="Times New Roman" w:cs="Times New Roman"/>
          <w:sz w:val="24"/>
          <w:szCs w:val="24"/>
        </w:rPr>
        <w:t>ed</w:t>
      </w:r>
      <w:r w:rsidR="00677841" w:rsidRPr="000A6F30">
        <w:rPr>
          <w:rFonts w:ascii="Times New Roman" w:hAnsi="Times New Roman" w:cs="Times New Roman"/>
          <w:sz w:val="24"/>
          <w:szCs w:val="24"/>
        </w:rPr>
        <w:t xml:space="preserve"> or evolve</w:t>
      </w:r>
      <w:r w:rsidR="002B2541" w:rsidRPr="000A6F30">
        <w:rPr>
          <w:rFonts w:ascii="Times New Roman" w:hAnsi="Times New Roman" w:cs="Times New Roman"/>
          <w:sz w:val="24"/>
          <w:szCs w:val="24"/>
        </w:rPr>
        <w:t>d</w:t>
      </w:r>
      <w:r w:rsidR="00677841" w:rsidRPr="000A6F30">
        <w:rPr>
          <w:rFonts w:ascii="Times New Roman" w:hAnsi="Times New Roman" w:cs="Times New Roman"/>
          <w:sz w:val="24"/>
          <w:szCs w:val="24"/>
        </w:rPr>
        <w:t xml:space="preserve"> were described as “changes in thoughts and practice,” “the creation of a common understanding,” and “meeting societal needs.” However, </w:t>
      </w:r>
      <w:r w:rsidR="00875EE5" w:rsidRPr="000A6F30">
        <w:rPr>
          <w:rFonts w:ascii="Times New Roman" w:hAnsi="Times New Roman" w:cs="Times New Roman"/>
          <w:sz w:val="24"/>
          <w:szCs w:val="24"/>
        </w:rPr>
        <w:t>w</w:t>
      </w:r>
      <w:r w:rsidR="00677841" w:rsidRPr="000A6F30">
        <w:rPr>
          <w:rFonts w:ascii="Times New Roman" w:hAnsi="Times New Roman" w:cs="Times New Roman"/>
          <w:sz w:val="24"/>
          <w:szCs w:val="24"/>
        </w:rPr>
        <w:t xml:space="preserve">hile some participants developed </w:t>
      </w:r>
      <w:r w:rsidR="004B76F0">
        <w:rPr>
          <w:rFonts w:ascii="Times New Roman" w:hAnsi="Times New Roman" w:cs="Times New Roman"/>
          <w:sz w:val="24"/>
          <w:szCs w:val="24"/>
        </w:rPr>
        <w:t xml:space="preserve">a </w:t>
      </w:r>
      <w:r w:rsidR="00677841" w:rsidRPr="000A6F30">
        <w:rPr>
          <w:rFonts w:ascii="Times New Roman" w:hAnsi="Times New Roman" w:cs="Times New Roman"/>
          <w:sz w:val="24"/>
          <w:szCs w:val="24"/>
        </w:rPr>
        <w:t xml:space="preserve">more </w:t>
      </w:r>
      <w:r w:rsidR="004B76F0">
        <w:rPr>
          <w:rFonts w:ascii="Times New Roman" w:hAnsi="Times New Roman" w:cs="Times New Roman"/>
          <w:sz w:val="24"/>
          <w:szCs w:val="24"/>
        </w:rPr>
        <w:t>nuanced understanding</w:t>
      </w:r>
      <w:r w:rsidR="00677841" w:rsidRPr="000A6F30">
        <w:rPr>
          <w:rFonts w:ascii="Times New Roman" w:hAnsi="Times New Roman" w:cs="Times New Roman"/>
          <w:sz w:val="24"/>
          <w:szCs w:val="24"/>
        </w:rPr>
        <w:t xml:space="preserve"> of social values over the course of the workshop, collectively there was no general agreement among</w:t>
      </w:r>
      <w:r w:rsidR="003A7370" w:rsidRPr="000A6F30">
        <w:rPr>
          <w:rFonts w:ascii="Times New Roman" w:hAnsi="Times New Roman" w:cs="Times New Roman"/>
          <w:sz w:val="24"/>
          <w:szCs w:val="24"/>
        </w:rPr>
        <w:t xml:space="preserve"> participants </w:t>
      </w:r>
      <w:r w:rsidR="00677841" w:rsidRPr="000A6F30">
        <w:rPr>
          <w:rFonts w:ascii="Times New Roman" w:hAnsi="Times New Roman" w:cs="Times New Roman"/>
          <w:sz w:val="24"/>
          <w:szCs w:val="24"/>
        </w:rPr>
        <w:t>on how to define or operationalize social values.</w:t>
      </w:r>
    </w:p>
    <w:p w14:paraId="00DBB048" w14:textId="59E20CD4" w:rsidR="00677841" w:rsidRPr="000A6F30" w:rsidRDefault="00677841" w:rsidP="001E7C88">
      <w:pPr>
        <w:spacing w:after="0" w:line="480" w:lineRule="auto"/>
        <w:ind w:firstLine="720"/>
        <w:rPr>
          <w:rFonts w:ascii="Times New Roman" w:hAnsi="Times New Roman" w:cs="Times New Roman"/>
          <w:sz w:val="24"/>
          <w:szCs w:val="24"/>
        </w:rPr>
      </w:pPr>
      <w:r w:rsidRPr="000A6F30">
        <w:rPr>
          <w:rFonts w:ascii="Times New Roman" w:hAnsi="Times New Roman" w:cs="Times New Roman"/>
          <w:bCs/>
          <w:sz w:val="24"/>
          <w:szCs w:val="24"/>
        </w:rPr>
        <w:t xml:space="preserve">Our results showed some evidence of clustering of </w:t>
      </w:r>
      <w:r w:rsidR="004B76F0">
        <w:rPr>
          <w:rFonts w:ascii="Times New Roman" w:hAnsi="Times New Roman" w:cs="Times New Roman"/>
          <w:bCs/>
          <w:sz w:val="24"/>
          <w:szCs w:val="24"/>
        </w:rPr>
        <w:t xml:space="preserve">social value definitions </w:t>
      </w:r>
      <w:r w:rsidRPr="000A6F30">
        <w:rPr>
          <w:rFonts w:ascii="Times New Roman" w:hAnsi="Times New Roman" w:cs="Times New Roman"/>
          <w:bCs/>
          <w:sz w:val="24"/>
          <w:szCs w:val="24"/>
        </w:rPr>
        <w:t xml:space="preserve">across academic fields. </w:t>
      </w:r>
      <w:r w:rsidR="002B2541" w:rsidRPr="000A6F30">
        <w:rPr>
          <w:rFonts w:ascii="Times New Roman" w:hAnsi="Times New Roman" w:cs="Times New Roman"/>
          <w:bCs/>
          <w:sz w:val="24"/>
          <w:szCs w:val="24"/>
        </w:rPr>
        <w:t xml:space="preserve">The </w:t>
      </w:r>
      <w:r w:rsidRPr="000A6F30">
        <w:rPr>
          <w:rFonts w:ascii="Times New Roman" w:hAnsi="Times New Roman" w:cs="Times New Roman"/>
          <w:bCs/>
          <w:sz w:val="24"/>
          <w:szCs w:val="24"/>
        </w:rPr>
        <w:t>Economi</w:t>
      </w:r>
      <w:r w:rsidR="004B76F0">
        <w:rPr>
          <w:rFonts w:ascii="Times New Roman" w:hAnsi="Times New Roman" w:cs="Times New Roman"/>
          <w:bCs/>
          <w:sz w:val="24"/>
          <w:szCs w:val="24"/>
        </w:rPr>
        <w:t>cs</w:t>
      </w:r>
      <w:r w:rsidRPr="000A6F30">
        <w:rPr>
          <w:rFonts w:ascii="Times New Roman" w:hAnsi="Times New Roman" w:cs="Times New Roman"/>
          <w:bCs/>
          <w:sz w:val="24"/>
          <w:szCs w:val="24"/>
        </w:rPr>
        <w:t xml:space="preserve"> and </w:t>
      </w:r>
      <w:r w:rsidR="004B76F0">
        <w:rPr>
          <w:rFonts w:ascii="Times New Roman" w:hAnsi="Times New Roman" w:cs="Times New Roman"/>
          <w:bCs/>
          <w:sz w:val="24"/>
          <w:szCs w:val="24"/>
        </w:rPr>
        <w:t>Environmental Science</w:t>
      </w:r>
      <w:r w:rsidRPr="000A6F30">
        <w:rPr>
          <w:rFonts w:ascii="Times New Roman" w:hAnsi="Times New Roman" w:cs="Times New Roman"/>
          <w:bCs/>
          <w:sz w:val="24"/>
          <w:szCs w:val="24"/>
        </w:rPr>
        <w:t xml:space="preserve"> </w:t>
      </w:r>
      <w:r w:rsidR="002B2541" w:rsidRPr="000A6F30">
        <w:rPr>
          <w:rFonts w:ascii="Times New Roman" w:hAnsi="Times New Roman" w:cs="Times New Roman"/>
          <w:bCs/>
          <w:sz w:val="24"/>
          <w:szCs w:val="24"/>
        </w:rPr>
        <w:t xml:space="preserve">subgroups </w:t>
      </w:r>
      <w:r w:rsidRPr="000A6F30">
        <w:rPr>
          <w:rFonts w:ascii="Times New Roman" w:hAnsi="Times New Roman" w:cs="Times New Roman"/>
          <w:bCs/>
          <w:sz w:val="24"/>
          <w:szCs w:val="24"/>
        </w:rPr>
        <w:t xml:space="preserve">were more likely to focus </w:t>
      </w:r>
      <w:r w:rsidR="002B2541" w:rsidRPr="000A6F30">
        <w:rPr>
          <w:rFonts w:ascii="Times New Roman" w:hAnsi="Times New Roman" w:cs="Times New Roman"/>
          <w:bCs/>
          <w:sz w:val="24"/>
          <w:szCs w:val="24"/>
        </w:rPr>
        <w:t xml:space="preserve">on </w:t>
      </w:r>
      <w:r w:rsidRPr="000A6F30">
        <w:rPr>
          <w:rFonts w:ascii="Times New Roman" w:hAnsi="Times New Roman" w:cs="Times New Roman"/>
          <w:bCs/>
          <w:sz w:val="24"/>
          <w:szCs w:val="24"/>
        </w:rPr>
        <w:t>benefits and outcomes from deliberation,</w:t>
      </w:r>
      <w:r w:rsidRPr="000A6F30">
        <w:rPr>
          <w:rFonts w:ascii="Times New Roman" w:hAnsi="Times New Roman" w:cs="Times New Roman"/>
          <w:sz w:val="24"/>
          <w:szCs w:val="24"/>
        </w:rPr>
        <w:t xml:space="preserve"> while </w:t>
      </w:r>
      <w:r w:rsidR="002B2541" w:rsidRPr="000A6F30">
        <w:rPr>
          <w:rFonts w:ascii="Times New Roman" w:hAnsi="Times New Roman" w:cs="Times New Roman"/>
          <w:bCs/>
          <w:sz w:val="24"/>
          <w:szCs w:val="24"/>
        </w:rPr>
        <w:t>O</w:t>
      </w:r>
      <w:r w:rsidRPr="000A6F30">
        <w:rPr>
          <w:rFonts w:ascii="Times New Roman" w:hAnsi="Times New Roman" w:cs="Times New Roman"/>
          <w:bCs/>
          <w:sz w:val="24"/>
          <w:szCs w:val="24"/>
        </w:rPr>
        <w:t xml:space="preserve">ther </w:t>
      </w:r>
      <w:r w:rsidR="002B2541" w:rsidRPr="000A6F30">
        <w:rPr>
          <w:rFonts w:ascii="Times New Roman" w:hAnsi="Times New Roman" w:cs="Times New Roman"/>
          <w:bCs/>
          <w:sz w:val="24"/>
          <w:szCs w:val="24"/>
        </w:rPr>
        <w:t>S</w:t>
      </w:r>
      <w:r w:rsidRPr="000A6F30">
        <w:rPr>
          <w:rFonts w:ascii="Times New Roman" w:hAnsi="Times New Roman" w:cs="Times New Roman"/>
          <w:bCs/>
          <w:sz w:val="24"/>
          <w:szCs w:val="24"/>
        </w:rPr>
        <w:t xml:space="preserve">ocial </w:t>
      </w:r>
      <w:r w:rsidR="002B2541" w:rsidRPr="000A6F30">
        <w:rPr>
          <w:rFonts w:ascii="Times New Roman" w:hAnsi="Times New Roman" w:cs="Times New Roman"/>
          <w:bCs/>
          <w:sz w:val="24"/>
          <w:szCs w:val="24"/>
        </w:rPr>
        <w:t>S</w:t>
      </w:r>
      <w:r w:rsidRPr="000A6F30">
        <w:rPr>
          <w:rFonts w:ascii="Times New Roman" w:hAnsi="Times New Roman" w:cs="Times New Roman"/>
          <w:bCs/>
          <w:sz w:val="24"/>
          <w:szCs w:val="24"/>
        </w:rPr>
        <w:t>cientists placed greater weight on process</w:t>
      </w:r>
      <w:r w:rsidR="002B2541" w:rsidRPr="000A6F30">
        <w:rPr>
          <w:rFonts w:ascii="Times New Roman" w:hAnsi="Times New Roman" w:cs="Times New Roman"/>
          <w:bCs/>
          <w:sz w:val="24"/>
          <w:szCs w:val="24"/>
        </w:rPr>
        <w:t xml:space="preserve">. This </w:t>
      </w:r>
      <w:r w:rsidRPr="000A6F30">
        <w:rPr>
          <w:rFonts w:ascii="Times New Roman" w:hAnsi="Times New Roman" w:cs="Times New Roman"/>
          <w:bCs/>
          <w:sz w:val="24"/>
          <w:szCs w:val="24"/>
        </w:rPr>
        <w:t xml:space="preserve">pattern echoes findings in extant literature suggesting that both social values and social learning are contingent on social context and relationships </w:t>
      </w:r>
      <w:r w:rsidRPr="000A6F30">
        <w:rPr>
          <w:rFonts w:ascii="Times New Roman" w:hAnsi="Times New Roman" w:cs="Times New Roman"/>
          <w:sz w:val="24"/>
          <w:szCs w:val="24"/>
          <w:shd w:val="clear" w:color="auto" w:fill="FFFFFF"/>
        </w:rPr>
        <w:t>(</w:t>
      </w:r>
      <w:r w:rsidR="00ED79D7" w:rsidRPr="000A6F30">
        <w:rPr>
          <w:rFonts w:ascii="Times New Roman" w:hAnsi="Times New Roman" w:cs="Times New Roman"/>
          <w:sz w:val="24"/>
          <w:szCs w:val="24"/>
          <w:shd w:val="clear" w:color="auto" w:fill="FFFFFF"/>
        </w:rPr>
        <w:t>Diduck et al., 2019</w:t>
      </w:r>
      <w:r w:rsidR="00ED79D7">
        <w:rPr>
          <w:rFonts w:ascii="Times New Roman" w:hAnsi="Times New Roman" w:cs="Times New Roman"/>
          <w:sz w:val="24"/>
          <w:szCs w:val="24"/>
          <w:shd w:val="clear" w:color="auto" w:fill="FFFFFF"/>
        </w:rPr>
        <w:t xml:space="preserve">; </w:t>
      </w:r>
      <w:r w:rsidRPr="000A6F30">
        <w:rPr>
          <w:rFonts w:ascii="Times New Roman" w:hAnsi="Times New Roman" w:cs="Times New Roman"/>
          <w:bCs/>
          <w:sz w:val="24"/>
          <w:szCs w:val="24"/>
        </w:rPr>
        <w:t xml:space="preserve">Rodela, 2011, 2013; </w:t>
      </w:r>
      <w:r w:rsidR="00ED79D7">
        <w:rPr>
          <w:rFonts w:ascii="Times New Roman" w:hAnsi="Times New Roman" w:cs="Times New Roman"/>
          <w:bCs/>
          <w:sz w:val="24"/>
          <w:szCs w:val="24"/>
        </w:rPr>
        <w:t xml:space="preserve">van Riper et al., 2018; </w:t>
      </w:r>
      <w:r w:rsidR="00ED79D7">
        <w:rPr>
          <w:rFonts w:ascii="Times New Roman" w:hAnsi="Times New Roman" w:cs="Times New Roman"/>
          <w:sz w:val="24"/>
          <w:szCs w:val="24"/>
          <w:shd w:val="clear" w:color="auto" w:fill="FFFFFF"/>
        </w:rPr>
        <w:t>Wegner, 1999</w:t>
      </w:r>
      <w:r w:rsidRPr="000A6F30">
        <w:rPr>
          <w:rFonts w:ascii="Times New Roman" w:hAnsi="Times New Roman" w:cs="Times New Roman"/>
          <w:bCs/>
          <w:sz w:val="24"/>
          <w:szCs w:val="24"/>
        </w:rPr>
        <w:t xml:space="preserve">). We also found a divide </w:t>
      </w:r>
      <w:r w:rsidR="002B2541" w:rsidRPr="000A6F30">
        <w:rPr>
          <w:rFonts w:ascii="Times New Roman" w:hAnsi="Times New Roman" w:cs="Times New Roman"/>
          <w:bCs/>
          <w:sz w:val="24"/>
          <w:szCs w:val="24"/>
        </w:rPr>
        <w:t>in the</w:t>
      </w:r>
      <w:r w:rsidRPr="000A6F30">
        <w:rPr>
          <w:rFonts w:ascii="Times New Roman" w:hAnsi="Times New Roman" w:cs="Times New Roman"/>
          <w:bCs/>
          <w:sz w:val="24"/>
          <w:szCs w:val="24"/>
        </w:rPr>
        <w:t xml:space="preserve"> views on what outcomes where necessary for something to be regarded a social value between </w:t>
      </w:r>
      <w:r w:rsidRPr="000A6F30">
        <w:rPr>
          <w:rFonts w:ascii="Times New Roman" w:hAnsi="Times New Roman" w:cs="Times New Roman"/>
          <w:sz w:val="24"/>
          <w:szCs w:val="24"/>
        </w:rPr>
        <w:t>academic disciplines focused on individuals (e.g., psychology, economics) and groups (e.g., sociology, anthropology).</w:t>
      </w:r>
      <w:r w:rsidRPr="000A6F30">
        <w:rPr>
          <w:rFonts w:ascii="Times New Roman" w:hAnsi="Times New Roman" w:cs="Times New Roman"/>
          <w:bCs/>
          <w:sz w:val="24"/>
          <w:szCs w:val="24"/>
        </w:rPr>
        <w:t xml:space="preserve"> </w:t>
      </w:r>
      <w:r w:rsidR="002B2541" w:rsidRPr="000A6F30">
        <w:rPr>
          <w:rFonts w:ascii="Times New Roman" w:hAnsi="Times New Roman" w:cs="Times New Roman"/>
          <w:bCs/>
          <w:sz w:val="24"/>
          <w:szCs w:val="24"/>
        </w:rPr>
        <w:t xml:space="preserve">Participants </w:t>
      </w:r>
      <w:r w:rsidR="004B76F0">
        <w:rPr>
          <w:rFonts w:ascii="Times New Roman" w:hAnsi="Times New Roman" w:cs="Times New Roman"/>
          <w:bCs/>
          <w:sz w:val="24"/>
          <w:szCs w:val="24"/>
        </w:rPr>
        <w:t>from</w:t>
      </w:r>
      <w:r w:rsidRPr="000A6F30">
        <w:rPr>
          <w:rFonts w:ascii="Times New Roman" w:hAnsi="Times New Roman" w:cs="Times New Roman"/>
          <w:bCs/>
          <w:sz w:val="24"/>
          <w:szCs w:val="24"/>
        </w:rPr>
        <w:t xml:space="preserve"> fields focused on group </w:t>
      </w:r>
      <w:r w:rsidR="002B2541" w:rsidRPr="000A6F30">
        <w:rPr>
          <w:rFonts w:ascii="Times New Roman" w:hAnsi="Times New Roman" w:cs="Times New Roman"/>
          <w:bCs/>
          <w:sz w:val="24"/>
          <w:szCs w:val="24"/>
        </w:rPr>
        <w:t xml:space="preserve">or </w:t>
      </w:r>
      <w:r w:rsidRPr="000A6F30">
        <w:rPr>
          <w:rFonts w:ascii="Times New Roman" w:hAnsi="Times New Roman" w:cs="Times New Roman"/>
          <w:bCs/>
          <w:sz w:val="24"/>
          <w:szCs w:val="24"/>
        </w:rPr>
        <w:t xml:space="preserve">societal </w:t>
      </w:r>
      <w:r w:rsidR="002B2541" w:rsidRPr="000A6F30">
        <w:rPr>
          <w:rFonts w:ascii="Times New Roman" w:hAnsi="Times New Roman" w:cs="Times New Roman"/>
          <w:bCs/>
          <w:sz w:val="24"/>
          <w:szCs w:val="24"/>
        </w:rPr>
        <w:t>dynamics</w:t>
      </w:r>
      <w:r w:rsidRPr="000A6F30">
        <w:rPr>
          <w:rFonts w:ascii="Times New Roman" w:hAnsi="Times New Roman" w:cs="Times New Roman"/>
          <w:bCs/>
          <w:sz w:val="24"/>
          <w:szCs w:val="24"/>
        </w:rPr>
        <w:t xml:space="preserve"> had a greater tendency to make normative claims in the outcomes of social values research (also see </w:t>
      </w:r>
      <w:r w:rsidRPr="000A6F30">
        <w:rPr>
          <w:rFonts w:ascii="Times New Roman" w:hAnsi="Times New Roman" w:cs="Times New Roman"/>
          <w:bCs/>
          <w:sz w:val="24"/>
          <w:szCs w:val="24"/>
        </w:rPr>
        <w:lastRenderedPageBreak/>
        <w:t xml:space="preserve">Kenter et al., 2019), often equating social values with pro-social activity, and adding a requirement of societal improvement </w:t>
      </w:r>
      <w:r w:rsidRPr="000A6F30">
        <w:rPr>
          <w:rFonts w:ascii="Times New Roman" w:hAnsi="Times New Roman" w:cs="Times New Roman"/>
          <w:sz w:val="24"/>
          <w:szCs w:val="24"/>
        </w:rPr>
        <w:t>(McCrum et al., 2009)</w:t>
      </w:r>
      <w:r w:rsidRPr="000A6F30">
        <w:rPr>
          <w:rFonts w:ascii="Times New Roman" w:hAnsi="Times New Roman" w:cs="Times New Roman"/>
          <w:bCs/>
          <w:sz w:val="24"/>
          <w:szCs w:val="24"/>
        </w:rPr>
        <w:t>, or the development of a mutual understanding of concept</w:t>
      </w:r>
      <w:r w:rsidR="002B2541" w:rsidRPr="000A6F30">
        <w:rPr>
          <w:rFonts w:ascii="Times New Roman" w:hAnsi="Times New Roman" w:cs="Times New Roman"/>
          <w:bCs/>
          <w:sz w:val="24"/>
          <w:szCs w:val="24"/>
        </w:rPr>
        <w:t>s</w:t>
      </w:r>
      <w:r w:rsidRPr="000A6F30">
        <w:rPr>
          <w:rFonts w:ascii="Times New Roman" w:hAnsi="Times New Roman" w:cs="Times New Roman"/>
          <w:bCs/>
          <w:sz w:val="24"/>
          <w:szCs w:val="24"/>
        </w:rPr>
        <w:t xml:space="preserve"> </w:t>
      </w:r>
      <w:r w:rsidRPr="000A6F30">
        <w:rPr>
          <w:rFonts w:ascii="Times New Roman" w:hAnsi="Times New Roman" w:cs="Times New Roman"/>
          <w:sz w:val="24"/>
          <w:szCs w:val="24"/>
        </w:rPr>
        <w:t>(Kulundu, 2012; Armitage</w:t>
      </w:r>
      <w:r w:rsidR="00BF7880">
        <w:rPr>
          <w:rFonts w:ascii="Times New Roman" w:hAnsi="Times New Roman" w:cs="Times New Roman"/>
          <w:sz w:val="24"/>
          <w:szCs w:val="24"/>
        </w:rPr>
        <w:t xml:space="preserve"> et al.</w:t>
      </w:r>
      <w:r w:rsidRPr="000A6F30">
        <w:rPr>
          <w:rFonts w:ascii="Times New Roman" w:hAnsi="Times New Roman" w:cs="Times New Roman"/>
          <w:sz w:val="24"/>
          <w:szCs w:val="24"/>
        </w:rPr>
        <w:t>, 2008)</w:t>
      </w:r>
      <w:r w:rsidRPr="000A6F30">
        <w:rPr>
          <w:rFonts w:ascii="Times New Roman" w:hAnsi="Times New Roman" w:cs="Times New Roman"/>
          <w:bCs/>
          <w:sz w:val="24"/>
          <w:szCs w:val="24"/>
        </w:rPr>
        <w:t>. This finding bolsters a trend which is particularly pronounced in literature on applied di</w:t>
      </w:r>
      <w:r w:rsidR="00BF7880">
        <w:rPr>
          <w:rFonts w:ascii="Times New Roman" w:hAnsi="Times New Roman" w:cs="Times New Roman"/>
          <w:bCs/>
          <w:sz w:val="24"/>
          <w:szCs w:val="24"/>
        </w:rPr>
        <w:t>scursive democracy (Dryzek, 1990</w:t>
      </w:r>
      <w:r w:rsidRPr="000A6F30">
        <w:rPr>
          <w:rFonts w:ascii="Times New Roman" w:hAnsi="Times New Roman" w:cs="Times New Roman"/>
          <w:bCs/>
          <w:sz w:val="24"/>
          <w:szCs w:val="24"/>
        </w:rPr>
        <w:t xml:space="preserve">), </w:t>
      </w:r>
      <w:r w:rsidR="002B2541" w:rsidRPr="000A6F30">
        <w:rPr>
          <w:rFonts w:ascii="Times New Roman" w:hAnsi="Times New Roman" w:cs="Times New Roman"/>
          <w:bCs/>
          <w:sz w:val="24"/>
          <w:szCs w:val="24"/>
        </w:rPr>
        <w:t>including</w:t>
      </w:r>
      <w:r w:rsidRPr="000A6F30">
        <w:rPr>
          <w:rFonts w:ascii="Times New Roman" w:hAnsi="Times New Roman" w:cs="Times New Roman"/>
          <w:bCs/>
          <w:sz w:val="24"/>
          <w:szCs w:val="24"/>
        </w:rPr>
        <w:t xml:space="preserve"> stakeholder involvement and adaptive management (Plieninger et al., 2013; van Riper et al., 2012) where group processes are</w:t>
      </w:r>
      <w:r w:rsidR="004B76F0">
        <w:rPr>
          <w:rFonts w:ascii="Times New Roman" w:hAnsi="Times New Roman" w:cs="Times New Roman"/>
          <w:bCs/>
          <w:sz w:val="24"/>
          <w:szCs w:val="24"/>
        </w:rPr>
        <w:t xml:space="preserve"> devised as a means to achieve</w:t>
      </w:r>
      <w:r w:rsidRPr="000A6F30">
        <w:rPr>
          <w:rFonts w:ascii="Times New Roman" w:hAnsi="Times New Roman" w:cs="Times New Roman"/>
          <w:bCs/>
          <w:sz w:val="24"/>
          <w:szCs w:val="24"/>
        </w:rPr>
        <w:t xml:space="preserve"> increased ecological sustainability (Cundhill &amp; Rodela, 2012; Muro &amp; Jeffrey, 2008; Reed, 2010).</w:t>
      </w:r>
      <w:r w:rsidR="002B2541" w:rsidRPr="000A6F30">
        <w:rPr>
          <w:rFonts w:ascii="Times New Roman" w:hAnsi="Times New Roman" w:cs="Times New Roman"/>
          <w:bCs/>
          <w:sz w:val="24"/>
          <w:szCs w:val="24"/>
        </w:rPr>
        <w:t xml:space="preserve"> </w:t>
      </w:r>
      <w:r w:rsidRPr="000A6F30">
        <w:rPr>
          <w:rFonts w:ascii="Times New Roman" w:hAnsi="Times New Roman" w:cs="Times New Roman"/>
          <w:bCs/>
          <w:sz w:val="24"/>
          <w:szCs w:val="24"/>
        </w:rPr>
        <w:t>These perspectives highlight the importance of deliberative social learning as a transformative process to bridge the gap between self-regarding individual values and shared social values that seek to address longer-term societal sustainability concerns (Kenter, 2016; Irvine et al.</w:t>
      </w:r>
      <w:r w:rsidR="002B2541" w:rsidRPr="000A6F30">
        <w:rPr>
          <w:rFonts w:ascii="Times New Roman" w:hAnsi="Times New Roman" w:cs="Times New Roman"/>
          <w:bCs/>
          <w:sz w:val="24"/>
          <w:szCs w:val="24"/>
        </w:rPr>
        <w:t>,</w:t>
      </w:r>
      <w:r w:rsidRPr="000A6F30">
        <w:rPr>
          <w:rFonts w:ascii="Times New Roman" w:hAnsi="Times New Roman" w:cs="Times New Roman"/>
          <w:bCs/>
          <w:sz w:val="24"/>
          <w:szCs w:val="24"/>
        </w:rPr>
        <w:t xml:space="preserve"> 2016; Ravenscroft</w:t>
      </w:r>
      <w:r w:rsidR="002B2541" w:rsidRPr="000A6F30">
        <w:rPr>
          <w:rFonts w:ascii="Times New Roman" w:hAnsi="Times New Roman" w:cs="Times New Roman"/>
          <w:bCs/>
          <w:sz w:val="24"/>
          <w:szCs w:val="24"/>
        </w:rPr>
        <w:t>,</w:t>
      </w:r>
      <w:r w:rsidRPr="000A6F30">
        <w:rPr>
          <w:rFonts w:ascii="Times New Roman" w:hAnsi="Times New Roman" w:cs="Times New Roman"/>
          <w:bCs/>
          <w:sz w:val="24"/>
          <w:szCs w:val="24"/>
        </w:rPr>
        <w:t xml:space="preserve"> 2019)   </w:t>
      </w:r>
    </w:p>
    <w:p w14:paraId="349A4A8B" w14:textId="77777777" w:rsidR="009C3139" w:rsidRPr="000A6F30" w:rsidRDefault="009C3139" w:rsidP="006D3F06">
      <w:pPr>
        <w:spacing w:after="0" w:line="480" w:lineRule="auto"/>
        <w:rPr>
          <w:rFonts w:ascii="Times New Roman" w:hAnsi="Times New Roman" w:cs="Times New Roman"/>
          <w:sz w:val="24"/>
          <w:szCs w:val="24"/>
        </w:rPr>
      </w:pPr>
    </w:p>
    <w:p w14:paraId="4265EE73" w14:textId="26463EE2" w:rsidR="006D3F06" w:rsidRPr="000A6F30" w:rsidRDefault="00677841" w:rsidP="006D3F06">
      <w:pPr>
        <w:spacing w:after="0" w:line="480" w:lineRule="auto"/>
        <w:rPr>
          <w:rFonts w:ascii="Times New Roman" w:hAnsi="Times New Roman" w:cs="Times New Roman"/>
          <w:bCs/>
          <w:i/>
          <w:sz w:val="24"/>
          <w:szCs w:val="24"/>
        </w:rPr>
      </w:pPr>
      <w:r w:rsidRPr="000A6F30">
        <w:rPr>
          <w:rFonts w:ascii="Times New Roman" w:hAnsi="Times New Roman" w:cs="Times New Roman"/>
          <w:i/>
          <w:sz w:val="24"/>
          <w:szCs w:val="24"/>
        </w:rPr>
        <w:t xml:space="preserve">Question-answer exchanges as </w:t>
      </w:r>
      <w:r w:rsidRPr="000A6F30">
        <w:rPr>
          <w:rFonts w:ascii="Times New Roman" w:hAnsi="Times New Roman" w:cs="Times New Roman"/>
          <w:bCs/>
          <w:i/>
          <w:sz w:val="24"/>
          <w:szCs w:val="24"/>
        </w:rPr>
        <w:t>s</w:t>
      </w:r>
      <w:r w:rsidR="006D3F06" w:rsidRPr="000A6F30">
        <w:rPr>
          <w:rFonts w:ascii="Times New Roman" w:hAnsi="Times New Roman" w:cs="Times New Roman"/>
          <w:bCs/>
          <w:i/>
          <w:sz w:val="24"/>
          <w:szCs w:val="24"/>
        </w:rPr>
        <w:t>ocial interactions among workshop participants</w:t>
      </w:r>
    </w:p>
    <w:p w14:paraId="5188518D" w14:textId="6C2C189B" w:rsidR="009C3139" w:rsidRPr="000A6F30" w:rsidRDefault="00A30744">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 xml:space="preserve">Examining the social interactions of respondents during the </w:t>
      </w:r>
      <w:r w:rsidR="004B76F0">
        <w:rPr>
          <w:rFonts w:ascii="Times New Roman" w:hAnsi="Times New Roman" w:cs="Times New Roman"/>
          <w:sz w:val="24"/>
          <w:szCs w:val="24"/>
        </w:rPr>
        <w:t>workshop</w:t>
      </w:r>
      <w:r w:rsidR="005446F1" w:rsidRPr="000A6F30">
        <w:rPr>
          <w:rFonts w:ascii="Times New Roman" w:hAnsi="Times New Roman" w:cs="Times New Roman"/>
          <w:sz w:val="24"/>
          <w:szCs w:val="24"/>
        </w:rPr>
        <w:t>,</w:t>
      </w:r>
      <w:r w:rsidRPr="000A6F30">
        <w:rPr>
          <w:rFonts w:ascii="Times New Roman" w:hAnsi="Times New Roman" w:cs="Times New Roman"/>
          <w:sz w:val="24"/>
          <w:szCs w:val="24"/>
        </w:rPr>
        <w:t xml:space="preserve"> we found that cognitive question</w:t>
      </w:r>
      <w:r w:rsidR="002B2541" w:rsidRPr="000A6F30">
        <w:rPr>
          <w:rFonts w:ascii="Times New Roman" w:hAnsi="Times New Roman" w:cs="Times New Roman"/>
          <w:sz w:val="24"/>
          <w:szCs w:val="24"/>
        </w:rPr>
        <w:t>-</w:t>
      </w:r>
      <w:r w:rsidRPr="000A6F30">
        <w:rPr>
          <w:rFonts w:ascii="Times New Roman" w:hAnsi="Times New Roman" w:cs="Times New Roman"/>
          <w:sz w:val="24"/>
          <w:szCs w:val="24"/>
        </w:rPr>
        <w:t>answer exchanges we</w:t>
      </w:r>
      <w:r w:rsidR="00880AEB" w:rsidRPr="000A6F30">
        <w:rPr>
          <w:rFonts w:ascii="Times New Roman" w:hAnsi="Times New Roman" w:cs="Times New Roman"/>
          <w:sz w:val="24"/>
          <w:szCs w:val="24"/>
        </w:rPr>
        <w:t>re the most common</w:t>
      </w:r>
      <w:r w:rsidR="00D20E48" w:rsidRPr="000A6F30">
        <w:rPr>
          <w:rFonts w:ascii="Times New Roman" w:hAnsi="Times New Roman" w:cs="Times New Roman"/>
          <w:sz w:val="24"/>
          <w:szCs w:val="24"/>
        </w:rPr>
        <w:t xml:space="preserve"> (63)</w:t>
      </w:r>
      <w:r w:rsidR="00880AEB" w:rsidRPr="000A6F30">
        <w:rPr>
          <w:rFonts w:ascii="Times New Roman" w:hAnsi="Times New Roman" w:cs="Times New Roman"/>
          <w:sz w:val="24"/>
          <w:szCs w:val="24"/>
        </w:rPr>
        <w:t xml:space="preserve">, followed by epistemic </w:t>
      </w:r>
      <w:r w:rsidR="00D20E48" w:rsidRPr="000A6F30">
        <w:rPr>
          <w:rFonts w:ascii="Times New Roman" w:hAnsi="Times New Roman" w:cs="Times New Roman"/>
          <w:sz w:val="24"/>
          <w:szCs w:val="24"/>
        </w:rPr>
        <w:t>(19)</w:t>
      </w:r>
      <w:r w:rsidR="00880AEB" w:rsidRPr="000A6F30">
        <w:rPr>
          <w:rFonts w:ascii="Times New Roman" w:hAnsi="Times New Roman" w:cs="Times New Roman"/>
          <w:sz w:val="24"/>
          <w:szCs w:val="24"/>
        </w:rPr>
        <w:t xml:space="preserve"> </w:t>
      </w:r>
      <w:r w:rsidR="00D20E48" w:rsidRPr="000A6F30">
        <w:rPr>
          <w:rFonts w:ascii="Times New Roman" w:hAnsi="Times New Roman" w:cs="Times New Roman"/>
          <w:sz w:val="24"/>
          <w:szCs w:val="24"/>
        </w:rPr>
        <w:t>and</w:t>
      </w:r>
      <w:r w:rsidR="00880AEB" w:rsidRPr="000A6F30">
        <w:rPr>
          <w:rFonts w:ascii="Times New Roman" w:hAnsi="Times New Roman" w:cs="Times New Roman"/>
          <w:sz w:val="24"/>
          <w:szCs w:val="24"/>
        </w:rPr>
        <w:t xml:space="preserve"> relational </w:t>
      </w:r>
      <w:r w:rsidR="00F564FF" w:rsidRPr="000A6F30">
        <w:rPr>
          <w:rFonts w:ascii="Times New Roman" w:hAnsi="Times New Roman" w:cs="Times New Roman"/>
          <w:sz w:val="24"/>
          <w:szCs w:val="24"/>
        </w:rPr>
        <w:t xml:space="preserve">learning </w:t>
      </w:r>
      <w:r w:rsidR="00D20E48" w:rsidRPr="000A6F30">
        <w:rPr>
          <w:rFonts w:ascii="Times New Roman" w:hAnsi="Times New Roman" w:cs="Times New Roman"/>
          <w:sz w:val="24"/>
          <w:szCs w:val="24"/>
        </w:rPr>
        <w:t>(13)</w:t>
      </w:r>
      <w:r w:rsidRPr="000A6F30">
        <w:rPr>
          <w:rFonts w:ascii="Times New Roman" w:hAnsi="Times New Roman" w:cs="Times New Roman"/>
          <w:sz w:val="24"/>
          <w:szCs w:val="24"/>
        </w:rPr>
        <w:t>.</w:t>
      </w:r>
      <w:r w:rsidR="00880AEB" w:rsidRPr="000A6F30">
        <w:rPr>
          <w:rFonts w:ascii="Times New Roman" w:hAnsi="Times New Roman" w:cs="Times New Roman"/>
          <w:sz w:val="24"/>
          <w:szCs w:val="24"/>
        </w:rPr>
        <w:t xml:space="preserve"> </w:t>
      </w:r>
      <w:r w:rsidR="00244BBC" w:rsidRPr="000A6F30">
        <w:rPr>
          <w:rFonts w:ascii="Times New Roman" w:hAnsi="Times New Roman" w:cs="Times New Roman"/>
          <w:sz w:val="24"/>
          <w:szCs w:val="24"/>
        </w:rPr>
        <w:t>The prevalence of cognitive question</w:t>
      </w:r>
      <w:r w:rsidR="002B2541" w:rsidRPr="000A6F30">
        <w:rPr>
          <w:rFonts w:ascii="Times New Roman" w:hAnsi="Times New Roman" w:cs="Times New Roman"/>
          <w:sz w:val="24"/>
          <w:szCs w:val="24"/>
        </w:rPr>
        <w:t>-</w:t>
      </w:r>
      <w:r w:rsidR="00244BBC" w:rsidRPr="000A6F30">
        <w:rPr>
          <w:rFonts w:ascii="Times New Roman" w:hAnsi="Times New Roman" w:cs="Times New Roman"/>
          <w:sz w:val="24"/>
          <w:szCs w:val="24"/>
        </w:rPr>
        <w:t xml:space="preserve">answer exchanges </w:t>
      </w:r>
      <w:r w:rsidR="002B2541" w:rsidRPr="000A6F30">
        <w:rPr>
          <w:rFonts w:ascii="Times New Roman" w:hAnsi="Times New Roman" w:cs="Times New Roman"/>
          <w:sz w:val="24"/>
          <w:szCs w:val="24"/>
        </w:rPr>
        <w:t xml:space="preserve">may have been </w:t>
      </w:r>
      <w:r w:rsidR="00162C57" w:rsidRPr="000A6F30">
        <w:rPr>
          <w:rFonts w:ascii="Times New Roman" w:hAnsi="Times New Roman" w:cs="Times New Roman"/>
          <w:sz w:val="24"/>
          <w:szCs w:val="24"/>
        </w:rPr>
        <w:t xml:space="preserve">related </w:t>
      </w:r>
      <w:r w:rsidR="00244BBC" w:rsidRPr="000A6F30">
        <w:rPr>
          <w:rFonts w:ascii="Times New Roman" w:hAnsi="Times New Roman" w:cs="Times New Roman"/>
          <w:sz w:val="24"/>
          <w:szCs w:val="24"/>
        </w:rPr>
        <w:t xml:space="preserve">to the </w:t>
      </w:r>
      <w:r w:rsidR="00162C57" w:rsidRPr="000A6F30">
        <w:rPr>
          <w:rFonts w:ascii="Times New Roman" w:hAnsi="Times New Roman" w:cs="Times New Roman"/>
          <w:sz w:val="24"/>
          <w:szCs w:val="24"/>
        </w:rPr>
        <w:t>nature of the workshop</w:t>
      </w:r>
      <w:r w:rsidR="00244BBC" w:rsidRPr="000A6F30">
        <w:rPr>
          <w:rFonts w:ascii="Times New Roman" w:hAnsi="Times New Roman" w:cs="Times New Roman"/>
          <w:sz w:val="24"/>
          <w:szCs w:val="24"/>
        </w:rPr>
        <w:t xml:space="preserve">, </w:t>
      </w:r>
      <w:r w:rsidR="002B2541" w:rsidRPr="000A6F30">
        <w:rPr>
          <w:rFonts w:ascii="Times New Roman" w:hAnsi="Times New Roman" w:cs="Times New Roman"/>
          <w:sz w:val="24"/>
          <w:szCs w:val="24"/>
        </w:rPr>
        <w:t xml:space="preserve">given that </w:t>
      </w:r>
      <w:r w:rsidR="00162C57" w:rsidRPr="000A6F30">
        <w:rPr>
          <w:rFonts w:ascii="Times New Roman" w:hAnsi="Times New Roman" w:cs="Times New Roman"/>
          <w:sz w:val="24"/>
          <w:szCs w:val="24"/>
        </w:rPr>
        <w:t>it</w:t>
      </w:r>
      <w:r w:rsidR="00244BBC" w:rsidRPr="000A6F30">
        <w:rPr>
          <w:rFonts w:ascii="Times New Roman" w:hAnsi="Times New Roman" w:cs="Times New Roman"/>
          <w:sz w:val="24"/>
          <w:szCs w:val="24"/>
        </w:rPr>
        <w:t xml:space="preserve"> </w:t>
      </w:r>
      <w:r w:rsidR="00162C57" w:rsidRPr="000A6F30">
        <w:rPr>
          <w:rFonts w:ascii="Times New Roman" w:hAnsi="Times New Roman" w:cs="Times New Roman"/>
          <w:sz w:val="24"/>
          <w:szCs w:val="24"/>
        </w:rPr>
        <w:t xml:space="preserve">was centered </w:t>
      </w:r>
      <w:r w:rsidR="004B76F0">
        <w:rPr>
          <w:rFonts w:ascii="Times New Roman" w:hAnsi="Times New Roman" w:cs="Times New Roman"/>
          <w:sz w:val="24"/>
          <w:szCs w:val="24"/>
        </w:rPr>
        <w:t>on</w:t>
      </w:r>
      <w:r w:rsidR="00162C57" w:rsidRPr="000A6F30">
        <w:rPr>
          <w:rFonts w:ascii="Times New Roman" w:hAnsi="Times New Roman" w:cs="Times New Roman"/>
          <w:sz w:val="24"/>
          <w:szCs w:val="24"/>
        </w:rPr>
        <w:t xml:space="preserve"> </w:t>
      </w:r>
      <w:r w:rsidR="00244BBC" w:rsidRPr="000A6F30">
        <w:rPr>
          <w:rFonts w:ascii="Times New Roman" w:hAnsi="Times New Roman" w:cs="Times New Roman"/>
          <w:sz w:val="24"/>
          <w:szCs w:val="24"/>
        </w:rPr>
        <w:t>technical definitions</w:t>
      </w:r>
      <w:r w:rsidR="00162C57" w:rsidRPr="000A6F30">
        <w:rPr>
          <w:rFonts w:ascii="Times New Roman" w:hAnsi="Times New Roman" w:cs="Times New Roman"/>
          <w:sz w:val="24"/>
          <w:szCs w:val="24"/>
        </w:rPr>
        <w:t xml:space="preserve"> of social values</w:t>
      </w:r>
      <w:r w:rsidR="00244BBC" w:rsidRPr="000A6F30">
        <w:rPr>
          <w:rFonts w:ascii="Times New Roman" w:hAnsi="Times New Roman" w:cs="Times New Roman"/>
          <w:sz w:val="24"/>
          <w:szCs w:val="24"/>
        </w:rPr>
        <w:t>.</w:t>
      </w:r>
      <w:r w:rsidR="00384363" w:rsidRPr="000A6F30">
        <w:rPr>
          <w:rFonts w:ascii="Times New Roman" w:hAnsi="Times New Roman" w:cs="Times New Roman"/>
          <w:sz w:val="24"/>
          <w:szCs w:val="24"/>
        </w:rPr>
        <w:t xml:space="preserve"> </w:t>
      </w:r>
      <w:r w:rsidR="009C3139" w:rsidRPr="000A6F30">
        <w:rPr>
          <w:rFonts w:ascii="Times New Roman" w:hAnsi="Times New Roman" w:cs="Times New Roman"/>
          <w:sz w:val="24"/>
          <w:szCs w:val="24"/>
        </w:rPr>
        <w:t>For the three participants who reported a change to their definition of social values, cognitive changes in understanding were most</w:t>
      </w:r>
      <w:r w:rsidR="002B2541" w:rsidRPr="000A6F30">
        <w:rPr>
          <w:rFonts w:ascii="Times New Roman" w:hAnsi="Times New Roman" w:cs="Times New Roman"/>
          <w:sz w:val="24"/>
          <w:szCs w:val="24"/>
        </w:rPr>
        <w:t xml:space="preserve"> </w:t>
      </w:r>
      <w:r w:rsidR="009C3139" w:rsidRPr="000A6F30">
        <w:rPr>
          <w:rFonts w:ascii="Times New Roman" w:hAnsi="Times New Roman" w:cs="Times New Roman"/>
          <w:sz w:val="24"/>
          <w:szCs w:val="24"/>
        </w:rPr>
        <w:t>common. Interestingly, none of these three participants engaged in relational question-answer exchanges, meaning their experience of the deliberative workshop did not include changes in relational understanding. Yet, two of the three participants had no connections to the group prior to the workshop</w:t>
      </w:r>
      <w:r w:rsidR="004B76F0">
        <w:rPr>
          <w:rFonts w:ascii="Times New Roman" w:hAnsi="Times New Roman" w:cs="Times New Roman"/>
          <w:sz w:val="24"/>
          <w:szCs w:val="24"/>
        </w:rPr>
        <w:t xml:space="preserve"> and</w:t>
      </w:r>
      <w:r w:rsidR="002B2541" w:rsidRPr="000A6F30">
        <w:rPr>
          <w:rFonts w:ascii="Times New Roman" w:hAnsi="Times New Roman" w:cs="Times New Roman"/>
          <w:sz w:val="24"/>
          <w:szCs w:val="24"/>
        </w:rPr>
        <w:t xml:space="preserve"> </w:t>
      </w:r>
      <w:r w:rsidR="009C3139" w:rsidRPr="000A6F30">
        <w:rPr>
          <w:rFonts w:ascii="Times New Roman" w:hAnsi="Times New Roman" w:cs="Times New Roman"/>
          <w:sz w:val="24"/>
          <w:szCs w:val="24"/>
        </w:rPr>
        <w:t xml:space="preserve">reported new connections with at least one other workshop participant </w:t>
      </w:r>
      <w:r w:rsidR="002B2541" w:rsidRPr="000A6F30">
        <w:rPr>
          <w:rFonts w:ascii="Times New Roman" w:hAnsi="Times New Roman" w:cs="Times New Roman"/>
          <w:sz w:val="24"/>
          <w:szCs w:val="24"/>
        </w:rPr>
        <w:t>in Survey 2</w:t>
      </w:r>
      <w:r w:rsidR="009C3139" w:rsidRPr="000A6F30">
        <w:rPr>
          <w:rFonts w:ascii="Times New Roman" w:hAnsi="Times New Roman" w:cs="Times New Roman"/>
          <w:sz w:val="24"/>
          <w:szCs w:val="24"/>
        </w:rPr>
        <w:t xml:space="preserve">. In other words, some participants </w:t>
      </w:r>
      <w:r w:rsidR="009C3139" w:rsidRPr="000A6F30">
        <w:rPr>
          <w:rFonts w:ascii="Times New Roman" w:hAnsi="Times New Roman" w:cs="Times New Roman"/>
          <w:sz w:val="24"/>
          <w:szCs w:val="24"/>
        </w:rPr>
        <w:lastRenderedPageBreak/>
        <w:t xml:space="preserve">identified opportunities to collaborate after the conclusion of the deliberative workshop. This finding underscores the importance of longitudinal </w:t>
      </w:r>
      <w:r w:rsidR="004B76F0">
        <w:rPr>
          <w:rFonts w:ascii="Times New Roman" w:hAnsi="Times New Roman" w:cs="Times New Roman"/>
          <w:sz w:val="24"/>
          <w:szCs w:val="24"/>
        </w:rPr>
        <w:t>research and</w:t>
      </w:r>
      <w:r w:rsidR="009C3139" w:rsidRPr="000A6F30">
        <w:rPr>
          <w:rFonts w:ascii="Times New Roman" w:hAnsi="Times New Roman" w:cs="Times New Roman"/>
          <w:sz w:val="24"/>
          <w:szCs w:val="24"/>
        </w:rPr>
        <w:t xml:space="preserve"> social network analysis to more effectively capture new or strengthened ties within a network</w:t>
      </w:r>
      <w:r w:rsidR="004B76F0">
        <w:rPr>
          <w:rFonts w:ascii="Times New Roman" w:hAnsi="Times New Roman" w:cs="Times New Roman"/>
          <w:sz w:val="24"/>
          <w:szCs w:val="24"/>
        </w:rPr>
        <w:t xml:space="preserve"> given the implications for understanding social learning and relational values.</w:t>
      </w:r>
    </w:p>
    <w:p w14:paraId="253AC63A" w14:textId="77777777" w:rsidR="006D3F06" w:rsidRPr="000A6F30" w:rsidRDefault="006D3F06" w:rsidP="004D7279">
      <w:pPr>
        <w:spacing w:after="0" w:line="480" w:lineRule="auto"/>
        <w:ind w:firstLine="720"/>
        <w:rPr>
          <w:rFonts w:ascii="Times New Roman" w:hAnsi="Times New Roman" w:cs="Times New Roman"/>
          <w:sz w:val="24"/>
          <w:szCs w:val="24"/>
        </w:rPr>
      </w:pPr>
    </w:p>
    <w:p w14:paraId="611D21EB" w14:textId="78516D76" w:rsidR="006D3F06" w:rsidRPr="000A6F30" w:rsidRDefault="006D3F06" w:rsidP="006D3F06">
      <w:pPr>
        <w:spacing w:after="0" w:line="480" w:lineRule="auto"/>
        <w:rPr>
          <w:rFonts w:ascii="Times New Roman" w:hAnsi="Times New Roman" w:cs="Times New Roman"/>
          <w:i/>
          <w:sz w:val="24"/>
          <w:szCs w:val="24"/>
        </w:rPr>
      </w:pPr>
      <w:r w:rsidRPr="000A6F30">
        <w:rPr>
          <w:rFonts w:ascii="Times New Roman" w:hAnsi="Times New Roman" w:cs="Times New Roman"/>
          <w:i/>
          <w:sz w:val="24"/>
          <w:szCs w:val="24"/>
        </w:rPr>
        <w:t>Social learning, definitions of social values, and social interactions</w:t>
      </w:r>
    </w:p>
    <w:p w14:paraId="44CBA207" w14:textId="6D6E52ED" w:rsidR="009C3139" w:rsidRPr="000A6F30" w:rsidRDefault="009C3139" w:rsidP="003A7370">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Participants that had previous collaborations with other</w:t>
      </w:r>
      <w:r w:rsidR="00F92A77">
        <w:rPr>
          <w:rFonts w:ascii="Times New Roman" w:hAnsi="Times New Roman" w:cs="Times New Roman"/>
          <w:sz w:val="24"/>
          <w:szCs w:val="24"/>
        </w:rPr>
        <w:t>s</w:t>
      </w:r>
      <w:r w:rsidRPr="000A6F30">
        <w:rPr>
          <w:rFonts w:ascii="Times New Roman" w:hAnsi="Times New Roman" w:cs="Times New Roman"/>
          <w:sz w:val="24"/>
          <w:szCs w:val="24"/>
        </w:rPr>
        <w:t xml:space="preserve"> were, in general, part of more question-answer exchanges than less well-connected participants</w:t>
      </w:r>
      <w:r w:rsidR="002B2541" w:rsidRPr="000A6F30">
        <w:rPr>
          <w:rFonts w:ascii="Times New Roman" w:hAnsi="Times New Roman" w:cs="Times New Roman"/>
          <w:sz w:val="24"/>
          <w:szCs w:val="24"/>
        </w:rPr>
        <w:t xml:space="preserve">. This </w:t>
      </w:r>
      <w:r w:rsidRPr="000A6F30">
        <w:rPr>
          <w:rFonts w:ascii="Times New Roman" w:hAnsi="Times New Roman" w:cs="Times New Roman"/>
          <w:sz w:val="24"/>
          <w:szCs w:val="24"/>
        </w:rPr>
        <w:t xml:space="preserve">pattern could be the result of more well-connected individuals having more information to share with the group. However, it could also be resulting from more well-connected individuals having higher trust in the group, and therefore feeling freer to express themselves as suggested by Pretty and Ward (2001) and Granovetter (1973). </w:t>
      </w:r>
    </w:p>
    <w:p w14:paraId="56EA5D0F" w14:textId="7FEA678E" w:rsidR="001E7C88" w:rsidRPr="000A6F30" w:rsidRDefault="001E7C88" w:rsidP="001E7C88">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In relation to the third study objective, we found evidence of three instances of learning related to the reported definitions of social values. The three individuals that change</w:t>
      </w:r>
      <w:r w:rsidR="00815B23" w:rsidRPr="000A6F30">
        <w:rPr>
          <w:rFonts w:ascii="Times New Roman" w:hAnsi="Times New Roman" w:cs="Times New Roman"/>
          <w:sz w:val="24"/>
          <w:szCs w:val="24"/>
        </w:rPr>
        <w:t>d</w:t>
      </w:r>
      <w:r w:rsidRPr="000A6F30">
        <w:rPr>
          <w:rFonts w:ascii="Times New Roman" w:hAnsi="Times New Roman" w:cs="Times New Roman"/>
          <w:sz w:val="24"/>
          <w:szCs w:val="24"/>
        </w:rPr>
        <w:t xml:space="preserve"> their definitions all had some connections to the network after the final survey. The growth in the number of collaboration</w:t>
      </w:r>
      <w:r w:rsidR="00815B23" w:rsidRPr="000A6F30">
        <w:rPr>
          <w:rFonts w:ascii="Times New Roman" w:hAnsi="Times New Roman" w:cs="Times New Roman"/>
          <w:sz w:val="24"/>
          <w:szCs w:val="24"/>
        </w:rPr>
        <w:t>s</w:t>
      </w:r>
      <w:r w:rsidRPr="000A6F30">
        <w:rPr>
          <w:rFonts w:ascii="Times New Roman" w:hAnsi="Times New Roman" w:cs="Times New Roman"/>
          <w:sz w:val="24"/>
          <w:szCs w:val="24"/>
        </w:rPr>
        <w:t xml:space="preserve"> between nodes that already had collaborations between Survey 2 and Survey 3 indicated that these strong ties contributed to within group trust building, while the lack of change in definitions also indicated these individuals were less likely to be exposed to new ideas (Prell et al.</w:t>
      </w:r>
      <w:r w:rsidR="00496553" w:rsidRPr="000A6F30">
        <w:rPr>
          <w:rFonts w:ascii="Times New Roman" w:hAnsi="Times New Roman" w:cs="Times New Roman"/>
          <w:sz w:val="24"/>
          <w:szCs w:val="24"/>
        </w:rPr>
        <w:t>,</w:t>
      </w:r>
      <w:r w:rsidRPr="000A6F30">
        <w:rPr>
          <w:rFonts w:ascii="Times New Roman" w:hAnsi="Times New Roman" w:cs="Times New Roman"/>
          <w:sz w:val="24"/>
          <w:szCs w:val="24"/>
        </w:rPr>
        <w:t xml:space="preserve"> 2009). Conversely, weak ties indicated a propensity to be more open to changes in definitions (Fischer et al., 2014), </w:t>
      </w:r>
      <w:r w:rsidR="00F92A77">
        <w:rPr>
          <w:rFonts w:ascii="Times New Roman" w:hAnsi="Times New Roman" w:cs="Times New Roman"/>
          <w:sz w:val="24"/>
          <w:szCs w:val="24"/>
        </w:rPr>
        <w:t>possibly</w:t>
      </w:r>
      <w:r w:rsidRPr="000A6F30">
        <w:rPr>
          <w:rFonts w:ascii="Times New Roman" w:hAnsi="Times New Roman" w:cs="Times New Roman"/>
          <w:sz w:val="24"/>
          <w:szCs w:val="24"/>
        </w:rPr>
        <w:t xml:space="preserve"> due to a combination of receiving new information and alignment of existing definitions with group-level norms. Thus, our results lend some support to literature </w:t>
      </w:r>
      <w:r w:rsidR="00815B23" w:rsidRPr="000A6F30">
        <w:rPr>
          <w:rFonts w:ascii="Times New Roman" w:hAnsi="Times New Roman" w:cs="Times New Roman"/>
          <w:sz w:val="24"/>
          <w:szCs w:val="24"/>
        </w:rPr>
        <w:t xml:space="preserve">that engages </w:t>
      </w:r>
      <w:r w:rsidRPr="000A6F30">
        <w:rPr>
          <w:rFonts w:ascii="Times New Roman" w:hAnsi="Times New Roman" w:cs="Times New Roman"/>
          <w:sz w:val="24"/>
          <w:szCs w:val="24"/>
        </w:rPr>
        <w:t xml:space="preserve">social capital </w:t>
      </w:r>
      <w:r w:rsidR="00815B23" w:rsidRPr="000A6F30">
        <w:rPr>
          <w:rFonts w:ascii="Times New Roman" w:hAnsi="Times New Roman" w:cs="Times New Roman"/>
          <w:sz w:val="24"/>
          <w:szCs w:val="24"/>
        </w:rPr>
        <w:t xml:space="preserve">theory </w:t>
      </w:r>
      <w:r w:rsidRPr="000A6F30">
        <w:rPr>
          <w:rFonts w:ascii="Times New Roman" w:hAnsi="Times New Roman" w:cs="Times New Roman"/>
          <w:sz w:val="24"/>
          <w:szCs w:val="24"/>
        </w:rPr>
        <w:t xml:space="preserve">and </w:t>
      </w:r>
      <w:r w:rsidR="00815B23" w:rsidRPr="000A6F30">
        <w:rPr>
          <w:rFonts w:ascii="Times New Roman" w:hAnsi="Times New Roman" w:cs="Times New Roman"/>
          <w:sz w:val="24"/>
          <w:szCs w:val="24"/>
        </w:rPr>
        <w:t xml:space="preserve">social </w:t>
      </w:r>
      <w:r w:rsidRPr="000A6F30">
        <w:rPr>
          <w:rFonts w:ascii="Times New Roman" w:hAnsi="Times New Roman" w:cs="Times New Roman"/>
          <w:sz w:val="24"/>
          <w:szCs w:val="24"/>
        </w:rPr>
        <w:t xml:space="preserve">network analysis </w:t>
      </w:r>
      <w:r w:rsidR="00815B23" w:rsidRPr="000A6F30">
        <w:rPr>
          <w:rFonts w:ascii="Times New Roman" w:hAnsi="Times New Roman" w:cs="Times New Roman"/>
          <w:sz w:val="24"/>
          <w:szCs w:val="24"/>
        </w:rPr>
        <w:t xml:space="preserve">that </w:t>
      </w:r>
      <w:r w:rsidRPr="000A6F30">
        <w:rPr>
          <w:rFonts w:ascii="Times New Roman" w:hAnsi="Times New Roman" w:cs="Times New Roman"/>
          <w:sz w:val="24"/>
          <w:szCs w:val="24"/>
        </w:rPr>
        <w:lastRenderedPageBreak/>
        <w:t xml:space="preserve">suggests group interactions and similarities of definitions of social values contribute to social learning </w:t>
      </w:r>
      <w:r w:rsidR="00496553" w:rsidRPr="000A6F30">
        <w:rPr>
          <w:rFonts w:ascii="Times New Roman" w:hAnsi="Times New Roman" w:cs="Times New Roman"/>
          <w:sz w:val="24"/>
          <w:szCs w:val="24"/>
        </w:rPr>
        <w:t xml:space="preserve">(Burt, 2004; </w:t>
      </w:r>
      <w:r w:rsidRPr="000A6F30">
        <w:rPr>
          <w:rFonts w:ascii="Times New Roman" w:hAnsi="Times New Roman" w:cs="Times New Roman"/>
          <w:sz w:val="24"/>
          <w:szCs w:val="24"/>
        </w:rPr>
        <w:t xml:space="preserve">McPherson &amp; Smith-Lovin, 1987). </w:t>
      </w:r>
    </w:p>
    <w:p w14:paraId="1C071FF6" w14:textId="7A62D944" w:rsidR="001167A8" w:rsidRPr="000A6F30" w:rsidRDefault="001E7C88" w:rsidP="00C26079">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Workshop participants that were engaged in a deliberative exchange about social values for sustainability experienced different levels of learning. A majority of participants showed indications of incremental improvement in their knowledge that did not involve questioning the underlying assumptions of an idea</w:t>
      </w:r>
      <w:r w:rsidR="00815B23" w:rsidRPr="000A6F30">
        <w:rPr>
          <w:rFonts w:ascii="Times New Roman" w:hAnsi="Times New Roman" w:cs="Times New Roman"/>
          <w:sz w:val="24"/>
          <w:szCs w:val="24"/>
        </w:rPr>
        <w:t xml:space="preserve"> (</w:t>
      </w:r>
      <w:r w:rsidR="0018297C">
        <w:rPr>
          <w:rFonts w:ascii="Times New Roman" w:hAnsi="Times New Roman" w:cs="Times New Roman"/>
          <w:sz w:val="24"/>
          <w:szCs w:val="24"/>
        </w:rPr>
        <w:t>i.e., s</w:t>
      </w:r>
      <w:r w:rsidRPr="000A6F30">
        <w:rPr>
          <w:rFonts w:ascii="Times New Roman" w:hAnsi="Times New Roman" w:cs="Times New Roman"/>
          <w:sz w:val="24"/>
          <w:szCs w:val="24"/>
        </w:rPr>
        <w:t>ingle-loop learning (Reed et al., 2010)</w:t>
      </w:r>
      <w:r w:rsidR="00815B23" w:rsidRPr="000A6F30">
        <w:rPr>
          <w:rFonts w:ascii="Times New Roman" w:hAnsi="Times New Roman" w:cs="Times New Roman"/>
          <w:sz w:val="24"/>
          <w:szCs w:val="24"/>
        </w:rPr>
        <w:t>)</w:t>
      </w:r>
      <w:r w:rsidRPr="000A6F30">
        <w:rPr>
          <w:rFonts w:ascii="Times New Roman" w:hAnsi="Times New Roman" w:cs="Times New Roman"/>
          <w:sz w:val="24"/>
          <w:szCs w:val="24"/>
        </w:rPr>
        <w:t xml:space="preserve">, while not </w:t>
      </w:r>
      <w:r w:rsidR="0018297C" w:rsidRPr="000A6F30">
        <w:rPr>
          <w:rFonts w:ascii="Times New Roman" w:hAnsi="Times New Roman" w:cs="Times New Roman"/>
          <w:sz w:val="24"/>
          <w:szCs w:val="24"/>
        </w:rPr>
        <w:t xml:space="preserve">challenging the assumptions behind what we learn </w:t>
      </w:r>
      <w:r w:rsidR="0018297C">
        <w:rPr>
          <w:rFonts w:ascii="Times New Roman" w:hAnsi="Times New Roman" w:cs="Times New Roman"/>
          <w:sz w:val="24"/>
          <w:szCs w:val="24"/>
        </w:rPr>
        <w:t xml:space="preserve">(i.e., </w:t>
      </w:r>
      <w:r w:rsidRPr="000A6F30">
        <w:rPr>
          <w:rFonts w:ascii="Times New Roman" w:hAnsi="Times New Roman" w:cs="Times New Roman"/>
          <w:sz w:val="24"/>
          <w:szCs w:val="24"/>
        </w:rPr>
        <w:t>double loop learn</w:t>
      </w:r>
      <w:r w:rsidR="0018297C">
        <w:rPr>
          <w:rFonts w:ascii="Times New Roman" w:hAnsi="Times New Roman" w:cs="Times New Roman"/>
          <w:sz w:val="24"/>
          <w:szCs w:val="24"/>
        </w:rPr>
        <w:t>ing</w:t>
      </w:r>
      <w:r w:rsidRPr="000A6F30">
        <w:rPr>
          <w:rFonts w:ascii="Times New Roman" w:hAnsi="Times New Roman" w:cs="Times New Roman"/>
          <w:sz w:val="24"/>
          <w:szCs w:val="24"/>
        </w:rPr>
        <w:t xml:space="preserve">), or </w:t>
      </w:r>
      <w:r w:rsidR="0018297C" w:rsidRPr="000A6F30">
        <w:rPr>
          <w:rFonts w:ascii="Times New Roman" w:hAnsi="Times New Roman" w:cs="Times New Roman"/>
          <w:sz w:val="24"/>
          <w:szCs w:val="24"/>
        </w:rPr>
        <w:t xml:space="preserve">questioning </w:t>
      </w:r>
      <w:r w:rsidR="0018297C">
        <w:rPr>
          <w:rFonts w:ascii="Times New Roman" w:hAnsi="Times New Roman" w:cs="Times New Roman"/>
          <w:sz w:val="24"/>
          <w:szCs w:val="24"/>
        </w:rPr>
        <w:t>the</w:t>
      </w:r>
      <w:r w:rsidR="0018297C" w:rsidRPr="000A6F30">
        <w:rPr>
          <w:rFonts w:ascii="Times New Roman" w:hAnsi="Times New Roman" w:cs="Times New Roman"/>
          <w:sz w:val="24"/>
          <w:szCs w:val="24"/>
        </w:rPr>
        <w:t xml:space="preserve"> notion of what it means to learn </w:t>
      </w:r>
      <w:r w:rsidR="0018297C">
        <w:rPr>
          <w:rFonts w:ascii="Times New Roman" w:hAnsi="Times New Roman" w:cs="Times New Roman"/>
          <w:sz w:val="24"/>
          <w:szCs w:val="24"/>
        </w:rPr>
        <w:t>(i.e., triple loop learning</w:t>
      </w:r>
      <w:r w:rsidRPr="000A6F30">
        <w:rPr>
          <w:rFonts w:ascii="Times New Roman" w:hAnsi="Times New Roman" w:cs="Times New Roman"/>
          <w:sz w:val="24"/>
          <w:szCs w:val="24"/>
        </w:rPr>
        <w:t>) (</w:t>
      </w:r>
      <w:r w:rsidR="00496553" w:rsidRPr="000A6F30">
        <w:rPr>
          <w:rFonts w:ascii="Times New Roman" w:hAnsi="Times New Roman" w:cs="Times New Roman"/>
          <w:sz w:val="24"/>
          <w:szCs w:val="24"/>
        </w:rPr>
        <w:t xml:space="preserve">Argyris &amp; Schön, 1978; </w:t>
      </w:r>
      <w:r w:rsidRPr="000A6F30">
        <w:rPr>
          <w:rFonts w:ascii="Times New Roman" w:hAnsi="Times New Roman" w:cs="Times New Roman"/>
          <w:sz w:val="24"/>
          <w:szCs w:val="24"/>
        </w:rPr>
        <w:t>Pahl-Wostl et al., 2008). Most often,</w:t>
      </w:r>
      <w:r w:rsidRPr="000A6F30" w:rsidDel="00BB3AAB">
        <w:rPr>
          <w:rFonts w:ascii="Times New Roman" w:hAnsi="Times New Roman" w:cs="Times New Roman"/>
          <w:sz w:val="24"/>
          <w:szCs w:val="24"/>
        </w:rPr>
        <w:t xml:space="preserve"> </w:t>
      </w:r>
      <w:r w:rsidRPr="000A6F30">
        <w:rPr>
          <w:rFonts w:ascii="Times New Roman" w:hAnsi="Times New Roman" w:cs="Times New Roman"/>
          <w:sz w:val="24"/>
          <w:szCs w:val="24"/>
        </w:rPr>
        <w:t xml:space="preserve">surface-level signs of </w:t>
      </w:r>
      <w:r w:rsidR="0018297C">
        <w:rPr>
          <w:rFonts w:ascii="Times New Roman" w:hAnsi="Times New Roman" w:cs="Times New Roman"/>
          <w:sz w:val="24"/>
          <w:szCs w:val="24"/>
        </w:rPr>
        <w:t xml:space="preserve">change in </w:t>
      </w:r>
      <w:r w:rsidRPr="000A6F30">
        <w:rPr>
          <w:rFonts w:ascii="Times New Roman" w:hAnsi="Times New Roman" w:cs="Times New Roman"/>
          <w:sz w:val="24"/>
          <w:szCs w:val="24"/>
        </w:rPr>
        <w:t>social learning conform</w:t>
      </w:r>
      <w:r w:rsidR="00815B23" w:rsidRPr="000A6F30">
        <w:rPr>
          <w:rFonts w:ascii="Times New Roman" w:hAnsi="Times New Roman" w:cs="Times New Roman"/>
          <w:sz w:val="24"/>
          <w:szCs w:val="24"/>
        </w:rPr>
        <w:t>ed</w:t>
      </w:r>
      <w:r w:rsidRPr="000A6F30">
        <w:rPr>
          <w:rFonts w:ascii="Times New Roman" w:hAnsi="Times New Roman" w:cs="Times New Roman"/>
          <w:sz w:val="24"/>
          <w:szCs w:val="24"/>
        </w:rPr>
        <w:t xml:space="preserve"> towards knowledge that </w:t>
      </w:r>
      <w:r w:rsidR="00815B23" w:rsidRPr="000A6F30">
        <w:rPr>
          <w:rFonts w:ascii="Times New Roman" w:hAnsi="Times New Roman" w:cs="Times New Roman"/>
          <w:sz w:val="24"/>
          <w:szCs w:val="24"/>
        </w:rPr>
        <w:t xml:space="preserve">was </w:t>
      </w:r>
      <w:r w:rsidRPr="000A6F30">
        <w:rPr>
          <w:rFonts w:ascii="Times New Roman" w:hAnsi="Times New Roman" w:cs="Times New Roman"/>
          <w:sz w:val="24"/>
          <w:szCs w:val="24"/>
        </w:rPr>
        <w:t xml:space="preserve">strongly held by other similar members of the group, possibly </w:t>
      </w:r>
      <w:r w:rsidR="0018297C">
        <w:rPr>
          <w:rFonts w:ascii="Times New Roman" w:hAnsi="Times New Roman" w:cs="Times New Roman"/>
          <w:sz w:val="24"/>
          <w:szCs w:val="24"/>
        </w:rPr>
        <w:t>indicating an</w:t>
      </w:r>
      <w:r w:rsidRPr="000A6F30">
        <w:rPr>
          <w:rFonts w:ascii="Times New Roman" w:hAnsi="Times New Roman" w:cs="Times New Roman"/>
          <w:sz w:val="24"/>
          <w:szCs w:val="24"/>
        </w:rPr>
        <w:t xml:space="preserve"> existence of a homophily effect</w:t>
      </w:r>
      <w:r w:rsidR="009B1F40" w:rsidRPr="000A6F30">
        <w:rPr>
          <w:rFonts w:ascii="Times New Roman" w:hAnsi="Times New Roman" w:cs="Times New Roman"/>
          <w:sz w:val="24"/>
          <w:szCs w:val="24"/>
        </w:rPr>
        <w:t xml:space="preserve"> (McPherson, &amp; Smith-Lovin, 1987)</w:t>
      </w:r>
      <w:r w:rsidRPr="000A6F30">
        <w:rPr>
          <w:rFonts w:ascii="Times New Roman" w:hAnsi="Times New Roman" w:cs="Times New Roman"/>
          <w:sz w:val="24"/>
          <w:szCs w:val="24"/>
        </w:rPr>
        <w:t>. The weak ties that connected participants in a loosely connected network were important for learning</w:t>
      </w:r>
      <w:r w:rsidR="0018297C">
        <w:rPr>
          <w:rFonts w:ascii="Times New Roman" w:hAnsi="Times New Roman" w:cs="Times New Roman"/>
          <w:sz w:val="24"/>
          <w:szCs w:val="24"/>
        </w:rPr>
        <w:t xml:space="preserve"> (</w:t>
      </w:r>
      <w:r w:rsidRPr="000A6F30">
        <w:rPr>
          <w:rFonts w:ascii="Times New Roman" w:hAnsi="Times New Roman" w:cs="Times New Roman"/>
          <w:sz w:val="24"/>
          <w:szCs w:val="24"/>
        </w:rPr>
        <w:t xml:space="preserve">Levin </w:t>
      </w:r>
      <w:r w:rsidR="0018297C">
        <w:rPr>
          <w:rFonts w:ascii="Times New Roman" w:hAnsi="Times New Roman" w:cs="Times New Roman"/>
          <w:sz w:val="24"/>
          <w:szCs w:val="24"/>
        </w:rPr>
        <w:t xml:space="preserve">&amp; Cross, </w:t>
      </w:r>
      <w:r w:rsidRPr="000A6F30">
        <w:rPr>
          <w:rFonts w:ascii="Times New Roman" w:hAnsi="Times New Roman" w:cs="Times New Roman"/>
          <w:sz w:val="24"/>
          <w:szCs w:val="24"/>
        </w:rPr>
        <w:t>2004), as were the strong ties t</w:t>
      </w:r>
      <w:r w:rsidR="0018297C">
        <w:rPr>
          <w:rFonts w:ascii="Times New Roman" w:hAnsi="Times New Roman" w:cs="Times New Roman"/>
          <w:sz w:val="24"/>
          <w:szCs w:val="24"/>
        </w:rPr>
        <w:t>hat facilitated trust and more transformative</w:t>
      </w:r>
      <w:r w:rsidRPr="000A6F30">
        <w:rPr>
          <w:rFonts w:ascii="Times New Roman" w:hAnsi="Times New Roman" w:cs="Times New Roman"/>
          <w:sz w:val="24"/>
          <w:szCs w:val="24"/>
        </w:rPr>
        <w:t xml:space="preserve"> learning from self-reflection</w:t>
      </w:r>
      <w:r w:rsidR="0018297C">
        <w:rPr>
          <w:rFonts w:ascii="Times New Roman" w:hAnsi="Times New Roman" w:cs="Times New Roman"/>
          <w:sz w:val="24"/>
          <w:szCs w:val="24"/>
        </w:rPr>
        <w:t xml:space="preserve"> (Bentley Brymer et al., 2018)</w:t>
      </w:r>
      <w:r w:rsidRPr="000A6F30">
        <w:rPr>
          <w:rFonts w:ascii="Times New Roman" w:hAnsi="Times New Roman" w:cs="Times New Roman"/>
          <w:sz w:val="24"/>
          <w:szCs w:val="24"/>
        </w:rPr>
        <w:t>. We also</w:t>
      </w:r>
      <w:r w:rsidR="0018297C">
        <w:rPr>
          <w:rFonts w:ascii="Times New Roman" w:hAnsi="Times New Roman" w:cs="Times New Roman"/>
          <w:sz w:val="24"/>
          <w:szCs w:val="24"/>
        </w:rPr>
        <w:t xml:space="preserve"> observed </w:t>
      </w:r>
      <w:r w:rsidRPr="000A6F30">
        <w:rPr>
          <w:rFonts w:ascii="Times New Roman" w:hAnsi="Times New Roman" w:cs="Times New Roman"/>
          <w:sz w:val="24"/>
          <w:szCs w:val="24"/>
        </w:rPr>
        <w:t xml:space="preserve">that changes in definitions were reported by individuals who had been working with issues </w:t>
      </w:r>
      <w:r w:rsidRPr="0018297C">
        <w:rPr>
          <w:rFonts w:ascii="Times New Roman" w:hAnsi="Times New Roman" w:cs="Times New Roman"/>
          <w:sz w:val="24"/>
          <w:szCs w:val="24"/>
        </w:rPr>
        <w:t>of social values in sustainability a comparably short amount of time</w:t>
      </w:r>
      <w:r w:rsidR="003A7370" w:rsidRPr="0018297C">
        <w:rPr>
          <w:rFonts w:ascii="Times New Roman" w:hAnsi="Times New Roman" w:cs="Times New Roman"/>
          <w:sz w:val="24"/>
          <w:szCs w:val="24"/>
        </w:rPr>
        <w:t xml:space="preserve">. This may </w:t>
      </w:r>
      <w:r w:rsidRPr="0018297C">
        <w:rPr>
          <w:rFonts w:ascii="Times New Roman" w:hAnsi="Times New Roman" w:cs="Times New Roman"/>
          <w:sz w:val="24"/>
          <w:szCs w:val="24"/>
        </w:rPr>
        <w:t xml:space="preserve">explain why </w:t>
      </w:r>
      <w:r w:rsidR="003A7370" w:rsidRPr="0018297C">
        <w:rPr>
          <w:rFonts w:ascii="Times New Roman" w:hAnsi="Times New Roman" w:cs="Times New Roman"/>
          <w:sz w:val="24"/>
          <w:szCs w:val="24"/>
        </w:rPr>
        <w:t>the</w:t>
      </w:r>
      <w:r w:rsidR="0018297C" w:rsidRPr="0018297C">
        <w:rPr>
          <w:rFonts w:ascii="Times New Roman" w:hAnsi="Times New Roman" w:cs="Times New Roman"/>
          <w:sz w:val="24"/>
          <w:szCs w:val="24"/>
        </w:rPr>
        <w:t xml:space="preserve"> Other Social Science</w:t>
      </w:r>
      <w:r w:rsidR="003A7370" w:rsidRPr="0018297C">
        <w:rPr>
          <w:rFonts w:ascii="Times New Roman" w:hAnsi="Times New Roman" w:cs="Times New Roman"/>
          <w:sz w:val="24"/>
          <w:szCs w:val="24"/>
        </w:rPr>
        <w:t xml:space="preserve"> subgroup </w:t>
      </w:r>
      <w:r w:rsidR="0018297C" w:rsidRPr="0018297C">
        <w:rPr>
          <w:rFonts w:ascii="Times New Roman" w:hAnsi="Times New Roman" w:cs="Times New Roman"/>
          <w:sz w:val="24"/>
          <w:szCs w:val="24"/>
        </w:rPr>
        <w:t xml:space="preserve">was </w:t>
      </w:r>
      <w:r w:rsidRPr="0018297C">
        <w:rPr>
          <w:rFonts w:ascii="Times New Roman" w:hAnsi="Times New Roman" w:cs="Times New Roman"/>
          <w:sz w:val="24"/>
          <w:szCs w:val="24"/>
        </w:rPr>
        <w:t>less likely to change their definitions of social values</w:t>
      </w:r>
      <w:r w:rsidR="0018297C" w:rsidRPr="0018297C">
        <w:rPr>
          <w:rFonts w:ascii="Times New Roman" w:hAnsi="Times New Roman" w:cs="Times New Roman"/>
          <w:sz w:val="24"/>
          <w:szCs w:val="24"/>
        </w:rPr>
        <w:t xml:space="preserve"> given the potential for </w:t>
      </w:r>
      <w:r w:rsidR="003A7370" w:rsidRPr="0018297C">
        <w:rPr>
          <w:rFonts w:ascii="Times New Roman" w:hAnsi="Times New Roman" w:cs="Times New Roman"/>
          <w:sz w:val="24"/>
          <w:szCs w:val="24"/>
        </w:rPr>
        <w:t>more experience working with conceptual frameworks than participants working in the natural</w:t>
      </w:r>
      <w:r w:rsidR="003A7370" w:rsidRPr="000A6F30">
        <w:rPr>
          <w:rFonts w:ascii="Times New Roman" w:hAnsi="Times New Roman" w:cs="Times New Roman"/>
          <w:sz w:val="24"/>
          <w:szCs w:val="24"/>
        </w:rPr>
        <w:t xml:space="preserve"> sciences.</w:t>
      </w:r>
      <w:r w:rsidRPr="000A6F30">
        <w:rPr>
          <w:rFonts w:ascii="Times New Roman" w:hAnsi="Times New Roman" w:cs="Times New Roman"/>
          <w:sz w:val="24"/>
          <w:szCs w:val="24"/>
        </w:rPr>
        <w:t xml:space="preserve"> </w:t>
      </w:r>
    </w:p>
    <w:p w14:paraId="41A69202" w14:textId="5861F02A" w:rsidR="004D7279" w:rsidRPr="000A6F30" w:rsidRDefault="001E7C88" w:rsidP="00C26079">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ab/>
      </w:r>
    </w:p>
    <w:p w14:paraId="3A1AE6FF" w14:textId="17BDE10F" w:rsidR="00DE3761" w:rsidRPr="000A6F30" w:rsidRDefault="00DE3761" w:rsidP="008042D9">
      <w:pPr>
        <w:spacing w:after="0" w:line="480" w:lineRule="auto"/>
        <w:rPr>
          <w:rFonts w:ascii="Times New Roman" w:hAnsi="Times New Roman" w:cs="Times New Roman"/>
          <w:b/>
          <w:sz w:val="24"/>
          <w:szCs w:val="24"/>
        </w:rPr>
      </w:pPr>
      <w:r w:rsidRPr="000A6F30">
        <w:rPr>
          <w:rFonts w:ascii="Times New Roman" w:hAnsi="Times New Roman" w:cs="Times New Roman"/>
          <w:b/>
          <w:sz w:val="24"/>
          <w:szCs w:val="24"/>
        </w:rPr>
        <w:t>Conclusion</w:t>
      </w:r>
    </w:p>
    <w:p w14:paraId="5D13093F" w14:textId="7183019C" w:rsidR="003256CE" w:rsidRPr="000A6F30" w:rsidRDefault="001E7C88" w:rsidP="00C26079">
      <w:pPr>
        <w:spacing w:after="0" w:line="480" w:lineRule="auto"/>
        <w:ind w:firstLine="720"/>
        <w:rPr>
          <w:rFonts w:ascii="Times New Roman" w:hAnsi="Times New Roman" w:cs="Times New Roman"/>
          <w:sz w:val="24"/>
          <w:szCs w:val="24"/>
        </w:rPr>
      </w:pPr>
      <w:r w:rsidRPr="000A6F30">
        <w:rPr>
          <w:rFonts w:ascii="Times New Roman" w:hAnsi="Times New Roman" w:cs="Times New Roman"/>
          <w:sz w:val="24"/>
          <w:szCs w:val="24"/>
        </w:rPr>
        <w:t>This article showcase</w:t>
      </w:r>
      <w:r w:rsidR="00F05CFE" w:rsidRPr="000A6F30">
        <w:rPr>
          <w:rFonts w:ascii="Times New Roman" w:hAnsi="Times New Roman" w:cs="Times New Roman"/>
          <w:sz w:val="24"/>
          <w:szCs w:val="24"/>
        </w:rPr>
        <w:t>s</w:t>
      </w:r>
      <w:r w:rsidRPr="000A6F30">
        <w:rPr>
          <w:rFonts w:ascii="Times New Roman" w:hAnsi="Times New Roman" w:cs="Times New Roman"/>
          <w:sz w:val="24"/>
          <w:szCs w:val="24"/>
        </w:rPr>
        <w:t xml:space="preserve"> a mixed methods research approach to measure social learning through social network analysis</w:t>
      </w:r>
      <w:r w:rsidR="006D59A3" w:rsidRPr="000A6F30">
        <w:rPr>
          <w:rFonts w:ascii="Times New Roman" w:hAnsi="Times New Roman" w:cs="Times New Roman"/>
          <w:sz w:val="24"/>
          <w:szCs w:val="24"/>
        </w:rPr>
        <w:t>, qualitative analysis of deliberation</w:t>
      </w:r>
      <w:r w:rsidRPr="000A6F30">
        <w:rPr>
          <w:rFonts w:ascii="Times New Roman" w:hAnsi="Times New Roman" w:cs="Times New Roman"/>
          <w:sz w:val="24"/>
          <w:szCs w:val="24"/>
        </w:rPr>
        <w:t xml:space="preserve"> and a longitudinal survey design. In addition to demonstrating the potential of social network analysis as a tool to </w:t>
      </w:r>
      <w:r w:rsidRPr="000A6F30">
        <w:rPr>
          <w:rFonts w:ascii="Times New Roman" w:hAnsi="Times New Roman" w:cs="Times New Roman"/>
          <w:sz w:val="24"/>
          <w:szCs w:val="24"/>
        </w:rPr>
        <w:lastRenderedPageBreak/>
        <w:t xml:space="preserve">understand social learning in the context of social values for sustainability, our empirical results also offer a number of interesting contributions to the literature. </w:t>
      </w:r>
      <w:r w:rsidR="0018297C">
        <w:rPr>
          <w:rFonts w:ascii="Times New Roman" w:hAnsi="Times New Roman" w:cs="Times New Roman"/>
          <w:sz w:val="24"/>
          <w:szCs w:val="24"/>
        </w:rPr>
        <w:t>We</w:t>
      </w:r>
      <w:r w:rsidRPr="000A6F30">
        <w:rPr>
          <w:rFonts w:ascii="Times New Roman" w:hAnsi="Times New Roman" w:cs="Times New Roman"/>
          <w:sz w:val="24"/>
          <w:szCs w:val="24"/>
        </w:rPr>
        <w:t xml:space="preserve"> indicate</w:t>
      </w:r>
      <w:r w:rsidR="005B437D" w:rsidRPr="000A6F30">
        <w:rPr>
          <w:rFonts w:ascii="Times New Roman" w:hAnsi="Times New Roman" w:cs="Times New Roman"/>
          <w:sz w:val="24"/>
          <w:szCs w:val="24"/>
        </w:rPr>
        <w:t xml:space="preserve">, not </w:t>
      </w:r>
      <w:r w:rsidR="0018297C" w:rsidRPr="000A6F30">
        <w:rPr>
          <w:rFonts w:ascii="Times New Roman" w:hAnsi="Times New Roman" w:cs="Times New Roman"/>
          <w:sz w:val="24"/>
          <w:szCs w:val="24"/>
        </w:rPr>
        <w:t>unintuitive</w:t>
      </w:r>
      <w:r w:rsidR="0018297C">
        <w:rPr>
          <w:rFonts w:ascii="Times New Roman" w:hAnsi="Times New Roman" w:cs="Times New Roman"/>
          <w:sz w:val="24"/>
          <w:szCs w:val="24"/>
        </w:rPr>
        <w:t>ly</w:t>
      </w:r>
      <w:r w:rsidR="005B437D" w:rsidRPr="000A6F30">
        <w:rPr>
          <w:rFonts w:ascii="Times New Roman" w:hAnsi="Times New Roman" w:cs="Times New Roman"/>
          <w:sz w:val="24"/>
          <w:szCs w:val="24"/>
        </w:rPr>
        <w:t xml:space="preserve">, </w:t>
      </w:r>
      <w:r w:rsidRPr="000A6F30">
        <w:rPr>
          <w:rFonts w:ascii="Times New Roman" w:hAnsi="Times New Roman" w:cs="Times New Roman"/>
          <w:sz w:val="24"/>
          <w:szCs w:val="24"/>
        </w:rPr>
        <w:t xml:space="preserve">that social learning </w:t>
      </w:r>
      <w:r w:rsidR="001F5EAA" w:rsidRPr="000A6F30">
        <w:rPr>
          <w:rFonts w:ascii="Times New Roman" w:hAnsi="Times New Roman" w:cs="Times New Roman"/>
          <w:sz w:val="24"/>
          <w:szCs w:val="24"/>
        </w:rPr>
        <w:t>occur</w:t>
      </w:r>
      <w:r w:rsidR="0018297C">
        <w:rPr>
          <w:rFonts w:ascii="Times New Roman" w:hAnsi="Times New Roman" w:cs="Times New Roman"/>
          <w:sz w:val="24"/>
          <w:szCs w:val="24"/>
        </w:rPr>
        <w:t>s</w:t>
      </w:r>
      <w:r w:rsidRPr="000A6F30">
        <w:rPr>
          <w:rFonts w:ascii="Times New Roman" w:hAnsi="Times New Roman" w:cs="Times New Roman"/>
          <w:sz w:val="24"/>
          <w:szCs w:val="24"/>
        </w:rPr>
        <w:t xml:space="preserve"> </w:t>
      </w:r>
      <w:r w:rsidR="005B437D" w:rsidRPr="000A6F30">
        <w:rPr>
          <w:rFonts w:ascii="Times New Roman" w:hAnsi="Times New Roman" w:cs="Times New Roman"/>
          <w:sz w:val="24"/>
          <w:szCs w:val="24"/>
        </w:rPr>
        <w:t>where</w:t>
      </w:r>
      <w:r w:rsidRPr="000A6F30">
        <w:rPr>
          <w:rFonts w:ascii="Times New Roman" w:hAnsi="Times New Roman" w:cs="Times New Roman"/>
          <w:sz w:val="24"/>
          <w:szCs w:val="24"/>
        </w:rPr>
        <w:t xml:space="preserve"> individuals holding </w:t>
      </w:r>
      <w:r w:rsidR="005B437D" w:rsidRPr="000A6F30">
        <w:rPr>
          <w:rFonts w:ascii="Times New Roman" w:hAnsi="Times New Roman" w:cs="Times New Roman"/>
          <w:sz w:val="24"/>
          <w:szCs w:val="24"/>
        </w:rPr>
        <w:t>a less well developed understanding</w:t>
      </w:r>
      <w:r w:rsidRPr="000A6F30">
        <w:rPr>
          <w:rFonts w:ascii="Times New Roman" w:hAnsi="Times New Roman" w:cs="Times New Roman"/>
          <w:sz w:val="24"/>
          <w:szCs w:val="24"/>
        </w:rPr>
        <w:t xml:space="preserve"> of a concept </w:t>
      </w:r>
      <w:r w:rsidR="005B437D" w:rsidRPr="000A6F30">
        <w:rPr>
          <w:rFonts w:ascii="Times New Roman" w:hAnsi="Times New Roman" w:cs="Times New Roman"/>
          <w:sz w:val="24"/>
          <w:szCs w:val="24"/>
        </w:rPr>
        <w:t>engage with</w:t>
      </w:r>
      <w:r w:rsidRPr="000A6F30">
        <w:rPr>
          <w:rFonts w:ascii="Times New Roman" w:hAnsi="Times New Roman" w:cs="Times New Roman"/>
          <w:sz w:val="24"/>
          <w:szCs w:val="24"/>
        </w:rPr>
        <w:t xml:space="preserve"> </w:t>
      </w:r>
      <w:r w:rsidR="005B437D" w:rsidRPr="000A6F30">
        <w:rPr>
          <w:rFonts w:ascii="Times New Roman" w:hAnsi="Times New Roman" w:cs="Times New Roman"/>
          <w:sz w:val="24"/>
          <w:szCs w:val="24"/>
        </w:rPr>
        <w:t xml:space="preserve">more elaborate </w:t>
      </w:r>
      <w:r w:rsidR="0018297C">
        <w:rPr>
          <w:rFonts w:ascii="Times New Roman" w:hAnsi="Times New Roman" w:cs="Times New Roman"/>
          <w:sz w:val="24"/>
          <w:szCs w:val="24"/>
        </w:rPr>
        <w:t>knowledge that is</w:t>
      </w:r>
      <w:r w:rsidR="005B437D" w:rsidRPr="000A6F30">
        <w:rPr>
          <w:rFonts w:ascii="Times New Roman" w:hAnsi="Times New Roman" w:cs="Times New Roman"/>
          <w:sz w:val="24"/>
          <w:szCs w:val="24"/>
        </w:rPr>
        <w:t xml:space="preserve"> </w:t>
      </w:r>
      <w:r w:rsidRPr="000A6F30">
        <w:rPr>
          <w:rFonts w:ascii="Times New Roman" w:hAnsi="Times New Roman" w:cs="Times New Roman"/>
          <w:sz w:val="24"/>
          <w:szCs w:val="24"/>
        </w:rPr>
        <w:t>accepted by other individuals within a social context.</w:t>
      </w:r>
      <w:r w:rsidR="009C3139" w:rsidRPr="000A6F30">
        <w:rPr>
          <w:rFonts w:ascii="Times New Roman" w:hAnsi="Times New Roman" w:cs="Times New Roman"/>
          <w:sz w:val="24"/>
          <w:szCs w:val="24"/>
        </w:rPr>
        <w:t xml:space="preserve"> </w:t>
      </w:r>
      <w:r w:rsidRPr="000A6F30">
        <w:rPr>
          <w:rFonts w:ascii="Times New Roman" w:hAnsi="Times New Roman" w:cs="Times New Roman"/>
          <w:sz w:val="24"/>
          <w:szCs w:val="24"/>
        </w:rPr>
        <w:t xml:space="preserve">More </w:t>
      </w:r>
      <w:r w:rsidR="00EA2088" w:rsidRPr="000A6F30">
        <w:rPr>
          <w:rFonts w:ascii="Times New Roman" w:hAnsi="Times New Roman" w:cs="Times New Roman"/>
          <w:sz w:val="24"/>
          <w:szCs w:val="24"/>
        </w:rPr>
        <w:t>generally,</w:t>
      </w:r>
      <w:r w:rsidRPr="000A6F30">
        <w:rPr>
          <w:rFonts w:ascii="Times New Roman" w:hAnsi="Times New Roman" w:cs="Times New Roman"/>
          <w:sz w:val="24"/>
          <w:szCs w:val="24"/>
        </w:rPr>
        <w:t xml:space="preserve"> our results highlight the plurality of multiple </w:t>
      </w:r>
      <w:r w:rsidR="006D59A3" w:rsidRPr="000A6F30">
        <w:rPr>
          <w:rFonts w:ascii="Times New Roman" w:hAnsi="Times New Roman" w:cs="Times New Roman"/>
          <w:sz w:val="24"/>
          <w:szCs w:val="24"/>
        </w:rPr>
        <w:t xml:space="preserve">understandings </w:t>
      </w:r>
      <w:r w:rsidRPr="000A6F30">
        <w:rPr>
          <w:rFonts w:ascii="Times New Roman" w:hAnsi="Times New Roman" w:cs="Times New Roman"/>
          <w:sz w:val="24"/>
          <w:szCs w:val="24"/>
        </w:rPr>
        <w:t xml:space="preserve">of social values that exist within the sustainability sciences </w:t>
      </w:r>
      <w:r w:rsidR="006D59A3" w:rsidRPr="000A6F30">
        <w:rPr>
          <w:rFonts w:ascii="Times New Roman" w:hAnsi="Times New Roman" w:cs="Times New Roman"/>
          <w:sz w:val="24"/>
          <w:szCs w:val="24"/>
        </w:rPr>
        <w:t>(also see Kenter et al.</w:t>
      </w:r>
      <w:r w:rsidR="00AB4DCB" w:rsidRPr="000A6F30">
        <w:rPr>
          <w:rFonts w:ascii="Times New Roman" w:hAnsi="Times New Roman" w:cs="Times New Roman"/>
          <w:sz w:val="24"/>
          <w:szCs w:val="24"/>
        </w:rPr>
        <w:t>,</w:t>
      </w:r>
      <w:r w:rsidR="006D59A3" w:rsidRPr="000A6F30">
        <w:rPr>
          <w:rFonts w:ascii="Times New Roman" w:hAnsi="Times New Roman" w:cs="Times New Roman"/>
          <w:sz w:val="24"/>
          <w:szCs w:val="24"/>
        </w:rPr>
        <w:t xml:space="preserve"> 2019) </w:t>
      </w:r>
      <w:r w:rsidRPr="000A6F30">
        <w:rPr>
          <w:rFonts w:ascii="Times New Roman" w:hAnsi="Times New Roman" w:cs="Times New Roman"/>
          <w:sz w:val="24"/>
          <w:szCs w:val="24"/>
        </w:rPr>
        <w:t xml:space="preserve">and </w:t>
      </w:r>
      <w:r w:rsidR="0018297C">
        <w:rPr>
          <w:rFonts w:ascii="Times New Roman" w:hAnsi="Times New Roman" w:cs="Times New Roman"/>
          <w:sz w:val="24"/>
          <w:szCs w:val="24"/>
        </w:rPr>
        <w:t>suggest</w:t>
      </w:r>
      <w:r w:rsidR="00EA2088" w:rsidRPr="000A6F30">
        <w:rPr>
          <w:rFonts w:ascii="Times New Roman" w:hAnsi="Times New Roman" w:cs="Times New Roman"/>
          <w:sz w:val="24"/>
          <w:szCs w:val="24"/>
        </w:rPr>
        <w:t xml:space="preserve"> that </w:t>
      </w:r>
      <w:r w:rsidR="006D59A3" w:rsidRPr="000A6F30">
        <w:rPr>
          <w:rFonts w:ascii="Times New Roman" w:hAnsi="Times New Roman" w:cs="Times New Roman"/>
          <w:sz w:val="24"/>
          <w:szCs w:val="24"/>
        </w:rPr>
        <w:t xml:space="preserve">epistemic and </w:t>
      </w:r>
      <w:r w:rsidR="00EA2088" w:rsidRPr="000A6F30">
        <w:rPr>
          <w:rFonts w:ascii="Times New Roman" w:hAnsi="Times New Roman" w:cs="Times New Roman"/>
          <w:sz w:val="24"/>
          <w:szCs w:val="24"/>
        </w:rPr>
        <w:t xml:space="preserve">conceptual plurality do not </w:t>
      </w:r>
      <w:r w:rsidR="006D59A3" w:rsidRPr="000A6F30">
        <w:rPr>
          <w:rFonts w:ascii="Times New Roman" w:hAnsi="Times New Roman" w:cs="Times New Roman"/>
          <w:sz w:val="24"/>
          <w:szCs w:val="24"/>
        </w:rPr>
        <w:t xml:space="preserve">necessarily </w:t>
      </w:r>
      <w:r w:rsidR="00EA2088" w:rsidRPr="000A6F30">
        <w:rPr>
          <w:rFonts w:ascii="Times New Roman" w:hAnsi="Times New Roman" w:cs="Times New Roman"/>
          <w:sz w:val="24"/>
          <w:szCs w:val="24"/>
        </w:rPr>
        <w:t>prevent social learning from taking place.</w:t>
      </w:r>
      <w:r w:rsidR="00792F26" w:rsidRPr="000A6F30">
        <w:rPr>
          <w:rFonts w:ascii="Times New Roman" w:hAnsi="Times New Roman" w:cs="Times New Roman"/>
          <w:sz w:val="24"/>
          <w:szCs w:val="24"/>
        </w:rPr>
        <w:t xml:space="preserve"> </w:t>
      </w:r>
      <w:r w:rsidR="00EA2088" w:rsidRPr="000A6F30">
        <w:rPr>
          <w:rFonts w:ascii="Times New Roman" w:hAnsi="Times New Roman" w:cs="Times New Roman"/>
          <w:sz w:val="24"/>
          <w:szCs w:val="24"/>
        </w:rPr>
        <w:t xml:space="preserve">Building on this work, future research within sustainability science should continue to </w:t>
      </w:r>
      <w:r w:rsidR="00792F26" w:rsidRPr="000A6F30">
        <w:rPr>
          <w:rFonts w:ascii="Times New Roman" w:hAnsi="Times New Roman" w:cs="Times New Roman"/>
          <w:sz w:val="24"/>
          <w:szCs w:val="24"/>
        </w:rPr>
        <w:t xml:space="preserve">strive </w:t>
      </w:r>
      <w:r w:rsidR="00EA2088" w:rsidRPr="000A6F30">
        <w:rPr>
          <w:rFonts w:ascii="Times New Roman" w:hAnsi="Times New Roman" w:cs="Times New Roman"/>
          <w:sz w:val="24"/>
          <w:szCs w:val="24"/>
        </w:rPr>
        <w:t xml:space="preserve">towards a more </w:t>
      </w:r>
      <w:r w:rsidR="0056173B" w:rsidRPr="000A6F30">
        <w:rPr>
          <w:rFonts w:ascii="Times New Roman" w:hAnsi="Times New Roman" w:cs="Times New Roman"/>
          <w:sz w:val="24"/>
          <w:szCs w:val="24"/>
        </w:rPr>
        <w:t xml:space="preserve">refined </w:t>
      </w:r>
      <w:r w:rsidR="00EA2088" w:rsidRPr="000A6F30">
        <w:rPr>
          <w:rFonts w:ascii="Times New Roman" w:hAnsi="Times New Roman" w:cs="Times New Roman"/>
          <w:sz w:val="24"/>
          <w:szCs w:val="24"/>
        </w:rPr>
        <w:t xml:space="preserve">understanding of individual and group level dynamics involved in social learning, </w:t>
      </w:r>
      <w:r w:rsidR="0056173B" w:rsidRPr="000A6F30">
        <w:rPr>
          <w:rFonts w:ascii="Times New Roman" w:hAnsi="Times New Roman" w:cs="Times New Roman"/>
          <w:sz w:val="24"/>
          <w:szCs w:val="24"/>
        </w:rPr>
        <w:t xml:space="preserve">as well as </w:t>
      </w:r>
      <w:r w:rsidR="003256CE" w:rsidRPr="000A6F30">
        <w:rPr>
          <w:rFonts w:ascii="Times New Roman" w:hAnsi="Times New Roman" w:cs="Times New Roman"/>
          <w:sz w:val="24"/>
          <w:szCs w:val="24"/>
        </w:rPr>
        <w:t>better understand the role, potential and limitations of social le</w:t>
      </w:r>
      <w:r w:rsidR="0018297C">
        <w:rPr>
          <w:rFonts w:ascii="Times New Roman" w:hAnsi="Times New Roman" w:cs="Times New Roman"/>
          <w:sz w:val="24"/>
          <w:szCs w:val="24"/>
        </w:rPr>
        <w:t>arning in deliberative decision-</w:t>
      </w:r>
      <w:r w:rsidR="003256CE" w:rsidRPr="000A6F30">
        <w:rPr>
          <w:rFonts w:ascii="Times New Roman" w:hAnsi="Times New Roman" w:cs="Times New Roman"/>
          <w:sz w:val="24"/>
          <w:szCs w:val="24"/>
        </w:rPr>
        <w:t xml:space="preserve">making </w:t>
      </w:r>
      <w:r w:rsidR="0056173B" w:rsidRPr="000A6F30">
        <w:rPr>
          <w:rFonts w:ascii="Times New Roman" w:hAnsi="Times New Roman" w:cs="Times New Roman"/>
          <w:sz w:val="24"/>
          <w:szCs w:val="24"/>
        </w:rPr>
        <w:t>for</w:t>
      </w:r>
      <w:r w:rsidR="003256CE" w:rsidRPr="000A6F30">
        <w:rPr>
          <w:rFonts w:ascii="Times New Roman" w:hAnsi="Times New Roman" w:cs="Times New Roman"/>
          <w:sz w:val="24"/>
          <w:szCs w:val="24"/>
        </w:rPr>
        <w:t xml:space="preserve"> environmental management and policy making.</w:t>
      </w:r>
    </w:p>
    <w:p w14:paraId="447FA525" w14:textId="48A72AE1" w:rsidR="00344742" w:rsidRPr="000A6F30" w:rsidRDefault="00344742" w:rsidP="008B5905">
      <w:pPr>
        <w:rPr>
          <w:rFonts w:ascii="Times New Roman" w:hAnsi="Times New Roman" w:cs="Times New Roman"/>
          <w:sz w:val="24"/>
          <w:szCs w:val="24"/>
        </w:rPr>
      </w:pPr>
    </w:p>
    <w:p w14:paraId="4A57F6FB" w14:textId="77777777" w:rsidR="003D180F" w:rsidRPr="000A6F30" w:rsidRDefault="003D180F">
      <w:pPr>
        <w:rPr>
          <w:rFonts w:ascii="Times New Roman" w:hAnsi="Times New Roman" w:cs="Times New Roman"/>
          <w:b/>
          <w:sz w:val="24"/>
          <w:szCs w:val="24"/>
        </w:rPr>
      </w:pPr>
      <w:r w:rsidRPr="000A6F30">
        <w:rPr>
          <w:rFonts w:ascii="Times New Roman" w:hAnsi="Times New Roman" w:cs="Times New Roman"/>
          <w:b/>
          <w:sz w:val="24"/>
          <w:szCs w:val="24"/>
        </w:rPr>
        <w:br w:type="page"/>
      </w:r>
    </w:p>
    <w:p w14:paraId="2841DAAB" w14:textId="77777777" w:rsidR="00792F26" w:rsidRPr="000A6F30" w:rsidRDefault="00792F26" w:rsidP="00792F26">
      <w:pPr>
        <w:spacing w:after="0" w:line="240" w:lineRule="auto"/>
        <w:rPr>
          <w:rFonts w:ascii="Times New Roman" w:hAnsi="Times New Roman" w:cs="Times New Roman"/>
          <w:b/>
          <w:sz w:val="24"/>
          <w:szCs w:val="24"/>
        </w:rPr>
      </w:pPr>
      <w:r w:rsidRPr="000A6F30">
        <w:rPr>
          <w:rFonts w:ascii="Times New Roman" w:hAnsi="Times New Roman" w:cs="Times New Roman"/>
          <w:b/>
          <w:sz w:val="24"/>
          <w:szCs w:val="24"/>
        </w:rPr>
        <w:lastRenderedPageBreak/>
        <w:t>References</w:t>
      </w:r>
    </w:p>
    <w:p w14:paraId="0C54FEBA" w14:textId="37D47A66" w:rsidR="00792F26" w:rsidRPr="000A6F30" w:rsidRDefault="0018297C" w:rsidP="00792F26">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Argyris, C., &amp; Schön, D.</w:t>
      </w:r>
      <w:r w:rsidR="00792F26" w:rsidRPr="000A6F30">
        <w:rPr>
          <w:rFonts w:ascii="Times New Roman" w:hAnsi="Times New Roman" w:cs="Times New Roman"/>
          <w:sz w:val="24"/>
          <w:szCs w:val="24"/>
        </w:rPr>
        <w:t xml:space="preserve">A. (1978). </w:t>
      </w:r>
      <w:r w:rsidR="00792F26" w:rsidRPr="000A6F30">
        <w:rPr>
          <w:rFonts w:ascii="Times New Roman" w:hAnsi="Times New Roman" w:cs="Times New Roman"/>
          <w:i/>
          <w:sz w:val="24"/>
          <w:szCs w:val="24"/>
        </w:rPr>
        <w:t>Organiz</w:t>
      </w:r>
      <w:r>
        <w:rPr>
          <w:rFonts w:ascii="Times New Roman" w:hAnsi="Times New Roman" w:cs="Times New Roman"/>
          <w:i/>
          <w:sz w:val="24"/>
          <w:szCs w:val="24"/>
        </w:rPr>
        <w:t>ational learning: A</w:t>
      </w:r>
      <w:r w:rsidR="00792F26" w:rsidRPr="000A6F30">
        <w:rPr>
          <w:rFonts w:ascii="Times New Roman" w:hAnsi="Times New Roman" w:cs="Times New Roman"/>
          <w:i/>
          <w:sz w:val="24"/>
          <w:szCs w:val="24"/>
        </w:rPr>
        <w:t xml:space="preserve"> theory of action perspective</w:t>
      </w:r>
      <w:r w:rsidR="00792F26" w:rsidRPr="000A6F30">
        <w:rPr>
          <w:rFonts w:ascii="Times New Roman" w:hAnsi="Times New Roman" w:cs="Times New Roman"/>
          <w:sz w:val="24"/>
          <w:szCs w:val="24"/>
        </w:rPr>
        <w:t>. Reading, MA: Addison-Wesley Pub. Co.</w:t>
      </w:r>
    </w:p>
    <w:p w14:paraId="76357BBC" w14:textId="6914EA76" w:rsidR="007632B8" w:rsidRPr="000A6F30" w:rsidRDefault="007632B8"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Armitage, D., Berkes, F., Dale, A., Kocho-Schellenberg, E., &amp; Patton, E. (2011). Co-management and the co-production of knowled</w:t>
      </w:r>
      <w:r w:rsidR="003D2C81">
        <w:rPr>
          <w:rFonts w:ascii="Times New Roman" w:hAnsi="Times New Roman" w:cs="Times New Roman"/>
          <w:sz w:val="24"/>
          <w:szCs w:val="24"/>
        </w:rPr>
        <w:t>ge: Learning to adapt in Canada’</w:t>
      </w:r>
      <w:r w:rsidRPr="000A6F30">
        <w:rPr>
          <w:rFonts w:ascii="Times New Roman" w:hAnsi="Times New Roman" w:cs="Times New Roman"/>
          <w:sz w:val="24"/>
          <w:szCs w:val="24"/>
        </w:rPr>
        <w:t xml:space="preserve">s Arctic. </w:t>
      </w:r>
      <w:r w:rsidRPr="000A6F30">
        <w:rPr>
          <w:rFonts w:ascii="Times New Roman" w:hAnsi="Times New Roman" w:cs="Times New Roman"/>
          <w:i/>
          <w:sz w:val="24"/>
          <w:szCs w:val="24"/>
        </w:rPr>
        <w:t>Global Environmental Change</w:t>
      </w:r>
      <w:r w:rsidRPr="000A6F30">
        <w:rPr>
          <w:rFonts w:ascii="Times New Roman" w:hAnsi="Times New Roman" w:cs="Times New Roman"/>
          <w:sz w:val="24"/>
          <w:szCs w:val="24"/>
        </w:rPr>
        <w:t xml:space="preserve">, 21(3), 995-1004. </w:t>
      </w:r>
    </w:p>
    <w:p w14:paraId="33BCD321"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Armitage, D., Marschke, M., &amp; Plummer, R. (2008). Adaptive co-management and the paradox of learning. </w:t>
      </w:r>
      <w:r w:rsidRPr="000A6F30">
        <w:rPr>
          <w:rFonts w:ascii="Times New Roman" w:hAnsi="Times New Roman" w:cs="Times New Roman"/>
          <w:i/>
          <w:sz w:val="24"/>
          <w:szCs w:val="24"/>
        </w:rPr>
        <w:t>Global Environmental Change, 18</w:t>
      </w:r>
      <w:r w:rsidRPr="000A6F30">
        <w:rPr>
          <w:rFonts w:ascii="Times New Roman" w:hAnsi="Times New Roman" w:cs="Times New Roman"/>
          <w:sz w:val="24"/>
          <w:szCs w:val="24"/>
        </w:rPr>
        <w:t xml:space="preserve">(1), 86-98. </w:t>
      </w:r>
    </w:p>
    <w:p w14:paraId="26C14CB0" w14:textId="77777777" w:rsidR="00997065" w:rsidRPr="000A6F30" w:rsidRDefault="00997065" w:rsidP="00997065">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Bandura, A. (1977). </w:t>
      </w:r>
      <w:r w:rsidRPr="000A6F30">
        <w:rPr>
          <w:rFonts w:ascii="Times New Roman" w:hAnsi="Times New Roman" w:cs="Times New Roman"/>
          <w:i/>
          <w:sz w:val="24"/>
          <w:szCs w:val="24"/>
        </w:rPr>
        <w:t>Social learning theory</w:t>
      </w:r>
      <w:r w:rsidRPr="000A6F30">
        <w:rPr>
          <w:rFonts w:ascii="Times New Roman" w:hAnsi="Times New Roman" w:cs="Times New Roman"/>
          <w:sz w:val="24"/>
          <w:szCs w:val="24"/>
        </w:rPr>
        <w:t>. Englewood Cliffs, NJ: Prentice Hall.</w:t>
      </w:r>
    </w:p>
    <w:p w14:paraId="60A7D33A" w14:textId="77777777" w:rsidR="00997065" w:rsidRPr="000A6F30" w:rsidRDefault="00997065" w:rsidP="00997065">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Bandura, A. (2018). Toward a psychology of human agency: Pathways and reflections. </w:t>
      </w:r>
      <w:r w:rsidRPr="000A6F30">
        <w:rPr>
          <w:rFonts w:ascii="Times New Roman" w:hAnsi="Times New Roman" w:cs="Times New Roman"/>
          <w:i/>
          <w:sz w:val="24"/>
          <w:szCs w:val="24"/>
        </w:rPr>
        <w:t>Perspectives on Psychological Science, 13</w:t>
      </w:r>
      <w:r w:rsidRPr="000A6F30">
        <w:rPr>
          <w:rFonts w:ascii="Times New Roman" w:hAnsi="Times New Roman" w:cs="Times New Roman"/>
          <w:sz w:val="24"/>
          <w:szCs w:val="24"/>
        </w:rPr>
        <w:t xml:space="preserve">(2), 130-136. </w:t>
      </w:r>
    </w:p>
    <w:p w14:paraId="41AD14B6" w14:textId="77777777" w:rsidR="00BF7880" w:rsidRPr="00BF7880" w:rsidRDefault="00BF7880" w:rsidP="00BF7880">
      <w:pPr>
        <w:spacing w:after="0" w:line="240" w:lineRule="auto"/>
        <w:rPr>
          <w:rFonts w:ascii="Times New Roman" w:hAnsi="Times New Roman" w:cs="Times New Roman"/>
          <w:i/>
          <w:sz w:val="24"/>
          <w:szCs w:val="24"/>
        </w:rPr>
      </w:pPr>
      <w:r>
        <w:rPr>
          <w:rFonts w:ascii="Times New Roman" w:hAnsi="Times New Roman" w:cs="Times New Roman"/>
          <w:sz w:val="24"/>
          <w:szCs w:val="24"/>
        </w:rPr>
        <w:t>Barber, W.</w:t>
      </w:r>
      <w:r w:rsidR="00792F26" w:rsidRPr="000A6F30">
        <w:rPr>
          <w:rFonts w:ascii="Times New Roman" w:hAnsi="Times New Roman" w:cs="Times New Roman"/>
          <w:sz w:val="24"/>
          <w:szCs w:val="24"/>
        </w:rPr>
        <w:t xml:space="preserve">F., </w:t>
      </w:r>
      <w:r>
        <w:rPr>
          <w:rFonts w:ascii="Times New Roman" w:hAnsi="Times New Roman" w:cs="Times New Roman"/>
          <w:sz w:val="24"/>
          <w:szCs w:val="24"/>
        </w:rPr>
        <w:t xml:space="preserve">&amp; </w:t>
      </w:r>
      <w:r w:rsidR="00792F26" w:rsidRPr="000A6F30">
        <w:rPr>
          <w:rFonts w:ascii="Times New Roman" w:hAnsi="Times New Roman" w:cs="Times New Roman"/>
          <w:sz w:val="24"/>
          <w:szCs w:val="24"/>
        </w:rPr>
        <w:t xml:space="preserve">Bartlett, R.V. (2005). </w:t>
      </w:r>
      <w:r w:rsidR="00792F26" w:rsidRPr="00BF7880">
        <w:rPr>
          <w:rFonts w:ascii="Times New Roman" w:hAnsi="Times New Roman" w:cs="Times New Roman"/>
          <w:i/>
          <w:sz w:val="24"/>
          <w:szCs w:val="24"/>
        </w:rPr>
        <w:t xml:space="preserve">Deliberative environmental politics: Democracy and </w:t>
      </w:r>
    </w:p>
    <w:p w14:paraId="2C6FB433" w14:textId="280055A6" w:rsidR="00792F26" w:rsidRPr="000A6F30" w:rsidRDefault="00792F26" w:rsidP="00BF7880">
      <w:pPr>
        <w:spacing w:after="0" w:line="240" w:lineRule="auto"/>
        <w:ind w:firstLine="720"/>
        <w:rPr>
          <w:rFonts w:ascii="Times New Roman" w:hAnsi="Times New Roman" w:cs="Times New Roman"/>
          <w:sz w:val="24"/>
          <w:szCs w:val="24"/>
        </w:rPr>
      </w:pPr>
      <w:r w:rsidRPr="00BF7880">
        <w:rPr>
          <w:rFonts w:ascii="Times New Roman" w:hAnsi="Times New Roman" w:cs="Times New Roman"/>
          <w:i/>
          <w:sz w:val="24"/>
          <w:szCs w:val="24"/>
        </w:rPr>
        <w:t>ecological rationality.</w:t>
      </w:r>
      <w:r w:rsidRPr="000A6F30">
        <w:rPr>
          <w:rFonts w:ascii="Times New Roman" w:hAnsi="Times New Roman" w:cs="Times New Roman"/>
          <w:sz w:val="24"/>
          <w:szCs w:val="24"/>
        </w:rPr>
        <w:t xml:space="preserve"> MIT Press, Cambridge, MA.</w:t>
      </w:r>
    </w:p>
    <w:p w14:paraId="5460C9A4" w14:textId="5D905BD7" w:rsidR="00792F26" w:rsidRPr="000A6F30" w:rsidRDefault="00BF7880" w:rsidP="00BF7880">
      <w:pPr>
        <w:pStyle w:val="EndNoteBibliography"/>
        <w:spacing w:after="0"/>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Bentley Brymer, A.L., Wulfhorst, J.D., &amp; Brunson, M.</w:t>
      </w:r>
      <w:r w:rsidR="00792F26" w:rsidRPr="000A6F30">
        <w:rPr>
          <w:rFonts w:ascii="Times New Roman" w:hAnsi="Times New Roman" w:cs="Times New Roman"/>
          <w:sz w:val="24"/>
          <w:szCs w:val="24"/>
          <w:shd w:val="clear" w:color="auto" w:fill="FFFFFF"/>
        </w:rPr>
        <w:t>W. (2018). Analyzing stakeholders’ workshop dialogue for evidence of social learning. </w:t>
      </w:r>
      <w:r w:rsidR="00792F26" w:rsidRPr="000A6F30">
        <w:rPr>
          <w:rFonts w:ascii="Times New Roman" w:hAnsi="Times New Roman" w:cs="Times New Roman"/>
          <w:i/>
          <w:iCs/>
          <w:sz w:val="24"/>
          <w:szCs w:val="24"/>
          <w:shd w:val="clear" w:color="auto" w:fill="FFFFFF"/>
        </w:rPr>
        <w:t>Ecology and Society</w:t>
      </w:r>
      <w:r w:rsidR="00792F26" w:rsidRPr="000A6F30">
        <w:rPr>
          <w:rFonts w:ascii="Times New Roman" w:hAnsi="Times New Roman" w:cs="Times New Roman"/>
          <w:sz w:val="24"/>
          <w:szCs w:val="24"/>
          <w:shd w:val="clear" w:color="auto" w:fill="FFFFFF"/>
        </w:rPr>
        <w:t>, </w:t>
      </w:r>
      <w:r w:rsidR="00792F26" w:rsidRPr="000A6F30">
        <w:rPr>
          <w:rFonts w:ascii="Times New Roman" w:hAnsi="Times New Roman" w:cs="Times New Roman"/>
          <w:i/>
          <w:iCs/>
          <w:sz w:val="24"/>
          <w:szCs w:val="24"/>
          <w:shd w:val="clear" w:color="auto" w:fill="FFFFFF"/>
        </w:rPr>
        <w:t>23</w:t>
      </w:r>
      <w:r>
        <w:rPr>
          <w:rFonts w:ascii="Times New Roman" w:hAnsi="Times New Roman" w:cs="Times New Roman"/>
          <w:sz w:val="24"/>
          <w:szCs w:val="24"/>
          <w:shd w:val="clear" w:color="auto" w:fill="FFFFFF"/>
        </w:rPr>
        <w:t>(1), 42.</w:t>
      </w:r>
    </w:p>
    <w:p w14:paraId="30632EC3" w14:textId="77777777" w:rsidR="00792F26" w:rsidRPr="00BF7880" w:rsidRDefault="00792F26" w:rsidP="00792F26">
      <w:pPr>
        <w:pStyle w:val="EndNoteBibliography"/>
        <w:spacing w:after="0"/>
        <w:ind w:left="720" w:hanging="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Berkes, F. (</w:t>
      </w:r>
      <w:r w:rsidRPr="00BF7880">
        <w:rPr>
          <w:rFonts w:ascii="Times New Roman" w:hAnsi="Times New Roman" w:cs="Times New Roman"/>
          <w:sz w:val="24"/>
          <w:szCs w:val="24"/>
          <w:shd w:val="clear" w:color="auto" w:fill="FFFFFF"/>
        </w:rPr>
        <w:t>2009). Evolution of co-management: Role of knowledge generation, bridging organizations and social learning. </w:t>
      </w:r>
      <w:r w:rsidRPr="00BF7880">
        <w:rPr>
          <w:rFonts w:ascii="Times New Roman" w:hAnsi="Times New Roman" w:cs="Times New Roman"/>
          <w:i/>
          <w:iCs/>
          <w:sz w:val="24"/>
          <w:szCs w:val="24"/>
          <w:shd w:val="clear" w:color="auto" w:fill="FFFFFF"/>
        </w:rPr>
        <w:t>Journal of environmental management</w:t>
      </w:r>
      <w:r w:rsidRPr="00BF7880">
        <w:rPr>
          <w:rFonts w:ascii="Times New Roman" w:hAnsi="Times New Roman" w:cs="Times New Roman"/>
          <w:sz w:val="24"/>
          <w:szCs w:val="24"/>
          <w:shd w:val="clear" w:color="auto" w:fill="FFFFFF"/>
        </w:rPr>
        <w:t>, </w:t>
      </w:r>
      <w:r w:rsidRPr="00BF7880">
        <w:rPr>
          <w:rFonts w:ascii="Times New Roman" w:hAnsi="Times New Roman" w:cs="Times New Roman"/>
          <w:i/>
          <w:iCs/>
          <w:sz w:val="24"/>
          <w:szCs w:val="24"/>
          <w:shd w:val="clear" w:color="auto" w:fill="FFFFFF"/>
        </w:rPr>
        <w:t>90</w:t>
      </w:r>
      <w:r w:rsidRPr="00BF7880">
        <w:rPr>
          <w:rFonts w:ascii="Times New Roman" w:hAnsi="Times New Roman" w:cs="Times New Roman"/>
          <w:sz w:val="24"/>
          <w:szCs w:val="24"/>
          <w:shd w:val="clear" w:color="auto" w:fill="FFFFFF"/>
        </w:rPr>
        <w:t>(5), 1692-1702.</w:t>
      </w:r>
    </w:p>
    <w:p w14:paraId="6805B485" w14:textId="54C8D114" w:rsidR="00792F26" w:rsidRPr="00BF7880" w:rsidRDefault="00792F26" w:rsidP="00792F26">
      <w:pPr>
        <w:pStyle w:val="EndNoteBibliography"/>
        <w:spacing w:after="0"/>
        <w:ind w:left="720" w:hanging="720"/>
        <w:rPr>
          <w:rFonts w:ascii="Times New Roman" w:hAnsi="Times New Roman" w:cs="Times New Roman"/>
          <w:sz w:val="24"/>
          <w:szCs w:val="24"/>
          <w:shd w:val="clear" w:color="auto" w:fill="FFFFFF"/>
        </w:rPr>
      </w:pPr>
      <w:r w:rsidRPr="00BF7880">
        <w:rPr>
          <w:rFonts w:ascii="Times New Roman" w:hAnsi="Times New Roman" w:cs="Times New Roman"/>
          <w:sz w:val="24"/>
          <w:szCs w:val="24"/>
          <w:shd w:val="clear" w:color="auto" w:fill="FFFFFF"/>
        </w:rPr>
        <w:t>Bourdieu, P. (1986). The forms of capital. In: </w:t>
      </w:r>
      <w:r w:rsidRPr="00BF7880">
        <w:rPr>
          <w:rStyle w:val="Emphasis"/>
          <w:rFonts w:ascii="Times New Roman" w:hAnsi="Times New Roman" w:cs="Times New Roman"/>
          <w:sz w:val="24"/>
          <w:szCs w:val="24"/>
          <w:shd w:val="clear" w:color="auto" w:fill="FFFFFF"/>
        </w:rPr>
        <w:t>Handbook of theory and research for the sociology of education</w:t>
      </w:r>
      <w:r w:rsidRPr="00BF7880">
        <w:rPr>
          <w:rFonts w:ascii="Times New Roman" w:hAnsi="Times New Roman" w:cs="Times New Roman"/>
          <w:sz w:val="24"/>
          <w:szCs w:val="24"/>
          <w:shd w:val="clear" w:color="auto" w:fill="FFFFFF"/>
        </w:rPr>
        <w:t xml:space="preserve">, J. G. Richardson, Ed. (pp. 241–58). New York: Greenwood Press. </w:t>
      </w:r>
    </w:p>
    <w:p w14:paraId="23EFCA64" w14:textId="063FB624" w:rsidR="00BF7880" w:rsidRPr="00BF7880" w:rsidRDefault="00BF7880" w:rsidP="00BF7880">
      <w:pPr>
        <w:pStyle w:val="EndNoteBibliography"/>
        <w:spacing w:after="0"/>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Brown, T.</w:t>
      </w:r>
      <w:r w:rsidRPr="00BF7880">
        <w:rPr>
          <w:rFonts w:ascii="Times New Roman" w:hAnsi="Times New Roman" w:cs="Times New Roman"/>
          <w:color w:val="222222"/>
          <w:sz w:val="24"/>
          <w:szCs w:val="24"/>
          <w:shd w:val="clear" w:color="auto" w:fill="FFFFFF"/>
        </w:rPr>
        <w:t>C. (1984). The concept of value in resource allocation. </w:t>
      </w:r>
      <w:r w:rsidRPr="00BF7880">
        <w:rPr>
          <w:rFonts w:ascii="Times New Roman" w:hAnsi="Times New Roman" w:cs="Times New Roman"/>
          <w:i/>
          <w:iCs/>
          <w:color w:val="222222"/>
          <w:sz w:val="24"/>
          <w:szCs w:val="24"/>
          <w:shd w:val="clear" w:color="auto" w:fill="FFFFFF"/>
        </w:rPr>
        <w:t>Land economics</w:t>
      </w:r>
      <w:r w:rsidRPr="00BF7880">
        <w:rPr>
          <w:rFonts w:ascii="Times New Roman" w:hAnsi="Times New Roman" w:cs="Times New Roman"/>
          <w:color w:val="222222"/>
          <w:sz w:val="24"/>
          <w:szCs w:val="24"/>
          <w:shd w:val="clear" w:color="auto" w:fill="FFFFFF"/>
        </w:rPr>
        <w:t>, </w:t>
      </w:r>
      <w:r w:rsidRPr="00BF7880">
        <w:rPr>
          <w:rFonts w:ascii="Times New Roman" w:hAnsi="Times New Roman" w:cs="Times New Roman"/>
          <w:i/>
          <w:iCs/>
          <w:color w:val="222222"/>
          <w:sz w:val="24"/>
          <w:szCs w:val="24"/>
          <w:shd w:val="clear" w:color="auto" w:fill="FFFFFF"/>
        </w:rPr>
        <w:t>60</w:t>
      </w:r>
      <w:r w:rsidRPr="00BF7880">
        <w:rPr>
          <w:rFonts w:ascii="Times New Roman" w:hAnsi="Times New Roman" w:cs="Times New Roman"/>
          <w:color w:val="222222"/>
          <w:sz w:val="24"/>
          <w:szCs w:val="24"/>
          <w:shd w:val="clear" w:color="auto" w:fill="FFFFFF"/>
        </w:rPr>
        <w:t>(3), 231-246.</w:t>
      </w:r>
    </w:p>
    <w:p w14:paraId="5A4528FF" w14:textId="7809DCD3" w:rsidR="003A7370" w:rsidRPr="00BF7880" w:rsidRDefault="003A7370" w:rsidP="00792F26">
      <w:pPr>
        <w:pStyle w:val="EndNoteBibliography"/>
        <w:spacing w:after="0"/>
        <w:ind w:left="720" w:hanging="720"/>
        <w:rPr>
          <w:rFonts w:ascii="Times New Roman" w:hAnsi="Times New Roman" w:cs="Times New Roman"/>
          <w:color w:val="222222"/>
          <w:sz w:val="24"/>
          <w:szCs w:val="24"/>
          <w:shd w:val="clear" w:color="auto" w:fill="FFFFFF"/>
        </w:rPr>
      </w:pPr>
      <w:r w:rsidRPr="00BF7880">
        <w:rPr>
          <w:rFonts w:ascii="Times New Roman" w:hAnsi="Times New Roman" w:cs="Times New Roman"/>
          <w:color w:val="222222"/>
          <w:sz w:val="24"/>
          <w:szCs w:val="24"/>
          <w:shd w:val="clear" w:color="auto" w:fill="FFFFFF"/>
        </w:rPr>
        <w:t xml:space="preserve">Brown, G., &amp; Kyttä, M. (2014). Key issues and research priorities for public participation GIS (PPGIS): A synthesis based on empirical research. </w:t>
      </w:r>
      <w:r w:rsidRPr="00BF7880">
        <w:rPr>
          <w:rFonts w:ascii="Times New Roman" w:hAnsi="Times New Roman" w:cs="Times New Roman"/>
          <w:i/>
          <w:color w:val="222222"/>
          <w:sz w:val="24"/>
          <w:szCs w:val="24"/>
          <w:shd w:val="clear" w:color="auto" w:fill="FFFFFF"/>
        </w:rPr>
        <w:t>Applied geography</w:t>
      </w:r>
      <w:r w:rsidRPr="00BF7880">
        <w:rPr>
          <w:rFonts w:ascii="Times New Roman" w:hAnsi="Times New Roman" w:cs="Times New Roman"/>
          <w:color w:val="222222"/>
          <w:sz w:val="24"/>
          <w:szCs w:val="24"/>
          <w:shd w:val="clear" w:color="auto" w:fill="FFFFFF"/>
        </w:rPr>
        <w:t>, 46, 122-136</w:t>
      </w:r>
    </w:p>
    <w:p w14:paraId="7B4BD073" w14:textId="6EAB1E25" w:rsidR="00792F26" w:rsidRPr="00BF7880" w:rsidRDefault="00792F26" w:rsidP="00792F26">
      <w:pPr>
        <w:pStyle w:val="EndNoteBibliography"/>
        <w:spacing w:after="0"/>
        <w:ind w:left="720" w:hanging="720"/>
        <w:rPr>
          <w:rFonts w:ascii="Times New Roman" w:hAnsi="Times New Roman" w:cs="Times New Roman"/>
          <w:sz w:val="24"/>
          <w:szCs w:val="24"/>
        </w:rPr>
      </w:pPr>
      <w:r w:rsidRPr="00BF7880">
        <w:rPr>
          <w:rFonts w:ascii="Times New Roman" w:hAnsi="Times New Roman" w:cs="Times New Roman"/>
          <w:sz w:val="24"/>
          <w:szCs w:val="24"/>
        </w:rPr>
        <w:t xml:space="preserve">Burt, R.S. (2004). Structural holes and good ideas. </w:t>
      </w:r>
      <w:r w:rsidRPr="00BF7880">
        <w:rPr>
          <w:rFonts w:ascii="Times New Roman" w:hAnsi="Times New Roman" w:cs="Times New Roman"/>
          <w:i/>
          <w:sz w:val="24"/>
          <w:szCs w:val="24"/>
        </w:rPr>
        <w:t>American Journal of Sociology, 110</w:t>
      </w:r>
      <w:r w:rsidRPr="00BF7880">
        <w:rPr>
          <w:rFonts w:ascii="Times New Roman" w:hAnsi="Times New Roman" w:cs="Times New Roman"/>
          <w:sz w:val="24"/>
          <w:szCs w:val="24"/>
        </w:rPr>
        <w:t xml:space="preserve">(2), 349-399. </w:t>
      </w:r>
    </w:p>
    <w:p w14:paraId="35B073BE" w14:textId="4A92F72C" w:rsidR="007632B8" w:rsidRPr="00BF7880" w:rsidRDefault="00BF7880" w:rsidP="00792F26">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Cash, D.W., Clark, W.C., Alcock, F., Dickson, N.M., Eckley, N., Guston, D.H., ... &amp; Mitchell, R.</w:t>
      </w:r>
      <w:r w:rsidR="007632B8" w:rsidRPr="00BF7880">
        <w:rPr>
          <w:rFonts w:ascii="Times New Roman" w:hAnsi="Times New Roman" w:cs="Times New Roman"/>
          <w:sz w:val="24"/>
          <w:szCs w:val="24"/>
        </w:rPr>
        <w:t>B. (2003). Knowledge systems for sustainable development. Proceedings of the national academy of sciences, 100(14), 8086-8091.</w:t>
      </w:r>
    </w:p>
    <w:p w14:paraId="2688D87F" w14:textId="1AC5F0E4" w:rsidR="00792F26" w:rsidRPr="00BF7880" w:rsidRDefault="00BF7880" w:rsidP="00792F2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Chan, K.</w:t>
      </w:r>
      <w:r w:rsidR="00792F26" w:rsidRPr="00BF7880">
        <w:rPr>
          <w:rFonts w:ascii="Times New Roman" w:hAnsi="Times New Roman" w:cs="Times New Roman"/>
          <w:sz w:val="24"/>
          <w:szCs w:val="24"/>
          <w:shd w:val="clear" w:color="auto" w:fill="FFFFFF"/>
        </w:rPr>
        <w:t xml:space="preserve">M., Gould, R. K., &amp; Pascual, U. (2018). Editorial overview: Relational values: what are </w:t>
      </w:r>
    </w:p>
    <w:p w14:paraId="6AE63868" w14:textId="77777777" w:rsidR="00792F26" w:rsidRPr="00BF7880" w:rsidRDefault="00792F26" w:rsidP="00792F26">
      <w:pPr>
        <w:spacing w:after="0" w:line="240" w:lineRule="auto"/>
        <w:ind w:firstLine="720"/>
        <w:rPr>
          <w:rFonts w:ascii="Times New Roman" w:hAnsi="Times New Roman" w:cs="Times New Roman"/>
          <w:sz w:val="24"/>
          <w:szCs w:val="24"/>
          <w:shd w:val="clear" w:color="auto" w:fill="FFFFFF"/>
        </w:rPr>
      </w:pPr>
      <w:r w:rsidRPr="00BF7880">
        <w:rPr>
          <w:rFonts w:ascii="Times New Roman" w:hAnsi="Times New Roman" w:cs="Times New Roman"/>
          <w:sz w:val="24"/>
          <w:szCs w:val="24"/>
          <w:shd w:val="clear" w:color="auto" w:fill="FFFFFF"/>
        </w:rPr>
        <w:t>they, and what’s the fuss about?.</w:t>
      </w:r>
    </w:p>
    <w:p w14:paraId="45001299" w14:textId="2A7F4F4D" w:rsidR="00BF7880" w:rsidRPr="00BF7880" w:rsidRDefault="00BF7880" w:rsidP="00BF7880">
      <w:pPr>
        <w:pStyle w:val="EndNoteBibliography"/>
        <w:spacing w:after="0"/>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Chan, K.M., Guerry, A.</w:t>
      </w:r>
      <w:r w:rsidRPr="00BF7880">
        <w:rPr>
          <w:rFonts w:ascii="Times New Roman" w:hAnsi="Times New Roman" w:cs="Times New Roman"/>
          <w:color w:val="222222"/>
          <w:sz w:val="24"/>
          <w:szCs w:val="24"/>
          <w:shd w:val="clear" w:color="auto" w:fill="FFFFFF"/>
        </w:rPr>
        <w:t>D., Balvanera, P., Klain, S., Satterfield, T., Basurto, X., ... &amp; Hannahs, N. (2012). Where are cultural and social in ecosystem services? A framework for constructive engagement. </w:t>
      </w:r>
      <w:r w:rsidRPr="00BF7880">
        <w:rPr>
          <w:rFonts w:ascii="Times New Roman" w:hAnsi="Times New Roman" w:cs="Times New Roman"/>
          <w:i/>
          <w:iCs/>
          <w:color w:val="222222"/>
          <w:sz w:val="24"/>
          <w:szCs w:val="24"/>
          <w:shd w:val="clear" w:color="auto" w:fill="FFFFFF"/>
        </w:rPr>
        <w:t>BioScience</w:t>
      </w:r>
      <w:r w:rsidRPr="00BF7880">
        <w:rPr>
          <w:rFonts w:ascii="Times New Roman" w:hAnsi="Times New Roman" w:cs="Times New Roman"/>
          <w:color w:val="222222"/>
          <w:sz w:val="24"/>
          <w:szCs w:val="24"/>
          <w:shd w:val="clear" w:color="auto" w:fill="FFFFFF"/>
        </w:rPr>
        <w:t>, </w:t>
      </w:r>
      <w:r w:rsidRPr="00BF7880">
        <w:rPr>
          <w:rFonts w:ascii="Times New Roman" w:hAnsi="Times New Roman" w:cs="Times New Roman"/>
          <w:i/>
          <w:iCs/>
          <w:color w:val="222222"/>
          <w:sz w:val="24"/>
          <w:szCs w:val="24"/>
          <w:shd w:val="clear" w:color="auto" w:fill="FFFFFF"/>
        </w:rPr>
        <w:t>62</w:t>
      </w:r>
      <w:r w:rsidRPr="00BF7880">
        <w:rPr>
          <w:rFonts w:ascii="Times New Roman" w:hAnsi="Times New Roman" w:cs="Times New Roman"/>
          <w:color w:val="222222"/>
          <w:sz w:val="24"/>
          <w:szCs w:val="24"/>
          <w:shd w:val="clear" w:color="auto" w:fill="FFFFFF"/>
        </w:rPr>
        <w:t>(8), 744-756.</w:t>
      </w:r>
    </w:p>
    <w:p w14:paraId="41DF079D" w14:textId="77777777" w:rsidR="00BF7880" w:rsidRPr="00BF7880" w:rsidRDefault="00BF7880" w:rsidP="00792F26">
      <w:pPr>
        <w:pStyle w:val="EndNoteBibliography"/>
        <w:spacing w:after="0"/>
        <w:ind w:left="720" w:hanging="720"/>
        <w:rPr>
          <w:rFonts w:ascii="Times New Roman" w:hAnsi="Times New Roman" w:cs="Times New Roman"/>
          <w:color w:val="222222"/>
          <w:sz w:val="24"/>
          <w:szCs w:val="24"/>
          <w:shd w:val="clear" w:color="auto" w:fill="FFFFFF"/>
        </w:rPr>
      </w:pPr>
      <w:r w:rsidRPr="00BF7880">
        <w:rPr>
          <w:rFonts w:ascii="Times New Roman" w:hAnsi="Times New Roman" w:cs="Times New Roman"/>
          <w:color w:val="222222"/>
          <w:sz w:val="24"/>
          <w:szCs w:val="24"/>
          <w:shd w:val="clear" w:color="auto" w:fill="FFFFFF"/>
        </w:rPr>
        <w:t>Chan, K. M., Balvanera, P., Benessaiah, K., Chapman, M., Díaz, S., Gómez-Baggethun, E., ... &amp; Luck, G. W. (2016). Opinion: Why protect nature? Rethinking values and the environment. </w:t>
      </w:r>
      <w:r w:rsidRPr="00BF7880">
        <w:rPr>
          <w:rFonts w:ascii="Times New Roman" w:hAnsi="Times New Roman" w:cs="Times New Roman"/>
          <w:i/>
          <w:iCs/>
          <w:color w:val="222222"/>
          <w:sz w:val="24"/>
          <w:szCs w:val="24"/>
          <w:shd w:val="clear" w:color="auto" w:fill="FFFFFF"/>
        </w:rPr>
        <w:t>Proceedings of the National Academy of Sciences</w:t>
      </w:r>
      <w:r w:rsidRPr="00BF7880">
        <w:rPr>
          <w:rFonts w:ascii="Times New Roman" w:hAnsi="Times New Roman" w:cs="Times New Roman"/>
          <w:color w:val="222222"/>
          <w:sz w:val="24"/>
          <w:szCs w:val="24"/>
          <w:shd w:val="clear" w:color="auto" w:fill="FFFFFF"/>
        </w:rPr>
        <w:t>, </w:t>
      </w:r>
      <w:r w:rsidRPr="00BF7880">
        <w:rPr>
          <w:rFonts w:ascii="Times New Roman" w:hAnsi="Times New Roman" w:cs="Times New Roman"/>
          <w:i/>
          <w:iCs/>
          <w:color w:val="222222"/>
          <w:sz w:val="24"/>
          <w:szCs w:val="24"/>
          <w:shd w:val="clear" w:color="auto" w:fill="FFFFFF"/>
        </w:rPr>
        <w:t>113</w:t>
      </w:r>
      <w:r w:rsidRPr="00BF7880">
        <w:rPr>
          <w:rFonts w:ascii="Times New Roman" w:hAnsi="Times New Roman" w:cs="Times New Roman"/>
          <w:color w:val="222222"/>
          <w:sz w:val="24"/>
          <w:szCs w:val="24"/>
          <w:shd w:val="clear" w:color="auto" w:fill="FFFFFF"/>
        </w:rPr>
        <w:t>(6), 1462-1465.</w:t>
      </w:r>
    </w:p>
    <w:p w14:paraId="5D6B754B" w14:textId="78C9DA7A" w:rsidR="00792F26" w:rsidRPr="000A6F30" w:rsidRDefault="00792F26" w:rsidP="00792F26">
      <w:pPr>
        <w:pStyle w:val="EndNoteBibliography"/>
        <w:spacing w:after="0"/>
        <w:ind w:left="720" w:hanging="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C</w:t>
      </w:r>
      <w:r w:rsidR="00BF7880">
        <w:rPr>
          <w:rFonts w:ascii="Times New Roman" w:hAnsi="Times New Roman" w:cs="Times New Roman"/>
          <w:sz w:val="24"/>
          <w:szCs w:val="24"/>
          <w:shd w:val="clear" w:color="auto" w:fill="FFFFFF"/>
        </w:rPr>
        <w:t xml:space="preserve">ollins, K., &amp; Ison, R. (2009). </w:t>
      </w:r>
      <w:r w:rsidRPr="000A6F30">
        <w:rPr>
          <w:rFonts w:ascii="Times New Roman" w:hAnsi="Times New Roman" w:cs="Times New Roman"/>
          <w:sz w:val="24"/>
          <w:szCs w:val="24"/>
          <w:shd w:val="clear" w:color="auto" w:fill="FFFFFF"/>
        </w:rPr>
        <w:t>Jumping off Arnstein's ladder: social learning as a new policy paradigm</w:t>
      </w:r>
      <w:r w:rsidR="00BF7880">
        <w:rPr>
          <w:rFonts w:ascii="Times New Roman" w:hAnsi="Times New Roman" w:cs="Times New Roman"/>
          <w:sz w:val="24"/>
          <w:szCs w:val="24"/>
          <w:shd w:val="clear" w:color="auto" w:fill="FFFFFF"/>
        </w:rPr>
        <w:t xml:space="preserve"> for climate change adaptation.</w:t>
      </w:r>
      <w:r w:rsidRPr="000A6F30">
        <w:rPr>
          <w:rFonts w:ascii="Times New Roman" w:hAnsi="Times New Roman" w:cs="Times New Roman"/>
          <w:sz w:val="24"/>
          <w:szCs w:val="24"/>
          <w:shd w:val="clear" w:color="auto" w:fill="FFFFFF"/>
        </w:rPr>
        <w:t xml:space="preserve"> </w:t>
      </w:r>
      <w:r w:rsidRPr="000A6F30">
        <w:rPr>
          <w:rFonts w:ascii="Times New Roman" w:hAnsi="Times New Roman" w:cs="Times New Roman"/>
          <w:i/>
          <w:sz w:val="24"/>
          <w:szCs w:val="24"/>
          <w:shd w:val="clear" w:color="auto" w:fill="FFFFFF"/>
        </w:rPr>
        <w:t>Environmental Policy and Governance</w:t>
      </w:r>
      <w:r w:rsidRPr="000A6F30">
        <w:rPr>
          <w:rFonts w:ascii="Times New Roman" w:hAnsi="Times New Roman" w:cs="Times New Roman"/>
          <w:sz w:val="24"/>
          <w:szCs w:val="24"/>
          <w:shd w:val="clear" w:color="auto" w:fill="FFFFFF"/>
        </w:rPr>
        <w:t>, 19(6), 358-373.</w:t>
      </w:r>
    </w:p>
    <w:p w14:paraId="5AF7E6E6" w14:textId="2179A477" w:rsidR="007632B8" w:rsidRPr="000A6F30" w:rsidRDefault="00BF7880" w:rsidP="00792F26">
      <w:pPr>
        <w:pStyle w:val="EndNoteBibliography"/>
        <w:spacing w:after="0"/>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Culwick, C., Washbourne, C L., Anderson, P.</w:t>
      </w:r>
      <w:r w:rsidR="007632B8" w:rsidRPr="000A6F30">
        <w:rPr>
          <w:rFonts w:ascii="Times New Roman" w:hAnsi="Times New Roman" w:cs="Times New Roman"/>
          <w:sz w:val="24"/>
          <w:szCs w:val="24"/>
          <w:shd w:val="clear" w:color="auto" w:fill="FFFFFF"/>
        </w:rPr>
        <w:t>M., Cartwright, A., Patel, Z., &amp; Smit, W. (2019). CityL</w:t>
      </w:r>
      <w:r>
        <w:rPr>
          <w:rFonts w:ascii="Times New Roman" w:hAnsi="Times New Roman" w:cs="Times New Roman"/>
          <w:sz w:val="24"/>
          <w:szCs w:val="24"/>
          <w:shd w:val="clear" w:color="auto" w:fill="FFFFFF"/>
        </w:rPr>
        <w:t>ab reflections and evolutions: N</w:t>
      </w:r>
      <w:r w:rsidR="007632B8" w:rsidRPr="000A6F30">
        <w:rPr>
          <w:rFonts w:ascii="Times New Roman" w:hAnsi="Times New Roman" w:cs="Times New Roman"/>
          <w:sz w:val="24"/>
          <w:szCs w:val="24"/>
          <w:shd w:val="clear" w:color="auto" w:fill="FFFFFF"/>
        </w:rPr>
        <w:t xml:space="preserve">urturing knowledge and learning for urban sustainability through co-production experimentation. </w:t>
      </w:r>
      <w:r w:rsidR="007632B8" w:rsidRPr="00BF7880">
        <w:rPr>
          <w:rFonts w:ascii="Times New Roman" w:hAnsi="Times New Roman" w:cs="Times New Roman"/>
          <w:i/>
          <w:sz w:val="24"/>
          <w:szCs w:val="24"/>
          <w:shd w:val="clear" w:color="auto" w:fill="FFFFFF"/>
        </w:rPr>
        <w:t>Current Opinion in</w:t>
      </w:r>
      <w:r w:rsidR="007632B8" w:rsidRPr="000A6F30">
        <w:rPr>
          <w:rFonts w:ascii="Times New Roman" w:hAnsi="Times New Roman" w:cs="Times New Roman"/>
          <w:sz w:val="24"/>
          <w:szCs w:val="24"/>
          <w:shd w:val="clear" w:color="auto" w:fill="FFFFFF"/>
        </w:rPr>
        <w:t xml:space="preserve"> </w:t>
      </w:r>
      <w:r w:rsidR="007632B8" w:rsidRPr="000A6F30">
        <w:rPr>
          <w:rFonts w:ascii="Times New Roman" w:hAnsi="Times New Roman" w:cs="Times New Roman"/>
          <w:i/>
          <w:sz w:val="24"/>
          <w:szCs w:val="24"/>
          <w:shd w:val="clear" w:color="auto" w:fill="FFFFFF"/>
        </w:rPr>
        <w:t>Environmental Sustainability</w:t>
      </w:r>
      <w:r w:rsidR="007632B8" w:rsidRPr="000A6F30">
        <w:rPr>
          <w:rFonts w:ascii="Times New Roman" w:hAnsi="Times New Roman" w:cs="Times New Roman"/>
          <w:sz w:val="24"/>
          <w:szCs w:val="24"/>
          <w:shd w:val="clear" w:color="auto" w:fill="FFFFFF"/>
        </w:rPr>
        <w:t>, 39, 9-16.</w:t>
      </w:r>
    </w:p>
    <w:p w14:paraId="7E7FB262" w14:textId="4CB048D3"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lastRenderedPageBreak/>
        <w:t xml:space="preserve">Cundill, G., &amp; Rodela, R. (2012). A review of assertions about the processes and outcomes of social learning in natural resource management. </w:t>
      </w:r>
      <w:r w:rsidRPr="000A6F30">
        <w:rPr>
          <w:rFonts w:ascii="Times New Roman" w:hAnsi="Times New Roman" w:cs="Times New Roman"/>
          <w:i/>
          <w:sz w:val="24"/>
          <w:szCs w:val="24"/>
        </w:rPr>
        <w:t>Journal of Environmental Management, 113</w:t>
      </w:r>
      <w:r w:rsidRPr="000A6F30">
        <w:rPr>
          <w:rFonts w:ascii="Times New Roman" w:hAnsi="Times New Roman" w:cs="Times New Roman"/>
          <w:sz w:val="24"/>
          <w:szCs w:val="24"/>
        </w:rPr>
        <w:t xml:space="preserve">, 7-14. </w:t>
      </w:r>
    </w:p>
    <w:p w14:paraId="3A3CFD66" w14:textId="3E5FAF85" w:rsidR="00BF7880" w:rsidRPr="000A6F30" w:rsidRDefault="00BF7880" w:rsidP="00BF7880">
      <w:pPr>
        <w:pStyle w:val="EndNoteBibliography"/>
        <w:spacing w:after="0"/>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Daniell, K.</w:t>
      </w:r>
      <w:r w:rsidRPr="000A6F30">
        <w:rPr>
          <w:rFonts w:ascii="Times New Roman" w:hAnsi="Times New Roman" w:cs="Times New Roman"/>
          <w:sz w:val="24"/>
          <w:szCs w:val="24"/>
          <w:shd w:val="clear" w:color="auto" w:fill="FFFFFF"/>
        </w:rPr>
        <w:t>A., White, I., Ferrand, N., Ribarov</w:t>
      </w:r>
      <w:r>
        <w:rPr>
          <w:rFonts w:ascii="Times New Roman" w:hAnsi="Times New Roman" w:cs="Times New Roman"/>
          <w:sz w:val="24"/>
          <w:szCs w:val="24"/>
          <w:shd w:val="clear" w:color="auto" w:fill="FFFFFF"/>
        </w:rPr>
        <w:t>a, I. S., Coad, P., Rougier, J.</w:t>
      </w:r>
      <w:r w:rsidRPr="000A6F30">
        <w:rPr>
          <w:rFonts w:ascii="Times New Roman" w:hAnsi="Times New Roman" w:cs="Times New Roman"/>
          <w:sz w:val="24"/>
          <w:szCs w:val="24"/>
          <w:shd w:val="clear" w:color="auto" w:fill="FFFFFF"/>
        </w:rPr>
        <w:t>E., ... &amp; Perez, P. (2010). Co-engineering participatory water management processes: Theory and insights from Australian and Bulgarian interventions. </w:t>
      </w:r>
      <w:r w:rsidRPr="000A6F30">
        <w:rPr>
          <w:rFonts w:ascii="Times New Roman" w:hAnsi="Times New Roman" w:cs="Times New Roman"/>
          <w:i/>
          <w:iCs/>
          <w:sz w:val="24"/>
          <w:szCs w:val="24"/>
          <w:shd w:val="clear" w:color="auto" w:fill="FFFFFF"/>
        </w:rPr>
        <w:t>Ecology and Society</w:t>
      </w:r>
      <w:r w:rsidRPr="000A6F30">
        <w:rPr>
          <w:rFonts w:ascii="Times New Roman" w:hAnsi="Times New Roman" w:cs="Times New Roman"/>
          <w:sz w:val="24"/>
          <w:szCs w:val="24"/>
          <w:shd w:val="clear" w:color="auto" w:fill="FFFFFF"/>
        </w:rPr>
        <w:t>, </w:t>
      </w:r>
      <w:r w:rsidRPr="000A6F30">
        <w:rPr>
          <w:rFonts w:ascii="Times New Roman" w:hAnsi="Times New Roman" w:cs="Times New Roman"/>
          <w:i/>
          <w:iCs/>
          <w:sz w:val="24"/>
          <w:szCs w:val="24"/>
          <w:shd w:val="clear" w:color="auto" w:fill="FFFFFF"/>
        </w:rPr>
        <w:t>15</w:t>
      </w:r>
      <w:r w:rsidRPr="000A6F30">
        <w:rPr>
          <w:rFonts w:ascii="Times New Roman" w:hAnsi="Times New Roman" w:cs="Times New Roman"/>
          <w:sz w:val="24"/>
          <w:szCs w:val="24"/>
          <w:shd w:val="clear" w:color="auto" w:fill="FFFFFF"/>
        </w:rPr>
        <w:t>(4), 11.</w:t>
      </w:r>
    </w:p>
    <w:p w14:paraId="21E6B0C1" w14:textId="25A91BA8" w:rsidR="007632B8" w:rsidRPr="000A6F30" w:rsidRDefault="00BF7880" w:rsidP="00792F26">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Diduck, A. P., Raymond, C.</w:t>
      </w:r>
      <w:r w:rsidR="007632B8" w:rsidRPr="000A6F30">
        <w:rPr>
          <w:rFonts w:ascii="Times New Roman" w:hAnsi="Times New Roman" w:cs="Times New Roman"/>
          <w:sz w:val="24"/>
          <w:szCs w:val="24"/>
        </w:rPr>
        <w:t xml:space="preserve">M., Rodela, R., Moquin, R., &amp; Boerchers, M. (2019). Pathways of learning about biodiversity and sustainability in private urban gardens. Journal of </w:t>
      </w:r>
      <w:r w:rsidR="007632B8" w:rsidRPr="000A6F30">
        <w:rPr>
          <w:rFonts w:ascii="Times New Roman" w:hAnsi="Times New Roman" w:cs="Times New Roman"/>
          <w:i/>
          <w:sz w:val="24"/>
          <w:szCs w:val="24"/>
        </w:rPr>
        <w:t>Environmental Planning and Management</w:t>
      </w:r>
      <w:r w:rsidR="007632B8" w:rsidRPr="000A6F30">
        <w:rPr>
          <w:rFonts w:ascii="Times New Roman" w:hAnsi="Times New Roman" w:cs="Times New Roman"/>
          <w:sz w:val="24"/>
          <w:szCs w:val="24"/>
        </w:rPr>
        <w:t>, 1-21.</w:t>
      </w:r>
    </w:p>
    <w:p w14:paraId="1BA838D3" w14:textId="70292597" w:rsidR="002172D4" w:rsidRPr="000A6F30" w:rsidRDefault="002172D4" w:rsidP="00792F26">
      <w:pPr>
        <w:pStyle w:val="EndNoteBibliography"/>
        <w:spacing w:after="0"/>
        <w:ind w:left="720" w:hanging="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Dietz, T. (2013). Bringing values and deliberation to science communication. Proceedings of the National Academy of Sciences, 110(Supplement 3), 14081-14087.</w:t>
      </w:r>
    </w:p>
    <w:p w14:paraId="744063D8"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Dietz, T., Ostrom, E., &amp; Stern, P. C. (2003). The struggle to govern the commons. </w:t>
      </w:r>
      <w:r w:rsidRPr="000A6F30">
        <w:rPr>
          <w:rFonts w:ascii="Times New Roman" w:hAnsi="Times New Roman" w:cs="Times New Roman"/>
          <w:i/>
          <w:sz w:val="24"/>
          <w:szCs w:val="24"/>
        </w:rPr>
        <w:t>Science, 302</w:t>
      </w:r>
      <w:r w:rsidRPr="000A6F30">
        <w:rPr>
          <w:rFonts w:ascii="Times New Roman" w:hAnsi="Times New Roman" w:cs="Times New Roman"/>
          <w:sz w:val="24"/>
          <w:szCs w:val="24"/>
        </w:rPr>
        <w:t xml:space="preserve">(5652), 1907. </w:t>
      </w:r>
    </w:p>
    <w:p w14:paraId="65433B12" w14:textId="00B01B02" w:rsidR="00792F26" w:rsidRPr="000A6F30" w:rsidRDefault="00BF7880" w:rsidP="00792F26">
      <w:pPr>
        <w:pStyle w:val="EndNoteBibliography"/>
        <w:spacing w:after="0"/>
        <w:ind w:left="720" w:hanging="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Dietsch, A.M., Teel, T.</w:t>
      </w:r>
      <w:r w:rsidR="00792F26" w:rsidRPr="000A6F30">
        <w:rPr>
          <w:rFonts w:ascii="Times New Roman" w:hAnsi="Times New Roman" w:cs="Times New Roman"/>
          <w:sz w:val="24"/>
          <w:szCs w:val="24"/>
          <w:shd w:val="clear" w:color="auto" w:fill="FFFFFF"/>
        </w:rPr>
        <w:t>L., &amp; Manfredo, M.J. (2016). Social values and biodiversity conservation in a dynamic world. </w:t>
      </w:r>
      <w:r w:rsidR="00792F26" w:rsidRPr="000A6F30">
        <w:rPr>
          <w:rFonts w:ascii="Times New Roman" w:hAnsi="Times New Roman" w:cs="Times New Roman"/>
          <w:i/>
          <w:iCs/>
          <w:sz w:val="24"/>
          <w:szCs w:val="24"/>
          <w:shd w:val="clear" w:color="auto" w:fill="FFFFFF"/>
        </w:rPr>
        <w:t>Conservation Biology</w:t>
      </w:r>
      <w:r w:rsidR="00792F26" w:rsidRPr="000A6F30">
        <w:rPr>
          <w:rFonts w:ascii="Times New Roman" w:hAnsi="Times New Roman" w:cs="Times New Roman"/>
          <w:sz w:val="24"/>
          <w:szCs w:val="24"/>
          <w:shd w:val="clear" w:color="auto" w:fill="FFFFFF"/>
        </w:rPr>
        <w:t>, </w:t>
      </w:r>
      <w:r w:rsidR="00792F26" w:rsidRPr="000A6F30">
        <w:rPr>
          <w:rFonts w:ascii="Times New Roman" w:hAnsi="Times New Roman" w:cs="Times New Roman"/>
          <w:i/>
          <w:iCs/>
          <w:sz w:val="24"/>
          <w:szCs w:val="24"/>
          <w:shd w:val="clear" w:color="auto" w:fill="FFFFFF"/>
        </w:rPr>
        <w:t>30</w:t>
      </w:r>
      <w:r w:rsidR="00792F26" w:rsidRPr="000A6F30">
        <w:rPr>
          <w:rFonts w:ascii="Times New Roman" w:hAnsi="Times New Roman" w:cs="Times New Roman"/>
          <w:sz w:val="24"/>
          <w:szCs w:val="24"/>
          <w:shd w:val="clear" w:color="auto" w:fill="FFFFFF"/>
        </w:rPr>
        <w:t>(6), 1212-1221.</w:t>
      </w:r>
    </w:p>
    <w:p w14:paraId="5F3E0711" w14:textId="0E3E8F5F" w:rsidR="00792F26" w:rsidRPr="000A6F30" w:rsidRDefault="00BF7880" w:rsidP="00792F26">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Dryzek, J.</w:t>
      </w:r>
      <w:r w:rsidR="00792F26" w:rsidRPr="000A6F30">
        <w:rPr>
          <w:rFonts w:ascii="Times New Roman" w:hAnsi="Times New Roman" w:cs="Times New Roman"/>
          <w:sz w:val="24"/>
          <w:szCs w:val="24"/>
        </w:rPr>
        <w:t xml:space="preserve">S. (1990). </w:t>
      </w:r>
      <w:r w:rsidR="00792F26" w:rsidRPr="000A6F30">
        <w:rPr>
          <w:rFonts w:ascii="Times New Roman" w:hAnsi="Times New Roman" w:cs="Times New Roman"/>
          <w:i/>
          <w:sz w:val="24"/>
          <w:szCs w:val="24"/>
        </w:rPr>
        <w:t>Discursive democracy: Politics, policy, and political science</w:t>
      </w:r>
      <w:r w:rsidR="00792F26" w:rsidRPr="000A6F30">
        <w:rPr>
          <w:rFonts w:ascii="Times New Roman" w:hAnsi="Times New Roman" w:cs="Times New Roman"/>
          <w:sz w:val="24"/>
          <w:szCs w:val="24"/>
        </w:rPr>
        <w:t>. New York: Cambridge University Press.</w:t>
      </w:r>
    </w:p>
    <w:p w14:paraId="69A1F5BC"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Fischer, A. P., Vance-Borland, K., Burnett, K. M., Hummel, S., Creighton, J. H., Johnson, S. L., &amp; Jasny, L. (2014). Does the social capital in networks of “fish and fire” scientists and managers suggest learning? </w:t>
      </w:r>
      <w:r w:rsidRPr="000A6F30">
        <w:rPr>
          <w:rFonts w:ascii="Times New Roman" w:hAnsi="Times New Roman" w:cs="Times New Roman"/>
          <w:i/>
          <w:sz w:val="24"/>
          <w:szCs w:val="24"/>
        </w:rPr>
        <w:t>Society &amp; Natural Resources, 27</w:t>
      </w:r>
      <w:r w:rsidRPr="000A6F30">
        <w:rPr>
          <w:rFonts w:ascii="Times New Roman" w:hAnsi="Times New Roman" w:cs="Times New Roman"/>
          <w:sz w:val="24"/>
          <w:szCs w:val="24"/>
        </w:rPr>
        <w:t>(7).</w:t>
      </w:r>
    </w:p>
    <w:p w14:paraId="055D0FFB" w14:textId="7ADAFCE2"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Folke, C., Hahn, T., Olsson, P., &amp; Norberg, J. (2005). Adaptive governance of social-ecological systems.</w:t>
      </w:r>
      <w:r w:rsidRPr="000A6F30">
        <w:rPr>
          <w:rFonts w:ascii="Times New Roman" w:hAnsi="Times New Roman" w:cs="Times New Roman"/>
          <w:i/>
          <w:sz w:val="24"/>
          <w:szCs w:val="24"/>
        </w:rPr>
        <w:t xml:space="preserve"> Annu. Rev. Environ. Resour,30(1), </w:t>
      </w:r>
      <w:r w:rsidRPr="000A6F30">
        <w:rPr>
          <w:rFonts w:ascii="Times New Roman" w:hAnsi="Times New Roman" w:cs="Times New Roman"/>
          <w:sz w:val="24"/>
          <w:szCs w:val="24"/>
        </w:rPr>
        <w:t>441–73</w:t>
      </w:r>
    </w:p>
    <w:p w14:paraId="3E2460A3" w14:textId="1E1D9C4D" w:rsidR="007632B8" w:rsidRPr="000A6F30" w:rsidRDefault="007632B8"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Frantzeskaki, N., &amp; Kabisch, N. (2016). Designing a knowledge co-production operating space for urban environmental governance—Lessons from Rotterdam, Netherlands and Berlin, Germany. </w:t>
      </w:r>
      <w:r w:rsidRPr="000A6F30">
        <w:rPr>
          <w:rFonts w:ascii="Times New Roman" w:hAnsi="Times New Roman" w:cs="Times New Roman"/>
          <w:i/>
          <w:sz w:val="24"/>
          <w:szCs w:val="24"/>
        </w:rPr>
        <w:t>Environmental Science &amp; Policy</w:t>
      </w:r>
      <w:r w:rsidRPr="000A6F30">
        <w:rPr>
          <w:rFonts w:ascii="Times New Roman" w:hAnsi="Times New Roman" w:cs="Times New Roman"/>
          <w:sz w:val="24"/>
          <w:szCs w:val="24"/>
        </w:rPr>
        <w:t>, 62, 90-98.</w:t>
      </w:r>
    </w:p>
    <w:p w14:paraId="6D4743C7" w14:textId="77777777" w:rsidR="00BF7880" w:rsidRDefault="00BF7880" w:rsidP="00BF7880">
      <w:pPr>
        <w:pStyle w:val="PlainText"/>
        <w:rPr>
          <w:rFonts w:ascii="Times New Roman" w:hAnsi="Times New Roman" w:cs="Times New Roman"/>
          <w:sz w:val="24"/>
          <w:szCs w:val="24"/>
        </w:rPr>
      </w:pPr>
      <w:r w:rsidRPr="000A6F30">
        <w:rPr>
          <w:rFonts w:ascii="Times New Roman" w:hAnsi="Times New Roman" w:cs="Times New Roman"/>
          <w:sz w:val="24"/>
          <w:szCs w:val="24"/>
        </w:rPr>
        <w:t xml:space="preserve">Goodin, R.E. (2017). The epistemic benefits of deliberative democracy. </w:t>
      </w:r>
      <w:r w:rsidRPr="000A6F30">
        <w:rPr>
          <w:rFonts w:ascii="Times New Roman" w:hAnsi="Times New Roman" w:cs="Times New Roman"/>
          <w:i/>
          <w:sz w:val="24"/>
          <w:szCs w:val="24"/>
        </w:rPr>
        <w:t>Policy Sciences,</w:t>
      </w:r>
      <w:r>
        <w:rPr>
          <w:rFonts w:ascii="Times New Roman" w:hAnsi="Times New Roman" w:cs="Times New Roman"/>
          <w:sz w:val="24"/>
          <w:szCs w:val="24"/>
        </w:rPr>
        <w:t xml:space="preserve"> 351-</w:t>
      </w:r>
    </w:p>
    <w:p w14:paraId="239B5DE2" w14:textId="62002CB7" w:rsidR="00BF7880" w:rsidRPr="000A6F30" w:rsidRDefault="00BF7880" w:rsidP="00BF7880">
      <w:pPr>
        <w:pStyle w:val="PlainText"/>
        <w:ind w:firstLine="720"/>
        <w:rPr>
          <w:rFonts w:ascii="Times New Roman" w:hAnsi="Times New Roman" w:cs="Times New Roman"/>
          <w:sz w:val="24"/>
          <w:szCs w:val="24"/>
        </w:rPr>
      </w:pPr>
      <w:r>
        <w:rPr>
          <w:rFonts w:ascii="Times New Roman" w:hAnsi="Times New Roman" w:cs="Times New Roman"/>
          <w:sz w:val="24"/>
          <w:szCs w:val="24"/>
        </w:rPr>
        <w:t>366.</w:t>
      </w:r>
    </w:p>
    <w:p w14:paraId="5E3ACC20" w14:textId="77777777" w:rsidR="00792F26" w:rsidRPr="000A6F30" w:rsidRDefault="00792F26" w:rsidP="00792F26">
      <w:pPr>
        <w:pStyle w:val="PlainText"/>
        <w:rPr>
          <w:rFonts w:ascii="Times New Roman" w:hAnsi="Times New Roman" w:cs="Times New Roman"/>
          <w:sz w:val="24"/>
          <w:szCs w:val="24"/>
        </w:rPr>
      </w:pPr>
      <w:r w:rsidRPr="000A6F30">
        <w:rPr>
          <w:rFonts w:ascii="Times New Roman" w:hAnsi="Times New Roman" w:cs="Times New Roman"/>
          <w:sz w:val="24"/>
          <w:szCs w:val="24"/>
        </w:rPr>
        <w:t xml:space="preserve">Goodin, R.E., &amp; Niemeyer, S.J. (2003). When does deliberation begin? Internal reflection versus </w:t>
      </w:r>
    </w:p>
    <w:p w14:paraId="10B5CD75" w14:textId="77777777" w:rsidR="00792F26" w:rsidRPr="000A6F30" w:rsidRDefault="00792F26" w:rsidP="00792F26">
      <w:pPr>
        <w:pStyle w:val="PlainText"/>
        <w:ind w:firstLine="720"/>
        <w:rPr>
          <w:rFonts w:ascii="Times New Roman" w:hAnsi="Times New Roman" w:cs="Times New Roman"/>
          <w:sz w:val="24"/>
          <w:szCs w:val="24"/>
        </w:rPr>
      </w:pPr>
      <w:r w:rsidRPr="000A6F30">
        <w:rPr>
          <w:rFonts w:ascii="Times New Roman" w:hAnsi="Times New Roman" w:cs="Times New Roman"/>
          <w:sz w:val="24"/>
          <w:szCs w:val="24"/>
        </w:rPr>
        <w:t xml:space="preserve">public discussion in deliberative democracy. </w:t>
      </w:r>
      <w:r w:rsidRPr="000A6F30">
        <w:rPr>
          <w:rFonts w:ascii="Times New Roman" w:hAnsi="Times New Roman" w:cs="Times New Roman"/>
          <w:i/>
          <w:sz w:val="24"/>
          <w:szCs w:val="24"/>
        </w:rPr>
        <w:t>Political Studies 51,</w:t>
      </w:r>
      <w:r w:rsidRPr="000A6F30">
        <w:rPr>
          <w:rFonts w:ascii="Times New Roman" w:hAnsi="Times New Roman" w:cs="Times New Roman"/>
          <w:sz w:val="24"/>
          <w:szCs w:val="24"/>
        </w:rPr>
        <w:t xml:space="preserve"> 627-649.</w:t>
      </w:r>
    </w:p>
    <w:p w14:paraId="5FBC8F4B" w14:textId="77777777" w:rsidR="00BF7880" w:rsidRDefault="00792F26" w:rsidP="00792F26">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t>Gould, R., Pai, M.</w:t>
      </w:r>
      <w:r w:rsidR="00BF7880">
        <w:rPr>
          <w:rFonts w:ascii="Times New Roman" w:hAnsi="Times New Roman" w:cs="Times New Roman"/>
          <w:sz w:val="24"/>
          <w:szCs w:val="24"/>
        </w:rPr>
        <w:t>, Chan, K., &amp; Muraca, B.</w:t>
      </w:r>
      <w:r w:rsidRPr="000A6F30">
        <w:rPr>
          <w:rFonts w:ascii="Times New Roman" w:hAnsi="Times New Roman" w:cs="Times New Roman"/>
          <w:sz w:val="24"/>
          <w:szCs w:val="24"/>
        </w:rPr>
        <w:t xml:space="preserve"> (2019). How one indigenous worldview informs </w:t>
      </w:r>
    </w:p>
    <w:p w14:paraId="41A61B5E" w14:textId="190D51D4" w:rsidR="00792F26" w:rsidRPr="00BF7880" w:rsidRDefault="00792F26" w:rsidP="00BF7880">
      <w:pPr>
        <w:spacing w:after="0" w:line="240" w:lineRule="auto"/>
        <w:ind w:firstLine="720"/>
        <w:rPr>
          <w:rFonts w:ascii="Times New Roman" w:hAnsi="Times New Roman" w:cs="Times New Roman"/>
          <w:sz w:val="24"/>
          <w:szCs w:val="24"/>
        </w:rPr>
      </w:pPr>
      <w:r w:rsidRPr="000A6F30">
        <w:rPr>
          <w:rFonts w:ascii="Times New Roman" w:hAnsi="Times New Roman" w:cs="Times New Roman"/>
          <w:sz w:val="24"/>
          <w:szCs w:val="24"/>
        </w:rPr>
        <w:t xml:space="preserve">relational values and social </w:t>
      </w:r>
      <w:r w:rsidRPr="000A6F30">
        <w:rPr>
          <w:rFonts w:ascii="Times New Roman" w:hAnsi="Times New Roman" w:cs="Times New Roman"/>
          <w:sz w:val="24"/>
          <w:szCs w:val="24"/>
          <w:lang w:val="en-AU"/>
        </w:rPr>
        <w:t xml:space="preserve">values. </w:t>
      </w:r>
      <w:r w:rsidRPr="000A6F30">
        <w:rPr>
          <w:rFonts w:ascii="Times New Roman" w:hAnsi="Times New Roman" w:cs="Times New Roman"/>
          <w:i/>
          <w:sz w:val="24"/>
          <w:szCs w:val="24"/>
          <w:lang w:val="en-AU"/>
        </w:rPr>
        <w:t>Sustainability Science.</w:t>
      </w:r>
    </w:p>
    <w:p w14:paraId="2F08F873" w14:textId="77777777" w:rsidR="00BF7880" w:rsidRDefault="007632B8" w:rsidP="00C26079">
      <w:pPr>
        <w:spacing w:after="0" w:line="240" w:lineRule="auto"/>
        <w:rPr>
          <w:rFonts w:ascii="Times New Roman" w:hAnsi="Times New Roman" w:cs="Times New Roman"/>
          <w:sz w:val="24"/>
          <w:szCs w:val="24"/>
          <w:lang w:val="en-AU"/>
        </w:rPr>
      </w:pPr>
      <w:r w:rsidRPr="000A6F30">
        <w:rPr>
          <w:rFonts w:ascii="Times New Roman" w:hAnsi="Times New Roman" w:cs="Times New Roman"/>
          <w:sz w:val="24"/>
          <w:szCs w:val="24"/>
          <w:lang w:val="en-AU"/>
        </w:rPr>
        <w:t xml:space="preserve">Grainger, D., &amp; Stoeckl, N. (2019). The importance of social learning for non-market valuation. </w:t>
      </w:r>
    </w:p>
    <w:p w14:paraId="7D65580B" w14:textId="063023BB" w:rsidR="007632B8" w:rsidRPr="000A6F30" w:rsidRDefault="007632B8" w:rsidP="00BF7880">
      <w:pPr>
        <w:spacing w:after="0" w:line="240" w:lineRule="auto"/>
        <w:ind w:firstLine="720"/>
        <w:rPr>
          <w:rFonts w:ascii="Times New Roman" w:hAnsi="Times New Roman" w:cs="Times New Roman"/>
          <w:sz w:val="24"/>
          <w:szCs w:val="24"/>
          <w:lang w:val="en-AU"/>
        </w:rPr>
      </w:pPr>
      <w:r w:rsidRPr="00BF7880">
        <w:rPr>
          <w:rFonts w:ascii="Times New Roman" w:hAnsi="Times New Roman" w:cs="Times New Roman"/>
          <w:i/>
          <w:sz w:val="24"/>
          <w:szCs w:val="24"/>
          <w:lang w:val="en-AU"/>
        </w:rPr>
        <w:t>Ecological Economics, 164,</w:t>
      </w:r>
      <w:r w:rsidRPr="000A6F30">
        <w:rPr>
          <w:rFonts w:ascii="Times New Roman" w:hAnsi="Times New Roman" w:cs="Times New Roman"/>
          <w:sz w:val="24"/>
          <w:szCs w:val="24"/>
          <w:lang w:val="en-AU"/>
        </w:rPr>
        <w:t xml:space="preserve"> 106339.</w:t>
      </w:r>
    </w:p>
    <w:p w14:paraId="1C74BCE4" w14:textId="4D886C5B"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Granovetter, M.S. (1973). The strength of weak ties. </w:t>
      </w:r>
      <w:r w:rsidRPr="000A6F30">
        <w:rPr>
          <w:rFonts w:ascii="Times New Roman" w:hAnsi="Times New Roman" w:cs="Times New Roman"/>
          <w:i/>
          <w:sz w:val="24"/>
          <w:szCs w:val="24"/>
        </w:rPr>
        <w:t>American Journal of Sociology, 78</w:t>
      </w:r>
      <w:r w:rsidRPr="000A6F30">
        <w:rPr>
          <w:rFonts w:ascii="Times New Roman" w:hAnsi="Times New Roman" w:cs="Times New Roman"/>
          <w:sz w:val="24"/>
          <w:szCs w:val="24"/>
        </w:rPr>
        <w:t xml:space="preserve">(6), 1360-1380. </w:t>
      </w:r>
    </w:p>
    <w:p w14:paraId="30AB3AF7" w14:textId="497EFDDE" w:rsidR="00384363" w:rsidRPr="000A6F30" w:rsidRDefault="00892D19" w:rsidP="00384363">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 xml:space="preserve">Graesser, A.C., </w:t>
      </w:r>
      <w:r w:rsidR="00384363" w:rsidRPr="000A6F30">
        <w:rPr>
          <w:rFonts w:ascii="Times New Roman" w:hAnsi="Times New Roman" w:cs="Times New Roman"/>
          <w:sz w:val="24"/>
          <w:szCs w:val="24"/>
        </w:rPr>
        <w:t xml:space="preserve">Langston, </w:t>
      </w:r>
      <w:r>
        <w:rPr>
          <w:rFonts w:ascii="Times New Roman" w:hAnsi="Times New Roman" w:cs="Times New Roman"/>
          <w:sz w:val="24"/>
          <w:szCs w:val="24"/>
        </w:rPr>
        <w:t>M.</w:t>
      </w:r>
      <w:r w:rsidRPr="000A6F30">
        <w:rPr>
          <w:rFonts w:ascii="Times New Roman" w:hAnsi="Times New Roman" w:cs="Times New Roman"/>
          <w:sz w:val="24"/>
          <w:szCs w:val="24"/>
        </w:rPr>
        <w:t>C.</w:t>
      </w:r>
      <w:r>
        <w:rPr>
          <w:rFonts w:ascii="Times New Roman" w:hAnsi="Times New Roman" w:cs="Times New Roman"/>
          <w:sz w:val="24"/>
          <w:szCs w:val="24"/>
        </w:rPr>
        <w:t>, &amp;</w:t>
      </w:r>
      <w:r w:rsidR="00384363" w:rsidRPr="000A6F30">
        <w:rPr>
          <w:rFonts w:ascii="Times New Roman" w:hAnsi="Times New Roman" w:cs="Times New Roman"/>
          <w:sz w:val="24"/>
          <w:szCs w:val="24"/>
        </w:rPr>
        <w:t xml:space="preserve"> Baggett</w:t>
      </w:r>
      <w:r>
        <w:rPr>
          <w:rFonts w:ascii="Times New Roman" w:hAnsi="Times New Roman" w:cs="Times New Roman"/>
          <w:sz w:val="24"/>
          <w:szCs w:val="24"/>
        </w:rPr>
        <w:t>, W.B.</w:t>
      </w:r>
      <w:r w:rsidR="00384363" w:rsidRPr="000A6F30">
        <w:rPr>
          <w:rFonts w:ascii="Times New Roman" w:hAnsi="Times New Roman" w:cs="Times New Roman"/>
          <w:sz w:val="24"/>
          <w:szCs w:val="24"/>
        </w:rPr>
        <w:t xml:space="preserve"> </w:t>
      </w:r>
      <w:r>
        <w:rPr>
          <w:rFonts w:ascii="Times New Roman" w:hAnsi="Times New Roman" w:cs="Times New Roman"/>
          <w:sz w:val="24"/>
          <w:szCs w:val="24"/>
        </w:rPr>
        <w:t>(</w:t>
      </w:r>
      <w:r w:rsidR="00384363" w:rsidRPr="000A6F30">
        <w:rPr>
          <w:rFonts w:ascii="Times New Roman" w:hAnsi="Times New Roman" w:cs="Times New Roman"/>
          <w:sz w:val="24"/>
          <w:szCs w:val="24"/>
        </w:rPr>
        <w:t>1993</w:t>
      </w:r>
      <w:r>
        <w:rPr>
          <w:rFonts w:ascii="Times New Roman" w:hAnsi="Times New Roman" w:cs="Times New Roman"/>
          <w:sz w:val="24"/>
          <w:szCs w:val="24"/>
        </w:rPr>
        <w:t>)</w:t>
      </w:r>
      <w:r w:rsidR="00384363" w:rsidRPr="000A6F30">
        <w:rPr>
          <w:rFonts w:ascii="Times New Roman" w:hAnsi="Times New Roman" w:cs="Times New Roman"/>
          <w:sz w:val="24"/>
          <w:szCs w:val="24"/>
        </w:rPr>
        <w:t>. Exploring information about concepts by asking questions.</w:t>
      </w:r>
      <w:r w:rsidR="00BF7880">
        <w:rPr>
          <w:rFonts w:ascii="Times New Roman" w:hAnsi="Times New Roman" w:cs="Times New Roman"/>
          <w:sz w:val="24"/>
          <w:szCs w:val="24"/>
        </w:rPr>
        <w:t xml:space="preserve"> </w:t>
      </w:r>
      <w:r w:rsidR="00384363" w:rsidRPr="00BF7880">
        <w:rPr>
          <w:rFonts w:ascii="Times New Roman" w:hAnsi="Times New Roman" w:cs="Times New Roman"/>
          <w:i/>
          <w:sz w:val="24"/>
          <w:szCs w:val="24"/>
        </w:rPr>
        <w:t>Psycholog</w:t>
      </w:r>
      <w:r w:rsidR="00BF7880" w:rsidRPr="00BF7880">
        <w:rPr>
          <w:rFonts w:ascii="Times New Roman" w:hAnsi="Times New Roman" w:cs="Times New Roman"/>
          <w:i/>
          <w:sz w:val="24"/>
          <w:szCs w:val="24"/>
        </w:rPr>
        <w:t>y of Learning and Motivation</w:t>
      </w:r>
      <w:r>
        <w:rPr>
          <w:rFonts w:ascii="Times New Roman" w:hAnsi="Times New Roman" w:cs="Times New Roman"/>
          <w:i/>
          <w:sz w:val="24"/>
          <w:szCs w:val="24"/>
        </w:rPr>
        <w:t>,</w:t>
      </w:r>
      <w:r w:rsidR="00BF7880" w:rsidRPr="00BF7880">
        <w:rPr>
          <w:rFonts w:ascii="Times New Roman" w:hAnsi="Times New Roman" w:cs="Times New Roman"/>
          <w:i/>
          <w:sz w:val="24"/>
          <w:szCs w:val="24"/>
        </w:rPr>
        <w:t xml:space="preserve"> 29,</w:t>
      </w:r>
      <w:r w:rsidR="00BF7880">
        <w:rPr>
          <w:rFonts w:ascii="Times New Roman" w:hAnsi="Times New Roman" w:cs="Times New Roman"/>
          <w:sz w:val="24"/>
          <w:szCs w:val="24"/>
        </w:rPr>
        <w:t xml:space="preserve"> </w:t>
      </w:r>
      <w:r w:rsidR="00384363" w:rsidRPr="000A6F30">
        <w:rPr>
          <w:rFonts w:ascii="Times New Roman" w:hAnsi="Times New Roman" w:cs="Times New Roman"/>
          <w:sz w:val="24"/>
          <w:szCs w:val="24"/>
        </w:rPr>
        <w:t xml:space="preserve">411-436. </w:t>
      </w:r>
    </w:p>
    <w:p w14:paraId="05B1B934" w14:textId="48C4FB4F" w:rsidR="00384363" w:rsidRPr="000A6F30" w:rsidRDefault="00892D19" w:rsidP="00384363">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Graesser, A.</w:t>
      </w:r>
      <w:r w:rsidR="00384363" w:rsidRPr="000A6F30">
        <w:rPr>
          <w:rFonts w:ascii="Times New Roman" w:hAnsi="Times New Roman" w:cs="Times New Roman"/>
          <w:sz w:val="24"/>
          <w:szCs w:val="24"/>
        </w:rPr>
        <w:t xml:space="preserve">C., Li, </w:t>
      </w:r>
      <w:r>
        <w:rPr>
          <w:rFonts w:ascii="Times New Roman" w:hAnsi="Times New Roman" w:cs="Times New Roman"/>
          <w:sz w:val="24"/>
          <w:szCs w:val="24"/>
        </w:rPr>
        <w:t>H., &amp;</w:t>
      </w:r>
      <w:r w:rsidR="00384363" w:rsidRPr="000A6F30">
        <w:rPr>
          <w:rFonts w:ascii="Times New Roman" w:hAnsi="Times New Roman" w:cs="Times New Roman"/>
          <w:sz w:val="24"/>
          <w:szCs w:val="24"/>
        </w:rPr>
        <w:t xml:space="preserve"> Forsyth</w:t>
      </w:r>
      <w:r>
        <w:rPr>
          <w:rFonts w:ascii="Times New Roman" w:hAnsi="Times New Roman" w:cs="Times New Roman"/>
          <w:sz w:val="24"/>
          <w:szCs w:val="24"/>
        </w:rPr>
        <w:t>, C</w:t>
      </w:r>
      <w:r w:rsidR="00384363" w:rsidRPr="000A6F30">
        <w:rPr>
          <w:rFonts w:ascii="Times New Roman" w:hAnsi="Times New Roman" w:cs="Times New Roman"/>
          <w:sz w:val="24"/>
          <w:szCs w:val="24"/>
        </w:rPr>
        <w:t xml:space="preserve">. </w:t>
      </w:r>
      <w:r>
        <w:rPr>
          <w:rFonts w:ascii="Times New Roman" w:hAnsi="Times New Roman" w:cs="Times New Roman"/>
          <w:sz w:val="24"/>
          <w:szCs w:val="24"/>
        </w:rPr>
        <w:t>(</w:t>
      </w:r>
      <w:r w:rsidR="00384363" w:rsidRPr="000A6F30">
        <w:rPr>
          <w:rFonts w:ascii="Times New Roman" w:hAnsi="Times New Roman" w:cs="Times New Roman"/>
          <w:sz w:val="24"/>
          <w:szCs w:val="24"/>
        </w:rPr>
        <w:t>2014</w:t>
      </w:r>
      <w:r>
        <w:rPr>
          <w:rFonts w:ascii="Times New Roman" w:hAnsi="Times New Roman" w:cs="Times New Roman"/>
          <w:sz w:val="24"/>
          <w:szCs w:val="24"/>
        </w:rPr>
        <w:t>)</w:t>
      </w:r>
      <w:r w:rsidR="00384363" w:rsidRPr="000A6F30">
        <w:rPr>
          <w:rFonts w:ascii="Times New Roman" w:hAnsi="Times New Roman" w:cs="Times New Roman"/>
          <w:sz w:val="24"/>
          <w:szCs w:val="24"/>
        </w:rPr>
        <w:t>. Learning by communicating in natural language with conversational agents.</w:t>
      </w:r>
      <w:r w:rsidR="00BF7880">
        <w:rPr>
          <w:rFonts w:ascii="Times New Roman" w:hAnsi="Times New Roman" w:cs="Times New Roman"/>
          <w:sz w:val="24"/>
          <w:szCs w:val="24"/>
        </w:rPr>
        <w:t xml:space="preserve"> </w:t>
      </w:r>
      <w:r w:rsidR="00384363" w:rsidRPr="00BF7880">
        <w:rPr>
          <w:rFonts w:ascii="Times New Roman" w:hAnsi="Times New Roman" w:cs="Times New Roman"/>
          <w:i/>
          <w:sz w:val="24"/>
          <w:szCs w:val="24"/>
        </w:rPr>
        <w:t>Current Directions in Psychol</w:t>
      </w:r>
      <w:r w:rsidR="00BF7880" w:rsidRPr="00BF7880">
        <w:rPr>
          <w:rFonts w:ascii="Times New Roman" w:hAnsi="Times New Roman" w:cs="Times New Roman"/>
          <w:i/>
          <w:sz w:val="24"/>
          <w:szCs w:val="24"/>
        </w:rPr>
        <w:t>ogical Science</w:t>
      </w:r>
      <w:r>
        <w:rPr>
          <w:rFonts w:ascii="Times New Roman" w:hAnsi="Times New Roman" w:cs="Times New Roman"/>
          <w:i/>
          <w:sz w:val="24"/>
          <w:szCs w:val="24"/>
        </w:rPr>
        <w:t>,</w:t>
      </w:r>
      <w:r w:rsidR="00BF7880" w:rsidRPr="00BF7880">
        <w:rPr>
          <w:rFonts w:ascii="Times New Roman" w:hAnsi="Times New Roman" w:cs="Times New Roman"/>
          <w:i/>
          <w:sz w:val="24"/>
          <w:szCs w:val="24"/>
        </w:rPr>
        <w:t xml:space="preserve"> 23,</w:t>
      </w:r>
      <w:r w:rsidR="00BF7880">
        <w:rPr>
          <w:rFonts w:ascii="Times New Roman" w:hAnsi="Times New Roman" w:cs="Times New Roman"/>
          <w:sz w:val="24"/>
          <w:szCs w:val="24"/>
        </w:rPr>
        <w:t xml:space="preserve"> </w:t>
      </w:r>
      <w:r w:rsidR="00384363" w:rsidRPr="000A6F30">
        <w:rPr>
          <w:rFonts w:ascii="Times New Roman" w:hAnsi="Times New Roman" w:cs="Times New Roman"/>
          <w:sz w:val="24"/>
          <w:szCs w:val="24"/>
        </w:rPr>
        <w:t xml:space="preserve">374-380. </w:t>
      </w:r>
    </w:p>
    <w:p w14:paraId="457F4534"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Guest, G., Namey, E.E., &amp; Mitchell, M.L. (2012). </w:t>
      </w:r>
      <w:r w:rsidRPr="00892D19">
        <w:rPr>
          <w:rFonts w:ascii="Times New Roman" w:hAnsi="Times New Roman" w:cs="Times New Roman"/>
          <w:i/>
          <w:sz w:val="24"/>
          <w:szCs w:val="24"/>
        </w:rPr>
        <w:t>Collecting qualitative data: A field manual for applied research.</w:t>
      </w:r>
      <w:r w:rsidRPr="000A6F30">
        <w:rPr>
          <w:rFonts w:ascii="Times New Roman" w:hAnsi="Times New Roman" w:cs="Times New Roman"/>
          <w:sz w:val="24"/>
          <w:szCs w:val="24"/>
        </w:rPr>
        <w:t xml:space="preserve"> Sage.</w:t>
      </w:r>
    </w:p>
    <w:p w14:paraId="03D8D8DE" w14:textId="77777777" w:rsidR="00792F26" w:rsidRPr="00892D19"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Hahn, T., Schultz, C., Folke, C., &amp; Olsson, P. (2008). Social networks as sources of resilience in </w:t>
      </w:r>
      <w:r w:rsidRPr="00892D19">
        <w:rPr>
          <w:rFonts w:ascii="Times New Roman" w:hAnsi="Times New Roman" w:cs="Times New Roman"/>
          <w:sz w:val="24"/>
          <w:szCs w:val="24"/>
        </w:rPr>
        <w:t xml:space="preserve">social-ecological systems. In J. Norberg &amp; G. Cumming (Eds.), </w:t>
      </w:r>
      <w:r w:rsidRPr="00892D19">
        <w:rPr>
          <w:rFonts w:ascii="Times New Roman" w:hAnsi="Times New Roman" w:cs="Times New Roman"/>
          <w:i/>
          <w:sz w:val="24"/>
          <w:szCs w:val="24"/>
        </w:rPr>
        <w:t>Complexity theory for a Sustainable Future</w:t>
      </w:r>
      <w:r w:rsidRPr="00892D19">
        <w:rPr>
          <w:rFonts w:ascii="Times New Roman" w:hAnsi="Times New Roman" w:cs="Times New Roman"/>
          <w:sz w:val="24"/>
          <w:szCs w:val="24"/>
        </w:rPr>
        <w:t>. Columbia University Press.</w:t>
      </w:r>
    </w:p>
    <w:p w14:paraId="3343531B" w14:textId="6B600CA5" w:rsidR="00892D19" w:rsidRPr="00892D19" w:rsidRDefault="00892D19" w:rsidP="00792F26">
      <w:pPr>
        <w:pStyle w:val="EndNoteBibliography"/>
        <w:spacing w:after="0"/>
        <w:ind w:left="720" w:hanging="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Irvine, K.</w:t>
      </w:r>
      <w:r w:rsidRPr="00892D19">
        <w:rPr>
          <w:rFonts w:ascii="Times New Roman" w:hAnsi="Times New Roman" w:cs="Times New Roman"/>
          <w:color w:val="222222"/>
          <w:sz w:val="24"/>
          <w:szCs w:val="24"/>
          <w:shd w:val="clear" w:color="auto" w:fill="FFFFFF"/>
        </w:rPr>
        <w:t xml:space="preserve">N., O’Brien, L., Ravenscroft, N., Cooper, N., Everard, </w:t>
      </w:r>
      <w:r>
        <w:rPr>
          <w:rFonts w:ascii="Times New Roman" w:hAnsi="Times New Roman" w:cs="Times New Roman"/>
          <w:color w:val="222222"/>
          <w:sz w:val="24"/>
          <w:szCs w:val="24"/>
          <w:shd w:val="clear" w:color="auto" w:fill="FFFFFF"/>
        </w:rPr>
        <w:t>M., Fazey, I., ... &amp; Kenter, J.</w:t>
      </w:r>
      <w:r w:rsidRPr="00892D19">
        <w:rPr>
          <w:rFonts w:ascii="Times New Roman" w:hAnsi="Times New Roman" w:cs="Times New Roman"/>
          <w:color w:val="222222"/>
          <w:sz w:val="24"/>
          <w:szCs w:val="24"/>
          <w:shd w:val="clear" w:color="auto" w:fill="FFFFFF"/>
        </w:rPr>
        <w:t>O. (2016). Ecosystem services and the idea of shared values. </w:t>
      </w:r>
      <w:r w:rsidRPr="00892D19">
        <w:rPr>
          <w:rFonts w:ascii="Times New Roman" w:hAnsi="Times New Roman" w:cs="Times New Roman"/>
          <w:i/>
          <w:iCs/>
          <w:color w:val="222222"/>
          <w:sz w:val="24"/>
          <w:szCs w:val="24"/>
          <w:shd w:val="clear" w:color="auto" w:fill="FFFFFF"/>
        </w:rPr>
        <w:t>Ecosystem Services</w:t>
      </w:r>
      <w:r w:rsidRPr="00892D19">
        <w:rPr>
          <w:rFonts w:ascii="Times New Roman" w:hAnsi="Times New Roman" w:cs="Times New Roman"/>
          <w:color w:val="222222"/>
          <w:sz w:val="24"/>
          <w:szCs w:val="24"/>
          <w:shd w:val="clear" w:color="auto" w:fill="FFFFFF"/>
        </w:rPr>
        <w:t>, </w:t>
      </w:r>
      <w:r w:rsidRPr="00892D19">
        <w:rPr>
          <w:rFonts w:ascii="Times New Roman" w:hAnsi="Times New Roman" w:cs="Times New Roman"/>
          <w:i/>
          <w:iCs/>
          <w:color w:val="222222"/>
          <w:sz w:val="24"/>
          <w:szCs w:val="24"/>
          <w:shd w:val="clear" w:color="auto" w:fill="FFFFFF"/>
        </w:rPr>
        <w:t>21</w:t>
      </w:r>
      <w:r w:rsidRPr="00892D19">
        <w:rPr>
          <w:rFonts w:ascii="Times New Roman" w:hAnsi="Times New Roman" w:cs="Times New Roman"/>
          <w:color w:val="222222"/>
          <w:sz w:val="24"/>
          <w:szCs w:val="24"/>
          <w:shd w:val="clear" w:color="auto" w:fill="FFFFFF"/>
        </w:rPr>
        <w:t>, 184-193.</w:t>
      </w:r>
    </w:p>
    <w:p w14:paraId="043D0151" w14:textId="4091165D" w:rsidR="00792F26" w:rsidRPr="000A6F30" w:rsidRDefault="00892D19" w:rsidP="00792F2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Kates, R.W., Clark, W.</w:t>
      </w:r>
      <w:r w:rsidR="00792F26" w:rsidRPr="000A6F30">
        <w:rPr>
          <w:rFonts w:ascii="Times New Roman" w:hAnsi="Times New Roman" w:cs="Times New Roman"/>
          <w:sz w:val="24"/>
          <w:szCs w:val="24"/>
          <w:shd w:val="clear" w:color="auto" w:fill="FFFFFF"/>
        </w:rPr>
        <w:t>C., Core</w:t>
      </w:r>
      <w:r>
        <w:rPr>
          <w:rFonts w:ascii="Times New Roman" w:hAnsi="Times New Roman" w:cs="Times New Roman"/>
          <w:sz w:val="24"/>
          <w:szCs w:val="24"/>
          <w:shd w:val="clear" w:color="auto" w:fill="FFFFFF"/>
        </w:rPr>
        <w:t>ll, R., Hall, J.M., Jaeger, C.</w:t>
      </w:r>
      <w:r w:rsidR="00792F26" w:rsidRPr="000A6F30">
        <w:rPr>
          <w:rFonts w:ascii="Times New Roman" w:hAnsi="Times New Roman" w:cs="Times New Roman"/>
          <w:sz w:val="24"/>
          <w:szCs w:val="24"/>
          <w:shd w:val="clear" w:color="auto" w:fill="FFFFFF"/>
        </w:rPr>
        <w:t xml:space="preserve">C., Lowe, I., ... &amp; Faucheux, S. </w:t>
      </w:r>
    </w:p>
    <w:p w14:paraId="33683733" w14:textId="77777777" w:rsidR="00792F26" w:rsidRPr="00892D19" w:rsidRDefault="00792F26" w:rsidP="00792F26">
      <w:pPr>
        <w:spacing w:after="0" w:line="240" w:lineRule="auto"/>
        <w:ind w:firstLine="720"/>
        <w:rPr>
          <w:rFonts w:ascii="Times New Roman" w:hAnsi="Times New Roman" w:cs="Times New Roman"/>
          <w:sz w:val="24"/>
          <w:szCs w:val="24"/>
          <w:shd w:val="clear" w:color="auto" w:fill="FFFFFF"/>
        </w:rPr>
      </w:pPr>
      <w:r w:rsidRPr="00892D19">
        <w:rPr>
          <w:rFonts w:ascii="Times New Roman" w:hAnsi="Times New Roman" w:cs="Times New Roman"/>
          <w:sz w:val="24"/>
          <w:szCs w:val="24"/>
          <w:shd w:val="clear" w:color="auto" w:fill="FFFFFF"/>
        </w:rPr>
        <w:t>(2001). Sustainability science. </w:t>
      </w:r>
      <w:r w:rsidRPr="00892D19">
        <w:rPr>
          <w:rFonts w:ascii="Times New Roman" w:hAnsi="Times New Roman" w:cs="Times New Roman"/>
          <w:i/>
          <w:iCs/>
          <w:sz w:val="24"/>
          <w:szCs w:val="24"/>
          <w:shd w:val="clear" w:color="auto" w:fill="FFFFFF"/>
        </w:rPr>
        <w:t>Science</w:t>
      </w:r>
      <w:r w:rsidRPr="00892D19">
        <w:rPr>
          <w:rFonts w:ascii="Times New Roman" w:hAnsi="Times New Roman" w:cs="Times New Roman"/>
          <w:sz w:val="24"/>
          <w:szCs w:val="24"/>
          <w:shd w:val="clear" w:color="auto" w:fill="FFFFFF"/>
        </w:rPr>
        <w:t>, </w:t>
      </w:r>
      <w:r w:rsidRPr="00892D19">
        <w:rPr>
          <w:rFonts w:ascii="Times New Roman" w:hAnsi="Times New Roman" w:cs="Times New Roman"/>
          <w:i/>
          <w:iCs/>
          <w:sz w:val="24"/>
          <w:szCs w:val="24"/>
          <w:shd w:val="clear" w:color="auto" w:fill="FFFFFF"/>
        </w:rPr>
        <w:t>292</w:t>
      </w:r>
      <w:r w:rsidRPr="00892D19">
        <w:rPr>
          <w:rFonts w:ascii="Times New Roman" w:hAnsi="Times New Roman" w:cs="Times New Roman"/>
          <w:sz w:val="24"/>
          <w:szCs w:val="24"/>
          <w:shd w:val="clear" w:color="auto" w:fill="FFFFFF"/>
        </w:rPr>
        <w:t>(5517), 641-642.</w:t>
      </w:r>
    </w:p>
    <w:p w14:paraId="401A70E6" w14:textId="01E272A9" w:rsidR="00792F26" w:rsidRPr="00892D19" w:rsidRDefault="00792F26" w:rsidP="00792F26">
      <w:pPr>
        <w:spacing w:after="0" w:line="240" w:lineRule="auto"/>
        <w:rPr>
          <w:rFonts w:ascii="Times New Roman" w:hAnsi="Times New Roman" w:cs="Times New Roman"/>
          <w:sz w:val="24"/>
          <w:szCs w:val="24"/>
        </w:rPr>
      </w:pPr>
      <w:r w:rsidRPr="00892D19">
        <w:rPr>
          <w:rFonts w:ascii="Times New Roman" w:hAnsi="Times New Roman" w:cs="Times New Roman"/>
          <w:sz w:val="24"/>
          <w:szCs w:val="24"/>
        </w:rPr>
        <w:t xml:space="preserve">Kendal, D., </w:t>
      </w:r>
      <w:r w:rsidR="00892D19" w:rsidRPr="00892D19">
        <w:rPr>
          <w:rFonts w:ascii="Times New Roman" w:hAnsi="Times New Roman" w:cs="Times New Roman"/>
          <w:sz w:val="24"/>
          <w:szCs w:val="24"/>
        </w:rPr>
        <w:t xml:space="preserve">&amp; </w:t>
      </w:r>
      <w:r w:rsidRPr="00892D19">
        <w:rPr>
          <w:rFonts w:ascii="Times New Roman" w:hAnsi="Times New Roman" w:cs="Times New Roman"/>
          <w:sz w:val="24"/>
          <w:szCs w:val="24"/>
        </w:rPr>
        <w:t xml:space="preserve">Raymond, C. (2019). Understanding pathways to shifting values over time in the </w:t>
      </w:r>
    </w:p>
    <w:p w14:paraId="516A0B6F" w14:textId="77777777" w:rsidR="00792F26" w:rsidRPr="00892D19" w:rsidRDefault="00792F26" w:rsidP="00792F26">
      <w:pPr>
        <w:spacing w:after="0" w:line="240" w:lineRule="auto"/>
        <w:ind w:firstLine="720"/>
        <w:rPr>
          <w:rFonts w:ascii="Times New Roman" w:hAnsi="Times New Roman" w:cs="Times New Roman"/>
          <w:i/>
          <w:sz w:val="24"/>
          <w:szCs w:val="24"/>
        </w:rPr>
      </w:pPr>
      <w:r w:rsidRPr="00892D19">
        <w:rPr>
          <w:rFonts w:ascii="Times New Roman" w:hAnsi="Times New Roman" w:cs="Times New Roman"/>
          <w:sz w:val="24"/>
          <w:szCs w:val="24"/>
        </w:rPr>
        <w:t xml:space="preserve">context of social-ecological systems. </w:t>
      </w:r>
      <w:r w:rsidRPr="00892D19">
        <w:rPr>
          <w:rFonts w:ascii="Times New Roman" w:hAnsi="Times New Roman" w:cs="Times New Roman"/>
          <w:i/>
          <w:sz w:val="24"/>
          <w:szCs w:val="24"/>
        </w:rPr>
        <w:t>Sustainability Science.</w:t>
      </w:r>
    </w:p>
    <w:p w14:paraId="01B500FA" w14:textId="73668212" w:rsidR="00892D19" w:rsidRPr="00892D19" w:rsidRDefault="00892D19" w:rsidP="00792F26">
      <w:pPr>
        <w:spacing w:after="0" w:line="240" w:lineRule="auto"/>
        <w:ind w:left="709" w:hanging="709"/>
        <w:rPr>
          <w:rFonts w:ascii="Times New Roman" w:hAnsi="Times New Roman" w:cs="Times New Roman"/>
          <w:color w:val="222222"/>
          <w:sz w:val="24"/>
          <w:szCs w:val="24"/>
          <w:shd w:val="clear" w:color="auto" w:fill="FFFFFF"/>
        </w:rPr>
      </w:pPr>
      <w:r w:rsidRPr="00892D19">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enter, J.</w:t>
      </w:r>
      <w:r w:rsidRPr="00892D19">
        <w:rPr>
          <w:rFonts w:ascii="Times New Roman" w:hAnsi="Times New Roman" w:cs="Times New Roman"/>
          <w:color w:val="222222"/>
          <w:sz w:val="24"/>
          <w:szCs w:val="24"/>
          <w:shd w:val="clear" w:color="auto" w:fill="FFFFFF"/>
        </w:rPr>
        <w:t>O. (2016). Shared, plural and cultural values. </w:t>
      </w:r>
      <w:r w:rsidRPr="00892D19">
        <w:rPr>
          <w:rFonts w:ascii="Times New Roman" w:hAnsi="Times New Roman" w:cs="Times New Roman"/>
          <w:i/>
          <w:iCs/>
          <w:color w:val="222222"/>
          <w:sz w:val="24"/>
          <w:szCs w:val="24"/>
          <w:shd w:val="clear" w:color="auto" w:fill="FFFFFF"/>
        </w:rPr>
        <w:t>Ecosyst. Serv</w:t>
      </w:r>
      <w:r w:rsidRPr="00892D19">
        <w:rPr>
          <w:rFonts w:ascii="Times New Roman" w:hAnsi="Times New Roman" w:cs="Times New Roman"/>
          <w:color w:val="222222"/>
          <w:sz w:val="24"/>
          <w:szCs w:val="24"/>
          <w:shd w:val="clear" w:color="auto" w:fill="FFFFFF"/>
        </w:rPr>
        <w:t>, </w:t>
      </w:r>
      <w:r w:rsidRPr="00892D19">
        <w:rPr>
          <w:rFonts w:ascii="Times New Roman" w:hAnsi="Times New Roman" w:cs="Times New Roman"/>
          <w:i/>
          <w:iCs/>
          <w:color w:val="222222"/>
          <w:sz w:val="24"/>
          <w:szCs w:val="24"/>
          <w:shd w:val="clear" w:color="auto" w:fill="FFFFFF"/>
        </w:rPr>
        <w:t>21</w:t>
      </w:r>
      <w:r w:rsidRPr="00892D19">
        <w:rPr>
          <w:rFonts w:ascii="Times New Roman" w:hAnsi="Times New Roman" w:cs="Times New Roman"/>
          <w:color w:val="222222"/>
          <w:sz w:val="24"/>
          <w:szCs w:val="24"/>
          <w:shd w:val="clear" w:color="auto" w:fill="FFFFFF"/>
        </w:rPr>
        <w:t>, 175-183.</w:t>
      </w:r>
    </w:p>
    <w:p w14:paraId="4DC4990B" w14:textId="2AB20704" w:rsidR="00892D19" w:rsidRPr="00892D19" w:rsidRDefault="00892D19" w:rsidP="00792F26">
      <w:pPr>
        <w:spacing w:after="0" w:line="240" w:lineRule="auto"/>
        <w:ind w:left="709"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Kenter, J.</w:t>
      </w:r>
      <w:r w:rsidRPr="00892D19">
        <w:rPr>
          <w:rFonts w:ascii="Times New Roman" w:hAnsi="Times New Roman" w:cs="Times New Roman"/>
          <w:color w:val="222222"/>
          <w:sz w:val="24"/>
          <w:szCs w:val="24"/>
          <w:shd w:val="clear" w:color="auto" w:fill="FFFFFF"/>
        </w:rPr>
        <w:t>O., O'Brien, L., Hockley, N., Ravensc</w:t>
      </w:r>
      <w:r>
        <w:rPr>
          <w:rFonts w:ascii="Times New Roman" w:hAnsi="Times New Roman" w:cs="Times New Roman"/>
          <w:color w:val="222222"/>
          <w:sz w:val="24"/>
          <w:szCs w:val="24"/>
          <w:shd w:val="clear" w:color="auto" w:fill="FFFFFF"/>
        </w:rPr>
        <w:t>roft, N., Fazey, I., Irvine, K.</w:t>
      </w:r>
      <w:r w:rsidRPr="00892D19">
        <w:rPr>
          <w:rFonts w:ascii="Times New Roman" w:hAnsi="Times New Roman" w:cs="Times New Roman"/>
          <w:color w:val="222222"/>
          <w:sz w:val="24"/>
          <w:szCs w:val="24"/>
          <w:shd w:val="clear" w:color="auto" w:fill="FFFFFF"/>
        </w:rPr>
        <w:t>N., ... &amp; Church, A. (2015). What are shared and social values of ecosystems?. </w:t>
      </w:r>
      <w:r w:rsidRPr="00892D19">
        <w:rPr>
          <w:rFonts w:ascii="Times New Roman" w:hAnsi="Times New Roman" w:cs="Times New Roman"/>
          <w:i/>
          <w:iCs/>
          <w:color w:val="222222"/>
          <w:sz w:val="24"/>
          <w:szCs w:val="24"/>
          <w:shd w:val="clear" w:color="auto" w:fill="FFFFFF"/>
        </w:rPr>
        <w:t>Ecological Economics</w:t>
      </w:r>
      <w:r w:rsidRPr="00892D19">
        <w:rPr>
          <w:rFonts w:ascii="Times New Roman" w:hAnsi="Times New Roman" w:cs="Times New Roman"/>
          <w:color w:val="222222"/>
          <w:sz w:val="24"/>
          <w:szCs w:val="24"/>
          <w:shd w:val="clear" w:color="auto" w:fill="FFFFFF"/>
        </w:rPr>
        <w:t>, </w:t>
      </w:r>
      <w:r w:rsidRPr="00892D19">
        <w:rPr>
          <w:rFonts w:ascii="Times New Roman" w:hAnsi="Times New Roman" w:cs="Times New Roman"/>
          <w:i/>
          <w:iCs/>
          <w:color w:val="222222"/>
          <w:sz w:val="24"/>
          <w:szCs w:val="24"/>
          <w:shd w:val="clear" w:color="auto" w:fill="FFFFFF"/>
        </w:rPr>
        <w:t>111</w:t>
      </w:r>
      <w:r w:rsidRPr="00892D19">
        <w:rPr>
          <w:rFonts w:ascii="Times New Roman" w:hAnsi="Times New Roman" w:cs="Times New Roman"/>
          <w:color w:val="222222"/>
          <w:sz w:val="24"/>
          <w:szCs w:val="24"/>
          <w:shd w:val="clear" w:color="auto" w:fill="FFFFFF"/>
        </w:rPr>
        <w:t>, 86-99.</w:t>
      </w:r>
    </w:p>
    <w:p w14:paraId="119F3715" w14:textId="3FE42AA9" w:rsidR="00892D19" w:rsidRPr="00892D19" w:rsidRDefault="00892D19" w:rsidP="00792F26">
      <w:pPr>
        <w:spacing w:after="0" w:line="240" w:lineRule="auto"/>
        <w:ind w:left="709"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Kenter, J.O., Reed, M.</w:t>
      </w:r>
      <w:r w:rsidRPr="00892D19">
        <w:rPr>
          <w:rFonts w:ascii="Times New Roman" w:hAnsi="Times New Roman" w:cs="Times New Roman"/>
          <w:color w:val="222222"/>
          <w:sz w:val="24"/>
          <w:szCs w:val="24"/>
          <w:shd w:val="clear" w:color="auto" w:fill="FFFFFF"/>
        </w:rPr>
        <w:t>S., &amp; Fazey, I. (2016a). The deliberative value formation model. </w:t>
      </w:r>
      <w:r w:rsidRPr="00892D19">
        <w:rPr>
          <w:rFonts w:ascii="Times New Roman" w:hAnsi="Times New Roman" w:cs="Times New Roman"/>
          <w:i/>
          <w:iCs/>
          <w:color w:val="222222"/>
          <w:sz w:val="24"/>
          <w:szCs w:val="24"/>
          <w:shd w:val="clear" w:color="auto" w:fill="FFFFFF"/>
        </w:rPr>
        <w:t>Ecosystem Services</w:t>
      </w:r>
      <w:r w:rsidRPr="00892D19">
        <w:rPr>
          <w:rFonts w:ascii="Times New Roman" w:hAnsi="Times New Roman" w:cs="Times New Roman"/>
          <w:color w:val="222222"/>
          <w:sz w:val="24"/>
          <w:szCs w:val="24"/>
          <w:shd w:val="clear" w:color="auto" w:fill="FFFFFF"/>
        </w:rPr>
        <w:t>, </w:t>
      </w:r>
      <w:r w:rsidRPr="00892D19">
        <w:rPr>
          <w:rFonts w:ascii="Times New Roman" w:hAnsi="Times New Roman" w:cs="Times New Roman"/>
          <w:i/>
          <w:iCs/>
          <w:color w:val="222222"/>
          <w:sz w:val="24"/>
          <w:szCs w:val="24"/>
          <w:shd w:val="clear" w:color="auto" w:fill="FFFFFF"/>
        </w:rPr>
        <w:t>21</w:t>
      </w:r>
      <w:r w:rsidRPr="00892D19">
        <w:rPr>
          <w:rFonts w:ascii="Times New Roman" w:hAnsi="Times New Roman" w:cs="Times New Roman"/>
          <w:color w:val="222222"/>
          <w:sz w:val="24"/>
          <w:szCs w:val="24"/>
          <w:shd w:val="clear" w:color="auto" w:fill="FFFFFF"/>
        </w:rPr>
        <w:t>, 194-207.</w:t>
      </w:r>
    </w:p>
    <w:p w14:paraId="59541E94" w14:textId="49DDD4B6" w:rsidR="00892D19" w:rsidRPr="00892D19" w:rsidRDefault="00892D19" w:rsidP="00792F26">
      <w:pPr>
        <w:spacing w:after="0" w:line="240" w:lineRule="auto"/>
        <w:ind w:left="709" w:hanging="709"/>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Kenter, J.</w:t>
      </w:r>
      <w:r w:rsidRPr="00892D19">
        <w:rPr>
          <w:rFonts w:ascii="Times New Roman" w:hAnsi="Times New Roman" w:cs="Times New Roman"/>
          <w:color w:val="222222"/>
          <w:sz w:val="24"/>
          <w:szCs w:val="24"/>
          <w:shd w:val="clear" w:color="auto" w:fill="FFFFFF"/>
        </w:rPr>
        <w:t>O., Bryce, R., Christie, M., Coop</w:t>
      </w:r>
      <w:r>
        <w:rPr>
          <w:rFonts w:ascii="Times New Roman" w:hAnsi="Times New Roman" w:cs="Times New Roman"/>
          <w:color w:val="222222"/>
          <w:sz w:val="24"/>
          <w:szCs w:val="24"/>
          <w:shd w:val="clear" w:color="auto" w:fill="FFFFFF"/>
        </w:rPr>
        <w:t>er, N., Hockley, N., Irvine, K.</w:t>
      </w:r>
      <w:r w:rsidRPr="00892D19">
        <w:rPr>
          <w:rFonts w:ascii="Times New Roman" w:hAnsi="Times New Roman" w:cs="Times New Roman"/>
          <w:color w:val="222222"/>
          <w:sz w:val="24"/>
          <w:szCs w:val="24"/>
          <w:shd w:val="clear" w:color="auto" w:fill="FFFFFF"/>
        </w:rPr>
        <w:t>N., ... &amp; Raymond, C. M. (2016). Shared values and deliberative valuation: Future directions. </w:t>
      </w:r>
      <w:r w:rsidRPr="00892D19">
        <w:rPr>
          <w:rFonts w:ascii="Times New Roman" w:hAnsi="Times New Roman" w:cs="Times New Roman"/>
          <w:i/>
          <w:iCs/>
          <w:color w:val="222222"/>
          <w:sz w:val="24"/>
          <w:szCs w:val="24"/>
          <w:shd w:val="clear" w:color="auto" w:fill="FFFFFF"/>
        </w:rPr>
        <w:t>Ecosystem services</w:t>
      </w:r>
      <w:r w:rsidRPr="00892D19">
        <w:rPr>
          <w:rFonts w:ascii="Times New Roman" w:hAnsi="Times New Roman" w:cs="Times New Roman"/>
          <w:color w:val="222222"/>
          <w:sz w:val="24"/>
          <w:szCs w:val="24"/>
          <w:shd w:val="clear" w:color="auto" w:fill="FFFFFF"/>
        </w:rPr>
        <w:t>, </w:t>
      </w:r>
      <w:r w:rsidRPr="00892D19">
        <w:rPr>
          <w:rFonts w:ascii="Times New Roman" w:hAnsi="Times New Roman" w:cs="Times New Roman"/>
          <w:i/>
          <w:iCs/>
          <w:color w:val="222222"/>
          <w:sz w:val="24"/>
          <w:szCs w:val="24"/>
          <w:shd w:val="clear" w:color="auto" w:fill="FFFFFF"/>
        </w:rPr>
        <w:t>21</w:t>
      </w:r>
      <w:r w:rsidRPr="00892D19">
        <w:rPr>
          <w:rFonts w:ascii="Times New Roman" w:hAnsi="Times New Roman" w:cs="Times New Roman"/>
          <w:color w:val="222222"/>
          <w:sz w:val="24"/>
          <w:szCs w:val="24"/>
          <w:shd w:val="clear" w:color="auto" w:fill="FFFFFF"/>
        </w:rPr>
        <w:t>, 358-371.</w:t>
      </w:r>
    </w:p>
    <w:p w14:paraId="414DA386" w14:textId="77777777" w:rsidR="00792F26" w:rsidRPr="000A6F30" w:rsidRDefault="00792F26" w:rsidP="00792F26">
      <w:pPr>
        <w:spacing w:after="0" w:line="240" w:lineRule="auto"/>
        <w:ind w:left="709" w:hanging="709"/>
        <w:rPr>
          <w:rFonts w:ascii="Times New Roman" w:hAnsi="Times New Roman" w:cs="Times New Roman"/>
          <w:sz w:val="24"/>
          <w:szCs w:val="24"/>
        </w:rPr>
      </w:pPr>
      <w:r w:rsidRPr="00892D19">
        <w:rPr>
          <w:rFonts w:ascii="Times New Roman" w:hAnsi="Times New Roman" w:cs="Times New Roman"/>
          <w:sz w:val="24"/>
          <w:szCs w:val="24"/>
        </w:rPr>
        <w:t xml:space="preserve">Kenter, J.O., Raymond, C., </w:t>
      </w:r>
      <w:r w:rsidRPr="00892D19">
        <w:rPr>
          <w:rFonts w:ascii="Times New Roman" w:hAnsi="Times New Roman" w:cs="Times New Roman"/>
          <w:color w:val="000000"/>
          <w:sz w:val="24"/>
          <w:szCs w:val="24"/>
        </w:rPr>
        <w:t>van Riper, C.J</w:t>
      </w:r>
      <w:r w:rsidRPr="00892D19">
        <w:rPr>
          <w:rFonts w:ascii="Times New Roman" w:hAnsi="Times New Roman" w:cs="Times New Roman"/>
          <w:sz w:val="24"/>
          <w:szCs w:val="24"/>
        </w:rPr>
        <w:t>., Azzopardi, E., Brear, M.R., Calcagni, F., Christie, I., Chrisite, M., Gould, R.K., Ives, C.D., Hejnowicz, A.P., Gunton, R., Horcea-Milcu, A.,</w:t>
      </w:r>
      <w:r w:rsidRPr="000A6F30">
        <w:rPr>
          <w:rFonts w:ascii="Times New Roman" w:hAnsi="Times New Roman" w:cs="Times New Roman"/>
          <w:sz w:val="24"/>
          <w:szCs w:val="24"/>
        </w:rPr>
        <w:t xml:space="preserve"> Kendal. D., Kronenberg, J., Massenberg, J.R., O’Connor, S., Ravenscroft, N., Raymond, I.J., Rawluk, A., &amp; Rodríguez-Morales, J. (2019). Loving the mess: Navigating diversity and conflict in social values for sustainability. </w:t>
      </w:r>
      <w:r w:rsidRPr="000A6F30">
        <w:rPr>
          <w:rFonts w:ascii="Times New Roman" w:hAnsi="Times New Roman" w:cs="Times New Roman"/>
          <w:i/>
          <w:sz w:val="24"/>
          <w:szCs w:val="24"/>
        </w:rPr>
        <w:t xml:space="preserve">Sustainability Science. </w:t>
      </w:r>
    </w:p>
    <w:p w14:paraId="5A8725D1" w14:textId="77777777" w:rsidR="00792F26" w:rsidRPr="000A6F30" w:rsidRDefault="00792F26" w:rsidP="00792F26">
      <w:pPr>
        <w:pStyle w:val="EndNoteBibliography"/>
        <w:spacing w:after="0"/>
        <w:ind w:left="720" w:hanging="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Kulundu, I. (2012). In pursuit of participation: tracking the influence of local action for sustainable development. </w:t>
      </w:r>
      <w:r w:rsidRPr="000A6F30">
        <w:rPr>
          <w:rFonts w:ascii="Times New Roman" w:hAnsi="Times New Roman" w:cs="Times New Roman"/>
          <w:i/>
          <w:iCs/>
          <w:sz w:val="24"/>
          <w:szCs w:val="24"/>
          <w:shd w:val="clear" w:color="auto" w:fill="FFFFFF"/>
        </w:rPr>
        <w:t>Lotz-Sisitka, HB (ed.)</w:t>
      </w:r>
      <w:r w:rsidRPr="000A6F30">
        <w:rPr>
          <w:rFonts w:ascii="Times New Roman" w:hAnsi="Times New Roman" w:cs="Times New Roman"/>
          <w:sz w:val="24"/>
          <w:szCs w:val="24"/>
          <w:shd w:val="clear" w:color="auto" w:fill="FFFFFF"/>
        </w:rPr>
        <w:t>.</w:t>
      </w:r>
      <w:r w:rsidRPr="000A6F30">
        <w:rPr>
          <w:rFonts w:ascii="Times New Roman" w:hAnsi="Times New Roman" w:cs="Times New Roman"/>
          <w:sz w:val="24"/>
          <w:szCs w:val="24"/>
        </w:rPr>
        <w:t xml:space="preserve"> Views on Social Learning Literature: A monograph for social learning researchers in natural resources management and environmental education, Environmental Learning Research Centre, Rhodes University/EEASA/SADC REEP, Grahamstown.</w:t>
      </w:r>
    </w:p>
    <w:p w14:paraId="0DC2B079"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Levin, D. Z., &amp; Cross, R. (2004). The strength of weak ties you can trust: The mediating role of trust in effective knowledge transfer. </w:t>
      </w:r>
      <w:r w:rsidRPr="000A6F30">
        <w:rPr>
          <w:rFonts w:ascii="Times New Roman" w:hAnsi="Times New Roman" w:cs="Times New Roman"/>
          <w:i/>
          <w:sz w:val="24"/>
          <w:szCs w:val="24"/>
        </w:rPr>
        <w:t>Management Science, 50</w:t>
      </w:r>
      <w:r w:rsidRPr="000A6F30">
        <w:rPr>
          <w:rFonts w:ascii="Times New Roman" w:hAnsi="Times New Roman" w:cs="Times New Roman"/>
          <w:sz w:val="24"/>
          <w:szCs w:val="24"/>
        </w:rPr>
        <w:t xml:space="preserve">(11), 1477-1490. </w:t>
      </w:r>
    </w:p>
    <w:p w14:paraId="00F8DADE" w14:textId="77777777" w:rsidR="00792F26" w:rsidRPr="000A6F30" w:rsidRDefault="00792F26" w:rsidP="00792F26">
      <w:pPr>
        <w:pStyle w:val="EndNoteBibliography"/>
        <w:spacing w:after="0"/>
        <w:ind w:left="720" w:hanging="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Liu, J., Dietz, T., Carpenter, S. R., Alberti, M., Folke, C., Moran, E., ... &amp; Ostrom, E. (2007). Complexity of coupled human and natural systems. </w:t>
      </w:r>
      <w:r w:rsidRPr="000A6F30">
        <w:rPr>
          <w:rFonts w:ascii="Times New Roman" w:hAnsi="Times New Roman" w:cs="Times New Roman"/>
          <w:i/>
          <w:iCs/>
          <w:sz w:val="24"/>
          <w:szCs w:val="24"/>
          <w:shd w:val="clear" w:color="auto" w:fill="FFFFFF"/>
        </w:rPr>
        <w:t>science</w:t>
      </w:r>
      <w:r w:rsidRPr="000A6F30">
        <w:rPr>
          <w:rFonts w:ascii="Times New Roman" w:hAnsi="Times New Roman" w:cs="Times New Roman"/>
          <w:sz w:val="24"/>
          <w:szCs w:val="24"/>
          <w:shd w:val="clear" w:color="auto" w:fill="FFFFFF"/>
        </w:rPr>
        <w:t>, </w:t>
      </w:r>
      <w:r w:rsidRPr="000A6F30">
        <w:rPr>
          <w:rFonts w:ascii="Times New Roman" w:hAnsi="Times New Roman" w:cs="Times New Roman"/>
          <w:i/>
          <w:iCs/>
          <w:sz w:val="24"/>
          <w:szCs w:val="24"/>
          <w:shd w:val="clear" w:color="auto" w:fill="FFFFFF"/>
        </w:rPr>
        <w:t>317</w:t>
      </w:r>
      <w:r w:rsidRPr="000A6F30">
        <w:rPr>
          <w:rFonts w:ascii="Times New Roman" w:hAnsi="Times New Roman" w:cs="Times New Roman"/>
          <w:sz w:val="24"/>
          <w:szCs w:val="24"/>
          <w:shd w:val="clear" w:color="auto" w:fill="FFFFFF"/>
        </w:rPr>
        <w:t>(5844), 1513-1516.</w:t>
      </w:r>
    </w:p>
    <w:p w14:paraId="6E65D0C1" w14:textId="77777777" w:rsidR="00792F26" w:rsidRPr="000A6F30" w:rsidRDefault="00792F26" w:rsidP="00792F26">
      <w:pPr>
        <w:pStyle w:val="EndNoteBibliography"/>
        <w:spacing w:after="0"/>
        <w:ind w:left="720" w:hanging="720"/>
        <w:rPr>
          <w:rFonts w:ascii="Times New Roman" w:hAnsi="Times New Roman" w:cs="Times New Roman"/>
          <w:sz w:val="24"/>
          <w:szCs w:val="24"/>
          <w:shd w:val="clear" w:color="auto" w:fill="FFFFFF"/>
        </w:rPr>
      </w:pPr>
      <w:r w:rsidRPr="000A6F30">
        <w:rPr>
          <w:rFonts w:ascii="Times New Roman" w:hAnsi="Times New Roman" w:cs="Times New Roman"/>
          <w:color w:val="222222"/>
          <w:sz w:val="24"/>
          <w:szCs w:val="24"/>
          <w:shd w:val="clear" w:color="auto" w:fill="FFFFFF"/>
        </w:rPr>
        <w:t>Lundmark, C., Matti, S., &amp; Sandström, A. (2014). Adaptive co-management: How social networks, deliberation and learning affect legitimacy in carnivore management. </w:t>
      </w:r>
      <w:r w:rsidRPr="000A6F30">
        <w:rPr>
          <w:rFonts w:ascii="Times New Roman" w:hAnsi="Times New Roman" w:cs="Times New Roman"/>
          <w:i/>
          <w:iCs/>
          <w:color w:val="222222"/>
          <w:sz w:val="24"/>
          <w:szCs w:val="24"/>
          <w:shd w:val="clear" w:color="auto" w:fill="FFFFFF"/>
        </w:rPr>
        <w:t>European journal of wildlife research</w:t>
      </w:r>
      <w:r w:rsidRPr="000A6F30">
        <w:rPr>
          <w:rFonts w:ascii="Times New Roman" w:hAnsi="Times New Roman" w:cs="Times New Roman"/>
          <w:color w:val="222222"/>
          <w:sz w:val="24"/>
          <w:szCs w:val="24"/>
          <w:shd w:val="clear" w:color="auto" w:fill="FFFFFF"/>
        </w:rPr>
        <w:t>, </w:t>
      </w:r>
      <w:r w:rsidRPr="000A6F30">
        <w:rPr>
          <w:rFonts w:ascii="Times New Roman" w:hAnsi="Times New Roman" w:cs="Times New Roman"/>
          <w:i/>
          <w:iCs/>
          <w:color w:val="222222"/>
          <w:sz w:val="24"/>
          <w:szCs w:val="24"/>
          <w:shd w:val="clear" w:color="auto" w:fill="FFFFFF"/>
        </w:rPr>
        <w:t>60</w:t>
      </w:r>
      <w:r w:rsidRPr="000A6F30">
        <w:rPr>
          <w:rFonts w:ascii="Times New Roman" w:hAnsi="Times New Roman" w:cs="Times New Roman"/>
          <w:color w:val="222222"/>
          <w:sz w:val="24"/>
          <w:szCs w:val="24"/>
          <w:shd w:val="clear" w:color="auto" w:fill="FFFFFF"/>
        </w:rPr>
        <w:t>(4), 637-644.</w:t>
      </w:r>
    </w:p>
    <w:p w14:paraId="53067439" w14:textId="4B2E3F33" w:rsidR="00792F26" w:rsidRPr="000A6F30" w:rsidRDefault="00892D19" w:rsidP="00792F26">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shd w:val="clear" w:color="auto" w:fill="FFFFFF"/>
        </w:rPr>
        <w:t>Manfredo, M.J., Bruskotter, J.</w:t>
      </w:r>
      <w:r w:rsidR="00792F26" w:rsidRPr="000A6F30">
        <w:rPr>
          <w:rFonts w:ascii="Times New Roman" w:hAnsi="Times New Roman" w:cs="Times New Roman"/>
          <w:sz w:val="24"/>
          <w:szCs w:val="24"/>
          <w:shd w:val="clear" w:color="auto" w:fill="FFFFFF"/>
        </w:rPr>
        <w:t>T.</w:t>
      </w:r>
      <w:r>
        <w:rPr>
          <w:rFonts w:ascii="Times New Roman" w:hAnsi="Times New Roman" w:cs="Times New Roman"/>
          <w:sz w:val="24"/>
          <w:szCs w:val="24"/>
          <w:shd w:val="clear" w:color="auto" w:fill="FFFFFF"/>
        </w:rPr>
        <w:t>, Teel, T.L., Fulton, D., Schwartz, S.</w:t>
      </w:r>
      <w:r w:rsidR="00792F26" w:rsidRPr="000A6F30">
        <w:rPr>
          <w:rFonts w:ascii="Times New Roman" w:hAnsi="Times New Roman" w:cs="Times New Roman"/>
          <w:sz w:val="24"/>
          <w:szCs w:val="24"/>
          <w:shd w:val="clear" w:color="auto" w:fill="FFFFFF"/>
        </w:rPr>
        <w:t>H., Arlinghaus, R., ... &amp; Sullivan, L. (2017). Why social values cannot be changed for the sake of conservation. </w:t>
      </w:r>
      <w:r w:rsidR="00792F26" w:rsidRPr="000A6F30">
        <w:rPr>
          <w:rFonts w:ascii="Times New Roman" w:hAnsi="Times New Roman" w:cs="Times New Roman"/>
          <w:i/>
          <w:iCs/>
          <w:sz w:val="24"/>
          <w:szCs w:val="24"/>
          <w:shd w:val="clear" w:color="auto" w:fill="FFFFFF"/>
        </w:rPr>
        <w:t>Conservation Biology</w:t>
      </w:r>
      <w:r w:rsidR="00792F26" w:rsidRPr="000A6F30">
        <w:rPr>
          <w:rFonts w:ascii="Times New Roman" w:hAnsi="Times New Roman" w:cs="Times New Roman"/>
          <w:sz w:val="24"/>
          <w:szCs w:val="24"/>
          <w:shd w:val="clear" w:color="auto" w:fill="FFFFFF"/>
        </w:rPr>
        <w:t>, </w:t>
      </w:r>
      <w:r w:rsidR="00792F26" w:rsidRPr="000A6F30">
        <w:rPr>
          <w:rFonts w:ascii="Times New Roman" w:hAnsi="Times New Roman" w:cs="Times New Roman"/>
          <w:i/>
          <w:iCs/>
          <w:sz w:val="24"/>
          <w:szCs w:val="24"/>
          <w:shd w:val="clear" w:color="auto" w:fill="FFFFFF"/>
        </w:rPr>
        <w:t>31</w:t>
      </w:r>
      <w:r w:rsidR="00792F26" w:rsidRPr="000A6F30">
        <w:rPr>
          <w:rFonts w:ascii="Times New Roman" w:hAnsi="Times New Roman" w:cs="Times New Roman"/>
          <w:sz w:val="24"/>
          <w:szCs w:val="24"/>
          <w:shd w:val="clear" w:color="auto" w:fill="FFFFFF"/>
        </w:rPr>
        <w:t>(4), 772-780.</w:t>
      </w:r>
      <w:r w:rsidR="00792F26" w:rsidRPr="000A6F30">
        <w:rPr>
          <w:rFonts w:ascii="Times New Roman" w:hAnsi="Times New Roman" w:cs="Times New Roman"/>
          <w:sz w:val="24"/>
          <w:szCs w:val="24"/>
        </w:rPr>
        <w:t xml:space="preserve"> </w:t>
      </w:r>
    </w:p>
    <w:p w14:paraId="39A58F24"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Marshall, C., &amp; Rossman, G.B. (2006). </w:t>
      </w:r>
      <w:r w:rsidRPr="000A6F30">
        <w:rPr>
          <w:rFonts w:ascii="Times New Roman" w:hAnsi="Times New Roman" w:cs="Times New Roman"/>
          <w:i/>
          <w:sz w:val="24"/>
          <w:szCs w:val="24"/>
        </w:rPr>
        <w:t>Designing qualitative research.</w:t>
      </w:r>
      <w:r w:rsidRPr="000A6F30">
        <w:rPr>
          <w:rFonts w:ascii="Times New Roman" w:hAnsi="Times New Roman" w:cs="Times New Roman"/>
          <w:sz w:val="24"/>
          <w:szCs w:val="24"/>
        </w:rPr>
        <w:t xml:space="preserve"> Sage Publications, Inc.,Thousand Oaks, CA. </w:t>
      </w:r>
    </w:p>
    <w:p w14:paraId="1F712927" w14:textId="77777777" w:rsidR="00792F26" w:rsidRPr="000A6F30" w:rsidRDefault="00792F26" w:rsidP="00792F26">
      <w:pPr>
        <w:pStyle w:val="EndNoteBibliography"/>
        <w:spacing w:after="0"/>
        <w:rPr>
          <w:rFonts w:ascii="Times New Roman" w:hAnsi="Times New Roman" w:cs="Times New Roman"/>
          <w:sz w:val="24"/>
          <w:szCs w:val="24"/>
        </w:rPr>
      </w:pPr>
      <w:r w:rsidRPr="000A6F30">
        <w:rPr>
          <w:rFonts w:ascii="Times New Roman" w:hAnsi="Times New Roman" w:cs="Times New Roman"/>
          <w:sz w:val="24"/>
          <w:szCs w:val="24"/>
        </w:rPr>
        <w:t xml:space="preserve">McCrum, G., Blackstock, K., Matthews, K., Rivington, M., Miller, D., &amp; Buchan, K. (2009). </w:t>
      </w:r>
    </w:p>
    <w:p w14:paraId="5344852C" w14:textId="77777777" w:rsidR="00792F26" w:rsidRPr="000A6F30" w:rsidRDefault="00792F26" w:rsidP="00792F26">
      <w:pPr>
        <w:pStyle w:val="EndNoteBibliography"/>
        <w:spacing w:after="0"/>
        <w:ind w:left="720"/>
        <w:rPr>
          <w:rFonts w:ascii="Times New Roman" w:hAnsi="Times New Roman" w:cs="Times New Roman"/>
          <w:sz w:val="24"/>
          <w:szCs w:val="24"/>
        </w:rPr>
      </w:pPr>
      <w:r w:rsidRPr="000A6F30">
        <w:rPr>
          <w:rFonts w:ascii="Times New Roman" w:hAnsi="Times New Roman" w:cs="Times New Roman"/>
          <w:sz w:val="24"/>
          <w:szCs w:val="24"/>
        </w:rPr>
        <w:t xml:space="preserve">Adapting to climate change in land management: The role of deliberative workshops in enhancing social learning. </w:t>
      </w:r>
      <w:r w:rsidRPr="000A6F30">
        <w:rPr>
          <w:rFonts w:ascii="Times New Roman" w:hAnsi="Times New Roman" w:cs="Times New Roman"/>
          <w:i/>
          <w:sz w:val="24"/>
          <w:szCs w:val="24"/>
        </w:rPr>
        <w:t>Environmental Policy &amp; Governance, 19</w:t>
      </w:r>
      <w:r w:rsidRPr="000A6F30">
        <w:rPr>
          <w:rFonts w:ascii="Times New Roman" w:hAnsi="Times New Roman" w:cs="Times New Roman"/>
          <w:sz w:val="24"/>
          <w:szCs w:val="24"/>
        </w:rPr>
        <w:t>(6), 413-426.</w:t>
      </w:r>
    </w:p>
    <w:p w14:paraId="06B5D82F"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McPherson, J. M., &amp; Smith-Lovin, L. (1987). Homophily in voluntary organizations: Status distance and the composition of face-to-face groups. </w:t>
      </w:r>
      <w:r w:rsidRPr="000A6F30">
        <w:rPr>
          <w:rFonts w:ascii="Times New Roman" w:hAnsi="Times New Roman" w:cs="Times New Roman"/>
          <w:i/>
          <w:sz w:val="24"/>
          <w:szCs w:val="24"/>
        </w:rPr>
        <w:t>American Sociological Review, 52</w:t>
      </w:r>
      <w:r w:rsidRPr="000A6F30">
        <w:rPr>
          <w:rFonts w:ascii="Times New Roman" w:hAnsi="Times New Roman" w:cs="Times New Roman"/>
          <w:sz w:val="24"/>
          <w:szCs w:val="24"/>
        </w:rPr>
        <w:t xml:space="preserve">(3), 370-379. </w:t>
      </w:r>
    </w:p>
    <w:p w14:paraId="09332578" w14:textId="77777777" w:rsidR="00792F26" w:rsidRPr="000A6F30" w:rsidRDefault="00792F26" w:rsidP="00792F26">
      <w:pPr>
        <w:pStyle w:val="EndNoteBibliography"/>
        <w:spacing w:after="0"/>
        <w:ind w:left="720" w:hanging="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lastRenderedPageBreak/>
        <w:t>Medema, W., Furber, A., Adamowski, J., Zhou, Q., &amp; Mayer, I. (2016). Exploring the potential impact of serious games on social learning and stakeholder collaborations for transboundary watershed management of the St. Lawrence River Basin. </w:t>
      </w:r>
      <w:r w:rsidRPr="000A6F30">
        <w:rPr>
          <w:rFonts w:ascii="Times New Roman" w:hAnsi="Times New Roman" w:cs="Times New Roman"/>
          <w:i/>
          <w:iCs/>
          <w:sz w:val="24"/>
          <w:szCs w:val="24"/>
          <w:shd w:val="clear" w:color="auto" w:fill="FFFFFF"/>
        </w:rPr>
        <w:t>Water</w:t>
      </w:r>
      <w:r w:rsidRPr="000A6F30">
        <w:rPr>
          <w:rFonts w:ascii="Times New Roman" w:hAnsi="Times New Roman" w:cs="Times New Roman"/>
          <w:sz w:val="24"/>
          <w:szCs w:val="24"/>
          <w:shd w:val="clear" w:color="auto" w:fill="FFFFFF"/>
        </w:rPr>
        <w:t>, </w:t>
      </w:r>
      <w:r w:rsidRPr="000A6F30">
        <w:rPr>
          <w:rFonts w:ascii="Times New Roman" w:hAnsi="Times New Roman" w:cs="Times New Roman"/>
          <w:i/>
          <w:iCs/>
          <w:sz w:val="24"/>
          <w:szCs w:val="24"/>
          <w:shd w:val="clear" w:color="auto" w:fill="FFFFFF"/>
        </w:rPr>
        <w:t>8</w:t>
      </w:r>
      <w:r w:rsidRPr="000A6F30">
        <w:rPr>
          <w:rFonts w:ascii="Times New Roman" w:hAnsi="Times New Roman" w:cs="Times New Roman"/>
          <w:sz w:val="24"/>
          <w:szCs w:val="24"/>
          <w:shd w:val="clear" w:color="auto" w:fill="FFFFFF"/>
        </w:rPr>
        <w:t>(5), 175.</w:t>
      </w:r>
    </w:p>
    <w:p w14:paraId="0A312E62" w14:textId="31B74C76" w:rsidR="00792F26" w:rsidRPr="000A6F30" w:rsidRDefault="00792F26" w:rsidP="00792F26">
      <w:pPr>
        <w:pStyle w:val="EndNoteBibliography"/>
        <w:spacing w:after="0"/>
        <w:ind w:left="720" w:hanging="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 xml:space="preserve">Merriam, B.S., </w:t>
      </w:r>
      <w:r w:rsidR="00892D19">
        <w:rPr>
          <w:rFonts w:ascii="Times New Roman" w:hAnsi="Times New Roman" w:cs="Times New Roman"/>
          <w:sz w:val="24"/>
          <w:szCs w:val="24"/>
          <w:shd w:val="clear" w:color="auto" w:fill="FFFFFF"/>
        </w:rPr>
        <w:t xml:space="preserve">&amp; </w:t>
      </w:r>
      <w:r w:rsidRPr="000A6F30">
        <w:rPr>
          <w:rFonts w:ascii="Times New Roman" w:hAnsi="Times New Roman" w:cs="Times New Roman"/>
          <w:sz w:val="24"/>
          <w:szCs w:val="24"/>
          <w:shd w:val="clear" w:color="auto" w:fill="FFFFFF"/>
        </w:rPr>
        <w:t>Caf</w:t>
      </w:r>
      <w:r w:rsidR="00892D19">
        <w:rPr>
          <w:rFonts w:ascii="Times New Roman" w:hAnsi="Times New Roman" w:cs="Times New Roman"/>
          <w:sz w:val="24"/>
          <w:szCs w:val="24"/>
          <w:shd w:val="clear" w:color="auto" w:fill="FFFFFF"/>
        </w:rPr>
        <w:t>farella, S.R.</w:t>
      </w:r>
      <w:r w:rsidRPr="000A6F30">
        <w:rPr>
          <w:rFonts w:ascii="Times New Roman" w:hAnsi="Times New Roman" w:cs="Times New Roman"/>
          <w:sz w:val="24"/>
          <w:szCs w:val="24"/>
          <w:shd w:val="clear" w:color="auto" w:fill="FFFFFF"/>
        </w:rPr>
        <w:t xml:space="preserve"> </w:t>
      </w:r>
      <w:r w:rsidR="00892D19">
        <w:rPr>
          <w:rFonts w:ascii="Times New Roman" w:hAnsi="Times New Roman" w:cs="Times New Roman"/>
          <w:sz w:val="24"/>
          <w:szCs w:val="24"/>
          <w:shd w:val="clear" w:color="auto" w:fill="FFFFFF"/>
        </w:rPr>
        <w:t>(</w:t>
      </w:r>
      <w:r w:rsidRPr="000A6F30">
        <w:rPr>
          <w:rFonts w:ascii="Times New Roman" w:hAnsi="Times New Roman" w:cs="Times New Roman"/>
          <w:sz w:val="24"/>
          <w:szCs w:val="24"/>
          <w:shd w:val="clear" w:color="auto" w:fill="FFFFFF"/>
        </w:rPr>
        <w:t>1998</w:t>
      </w:r>
      <w:r w:rsidR="00892D19">
        <w:rPr>
          <w:rFonts w:ascii="Times New Roman" w:hAnsi="Times New Roman" w:cs="Times New Roman"/>
          <w:sz w:val="24"/>
          <w:szCs w:val="24"/>
          <w:shd w:val="clear" w:color="auto" w:fill="FFFFFF"/>
        </w:rPr>
        <w:t>)</w:t>
      </w:r>
      <w:r w:rsidRPr="000A6F30">
        <w:rPr>
          <w:rFonts w:ascii="Times New Roman" w:hAnsi="Times New Roman" w:cs="Times New Roman"/>
          <w:sz w:val="24"/>
          <w:szCs w:val="24"/>
          <w:shd w:val="clear" w:color="auto" w:fill="FFFFFF"/>
        </w:rPr>
        <w:t xml:space="preserve">. </w:t>
      </w:r>
      <w:r w:rsidRPr="00892D19">
        <w:rPr>
          <w:rFonts w:ascii="Times New Roman" w:hAnsi="Times New Roman" w:cs="Times New Roman"/>
          <w:i/>
          <w:sz w:val="24"/>
          <w:szCs w:val="24"/>
          <w:shd w:val="clear" w:color="auto" w:fill="FFFFFF"/>
        </w:rPr>
        <w:t xml:space="preserve">Learning in </w:t>
      </w:r>
      <w:r w:rsidR="00892D19" w:rsidRPr="00892D19">
        <w:rPr>
          <w:rFonts w:ascii="Times New Roman" w:hAnsi="Times New Roman" w:cs="Times New Roman"/>
          <w:i/>
          <w:sz w:val="24"/>
          <w:szCs w:val="24"/>
          <w:shd w:val="clear" w:color="auto" w:fill="FFFFFF"/>
        </w:rPr>
        <w:t>a</w:t>
      </w:r>
      <w:r w:rsidRPr="00892D19">
        <w:rPr>
          <w:rFonts w:ascii="Times New Roman" w:hAnsi="Times New Roman" w:cs="Times New Roman"/>
          <w:i/>
          <w:sz w:val="24"/>
          <w:szCs w:val="24"/>
          <w:shd w:val="clear" w:color="auto" w:fill="FFFFFF"/>
        </w:rPr>
        <w:t>dulthood.</w:t>
      </w:r>
      <w:r w:rsidRPr="000A6F30">
        <w:rPr>
          <w:rFonts w:ascii="Times New Roman" w:hAnsi="Times New Roman" w:cs="Times New Roman"/>
          <w:sz w:val="24"/>
          <w:szCs w:val="24"/>
          <w:shd w:val="clear" w:color="auto" w:fill="FFFFFF"/>
        </w:rPr>
        <w:t xml:space="preserve"> A comprehensive guide, 2nd ed. Jossey-Bass Publishers, San Francisco.</w:t>
      </w:r>
    </w:p>
    <w:p w14:paraId="290B0620"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Muro, M., &amp; Jeffrey, P. (2008). A critical review of the theory and application of social learning in participatory natural resource management processes. </w:t>
      </w:r>
      <w:r w:rsidRPr="000A6F30">
        <w:rPr>
          <w:rFonts w:ascii="Times New Roman" w:hAnsi="Times New Roman" w:cs="Times New Roman"/>
          <w:i/>
          <w:sz w:val="24"/>
          <w:szCs w:val="24"/>
        </w:rPr>
        <w:t>Journal of Environmental Planning and Management, 51</w:t>
      </w:r>
      <w:r w:rsidRPr="000A6F30">
        <w:rPr>
          <w:rFonts w:ascii="Times New Roman" w:hAnsi="Times New Roman" w:cs="Times New Roman"/>
          <w:sz w:val="24"/>
          <w:szCs w:val="24"/>
        </w:rPr>
        <w:t xml:space="preserve">(3), 325-344. </w:t>
      </w:r>
    </w:p>
    <w:p w14:paraId="309DFB5F" w14:textId="77777777" w:rsidR="00892D19" w:rsidRPr="0019072B" w:rsidRDefault="00892D19" w:rsidP="00892D19">
      <w:pPr>
        <w:pStyle w:val="EndNoteBibliography"/>
        <w:spacing w:after="0"/>
        <w:ind w:left="720" w:hanging="720"/>
        <w:rPr>
          <w:rFonts w:ascii="Times New Roman" w:hAnsi="Times New Roman" w:cs="Times New Roman"/>
          <w:sz w:val="24"/>
          <w:szCs w:val="24"/>
        </w:rPr>
      </w:pPr>
      <w:r w:rsidRPr="0019072B">
        <w:rPr>
          <w:rFonts w:ascii="Times New Roman" w:hAnsi="Times New Roman" w:cs="Times New Roman"/>
          <w:sz w:val="24"/>
          <w:szCs w:val="24"/>
        </w:rPr>
        <w:t xml:space="preserve">Ostrom, E. (1990). </w:t>
      </w:r>
      <w:r w:rsidRPr="0019072B">
        <w:rPr>
          <w:rFonts w:ascii="Times New Roman" w:hAnsi="Times New Roman" w:cs="Times New Roman"/>
          <w:i/>
          <w:sz w:val="24"/>
          <w:szCs w:val="24"/>
        </w:rPr>
        <w:t>Governing the commons: The evolution of institutions for collective action</w:t>
      </w:r>
      <w:r w:rsidRPr="0019072B">
        <w:rPr>
          <w:rFonts w:ascii="Times New Roman" w:hAnsi="Times New Roman" w:cs="Times New Roman"/>
          <w:sz w:val="24"/>
          <w:szCs w:val="24"/>
        </w:rPr>
        <w:t>. New York: Cambridge University Press.</w:t>
      </w:r>
    </w:p>
    <w:p w14:paraId="26F6C2AF" w14:textId="77777777" w:rsidR="00792F26" w:rsidRPr="0019072B" w:rsidRDefault="00792F26" w:rsidP="00792F26">
      <w:pPr>
        <w:pStyle w:val="EndNoteBibliography"/>
        <w:spacing w:after="0"/>
        <w:ind w:left="720" w:hanging="720"/>
        <w:rPr>
          <w:rFonts w:ascii="Times New Roman" w:hAnsi="Times New Roman" w:cs="Times New Roman"/>
          <w:sz w:val="24"/>
          <w:szCs w:val="24"/>
          <w:shd w:val="clear" w:color="auto" w:fill="FFFFFF"/>
        </w:rPr>
      </w:pPr>
      <w:r w:rsidRPr="0019072B">
        <w:rPr>
          <w:rFonts w:ascii="Times New Roman" w:hAnsi="Times New Roman" w:cs="Times New Roman"/>
          <w:sz w:val="24"/>
          <w:szCs w:val="24"/>
          <w:shd w:val="clear" w:color="auto" w:fill="FFFFFF"/>
        </w:rPr>
        <w:t>Ostrom, E. (2009). A general framework for analyzing sustainability of social-ecological systems. </w:t>
      </w:r>
      <w:r w:rsidRPr="0019072B">
        <w:rPr>
          <w:rFonts w:ascii="Times New Roman" w:hAnsi="Times New Roman" w:cs="Times New Roman"/>
          <w:i/>
          <w:iCs/>
          <w:sz w:val="24"/>
          <w:szCs w:val="24"/>
          <w:shd w:val="clear" w:color="auto" w:fill="FFFFFF"/>
        </w:rPr>
        <w:t>Science</w:t>
      </w:r>
      <w:r w:rsidRPr="0019072B">
        <w:rPr>
          <w:rFonts w:ascii="Times New Roman" w:hAnsi="Times New Roman" w:cs="Times New Roman"/>
          <w:sz w:val="24"/>
          <w:szCs w:val="24"/>
          <w:shd w:val="clear" w:color="auto" w:fill="FFFFFF"/>
        </w:rPr>
        <w:t>, </w:t>
      </w:r>
      <w:r w:rsidRPr="0019072B">
        <w:rPr>
          <w:rFonts w:ascii="Times New Roman" w:hAnsi="Times New Roman" w:cs="Times New Roman"/>
          <w:i/>
          <w:iCs/>
          <w:sz w:val="24"/>
          <w:szCs w:val="24"/>
          <w:shd w:val="clear" w:color="auto" w:fill="FFFFFF"/>
        </w:rPr>
        <w:t>325</w:t>
      </w:r>
      <w:r w:rsidRPr="0019072B">
        <w:rPr>
          <w:rFonts w:ascii="Times New Roman" w:hAnsi="Times New Roman" w:cs="Times New Roman"/>
          <w:sz w:val="24"/>
          <w:szCs w:val="24"/>
          <w:shd w:val="clear" w:color="auto" w:fill="FFFFFF"/>
        </w:rPr>
        <w:t>(5939), 419-422.</w:t>
      </w:r>
    </w:p>
    <w:p w14:paraId="42EBC8CD" w14:textId="77777777" w:rsidR="00792F26" w:rsidRPr="0019072B" w:rsidRDefault="00792F26" w:rsidP="00792F26">
      <w:pPr>
        <w:spacing w:after="0" w:line="240" w:lineRule="auto"/>
        <w:rPr>
          <w:rFonts w:ascii="Times New Roman" w:hAnsi="Times New Roman" w:cs="Times New Roman"/>
          <w:sz w:val="24"/>
          <w:szCs w:val="24"/>
          <w:shd w:val="clear" w:color="auto" w:fill="FFFFFF"/>
        </w:rPr>
      </w:pPr>
      <w:r w:rsidRPr="0019072B">
        <w:rPr>
          <w:rFonts w:ascii="Times New Roman" w:hAnsi="Times New Roman" w:cs="Times New Roman"/>
          <w:sz w:val="24"/>
          <w:szCs w:val="24"/>
          <w:shd w:val="clear" w:color="auto" w:fill="FFFFFF"/>
        </w:rPr>
        <w:t xml:space="preserve">Pahl-Wostl, C., Craps, M., Dewulf, A., Mostert, E., Tabara, D., &amp; Taillieu, T. (2007). Social </w:t>
      </w:r>
    </w:p>
    <w:p w14:paraId="6A832781" w14:textId="77777777" w:rsidR="00792F26" w:rsidRPr="0019072B" w:rsidRDefault="00792F26" w:rsidP="00792F26">
      <w:pPr>
        <w:spacing w:after="0" w:line="240" w:lineRule="auto"/>
        <w:ind w:firstLine="720"/>
        <w:rPr>
          <w:rFonts w:ascii="Times New Roman" w:hAnsi="Times New Roman" w:cs="Times New Roman"/>
          <w:sz w:val="24"/>
          <w:szCs w:val="24"/>
          <w:shd w:val="clear" w:color="auto" w:fill="FFFFFF"/>
        </w:rPr>
      </w:pPr>
      <w:r w:rsidRPr="0019072B">
        <w:rPr>
          <w:rFonts w:ascii="Times New Roman" w:hAnsi="Times New Roman" w:cs="Times New Roman"/>
          <w:sz w:val="24"/>
          <w:szCs w:val="24"/>
          <w:shd w:val="clear" w:color="auto" w:fill="FFFFFF"/>
        </w:rPr>
        <w:t>learning and water resources management. </w:t>
      </w:r>
      <w:r w:rsidRPr="0019072B">
        <w:rPr>
          <w:rFonts w:ascii="Times New Roman" w:hAnsi="Times New Roman" w:cs="Times New Roman"/>
          <w:i/>
          <w:iCs/>
          <w:sz w:val="24"/>
          <w:szCs w:val="24"/>
          <w:shd w:val="clear" w:color="auto" w:fill="FFFFFF"/>
        </w:rPr>
        <w:t>Ecology and society</w:t>
      </w:r>
      <w:r w:rsidRPr="0019072B">
        <w:rPr>
          <w:rFonts w:ascii="Times New Roman" w:hAnsi="Times New Roman" w:cs="Times New Roman"/>
          <w:sz w:val="24"/>
          <w:szCs w:val="24"/>
          <w:shd w:val="clear" w:color="auto" w:fill="FFFFFF"/>
        </w:rPr>
        <w:t>, </w:t>
      </w:r>
      <w:r w:rsidRPr="0019072B">
        <w:rPr>
          <w:rFonts w:ascii="Times New Roman" w:hAnsi="Times New Roman" w:cs="Times New Roman"/>
          <w:i/>
          <w:iCs/>
          <w:sz w:val="24"/>
          <w:szCs w:val="24"/>
          <w:shd w:val="clear" w:color="auto" w:fill="FFFFFF"/>
        </w:rPr>
        <w:t>12</w:t>
      </w:r>
      <w:r w:rsidRPr="0019072B">
        <w:rPr>
          <w:rFonts w:ascii="Times New Roman" w:hAnsi="Times New Roman" w:cs="Times New Roman"/>
          <w:sz w:val="24"/>
          <w:szCs w:val="24"/>
          <w:shd w:val="clear" w:color="auto" w:fill="FFFFFF"/>
        </w:rPr>
        <w:t>(2).</w:t>
      </w:r>
    </w:p>
    <w:p w14:paraId="4B909321" w14:textId="77777777" w:rsidR="00792F26" w:rsidRPr="0019072B" w:rsidRDefault="00792F26" w:rsidP="00792F26">
      <w:pPr>
        <w:pStyle w:val="EndNoteBibliography"/>
        <w:spacing w:after="0"/>
        <w:ind w:left="720" w:hanging="720"/>
        <w:rPr>
          <w:rFonts w:ascii="Times New Roman" w:hAnsi="Times New Roman" w:cs="Times New Roman"/>
          <w:sz w:val="24"/>
          <w:szCs w:val="24"/>
        </w:rPr>
      </w:pPr>
      <w:r w:rsidRPr="0019072B">
        <w:rPr>
          <w:rFonts w:ascii="Times New Roman" w:hAnsi="Times New Roman" w:cs="Times New Roman"/>
          <w:sz w:val="24"/>
          <w:szCs w:val="24"/>
        </w:rPr>
        <w:t xml:space="preserve">Pahl-Wostl, C., Tàbara, D., Bouwen, R., Craps, M., Dewulf, A., Mostert, E., . . . Taillieu, T. (2008). The importance of social learning and culture for sustainable water management. </w:t>
      </w:r>
      <w:r w:rsidRPr="0019072B">
        <w:rPr>
          <w:rFonts w:ascii="Times New Roman" w:hAnsi="Times New Roman" w:cs="Times New Roman"/>
          <w:i/>
          <w:sz w:val="24"/>
          <w:szCs w:val="24"/>
        </w:rPr>
        <w:t>Ecological Economics, 64</w:t>
      </w:r>
      <w:r w:rsidRPr="0019072B">
        <w:rPr>
          <w:rFonts w:ascii="Times New Roman" w:hAnsi="Times New Roman" w:cs="Times New Roman"/>
          <w:sz w:val="24"/>
          <w:szCs w:val="24"/>
        </w:rPr>
        <w:t xml:space="preserve">(3), 484-495. </w:t>
      </w:r>
    </w:p>
    <w:p w14:paraId="09C81997" w14:textId="77777777" w:rsidR="0019072B" w:rsidRDefault="00892D19" w:rsidP="00892D19">
      <w:pPr>
        <w:spacing w:after="0" w:line="240" w:lineRule="auto"/>
        <w:rPr>
          <w:rFonts w:ascii="Times New Roman" w:hAnsi="Times New Roman" w:cs="Times New Roman"/>
          <w:i/>
          <w:iCs/>
          <w:color w:val="222222"/>
          <w:sz w:val="24"/>
          <w:szCs w:val="24"/>
          <w:shd w:val="clear" w:color="auto" w:fill="FFFFFF"/>
        </w:rPr>
      </w:pPr>
      <w:r w:rsidRPr="0019072B">
        <w:rPr>
          <w:rFonts w:ascii="Times New Roman" w:hAnsi="Times New Roman" w:cs="Times New Roman"/>
          <w:color w:val="222222"/>
          <w:sz w:val="24"/>
          <w:szCs w:val="24"/>
          <w:shd w:val="clear" w:color="auto" w:fill="FFFFFF"/>
        </w:rPr>
        <w:t xml:space="preserve">Pascual, U., Balvanera, P., Díaz, S., Pataki, G., Roth, E., Stenseke, M., ... &amp; Maris, V. </w:t>
      </w:r>
      <w:r w:rsidR="0019072B">
        <w:rPr>
          <w:rFonts w:ascii="Times New Roman" w:hAnsi="Times New Roman" w:cs="Times New Roman"/>
          <w:color w:val="222222"/>
          <w:sz w:val="24"/>
          <w:szCs w:val="24"/>
          <w:shd w:val="clear" w:color="auto" w:fill="FFFFFF"/>
        </w:rPr>
        <w:t>(2017).</w:t>
      </w:r>
      <w:r w:rsidR="0019072B">
        <w:rPr>
          <w:rFonts w:ascii="Times New Roman" w:hAnsi="Times New Roman" w:cs="Times New Roman"/>
          <w:color w:val="222222"/>
          <w:sz w:val="24"/>
          <w:szCs w:val="24"/>
          <w:shd w:val="clear" w:color="auto" w:fill="FFFFFF"/>
        </w:rPr>
        <w:tab/>
      </w:r>
      <w:r w:rsidRPr="0019072B">
        <w:rPr>
          <w:rFonts w:ascii="Times New Roman" w:hAnsi="Times New Roman" w:cs="Times New Roman"/>
          <w:color w:val="222222"/>
          <w:sz w:val="24"/>
          <w:szCs w:val="24"/>
          <w:shd w:val="clear" w:color="auto" w:fill="FFFFFF"/>
        </w:rPr>
        <w:t>Valuing nature’s contributions to people: the IPBES approach. </w:t>
      </w:r>
      <w:r w:rsidRPr="0019072B">
        <w:rPr>
          <w:rFonts w:ascii="Times New Roman" w:hAnsi="Times New Roman" w:cs="Times New Roman"/>
          <w:i/>
          <w:iCs/>
          <w:color w:val="222222"/>
          <w:sz w:val="24"/>
          <w:szCs w:val="24"/>
          <w:shd w:val="clear" w:color="auto" w:fill="FFFFFF"/>
        </w:rPr>
        <w:t xml:space="preserve">Current Opinion in </w:t>
      </w:r>
    </w:p>
    <w:p w14:paraId="7E83AE3D" w14:textId="5C8A6EF3" w:rsidR="00892D19" w:rsidRPr="0019072B" w:rsidRDefault="00892D19" w:rsidP="0019072B">
      <w:pPr>
        <w:spacing w:after="0" w:line="240" w:lineRule="auto"/>
        <w:ind w:firstLine="720"/>
        <w:rPr>
          <w:rFonts w:ascii="Times New Roman" w:hAnsi="Times New Roman" w:cs="Times New Roman"/>
          <w:color w:val="222222"/>
          <w:sz w:val="24"/>
          <w:szCs w:val="24"/>
          <w:shd w:val="clear" w:color="auto" w:fill="FFFFFF"/>
        </w:rPr>
      </w:pPr>
      <w:r w:rsidRPr="0019072B">
        <w:rPr>
          <w:rFonts w:ascii="Times New Roman" w:hAnsi="Times New Roman" w:cs="Times New Roman"/>
          <w:i/>
          <w:iCs/>
          <w:color w:val="222222"/>
          <w:sz w:val="24"/>
          <w:szCs w:val="24"/>
          <w:shd w:val="clear" w:color="auto" w:fill="FFFFFF"/>
        </w:rPr>
        <w:t>Environmental Sustainability</w:t>
      </w:r>
      <w:r w:rsidRPr="0019072B">
        <w:rPr>
          <w:rFonts w:ascii="Times New Roman" w:hAnsi="Times New Roman" w:cs="Times New Roman"/>
          <w:color w:val="222222"/>
          <w:sz w:val="24"/>
          <w:szCs w:val="24"/>
          <w:shd w:val="clear" w:color="auto" w:fill="FFFFFF"/>
        </w:rPr>
        <w:t>, </w:t>
      </w:r>
      <w:r w:rsidRPr="0019072B">
        <w:rPr>
          <w:rFonts w:ascii="Times New Roman" w:hAnsi="Times New Roman" w:cs="Times New Roman"/>
          <w:i/>
          <w:iCs/>
          <w:color w:val="222222"/>
          <w:sz w:val="24"/>
          <w:szCs w:val="24"/>
          <w:shd w:val="clear" w:color="auto" w:fill="FFFFFF"/>
        </w:rPr>
        <w:t>26</w:t>
      </w:r>
      <w:r w:rsidRPr="0019072B">
        <w:rPr>
          <w:rFonts w:ascii="Times New Roman" w:hAnsi="Times New Roman" w:cs="Times New Roman"/>
          <w:color w:val="222222"/>
          <w:sz w:val="24"/>
          <w:szCs w:val="24"/>
          <w:shd w:val="clear" w:color="auto" w:fill="FFFFFF"/>
        </w:rPr>
        <w:t>, 7-16.</w:t>
      </w:r>
    </w:p>
    <w:p w14:paraId="4DC8178D" w14:textId="77777777" w:rsidR="00792F26" w:rsidRPr="0019072B" w:rsidRDefault="00792F26" w:rsidP="00792F26">
      <w:pPr>
        <w:spacing w:after="0" w:line="240" w:lineRule="auto"/>
        <w:rPr>
          <w:rFonts w:ascii="Times New Roman" w:hAnsi="Times New Roman" w:cs="Times New Roman"/>
          <w:sz w:val="24"/>
          <w:szCs w:val="24"/>
        </w:rPr>
      </w:pPr>
      <w:r w:rsidRPr="0019072B">
        <w:rPr>
          <w:rFonts w:ascii="Times New Roman" w:hAnsi="Times New Roman" w:cs="Times New Roman"/>
          <w:sz w:val="24"/>
          <w:szCs w:val="24"/>
        </w:rPr>
        <w:t xml:space="preserve">Pellizzoni, L. (2001). The myth of the best argument: Power, deliberation and reason. </w:t>
      </w:r>
      <w:r w:rsidRPr="0019072B">
        <w:rPr>
          <w:rFonts w:ascii="Times New Roman" w:hAnsi="Times New Roman" w:cs="Times New Roman"/>
          <w:i/>
          <w:sz w:val="24"/>
          <w:szCs w:val="24"/>
        </w:rPr>
        <w:t>British</w:t>
      </w:r>
      <w:r w:rsidRPr="0019072B">
        <w:rPr>
          <w:rFonts w:ascii="Times New Roman" w:hAnsi="Times New Roman" w:cs="Times New Roman"/>
          <w:sz w:val="24"/>
          <w:szCs w:val="24"/>
        </w:rPr>
        <w:t xml:space="preserve"> </w:t>
      </w:r>
    </w:p>
    <w:p w14:paraId="103C534B" w14:textId="77777777" w:rsidR="00792F26" w:rsidRPr="000A6F30" w:rsidRDefault="00792F26" w:rsidP="00792F26">
      <w:pPr>
        <w:spacing w:after="0" w:line="240" w:lineRule="auto"/>
        <w:ind w:firstLine="720"/>
        <w:rPr>
          <w:rFonts w:ascii="Times New Roman" w:hAnsi="Times New Roman" w:cs="Times New Roman"/>
          <w:sz w:val="24"/>
          <w:szCs w:val="24"/>
        </w:rPr>
      </w:pPr>
      <w:r w:rsidRPr="0019072B">
        <w:rPr>
          <w:rFonts w:ascii="Times New Roman" w:hAnsi="Times New Roman" w:cs="Times New Roman"/>
          <w:i/>
          <w:sz w:val="24"/>
          <w:szCs w:val="24"/>
        </w:rPr>
        <w:t>Journal</w:t>
      </w:r>
      <w:r w:rsidRPr="000A6F30">
        <w:rPr>
          <w:rFonts w:ascii="Times New Roman" w:hAnsi="Times New Roman" w:cs="Times New Roman"/>
          <w:i/>
          <w:sz w:val="24"/>
          <w:szCs w:val="24"/>
        </w:rPr>
        <w:t xml:space="preserve"> of Sociology 52,</w:t>
      </w:r>
      <w:r w:rsidRPr="000A6F30">
        <w:rPr>
          <w:rFonts w:ascii="Times New Roman" w:hAnsi="Times New Roman" w:cs="Times New Roman"/>
          <w:sz w:val="24"/>
          <w:szCs w:val="24"/>
        </w:rPr>
        <w:t xml:space="preserve"> 59-86</w:t>
      </w:r>
    </w:p>
    <w:p w14:paraId="75541A44" w14:textId="77777777" w:rsidR="00792F26" w:rsidRPr="000A6F30" w:rsidRDefault="00792F26" w:rsidP="00792F26">
      <w:pPr>
        <w:pStyle w:val="CommentText"/>
        <w:spacing w:after="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 xml:space="preserve">Plieninger, T., Dijks, S., Oteros-Rozas, E., &amp; Bieling, C. (2013). Assessing, mapping, and </w:t>
      </w:r>
    </w:p>
    <w:p w14:paraId="3680A17C" w14:textId="77777777" w:rsidR="00792F26" w:rsidRPr="000A6F30" w:rsidRDefault="00792F26" w:rsidP="00792F26">
      <w:pPr>
        <w:pStyle w:val="CommentText"/>
        <w:spacing w:after="0"/>
        <w:ind w:left="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quantifying cultural ecosystem services at community level. </w:t>
      </w:r>
      <w:r w:rsidRPr="000A6F30">
        <w:rPr>
          <w:rFonts w:ascii="Times New Roman" w:hAnsi="Times New Roman" w:cs="Times New Roman"/>
          <w:i/>
          <w:iCs/>
          <w:sz w:val="24"/>
          <w:szCs w:val="24"/>
          <w:shd w:val="clear" w:color="auto" w:fill="FFFFFF"/>
        </w:rPr>
        <w:t>Land use policy</w:t>
      </w:r>
      <w:r w:rsidRPr="000A6F30">
        <w:rPr>
          <w:rFonts w:ascii="Times New Roman" w:hAnsi="Times New Roman" w:cs="Times New Roman"/>
          <w:sz w:val="24"/>
          <w:szCs w:val="24"/>
          <w:shd w:val="clear" w:color="auto" w:fill="FFFFFF"/>
        </w:rPr>
        <w:t>, </w:t>
      </w:r>
      <w:r w:rsidRPr="000A6F30">
        <w:rPr>
          <w:rFonts w:ascii="Times New Roman" w:hAnsi="Times New Roman" w:cs="Times New Roman"/>
          <w:i/>
          <w:iCs/>
          <w:sz w:val="24"/>
          <w:szCs w:val="24"/>
          <w:shd w:val="clear" w:color="auto" w:fill="FFFFFF"/>
        </w:rPr>
        <w:t>33</w:t>
      </w:r>
      <w:r w:rsidRPr="000A6F30">
        <w:rPr>
          <w:rFonts w:ascii="Times New Roman" w:hAnsi="Times New Roman" w:cs="Times New Roman"/>
          <w:sz w:val="24"/>
          <w:szCs w:val="24"/>
          <w:shd w:val="clear" w:color="auto" w:fill="FFFFFF"/>
        </w:rPr>
        <w:t>, 118-129.</w:t>
      </w:r>
    </w:p>
    <w:p w14:paraId="7CF7E11B"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Prell, C., Hubacek, K., &amp; Reed, M. (2009). Stakeholder analysis and social network analysis in natural resource management. </w:t>
      </w:r>
      <w:r w:rsidRPr="000A6F30">
        <w:rPr>
          <w:rFonts w:ascii="Times New Roman" w:hAnsi="Times New Roman" w:cs="Times New Roman"/>
          <w:i/>
          <w:sz w:val="24"/>
          <w:szCs w:val="24"/>
        </w:rPr>
        <w:t>Society &amp; Natural Resources, 22</w:t>
      </w:r>
      <w:r w:rsidRPr="000A6F30">
        <w:rPr>
          <w:rFonts w:ascii="Times New Roman" w:hAnsi="Times New Roman" w:cs="Times New Roman"/>
          <w:sz w:val="24"/>
          <w:szCs w:val="24"/>
        </w:rPr>
        <w:t xml:space="preserve">(6), 501-518. </w:t>
      </w:r>
    </w:p>
    <w:p w14:paraId="4C83B66E"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Pretty, J., &amp; Ward, H. (2001). Social capital and the environment. </w:t>
      </w:r>
      <w:r w:rsidRPr="000A6F30">
        <w:rPr>
          <w:rFonts w:ascii="Times New Roman" w:hAnsi="Times New Roman" w:cs="Times New Roman"/>
          <w:i/>
          <w:sz w:val="24"/>
          <w:szCs w:val="24"/>
        </w:rPr>
        <w:t>World Development, 29</w:t>
      </w:r>
      <w:r w:rsidRPr="000A6F30">
        <w:rPr>
          <w:rFonts w:ascii="Times New Roman" w:hAnsi="Times New Roman" w:cs="Times New Roman"/>
          <w:sz w:val="24"/>
          <w:szCs w:val="24"/>
        </w:rPr>
        <w:t xml:space="preserve">(2), 209-227. </w:t>
      </w:r>
    </w:p>
    <w:p w14:paraId="73FA69E8" w14:textId="3C51076A" w:rsidR="00792F26" w:rsidRPr="000A6F30" w:rsidRDefault="0019072B" w:rsidP="00792F26">
      <w:pPr>
        <w:pStyle w:val="EndNoteBibliography"/>
        <w:spacing w:after="0"/>
        <w:ind w:left="720" w:hanging="720"/>
        <w:rPr>
          <w:rFonts w:ascii="Times New Roman" w:hAnsi="Times New Roman" w:cs="Times New Roman"/>
          <w:sz w:val="24"/>
          <w:szCs w:val="24"/>
        </w:rPr>
      </w:pPr>
      <w:r>
        <w:rPr>
          <w:rFonts w:ascii="Times New Roman" w:hAnsi="Times New Roman" w:cs="Times New Roman"/>
          <w:color w:val="222222"/>
          <w:sz w:val="24"/>
          <w:szCs w:val="24"/>
          <w:shd w:val="clear" w:color="auto" w:fill="FFFFFF"/>
        </w:rPr>
        <w:t>Putnam, R.</w:t>
      </w:r>
      <w:r w:rsidR="00792F26" w:rsidRPr="000A6F30">
        <w:rPr>
          <w:rFonts w:ascii="Times New Roman" w:hAnsi="Times New Roman" w:cs="Times New Roman"/>
          <w:color w:val="222222"/>
          <w:sz w:val="24"/>
          <w:szCs w:val="24"/>
          <w:shd w:val="clear" w:color="auto" w:fill="FFFFFF"/>
        </w:rPr>
        <w:t>D. (2000). Bowling alone: America’s declining social capital. In </w:t>
      </w:r>
      <w:r w:rsidR="00792F26" w:rsidRPr="000A6F30">
        <w:rPr>
          <w:rFonts w:ascii="Times New Roman" w:hAnsi="Times New Roman" w:cs="Times New Roman"/>
          <w:i/>
          <w:iCs/>
          <w:color w:val="222222"/>
          <w:sz w:val="24"/>
          <w:szCs w:val="24"/>
          <w:shd w:val="clear" w:color="auto" w:fill="FFFFFF"/>
        </w:rPr>
        <w:t>Culture and politics</w:t>
      </w:r>
      <w:r w:rsidR="00792F26" w:rsidRPr="000A6F30">
        <w:rPr>
          <w:rFonts w:ascii="Times New Roman" w:hAnsi="Times New Roman" w:cs="Times New Roman"/>
          <w:color w:val="222222"/>
          <w:sz w:val="24"/>
          <w:szCs w:val="24"/>
          <w:shd w:val="clear" w:color="auto" w:fill="FFFFFF"/>
        </w:rPr>
        <w:t> (pp. 223-234). Palgrave Macmillan, New York.</w:t>
      </w:r>
    </w:p>
    <w:p w14:paraId="24BA0D76" w14:textId="77777777" w:rsidR="0019072B" w:rsidRPr="000A6F30" w:rsidRDefault="0019072B" w:rsidP="0019072B">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t xml:space="preserve">Rawluk, A., Ford, R., Anderson, N., &amp; Williams, K. (2019). Exploring multiple dimensions of </w:t>
      </w:r>
    </w:p>
    <w:p w14:paraId="10A3363F" w14:textId="77777777" w:rsidR="0019072B" w:rsidRPr="0019072B" w:rsidRDefault="0019072B" w:rsidP="0019072B">
      <w:pPr>
        <w:spacing w:after="0" w:line="240" w:lineRule="auto"/>
        <w:ind w:left="720"/>
        <w:rPr>
          <w:rFonts w:ascii="Times New Roman" w:hAnsi="Times New Roman" w:cs="Times New Roman"/>
          <w:i/>
          <w:sz w:val="24"/>
          <w:szCs w:val="24"/>
        </w:rPr>
      </w:pPr>
      <w:r w:rsidRPr="000A6F30">
        <w:rPr>
          <w:rFonts w:ascii="Times New Roman" w:hAnsi="Times New Roman" w:cs="Times New Roman"/>
          <w:sz w:val="24"/>
          <w:szCs w:val="24"/>
        </w:rPr>
        <w:t xml:space="preserve">values and valuing: A conceptual framework for mapping and translating values for </w:t>
      </w:r>
      <w:r w:rsidRPr="0019072B">
        <w:rPr>
          <w:rFonts w:ascii="Times New Roman" w:hAnsi="Times New Roman" w:cs="Times New Roman"/>
          <w:sz w:val="24"/>
          <w:szCs w:val="24"/>
        </w:rPr>
        <w:t xml:space="preserve">social-ecological research and practice. </w:t>
      </w:r>
      <w:r w:rsidRPr="0019072B">
        <w:rPr>
          <w:rFonts w:ascii="Times New Roman" w:hAnsi="Times New Roman" w:cs="Times New Roman"/>
          <w:i/>
          <w:sz w:val="24"/>
          <w:szCs w:val="24"/>
        </w:rPr>
        <w:t>Sustainability Science.</w:t>
      </w:r>
    </w:p>
    <w:p w14:paraId="68BDE237" w14:textId="77777777" w:rsidR="00792F26" w:rsidRPr="0019072B" w:rsidRDefault="00792F26" w:rsidP="00792F26">
      <w:pPr>
        <w:pStyle w:val="EndNoteBibliography"/>
        <w:spacing w:after="0"/>
        <w:ind w:left="720" w:hanging="720"/>
        <w:rPr>
          <w:rFonts w:ascii="Times New Roman" w:hAnsi="Times New Roman" w:cs="Times New Roman"/>
          <w:sz w:val="24"/>
          <w:szCs w:val="24"/>
        </w:rPr>
      </w:pPr>
      <w:r w:rsidRPr="0019072B">
        <w:rPr>
          <w:rFonts w:ascii="Times New Roman" w:hAnsi="Times New Roman" w:cs="Times New Roman"/>
          <w:sz w:val="24"/>
          <w:szCs w:val="24"/>
        </w:rPr>
        <w:t xml:space="preserve">Reed, M. S., Evely, A. C., Cundill, G., Fazey, I., Glass, J., Laing, A., . . . Stringer, L. C. (2010). What is social learning? </w:t>
      </w:r>
      <w:r w:rsidRPr="0019072B">
        <w:rPr>
          <w:rFonts w:ascii="Times New Roman" w:hAnsi="Times New Roman" w:cs="Times New Roman"/>
          <w:i/>
          <w:sz w:val="24"/>
          <w:szCs w:val="24"/>
        </w:rPr>
        <w:t>Ecology and Society, 15</w:t>
      </w:r>
      <w:r w:rsidRPr="0019072B">
        <w:rPr>
          <w:rFonts w:ascii="Times New Roman" w:hAnsi="Times New Roman" w:cs="Times New Roman"/>
          <w:sz w:val="24"/>
          <w:szCs w:val="24"/>
        </w:rPr>
        <w:t xml:space="preserve">(4). </w:t>
      </w:r>
    </w:p>
    <w:p w14:paraId="3B6428E6" w14:textId="77777777" w:rsidR="0019072B" w:rsidRPr="0019072B" w:rsidRDefault="0019072B" w:rsidP="00C26079">
      <w:pPr>
        <w:pStyle w:val="EndNoteBibliography"/>
        <w:spacing w:after="0"/>
        <w:ind w:left="720" w:hanging="720"/>
        <w:rPr>
          <w:rFonts w:ascii="Times New Roman" w:hAnsi="Times New Roman" w:cs="Times New Roman"/>
          <w:color w:val="222222"/>
          <w:sz w:val="24"/>
          <w:szCs w:val="24"/>
          <w:shd w:val="clear" w:color="auto" w:fill="FFFFFF"/>
        </w:rPr>
      </w:pPr>
      <w:r w:rsidRPr="0019072B">
        <w:rPr>
          <w:rFonts w:ascii="Times New Roman" w:hAnsi="Times New Roman" w:cs="Times New Roman"/>
          <w:color w:val="222222"/>
          <w:sz w:val="24"/>
          <w:szCs w:val="24"/>
          <w:shd w:val="clear" w:color="auto" w:fill="FFFFFF"/>
        </w:rPr>
        <w:t>Raymond, C. M., Kenter, J. O., Plieninger, T., Turner, N. J., &amp; Alexander, K. A. (2014). Comparing instrumental and deliberative paradigms underpinning the assessment of social values for cultural ecosystem services. </w:t>
      </w:r>
      <w:r w:rsidRPr="0019072B">
        <w:rPr>
          <w:rFonts w:ascii="Times New Roman" w:hAnsi="Times New Roman" w:cs="Times New Roman"/>
          <w:i/>
          <w:iCs/>
          <w:color w:val="222222"/>
          <w:sz w:val="24"/>
          <w:szCs w:val="24"/>
          <w:shd w:val="clear" w:color="auto" w:fill="FFFFFF"/>
        </w:rPr>
        <w:t>Ecological Economics</w:t>
      </w:r>
      <w:r w:rsidRPr="0019072B">
        <w:rPr>
          <w:rFonts w:ascii="Times New Roman" w:hAnsi="Times New Roman" w:cs="Times New Roman"/>
          <w:color w:val="222222"/>
          <w:sz w:val="24"/>
          <w:szCs w:val="24"/>
          <w:shd w:val="clear" w:color="auto" w:fill="FFFFFF"/>
        </w:rPr>
        <w:t>, </w:t>
      </w:r>
      <w:r w:rsidRPr="0019072B">
        <w:rPr>
          <w:rFonts w:ascii="Times New Roman" w:hAnsi="Times New Roman" w:cs="Times New Roman"/>
          <w:i/>
          <w:iCs/>
          <w:color w:val="222222"/>
          <w:sz w:val="24"/>
          <w:szCs w:val="24"/>
          <w:shd w:val="clear" w:color="auto" w:fill="FFFFFF"/>
        </w:rPr>
        <w:t>107</w:t>
      </w:r>
      <w:r w:rsidRPr="0019072B">
        <w:rPr>
          <w:rFonts w:ascii="Times New Roman" w:hAnsi="Times New Roman" w:cs="Times New Roman"/>
          <w:color w:val="222222"/>
          <w:sz w:val="24"/>
          <w:szCs w:val="24"/>
          <w:shd w:val="clear" w:color="auto" w:fill="FFFFFF"/>
        </w:rPr>
        <w:t>, 145-156.</w:t>
      </w:r>
    </w:p>
    <w:p w14:paraId="0E75FBC7" w14:textId="0C81C970" w:rsidR="0019072B" w:rsidRPr="0019072B" w:rsidRDefault="0019072B" w:rsidP="00C26079">
      <w:pPr>
        <w:pStyle w:val="EndNoteBibliography"/>
        <w:spacing w:after="0"/>
        <w:ind w:left="720" w:hanging="720"/>
        <w:rPr>
          <w:rFonts w:ascii="Times New Roman" w:hAnsi="Times New Roman" w:cs="Times New Roman"/>
          <w:color w:val="222222"/>
          <w:sz w:val="24"/>
          <w:szCs w:val="24"/>
          <w:shd w:val="clear" w:color="auto" w:fill="FFFFFF"/>
        </w:rPr>
      </w:pPr>
      <w:r w:rsidRPr="0019072B">
        <w:rPr>
          <w:rFonts w:ascii="Times New Roman" w:hAnsi="Times New Roman" w:cs="Times New Roman"/>
          <w:color w:val="222222"/>
          <w:sz w:val="24"/>
          <w:szCs w:val="24"/>
          <w:shd w:val="clear" w:color="auto" w:fill="FFFFFF"/>
        </w:rPr>
        <w:t>Raymond, C. M., &amp; Kenter, J. O. (2016). Transcendental values and the valuation and management of ecosystem services. </w:t>
      </w:r>
      <w:r w:rsidRPr="0019072B">
        <w:rPr>
          <w:rFonts w:ascii="Times New Roman" w:hAnsi="Times New Roman" w:cs="Times New Roman"/>
          <w:i/>
          <w:iCs/>
          <w:color w:val="222222"/>
          <w:sz w:val="24"/>
          <w:szCs w:val="24"/>
          <w:shd w:val="clear" w:color="auto" w:fill="FFFFFF"/>
        </w:rPr>
        <w:t>Ecosystem Services</w:t>
      </w:r>
      <w:r w:rsidRPr="0019072B">
        <w:rPr>
          <w:rFonts w:ascii="Times New Roman" w:hAnsi="Times New Roman" w:cs="Times New Roman"/>
          <w:color w:val="222222"/>
          <w:sz w:val="24"/>
          <w:szCs w:val="24"/>
          <w:shd w:val="clear" w:color="auto" w:fill="FFFFFF"/>
        </w:rPr>
        <w:t>, </w:t>
      </w:r>
      <w:r w:rsidRPr="0019072B">
        <w:rPr>
          <w:rFonts w:ascii="Times New Roman" w:hAnsi="Times New Roman" w:cs="Times New Roman"/>
          <w:i/>
          <w:iCs/>
          <w:color w:val="222222"/>
          <w:sz w:val="24"/>
          <w:szCs w:val="24"/>
          <w:shd w:val="clear" w:color="auto" w:fill="FFFFFF"/>
        </w:rPr>
        <w:t>21</w:t>
      </w:r>
      <w:r w:rsidRPr="0019072B">
        <w:rPr>
          <w:rFonts w:ascii="Times New Roman" w:hAnsi="Times New Roman" w:cs="Times New Roman"/>
          <w:color w:val="222222"/>
          <w:sz w:val="24"/>
          <w:szCs w:val="24"/>
          <w:shd w:val="clear" w:color="auto" w:fill="FFFFFF"/>
        </w:rPr>
        <w:t>, 241-257.</w:t>
      </w:r>
    </w:p>
    <w:p w14:paraId="4325E0A9" w14:textId="5F48C9E6" w:rsidR="007632B8" w:rsidRPr="0019072B" w:rsidRDefault="00792F26" w:rsidP="00C26079">
      <w:pPr>
        <w:pStyle w:val="EndNoteBibliography"/>
        <w:spacing w:after="0"/>
        <w:ind w:left="720" w:hanging="720"/>
        <w:rPr>
          <w:rFonts w:ascii="Times New Roman" w:hAnsi="Times New Roman" w:cs="Times New Roman"/>
          <w:sz w:val="24"/>
          <w:szCs w:val="24"/>
          <w:shd w:val="clear" w:color="auto" w:fill="FFFFFF"/>
        </w:rPr>
      </w:pPr>
      <w:r w:rsidRPr="0019072B">
        <w:rPr>
          <w:rFonts w:ascii="Times New Roman" w:hAnsi="Times New Roman" w:cs="Times New Roman"/>
          <w:sz w:val="24"/>
          <w:szCs w:val="24"/>
          <w:shd w:val="clear" w:color="auto" w:fill="FFFFFF"/>
        </w:rPr>
        <w:t>Raymond, C.M., Kenter, J.</w:t>
      </w:r>
      <w:r w:rsidR="004C4E8A" w:rsidRPr="0019072B">
        <w:rPr>
          <w:rFonts w:ascii="Times New Roman" w:hAnsi="Times New Roman" w:cs="Times New Roman"/>
          <w:sz w:val="24"/>
          <w:szCs w:val="24"/>
          <w:shd w:val="clear" w:color="auto" w:fill="FFFFFF"/>
        </w:rPr>
        <w:t>O.</w:t>
      </w:r>
      <w:r w:rsidRPr="0019072B">
        <w:rPr>
          <w:rFonts w:ascii="Times New Roman" w:hAnsi="Times New Roman" w:cs="Times New Roman"/>
          <w:sz w:val="24"/>
          <w:szCs w:val="24"/>
          <w:shd w:val="clear" w:color="auto" w:fill="FFFFFF"/>
        </w:rPr>
        <w:t>, Kendal, D., </w:t>
      </w:r>
      <w:r w:rsidRPr="0019072B">
        <w:rPr>
          <w:rStyle w:val="Strong"/>
          <w:rFonts w:ascii="Times New Roman" w:hAnsi="Times New Roman" w:cs="Times New Roman"/>
          <w:b w:val="0"/>
          <w:sz w:val="24"/>
          <w:szCs w:val="24"/>
          <w:shd w:val="clear" w:color="auto" w:fill="FFFFFF"/>
        </w:rPr>
        <w:t>van Riper C.J.,</w:t>
      </w:r>
      <w:r w:rsidRPr="0019072B">
        <w:rPr>
          <w:rFonts w:ascii="Times New Roman" w:hAnsi="Times New Roman" w:cs="Times New Roman"/>
          <w:sz w:val="24"/>
          <w:szCs w:val="24"/>
          <w:shd w:val="clear" w:color="auto" w:fill="FFFFFF"/>
        </w:rPr>
        <w:t> &amp; Rawluk, A. (2018). Call for papers for “Theoretical traditions in social values for sustainability.” </w:t>
      </w:r>
      <w:r w:rsidRPr="0019072B">
        <w:rPr>
          <w:rStyle w:val="Emphasis"/>
          <w:rFonts w:ascii="Times New Roman" w:hAnsi="Times New Roman" w:cs="Times New Roman"/>
          <w:sz w:val="24"/>
          <w:szCs w:val="24"/>
          <w:shd w:val="clear" w:color="auto" w:fill="FFFFFF"/>
        </w:rPr>
        <w:t>Sustainability Science, 13</w:t>
      </w:r>
      <w:r w:rsidRPr="0019072B">
        <w:rPr>
          <w:rFonts w:ascii="Times New Roman" w:hAnsi="Times New Roman" w:cs="Times New Roman"/>
          <w:sz w:val="24"/>
          <w:szCs w:val="24"/>
          <w:shd w:val="clear" w:color="auto" w:fill="FFFFFF"/>
        </w:rPr>
        <w:t>(2), 269-271.</w:t>
      </w:r>
    </w:p>
    <w:p w14:paraId="0398DE27" w14:textId="77777777" w:rsidR="0019072B" w:rsidRPr="0019072B" w:rsidRDefault="0019072B" w:rsidP="00792F26">
      <w:pPr>
        <w:pStyle w:val="EndNoteBibliography"/>
        <w:spacing w:after="0"/>
        <w:ind w:left="720" w:hanging="720"/>
        <w:rPr>
          <w:rFonts w:ascii="Times New Roman" w:hAnsi="Times New Roman" w:cs="Times New Roman"/>
          <w:color w:val="222222"/>
          <w:sz w:val="24"/>
          <w:szCs w:val="24"/>
          <w:shd w:val="clear" w:color="auto" w:fill="FFFFFF"/>
        </w:rPr>
      </w:pPr>
      <w:r w:rsidRPr="0019072B">
        <w:rPr>
          <w:rFonts w:ascii="Times New Roman" w:hAnsi="Times New Roman" w:cs="Times New Roman"/>
          <w:color w:val="222222"/>
          <w:sz w:val="24"/>
          <w:szCs w:val="24"/>
          <w:shd w:val="clear" w:color="auto" w:fill="FFFFFF"/>
        </w:rPr>
        <w:t>Ravenscroft, N. (2019). A new normative economics for the formation of shared social values. </w:t>
      </w:r>
      <w:r w:rsidRPr="0019072B">
        <w:rPr>
          <w:rFonts w:ascii="Times New Roman" w:hAnsi="Times New Roman" w:cs="Times New Roman"/>
          <w:i/>
          <w:iCs/>
          <w:color w:val="222222"/>
          <w:sz w:val="24"/>
          <w:szCs w:val="24"/>
          <w:shd w:val="clear" w:color="auto" w:fill="FFFFFF"/>
        </w:rPr>
        <w:t>Sustainability Science</w:t>
      </w:r>
      <w:r w:rsidRPr="0019072B">
        <w:rPr>
          <w:rFonts w:ascii="Times New Roman" w:hAnsi="Times New Roman" w:cs="Times New Roman"/>
          <w:color w:val="222222"/>
          <w:sz w:val="24"/>
          <w:szCs w:val="24"/>
          <w:shd w:val="clear" w:color="auto" w:fill="FFFFFF"/>
        </w:rPr>
        <w:t>, 1-11.</w:t>
      </w:r>
    </w:p>
    <w:p w14:paraId="1D77D68C" w14:textId="1A8F2E93" w:rsidR="00792F26" w:rsidRPr="0019072B" w:rsidRDefault="00792F26" w:rsidP="00792F26">
      <w:pPr>
        <w:pStyle w:val="EndNoteBibliography"/>
        <w:spacing w:after="0"/>
        <w:ind w:left="720" w:hanging="720"/>
        <w:rPr>
          <w:rFonts w:ascii="Times New Roman" w:hAnsi="Times New Roman" w:cs="Times New Roman"/>
          <w:sz w:val="24"/>
          <w:szCs w:val="24"/>
        </w:rPr>
      </w:pPr>
      <w:r w:rsidRPr="0019072B">
        <w:rPr>
          <w:rFonts w:ascii="Times New Roman" w:hAnsi="Times New Roman" w:cs="Times New Roman"/>
          <w:sz w:val="24"/>
          <w:szCs w:val="24"/>
        </w:rPr>
        <w:lastRenderedPageBreak/>
        <w:t xml:space="preserve">Reich, R.B. (1985). Public administration and public deliberation: An interpretive essay. </w:t>
      </w:r>
      <w:r w:rsidRPr="0019072B">
        <w:rPr>
          <w:rFonts w:ascii="Times New Roman" w:hAnsi="Times New Roman" w:cs="Times New Roman"/>
          <w:i/>
          <w:sz w:val="24"/>
          <w:szCs w:val="24"/>
        </w:rPr>
        <w:t>Yale Law J. 94(7),</w:t>
      </w:r>
      <w:r w:rsidRPr="0019072B">
        <w:rPr>
          <w:rFonts w:ascii="Times New Roman" w:hAnsi="Times New Roman" w:cs="Times New Roman"/>
          <w:sz w:val="24"/>
          <w:szCs w:val="24"/>
        </w:rPr>
        <w:t xml:space="preserve"> 1617–1641.</w:t>
      </w:r>
    </w:p>
    <w:p w14:paraId="657BF90F" w14:textId="6B97393E" w:rsidR="00BB132B" w:rsidRPr="00997065" w:rsidRDefault="0019072B" w:rsidP="00792F26">
      <w:pPr>
        <w:pStyle w:val="EndNoteBibliography"/>
        <w:spacing w:after="0"/>
        <w:ind w:left="720" w:hanging="720"/>
        <w:rPr>
          <w:rFonts w:ascii="Times New Roman" w:hAnsi="Times New Roman" w:cs="Times New Roman"/>
          <w:sz w:val="24"/>
          <w:szCs w:val="24"/>
        </w:rPr>
      </w:pPr>
      <w:r w:rsidRPr="0019072B">
        <w:rPr>
          <w:rFonts w:ascii="Times New Roman" w:hAnsi="Times New Roman" w:cs="Times New Roman"/>
          <w:sz w:val="24"/>
          <w:szCs w:val="24"/>
        </w:rPr>
        <w:t>Reyers, B., Nel, J</w:t>
      </w:r>
      <w:r>
        <w:rPr>
          <w:rFonts w:ascii="Times New Roman" w:hAnsi="Times New Roman" w:cs="Times New Roman"/>
          <w:sz w:val="24"/>
          <w:szCs w:val="24"/>
        </w:rPr>
        <w:t>.L., O’Farrell, P.J., Sitas, N., &amp; Nel, D.</w:t>
      </w:r>
      <w:r w:rsidR="00BB132B" w:rsidRPr="000A6F30">
        <w:rPr>
          <w:rFonts w:ascii="Times New Roman" w:hAnsi="Times New Roman" w:cs="Times New Roman"/>
          <w:sz w:val="24"/>
          <w:szCs w:val="24"/>
        </w:rPr>
        <w:t xml:space="preserve">C. (2015). Navigating complexity through knowledge coproduction: Mainstreaming ecosystem services into disaster risk </w:t>
      </w:r>
      <w:r w:rsidR="00BB132B" w:rsidRPr="00997065">
        <w:rPr>
          <w:rFonts w:ascii="Times New Roman" w:hAnsi="Times New Roman" w:cs="Times New Roman"/>
          <w:sz w:val="24"/>
          <w:szCs w:val="24"/>
        </w:rPr>
        <w:t xml:space="preserve">reduction. </w:t>
      </w:r>
      <w:r w:rsidR="00BB132B" w:rsidRPr="00997065">
        <w:rPr>
          <w:rFonts w:ascii="Times New Roman" w:hAnsi="Times New Roman" w:cs="Times New Roman"/>
          <w:i/>
          <w:sz w:val="24"/>
          <w:szCs w:val="24"/>
        </w:rPr>
        <w:t>Proceedings of the National Academy of Sciences</w:t>
      </w:r>
      <w:r w:rsidR="00BB132B" w:rsidRPr="00997065">
        <w:rPr>
          <w:rFonts w:ascii="Times New Roman" w:hAnsi="Times New Roman" w:cs="Times New Roman"/>
          <w:sz w:val="24"/>
          <w:szCs w:val="24"/>
        </w:rPr>
        <w:t>, 112(24), 7362-7368.</w:t>
      </w:r>
    </w:p>
    <w:p w14:paraId="13C5E776" w14:textId="77777777" w:rsidR="00997065" w:rsidRPr="00997065" w:rsidRDefault="00997065" w:rsidP="00792F26">
      <w:pPr>
        <w:pStyle w:val="EndNoteBibliography"/>
        <w:spacing w:after="0"/>
        <w:ind w:left="720" w:hanging="720"/>
        <w:rPr>
          <w:rFonts w:ascii="Times New Roman" w:hAnsi="Times New Roman" w:cs="Times New Roman"/>
          <w:color w:val="222222"/>
          <w:sz w:val="24"/>
          <w:szCs w:val="24"/>
          <w:shd w:val="clear" w:color="auto" w:fill="FFFFFF"/>
        </w:rPr>
      </w:pPr>
      <w:r w:rsidRPr="00997065">
        <w:rPr>
          <w:rFonts w:ascii="Times New Roman" w:hAnsi="Times New Roman" w:cs="Times New Roman"/>
          <w:color w:val="222222"/>
          <w:sz w:val="24"/>
          <w:szCs w:val="24"/>
          <w:shd w:val="clear" w:color="auto" w:fill="FFFFFF"/>
        </w:rPr>
        <w:t>Rist, S., Chidambaranathan, M., Escobar, C., Wiesmann, U., &amp; Zimmermann, A. (2007). Moving from sustainable management to sustainable governance of natural resources: The role of social learning processes in rural India, Bolivia and Mali. </w:t>
      </w:r>
      <w:r w:rsidRPr="00997065">
        <w:rPr>
          <w:rFonts w:ascii="Times New Roman" w:hAnsi="Times New Roman" w:cs="Times New Roman"/>
          <w:i/>
          <w:iCs/>
          <w:color w:val="222222"/>
          <w:sz w:val="24"/>
          <w:szCs w:val="24"/>
          <w:shd w:val="clear" w:color="auto" w:fill="FFFFFF"/>
        </w:rPr>
        <w:t>Journal of rural studies</w:t>
      </w:r>
      <w:r w:rsidRPr="00997065">
        <w:rPr>
          <w:rFonts w:ascii="Times New Roman" w:hAnsi="Times New Roman" w:cs="Times New Roman"/>
          <w:color w:val="222222"/>
          <w:sz w:val="24"/>
          <w:szCs w:val="24"/>
          <w:shd w:val="clear" w:color="auto" w:fill="FFFFFF"/>
        </w:rPr>
        <w:t>, </w:t>
      </w:r>
      <w:r w:rsidRPr="00997065">
        <w:rPr>
          <w:rFonts w:ascii="Times New Roman" w:hAnsi="Times New Roman" w:cs="Times New Roman"/>
          <w:i/>
          <w:iCs/>
          <w:color w:val="222222"/>
          <w:sz w:val="24"/>
          <w:szCs w:val="24"/>
          <w:shd w:val="clear" w:color="auto" w:fill="FFFFFF"/>
        </w:rPr>
        <w:t>23</w:t>
      </w:r>
      <w:r w:rsidRPr="00997065">
        <w:rPr>
          <w:rFonts w:ascii="Times New Roman" w:hAnsi="Times New Roman" w:cs="Times New Roman"/>
          <w:color w:val="222222"/>
          <w:sz w:val="24"/>
          <w:szCs w:val="24"/>
          <w:shd w:val="clear" w:color="auto" w:fill="FFFFFF"/>
        </w:rPr>
        <w:t>(1), 23-37.</w:t>
      </w:r>
    </w:p>
    <w:p w14:paraId="3F6F4C30" w14:textId="77777777" w:rsidR="00792F26" w:rsidRPr="00997065" w:rsidRDefault="00792F26" w:rsidP="00792F26">
      <w:pPr>
        <w:pStyle w:val="EndNoteBibliography"/>
        <w:spacing w:after="0"/>
        <w:ind w:left="720" w:hanging="720"/>
        <w:rPr>
          <w:rFonts w:ascii="Times New Roman" w:hAnsi="Times New Roman" w:cs="Times New Roman"/>
          <w:sz w:val="24"/>
          <w:szCs w:val="24"/>
        </w:rPr>
      </w:pPr>
      <w:r w:rsidRPr="00997065">
        <w:rPr>
          <w:rFonts w:ascii="Times New Roman" w:hAnsi="Times New Roman" w:cs="Times New Roman"/>
          <w:sz w:val="24"/>
          <w:szCs w:val="24"/>
        </w:rPr>
        <w:t xml:space="preserve">Rodela, R. (2011). Social learning and natural resource management: The emergence of three research perspectives. </w:t>
      </w:r>
      <w:r w:rsidRPr="00997065">
        <w:rPr>
          <w:rFonts w:ascii="Times New Roman" w:hAnsi="Times New Roman" w:cs="Times New Roman"/>
          <w:i/>
          <w:sz w:val="24"/>
          <w:szCs w:val="24"/>
        </w:rPr>
        <w:t>Ecology and Society, 16</w:t>
      </w:r>
      <w:r w:rsidRPr="00997065">
        <w:rPr>
          <w:rFonts w:ascii="Times New Roman" w:hAnsi="Times New Roman" w:cs="Times New Roman"/>
          <w:sz w:val="24"/>
          <w:szCs w:val="24"/>
        </w:rPr>
        <w:t xml:space="preserve">(4). </w:t>
      </w:r>
    </w:p>
    <w:p w14:paraId="2BCA9359" w14:textId="0039FFAB" w:rsidR="00792F26" w:rsidRPr="00997065" w:rsidRDefault="00792F26" w:rsidP="00792F26">
      <w:pPr>
        <w:pStyle w:val="EndNoteBibliography"/>
        <w:spacing w:after="0"/>
        <w:ind w:left="720" w:hanging="720"/>
        <w:rPr>
          <w:rFonts w:ascii="Times New Roman" w:hAnsi="Times New Roman" w:cs="Times New Roman"/>
          <w:sz w:val="24"/>
          <w:szCs w:val="24"/>
        </w:rPr>
      </w:pPr>
      <w:r w:rsidRPr="00997065">
        <w:rPr>
          <w:rFonts w:ascii="Times New Roman" w:hAnsi="Times New Roman" w:cs="Times New Roman"/>
          <w:sz w:val="24"/>
          <w:szCs w:val="24"/>
        </w:rPr>
        <w:t xml:space="preserve">Rodela, R. (2013). The social learning discourse: Trends, themes and interdisciplinary influences in current research. </w:t>
      </w:r>
      <w:r w:rsidRPr="00997065">
        <w:rPr>
          <w:rFonts w:ascii="Times New Roman" w:hAnsi="Times New Roman" w:cs="Times New Roman"/>
          <w:i/>
          <w:sz w:val="24"/>
          <w:szCs w:val="24"/>
        </w:rPr>
        <w:t>Environmental Science &amp; Policy, 25</w:t>
      </w:r>
      <w:r w:rsidRPr="00997065">
        <w:rPr>
          <w:rFonts w:ascii="Times New Roman" w:hAnsi="Times New Roman" w:cs="Times New Roman"/>
          <w:sz w:val="24"/>
          <w:szCs w:val="24"/>
        </w:rPr>
        <w:t xml:space="preserve">, 157-166. </w:t>
      </w:r>
    </w:p>
    <w:p w14:paraId="51620AC5" w14:textId="7B353B0F" w:rsidR="00D51C87" w:rsidRPr="00997065" w:rsidRDefault="00D51C87" w:rsidP="00D51C87">
      <w:pPr>
        <w:autoSpaceDE w:val="0"/>
        <w:autoSpaceDN w:val="0"/>
        <w:adjustRightInd w:val="0"/>
        <w:spacing w:after="0" w:line="240" w:lineRule="auto"/>
        <w:rPr>
          <w:rFonts w:ascii="Times New Roman" w:hAnsi="Times New Roman" w:cs="Times New Roman"/>
          <w:sz w:val="24"/>
          <w:szCs w:val="24"/>
        </w:rPr>
      </w:pPr>
      <w:r w:rsidRPr="00997065">
        <w:rPr>
          <w:rFonts w:ascii="Times New Roman" w:hAnsi="Times New Roman" w:cs="Times New Roman"/>
          <w:sz w:val="24"/>
          <w:szCs w:val="24"/>
        </w:rPr>
        <w:t>Rokeach</w:t>
      </w:r>
      <w:r w:rsidR="00997065" w:rsidRPr="00997065">
        <w:rPr>
          <w:rFonts w:ascii="Times New Roman" w:hAnsi="Times New Roman" w:cs="Times New Roman"/>
          <w:sz w:val="24"/>
          <w:szCs w:val="24"/>
        </w:rPr>
        <w:t>,</w:t>
      </w:r>
      <w:r w:rsidRPr="00997065">
        <w:rPr>
          <w:rFonts w:ascii="Times New Roman" w:hAnsi="Times New Roman" w:cs="Times New Roman"/>
          <w:sz w:val="24"/>
          <w:szCs w:val="24"/>
        </w:rPr>
        <w:t xml:space="preserve"> M</w:t>
      </w:r>
      <w:r w:rsidR="00997065" w:rsidRPr="00997065">
        <w:rPr>
          <w:rFonts w:ascii="Times New Roman" w:hAnsi="Times New Roman" w:cs="Times New Roman"/>
          <w:sz w:val="24"/>
          <w:szCs w:val="24"/>
        </w:rPr>
        <w:t>.</w:t>
      </w:r>
      <w:r w:rsidRPr="00997065">
        <w:rPr>
          <w:rFonts w:ascii="Times New Roman" w:hAnsi="Times New Roman" w:cs="Times New Roman"/>
          <w:sz w:val="24"/>
          <w:szCs w:val="24"/>
        </w:rPr>
        <w:t xml:space="preserve"> (1973)</w:t>
      </w:r>
      <w:r w:rsidR="00997065" w:rsidRPr="00997065">
        <w:rPr>
          <w:rFonts w:ascii="Times New Roman" w:hAnsi="Times New Roman" w:cs="Times New Roman"/>
          <w:sz w:val="24"/>
          <w:szCs w:val="24"/>
        </w:rPr>
        <w:t>.</w:t>
      </w:r>
      <w:r w:rsidRPr="00997065">
        <w:rPr>
          <w:rFonts w:ascii="Times New Roman" w:hAnsi="Times New Roman" w:cs="Times New Roman"/>
          <w:sz w:val="24"/>
          <w:szCs w:val="24"/>
        </w:rPr>
        <w:t xml:space="preserve"> </w:t>
      </w:r>
      <w:r w:rsidRPr="00997065">
        <w:rPr>
          <w:rFonts w:ascii="Times New Roman" w:hAnsi="Times New Roman" w:cs="Times New Roman"/>
          <w:i/>
          <w:sz w:val="24"/>
          <w:szCs w:val="24"/>
        </w:rPr>
        <w:t>The nature of human values.</w:t>
      </w:r>
      <w:r w:rsidRPr="00997065">
        <w:rPr>
          <w:rFonts w:ascii="Times New Roman" w:hAnsi="Times New Roman" w:cs="Times New Roman"/>
          <w:sz w:val="24"/>
          <w:szCs w:val="24"/>
        </w:rPr>
        <w:t xml:space="preserve"> Free Press, New York</w:t>
      </w:r>
    </w:p>
    <w:p w14:paraId="38C8C8DE" w14:textId="3F1C8898" w:rsidR="00D51C87" w:rsidRPr="000A6F30" w:rsidRDefault="00997065" w:rsidP="00D51C87">
      <w:pPr>
        <w:autoSpaceDE w:val="0"/>
        <w:autoSpaceDN w:val="0"/>
        <w:adjustRightInd w:val="0"/>
        <w:spacing w:after="0" w:line="240" w:lineRule="auto"/>
        <w:rPr>
          <w:rFonts w:ascii="Times New Roman" w:hAnsi="Times New Roman" w:cs="Times New Roman"/>
          <w:color w:val="222222"/>
          <w:sz w:val="24"/>
          <w:szCs w:val="24"/>
          <w:shd w:val="clear" w:color="auto" w:fill="FFFFFF"/>
        </w:rPr>
      </w:pPr>
      <w:r w:rsidRPr="00997065">
        <w:rPr>
          <w:rFonts w:ascii="Times New Roman" w:hAnsi="Times New Roman" w:cs="Times New Roman"/>
          <w:color w:val="222222"/>
          <w:sz w:val="24"/>
          <w:szCs w:val="24"/>
          <w:shd w:val="clear" w:color="auto" w:fill="FFFFFF"/>
        </w:rPr>
        <w:t>Schwartz, S.</w:t>
      </w:r>
      <w:r w:rsidR="00D51C87" w:rsidRPr="00997065">
        <w:rPr>
          <w:rFonts w:ascii="Times New Roman" w:hAnsi="Times New Roman" w:cs="Times New Roman"/>
          <w:color w:val="222222"/>
          <w:sz w:val="24"/>
          <w:szCs w:val="24"/>
          <w:shd w:val="clear" w:color="auto" w:fill="FFFFFF"/>
        </w:rPr>
        <w:t>H. (1994</w:t>
      </w:r>
      <w:r w:rsidR="00D51C87" w:rsidRPr="000A6F30">
        <w:rPr>
          <w:rFonts w:ascii="Times New Roman" w:hAnsi="Times New Roman" w:cs="Times New Roman"/>
          <w:color w:val="222222"/>
          <w:sz w:val="24"/>
          <w:szCs w:val="24"/>
          <w:shd w:val="clear" w:color="auto" w:fill="FFFFFF"/>
        </w:rPr>
        <w:t xml:space="preserve">). Are there universal aspects in the structure and contents of human </w:t>
      </w:r>
    </w:p>
    <w:p w14:paraId="48E384EC" w14:textId="09CEC152" w:rsidR="00D51C87" w:rsidRPr="000A6F30" w:rsidRDefault="00D51C87" w:rsidP="003A7370">
      <w:pPr>
        <w:autoSpaceDE w:val="0"/>
        <w:autoSpaceDN w:val="0"/>
        <w:adjustRightInd w:val="0"/>
        <w:spacing w:after="0" w:line="240" w:lineRule="auto"/>
        <w:ind w:firstLine="720"/>
        <w:rPr>
          <w:rFonts w:ascii="Times New Roman" w:hAnsi="Times New Roman" w:cs="Times New Roman"/>
          <w:sz w:val="24"/>
          <w:szCs w:val="24"/>
        </w:rPr>
      </w:pPr>
      <w:r w:rsidRPr="000A6F30">
        <w:rPr>
          <w:rFonts w:ascii="Times New Roman" w:hAnsi="Times New Roman" w:cs="Times New Roman"/>
          <w:color w:val="222222"/>
          <w:sz w:val="24"/>
          <w:szCs w:val="24"/>
          <w:shd w:val="clear" w:color="auto" w:fill="FFFFFF"/>
        </w:rPr>
        <w:t>values?. </w:t>
      </w:r>
      <w:r w:rsidRPr="000A6F30">
        <w:rPr>
          <w:rFonts w:ascii="Times New Roman" w:hAnsi="Times New Roman" w:cs="Times New Roman"/>
          <w:i/>
          <w:iCs/>
          <w:color w:val="222222"/>
          <w:sz w:val="24"/>
          <w:szCs w:val="24"/>
          <w:shd w:val="clear" w:color="auto" w:fill="FFFFFF"/>
        </w:rPr>
        <w:t>Journal of social issues</w:t>
      </w:r>
      <w:r w:rsidRPr="000A6F30">
        <w:rPr>
          <w:rFonts w:ascii="Times New Roman" w:hAnsi="Times New Roman" w:cs="Times New Roman"/>
          <w:color w:val="222222"/>
          <w:sz w:val="24"/>
          <w:szCs w:val="24"/>
          <w:shd w:val="clear" w:color="auto" w:fill="FFFFFF"/>
        </w:rPr>
        <w:t>, </w:t>
      </w:r>
      <w:r w:rsidRPr="000A6F30">
        <w:rPr>
          <w:rFonts w:ascii="Times New Roman" w:hAnsi="Times New Roman" w:cs="Times New Roman"/>
          <w:i/>
          <w:iCs/>
          <w:color w:val="222222"/>
          <w:sz w:val="24"/>
          <w:szCs w:val="24"/>
          <w:shd w:val="clear" w:color="auto" w:fill="FFFFFF"/>
        </w:rPr>
        <w:t>50</w:t>
      </w:r>
      <w:r w:rsidRPr="000A6F30">
        <w:rPr>
          <w:rFonts w:ascii="Times New Roman" w:hAnsi="Times New Roman" w:cs="Times New Roman"/>
          <w:color w:val="222222"/>
          <w:sz w:val="24"/>
          <w:szCs w:val="24"/>
          <w:shd w:val="clear" w:color="auto" w:fill="FFFFFF"/>
        </w:rPr>
        <w:t>(4), 19-45.</w:t>
      </w:r>
    </w:p>
    <w:p w14:paraId="178EA991" w14:textId="77777777" w:rsidR="00D51C87" w:rsidRPr="000A6F30" w:rsidRDefault="00D51C87" w:rsidP="00D51C87">
      <w:pPr>
        <w:autoSpaceDE w:val="0"/>
        <w:autoSpaceDN w:val="0"/>
        <w:adjustRightInd w:val="0"/>
        <w:spacing w:after="0" w:line="240" w:lineRule="auto"/>
        <w:rPr>
          <w:rFonts w:ascii="Times New Roman" w:hAnsi="Times New Roman" w:cs="Times New Roman"/>
          <w:sz w:val="24"/>
          <w:szCs w:val="24"/>
        </w:rPr>
      </w:pPr>
      <w:r w:rsidRPr="000A6F30">
        <w:rPr>
          <w:rFonts w:ascii="Times New Roman" w:hAnsi="Times New Roman" w:cs="Times New Roman"/>
          <w:sz w:val="24"/>
          <w:szCs w:val="24"/>
        </w:rPr>
        <w:t xml:space="preserve">Schroeder, H. (2013). Sensing value in place. In: W. Stewart, D. Williams, &amp; L. Kruger (Eds.), </w:t>
      </w:r>
    </w:p>
    <w:p w14:paraId="570BEA74" w14:textId="77777777" w:rsidR="00D51C87" w:rsidRPr="000A6F30" w:rsidRDefault="00D51C87" w:rsidP="00D51C87">
      <w:pPr>
        <w:autoSpaceDE w:val="0"/>
        <w:autoSpaceDN w:val="0"/>
        <w:adjustRightInd w:val="0"/>
        <w:spacing w:after="0" w:line="240" w:lineRule="auto"/>
        <w:ind w:left="720"/>
        <w:rPr>
          <w:rFonts w:ascii="Times New Roman" w:hAnsi="Times New Roman" w:cs="Times New Roman"/>
          <w:i/>
          <w:iCs/>
          <w:sz w:val="24"/>
          <w:szCs w:val="24"/>
        </w:rPr>
      </w:pPr>
      <w:r w:rsidRPr="000A6F30">
        <w:rPr>
          <w:rFonts w:ascii="Times New Roman" w:hAnsi="Times New Roman" w:cs="Times New Roman"/>
          <w:i/>
          <w:iCs/>
          <w:sz w:val="24"/>
          <w:szCs w:val="24"/>
        </w:rPr>
        <w:t xml:space="preserve">Place-based conservation: Perspectives from the social sciences </w:t>
      </w:r>
      <w:r w:rsidRPr="000A6F30">
        <w:rPr>
          <w:rFonts w:ascii="Times New Roman" w:hAnsi="Times New Roman" w:cs="Times New Roman"/>
          <w:sz w:val="24"/>
          <w:szCs w:val="24"/>
        </w:rPr>
        <w:t>(pp. 131-155)</w:t>
      </w:r>
      <w:r w:rsidRPr="000A6F30">
        <w:rPr>
          <w:rFonts w:ascii="Times New Roman" w:hAnsi="Times New Roman" w:cs="Times New Roman"/>
          <w:i/>
          <w:iCs/>
          <w:sz w:val="24"/>
          <w:szCs w:val="24"/>
        </w:rPr>
        <w:t xml:space="preserve">. </w:t>
      </w:r>
      <w:r w:rsidRPr="000A6F30">
        <w:rPr>
          <w:rFonts w:ascii="Times New Roman" w:hAnsi="Times New Roman" w:cs="Times New Roman"/>
          <w:sz w:val="24"/>
          <w:szCs w:val="24"/>
        </w:rPr>
        <w:t xml:space="preserve">Dordrecht, The Netherlands: Springer. </w:t>
      </w:r>
    </w:p>
    <w:p w14:paraId="70AFE69F" w14:textId="77777777" w:rsidR="00997065" w:rsidRPr="000A6F30" w:rsidRDefault="00997065" w:rsidP="00997065">
      <w:pPr>
        <w:pStyle w:val="EndNoteBibliography"/>
        <w:spacing w:after="0"/>
        <w:ind w:left="720" w:hanging="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Schusler, T. M., Decker, D. J., &amp; Pfeffer, M. J. (2003). Social learning for collaborative natural resource management. </w:t>
      </w:r>
      <w:r w:rsidRPr="000A6F30">
        <w:rPr>
          <w:rFonts w:ascii="Times New Roman" w:hAnsi="Times New Roman" w:cs="Times New Roman"/>
          <w:i/>
          <w:iCs/>
          <w:sz w:val="24"/>
          <w:szCs w:val="24"/>
          <w:shd w:val="clear" w:color="auto" w:fill="FFFFFF"/>
        </w:rPr>
        <w:t>Society &amp; natural resources</w:t>
      </w:r>
      <w:r w:rsidRPr="000A6F30">
        <w:rPr>
          <w:rFonts w:ascii="Times New Roman" w:hAnsi="Times New Roman" w:cs="Times New Roman"/>
          <w:sz w:val="24"/>
          <w:szCs w:val="24"/>
          <w:shd w:val="clear" w:color="auto" w:fill="FFFFFF"/>
        </w:rPr>
        <w:t>, </w:t>
      </w:r>
      <w:r w:rsidRPr="000A6F30">
        <w:rPr>
          <w:rFonts w:ascii="Times New Roman" w:hAnsi="Times New Roman" w:cs="Times New Roman"/>
          <w:i/>
          <w:iCs/>
          <w:sz w:val="24"/>
          <w:szCs w:val="24"/>
          <w:shd w:val="clear" w:color="auto" w:fill="FFFFFF"/>
        </w:rPr>
        <w:t>16</w:t>
      </w:r>
      <w:r w:rsidRPr="000A6F30">
        <w:rPr>
          <w:rFonts w:ascii="Times New Roman" w:hAnsi="Times New Roman" w:cs="Times New Roman"/>
          <w:sz w:val="24"/>
          <w:szCs w:val="24"/>
          <w:shd w:val="clear" w:color="auto" w:fill="FFFFFF"/>
        </w:rPr>
        <w:t>(4), 309-326.</w:t>
      </w:r>
    </w:p>
    <w:p w14:paraId="4C11F938" w14:textId="558783B3" w:rsidR="00A05968" w:rsidRPr="000A6F30" w:rsidRDefault="00997065" w:rsidP="00D51C87">
      <w:pPr>
        <w:pStyle w:val="EndNoteBibliography"/>
        <w:spacing w:after="0"/>
        <w:ind w:left="720" w:hanging="720"/>
        <w:rPr>
          <w:rFonts w:ascii="Times New Roman" w:hAnsi="Times New Roman" w:cs="Times New Roman"/>
          <w:sz w:val="24"/>
          <w:szCs w:val="24"/>
        </w:rPr>
      </w:pPr>
      <w:r>
        <w:rPr>
          <w:rFonts w:ascii="Times New Roman" w:hAnsi="Times New Roman" w:cs="Times New Roman"/>
          <w:sz w:val="24"/>
          <w:szCs w:val="24"/>
        </w:rPr>
        <w:t>Scott, J</w:t>
      </w:r>
      <w:r w:rsidR="00A05968" w:rsidRPr="000A6F30">
        <w:rPr>
          <w:rFonts w:ascii="Times New Roman" w:hAnsi="Times New Roman" w:cs="Times New Roman"/>
          <w:sz w:val="24"/>
          <w:szCs w:val="24"/>
        </w:rPr>
        <w:t xml:space="preserve">. Social network analysis. </w:t>
      </w:r>
      <w:r w:rsidR="00A05968" w:rsidRPr="000A6F30">
        <w:rPr>
          <w:rFonts w:ascii="Times New Roman" w:hAnsi="Times New Roman" w:cs="Times New Roman"/>
          <w:i/>
          <w:sz w:val="24"/>
          <w:szCs w:val="24"/>
        </w:rPr>
        <w:t>Sociology 22.1</w:t>
      </w:r>
      <w:r w:rsidR="00A05968" w:rsidRPr="000A6F30">
        <w:rPr>
          <w:rFonts w:ascii="Times New Roman" w:hAnsi="Times New Roman" w:cs="Times New Roman"/>
          <w:sz w:val="24"/>
          <w:szCs w:val="24"/>
        </w:rPr>
        <w:t xml:space="preserve"> (1988): 109-127.</w:t>
      </w:r>
    </w:p>
    <w:p w14:paraId="714047B3"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rPr>
        <w:t xml:space="preserve">Steyaert, P., &amp; Jiggins, J. (2007). Governance of complex environmental situations through social learning: a synthesis of SLIM's lessons for research, policy and practice. </w:t>
      </w:r>
      <w:r w:rsidRPr="000A6F30">
        <w:rPr>
          <w:rFonts w:ascii="Times New Roman" w:hAnsi="Times New Roman" w:cs="Times New Roman"/>
          <w:i/>
          <w:sz w:val="24"/>
          <w:szCs w:val="24"/>
        </w:rPr>
        <w:t>Environmental Science &amp; Policy, 10</w:t>
      </w:r>
      <w:r w:rsidRPr="000A6F30">
        <w:rPr>
          <w:rFonts w:ascii="Times New Roman" w:hAnsi="Times New Roman" w:cs="Times New Roman"/>
          <w:sz w:val="24"/>
          <w:szCs w:val="24"/>
        </w:rPr>
        <w:t xml:space="preserve">(6), 575-586. </w:t>
      </w:r>
    </w:p>
    <w:p w14:paraId="4A0BA20D" w14:textId="77777777" w:rsidR="00792F26" w:rsidRPr="000A6F30" w:rsidRDefault="00792F26" w:rsidP="00792F26">
      <w:pPr>
        <w:pStyle w:val="EndNoteBibliography"/>
        <w:spacing w:after="0"/>
        <w:ind w:left="720" w:hanging="720"/>
        <w:rPr>
          <w:rFonts w:ascii="Times New Roman" w:hAnsi="Times New Roman" w:cs="Times New Roman"/>
          <w:sz w:val="24"/>
          <w:szCs w:val="24"/>
        </w:rPr>
      </w:pPr>
      <w:r w:rsidRPr="000A6F30">
        <w:rPr>
          <w:rFonts w:ascii="Times New Roman" w:hAnsi="Times New Roman" w:cs="Times New Roman"/>
          <w:sz w:val="24"/>
          <w:szCs w:val="24"/>
          <w:shd w:val="clear" w:color="auto" w:fill="FFFFFF"/>
        </w:rPr>
        <w:t>Umemoto, K., &amp; Suryanata, K. (2006). Technology, culture, and environmental uncertainty: Considering social contracts in adaptive management. </w:t>
      </w:r>
      <w:r w:rsidRPr="000A6F30">
        <w:rPr>
          <w:rFonts w:ascii="Times New Roman" w:hAnsi="Times New Roman" w:cs="Times New Roman"/>
          <w:i/>
          <w:iCs/>
          <w:sz w:val="24"/>
          <w:szCs w:val="24"/>
          <w:shd w:val="clear" w:color="auto" w:fill="FFFFFF"/>
        </w:rPr>
        <w:t>Journal of Planning Education and Research</w:t>
      </w:r>
      <w:r w:rsidRPr="000A6F30">
        <w:rPr>
          <w:rFonts w:ascii="Times New Roman" w:hAnsi="Times New Roman" w:cs="Times New Roman"/>
          <w:sz w:val="24"/>
          <w:szCs w:val="24"/>
          <w:shd w:val="clear" w:color="auto" w:fill="FFFFFF"/>
        </w:rPr>
        <w:t>, </w:t>
      </w:r>
      <w:r w:rsidRPr="000A6F30">
        <w:rPr>
          <w:rFonts w:ascii="Times New Roman" w:hAnsi="Times New Roman" w:cs="Times New Roman"/>
          <w:i/>
          <w:iCs/>
          <w:sz w:val="24"/>
          <w:szCs w:val="24"/>
          <w:shd w:val="clear" w:color="auto" w:fill="FFFFFF"/>
        </w:rPr>
        <w:t>25</w:t>
      </w:r>
      <w:r w:rsidRPr="000A6F30">
        <w:rPr>
          <w:rFonts w:ascii="Times New Roman" w:hAnsi="Times New Roman" w:cs="Times New Roman"/>
          <w:sz w:val="24"/>
          <w:szCs w:val="24"/>
          <w:shd w:val="clear" w:color="auto" w:fill="FFFFFF"/>
        </w:rPr>
        <w:t>(3), 264-274.</w:t>
      </w:r>
      <w:r w:rsidRPr="000A6F30">
        <w:rPr>
          <w:rFonts w:ascii="Times New Roman" w:hAnsi="Times New Roman" w:cs="Times New Roman"/>
          <w:sz w:val="24"/>
          <w:szCs w:val="24"/>
        </w:rPr>
        <w:t xml:space="preserve"> </w:t>
      </w:r>
    </w:p>
    <w:p w14:paraId="261B39B3" w14:textId="77777777" w:rsidR="00792F26" w:rsidRPr="000A6F30" w:rsidRDefault="00792F26" w:rsidP="00792F26">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t xml:space="preserve">van Riper C.J., &amp; Kyle, G.T. (2014). Capturing multiple values of ecosystem services shaped by </w:t>
      </w:r>
    </w:p>
    <w:p w14:paraId="7D8150C7" w14:textId="77777777" w:rsidR="00792F26" w:rsidRPr="000A6F30" w:rsidRDefault="00792F26" w:rsidP="00792F26">
      <w:pPr>
        <w:spacing w:after="0" w:line="240" w:lineRule="auto"/>
        <w:ind w:left="720"/>
        <w:rPr>
          <w:rFonts w:ascii="Times New Roman" w:hAnsi="Times New Roman" w:cs="Times New Roman"/>
          <w:sz w:val="24"/>
          <w:szCs w:val="24"/>
        </w:rPr>
      </w:pPr>
      <w:r w:rsidRPr="000A6F30">
        <w:rPr>
          <w:rFonts w:ascii="Times New Roman" w:hAnsi="Times New Roman" w:cs="Times New Roman"/>
          <w:sz w:val="24"/>
          <w:szCs w:val="24"/>
        </w:rPr>
        <w:t xml:space="preserve">environmental worldview: A spatial analysis. </w:t>
      </w:r>
      <w:r w:rsidRPr="000A6F30">
        <w:rPr>
          <w:rFonts w:ascii="Times New Roman" w:hAnsi="Times New Roman" w:cs="Times New Roman"/>
          <w:i/>
          <w:sz w:val="24"/>
          <w:szCs w:val="24"/>
        </w:rPr>
        <w:t xml:space="preserve">Journal of Environmental Management, 145, </w:t>
      </w:r>
      <w:r w:rsidRPr="000A6F30">
        <w:rPr>
          <w:rFonts w:ascii="Times New Roman" w:hAnsi="Times New Roman" w:cs="Times New Roman"/>
          <w:sz w:val="24"/>
          <w:szCs w:val="24"/>
        </w:rPr>
        <w:t>374-384.</w:t>
      </w:r>
    </w:p>
    <w:p w14:paraId="6504F0CE" w14:textId="77777777" w:rsidR="00792F26" w:rsidRPr="000A6F30" w:rsidRDefault="00792F26" w:rsidP="00792F26">
      <w:pPr>
        <w:spacing w:after="0" w:line="240" w:lineRule="auto"/>
        <w:rPr>
          <w:rFonts w:ascii="Times New Roman" w:hAnsi="Times New Roman" w:cs="Times New Roman"/>
          <w:sz w:val="24"/>
          <w:szCs w:val="24"/>
          <w:shd w:val="clear" w:color="auto" w:fill="FFFFFF"/>
        </w:rPr>
      </w:pPr>
      <w:r w:rsidRPr="000A6F30">
        <w:rPr>
          <w:rStyle w:val="Strong"/>
          <w:rFonts w:ascii="Times New Roman" w:hAnsi="Times New Roman" w:cs="Times New Roman"/>
          <w:b w:val="0"/>
          <w:sz w:val="24"/>
          <w:szCs w:val="24"/>
          <w:shd w:val="clear" w:color="auto" w:fill="FFFFFF"/>
        </w:rPr>
        <w:t>van Riper, C.J.,</w:t>
      </w:r>
      <w:r w:rsidRPr="000A6F30">
        <w:rPr>
          <w:rFonts w:ascii="Times New Roman" w:hAnsi="Times New Roman" w:cs="Times New Roman"/>
          <w:sz w:val="24"/>
          <w:szCs w:val="24"/>
          <w:shd w:val="clear" w:color="auto" w:fill="FFFFFF"/>
        </w:rPr>
        <w:t xml:space="preserve"> Thiel, A., Penker, M., Braito, M., Landon, A.C., Thomsen, J., &amp; Tucker, C.M. </w:t>
      </w:r>
    </w:p>
    <w:p w14:paraId="0996FB43" w14:textId="77777777" w:rsidR="00792F26" w:rsidRPr="00997065" w:rsidRDefault="00792F26" w:rsidP="00792F26">
      <w:pPr>
        <w:spacing w:after="0" w:line="240" w:lineRule="auto"/>
        <w:ind w:left="720"/>
        <w:rPr>
          <w:rFonts w:ascii="Times New Roman" w:hAnsi="Times New Roman" w:cs="Times New Roman"/>
          <w:sz w:val="24"/>
          <w:szCs w:val="24"/>
          <w:shd w:val="clear" w:color="auto" w:fill="FFFFFF"/>
        </w:rPr>
      </w:pPr>
      <w:r w:rsidRPr="000A6F30">
        <w:rPr>
          <w:rFonts w:ascii="Times New Roman" w:hAnsi="Times New Roman" w:cs="Times New Roman"/>
          <w:sz w:val="24"/>
          <w:szCs w:val="24"/>
          <w:shd w:val="clear" w:color="auto" w:fill="FFFFFF"/>
        </w:rPr>
        <w:t xml:space="preserve">(2018). Incorporating multi-level values into the social-ecological systems </w:t>
      </w:r>
      <w:r w:rsidRPr="00997065">
        <w:rPr>
          <w:rFonts w:ascii="Times New Roman" w:hAnsi="Times New Roman" w:cs="Times New Roman"/>
          <w:sz w:val="24"/>
          <w:szCs w:val="24"/>
          <w:shd w:val="clear" w:color="auto" w:fill="FFFFFF"/>
        </w:rPr>
        <w:t>framework. </w:t>
      </w:r>
      <w:r w:rsidRPr="00997065">
        <w:rPr>
          <w:rStyle w:val="Emphasis"/>
          <w:rFonts w:ascii="Times New Roman" w:hAnsi="Times New Roman" w:cs="Times New Roman"/>
          <w:sz w:val="24"/>
          <w:szCs w:val="24"/>
          <w:shd w:val="clear" w:color="auto" w:fill="FFFFFF"/>
        </w:rPr>
        <w:t>Ecology and Society, </w:t>
      </w:r>
      <w:r w:rsidRPr="00997065">
        <w:rPr>
          <w:rFonts w:ascii="Times New Roman" w:hAnsi="Times New Roman" w:cs="Times New Roman"/>
          <w:sz w:val="24"/>
          <w:szCs w:val="24"/>
          <w:shd w:val="clear" w:color="auto" w:fill="FFFFFF"/>
        </w:rPr>
        <w:t>23(3), 25.</w:t>
      </w:r>
    </w:p>
    <w:p w14:paraId="0031E673" w14:textId="7989FC19" w:rsidR="00792F26" w:rsidRPr="00997065" w:rsidRDefault="00792F26" w:rsidP="00792F26">
      <w:pPr>
        <w:pStyle w:val="CommentText"/>
        <w:spacing w:after="0"/>
        <w:rPr>
          <w:rFonts w:ascii="Times New Roman" w:hAnsi="Times New Roman" w:cs="Times New Roman"/>
          <w:sz w:val="24"/>
          <w:szCs w:val="24"/>
          <w:shd w:val="clear" w:color="auto" w:fill="FFFFFF"/>
        </w:rPr>
      </w:pPr>
      <w:r w:rsidRPr="00997065">
        <w:rPr>
          <w:rFonts w:ascii="Times New Roman" w:hAnsi="Times New Roman" w:cs="Times New Roman"/>
          <w:sz w:val="24"/>
          <w:szCs w:val="24"/>
          <w:shd w:val="clear" w:color="auto" w:fill="FFFFFF"/>
        </w:rPr>
        <w:t>van Riper, C.J., Kyle, G.T., Sutton, S.</w:t>
      </w:r>
      <w:r w:rsidR="00997065" w:rsidRPr="00997065">
        <w:rPr>
          <w:rFonts w:ascii="Times New Roman" w:hAnsi="Times New Roman" w:cs="Times New Roman"/>
          <w:sz w:val="24"/>
          <w:szCs w:val="24"/>
          <w:shd w:val="clear" w:color="auto" w:fill="FFFFFF"/>
        </w:rPr>
        <w:t>G., Barnes, M., &amp; Sherrouse, B.</w:t>
      </w:r>
      <w:r w:rsidRPr="00997065">
        <w:rPr>
          <w:rFonts w:ascii="Times New Roman" w:hAnsi="Times New Roman" w:cs="Times New Roman"/>
          <w:sz w:val="24"/>
          <w:szCs w:val="24"/>
          <w:shd w:val="clear" w:color="auto" w:fill="FFFFFF"/>
        </w:rPr>
        <w:t xml:space="preserve">C. (2012). Mapping </w:t>
      </w:r>
    </w:p>
    <w:p w14:paraId="15628A98" w14:textId="77777777" w:rsidR="00792F26" w:rsidRPr="00997065" w:rsidRDefault="00792F26" w:rsidP="00792F26">
      <w:pPr>
        <w:pStyle w:val="CommentText"/>
        <w:spacing w:after="0"/>
        <w:ind w:left="720"/>
        <w:rPr>
          <w:rFonts w:ascii="Times New Roman" w:hAnsi="Times New Roman" w:cs="Times New Roman"/>
          <w:sz w:val="24"/>
          <w:szCs w:val="24"/>
          <w:shd w:val="clear" w:color="auto" w:fill="FFFFFF"/>
        </w:rPr>
      </w:pPr>
      <w:r w:rsidRPr="00997065">
        <w:rPr>
          <w:rFonts w:ascii="Times New Roman" w:hAnsi="Times New Roman" w:cs="Times New Roman"/>
          <w:sz w:val="24"/>
          <w:szCs w:val="24"/>
          <w:shd w:val="clear" w:color="auto" w:fill="FFFFFF"/>
        </w:rPr>
        <w:t>outdoor recreationists' perceived social values for ecosystem services at Hinchinbrook Island National Park, Australia. </w:t>
      </w:r>
      <w:r w:rsidRPr="00997065">
        <w:rPr>
          <w:rFonts w:ascii="Times New Roman" w:hAnsi="Times New Roman" w:cs="Times New Roman"/>
          <w:i/>
          <w:iCs/>
          <w:sz w:val="24"/>
          <w:szCs w:val="24"/>
          <w:shd w:val="clear" w:color="auto" w:fill="FFFFFF"/>
        </w:rPr>
        <w:t>Applied Geography</w:t>
      </w:r>
      <w:r w:rsidRPr="00997065">
        <w:rPr>
          <w:rFonts w:ascii="Times New Roman" w:hAnsi="Times New Roman" w:cs="Times New Roman"/>
          <w:sz w:val="24"/>
          <w:szCs w:val="24"/>
          <w:shd w:val="clear" w:color="auto" w:fill="FFFFFF"/>
        </w:rPr>
        <w:t>, </w:t>
      </w:r>
      <w:r w:rsidRPr="00997065">
        <w:rPr>
          <w:rFonts w:ascii="Times New Roman" w:hAnsi="Times New Roman" w:cs="Times New Roman"/>
          <w:i/>
          <w:iCs/>
          <w:sz w:val="24"/>
          <w:szCs w:val="24"/>
          <w:shd w:val="clear" w:color="auto" w:fill="FFFFFF"/>
        </w:rPr>
        <w:t>35</w:t>
      </w:r>
      <w:r w:rsidRPr="00997065">
        <w:rPr>
          <w:rFonts w:ascii="Times New Roman" w:hAnsi="Times New Roman" w:cs="Times New Roman"/>
          <w:sz w:val="24"/>
          <w:szCs w:val="24"/>
          <w:shd w:val="clear" w:color="auto" w:fill="FFFFFF"/>
        </w:rPr>
        <w:t>(1-2), 164-173.</w:t>
      </w:r>
    </w:p>
    <w:p w14:paraId="65D5888F" w14:textId="77777777" w:rsidR="00ED79D7" w:rsidRPr="00997065" w:rsidRDefault="00ED79D7" w:rsidP="00792F26">
      <w:pPr>
        <w:pStyle w:val="PlainText"/>
        <w:rPr>
          <w:rFonts w:ascii="Times New Roman" w:hAnsi="Times New Roman" w:cs="Times New Roman"/>
          <w:sz w:val="24"/>
          <w:szCs w:val="24"/>
        </w:rPr>
      </w:pPr>
      <w:r w:rsidRPr="00997065">
        <w:rPr>
          <w:rFonts w:ascii="Times New Roman" w:hAnsi="Times New Roman" w:cs="Times New Roman"/>
          <w:sz w:val="24"/>
          <w:szCs w:val="24"/>
        </w:rPr>
        <w:t xml:space="preserve">van Riper, C.J., Winkler-Schor, S., Stamberger, L., Keller, R., Braito, M., Raymond, C., </w:t>
      </w:r>
    </w:p>
    <w:p w14:paraId="3E3803E8" w14:textId="39242CB8" w:rsidR="00ED79D7" w:rsidRPr="00997065" w:rsidRDefault="00ED79D7" w:rsidP="00ED79D7">
      <w:pPr>
        <w:pStyle w:val="PlainText"/>
        <w:ind w:left="720"/>
        <w:rPr>
          <w:rFonts w:ascii="Times New Roman" w:hAnsi="Times New Roman" w:cs="Times New Roman"/>
          <w:sz w:val="24"/>
          <w:szCs w:val="24"/>
        </w:rPr>
      </w:pPr>
      <w:r w:rsidRPr="00997065">
        <w:rPr>
          <w:rFonts w:ascii="Times New Roman" w:hAnsi="Times New Roman" w:cs="Times New Roman"/>
          <w:sz w:val="24"/>
          <w:szCs w:val="24"/>
        </w:rPr>
        <w:t>Eriksson, M., Golebie, E., &amp;</w:t>
      </w:r>
      <w:r w:rsidR="00997065" w:rsidRPr="00997065">
        <w:rPr>
          <w:rFonts w:ascii="Times New Roman" w:hAnsi="Times New Roman" w:cs="Times New Roman"/>
          <w:sz w:val="24"/>
          <w:szCs w:val="24"/>
        </w:rPr>
        <w:t xml:space="preserve"> Johnson, D. (</w:t>
      </w:r>
      <w:r w:rsidRPr="00997065">
        <w:rPr>
          <w:rFonts w:ascii="Times New Roman" w:hAnsi="Times New Roman" w:cs="Times New Roman"/>
          <w:sz w:val="24"/>
          <w:szCs w:val="24"/>
        </w:rPr>
        <w:t xml:space="preserve">2019). Integrating multi-level values and pro-environmental behavior in a protected area. </w:t>
      </w:r>
      <w:r w:rsidRPr="00997065">
        <w:rPr>
          <w:rFonts w:ascii="Times New Roman" w:hAnsi="Times New Roman" w:cs="Times New Roman"/>
          <w:i/>
          <w:sz w:val="24"/>
          <w:szCs w:val="24"/>
        </w:rPr>
        <w:t>Sustainability Science.</w:t>
      </w:r>
      <w:r w:rsidRPr="00997065">
        <w:rPr>
          <w:rFonts w:ascii="Times New Roman" w:hAnsi="Times New Roman" w:cs="Times New Roman"/>
          <w:sz w:val="24"/>
          <w:szCs w:val="24"/>
        </w:rPr>
        <w:t xml:space="preserve"> </w:t>
      </w:r>
    </w:p>
    <w:p w14:paraId="1D46DDE8" w14:textId="77777777" w:rsidR="00997065" w:rsidRDefault="00997065" w:rsidP="00792F26">
      <w:pPr>
        <w:pStyle w:val="PlainText"/>
        <w:rPr>
          <w:rFonts w:ascii="Times New Roman" w:hAnsi="Times New Roman" w:cs="Times New Roman"/>
          <w:color w:val="222222"/>
          <w:sz w:val="24"/>
          <w:szCs w:val="24"/>
          <w:shd w:val="clear" w:color="auto" w:fill="FFFFFF"/>
        </w:rPr>
      </w:pPr>
      <w:r w:rsidRPr="00997065">
        <w:rPr>
          <w:rFonts w:ascii="Times New Roman" w:hAnsi="Times New Roman" w:cs="Times New Roman"/>
          <w:color w:val="222222"/>
          <w:sz w:val="24"/>
          <w:szCs w:val="24"/>
          <w:shd w:val="clear" w:color="auto" w:fill="FFFFFF"/>
        </w:rPr>
        <w:t xml:space="preserve">Vinke-de Kruijf, J., &amp; Pahl-Wostl, C. (2016). A multi-level perspective on learning about </w:t>
      </w:r>
    </w:p>
    <w:p w14:paraId="006BA145" w14:textId="42BBD2E4" w:rsidR="00792F26" w:rsidRPr="00997065" w:rsidRDefault="00997065" w:rsidP="00997065">
      <w:pPr>
        <w:pStyle w:val="PlainText"/>
        <w:ind w:left="720"/>
        <w:rPr>
          <w:rFonts w:ascii="Times New Roman" w:hAnsi="Times New Roman" w:cs="Times New Roman"/>
          <w:sz w:val="24"/>
          <w:szCs w:val="24"/>
        </w:rPr>
      </w:pPr>
      <w:r w:rsidRPr="00997065">
        <w:rPr>
          <w:rFonts w:ascii="Times New Roman" w:hAnsi="Times New Roman" w:cs="Times New Roman"/>
          <w:color w:val="222222"/>
          <w:sz w:val="24"/>
          <w:szCs w:val="24"/>
          <w:shd w:val="clear" w:color="auto" w:fill="FFFFFF"/>
        </w:rPr>
        <w:t>climate change adaptation through international cooperation. </w:t>
      </w:r>
      <w:r w:rsidRPr="00997065">
        <w:rPr>
          <w:rFonts w:ascii="Times New Roman" w:hAnsi="Times New Roman" w:cs="Times New Roman"/>
          <w:i/>
          <w:iCs/>
          <w:color w:val="222222"/>
          <w:sz w:val="24"/>
          <w:szCs w:val="24"/>
          <w:shd w:val="clear" w:color="auto" w:fill="FFFFFF"/>
        </w:rPr>
        <w:t>Environmental Science &amp; Policy</w:t>
      </w:r>
      <w:r w:rsidRPr="00997065">
        <w:rPr>
          <w:rFonts w:ascii="Times New Roman" w:hAnsi="Times New Roman" w:cs="Times New Roman"/>
          <w:color w:val="222222"/>
          <w:sz w:val="24"/>
          <w:szCs w:val="24"/>
          <w:shd w:val="clear" w:color="auto" w:fill="FFFFFF"/>
        </w:rPr>
        <w:t>, </w:t>
      </w:r>
      <w:r w:rsidRPr="00997065">
        <w:rPr>
          <w:rFonts w:ascii="Times New Roman" w:hAnsi="Times New Roman" w:cs="Times New Roman"/>
          <w:i/>
          <w:iCs/>
          <w:color w:val="222222"/>
          <w:sz w:val="24"/>
          <w:szCs w:val="24"/>
          <w:shd w:val="clear" w:color="auto" w:fill="FFFFFF"/>
        </w:rPr>
        <w:t>66</w:t>
      </w:r>
      <w:r w:rsidRPr="00997065">
        <w:rPr>
          <w:rFonts w:ascii="Times New Roman" w:hAnsi="Times New Roman" w:cs="Times New Roman"/>
          <w:color w:val="222222"/>
          <w:sz w:val="24"/>
          <w:szCs w:val="24"/>
          <w:shd w:val="clear" w:color="auto" w:fill="FFFFFF"/>
        </w:rPr>
        <w:t>, 242-249</w:t>
      </w:r>
      <w:r w:rsidR="00792F26" w:rsidRPr="00997065">
        <w:rPr>
          <w:rFonts w:ascii="Times New Roman" w:hAnsi="Times New Roman" w:cs="Times New Roman"/>
          <w:sz w:val="24"/>
          <w:szCs w:val="24"/>
        </w:rPr>
        <w:t>.</w:t>
      </w:r>
    </w:p>
    <w:p w14:paraId="1BEEEC6E" w14:textId="77777777" w:rsidR="00997065" w:rsidRPr="000A6F30" w:rsidRDefault="00997065" w:rsidP="00997065">
      <w:pPr>
        <w:pStyle w:val="EndNoteBibliography"/>
        <w:spacing w:after="0"/>
        <w:ind w:left="720" w:hanging="720"/>
        <w:rPr>
          <w:rFonts w:ascii="Times New Roman" w:hAnsi="Times New Roman" w:cs="Times New Roman"/>
          <w:sz w:val="24"/>
          <w:szCs w:val="24"/>
        </w:rPr>
      </w:pPr>
      <w:r w:rsidRPr="00997065">
        <w:rPr>
          <w:rFonts w:ascii="Times New Roman" w:hAnsi="Times New Roman" w:cs="Times New Roman"/>
          <w:sz w:val="24"/>
          <w:szCs w:val="24"/>
        </w:rPr>
        <w:t xml:space="preserve">Wal, M., De Kraker, J., Offermans, A., Kroeze, C., Kirschner, P. A., &amp; Ittersum, M. (2014). Measuring social learning in participatory approaches to natural resource management. </w:t>
      </w:r>
      <w:r w:rsidRPr="00997065">
        <w:rPr>
          <w:rFonts w:ascii="Times New Roman" w:hAnsi="Times New Roman" w:cs="Times New Roman"/>
          <w:i/>
          <w:sz w:val="24"/>
          <w:szCs w:val="24"/>
        </w:rPr>
        <w:t>Environmental</w:t>
      </w:r>
      <w:r w:rsidRPr="000A6F30">
        <w:rPr>
          <w:rFonts w:ascii="Times New Roman" w:hAnsi="Times New Roman" w:cs="Times New Roman"/>
          <w:i/>
          <w:sz w:val="24"/>
          <w:szCs w:val="24"/>
        </w:rPr>
        <w:t xml:space="preserve"> Policy and Governance, 24</w:t>
      </w:r>
      <w:r w:rsidRPr="000A6F30">
        <w:rPr>
          <w:rFonts w:ascii="Times New Roman" w:hAnsi="Times New Roman" w:cs="Times New Roman"/>
          <w:sz w:val="24"/>
          <w:szCs w:val="24"/>
        </w:rPr>
        <w:t xml:space="preserve">(1), 1-15. </w:t>
      </w:r>
    </w:p>
    <w:p w14:paraId="37F0F447" w14:textId="31DC38BC" w:rsidR="00997065" w:rsidRPr="000A6F30" w:rsidRDefault="00997065" w:rsidP="00997065">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lastRenderedPageBreak/>
        <w:t xml:space="preserve">Webler, T., Kastenholz, H. &amp; Renn, O. (1995). Public participation in impact assessment: </w:t>
      </w:r>
      <w:r>
        <w:rPr>
          <w:rFonts w:ascii="Times New Roman" w:hAnsi="Times New Roman" w:cs="Times New Roman"/>
          <w:sz w:val="24"/>
          <w:szCs w:val="24"/>
        </w:rPr>
        <w:t>A</w:t>
      </w:r>
      <w:r w:rsidRPr="000A6F30">
        <w:rPr>
          <w:rFonts w:ascii="Times New Roman" w:hAnsi="Times New Roman" w:cs="Times New Roman"/>
          <w:sz w:val="24"/>
          <w:szCs w:val="24"/>
        </w:rPr>
        <w:t xml:space="preserve"> </w:t>
      </w:r>
    </w:p>
    <w:p w14:paraId="31D82A1A" w14:textId="77777777" w:rsidR="00997065" w:rsidRPr="000A6F30" w:rsidRDefault="00997065" w:rsidP="00997065">
      <w:pPr>
        <w:spacing w:after="0" w:line="240" w:lineRule="auto"/>
        <w:ind w:firstLine="720"/>
        <w:rPr>
          <w:rFonts w:ascii="Times New Roman" w:hAnsi="Times New Roman" w:cs="Times New Roman"/>
          <w:sz w:val="24"/>
          <w:szCs w:val="24"/>
        </w:rPr>
      </w:pPr>
      <w:r w:rsidRPr="000A6F30">
        <w:rPr>
          <w:rFonts w:ascii="Times New Roman" w:hAnsi="Times New Roman" w:cs="Times New Roman"/>
          <w:sz w:val="24"/>
          <w:szCs w:val="24"/>
        </w:rPr>
        <w:t>social learning perspective. </w:t>
      </w:r>
      <w:r w:rsidRPr="000A6F30">
        <w:rPr>
          <w:rFonts w:ascii="Times New Roman" w:hAnsi="Times New Roman" w:cs="Times New Roman"/>
          <w:i/>
          <w:iCs/>
          <w:sz w:val="24"/>
          <w:szCs w:val="24"/>
        </w:rPr>
        <w:t>Environmental Impact Assessment Review </w:t>
      </w:r>
      <w:r w:rsidRPr="000A6F30">
        <w:rPr>
          <w:rFonts w:ascii="Times New Roman" w:hAnsi="Times New Roman" w:cs="Times New Roman"/>
          <w:sz w:val="24"/>
          <w:szCs w:val="24"/>
        </w:rPr>
        <w:t>15:443-463.</w:t>
      </w:r>
    </w:p>
    <w:p w14:paraId="4CD3E6E9" w14:textId="77777777" w:rsidR="00997065" w:rsidRPr="000A6F30" w:rsidRDefault="00997065" w:rsidP="00997065">
      <w:pPr>
        <w:spacing w:after="0" w:line="240" w:lineRule="auto"/>
        <w:rPr>
          <w:rFonts w:ascii="Times New Roman" w:hAnsi="Times New Roman" w:cs="Times New Roman"/>
          <w:sz w:val="24"/>
          <w:szCs w:val="24"/>
        </w:rPr>
      </w:pPr>
      <w:r w:rsidRPr="000A6F30">
        <w:rPr>
          <w:rFonts w:ascii="Times New Roman" w:hAnsi="Times New Roman" w:cs="Times New Roman"/>
          <w:sz w:val="24"/>
          <w:szCs w:val="24"/>
        </w:rPr>
        <w:t>Wenger, E. (1999). </w:t>
      </w:r>
      <w:r w:rsidRPr="000A6F30">
        <w:rPr>
          <w:rFonts w:ascii="Times New Roman" w:hAnsi="Times New Roman" w:cs="Times New Roman"/>
          <w:i/>
          <w:iCs/>
          <w:sz w:val="24"/>
          <w:szCs w:val="24"/>
        </w:rPr>
        <w:t>Communities of practice: learning, meaning, and identity. </w:t>
      </w:r>
      <w:r w:rsidRPr="000A6F30">
        <w:rPr>
          <w:rFonts w:ascii="Times New Roman" w:hAnsi="Times New Roman" w:cs="Times New Roman"/>
          <w:sz w:val="24"/>
          <w:szCs w:val="24"/>
        </w:rPr>
        <w:t xml:space="preserve">Cambridge </w:t>
      </w:r>
    </w:p>
    <w:p w14:paraId="51EFC296" w14:textId="6B5F3F8E" w:rsidR="00792F26" w:rsidRPr="000A6F30" w:rsidRDefault="00997065" w:rsidP="00997065">
      <w:pPr>
        <w:spacing w:after="0" w:line="240" w:lineRule="auto"/>
        <w:ind w:firstLine="720"/>
        <w:rPr>
          <w:rFonts w:ascii="Times New Roman" w:hAnsi="Times New Roman" w:cs="Times New Roman"/>
        </w:rPr>
      </w:pPr>
      <w:r w:rsidRPr="000A6F30">
        <w:rPr>
          <w:rFonts w:ascii="Times New Roman" w:hAnsi="Times New Roman" w:cs="Times New Roman"/>
          <w:sz w:val="24"/>
          <w:szCs w:val="24"/>
        </w:rPr>
        <w:t>U</w:t>
      </w:r>
      <w:r>
        <w:rPr>
          <w:rFonts w:ascii="Times New Roman" w:hAnsi="Times New Roman" w:cs="Times New Roman"/>
          <w:sz w:val="24"/>
          <w:szCs w:val="24"/>
        </w:rPr>
        <w:t>niversity Press, Cambridge, UK.</w:t>
      </w:r>
    </w:p>
    <w:p w14:paraId="7608E3D5" w14:textId="77777777" w:rsidR="00792F26" w:rsidRPr="000A6F30" w:rsidRDefault="00792F26" w:rsidP="00792F26">
      <w:pPr>
        <w:rPr>
          <w:rFonts w:ascii="Times New Roman" w:hAnsi="Times New Roman" w:cs="Times New Roman"/>
        </w:rPr>
      </w:pPr>
      <w:r w:rsidRPr="000A6F30">
        <w:rPr>
          <w:rFonts w:ascii="Times New Roman" w:hAnsi="Times New Roman" w:cs="Times New Roman"/>
        </w:rPr>
        <w:t xml:space="preserve">.  </w:t>
      </w:r>
    </w:p>
    <w:p w14:paraId="40C3D4DD" w14:textId="3DA07FE7" w:rsidR="006601ED" w:rsidRDefault="006601ED" w:rsidP="00D96552">
      <w:pPr>
        <w:spacing w:after="0" w:line="240" w:lineRule="auto"/>
        <w:rPr>
          <w:rFonts w:ascii="Times New Roman" w:hAnsi="Times New Roman" w:cs="Times New Roman"/>
          <w:sz w:val="24"/>
          <w:szCs w:val="24"/>
        </w:rPr>
      </w:pPr>
    </w:p>
    <w:p w14:paraId="5157A83E" w14:textId="1831A300" w:rsidR="008301E7" w:rsidRDefault="008301E7">
      <w:pPr>
        <w:rPr>
          <w:rFonts w:ascii="Times New Roman" w:hAnsi="Times New Roman" w:cs="Times New Roman"/>
          <w:sz w:val="24"/>
          <w:szCs w:val="24"/>
        </w:rPr>
      </w:pPr>
      <w:r>
        <w:rPr>
          <w:rFonts w:ascii="Times New Roman" w:hAnsi="Times New Roman" w:cs="Times New Roman"/>
          <w:sz w:val="24"/>
          <w:szCs w:val="24"/>
        </w:rPr>
        <w:br w:type="page"/>
      </w:r>
    </w:p>
    <w:p w14:paraId="0B53EFF4" w14:textId="77777777" w:rsidR="008301E7" w:rsidRDefault="008301E7" w:rsidP="008301E7">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Tables and Figures </w:t>
      </w:r>
    </w:p>
    <w:p w14:paraId="2E291F23" w14:textId="77777777" w:rsidR="008301E7" w:rsidRDefault="008301E7" w:rsidP="008301E7">
      <w:pPr>
        <w:spacing w:line="240" w:lineRule="auto"/>
        <w:rPr>
          <w:rFonts w:ascii="Times New Roman" w:hAnsi="Times New Roman" w:cs="Times New Roman"/>
          <w:b/>
          <w:sz w:val="24"/>
          <w:szCs w:val="24"/>
        </w:rPr>
      </w:pPr>
    </w:p>
    <w:p w14:paraId="7A9C4C1B" w14:textId="77777777" w:rsidR="008301E7" w:rsidRPr="000A6F30" w:rsidRDefault="008301E7" w:rsidP="008301E7">
      <w:pPr>
        <w:spacing w:line="240" w:lineRule="auto"/>
        <w:rPr>
          <w:rFonts w:ascii="Times New Roman" w:hAnsi="Times New Roman" w:cs="Times New Roman"/>
          <w:sz w:val="24"/>
          <w:szCs w:val="24"/>
        </w:rPr>
      </w:pPr>
      <w:r w:rsidRPr="000A6F30">
        <w:rPr>
          <w:rFonts w:ascii="Times New Roman" w:hAnsi="Times New Roman" w:cs="Times New Roman"/>
          <w:b/>
          <w:sz w:val="24"/>
          <w:szCs w:val="24"/>
        </w:rPr>
        <w:t xml:space="preserve">Table 1. </w:t>
      </w:r>
      <w:r w:rsidRPr="000A6F30">
        <w:rPr>
          <w:rFonts w:ascii="Times New Roman" w:hAnsi="Times New Roman" w:cs="Times New Roman"/>
          <w:sz w:val="24"/>
          <w:szCs w:val="24"/>
        </w:rPr>
        <w:t>Definitions of social learning dimensions drawn from Bentley Brymer et al. (2018)</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920"/>
      </w:tblGrid>
      <w:tr w:rsidR="008301E7" w:rsidRPr="000A6F30" w14:paraId="16C6FEA0" w14:textId="77777777" w:rsidTr="002B3859">
        <w:tc>
          <w:tcPr>
            <w:tcW w:w="2430" w:type="dxa"/>
            <w:tcBorders>
              <w:top w:val="single" w:sz="4" w:space="0" w:color="auto"/>
              <w:bottom w:val="single" w:sz="4" w:space="0" w:color="auto"/>
            </w:tcBorders>
          </w:tcPr>
          <w:p w14:paraId="5920A6EC" w14:textId="77777777" w:rsidR="008301E7" w:rsidRPr="000A6F30" w:rsidRDefault="008301E7" w:rsidP="002B3859">
            <w:pPr>
              <w:rPr>
                <w:rFonts w:ascii="Times New Roman" w:hAnsi="Times New Roman" w:cs="Times New Roman"/>
                <w:b/>
                <w:sz w:val="24"/>
                <w:szCs w:val="24"/>
              </w:rPr>
            </w:pPr>
            <w:r w:rsidRPr="000A6F30">
              <w:rPr>
                <w:rFonts w:ascii="Times New Roman" w:hAnsi="Times New Roman" w:cs="Times New Roman"/>
                <w:b/>
                <w:sz w:val="24"/>
                <w:szCs w:val="24"/>
              </w:rPr>
              <w:t xml:space="preserve">Dimension of social learning </w:t>
            </w:r>
          </w:p>
        </w:tc>
        <w:tc>
          <w:tcPr>
            <w:tcW w:w="6920" w:type="dxa"/>
            <w:tcBorders>
              <w:top w:val="single" w:sz="4" w:space="0" w:color="auto"/>
              <w:bottom w:val="single" w:sz="4" w:space="0" w:color="auto"/>
            </w:tcBorders>
          </w:tcPr>
          <w:p w14:paraId="54B09EC0" w14:textId="77777777" w:rsidR="008301E7" w:rsidRPr="000A6F30" w:rsidRDefault="008301E7" w:rsidP="002B3859">
            <w:pPr>
              <w:rPr>
                <w:rFonts w:ascii="Times New Roman" w:hAnsi="Times New Roman" w:cs="Times New Roman"/>
                <w:b/>
                <w:sz w:val="24"/>
                <w:szCs w:val="24"/>
              </w:rPr>
            </w:pPr>
            <w:r w:rsidRPr="000A6F30">
              <w:rPr>
                <w:rFonts w:ascii="Times New Roman" w:hAnsi="Times New Roman" w:cs="Times New Roman"/>
                <w:b/>
                <w:sz w:val="24"/>
                <w:szCs w:val="24"/>
              </w:rPr>
              <w:t>Operationalization</w:t>
            </w:r>
          </w:p>
        </w:tc>
      </w:tr>
      <w:tr w:rsidR="008301E7" w:rsidRPr="000A6F30" w14:paraId="412A2CB1" w14:textId="77777777" w:rsidTr="002B3859">
        <w:tc>
          <w:tcPr>
            <w:tcW w:w="2430" w:type="dxa"/>
            <w:tcBorders>
              <w:top w:val="single" w:sz="4" w:space="0" w:color="auto"/>
            </w:tcBorders>
            <w:vAlign w:val="center"/>
          </w:tcPr>
          <w:p w14:paraId="6B22EF8D"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Cognitive</w:t>
            </w:r>
          </w:p>
        </w:tc>
        <w:tc>
          <w:tcPr>
            <w:tcW w:w="6920" w:type="dxa"/>
            <w:tcBorders>
              <w:top w:val="single" w:sz="4" w:space="0" w:color="auto"/>
            </w:tcBorders>
            <w:vAlign w:val="center"/>
          </w:tcPr>
          <w:p w14:paraId="364CF39A"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Knowledge of facts and values; identification of factors contributing to a problem</w:t>
            </w:r>
          </w:p>
        </w:tc>
      </w:tr>
      <w:tr w:rsidR="008301E7" w:rsidRPr="000A6F30" w14:paraId="1EB675A1" w14:textId="77777777" w:rsidTr="002B3859">
        <w:tc>
          <w:tcPr>
            <w:tcW w:w="2430" w:type="dxa"/>
            <w:vAlign w:val="center"/>
          </w:tcPr>
          <w:p w14:paraId="0A0162AA"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Relational</w:t>
            </w:r>
          </w:p>
        </w:tc>
        <w:tc>
          <w:tcPr>
            <w:tcW w:w="6920" w:type="dxa"/>
            <w:vAlign w:val="center"/>
          </w:tcPr>
          <w:p w14:paraId="7232B77F"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Perceptions of others; expressions of trust; identification of opportunities for collaboration</w:t>
            </w:r>
          </w:p>
        </w:tc>
      </w:tr>
      <w:tr w:rsidR="008301E7" w:rsidRPr="000A6F30" w14:paraId="7F816F31" w14:textId="77777777" w:rsidTr="002B3859">
        <w:tc>
          <w:tcPr>
            <w:tcW w:w="2430" w:type="dxa"/>
            <w:tcBorders>
              <w:bottom w:val="single" w:sz="4" w:space="0" w:color="auto"/>
            </w:tcBorders>
            <w:vAlign w:val="center"/>
          </w:tcPr>
          <w:p w14:paraId="58CB69F1"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Epistemic</w:t>
            </w:r>
          </w:p>
        </w:tc>
        <w:tc>
          <w:tcPr>
            <w:tcW w:w="6920" w:type="dxa"/>
            <w:tcBorders>
              <w:bottom w:val="single" w:sz="4" w:space="0" w:color="auto"/>
            </w:tcBorders>
            <w:vAlign w:val="center"/>
          </w:tcPr>
          <w:p w14:paraId="0EAC3532"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Challenging ways of knowing; questioning claims of validity; justification for knowledge</w:t>
            </w:r>
          </w:p>
        </w:tc>
      </w:tr>
    </w:tbl>
    <w:p w14:paraId="23939533" w14:textId="77777777" w:rsidR="008301E7" w:rsidRDefault="008301E7" w:rsidP="008301E7"/>
    <w:p w14:paraId="6FCF9CAB" w14:textId="77777777" w:rsidR="008301E7" w:rsidRDefault="008301E7" w:rsidP="008301E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0ABA2F7B" w14:textId="77777777" w:rsidR="008301E7" w:rsidRPr="000A6F30" w:rsidRDefault="008301E7" w:rsidP="008301E7">
      <w:pPr>
        <w:spacing w:after="0" w:line="480" w:lineRule="auto"/>
        <w:rPr>
          <w:rFonts w:ascii="Times New Roman" w:hAnsi="Times New Roman" w:cs="Times New Roman"/>
          <w:bCs/>
          <w:sz w:val="24"/>
          <w:szCs w:val="24"/>
        </w:rPr>
      </w:pPr>
      <w:r w:rsidRPr="000A6F30">
        <w:rPr>
          <w:rFonts w:ascii="Times New Roman" w:hAnsi="Times New Roman" w:cs="Times New Roman"/>
          <w:b/>
          <w:bCs/>
          <w:sz w:val="24"/>
          <w:szCs w:val="24"/>
        </w:rPr>
        <w:lastRenderedPageBreak/>
        <w:t xml:space="preserve">Table 2. </w:t>
      </w:r>
      <w:r w:rsidRPr="000A6F30">
        <w:rPr>
          <w:rFonts w:ascii="Times New Roman" w:hAnsi="Times New Roman" w:cs="Times New Roman"/>
          <w:bCs/>
          <w:sz w:val="24"/>
          <w:szCs w:val="24"/>
        </w:rPr>
        <w:t>Definitions of social values among workshop participants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4980"/>
        <w:gridCol w:w="1260"/>
      </w:tblGrid>
      <w:tr w:rsidR="008301E7" w:rsidRPr="000A6F30" w14:paraId="61B6BECD" w14:textId="77777777" w:rsidTr="002B3859">
        <w:trPr>
          <w:trHeight w:val="144"/>
        </w:trPr>
        <w:tc>
          <w:tcPr>
            <w:tcW w:w="1667" w:type="pct"/>
            <w:tcBorders>
              <w:top w:val="single" w:sz="4" w:space="0" w:color="auto"/>
              <w:bottom w:val="single" w:sz="4" w:space="0" w:color="auto"/>
            </w:tcBorders>
            <w:vAlign w:val="center"/>
          </w:tcPr>
          <w:p w14:paraId="23BC2FC4" w14:textId="77777777" w:rsidR="008301E7" w:rsidRPr="000A6F30" w:rsidRDefault="008301E7" w:rsidP="002B3859">
            <w:pPr>
              <w:contextualSpacing/>
              <w:rPr>
                <w:rFonts w:ascii="Times New Roman" w:hAnsi="Times New Roman" w:cs="Times New Roman"/>
                <w:b/>
                <w:bCs/>
                <w:sz w:val="24"/>
                <w:szCs w:val="24"/>
              </w:rPr>
            </w:pPr>
            <w:r w:rsidRPr="000A6F30">
              <w:rPr>
                <w:rFonts w:ascii="Times New Roman" w:hAnsi="Times New Roman" w:cs="Times New Roman"/>
                <w:b/>
                <w:bCs/>
                <w:sz w:val="24"/>
                <w:szCs w:val="24"/>
              </w:rPr>
              <w:t>Aspect of social values</w:t>
            </w:r>
          </w:p>
        </w:tc>
        <w:tc>
          <w:tcPr>
            <w:tcW w:w="2660" w:type="pct"/>
            <w:tcBorders>
              <w:top w:val="single" w:sz="4" w:space="0" w:color="auto"/>
              <w:bottom w:val="single" w:sz="4" w:space="0" w:color="auto"/>
            </w:tcBorders>
            <w:vAlign w:val="center"/>
          </w:tcPr>
          <w:p w14:paraId="058140E2" w14:textId="77777777" w:rsidR="008301E7" w:rsidRPr="000A6F30" w:rsidRDefault="008301E7" w:rsidP="002B3859">
            <w:pPr>
              <w:contextualSpacing/>
              <w:rPr>
                <w:rFonts w:ascii="Times New Roman" w:hAnsi="Times New Roman" w:cs="Times New Roman"/>
                <w:b/>
                <w:bCs/>
                <w:sz w:val="24"/>
                <w:szCs w:val="24"/>
              </w:rPr>
            </w:pPr>
            <w:r w:rsidRPr="000A6F30">
              <w:rPr>
                <w:rFonts w:ascii="Times New Roman" w:hAnsi="Times New Roman" w:cs="Times New Roman"/>
                <w:b/>
                <w:bCs/>
                <w:sz w:val="24"/>
                <w:szCs w:val="24"/>
              </w:rPr>
              <w:t>Focus of definition provided</w:t>
            </w:r>
          </w:p>
        </w:tc>
        <w:tc>
          <w:tcPr>
            <w:tcW w:w="673" w:type="pct"/>
            <w:tcBorders>
              <w:top w:val="single" w:sz="4" w:space="0" w:color="auto"/>
              <w:bottom w:val="single" w:sz="4" w:space="0" w:color="auto"/>
            </w:tcBorders>
            <w:vAlign w:val="center"/>
          </w:tcPr>
          <w:p w14:paraId="4AA2C6F0" w14:textId="77777777" w:rsidR="008301E7" w:rsidRPr="000A6F30" w:rsidRDefault="008301E7" w:rsidP="002B3859">
            <w:pPr>
              <w:contextualSpacing/>
              <w:rPr>
                <w:rFonts w:ascii="Times New Roman" w:hAnsi="Times New Roman" w:cs="Times New Roman"/>
                <w:b/>
                <w:bCs/>
                <w:sz w:val="24"/>
                <w:szCs w:val="24"/>
              </w:rPr>
            </w:pPr>
            <w:r w:rsidRPr="000A6F30">
              <w:rPr>
                <w:rFonts w:ascii="Times New Roman" w:hAnsi="Times New Roman" w:cs="Times New Roman"/>
                <w:b/>
                <w:bCs/>
                <w:sz w:val="24"/>
                <w:szCs w:val="24"/>
              </w:rPr>
              <w:t>N</w:t>
            </w:r>
          </w:p>
        </w:tc>
      </w:tr>
      <w:tr w:rsidR="008301E7" w:rsidRPr="000A6F30" w14:paraId="65DF8E4E" w14:textId="77777777" w:rsidTr="002B3859">
        <w:trPr>
          <w:trHeight w:val="144"/>
        </w:trPr>
        <w:tc>
          <w:tcPr>
            <w:tcW w:w="1667" w:type="pct"/>
            <w:vMerge w:val="restart"/>
            <w:tcBorders>
              <w:top w:val="single" w:sz="4" w:space="0" w:color="auto"/>
            </w:tcBorders>
            <w:vAlign w:val="center"/>
          </w:tcPr>
          <w:p w14:paraId="3AC2A19A"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Level of operation(s)</w:t>
            </w:r>
          </w:p>
        </w:tc>
        <w:tc>
          <w:tcPr>
            <w:tcW w:w="2660" w:type="pct"/>
            <w:tcBorders>
              <w:top w:val="single" w:sz="4" w:space="0" w:color="auto"/>
            </w:tcBorders>
          </w:tcPr>
          <w:p w14:paraId="57BE76B2"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Individual level</w:t>
            </w:r>
          </w:p>
        </w:tc>
        <w:tc>
          <w:tcPr>
            <w:tcW w:w="673" w:type="pct"/>
            <w:tcBorders>
              <w:top w:val="single" w:sz="4" w:space="0" w:color="auto"/>
            </w:tcBorders>
          </w:tcPr>
          <w:p w14:paraId="40DC7E21"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5</w:t>
            </w:r>
          </w:p>
        </w:tc>
      </w:tr>
      <w:tr w:rsidR="008301E7" w:rsidRPr="000A6F30" w14:paraId="0C7F1E70" w14:textId="77777777" w:rsidTr="002B3859">
        <w:trPr>
          <w:trHeight w:val="144"/>
        </w:trPr>
        <w:tc>
          <w:tcPr>
            <w:tcW w:w="1667" w:type="pct"/>
            <w:vMerge/>
            <w:vAlign w:val="center"/>
          </w:tcPr>
          <w:p w14:paraId="4C6329C4" w14:textId="77777777" w:rsidR="008301E7" w:rsidRPr="000A6F30" w:rsidRDefault="008301E7" w:rsidP="002B3859">
            <w:pPr>
              <w:contextualSpacing/>
              <w:rPr>
                <w:rFonts w:ascii="Times New Roman" w:hAnsi="Times New Roman" w:cs="Times New Roman"/>
                <w:bCs/>
                <w:sz w:val="24"/>
                <w:szCs w:val="24"/>
              </w:rPr>
            </w:pPr>
          </w:p>
        </w:tc>
        <w:tc>
          <w:tcPr>
            <w:tcW w:w="2660" w:type="pct"/>
          </w:tcPr>
          <w:p w14:paraId="13461F78"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Group level</w:t>
            </w:r>
          </w:p>
        </w:tc>
        <w:tc>
          <w:tcPr>
            <w:tcW w:w="673" w:type="pct"/>
          </w:tcPr>
          <w:p w14:paraId="0431FB37"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15</w:t>
            </w:r>
          </w:p>
        </w:tc>
      </w:tr>
      <w:tr w:rsidR="008301E7" w:rsidRPr="000A6F30" w14:paraId="08562A42" w14:textId="77777777" w:rsidTr="002B3859">
        <w:trPr>
          <w:trHeight w:val="144"/>
        </w:trPr>
        <w:tc>
          <w:tcPr>
            <w:tcW w:w="1667" w:type="pct"/>
            <w:vMerge/>
            <w:vAlign w:val="center"/>
          </w:tcPr>
          <w:p w14:paraId="03BF5DAC" w14:textId="77777777" w:rsidR="008301E7" w:rsidRPr="000A6F30" w:rsidRDefault="008301E7" w:rsidP="002B3859">
            <w:pPr>
              <w:contextualSpacing/>
              <w:rPr>
                <w:rFonts w:ascii="Times New Roman" w:hAnsi="Times New Roman" w:cs="Times New Roman"/>
                <w:bCs/>
                <w:sz w:val="24"/>
                <w:szCs w:val="24"/>
              </w:rPr>
            </w:pPr>
          </w:p>
        </w:tc>
        <w:tc>
          <w:tcPr>
            <w:tcW w:w="2660" w:type="pct"/>
          </w:tcPr>
          <w:p w14:paraId="5F793EB0"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Societal level</w:t>
            </w:r>
          </w:p>
        </w:tc>
        <w:tc>
          <w:tcPr>
            <w:tcW w:w="673" w:type="pct"/>
          </w:tcPr>
          <w:p w14:paraId="4966D069"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2</w:t>
            </w:r>
          </w:p>
        </w:tc>
      </w:tr>
      <w:tr w:rsidR="008301E7" w:rsidRPr="000A6F30" w14:paraId="6F476934" w14:textId="77777777" w:rsidTr="002B3859">
        <w:trPr>
          <w:trHeight w:val="144"/>
        </w:trPr>
        <w:tc>
          <w:tcPr>
            <w:tcW w:w="1667" w:type="pct"/>
            <w:vMerge w:val="restart"/>
            <w:vAlign w:val="center"/>
          </w:tcPr>
          <w:p w14:paraId="6C9FDED8"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Mechanism</w:t>
            </w:r>
          </w:p>
        </w:tc>
        <w:tc>
          <w:tcPr>
            <w:tcW w:w="2660" w:type="pct"/>
          </w:tcPr>
          <w:p w14:paraId="4C34FF80"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Relational</w:t>
            </w:r>
          </w:p>
        </w:tc>
        <w:tc>
          <w:tcPr>
            <w:tcW w:w="673" w:type="pct"/>
          </w:tcPr>
          <w:p w14:paraId="283AB53B"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4</w:t>
            </w:r>
          </w:p>
        </w:tc>
      </w:tr>
      <w:tr w:rsidR="008301E7" w:rsidRPr="000A6F30" w14:paraId="00A36218" w14:textId="77777777" w:rsidTr="002B3859">
        <w:trPr>
          <w:trHeight w:val="144"/>
        </w:trPr>
        <w:tc>
          <w:tcPr>
            <w:tcW w:w="1667" w:type="pct"/>
            <w:vMerge/>
            <w:vAlign w:val="center"/>
          </w:tcPr>
          <w:p w14:paraId="219BE8C1" w14:textId="77777777" w:rsidR="008301E7" w:rsidRPr="000A6F30" w:rsidRDefault="008301E7" w:rsidP="002B3859">
            <w:pPr>
              <w:contextualSpacing/>
              <w:rPr>
                <w:rFonts w:ascii="Times New Roman" w:hAnsi="Times New Roman" w:cs="Times New Roman"/>
                <w:bCs/>
                <w:sz w:val="24"/>
                <w:szCs w:val="24"/>
              </w:rPr>
            </w:pPr>
          </w:p>
        </w:tc>
        <w:tc>
          <w:tcPr>
            <w:tcW w:w="2660" w:type="pct"/>
          </w:tcPr>
          <w:p w14:paraId="753CE723"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Similar experiences</w:t>
            </w:r>
          </w:p>
        </w:tc>
        <w:tc>
          <w:tcPr>
            <w:tcW w:w="673" w:type="pct"/>
          </w:tcPr>
          <w:p w14:paraId="3C7C1E4E"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1</w:t>
            </w:r>
          </w:p>
        </w:tc>
      </w:tr>
      <w:tr w:rsidR="008301E7" w:rsidRPr="000A6F30" w14:paraId="5FA01136" w14:textId="77777777" w:rsidTr="002B3859">
        <w:trPr>
          <w:trHeight w:val="144"/>
        </w:trPr>
        <w:tc>
          <w:tcPr>
            <w:tcW w:w="1667" w:type="pct"/>
            <w:vMerge/>
            <w:vAlign w:val="center"/>
          </w:tcPr>
          <w:p w14:paraId="16F6D856" w14:textId="77777777" w:rsidR="008301E7" w:rsidRPr="000A6F30" w:rsidRDefault="008301E7" w:rsidP="002B3859">
            <w:pPr>
              <w:contextualSpacing/>
              <w:rPr>
                <w:rFonts w:ascii="Times New Roman" w:hAnsi="Times New Roman" w:cs="Times New Roman"/>
                <w:bCs/>
                <w:sz w:val="24"/>
                <w:szCs w:val="24"/>
              </w:rPr>
            </w:pPr>
          </w:p>
        </w:tc>
        <w:tc>
          <w:tcPr>
            <w:tcW w:w="2660" w:type="pct"/>
          </w:tcPr>
          <w:p w14:paraId="16D615C4"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Social context</w:t>
            </w:r>
          </w:p>
        </w:tc>
        <w:tc>
          <w:tcPr>
            <w:tcW w:w="673" w:type="pct"/>
          </w:tcPr>
          <w:p w14:paraId="2E0DB9DD"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5</w:t>
            </w:r>
          </w:p>
        </w:tc>
      </w:tr>
      <w:tr w:rsidR="008301E7" w:rsidRPr="000A6F30" w14:paraId="7C146FED" w14:textId="77777777" w:rsidTr="002B3859">
        <w:trPr>
          <w:trHeight w:val="144"/>
        </w:trPr>
        <w:tc>
          <w:tcPr>
            <w:tcW w:w="1667" w:type="pct"/>
            <w:vMerge w:val="restart"/>
            <w:vAlign w:val="center"/>
          </w:tcPr>
          <w:p w14:paraId="1AC13679"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Outcome</w:t>
            </w:r>
          </w:p>
        </w:tc>
        <w:tc>
          <w:tcPr>
            <w:tcW w:w="2660" w:type="pct"/>
          </w:tcPr>
          <w:p w14:paraId="015386B2"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Coexistence</w:t>
            </w:r>
          </w:p>
        </w:tc>
        <w:tc>
          <w:tcPr>
            <w:tcW w:w="673" w:type="pct"/>
          </w:tcPr>
          <w:p w14:paraId="7C62F9C2"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2</w:t>
            </w:r>
          </w:p>
        </w:tc>
      </w:tr>
      <w:tr w:rsidR="008301E7" w:rsidRPr="000A6F30" w14:paraId="01720F0D" w14:textId="77777777" w:rsidTr="002B3859">
        <w:trPr>
          <w:trHeight w:val="144"/>
        </w:trPr>
        <w:tc>
          <w:tcPr>
            <w:tcW w:w="1667" w:type="pct"/>
            <w:vMerge/>
            <w:vAlign w:val="center"/>
          </w:tcPr>
          <w:p w14:paraId="3716C46B" w14:textId="77777777" w:rsidR="008301E7" w:rsidRPr="000A6F30" w:rsidRDefault="008301E7" w:rsidP="002B3859">
            <w:pPr>
              <w:contextualSpacing/>
              <w:rPr>
                <w:rFonts w:ascii="Times New Roman" w:hAnsi="Times New Roman" w:cs="Times New Roman"/>
                <w:bCs/>
                <w:sz w:val="24"/>
                <w:szCs w:val="24"/>
              </w:rPr>
            </w:pPr>
          </w:p>
        </w:tc>
        <w:tc>
          <w:tcPr>
            <w:tcW w:w="2660" w:type="pct"/>
          </w:tcPr>
          <w:p w14:paraId="7F7A174E"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Changes in thoughts and practice</w:t>
            </w:r>
          </w:p>
        </w:tc>
        <w:tc>
          <w:tcPr>
            <w:tcW w:w="673" w:type="pct"/>
          </w:tcPr>
          <w:p w14:paraId="09DD14C2"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2</w:t>
            </w:r>
          </w:p>
        </w:tc>
      </w:tr>
      <w:tr w:rsidR="008301E7" w:rsidRPr="000A6F30" w14:paraId="0D620C25" w14:textId="77777777" w:rsidTr="002B3859">
        <w:trPr>
          <w:trHeight w:val="144"/>
        </w:trPr>
        <w:tc>
          <w:tcPr>
            <w:tcW w:w="1667" w:type="pct"/>
            <w:vMerge/>
            <w:vAlign w:val="center"/>
          </w:tcPr>
          <w:p w14:paraId="0FB81E86" w14:textId="77777777" w:rsidR="008301E7" w:rsidRPr="000A6F30" w:rsidRDefault="008301E7" w:rsidP="002B3859">
            <w:pPr>
              <w:contextualSpacing/>
              <w:rPr>
                <w:rFonts w:ascii="Times New Roman" w:hAnsi="Times New Roman" w:cs="Times New Roman"/>
                <w:bCs/>
                <w:sz w:val="24"/>
                <w:szCs w:val="24"/>
              </w:rPr>
            </w:pPr>
          </w:p>
        </w:tc>
        <w:tc>
          <w:tcPr>
            <w:tcW w:w="2660" w:type="pct"/>
          </w:tcPr>
          <w:p w14:paraId="2577A205"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Meeting needs</w:t>
            </w:r>
          </w:p>
        </w:tc>
        <w:tc>
          <w:tcPr>
            <w:tcW w:w="673" w:type="pct"/>
          </w:tcPr>
          <w:p w14:paraId="798F66A7"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2</w:t>
            </w:r>
          </w:p>
        </w:tc>
      </w:tr>
      <w:tr w:rsidR="008301E7" w:rsidRPr="000A6F30" w14:paraId="37ED87A6" w14:textId="77777777" w:rsidTr="002B3859">
        <w:trPr>
          <w:trHeight w:val="144"/>
        </w:trPr>
        <w:tc>
          <w:tcPr>
            <w:tcW w:w="1667" w:type="pct"/>
            <w:vMerge/>
            <w:vAlign w:val="center"/>
          </w:tcPr>
          <w:p w14:paraId="05789FDE" w14:textId="77777777" w:rsidR="008301E7" w:rsidRPr="000A6F30" w:rsidRDefault="008301E7" w:rsidP="002B3859">
            <w:pPr>
              <w:contextualSpacing/>
              <w:rPr>
                <w:rFonts w:ascii="Times New Roman" w:hAnsi="Times New Roman" w:cs="Times New Roman"/>
                <w:bCs/>
                <w:sz w:val="24"/>
                <w:szCs w:val="24"/>
              </w:rPr>
            </w:pPr>
          </w:p>
        </w:tc>
        <w:tc>
          <w:tcPr>
            <w:tcW w:w="2660" w:type="pct"/>
          </w:tcPr>
          <w:p w14:paraId="7F99B281"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Benefiting others</w:t>
            </w:r>
          </w:p>
        </w:tc>
        <w:tc>
          <w:tcPr>
            <w:tcW w:w="673" w:type="pct"/>
          </w:tcPr>
          <w:p w14:paraId="4661FB2B"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1</w:t>
            </w:r>
          </w:p>
        </w:tc>
      </w:tr>
      <w:tr w:rsidR="008301E7" w:rsidRPr="000A6F30" w14:paraId="7DCED3F9" w14:textId="77777777" w:rsidTr="002B3859">
        <w:trPr>
          <w:trHeight w:val="144"/>
        </w:trPr>
        <w:tc>
          <w:tcPr>
            <w:tcW w:w="1667" w:type="pct"/>
            <w:vMerge w:val="restart"/>
            <w:vAlign w:val="center"/>
          </w:tcPr>
          <w:p w14:paraId="2E79BBC7"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Changes of definitions</w:t>
            </w:r>
          </w:p>
        </w:tc>
        <w:tc>
          <w:tcPr>
            <w:tcW w:w="2660" w:type="pct"/>
          </w:tcPr>
          <w:p w14:paraId="0F259E48"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Between Survey 1 and Survey 2</w:t>
            </w:r>
          </w:p>
        </w:tc>
        <w:tc>
          <w:tcPr>
            <w:tcW w:w="673" w:type="pct"/>
          </w:tcPr>
          <w:p w14:paraId="3135F398"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3</w:t>
            </w:r>
          </w:p>
        </w:tc>
      </w:tr>
      <w:tr w:rsidR="008301E7" w:rsidRPr="000A6F30" w14:paraId="73293FD6" w14:textId="77777777" w:rsidTr="002B3859">
        <w:trPr>
          <w:trHeight w:val="144"/>
        </w:trPr>
        <w:tc>
          <w:tcPr>
            <w:tcW w:w="1667" w:type="pct"/>
            <w:vMerge/>
            <w:tcBorders>
              <w:bottom w:val="single" w:sz="4" w:space="0" w:color="auto"/>
            </w:tcBorders>
          </w:tcPr>
          <w:p w14:paraId="02A6FBC9" w14:textId="77777777" w:rsidR="008301E7" w:rsidRPr="000A6F30" w:rsidRDefault="008301E7" w:rsidP="002B3859">
            <w:pPr>
              <w:contextualSpacing/>
              <w:rPr>
                <w:rFonts w:ascii="Times New Roman" w:hAnsi="Times New Roman" w:cs="Times New Roman"/>
                <w:bCs/>
                <w:sz w:val="24"/>
                <w:szCs w:val="24"/>
              </w:rPr>
            </w:pPr>
          </w:p>
        </w:tc>
        <w:tc>
          <w:tcPr>
            <w:tcW w:w="2660" w:type="pct"/>
            <w:tcBorders>
              <w:bottom w:val="single" w:sz="4" w:space="0" w:color="auto"/>
            </w:tcBorders>
          </w:tcPr>
          <w:p w14:paraId="5B15F91A"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Between Survey 2 and Survey 3</w:t>
            </w:r>
          </w:p>
        </w:tc>
        <w:tc>
          <w:tcPr>
            <w:tcW w:w="673" w:type="pct"/>
            <w:tcBorders>
              <w:bottom w:val="single" w:sz="4" w:space="0" w:color="auto"/>
            </w:tcBorders>
          </w:tcPr>
          <w:p w14:paraId="7502454B" w14:textId="77777777" w:rsidR="008301E7" w:rsidRPr="000A6F30" w:rsidRDefault="008301E7" w:rsidP="002B3859">
            <w:pPr>
              <w:contextualSpacing/>
              <w:rPr>
                <w:rFonts w:ascii="Times New Roman" w:hAnsi="Times New Roman" w:cs="Times New Roman"/>
                <w:bCs/>
                <w:sz w:val="24"/>
                <w:szCs w:val="24"/>
              </w:rPr>
            </w:pPr>
            <w:r w:rsidRPr="000A6F30">
              <w:rPr>
                <w:rFonts w:ascii="Times New Roman" w:hAnsi="Times New Roman" w:cs="Times New Roman"/>
                <w:bCs/>
                <w:sz w:val="24"/>
                <w:szCs w:val="24"/>
              </w:rPr>
              <w:t>0</w:t>
            </w:r>
          </w:p>
        </w:tc>
      </w:tr>
    </w:tbl>
    <w:p w14:paraId="1082DCAC" w14:textId="77777777" w:rsidR="008301E7" w:rsidRDefault="008301E7" w:rsidP="008301E7"/>
    <w:p w14:paraId="07586391" w14:textId="77777777" w:rsidR="008301E7" w:rsidRDefault="008301E7" w:rsidP="008301E7">
      <w:pPr>
        <w:spacing w:after="0" w:line="240" w:lineRule="auto"/>
      </w:pPr>
      <w:r>
        <w:br w:type="page"/>
      </w:r>
    </w:p>
    <w:p w14:paraId="64F0642D" w14:textId="77777777" w:rsidR="008301E7" w:rsidRDefault="008301E7" w:rsidP="008301E7">
      <w:pPr>
        <w:spacing w:after="0" w:line="480" w:lineRule="auto"/>
        <w:rPr>
          <w:rFonts w:ascii="Times New Roman" w:hAnsi="Times New Roman" w:cs="Times New Roman"/>
          <w:b/>
          <w:sz w:val="24"/>
          <w:szCs w:val="24"/>
        </w:rPr>
        <w:sectPr w:rsidR="008301E7">
          <w:pgSz w:w="12240" w:h="15840"/>
          <w:pgMar w:top="1440" w:right="1440" w:bottom="1440" w:left="1440" w:header="720" w:footer="720" w:gutter="0"/>
          <w:cols w:space="720"/>
          <w:docGrid w:linePitch="360"/>
        </w:sectPr>
      </w:pPr>
    </w:p>
    <w:p w14:paraId="753FFC85" w14:textId="77777777" w:rsidR="008301E7" w:rsidRPr="000A6F30" w:rsidRDefault="008301E7" w:rsidP="008301E7">
      <w:pPr>
        <w:spacing w:after="0" w:line="480" w:lineRule="auto"/>
        <w:rPr>
          <w:rFonts w:ascii="Times New Roman" w:hAnsi="Times New Roman" w:cs="Times New Roman"/>
          <w:b/>
          <w:sz w:val="24"/>
          <w:szCs w:val="24"/>
        </w:rPr>
      </w:pPr>
      <w:r w:rsidRPr="000A6F30">
        <w:rPr>
          <w:rFonts w:ascii="Times New Roman" w:hAnsi="Times New Roman" w:cs="Times New Roman"/>
          <w:b/>
          <w:sz w:val="24"/>
          <w:szCs w:val="24"/>
        </w:rPr>
        <w:lastRenderedPageBreak/>
        <w:t xml:space="preserve">Table 3. </w:t>
      </w:r>
      <w:r w:rsidRPr="000A6F30">
        <w:rPr>
          <w:rFonts w:ascii="Times New Roman" w:hAnsi="Times New Roman" w:cs="Times New Roman"/>
          <w:sz w:val="24"/>
          <w:szCs w:val="24"/>
        </w:rPr>
        <w:t>Overview of participants (i.e., “nodes”) that changed definitions of social values, including their background, definition of social values and social interactions measured by question-answer exchanges (QAEs)</w:t>
      </w:r>
    </w:p>
    <w:tbl>
      <w:tblPr>
        <w:tblW w:w="4999" w:type="pct"/>
        <w:tblLayout w:type="fixed"/>
        <w:tblLook w:val="04A0" w:firstRow="1" w:lastRow="0" w:firstColumn="1" w:lastColumn="0" w:noHBand="0" w:noVBand="1"/>
      </w:tblPr>
      <w:tblGrid>
        <w:gridCol w:w="811"/>
        <w:gridCol w:w="1438"/>
        <w:gridCol w:w="902"/>
        <w:gridCol w:w="1259"/>
        <w:gridCol w:w="1348"/>
        <w:gridCol w:w="2073"/>
        <w:gridCol w:w="1078"/>
        <w:gridCol w:w="1081"/>
        <w:gridCol w:w="1171"/>
        <w:gridCol w:w="1796"/>
      </w:tblGrid>
      <w:tr w:rsidR="008301E7" w:rsidRPr="000A6F30" w14:paraId="3AB1D70C" w14:textId="77777777" w:rsidTr="002B3859">
        <w:trPr>
          <w:trHeight w:val="315"/>
        </w:trPr>
        <w:tc>
          <w:tcPr>
            <w:tcW w:w="313" w:type="pct"/>
            <w:tcBorders>
              <w:top w:val="single" w:sz="4" w:space="0" w:color="auto"/>
            </w:tcBorders>
            <w:shd w:val="clear" w:color="auto" w:fill="auto"/>
            <w:vAlign w:val="center"/>
            <w:hideMark/>
          </w:tcPr>
          <w:p w14:paraId="32C762EB" w14:textId="77777777" w:rsidR="008301E7" w:rsidRPr="000A6F30" w:rsidRDefault="008301E7" w:rsidP="002B3859">
            <w:pPr>
              <w:spacing w:after="0" w:line="240" w:lineRule="auto"/>
              <w:contextualSpacing/>
              <w:jc w:val="center"/>
              <w:rPr>
                <w:rFonts w:ascii="Times New Roman" w:hAnsi="Times New Roman" w:cs="Times New Roman"/>
                <w:b/>
                <w:sz w:val="20"/>
                <w:szCs w:val="24"/>
              </w:rPr>
            </w:pPr>
          </w:p>
        </w:tc>
        <w:tc>
          <w:tcPr>
            <w:tcW w:w="903" w:type="pct"/>
            <w:gridSpan w:val="2"/>
            <w:tcBorders>
              <w:top w:val="single" w:sz="4" w:space="0" w:color="auto"/>
              <w:bottom w:val="single" w:sz="4" w:space="0" w:color="auto"/>
            </w:tcBorders>
            <w:shd w:val="clear" w:color="auto" w:fill="auto"/>
            <w:vAlign w:val="center"/>
            <w:hideMark/>
          </w:tcPr>
          <w:p w14:paraId="262A9ABA" w14:textId="77777777" w:rsidR="008301E7" w:rsidRPr="000A6F30" w:rsidRDefault="008301E7" w:rsidP="002B3859">
            <w:pPr>
              <w:spacing w:after="0" w:line="240" w:lineRule="auto"/>
              <w:contextualSpacing/>
              <w:jc w:val="center"/>
              <w:rPr>
                <w:rFonts w:ascii="Times New Roman" w:hAnsi="Times New Roman" w:cs="Times New Roman"/>
                <w:b/>
                <w:sz w:val="20"/>
                <w:szCs w:val="24"/>
              </w:rPr>
            </w:pPr>
            <w:r w:rsidRPr="000A6F30">
              <w:rPr>
                <w:rFonts w:ascii="Times New Roman" w:hAnsi="Times New Roman" w:cs="Times New Roman"/>
                <w:b/>
                <w:sz w:val="20"/>
                <w:szCs w:val="24"/>
              </w:rPr>
              <w:t>Background</w:t>
            </w:r>
          </w:p>
        </w:tc>
        <w:tc>
          <w:tcPr>
            <w:tcW w:w="1806" w:type="pct"/>
            <w:gridSpan w:val="3"/>
            <w:tcBorders>
              <w:top w:val="single" w:sz="4" w:space="0" w:color="auto"/>
              <w:bottom w:val="single" w:sz="4" w:space="0" w:color="auto"/>
            </w:tcBorders>
            <w:shd w:val="clear" w:color="auto" w:fill="auto"/>
            <w:vAlign w:val="center"/>
            <w:hideMark/>
          </w:tcPr>
          <w:p w14:paraId="4B7EA4BE" w14:textId="77777777" w:rsidR="008301E7" w:rsidRPr="000A6F30" w:rsidRDefault="008301E7" w:rsidP="002B3859">
            <w:pPr>
              <w:spacing w:after="0" w:line="240" w:lineRule="auto"/>
              <w:contextualSpacing/>
              <w:jc w:val="center"/>
              <w:rPr>
                <w:rFonts w:ascii="Times New Roman" w:hAnsi="Times New Roman" w:cs="Times New Roman"/>
                <w:b/>
                <w:sz w:val="20"/>
                <w:szCs w:val="24"/>
              </w:rPr>
            </w:pPr>
            <w:r w:rsidRPr="000A6F30">
              <w:rPr>
                <w:rFonts w:ascii="Times New Roman" w:hAnsi="Times New Roman" w:cs="Times New Roman"/>
                <w:b/>
                <w:sz w:val="20"/>
                <w:szCs w:val="24"/>
              </w:rPr>
              <w:t>Definition of social values</w:t>
            </w:r>
          </w:p>
        </w:tc>
        <w:tc>
          <w:tcPr>
            <w:tcW w:w="1978" w:type="pct"/>
            <w:gridSpan w:val="4"/>
            <w:tcBorders>
              <w:top w:val="single" w:sz="4" w:space="0" w:color="auto"/>
              <w:bottom w:val="single" w:sz="4" w:space="0" w:color="auto"/>
            </w:tcBorders>
            <w:shd w:val="clear" w:color="auto" w:fill="auto"/>
            <w:vAlign w:val="center"/>
            <w:hideMark/>
          </w:tcPr>
          <w:p w14:paraId="5482D853" w14:textId="77777777" w:rsidR="008301E7" w:rsidRPr="000A6F30" w:rsidRDefault="008301E7" w:rsidP="002B3859">
            <w:pPr>
              <w:spacing w:after="0" w:line="240" w:lineRule="auto"/>
              <w:contextualSpacing/>
              <w:jc w:val="center"/>
              <w:rPr>
                <w:rFonts w:ascii="Times New Roman" w:hAnsi="Times New Roman" w:cs="Times New Roman"/>
                <w:b/>
                <w:sz w:val="20"/>
                <w:szCs w:val="24"/>
              </w:rPr>
            </w:pPr>
            <w:r w:rsidRPr="000A6F30">
              <w:rPr>
                <w:rFonts w:ascii="Times New Roman" w:hAnsi="Times New Roman" w:cs="Times New Roman"/>
                <w:b/>
                <w:sz w:val="20"/>
                <w:szCs w:val="24"/>
              </w:rPr>
              <w:t>Social interaction</w:t>
            </w:r>
          </w:p>
        </w:tc>
      </w:tr>
      <w:tr w:rsidR="008301E7" w:rsidRPr="000A6F30" w14:paraId="16425938" w14:textId="77777777" w:rsidTr="002B3859">
        <w:trPr>
          <w:trHeight w:val="20"/>
        </w:trPr>
        <w:tc>
          <w:tcPr>
            <w:tcW w:w="313" w:type="pct"/>
            <w:shd w:val="clear" w:color="auto" w:fill="auto"/>
            <w:vAlign w:val="center"/>
            <w:hideMark/>
          </w:tcPr>
          <w:p w14:paraId="5393BA9B" w14:textId="77777777" w:rsidR="008301E7" w:rsidRPr="000A6F30" w:rsidRDefault="008301E7" w:rsidP="002B3859">
            <w:pPr>
              <w:spacing w:after="0" w:line="240" w:lineRule="auto"/>
              <w:contextualSpacing/>
              <w:jc w:val="center"/>
              <w:rPr>
                <w:rFonts w:ascii="Times New Roman" w:hAnsi="Times New Roman" w:cs="Times New Roman"/>
                <w:sz w:val="20"/>
                <w:szCs w:val="24"/>
              </w:rPr>
            </w:pPr>
          </w:p>
        </w:tc>
        <w:tc>
          <w:tcPr>
            <w:tcW w:w="555" w:type="pct"/>
            <w:tcBorders>
              <w:top w:val="single" w:sz="4" w:space="0" w:color="auto"/>
              <w:bottom w:val="single" w:sz="4" w:space="0" w:color="auto"/>
            </w:tcBorders>
            <w:shd w:val="clear" w:color="auto" w:fill="auto"/>
            <w:vAlign w:val="center"/>
            <w:hideMark/>
          </w:tcPr>
          <w:p w14:paraId="656A9E94"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Discipline</w:t>
            </w:r>
          </w:p>
        </w:tc>
        <w:tc>
          <w:tcPr>
            <w:tcW w:w="348" w:type="pct"/>
            <w:tcBorders>
              <w:top w:val="single" w:sz="4" w:space="0" w:color="auto"/>
              <w:bottom w:val="single" w:sz="4" w:space="0" w:color="auto"/>
            </w:tcBorders>
            <w:shd w:val="clear" w:color="auto" w:fill="auto"/>
            <w:vAlign w:val="center"/>
            <w:hideMark/>
          </w:tcPr>
          <w:p w14:paraId="46527E8A"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Years in field</w:t>
            </w:r>
          </w:p>
        </w:tc>
        <w:tc>
          <w:tcPr>
            <w:tcW w:w="486" w:type="pct"/>
            <w:tcBorders>
              <w:top w:val="single" w:sz="4" w:space="0" w:color="auto"/>
              <w:bottom w:val="single" w:sz="4" w:space="0" w:color="auto"/>
            </w:tcBorders>
            <w:shd w:val="clear" w:color="auto" w:fill="auto"/>
            <w:vAlign w:val="center"/>
            <w:hideMark/>
          </w:tcPr>
          <w:p w14:paraId="65CD47C0"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bCs/>
                <w:sz w:val="20"/>
                <w:szCs w:val="24"/>
              </w:rPr>
              <w:t>Level of operation(s)</w:t>
            </w:r>
          </w:p>
        </w:tc>
        <w:tc>
          <w:tcPr>
            <w:tcW w:w="520" w:type="pct"/>
            <w:tcBorders>
              <w:top w:val="single" w:sz="4" w:space="0" w:color="auto"/>
              <w:bottom w:val="single" w:sz="4" w:space="0" w:color="auto"/>
            </w:tcBorders>
            <w:shd w:val="clear" w:color="auto" w:fill="auto"/>
            <w:vAlign w:val="center"/>
            <w:hideMark/>
          </w:tcPr>
          <w:p w14:paraId="0F4685DE"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Mechanism</w:t>
            </w:r>
          </w:p>
        </w:tc>
        <w:tc>
          <w:tcPr>
            <w:tcW w:w="800" w:type="pct"/>
            <w:tcBorders>
              <w:top w:val="single" w:sz="4" w:space="0" w:color="auto"/>
              <w:bottom w:val="single" w:sz="4" w:space="0" w:color="auto"/>
            </w:tcBorders>
            <w:shd w:val="clear" w:color="auto" w:fill="auto"/>
            <w:vAlign w:val="center"/>
            <w:hideMark/>
          </w:tcPr>
          <w:p w14:paraId="1F8A4574"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Outcome</w:t>
            </w:r>
          </w:p>
        </w:tc>
        <w:tc>
          <w:tcPr>
            <w:tcW w:w="416" w:type="pct"/>
            <w:tcBorders>
              <w:top w:val="single" w:sz="4" w:space="0" w:color="auto"/>
              <w:bottom w:val="single" w:sz="4" w:space="0" w:color="auto"/>
            </w:tcBorders>
            <w:shd w:val="clear" w:color="auto" w:fill="auto"/>
            <w:vAlign w:val="center"/>
            <w:hideMark/>
          </w:tcPr>
          <w:p w14:paraId="169748A3"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Cognitive QAEs</w:t>
            </w:r>
          </w:p>
        </w:tc>
        <w:tc>
          <w:tcPr>
            <w:tcW w:w="417" w:type="pct"/>
            <w:tcBorders>
              <w:top w:val="single" w:sz="4" w:space="0" w:color="auto"/>
              <w:bottom w:val="single" w:sz="4" w:space="0" w:color="auto"/>
            </w:tcBorders>
            <w:shd w:val="clear" w:color="auto" w:fill="auto"/>
            <w:vAlign w:val="center"/>
            <w:hideMark/>
          </w:tcPr>
          <w:p w14:paraId="44CA525B"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Relational QAEs</w:t>
            </w:r>
          </w:p>
        </w:tc>
        <w:tc>
          <w:tcPr>
            <w:tcW w:w="452" w:type="pct"/>
            <w:tcBorders>
              <w:top w:val="single" w:sz="4" w:space="0" w:color="auto"/>
              <w:bottom w:val="single" w:sz="4" w:space="0" w:color="auto"/>
            </w:tcBorders>
            <w:shd w:val="clear" w:color="auto" w:fill="auto"/>
            <w:vAlign w:val="center"/>
            <w:hideMark/>
          </w:tcPr>
          <w:p w14:paraId="20C64F4B"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Epistemic QAEs</w:t>
            </w:r>
          </w:p>
        </w:tc>
        <w:tc>
          <w:tcPr>
            <w:tcW w:w="693" w:type="pct"/>
            <w:tcBorders>
              <w:top w:val="single" w:sz="4" w:space="0" w:color="auto"/>
              <w:bottom w:val="single" w:sz="4" w:space="0" w:color="auto"/>
            </w:tcBorders>
            <w:shd w:val="clear" w:color="auto" w:fill="auto"/>
            <w:vAlign w:val="center"/>
          </w:tcPr>
          <w:p w14:paraId="72DCA8BD"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Change</w:t>
            </w:r>
          </w:p>
        </w:tc>
      </w:tr>
      <w:tr w:rsidR="008301E7" w:rsidRPr="000A6F30" w14:paraId="4C0D9480" w14:textId="77777777" w:rsidTr="002B3859">
        <w:trPr>
          <w:trHeight w:val="20"/>
        </w:trPr>
        <w:tc>
          <w:tcPr>
            <w:tcW w:w="313" w:type="pct"/>
            <w:shd w:val="clear" w:color="auto" w:fill="auto"/>
            <w:vAlign w:val="center"/>
            <w:hideMark/>
          </w:tcPr>
          <w:p w14:paraId="0A6564E1"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Node 1</w:t>
            </w:r>
          </w:p>
        </w:tc>
        <w:tc>
          <w:tcPr>
            <w:tcW w:w="555" w:type="pct"/>
            <w:tcBorders>
              <w:top w:val="single" w:sz="4" w:space="0" w:color="auto"/>
            </w:tcBorders>
            <w:shd w:val="clear" w:color="auto" w:fill="auto"/>
            <w:vAlign w:val="center"/>
            <w:hideMark/>
          </w:tcPr>
          <w:p w14:paraId="6EDBD3AB"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Psychology and health</w:t>
            </w:r>
          </w:p>
        </w:tc>
        <w:tc>
          <w:tcPr>
            <w:tcW w:w="348" w:type="pct"/>
            <w:tcBorders>
              <w:top w:val="single" w:sz="4" w:space="0" w:color="auto"/>
            </w:tcBorders>
            <w:shd w:val="clear" w:color="auto" w:fill="auto"/>
            <w:vAlign w:val="center"/>
            <w:hideMark/>
          </w:tcPr>
          <w:p w14:paraId="02542F5A"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&lt;1</w:t>
            </w:r>
          </w:p>
        </w:tc>
        <w:tc>
          <w:tcPr>
            <w:tcW w:w="486" w:type="pct"/>
            <w:tcBorders>
              <w:top w:val="single" w:sz="4" w:space="0" w:color="auto"/>
            </w:tcBorders>
            <w:shd w:val="clear" w:color="auto" w:fill="auto"/>
            <w:vAlign w:val="center"/>
            <w:hideMark/>
          </w:tcPr>
          <w:p w14:paraId="72A93648"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Group</w:t>
            </w:r>
          </w:p>
        </w:tc>
        <w:tc>
          <w:tcPr>
            <w:tcW w:w="520" w:type="pct"/>
            <w:tcBorders>
              <w:top w:val="single" w:sz="4" w:space="0" w:color="auto"/>
            </w:tcBorders>
            <w:shd w:val="clear" w:color="auto" w:fill="auto"/>
            <w:vAlign w:val="center"/>
            <w:hideMark/>
          </w:tcPr>
          <w:p w14:paraId="609456E7"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Similar experience</w:t>
            </w:r>
          </w:p>
        </w:tc>
        <w:tc>
          <w:tcPr>
            <w:tcW w:w="800" w:type="pct"/>
            <w:tcBorders>
              <w:top w:val="single" w:sz="4" w:space="0" w:color="auto"/>
            </w:tcBorders>
            <w:shd w:val="clear" w:color="auto" w:fill="auto"/>
            <w:vAlign w:val="center"/>
            <w:hideMark/>
          </w:tcPr>
          <w:p w14:paraId="35D6B84E"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bCs/>
                <w:sz w:val="20"/>
                <w:szCs w:val="24"/>
              </w:rPr>
              <w:t>Changed thought and practice</w:t>
            </w:r>
          </w:p>
        </w:tc>
        <w:tc>
          <w:tcPr>
            <w:tcW w:w="416" w:type="pct"/>
            <w:tcBorders>
              <w:top w:val="single" w:sz="4" w:space="0" w:color="auto"/>
            </w:tcBorders>
            <w:shd w:val="clear" w:color="auto" w:fill="auto"/>
            <w:vAlign w:val="center"/>
            <w:hideMark/>
          </w:tcPr>
          <w:p w14:paraId="096960C1"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0</w:t>
            </w:r>
          </w:p>
        </w:tc>
        <w:tc>
          <w:tcPr>
            <w:tcW w:w="417" w:type="pct"/>
            <w:tcBorders>
              <w:top w:val="single" w:sz="4" w:space="0" w:color="auto"/>
            </w:tcBorders>
            <w:shd w:val="clear" w:color="auto" w:fill="auto"/>
            <w:vAlign w:val="center"/>
            <w:hideMark/>
          </w:tcPr>
          <w:p w14:paraId="2AB18C7A"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0</w:t>
            </w:r>
          </w:p>
        </w:tc>
        <w:tc>
          <w:tcPr>
            <w:tcW w:w="452" w:type="pct"/>
            <w:tcBorders>
              <w:top w:val="single" w:sz="4" w:space="0" w:color="auto"/>
            </w:tcBorders>
            <w:shd w:val="clear" w:color="auto" w:fill="auto"/>
            <w:vAlign w:val="center"/>
            <w:hideMark/>
          </w:tcPr>
          <w:p w14:paraId="7866FF48"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2</w:t>
            </w:r>
          </w:p>
        </w:tc>
        <w:tc>
          <w:tcPr>
            <w:tcW w:w="693" w:type="pct"/>
            <w:tcBorders>
              <w:top w:val="single" w:sz="4" w:space="0" w:color="auto"/>
            </w:tcBorders>
            <w:shd w:val="clear" w:color="auto" w:fill="auto"/>
            <w:vAlign w:val="center"/>
          </w:tcPr>
          <w:p w14:paraId="225C5AA1"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bCs/>
                <w:sz w:val="20"/>
                <w:szCs w:val="24"/>
              </w:rPr>
              <w:t>Clarified term(s)</w:t>
            </w:r>
          </w:p>
        </w:tc>
      </w:tr>
      <w:tr w:rsidR="008301E7" w:rsidRPr="000A6F30" w14:paraId="15A7349A" w14:textId="77777777" w:rsidTr="002B3859">
        <w:trPr>
          <w:trHeight w:val="108"/>
        </w:trPr>
        <w:tc>
          <w:tcPr>
            <w:tcW w:w="313" w:type="pct"/>
            <w:shd w:val="clear" w:color="auto" w:fill="auto"/>
            <w:vAlign w:val="center"/>
            <w:hideMark/>
          </w:tcPr>
          <w:p w14:paraId="4006CD50"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Node 2</w:t>
            </w:r>
          </w:p>
        </w:tc>
        <w:tc>
          <w:tcPr>
            <w:tcW w:w="555" w:type="pct"/>
            <w:shd w:val="clear" w:color="auto" w:fill="auto"/>
            <w:vAlign w:val="center"/>
            <w:hideMark/>
          </w:tcPr>
          <w:p w14:paraId="5FFF5598"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Economics</w:t>
            </w:r>
          </w:p>
        </w:tc>
        <w:tc>
          <w:tcPr>
            <w:tcW w:w="348" w:type="pct"/>
            <w:shd w:val="clear" w:color="auto" w:fill="auto"/>
            <w:vAlign w:val="center"/>
            <w:hideMark/>
          </w:tcPr>
          <w:p w14:paraId="618398C2"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10+</w:t>
            </w:r>
          </w:p>
        </w:tc>
        <w:tc>
          <w:tcPr>
            <w:tcW w:w="486" w:type="pct"/>
            <w:shd w:val="clear" w:color="auto" w:fill="auto"/>
            <w:vAlign w:val="center"/>
            <w:hideMark/>
          </w:tcPr>
          <w:p w14:paraId="108843F0"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Group</w:t>
            </w:r>
          </w:p>
        </w:tc>
        <w:tc>
          <w:tcPr>
            <w:tcW w:w="520" w:type="pct"/>
            <w:shd w:val="clear" w:color="auto" w:fill="auto"/>
            <w:vAlign w:val="center"/>
            <w:hideMark/>
          </w:tcPr>
          <w:p w14:paraId="56A31285"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Social context</w:t>
            </w:r>
          </w:p>
        </w:tc>
        <w:tc>
          <w:tcPr>
            <w:tcW w:w="800" w:type="pct"/>
            <w:shd w:val="clear" w:color="auto" w:fill="auto"/>
            <w:vAlign w:val="center"/>
            <w:hideMark/>
          </w:tcPr>
          <w:p w14:paraId="490A6B55"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Not applicable</w:t>
            </w:r>
          </w:p>
        </w:tc>
        <w:tc>
          <w:tcPr>
            <w:tcW w:w="416" w:type="pct"/>
            <w:shd w:val="clear" w:color="auto" w:fill="auto"/>
            <w:vAlign w:val="center"/>
            <w:hideMark/>
          </w:tcPr>
          <w:p w14:paraId="2FC46EC0"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3</w:t>
            </w:r>
          </w:p>
        </w:tc>
        <w:tc>
          <w:tcPr>
            <w:tcW w:w="417" w:type="pct"/>
            <w:shd w:val="clear" w:color="auto" w:fill="auto"/>
            <w:vAlign w:val="center"/>
            <w:hideMark/>
          </w:tcPr>
          <w:p w14:paraId="1DD9918C"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0</w:t>
            </w:r>
          </w:p>
        </w:tc>
        <w:tc>
          <w:tcPr>
            <w:tcW w:w="452" w:type="pct"/>
            <w:shd w:val="clear" w:color="auto" w:fill="auto"/>
            <w:vAlign w:val="center"/>
            <w:hideMark/>
          </w:tcPr>
          <w:p w14:paraId="3EB15A83"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0</w:t>
            </w:r>
          </w:p>
        </w:tc>
        <w:tc>
          <w:tcPr>
            <w:tcW w:w="693" w:type="pct"/>
            <w:shd w:val="clear" w:color="auto" w:fill="auto"/>
            <w:vAlign w:val="center"/>
          </w:tcPr>
          <w:p w14:paraId="34EA2556"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 xml:space="preserve">Increased pluralism </w:t>
            </w:r>
          </w:p>
        </w:tc>
      </w:tr>
      <w:tr w:rsidR="008301E7" w:rsidRPr="000A6F30" w14:paraId="6E1000AF" w14:textId="77777777" w:rsidTr="002B3859">
        <w:trPr>
          <w:trHeight w:val="20"/>
        </w:trPr>
        <w:tc>
          <w:tcPr>
            <w:tcW w:w="313" w:type="pct"/>
            <w:shd w:val="clear" w:color="auto" w:fill="auto"/>
            <w:vAlign w:val="center"/>
            <w:hideMark/>
          </w:tcPr>
          <w:p w14:paraId="4A99C20D"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Node 3</w:t>
            </w:r>
          </w:p>
        </w:tc>
        <w:tc>
          <w:tcPr>
            <w:tcW w:w="555" w:type="pct"/>
            <w:shd w:val="clear" w:color="auto" w:fill="auto"/>
            <w:vAlign w:val="center"/>
            <w:hideMark/>
          </w:tcPr>
          <w:p w14:paraId="07B638DB"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Environmental science</w:t>
            </w:r>
          </w:p>
        </w:tc>
        <w:tc>
          <w:tcPr>
            <w:tcW w:w="348" w:type="pct"/>
            <w:shd w:val="clear" w:color="auto" w:fill="auto"/>
            <w:vAlign w:val="center"/>
            <w:hideMark/>
          </w:tcPr>
          <w:p w14:paraId="74AFCBA6"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1-3</w:t>
            </w:r>
          </w:p>
        </w:tc>
        <w:tc>
          <w:tcPr>
            <w:tcW w:w="486" w:type="pct"/>
            <w:shd w:val="clear" w:color="auto" w:fill="auto"/>
            <w:vAlign w:val="center"/>
            <w:hideMark/>
          </w:tcPr>
          <w:p w14:paraId="172491F3"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Individual</w:t>
            </w:r>
          </w:p>
        </w:tc>
        <w:tc>
          <w:tcPr>
            <w:tcW w:w="520" w:type="pct"/>
            <w:shd w:val="clear" w:color="auto" w:fill="auto"/>
            <w:vAlign w:val="center"/>
            <w:hideMark/>
          </w:tcPr>
          <w:p w14:paraId="70FFC774"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Social context</w:t>
            </w:r>
          </w:p>
        </w:tc>
        <w:tc>
          <w:tcPr>
            <w:tcW w:w="800" w:type="pct"/>
            <w:shd w:val="clear" w:color="auto" w:fill="auto"/>
            <w:vAlign w:val="center"/>
            <w:hideMark/>
          </w:tcPr>
          <w:p w14:paraId="1F93A57A"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Changed thought and practice</w:t>
            </w:r>
          </w:p>
        </w:tc>
        <w:tc>
          <w:tcPr>
            <w:tcW w:w="416" w:type="pct"/>
            <w:shd w:val="clear" w:color="auto" w:fill="auto"/>
            <w:vAlign w:val="center"/>
            <w:hideMark/>
          </w:tcPr>
          <w:p w14:paraId="7E40085E"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8</w:t>
            </w:r>
          </w:p>
        </w:tc>
        <w:tc>
          <w:tcPr>
            <w:tcW w:w="417" w:type="pct"/>
            <w:shd w:val="clear" w:color="auto" w:fill="auto"/>
            <w:vAlign w:val="center"/>
            <w:hideMark/>
          </w:tcPr>
          <w:p w14:paraId="798DF030"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0</w:t>
            </w:r>
          </w:p>
        </w:tc>
        <w:tc>
          <w:tcPr>
            <w:tcW w:w="452" w:type="pct"/>
            <w:shd w:val="clear" w:color="auto" w:fill="auto"/>
            <w:vAlign w:val="center"/>
            <w:hideMark/>
          </w:tcPr>
          <w:p w14:paraId="55444CF5"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2</w:t>
            </w:r>
          </w:p>
        </w:tc>
        <w:tc>
          <w:tcPr>
            <w:tcW w:w="693" w:type="pct"/>
            <w:shd w:val="clear" w:color="auto" w:fill="auto"/>
            <w:vAlign w:val="center"/>
          </w:tcPr>
          <w:p w14:paraId="38494605"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Deepened understanding</w:t>
            </w:r>
          </w:p>
        </w:tc>
      </w:tr>
      <w:tr w:rsidR="008301E7" w:rsidRPr="000A6F30" w14:paraId="30F23ABA" w14:textId="77777777" w:rsidTr="002B3859">
        <w:trPr>
          <w:trHeight w:val="20"/>
        </w:trPr>
        <w:tc>
          <w:tcPr>
            <w:tcW w:w="313" w:type="pct"/>
            <w:tcBorders>
              <w:bottom w:val="single" w:sz="4" w:space="0" w:color="auto"/>
            </w:tcBorders>
            <w:shd w:val="clear" w:color="auto" w:fill="auto"/>
            <w:vAlign w:val="center"/>
          </w:tcPr>
          <w:p w14:paraId="76F735BA"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Mode</w:t>
            </w:r>
          </w:p>
          <w:p w14:paraId="04D52007"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(other nodes)</w:t>
            </w:r>
          </w:p>
        </w:tc>
        <w:tc>
          <w:tcPr>
            <w:tcW w:w="555" w:type="pct"/>
            <w:tcBorders>
              <w:bottom w:val="single" w:sz="4" w:space="0" w:color="auto"/>
            </w:tcBorders>
            <w:shd w:val="clear" w:color="auto" w:fill="auto"/>
            <w:vAlign w:val="center"/>
          </w:tcPr>
          <w:p w14:paraId="7F3A5EF7"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Economics, Other Social Sciences</w:t>
            </w:r>
          </w:p>
        </w:tc>
        <w:tc>
          <w:tcPr>
            <w:tcW w:w="348" w:type="pct"/>
            <w:tcBorders>
              <w:bottom w:val="single" w:sz="4" w:space="0" w:color="auto"/>
            </w:tcBorders>
            <w:shd w:val="clear" w:color="auto" w:fill="auto"/>
            <w:vAlign w:val="center"/>
          </w:tcPr>
          <w:p w14:paraId="7D5A334C"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10+</w:t>
            </w:r>
          </w:p>
          <w:p w14:paraId="086ED756"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(M=5.3)</w:t>
            </w:r>
          </w:p>
        </w:tc>
        <w:tc>
          <w:tcPr>
            <w:tcW w:w="486" w:type="pct"/>
            <w:tcBorders>
              <w:bottom w:val="single" w:sz="4" w:space="0" w:color="auto"/>
            </w:tcBorders>
            <w:shd w:val="clear" w:color="auto" w:fill="auto"/>
            <w:vAlign w:val="center"/>
          </w:tcPr>
          <w:p w14:paraId="1F47A0F0" w14:textId="77777777" w:rsidR="008301E7" w:rsidRPr="000A6F30" w:rsidRDefault="008301E7" w:rsidP="002B3859">
            <w:pPr>
              <w:spacing w:after="0" w:line="240" w:lineRule="auto"/>
              <w:contextualSpacing/>
              <w:rPr>
                <w:rFonts w:ascii="Times New Roman" w:hAnsi="Times New Roman" w:cs="Times New Roman"/>
                <w:b/>
                <w:sz w:val="20"/>
                <w:szCs w:val="24"/>
              </w:rPr>
            </w:pPr>
            <w:r w:rsidRPr="000A6F30">
              <w:rPr>
                <w:rFonts w:ascii="Times New Roman" w:hAnsi="Times New Roman" w:cs="Times New Roman"/>
                <w:sz w:val="20"/>
                <w:szCs w:val="24"/>
              </w:rPr>
              <w:t>Group</w:t>
            </w:r>
          </w:p>
        </w:tc>
        <w:tc>
          <w:tcPr>
            <w:tcW w:w="520" w:type="pct"/>
            <w:tcBorders>
              <w:bottom w:val="single" w:sz="4" w:space="0" w:color="auto"/>
            </w:tcBorders>
            <w:shd w:val="clear" w:color="auto" w:fill="auto"/>
            <w:vAlign w:val="center"/>
          </w:tcPr>
          <w:p w14:paraId="19F5CE7D" w14:textId="77777777" w:rsidR="008301E7" w:rsidRPr="000A6F30" w:rsidRDefault="008301E7" w:rsidP="002B3859">
            <w:pPr>
              <w:spacing w:after="0" w:line="240" w:lineRule="auto"/>
              <w:contextualSpacing/>
              <w:rPr>
                <w:rFonts w:ascii="Times New Roman" w:hAnsi="Times New Roman" w:cs="Times New Roman"/>
                <w:b/>
                <w:sz w:val="20"/>
                <w:szCs w:val="24"/>
              </w:rPr>
            </w:pPr>
            <w:r w:rsidRPr="000A6F30">
              <w:rPr>
                <w:rFonts w:ascii="Times New Roman" w:hAnsi="Times New Roman" w:cs="Times New Roman"/>
                <w:sz w:val="20"/>
                <w:szCs w:val="24"/>
              </w:rPr>
              <w:t>Social context</w:t>
            </w:r>
          </w:p>
        </w:tc>
        <w:tc>
          <w:tcPr>
            <w:tcW w:w="800" w:type="pct"/>
            <w:tcBorders>
              <w:bottom w:val="single" w:sz="4" w:space="0" w:color="auto"/>
            </w:tcBorders>
            <w:shd w:val="clear" w:color="auto" w:fill="auto"/>
            <w:vAlign w:val="center"/>
          </w:tcPr>
          <w:p w14:paraId="05FF46D7" w14:textId="77777777" w:rsidR="008301E7" w:rsidRPr="000A6F30" w:rsidRDefault="008301E7" w:rsidP="002B3859">
            <w:pPr>
              <w:spacing w:after="0" w:line="240" w:lineRule="auto"/>
              <w:contextualSpacing/>
              <w:rPr>
                <w:rFonts w:ascii="Times New Roman" w:hAnsi="Times New Roman" w:cs="Times New Roman"/>
                <w:b/>
                <w:sz w:val="20"/>
                <w:szCs w:val="24"/>
              </w:rPr>
            </w:pPr>
            <w:r w:rsidRPr="000A6F30">
              <w:rPr>
                <w:rFonts w:ascii="Times New Roman" w:hAnsi="Times New Roman" w:cs="Times New Roman"/>
                <w:sz w:val="20"/>
                <w:szCs w:val="24"/>
              </w:rPr>
              <w:t>Changed thought and practice, coexistence, meeting needs</w:t>
            </w:r>
          </w:p>
        </w:tc>
        <w:tc>
          <w:tcPr>
            <w:tcW w:w="416" w:type="pct"/>
            <w:tcBorders>
              <w:bottom w:val="single" w:sz="4" w:space="0" w:color="auto"/>
            </w:tcBorders>
            <w:shd w:val="clear" w:color="auto" w:fill="auto"/>
            <w:vAlign w:val="center"/>
          </w:tcPr>
          <w:p w14:paraId="2D4D46C7"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52</w:t>
            </w:r>
          </w:p>
        </w:tc>
        <w:tc>
          <w:tcPr>
            <w:tcW w:w="417" w:type="pct"/>
            <w:tcBorders>
              <w:bottom w:val="single" w:sz="4" w:space="0" w:color="auto"/>
            </w:tcBorders>
            <w:shd w:val="clear" w:color="auto" w:fill="auto"/>
            <w:vAlign w:val="center"/>
          </w:tcPr>
          <w:p w14:paraId="08A0FB44"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13</w:t>
            </w:r>
          </w:p>
        </w:tc>
        <w:tc>
          <w:tcPr>
            <w:tcW w:w="452" w:type="pct"/>
            <w:tcBorders>
              <w:bottom w:val="single" w:sz="4" w:space="0" w:color="auto"/>
            </w:tcBorders>
            <w:shd w:val="clear" w:color="auto" w:fill="auto"/>
            <w:vAlign w:val="center"/>
          </w:tcPr>
          <w:p w14:paraId="22D4114F"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15</w:t>
            </w:r>
          </w:p>
        </w:tc>
        <w:tc>
          <w:tcPr>
            <w:tcW w:w="693" w:type="pct"/>
            <w:tcBorders>
              <w:bottom w:val="single" w:sz="4" w:space="0" w:color="auto"/>
            </w:tcBorders>
            <w:shd w:val="clear" w:color="auto" w:fill="auto"/>
            <w:vAlign w:val="center"/>
          </w:tcPr>
          <w:p w14:paraId="3CA8C09E" w14:textId="77777777" w:rsidR="008301E7" w:rsidRPr="000A6F30" w:rsidRDefault="008301E7" w:rsidP="002B3859">
            <w:pPr>
              <w:spacing w:after="0" w:line="240" w:lineRule="auto"/>
              <w:contextualSpacing/>
              <w:rPr>
                <w:rFonts w:ascii="Times New Roman" w:hAnsi="Times New Roman" w:cs="Times New Roman"/>
                <w:sz w:val="20"/>
                <w:szCs w:val="24"/>
              </w:rPr>
            </w:pPr>
            <w:r w:rsidRPr="000A6F30">
              <w:rPr>
                <w:rFonts w:ascii="Times New Roman" w:hAnsi="Times New Roman" w:cs="Times New Roman"/>
                <w:sz w:val="20"/>
                <w:szCs w:val="24"/>
              </w:rPr>
              <w:t>Not applicable</w:t>
            </w:r>
          </w:p>
        </w:tc>
      </w:tr>
    </w:tbl>
    <w:p w14:paraId="57C3B66E" w14:textId="77777777" w:rsidR="008301E7" w:rsidRDefault="008301E7" w:rsidP="008301E7">
      <w:pPr>
        <w:tabs>
          <w:tab w:val="left" w:pos="3556"/>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14:paraId="0A3A7108" w14:textId="77777777" w:rsidR="008301E7" w:rsidRDefault="008301E7" w:rsidP="008301E7">
      <w:pPr>
        <w:rPr>
          <w:rFonts w:ascii="Times New Roman" w:hAnsi="Times New Roman" w:cs="Times New Roman"/>
          <w:sz w:val="24"/>
          <w:szCs w:val="24"/>
        </w:rPr>
      </w:pPr>
      <w:r>
        <w:rPr>
          <w:rFonts w:ascii="Times New Roman" w:hAnsi="Times New Roman" w:cs="Times New Roman"/>
          <w:sz w:val="24"/>
          <w:szCs w:val="24"/>
        </w:rPr>
        <w:tab/>
      </w:r>
    </w:p>
    <w:p w14:paraId="7F0EF5ED" w14:textId="77777777" w:rsidR="008301E7" w:rsidRDefault="008301E7" w:rsidP="008301E7">
      <w:pPr>
        <w:rPr>
          <w:rFonts w:ascii="Times New Roman" w:hAnsi="Times New Roman" w:cs="Times New Roman"/>
          <w:sz w:val="24"/>
          <w:szCs w:val="24"/>
        </w:rPr>
        <w:sectPr w:rsidR="008301E7" w:rsidSect="00285A30">
          <w:pgSz w:w="15840" w:h="12240" w:orient="landscape"/>
          <w:pgMar w:top="1440" w:right="1440" w:bottom="1440" w:left="1440" w:header="720" w:footer="720" w:gutter="0"/>
          <w:cols w:space="720"/>
          <w:docGrid w:linePitch="360"/>
        </w:sectPr>
      </w:pPr>
    </w:p>
    <w:p w14:paraId="7BFD83DF" w14:textId="77777777" w:rsidR="008301E7" w:rsidRDefault="008301E7" w:rsidP="008301E7">
      <w:pPr>
        <w:spacing w:after="0" w:line="240" w:lineRule="auto"/>
        <w:rPr>
          <w:rFonts w:ascii="Times New Roman" w:hAnsi="Times New Roman" w:cs="Times New Roman"/>
          <w:sz w:val="24"/>
          <w:szCs w:val="24"/>
        </w:rPr>
      </w:pPr>
    </w:p>
    <w:p w14:paraId="47B90F1A" w14:textId="77777777" w:rsidR="008301E7" w:rsidRDefault="008301E7" w:rsidP="008301E7"/>
    <w:p w14:paraId="2185337C" w14:textId="77777777" w:rsidR="008301E7" w:rsidRPr="000A6F30" w:rsidRDefault="008301E7" w:rsidP="008301E7">
      <w:pPr>
        <w:spacing w:after="0" w:line="480" w:lineRule="auto"/>
        <w:jc w:val="center"/>
        <w:rPr>
          <w:rFonts w:ascii="Times New Roman" w:hAnsi="Times New Roman" w:cs="Times New Roman"/>
          <w:sz w:val="24"/>
          <w:szCs w:val="24"/>
        </w:rPr>
      </w:pPr>
      <w:r w:rsidRPr="00397AC8">
        <w:rPr>
          <w:rFonts w:ascii="Times New Roman" w:hAnsi="Times New Roman" w:cs="Times New Roman"/>
          <w:noProof/>
          <w:sz w:val="24"/>
          <w:szCs w:val="24"/>
        </w:rPr>
        <w:drawing>
          <wp:inline distT="0" distB="0" distL="0" distR="0" wp14:anchorId="20004246" wp14:editId="44FB3133">
            <wp:extent cx="4810125" cy="4841189"/>
            <wp:effectExtent l="0" t="0" r="0" b="0"/>
            <wp:docPr id="1" name="Picture 1" descr="C:\Users\cvanripe\AppData\Local\Microsoft\Windows\Temporary Internet Files\Content.Outlook\6X67UK2S\Rplot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vanripe\AppData\Local\Microsoft\Windows\Temporary Internet Files\Content.Outlook\6X67UK2S\RplotS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711" t="17172" r="6344" b="19845"/>
                    <a:stretch/>
                  </pic:blipFill>
                  <pic:spPr bwMode="auto">
                    <a:xfrm>
                      <a:off x="0" y="0"/>
                      <a:ext cx="4811029" cy="4842099"/>
                    </a:xfrm>
                    <a:prstGeom prst="rect">
                      <a:avLst/>
                    </a:prstGeom>
                    <a:noFill/>
                    <a:ln>
                      <a:noFill/>
                    </a:ln>
                    <a:extLst>
                      <a:ext uri="{53640926-AAD7-44D8-BBD7-CCE9431645EC}">
                        <a14:shadowObscured xmlns:a14="http://schemas.microsoft.com/office/drawing/2010/main"/>
                      </a:ext>
                    </a:extLst>
                  </pic:spPr>
                </pic:pic>
              </a:graphicData>
            </a:graphic>
          </wp:inline>
        </w:drawing>
      </w:r>
      <w:r w:rsidRPr="000A6F3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9B4D16" wp14:editId="27E943D9">
                <wp:simplePos x="0" y="0"/>
                <wp:positionH relativeFrom="column">
                  <wp:posOffset>3702050</wp:posOffset>
                </wp:positionH>
                <wp:positionV relativeFrom="paragraph">
                  <wp:posOffset>1963914</wp:posOffset>
                </wp:positionV>
                <wp:extent cx="914400" cy="214489"/>
                <wp:effectExtent l="0" t="0" r="0" b="0"/>
                <wp:wrapNone/>
                <wp:docPr id="3" name="Text Box 3"/>
                <wp:cNvGraphicFramePr/>
                <a:graphic xmlns:a="http://schemas.openxmlformats.org/drawingml/2006/main">
                  <a:graphicData uri="http://schemas.microsoft.com/office/word/2010/wordprocessingShape">
                    <wps:wsp>
                      <wps:cNvSpPr txBox="1"/>
                      <wps:spPr>
                        <a:xfrm>
                          <a:off x="0" y="0"/>
                          <a:ext cx="914400" cy="214489"/>
                        </a:xfrm>
                        <a:prstGeom prst="rect">
                          <a:avLst/>
                        </a:prstGeom>
                        <a:noFill/>
                        <a:ln w="6350">
                          <a:noFill/>
                        </a:ln>
                      </wps:spPr>
                      <wps:txbx>
                        <w:txbxContent>
                          <w:p w14:paraId="1613742A" w14:textId="77777777" w:rsidR="008301E7" w:rsidRDefault="008301E7" w:rsidP="008301E7">
                            <w: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39B4D16" id="_x0000_t202" coordsize="21600,21600" o:spt="202" path="m,l,21600r21600,l21600,xe">
                <v:stroke joinstyle="miter"/>
                <v:path gradientshapeok="t" o:connecttype="rect"/>
              </v:shapetype>
              <v:shape id="Text Box 3" o:spid="_x0000_s1026" type="#_x0000_t202" style="position:absolute;left:0;text-align:left;margin-left:291.5pt;margin-top:154.65pt;width:1in;height:16.9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RWBOKAIAAE4EAAAOAAAAZHJzL2Uyb0RvYy54bWysVE1v2zAMvQ/YfxB0X+x8tGuNOEXWIsOA&#13;&#10;oC2QDD0rshQbkERBUmJnv36U7KRBt9Owi0KRNCm+95j5Q6cVOQrnGzAlHY9ySoThUDVmX9Kf29WX&#13;&#10;O0p8YKZiCowo6Ul4+rD4/Gne2kJMoAZVCUewiPFFa0tah2CLLPO8Fpr5EVhhMCjBaRbw6vZZ5ViL&#13;&#10;1bXKJnl+m7XgKuuAC+/R+9QH6SLVl1Lw8CKlF4GokuLbQjpdOnfxzBZzVuwds3XDh2ewf3iFZo3B&#13;&#10;ppdSTywwcnDNH6V0wx14kGHEQWcgZcNFmgGnGecfptnUzIo0C4Lj7QUm///K8ufjqyNNVdIpJYZp&#13;&#10;pGgrukC+QUemEZ3W+gKTNhbTQoduZPns9+iMQ3fS6fiL4xCMI86nC7axGEfn/Xg2yzHCMTRB++4+&#13;&#10;VsneP7bOh+8CNIlGSR1SlxBlx7UPfeo5JfYysGqUSvQpQ9qS3k5v8vTBJYLFlcEecYT+qdEK3a4b&#13;&#10;5tpBdcKxHPSy8JavGmy+Zj68Moc6wPeitsMLHlIBNoHBoqQG9+tv/piP9GCUkhZ1VVKDwqdE/TBI&#13;&#10;W0IBZZgus5uvE+zgriO764g56EdA4Y5xhyxPZswP6mxKB/oNF2AZe2KIGY6dSxrO5mPotY4LxMVy&#13;&#10;mZJQeJaFtdlYHktHMCOw2+6NOTugH5C2ZzjrjxUfSOhzexqWhwCySQxFeHtMB9RRtInjYcHiVlzf&#13;&#10;U9b738DiNwAAAP//AwBQSwMEFAAGAAgAAAAhACNRkb/pAAAAEAEAAA8AAABkcnMvZG93bnJldi54&#13;&#10;bWxMj09PwzAMxe9IfIfISFzQlmyFbXRNJ/6ICaEBYkNox6wxbbUmqZJ067495gQXS362n98vW/Sm&#13;&#10;YQf0oXZWwmgogKEtnK5tKeFz8zSYAQtRWa0aZ1HCCQMs8vOzTKXaHe0HHtaxZGRiQ6okVDG2Keeh&#13;&#10;qNCoMHQtWpp9O29UpNaXXHt1JHPT8LEQE25UbelDpVp8qLDYrzsjYV+9XL2L5ev91+T55N82ndv6&#13;&#10;1VbKy4v+cU7lbg4sYh//LuCXgfJDTsF2rrM6sEbCzSwhoCghEbcJMNqYjqek7Ei5TkbA84z/B8l/&#13;&#10;AAAA//8DAFBLAQItABQABgAIAAAAIQC2gziS/gAAAOEBAAATAAAAAAAAAAAAAAAAAAAAAABbQ29u&#13;&#10;dGVudF9UeXBlc10ueG1sUEsBAi0AFAAGAAgAAAAhADj9If/WAAAAlAEAAAsAAAAAAAAAAAAAAAAA&#13;&#10;LwEAAF9yZWxzLy5yZWxzUEsBAi0AFAAGAAgAAAAhACNFYE4oAgAATgQAAA4AAAAAAAAAAAAAAAAA&#13;&#10;LgIAAGRycy9lMm9Eb2MueG1sUEsBAi0AFAAGAAgAAAAhACNRkb/pAAAAEAEAAA8AAAAAAAAAAAAA&#13;&#10;AAAAggQAAGRycy9kb3ducmV2LnhtbFBLBQYAAAAABAAEAPMAAACYBQAAAAA=&#13;&#10;" filled="f" stroked="f" strokeweight=".5pt">
                <v:textbox>
                  <w:txbxContent>
                    <w:p w14:paraId="1613742A" w14:textId="77777777" w:rsidR="008301E7" w:rsidRDefault="008301E7" w:rsidP="008301E7">
                      <w:r>
                        <w:t>1</w:t>
                      </w:r>
                    </w:p>
                  </w:txbxContent>
                </v:textbox>
              </v:shape>
            </w:pict>
          </mc:Fallback>
        </mc:AlternateContent>
      </w:r>
      <w:r w:rsidRPr="000A6F3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ADCA33D" wp14:editId="3D6F38F9">
                <wp:simplePos x="0" y="0"/>
                <wp:positionH relativeFrom="column">
                  <wp:posOffset>2099380</wp:posOffset>
                </wp:positionH>
                <wp:positionV relativeFrom="paragraph">
                  <wp:posOffset>1275574</wp:posOffset>
                </wp:positionV>
                <wp:extent cx="914400" cy="304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35C1EFE" w14:textId="77777777" w:rsidR="008301E7" w:rsidRDefault="008301E7" w:rsidP="008301E7">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DCA33D" id="Text Box 5" o:spid="_x0000_s1027" type="#_x0000_t202" style="position:absolute;left:0;text-align:left;margin-left:165.3pt;margin-top:100.45pt;width:1in;height:24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l4ShKQIAAFUEAAAOAAAAZHJzL2Uyb0RvYy54bWysVF1v2jAUfZ+0/2D5fSRQ6FpEqFgrpkmo&#13;&#10;rQRTn43jkEiJr2UbEvbrd+wARd2epr2Y63tv7sc5x8weuqZmB2VdRTrjw0HKmdKS8krvMv5zs/xy&#13;&#10;x5nzQueiJq0yflSOP8w/f5q1ZqpGVFKdK8tQRLtpazJeem+mSeJkqRrhBmSURrAg2wiPq90luRUt&#13;&#10;qjd1MkrT26QlmxtLUjkH71Mf5PNYvyiU9C9F4ZRndcYxm4+njec2nMl8JqY7K0xZydMY4h+maESl&#13;&#10;0fRS6kl4wfa2+qNUU0lLjgo/kNQkVBSVVHEHbDNMP2yzLoVRcReA48wFJvf/ysrnw6tlVZ7xCWda&#13;&#10;NKBoozrPvlHHJgGd1rgpktYGab6DGyyf/Q7OsHRX2Cb8Yh2GOHA+XrANxSSc98PxOEVEInSTju9g&#13;&#10;o3ry/rGxzn9X1LBgZNyCuoioOKyc71PPKaGXpmVV15G+WrM247c3kzR+cImgeK3RI6zQjxos3227&#13;&#10;uPBljS3lR2xnqVeHM3JZYYaVcP5VWMgBY0Pi/gVHURN60cnirCT762/+kA+WEOWshbwyrqF/zuof&#13;&#10;GuxFMKDGeBlPvo7QwV5HttcRvW8eCfod4ikZGc2Q7+uzWVhq3vAOFqEnQkJLdM64P5uPvpc83pFU&#13;&#10;i0VMgv6M8Cu9NjKUDpgGfDfdm7DmRIIHe890lqGYfuCiz+3ZWOw9FVUkKqDcY3oCH9qNVJ/eWXgc&#13;&#10;1/eY9f5vMP8NAAD//wMAUEsDBBQABgAIAAAAIQD8ad775gAAABABAAAPAAAAZHJzL2Rvd25yZXYu&#13;&#10;eG1sTE/JTsMwEL0j8Q/WIHFBrQ2N0jaNU7EIVCEW0SLUo5uYOGo8jmynTf+e4QSXkebNm7fky8G2&#13;&#10;7KB9aBxKuB4LYBpLVzVYS/jcPI5mwEJUWKnWoZZw0gGWxflZrrLKHfFDH9axZiSCIVMSTIxdxnko&#13;&#10;jbYqjF2nkW7fzlsVafU1r7w6krht+Y0QKbeqQXIwqtP3Rpf7dW8l7M3z1bt4er37Slcn/7bp3da/&#13;&#10;bKW8vBgeFjRuF8CiHuLfB/x2oPxQULCd67EKrJUwmYiUqBLIaw6MGMk0IWRHSDKbAy9y/r9I8QMA&#13;&#10;AP//AwBQSwECLQAUAAYACAAAACEAtoM4kv4AAADhAQAAEwAAAAAAAAAAAAAAAAAAAAAAW0NvbnRl&#13;&#10;bnRfVHlwZXNdLnhtbFBLAQItABQABgAIAAAAIQA4/SH/1gAAAJQBAAALAAAAAAAAAAAAAAAAAC8B&#13;&#10;AABfcmVscy8ucmVsc1BLAQItABQABgAIAAAAIQAwl4ShKQIAAFUEAAAOAAAAAAAAAAAAAAAAAC4C&#13;&#10;AABkcnMvZTJvRG9jLnhtbFBLAQItABQABgAIAAAAIQD8ad775gAAABABAAAPAAAAAAAAAAAAAAAA&#13;&#10;AIMEAABkcnMvZG93bnJldi54bWxQSwUGAAAAAAQABADzAAAAlgUAAAAA&#13;&#10;" filled="f" stroked="f" strokeweight=".5pt">
                <v:textbox>
                  <w:txbxContent>
                    <w:p w14:paraId="035C1EFE" w14:textId="77777777" w:rsidR="008301E7" w:rsidRDefault="008301E7" w:rsidP="008301E7">
                      <w:r>
                        <w:t>3</w:t>
                      </w:r>
                    </w:p>
                  </w:txbxContent>
                </v:textbox>
              </v:shape>
            </w:pict>
          </mc:Fallback>
        </mc:AlternateContent>
      </w:r>
      <w:r w:rsidRPr="000A6F3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EE96BD1" wp14:editId="0BDA1615">
                <wp:simplePos x="0" y="0"/>
                <wp:positionH relativeFrom="column">
                  <wp:posOffset>936625</wp:posOffset>
                </wp:positionH>
                <wp:positionV relativeFrom="paragraph">
                  <wp:posOffset>2178191</wp:posOffset>
                </wp:positionV>
                <wp:extent cx="914400" cy="304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914400" cy="304800"/>
                        </a:xfrm>
                        <a:prstGeom prst="rect">
                          <a:avLst/>
                        </a:prstGeom>
                        <a:noFill/>
                        <a:ln w="6350">
                          <a:noFill/>
                        </a:ln>
                      </wps:spPr>
                      <wps:txbx>
                        <w:txbxContent>
                          <w:p w14:paraId="001D9E70" w14:textId="77777777" w:rsidR="008301E7" w:rsidRDefault="008301E7" w:rsidP="008301E7">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E96BD1" id="Text Box 4" o:spid="_x0000_s1028" type="#_x0000_t202" style="position:absolute;left:0;text-align:left;margin-left:73.75pt;margin-top:171.5pt;width:1in;height:2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7hOcKgIAAFUEAAAOAAAAZHJzL2Uyb0RvYy54bWysVF1v2jAUfZ+0/2D5fSTQtGsRoWKtmCZV&#13;&#10;bSWY+mwcByIlvpZtSNiv37FDKOr2NO3FXN97cz/OOWZ23zU1OyjrKtI5H49SzpSWVFR6m/Of6+WX&#13;&#10;W86cF7oQNWmV86Ny/H7++dOsNVM1oR3VhbIMRbSbtibnO+/NNEmc3KlGuBEZpREsyTbC42q3SWFF&#13;&#10;i+pNnUzS9CZpyRbGklTOwfvYB/k81i9LJf1LWTrlWZ1zzObjaeO5CWcyn4np1gqzq+RpDPEPUzSi&#13;&#10;0mh6LvUovGB7W/1RqqmkJUelH0lqEirLSqq4A7YZpx+2We2EUXEXgOPMGSb3/8rK58OrZVWR84wz&#13;&#10;LRpQtFadZ9+oY1lApzVuiqSVQZrv4AbLg9/BGZbuStuEX6zDEAfOxzO2oZiE826cZSkiEqGrNLuF&#13;&#10;jerJ+8fGOv9dUcOCkXML6iKi4vDkfJ86pIRempZVXUf6as3anN9cXafxg3MExWuNHmGFftRg+W7T&#13;&#10;xYUnwxobKo7YzlKvDmfkssIMT8L5V2EhB4wNifsXHGVN6EUni7Md2V9/84d8sIQoZy3klXMN/XNW&#13;&#10;/9BgL4IBNcZLdv11gg72MrK5jOh980DQ7xhPychohnxfD2ZpqXnDO1iEnggJLdE5534wH3wvebwj&#13;&#10;qRaLmAT9GeGf9MrIUDpgGvBdd2/CmhMJHuw90yBDMf3ARZ/bs7HYeyqrSFRAucf0BD60G6k+vbPw&#13;&#10;OC7vMev932D+GwAA//8DAFBLAwQUAAYACAAAACEAWy00rOcAAAAQAQAADwAAAGRycy9kb3ducmV2&#13;&#10;LnhtbExPy07DMBC8I/EP1iJxQa2dthSaxql4iAqhAqJFqEc3MXHUeB3ZTpv+PcsJLivN7OzsTLbo&#13;&#10;bcMO2ofaoYRkKIBpLFxZYyXhc/M0uAUWosJSNQ61hJMOsMjPzzKVlu6IH/qwjhUjEwypkmBibFPO&#13;&#10;Q2G0VWHoWo20+3beqkjQV7z06kjmtuEjIabcqhrpg1GtfjC62K87K2FvXq7exfL1/mv6fPJvm85t&#13;&#10;/Wor5eVF/zincTcHFnUf/y7gtwPlh5yC7VyHZWAN4cnNNUkljCdjakaK0SwhZkfMLBHA84z/L5L/&#13;&#10;AAAA//8DAFBLAQItABQABgAIAAAAIQC2gziS/gAAAOEBAAATAAAAAAAAAAAAAAAAAAAAAABbQ29u&#13;&#10;dGVudF9UeXBlc10ueG1sUEsBAi0AFAAGAAgAAAAhADj9If/WAAAAlAEAAAsAAAAAAAAAAAAAAAAA&#13;&#10;LwEAAF9yZWxzLy5yZWxzUEsBAi0AFAAGAAgAAAAhALDuE5wqAgAAVQQAAA4AAAAAAAAAAAAAAAAA&#13;&#10;LgIAAGRycy9lMm9Eb2MueG1sUEsBAi0AFAAGAAgAAAAhAFstNKznAAAAEAEAAA8AAAAAAAAAAAAA&#13;&#10;AAAAhAQAAGRycy9kb3ducmV2LnhtbFBLBQYAAAAABAAEAPMAAACYBQAAAAA=&#13;&#10;" filled="f" stroked="f" strokeweight=".5pt">
                <v:textbox>
                  <w:txbxContent>
                    <w:p w14:paraId="001D9E70" w14:textId="77777777" w:rsidR="008301E7" w:rsidRDefault="008301E7" w:rsidP="008301E7">
                      <w:r>
                        <w:t>2</w:t>
                      </w:r>
                    </w:p>
                  </w:txbxContent>
                </v:textbox>
              </v:shape>
            </w:pict>
          </mc:Fallback>
        </mc:AlternateContent>
      </w:r>
    </w:p>
    <w:p w14:paraId="0E14EA20" w14:textId="77777777" w:rsidR="008301E7" w:rsidRPr="000A6F30" w:rsidRDefault="008301E7" w:rsidP="008301E7">
      <w:pPr>
        <w:spacing w:after="0" w:line="240" w:lineRule="auto"/>
        <w:jc w:val="center"/>
        <w:rPr>
          <w:rFonts w:ascii="Times New Roman" w:hAnsi="Times New Roman" w:cs="Times New Roman"/>
          <w:sz w:val="24"/>
          <w:szCs w:val="24"/>
        </w:rPr>
      </w:pPr>
      <w:r w:rsidRPr="000A6F30">
        <w:rPr>
          <w:rFonts w:ascii="Times New Roman" w:hAnsi="Times New Roman" w:cs="Times New Roman"/>
          <w:b/>
          <w:sz w:val="24"/>
          <w:szCs w:val="24"/>
        </w:rPr>
        <w:t xml:space="preserve">Figure </w:t>
      </w:r>
      <w:r w:rsidRPr="000A6F30">
        <w:rPr>
          <w:rFonts w:ascii="Times New Roman" w:hAnsi="Times New Roman" w:cs="Times New Roman"/>
          <w:b/>
          <w:noProof/>
          <w:sz w:val="24"/>
          <w:szCs w:val="24"/>
        </w:rPr>
        <w:t>1.</w:t>
      </w:r>
      <w:r w:rsidRPr="000A6F30">
        <w:rPr>
          <w:rFonts w:ascii="Times New Roman" w:hAnsi="Times New Roman" w:cs="Times New Roman"/>
          <w:sz w:val="24"/>
          <w:szCs w:val="24"/>
        </w:rPr>
        <w:t xml:space="preserve"> Collaborations among the 28 participants in the Valuing Nature Programme </w:t>
      </w:r>
      <w:r w:rsidRPr="000A6F30">
        <w:rPr>
          <w:rFonts w:ascii="Times New Roman" w:hAnsi="Times New Roman" w:cs="Times New Roman"/>
          <w:bCs/>
          <w:sz w:val="24"/>
          <w:szCs w:val="24"/>
        </w:rPr>
        <w:t>workshop</w:t>
      </w:r>
    </w:p>
    <w:p w14:paraId="53668B71" w14:textId="77777777" w:rsidR="008301E7" w:rsidRDefault="008301E7" w:rsidP="008301E7"/>
    <w:p w14:paraId="4347018E" w14:textId="7805B964" w:rsidR="008301E7" w:rsidRDefault="008301E7" w:rsidP="00D96552">
      <w:pPr>
        <w:spacing w:after="0" w:line="240" w:lineRule="auto"/>
        <w:rPr>
          <w:rFonts w:ascii="Times New Roman" w:hAnsi="Times New Roman" w:cs="Times New Roman"/>
          <w:sz w:val="24"/>
          <w:szCs w:val="24"/>
        </w:rPr>
      </w:pPr>
    </w:p>
    <w:p w14:paraId="0EA61F07" w14:textId="16010006" w:rsidR="008301E7" w:rsidRDefault="008301E7">
      <w:pPr>
        <w:rPr>
          <w:rFonts w:ascii="Times New Roman" w:hAnsi="Times New Roman" w:cs="Times New Roman"/>
          <w:sz w:val="24"/>
          <w:szCs w:val="24"/>
        </w:rPr>
      </w:pPr>
      <w:r>
        <w:rPr>
          <w:rFonts w:ascii="Times New Roman" w:hAnsi="Times New Roman" w:cs="Times New Roman"/>
          <w:sz w:val="24"/>
          <w:szCs w:val="24"/>
        </w:rPr>
        <w:br w:type="page"/>
      </w:r>
    </w:p>
    <w:p w14:paraId="7A95112B" w14:textId="77777777" w:rsidR="008301E7" w:rsidRPr="000A6F30" w:rsidRDefault="008301E7" w:rsidP="008301E7">
      <w:pPr>
        <w:rPr>
          <w:rFonts w:ascii="Times New Roman" w:hAnsi="Times New Roman" w:cs="Times New Roman"/>
          <w:b/>
          <w:sz w:val="24"/>
          <w:szCs w:val="24"/>
        </w:rPr>
      </w:pPr>
      <w:r w:rsidRPr="000A6F30">
        <w:rPr>
          <w:rFonts w:ascii="Times New Roman" w:hAnsi="Times New Roman" w:cs="Times New Roman"/>
          <w:b/>
          <w:sz w:val="24"/>
          <w:szCs w:val="24"/>
        </w:rPr>
        <w:lastRenderedPageBreak/>
        <w:t>Appendix 1</w:t>
      </w:r>
    </w:p>
    <w:p w14:paraId="43C0AA96" w14:textId="77777777" w:rsidR="008301E7" w:rsidRPr="000A6F30" w:rsidRDefault="008301E7" w:rsidP="008301E7">
      <w:pPr>
        <w:spacing w:after="0" w:line="240" w:lineRule="auto"/>
        <w:rPr>
          <w:rFonts w:ascii="Times New Roman" w:hAnsi="Times New Roman" w:cs="Times New Roman"/>
          <w:b/>
          <w:sz w:val="24"/>
          <w:szCs w:val="24"/>
        </w:rPr>
      </w:pPr>
    </w:p>
    <w:p w14:paraId="515D2205" w14:textId="77777777" w:rsidR="008301E7" w:rsidRPr="000A6F30" w:rsidRDefault="008301E7" w:rsidP="008301E7">
      <w:pPr>
        <w:spacing w:after="0" w:line="240" w:lineRule="auto"/>
        <w:rPr>
          <w:rFonts w:ascii="Times New Roman" w:hAnsi="Times New Roman" w:cs="Times New Roman"/>
          <w:sz w:val="24"/>
          <w:szCs w:val="24"/>
        </w:rPr>
      </w:pPr>
      <w:r w:rsidRPr="000A6F30">
        <w:rPr>
          <w:rFonts w:ascii="Times New Roman" w:hAnsi="Times New Roman" w:cs="Times New Roman"/>
          <w:b/>
          <w:sz w:val="24"/>
          <w:szCs w:val="24"/>
        </w:rPr>
        <w:t>Table 1.</w:t>
      </w:r>
      <w:r w:rsidRPr="000A6F30">
        <w:rPr>
          <w:rFonts w:ascii="Times New Roman" w:hAnsi="Times New Roman" w:cs="Times New Roman"/>
          <w:sz w:val="24"/>
          <w:szCs w:val="24"/>
        </w:rPr>
        <w:t xml:space="preserve"> Description of the academic fields of workshop attendees</w:t>
      </w:r>
    </w:p>
    <w:p w14:paraId="7CEEF85F" w14:textId="77777777" w:rsidR="008301E7" w:rsidRPr="000A6F30" w:rsidRDefault="008301E7" w:rsidP="008301E7">
      <w:pPr>
        <w:spacing w:after="0" w:line="240" w:lineRule="auto"/>
        <w:ind w:firstLine="720"/>
        <w:rPr>
          <w:rFonts w:ascii="Times New Roman" w:hAnsi="Times New Roman" w:cs="Times New Roman"/>
          <w:bCs/>
          <w:sz w:val="24"/>
          <w:szCs w:val="24"/>
        </w:rPr>
      </w:pPr>
    </w:p>
    <w:tbl>
      <w:tblPr>
        <w:tblStyle w:val="TableGrid"/>
        <w:tblW w:w="496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3"/>
        <w:gridCol w:w="4375"/>
        <w:gridCol w:w="638"/>
      </w:tblGrid>
      <w:tr w:rsidR="008301E7" w:rsidRPr="000A6F30" w14:paraId="5C501CDC" w14:textId="77777777" w:rsidTr="002B3859">
        <w:trPr>
          <w:trHeight w:val="260"/>
        </w:trPr>
        <w:tc>
          <w:tcPr>
            <w:tcW w:w="2304" w:type="pct"/>
            <w:tcBorders>
              <w:top w:val="single" w:sz="4" w:space="0" w:color="auto"/>
              <w:bottom w:val="single" w:sz="4" w:space="0" w:color="auto"/>
            </w:tcBorders>
          </w:tcPr>
          <w:p w14:paraId="76BB5D8D" w14:textId="77777777" w:rsidR="008301E7" w:rsidRPr="000A6F30" w:rsidRDefault="008301E7" w:rsidP="002B3859">
            <w:pPr>
              <w:rPr>
                <w:rFonts w:ascii="Times New Roman" w:hAnsi="Times New Roman" w:cs="Times New Roman"/>
                <w:b/>
                <w:sz w:val="24"/>
                <w:szCs w:val="24"/>
              </w:rPr>
            </w:pPr>
            <w:r w:rsidRPr="000A6F30">
              <w:rPr>
                <w:rFonts w:ascii="Times New Roman" w:hAnsi="Times New Roman" w:cs="Times New Roman"/>
                <w:b/>
                <w:sz w:val="24"/>
                <w:szCs w:val="24"/>
              </w:rPr>
              <w:t xml:space="preserve">Thematic group </w:t>
            </w:r>
          </w:p>
        </w:tc>
        <w:tc>
          <w:tcPr>
            <w:tcW w:w="2353" w:type="pct"/>
            <w:tcBorders>
              <w:top w:val="single" w:sz="4" w:space="0" w:color="auto"/>
              <w:bottom w:val="single" w:sz="4" w:space="0" w:color="auto"/>
            </w:tcBorders>
          </w:tcPr>
          <w:p w14:paraId="0D00F2F8" w14:textId="77777777" w:rsidR="008301E7" w:rsidRPr="000A6F30" w:rsidRDefault="008301E7" w:rsidP="002B3859">
            <w:pPr>
              <w:rPr>
                <w:rFonts w:ascii="Times New Roman" w:hAnsi="Times New Roman" w:cs="Times New Roman"/>
                <w:b/>
                <w:sz w:val="24"/>
                <w:szCs w:val="24"/>
              </w:rPr>
            </w:pPr>
            <w:r w:rsidRPr="000A6F30">
              <w:rPr>
                <w:rFonts w:ascii="Times New Roman" w:hAnsi="Times New Roman" w:cs="Times New Roman"/>
                <w:b/>
                <w:sz w:val="24"/>
                <w:szCs w:val="24"/>
              </w:rPr>
              <w:t>Academic field</w:t>
            </w:r>
          </w:p>
        </w:tc>
        <w:tc>
          <w:tcPr>
            <w:tcW w:w="343" w:type="pct"/>
            <w:tcBorders>
              <w:top w:val="single" w:sz="4" w:space="0" w:color="auto"/>
              <w:bottom w:val="single" w:sz="4" w:space="0" w:color="auto"/>
            </w:tcBorders>
          </w:tcPr>
          <w:p w14:paraId="7875DA99" w14:textId="77777777" w:rsidR="008301E7" w:rsidRPr="000A6F30" w:rsidRDefault="008301E7" w:rsidP="002B3859">
            <w:pPr>
              <w:rPr>
                <w:rFonts w:ascii="Times New Roman" w:hAnsi="Times New Roman" w:cs="Times New Roman"/>
                <w:b/>
                <w:sz w:val="24"/>
                <w:szCs w:val="24"/>
              </w:rPr>
            </w:pPr>
            <w:r w:rsidRPr="000A6F30">
              <w:rPr>
                <w:rFonts w:ascii="Times New Roman" w:hAnsi="Times New Roman" w:cs="Times New Roman"/>
                <w:b/>
                <w:sz w:val="24"/>
                <w:szCs w:val="24"/>
              </w:rPr>
              <w:t>N</w:t>
            </w:r>
          </w:p>
        </w:tc>
      </w:tr>
      <w:tr w:rsidR="008301E7" w:rsidRPr="000A6F30" w14:paraId="6DA75167" w14:textId="77777777" w:rsidTr="002B3859">
        <w:trPr>
          <w:trHeight w:val="260"/>
        </w:trPr>
        <w:tc>
          <w:tcPr>
            <w:tcW w:w="2304" w:type="pct"/>
            <w:vMerge w:val="restart"/>
            <w:tcBorders>
              <w:top w:val="single" w:sz="4" w:space="0" w:color="auto"/>
            </w:tcBorders>
            <w:vAlign w:val="center"/>
          </w:tcPr>
          <w:p w14:paraId="087018BD"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Economics</w:t>
            </w:r>
          </w:p>
        </w:tc>
        <w:tc>
          <w:tcPr>
            <w:tcW w:w="2353" w:type="pct"/>
            <w:tcBorders>
              <w:top w:val="single" w:sz="4" w:space="0" w:color="auto"/>
            </w:tcBorders>
            <w:vAlign w:val="center"/>
          </w:tcPr>
          <w:p w14:paraId="4F71C4F4"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Ecological Economics</w:t>
            </w:r>
          </w:p>
        </w:tc>
        <w:tc>
          <w:tcPr>
            <w:tcW w:w="343" w:type="pct"/>
            <w:tcBorders>
              <w:top w:val="single" w:sz="4" w:space="0" w:color="auto"/>
            </w:tcBorders>
          </w:tcPr>
          <w:p w14:paraId="5A9DAA9E"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2</w:t>
            </w:r>
          </w:p>
        </w:tc>
      </w:tr>
      <w:tr w:rsidR="008301E7" w:rsidRPr="000A6F30" w14:paraId="3340C19C" w14:textId="77777777" w:rsidTr="002B3859">
        <w:trPr>
          <w:trHeight w:val="260"/>
        </w:trPr>
        <w:tc>
          <w:tcPr>
            <w:tcW w:w="2304" w:type="pct"/>
            <w:vMerge/>
            <w:vAlign w:val="center"/>
          </w:tcPr>
          <w:p w14:paraId="46EACCBC" w14:textId="77777777" w:rsidR="008301E7" w:rsidRPr="000A6F30" w:rsidRDefault="008301E7" w:rsidP="002B3859">
            <w:pPr>
              <w:rPr>
                <w:rFonts w:ascii="Times New Roman" w:hAnsi="Times New Roman" w:cs="Times New Roman"/>
                <w:sz w:val="24"/>
                <w:szCs w:val="24"/>
              </w:rPr>
            </w:pPr>
          </w:p>
        </w:tc>
        <w:tc>
          <w:tcPr>
            <w:tcW w:w="2353" w:type="pct"/>
            <w:vAlign w:val="center"/>
          </w:tcPr>
          <w:p w14:paraId="38BD2CED"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Economics</w:t>
            </w:r>
          </w:p>
        </w:tc>
        <w:tc>
          <w:tcPr>
            <w:tcW w:w="343" w:type="pct"/>
          </w:tcPr>
          <w:p w14:paraId="4C7157C3"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3DE2E3E8" w14:textId="77777777" w:rsidTr="002B3859">
        <w:trPr>
          <w:trHeight w:val="260"/>
        </w:trPr>
        <w:tc>
          <w:tcPr>
            <w:tcW w:w="2304" w:type="pct"/>
            <w:vMerge/>
            <w:vAlign w:val="center"/>
          </w:tcPr>
          <w:p w14:paraId="56505B7B" w14:textId="77777777" w:rsidR="008301E7" w:rsidRPr="000A6F30" w:rsidRDefault="008301E7" w:rsidP="002B3859">
            <w:pPr>
              <w:rPr>
                <w:rFonts w:ascii="Times New Roman" w:hAnsi="Times New Roman" w:cs="Times New Roman"/>
                <w:sz w:val="24"/>
                <w:szCs w:val="24"/>
              </w:rPr>
            </w:pPr>
          </w:p>
        </w:tc>
        <w:tc>
          <w:tcPr>
            <w:tcW w:w="2353" w:type="pct"/>
            <w:vAlign w:val="center"/>
          </w:tcPr>
          <w:p w14:paraId="63D26768"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Environmental Economics</w:t>
            </w:r>
          </w:p>
        </w:tc>
        <w:tc>
          <w:tcPr>
            <w:tcW w:w="343" w:type="pct"/>
          </w:tcPr>
          <w:p w14:paraId="19D5E5F0"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2</w:t>
            </w:r>
          </w:p>
        </w:tc>
      </w:tr>
      <w:tr w:rsidR="008301E7" w:rsidRPr="000A6F30" w14:paraId="00479515" w14:textId="77777777" w:rsidTr="002B3859">
        <w:trPr>
          <w:trHeight w:val="260"/>
        </w:trPr>
        <w:tc>
          <w:tcPr>
            <w:tcW w:w="2304" w:type="pct"/>
            <w:vMerge/>
            <w:tcBorders>
              <w:bottom w:val="single" w:sz="4" w:space="0" w:color="auto"/>
            </w:tcBorders>
            <w:vAlign w:val="center"/>
          </w:tcPr>
          <w:p w14:paraId="444E0C34" w14:textId="77777777" w:rsidR="008301E7" w:rsidRPr="000A6F30" w:rsidRDefault="008301E7" w:rsidP="002B3859">
            <w:pPr>
              <w:rPr>
                <w:rFonts w:ascii="Times New Roman" w:hAnsi="Times New Roman" w:cs="Times New Roman"/>
                <w:sz w:val="24"/>
                <w:szCs w:val="24"/>
              </w:rPr>
            </w:pPr>
          </w:p>
        </w:tc>
        <w:tc>
          <w:tcPr>
            <w:tcW w:w="2353" w:type="pct"/>
            <w:tcBorders>
              <w:bottom w:val="single" w:sz="4" w:space="0" w:color="auto"/>
            </w:tcBorders>
            <w:vAlign w:val="center"/>
          </w:tcPr>
          <w:p w14:paraId="01370754"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Land Economics</w:t>
            </w:r>
          </w:p>
        </w:tc>
        <w:tc>
          <w:tcPr>
            <w:tcW w:w="343" w:type="pct"/>
            <w:tcBorders>
              <w:bottom w:val="single" w:sz="4" w:space="0" w:color="auto"/>
            </w:tcBorders>
          </w:tcPr>
          <w:p w14:paraId="3720CC3A"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35808572" w14:textId="77777777" w:rsidTr="002B3859">
        <w:trPr>
          <w:trHeight w:val="215"/>
        </w:trPr>
        <w:tc>
          <w:tcPr>
            <w:tcW w:w="2304" w:type="pct"/>
            <w:vMerge w:val="restart"/>
            <w:tcBorders>
              <w:top w:val="single" w:sz="4" w:space="0" w:color="auto"/>
            </w:tcBorders>
            <w:vAlign w:val="center"/>
          </w:tcPr>
          <w:p w14:paraId="552EF48F"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Environmental science</w:t>
            </w:r>
          </w:p>
        </w:tc>
        <w:tc>
          <w:tcPr>
            <w:tcW w:w="2353" w:type="pct"/>
            <w:tcBorders>
              <w:top w:val="single" w:sz="4" w:space="0" w:color="auto"/>
            </w:tcBorders>
            <w:vAlign w:val="center"/>
          </w:tcPr>
          <w:p w14:paraId="0568F90E"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Environmental Management,</w:t>
            </w:r>
          </w:p>
          <w:p w14:paraId="27274D8D"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Economics, Science and Policy</w:t>
            </w:r>
          </w:p>
        </w:tc>
        <w:tc>
          <w:tcPr>
            <w:tcW w:w="343" w:type="pct"/>
            <w:tcBorders>
              <w:top w:val="single" w:sz="4" w:space="0" w:color="auto"/>
            </w:tcBorders>
          </w:tcPr>
          <w:p w14:paraId="29D6EE4B"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20B58806" w14:textId="77777777" w:rsidTr="002B3859">
        <w:trPr>
          <w:trHeight w:val="260"/>
        </w:trPr>
        <w:tc>
          <w:tcPr>
            <w:tcW w:w="2304" w:type="pct"/>
            <w:vMerge/>
            <w:vAlign w:val="center"/>
          </w:tcPr>
          <w:p w14:paraId="1E8C23DC" w14:textId="77777777" w:rsidR="008301E7" w:rsidRPr="000A6F30" w:rsidRDefault="008301E7" w:rsidP="002B3859">
            <w:pPr>
              <w:rPr>
                <w:rFonts w:ascii="Times New Roman" w:hAnsi="Times New Roman" w:cs="Times New Roman"/>
                <w:sz w:val="24"/>
                <w:szCs w:val="24"/>
              </w:rPr>
            </w:pPr>
          </w:p>
        </w:tc>
        <w:tc>
          <w:tcPr>
            <w:tcW w:w="2353" w:type="pct"/>
            <w:vAlign w:val="center"/>
          </w:tcPr>
          <w:p w14:paraId="0148604E"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Ecology</w:t>
            </w:r>
          </w:p>
        </w:tc>
        <w:tc>
          <w:tcPr>
            <w:tcW w:w="343" w:type="pct"/>
          </w:tcPr>
          <w:p w14:paraId="50A33859"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052C6EE9" w14:textId="77777777" w:rsidTr="002B3859">
        <w:trPr>
          <w:trHeight w:val="260"/>
        </w:trPr>
        <w:tc>
          <w:tcPr>
            <w:tcW w:w="2304" w:type="pct"/>
            <w:vMerge/>
            <w:vAlign w:val="center"/>
          </w:tcPr>
          <w:p w14:paraId="6F301D60" w14:textId="77777777" w:rsidR="008301E7" w:rsidRPr="000A6F30" w:rsidRDefault="008301E7" w:rsidP="002B3859">
            <w:pPr>
              <w:rPr>
                <w:rFonts w:ascii="Times New Roman" w:hAnsi="Times New Roman" w:cs="Times New Roman"/>
                <w:sz w:val="24"/>
                <w:szCs w:val="24"/>
              </w:rPr>
            </w:pPr>
          </w:p>
        </w:tc>
        <w:tc>
          <w:tcPr>
            <w:tcW w:w="2353" w:type="pct"/>
            <w:vAlign w:val="center"/>
          </w:tcPr>
          <w:p w14:paraId="23E3EBDB"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Sustainability Science</w:t>
            </w:r>
          </w:p>
        </w:tc>
        <w:tc>
          <w:tcPr>
            <w:tcW w:w="343" w:type="pct"/>
          </w:tcPr>
          <w:p w14:paraId="79DBED52"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2</w:t>
            </w:r>
          </w:p>
        </w:tc>
      </w:tr>
      <w:tr w:rsidR="008301E7" w:rsidRPr="000A6F30" w14:paraId="0B923EE4" w14:textId="77777777" w:rsidTr="002B3859">
        <w:trPr>
          <w:trHeight w:val="522"/>
        </w:trPr>
        <w:tc>
          <w:tcPr>
            <w:tcW w:w="2304" w:type="pct"/>
            <w:vMerge/>
            <w:tcBorders>
              <w:bottom w:val="single" w:sz="4" w:space="0" w:color="auto"/>
            </w:tcBorders>
            <w:vAlign w:val="center"/>
          </w:tcPr>
          <w:p w14:paraId="14A78789" w14:textId="77777777" w:rsidR="008301E7" w:rsidRPr="000A6F30" w:rsidRDefault="008301E7" w:rsidP="002B3859">
            <w:pPr>
              <w:rPr>
                <w:rFonts w:ascii="Times New Roman" w:hAnsi="Times New Roman" w:cs="Times New Roman"/>
                <w:sz w:val="24"/>
                <w:szCs w:val="24"/>
              </w:rPr>
            </w:pPr>
          </w:p>
        </w:tc>
        <w:tc>
          <w:tcPr>
            <w:tcW w:w="2353" w:type="pct"/>
            <w:tcBorders>
              <w:bottom w:val="single" w:sz="4" w:space="0" w:color="auto"/>
            </w:tcBorders>
            <w:vAlign w:val="center"/>
          </w:tcPr>
          <w:p w14:paraId="7A0750A8"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 xml:space="preserve">Environmental Science and </w:t>
            </w:r>
          </w:p>
          <w:p w14:paraId="05AE3E96"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Sustainability</w:t>
            </w:r>
          </w:p>
        </w:tc>
        <w:tc>
          <w:tcPr>
            <w:tcW w:w="343" w:type="pct"/>
            <w:tcBorders>
              <w:bottom w:val="single" w:sz="4" w:space="0" w:color="auto"/>
            </w:tcBorders>
          </w:tcPr>
          <w:p w14:paraId="08A3B638"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5B9F88CA" w14:textId="77777777" w:rsidTr="002B3859">
        <w:trPr>
          <w:trHeight w:val="260"/>
        </w:trPr>
        <w:tc>
          <w:tcPr>
            <w:tcW w:w="2304" w:type="pct"/>
            <w:vMerge w:val="restart"/>
            <w:tcBorders>
              <w:top w:val="single" w:sz="4" w:space="0" w:color="auto"/>
            </w:tcBorders>
            <w:vAlign w:val="center"/>
          </w:tcPr>
          <w:p w14:paraId="04835B51"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Psychology and Health</w:t>
            </w:r>
          </w:p>
        </w:tc>
        <w:tc>
          <w:tcPr>
            <w:tcW w:w="2353" w:type="pct"/>
            <w:tcBorders>
              <w:top w:val="single" w:sz="4" w:space="0" w:color="auto"/>
            </w:tcBorders>
            <w:vAlign w:val="center"/>
          </w:tcPr>
          <w:p w14:paraId="3E52E587"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Public Health</w:t>
            </w:r>
          </w:p>
        </w:tc>
        <w:tc>
          <w:tcPr>
            <w:tcW w:w="343" w:type="pct"/>
            <w:tcBorders>
              <w:top w:val="single" w:sz="4" w:space="0" w:color="auto"/>
            </w:tcBorders>
          </w:tcPr>
          <w:p w14:paraId="0D3C413D"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3A526B08" w14:textId="77777777" w:rsidTr="002B3859">
        <w:trPr>
          <w:trHeight w:val="66"/>
        </w:trPr>
        <w:tc>
          <w:tcPr>
            <w:tcW w:w="2304" w:type="pct"/>
            <w:vMerge/>
            <w:vAlign w:val="center"/>
          </w:tcPr>
          <w:p w14:paraId="124FA01A" w14:textId="77777777" w:rsidR="008301E7" w:rsidRPr="000A6F30" w:rsidRDefault="008301E7" w:rsidP="002B3859">
            <w:pPr>
              <w:rPr>
                <w:rFonts w:ascii="Times New Roman" w:hAnsi="Times New Roman" w:cs="Times New Roman"/>
                <w:sz w:val="24"/>
                <w:szCs w:val="24"/>
              </w:rPr>
            </w:pPr>
          </w:p>
        </w:tc>
        <w:tc>
          <w:tcPr>
            <w:tcW w:w="2353" w:type="pct"/>
            <w:vAlign w:val="center"/>
          </w:tcPr>
          <w:p w14:paraId="13BDBC72"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Clinical and Positive Psychology</w:t>
            </w:r>
          </w:p>
        </w:tc>
        <w:tc>
          <w:tcPr>
            <w:tcW w:w="343" w:type="pct"/>
          </w:tcPr>
          <w:p w14:paraId="70F32153"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7B051EA0" w14:textId="77777777" w:rsidTr="002B3859">
        <w:trPr>
          <w:trHeight w:val="66"/>
        </w:trPr>
        <w:tc>
          <w:tcPr>
            <w:tcW w:w="2304" w:type="pct"/>
            <w:vMerge/>
            <w:tcBorders>
              <w:bottom w:val="single" w:sz="4" w:space="0" w:color="auto"/>
            </w:tcBorders>
            <w:vAlign w:val="center"/>
          </w:tcPr>
          <w:p w14:paraId="06E0F1BE" w14:textId="77777777" w:rsidR="008301E7" w:rsidRPr="000A6F30" w:rsidRDefault="008301E7" w:rsidP="002B3859">
            <w:pPr>
              <w:rPr>
                <w:rFonts w:ascii="Times New Roman" w:hAnsi="Times New Roman" w:cs="Times New Roman"/>
                <w:sz w:val="24"/>
                <w:szCs w:val="24"/>
              </w:rPr>
            </w:pPr>
          </w:p>
        </w:tc>
        <w:tc>
          <w:tcPr>
            <w:tcW w:w="2353" w:type="pct"/>
            <w:tcBorders>
              <w:bottom w:val="single" w:sz="4" w:space="0" w:color="auto"/>
            </w:tcBorders>
            <w:vAlign w:val="center"/>
          </w:tcPr>
          <w:p w14:paraId="7EA6C5B6"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Conservation Psychology</w:t>
            </w:r>
          </w:p>
        </w:tc>
        <w:tc>
          <w:tcPr>
            <w:tcW w:w="343" w:type="pct"/>
            <w:tcBorders>
              <w:bottom w:val="single" w:sz="4" w:space="0" w:color="auto"/>
            </w:tcBorders>
          </w:tcPr>
          <w:p w14:paraId="5EFBC017"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452A564B" w14:textId="77777777" w:rsidTr="002B3859">
        <w:trPr>
          <w:trHeight w:val="260"/>
        </w:trPr>
        <w:tc>
          <w:tcPr>
            <w:tcW w:w="2304" w:type="pct"/>
            <w:vMerge w:val="restart"/>
            <w:tcBorders>
              <w:top w:val="single" w:sz="4" w:space="0" w:color="auto"/>
            </w:tcBorders>
            <w:vAlign w:val="center"/>
          </w:tcPr>
          <w:p w14:paraId="0E74CC06"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Other, Social Sciences</w:t>
            </w:r>
          </w:p>
        </w:tc>
        <w:tc>
          <w:tcPr>
            <w:tcW w:w="2353" w:type="pct"/>
            <w:tcBorders>
              <w:top w:val="single" w:sz="4" w:space="0" w:color="auto"/>
            </w:tcBorders>
            <w:vAlign w:val="center"/>
          </w:tcPr>
          <w:p w14:paraId="31C3CB3C"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Social Science</w:t>
            </w:r>
          </w:p>
        </w:tc>
        <w:tc>
          <w:tcPr>
            <w:tcW w:w="343" w:type="pct"/>
            <w:tcBorders>
              <w:top w:val="single" w:sz="4" w:space="0" w:color="auto"/>
            </w:tcBorders>
          </w:tcPr>
          <w:p w14:paraId="3F589A75"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43287223" w14:textId="77777777" w:rsidTr="002B3859">
        <w:trPr>
          <w:trHeight w:val="260"/>
        </w:trPr>
        <w:tc>
          <w:tcPr>
            <w:tcW w:w="2304" w:type="pct"/>
            <w:vMerge/>
            <w:vAlign w:val="center"/>
          </w:tcPr>
          <w:p w14:paraId="043D4248" w14:textId="77777777" w:rsidR="008301E7" w:rsidRPr="000A6F30" w:rsidRDefault="008301E7" w:rsidP="002B3859">
            <w:pPr>
              <w:rPr>
                <w:rFonts w:ascii="Times New Roman" w:hAnsi="Times New Roman" w:cs="Times New Roman"/>
                <w:sz w:val="24"/>
                <w:szCs w:val="24"/>
              </w:rPr>
            </w:pPr>
          </w:p>
        </w:tc>
        <w:tc>
          <w:tcPr>
            <w:tcW w:w="2353" w:type="pct"/>
            <w:vAlign w:val="center"/>
          </w:tcPr>
          <w:p w14:paraId="3D247F20"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Sociology</w:t>
            </w:r>
          </w:p>
        </w:tc>
        <w:tc>
          <w:tcPr>
            <w:tcW w:w="343" w:type="pct"/>
          </w:tcPr>
          <w:p w14:paraId="3C2DC697"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18DB7D84" w14:textId="77777777" w:rsidTr="002B3859">
        <w:trPr>
          <w:trHeight w:val="260"/>
        </w:trPr>
        <w:tc>
          <w:tcPr>
            <w:tcW w:w="2304" w:type="pct"/>
            <w:vMerge/>
            <w:vAlign w:val="center"/>
          </w:tcPr>
          <w:p w14:paraId="01AF760C" w14:textId="77777777" w:rsidR="008301E7" w:rsidRPr="000A6F30" w:rsidRDefault="008301E7" w:rsidP="002B3859">
            <w:pPr>
              <w:rPr>
                <w:rFonts w:ascii="Times New Roman" w:hAnsi="Times New Roman" w:cs="Times New Roman"/>
                <w:sz w:val="24"/>
                <w:szCs w:val="24"/>
              </w:rPr>
            </w:pPr>
          </w:p>
        </w:tc>
        <w:tc>
          <w:tcPr>
            <w:tcW w:w="2353" w:type="pct"/>
            <w:vAlign w:val="center"/>
          </w:tcPr>
          <w:p w14:paraId="435048DB"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Geography</w:t>
            </w:r>
          </w:p>
        </w:tc>
        <w:tc>
          <w:tcPr>
            <w:tcW w:w="343" w:type="pct"/>
          </w:tcPr>
          <w:p w14:paraId="7A07D0A0"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27482D2E" w14:textId="77777777" w:rsidTr="002B3859">
        <w:trPr>
          <w:trHeight w:val="260"/>
        </w:trPr>
        <w:tc>
          <w:tcPr>
            <w:tcW w:w="2304" w:type="pct"/>
            <w:vMerge/>
            <w:vAlign w:val="center"/>
          </w:tcPr>
          <w:p w14:paraId="376B004E" w14:textId="77777777" w:rsidR="008301E7" w:rsidRPr="000A6F30" w:rsidRDefault="008301E7" w:rsidP="002B3859">
            <w:pPr>
              <w:rPr>
                <w:rFonts w:ascii="Times New Roman" w:hAnsi="Times New Roman" w:cs="Times New Roman"/>
                <w:sz w:val="24"/>
                <w:szCs w:val="24"/>
              </w:rPr>
            </w:pPr>
          </w:p>
        </w:tc>
        <w:tc>
          <w:tcPr>
            <w:tcW w:w="2353" w:type="pct"/>
            <w:vAlign w:val="center"/>
          </w:tcPr>
          <w:p w14:paraId="1EF77187"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Human geography</w:t>
            </w:r>
          </w:p>
        </w:tc>
        <w:tc>
          <w:tcPr>
            <w:tcW w:w="343" w:type="pct"/>
          </w:tcPr>
          <w:p w14:paraId="15CAFC92"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49FA23D3" w14:textId="77777777" w:rsidTr="002B3859">
        <w:trPr>
          <w:trHeight w:val="260"/>
        </w:trPr>
        <w:tc>
          <w:tcPr>
            <w:tcW w:w="2304" w:type="pct"/>
            <w:vMerge/>
            <w:tcBorders>
              <w:bottom w:val="single" w:sz="4" w:space="0" w:color="auto"/>
            </w:tcBorders>
            <w:vAlign w:val="center"/>
          </w:tcPr>
          <w:p w14:paraId="16FA03C6" w14:textId="77777777" w:rsidR="008301E7" w:rsidRPr="000A6F30" w:rsidRDefault="008301E7" w:rsidP="002B3859">
            <w:pPr>
              <w:rPr>
                <w:rFonts w:ascii="Times New Roman" w:hAnsi="Times New Roman" w:cs="Times New Roman"/>
                <w:sz w:val="24"/>
                <w:szCs w:val="24"/>
              </w:rPr>
            </w:pPr>
          </w:p>
        </w:tc>
        <w:tc>
          <w:tcPr>
            <w:tcW w:w="2353" w:type="pct"/>
            <w:tcBorders>
              <w:bottom w:val="single" w:sz="4" w:space="0" w:color="auto"/>
            </w:tcBorders>
          </w:tcPr>
          <w:p w14:paraId="106F700A"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Interdisciplinary</w:t>
            </w:r>
          </w:p>
        </w:tc>
        <w:tc>
          <w:tcPr>
            <w:tcW w:w="343" w:type="pct"/>
            <w:tcBorders>
              <w:bottom w:val="single" w:sz="4" w:space="0" w:color="auto"/>
            </w:tcBorders>
          </w:tcPr>
          <w:p w14:paraId="1E29F073"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w:t>
            </w:r>
          </w:p>
        </w:tc>
      </w:tr>
      <w:tr w:rsidR="008301E7" w:rsidRPr="000A6F30" w14:paraId="5D0E4B59" w14:textId="77777777" w:rsidTr="002B3859">
        <w:trPr>
          <w:trHeight w:val="221"/>
        </w:trPr>
        <w:tc>
          <w:tcPr>
            <w:tcW w:w="2304" w:type="pct"/>
            <w:tcBorders>
              <w:top w:val="single" w:sz="4" w:space="0" w:color="auto"/>
              <w:bottom w:val="single" w:sz="4" w:space="0" w:color="auto"/>
            </w:tcBorders>
          </w:tcPr>
          <w:p w14:paraId="1C3D2A66" w14:textId="77777777" w:rsidR="008301E7" w:rsidRPr="000A6F30" w:rsidRDefault="008301E7" w:rsidP="002B3859">
            <w:pPr>
              <w:rPr>
                <w:rFonts w:ascii="Times New Roman" w:hAnsi="Times New Roman" w:cs="Times New Roman"/>
                <w:sz w:val="24"/>
                <w:szCs w:val="24"/>
              </w:rPr>
            </w:pPr>
          </w:p>
        </w:tc>
        <w:tc>
          <w:tcPr>
            <w:tcW w:w="2353" w:type="pct"/>
            <w:tcBorders>
              <w:top w:val="single" w:sz="4" w:space="0" w:color="auto"/>
              <w:bottom w:val="single" w:sz="4" w:space="0" w:color="auto"/>
            </w:tcBorders>
          </w:tcPr>
          <w:p w14:paraId="71904F3D"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Total</w:t>
            </w:r>
          </w:p>
        </w:tc>
        <w:tc>
          <w:tcPr>
            <w:tcW w:w="343" w:type="pct"/>
            <w:tcBorders>
              <w:top w:val="single" w:sz="4" w:space="0" w:color="auto"/>
              <w:bottom w:val="single" w:sz="4" w:space="0" w:color="auto"/>
            </w:tcBorders>
          </w:tcPr>
          <w:p w14:paraId="483CBC3D" w14:textId="77777777" w:rsidR="008301E7" w:rsidRPr="000A6F30" w:rsidRDefault="008301E7" w:rsidP="002B3859">
            <w:pPr>
              <w:rPr>
                <w:rFonts w:ascii="Times New Roman" w:hAnsi="Times New Roman" w:cs="Times New Roman"/>
                <w:sz w:val="24"/>
                <w:szCs w:val="24"/>
              </w:rPr>
            </w:pPr>
            <w:r w:rsidRPr="000A6F30">
              <w:rPr>
                <w:rFonts w:ascii="Times New Roman" w:hAnsi="Times New Roman" w:cs="Times New Roman"/>
                <w:sz w:val="24"/>
                <w:szCs w:val="24"/>
              </w:rPr>
              <w:t>19</w:t>
            </w:r>
          </w:p>
        </w:tc>
      </w:tr>
    </w:tbl>
    <w:p w14:paraId="086D7159" w14:textId="77777777" w:rsidR="008301E7" w:rsidRPr="000A6F30" w:rsidRDefault="008301E7" w:rsidP="008301E7">
      <w:pPr>
        <w:spacing w:after="0" w:line="240" w:lineRule="auto"/>
        <w:rPr>
          <w:rFonts w:ascii="Times New Roman" w:hAnsi="Times New Roman" w:cs="Times New Roman"/>
          <w:b/>
          <w:sz w:val="24"/>
          <w:szCs w:val="24"/>
        </w:rPr>
      </w:pPr>
    </w:p>
    <w:p w14:paraId="69A218E7" w14:textId="77777777" w:rsidR="008301E7" w:rsidRPr="000A6F30" w:rsidRDefault="008301E7" w:rsidP="008301E7">
      <w:pPr>
        <w:spacing w:before="240" w:after="0" w:line="360" w:lineRule="auto"/>
        <w:rPr>
          <w:rFonts w:ascii="Times New Roman" w:hAnsi="Times New Roman" w:cs="Times New Roman"/>
          <w:sz w:val="24"/>
          <w:szCs w:val="24"/>
        </w:rPr>
      </w:pPr>
      <w:r w:rsidRPr="000A6F30">
        <w:rPr>
          <w:rFonts w:ascii="Times New Roman" w:hAnsi="Times New Roman" w:cs="Times New Roman"/>
          <w:b/>
          <w:sz w:val="24"/>
          <w:szCs w:val="24"/>
        </w:rPr>
        <w:t>Table 2.</w:t>
      </w:r>
      <w:r w:rsidRPr="000A6F30">
        <w:rPr>
          <w:rFonts w:ascii="Times New Roman" w:hAnsi="Times New Roman" w:cs="Times New Roman"/>
          <w:sz w:val="24"/>
          <w:szCs w:val="24"/>
        </w:rPr>
        <w:t xml:space="preserve"> Stated definitions of social values and recoding</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
        <w:gridCol w:w="1204"/>
        <w:gridCol w:w="1096"/>
        <w:gridCol w:w="2097"/>
        <w:gridCol w:w="3959"/>
      </w:tblGrid>
      <w:tr w:rsidR="008301E7" w:rsidRPr="0018297C" w14:paraId="72FF76EF" w14:textId="77777777" w:rsidTr="002B3859">
        <w:trPr>
          <w:trHeight w:val="170"/>
        </w:trPr>
        <w:tc>
          <w:tcPr>
            <w:tcW w:w="536" w:type="pct"/>
            <w:tcBorders>
              <w:top w:val="single" w:sz="4" w:space="0" w:color="auto"/>
              <w:bottom w:val="single" w:sz="4" w:space="0" w:color="auto"/>
            </w:tcBorders>
            <w:vAlign w:val="center"/>
          </w:tcPr>
          <w:p w14:paraId="0AA25141" w14:textId="77777777" w:rsidR="008301E7" w:rsidRPr="0018297C" w:rsidRDefault="008301E7" w:rsidP="002B3859">
            <w:pPr>
              <w:rPr>
                <w:rFonts w:ascii="Times New Roman" w:eastAsia="Times New Roman" w:hAnsi="Times New Roman" w:cs="Times New Roman"/>
                <w:b/>
                <w:sz w:val="18"/>
                <w:szCs w:val="16"/>
              </w:rPr>
            </w:pPr>
            <w:r w:rsidRPr="0018297C">
              <w:rPr>
                <w:rFonts w:ascii="Times New Roman" w:eastAsia="Times New Roman" w:hAnsi="Times New Roman" w:cs="Times New Roman"/>
                <w:b/>
                <w:sz w:val="18"/>
                <w:szCs w:val="16"/>
              </w:rPr>
              <w:t>Level</w:t>
            </w:r>
          </w:p>
        </w:tc>
        <w:tc>
          <w:tcPr>
            <w:tcW w:w="643" w:type="pct"/>
            <w:tcBorders>
              <w:top w:val="single" w:sz="4" w:space="0" w:color="auto"/>
              <w:bottom w:val="single" w:sz="4" w:space="0" w:color="auto"/>
            </w:tcBorders>
            <w:vAlign w:val="center"/>
          </w:tcPr>
          <w:p w14:paraId="1013DD58" w14:textId="77777777" w:rsidR="008301E7" w:rsidRPr="0018297C" w:rsidRDefault="008301E7" w:rsidP="002B3859">
            <w:pPr>
              <w:rPr>
                <w:rFonts w:ascii="Times New Roman" w:eastAsia="Times New Roman" w:hAnsi="Times New Roman" w:cs="Times New Roman"/>
                <w:b/>
                <w:sz w:val="18"/>
                <w:szCs w:val="16"/>
              </w:rPr>
            </w:pPr>
            <w:r w:rsidRPr="0018297C">
              <w:rPr>
                <w:rFonts w:ascii="Times New Roman" w:eastAsia="Times New Roman" w:hAnsi="Times New Roman" w:cs="Times New Roman"/>
                <w:b/>
                <w:sz w:val="18"/>
                <w:szCs w:val="16"/>
              </w:rPr>
              <w:t xml:space="preserve">Mechanism </w:t>
            </w:r>
          </w:p>
        </w:tc>
        <w:tc>
          <w:tcPr>
            <w:tcW w:w="585" w:type="pct"/>
            <w:tcBorders>
              <w:top w:val="single" w:sz="4" w:space="0" w:color="auto"/>
              <w:bottom w:val="single" w:sz="4" w:space="0" w:color="auto"/>
            </w:tcBorders>
            <w:vAlign w:val="center"/>
          </w:tcPr>
          <w:p w14:paraId="651F2B52" w14:textId="77777777" w:rsidR="008301E7" w:rsidRPr="0018297C" w:rsidRDefault="008301E7" w:rsidP="002B3859">
            <w:pPr>
              <w:rPr>
                <w:rFonts w:ascii="Times New Roman" w:eastAsia="Times New Roman" w:hAnsi="Times New Roman" w:cs="Times New Roman"/>
                <w:b/>
                <w:sz w:val="18"/>
                <w:szCs w:val="16"/>
              </w:rPr>
            </w:pPr>
            <w:r w:rsidRPr="0018297C">
              <w:rPr>
                <w:rFonts w:ascii="Times New Roman" w:eastAsia="Times New Roman" w:hAnsi="Times New Roman" w:cs="Times New Roman"/>
                <w:b/>
                <w:sz w:val="18"/>
                <w:szCs w:val="16"/>
              </w:rPr>
              <w:t>Outcome</w:t>
            </w:r>
          </w:p>
        </w:tc>
        <w:tc>
          <w:tcPr>
            <w:tcW w:w="1120" w:type="pct"/>
            <w:tcBorders>
              <w:top w:val="single" w:sz="4" w:space="0" w:color="auto"/>
              <w:bottom w:val="single" w:sz="4" w:space="0" w:color="auto"/>
            </w:tcBorders>
            <w:vAlign w:val="center"/>
          </w:tcPr>
          <w:p w14:paraId="77CDC506" w14:textId="77777777" w:rsidR="008301E7" w:rsidRPr="0018297C" w:rsidRDefault="008301E7" w:rsidP="002B3859">
            <w:pPr>
              <w:rPr>
                <w:rFonts w:ascii="Times New Roman" w:eastAsia="Times New Roman" w:hAnsi="Times New Roman" w:cs="Times New Roman"/>
                <w:b/>
                <w:sz w:val="18"/>
                <w:szCs w:val="16"/>
              </w:rPr>
            </w:pPr>
            <w:r w:rsidRPr="0018297C">
              <w:rPr>
                <w:rFonts w:ascii="Times New Roman" w:eastAsia="Times New Roman" w:hAnsi="Times New Roman" w:cs="Times New Roman"/>
                <w:b/>
                <w:sz w:val="18"/>
                <w:szCs w:val="16"/>
              </w:rPr>
              <w:t>Reduced definition</w:t>
            </w:r>
          </w:p>
        </w:tc>
        <w:tc>
          <w:tcPr>
            <w:tcW w:w="2115" w:type="pct"/>
            <w:tcBorders>
              <w:top w:val="single" w:sz="4" w:space="0" w:color="auto"/>
              <w:bottom w:val="single" w:sz="4" w:space="0" w:color="auto"/>
            </w:tcBorders>
            <w:vAlign w:val="center"/>
          </w:tcPr>
          <w:p w14:paraId="2C0C6806" w14:textId="77777777" w:rsidR="008301E7" w:rsidRPr="0018297C" w:rsidRDefault="008301E7" w:rsidP="002B3859">
            <w:pPr>
              <w:rPr>
                <w:rFonts w:ascii="Times New Roman" w:eastAsia="Times New Roman" w:hAnsi="Times New Roman" w:cs="Times New Roman"/>
                <w:b/>
                <w:sz w:val="18"/>
                <w:szCs w:val="16"/>
              </w:rPr>
            </w:pPr>
            <w:r w:rsidRPr="0018297C">
              <w:rPr>
                <w:rFonts w:ascii="Times New Roman" w:eastAsia="Times New Roman" w:hAnsi="Times New Roman" w:cs="Times New Roman"/>
                <w:b/>
                <w:sz w:val="18"/>
                <w:szCs w:val="16"/>
              </w:rPr>
              <w:t>How do you defi</w:t>
            </w:r>
            <w:r>
              <w:rPr>
                <w:rFonts w:ascii="Times New Roman" w:eastAsia="Times New Roman" w:hAnsi="Times New Roman" w:cs="Times New Roman"/>
                <w:b/>
                <w:sz w:val="18"/>
                <w:szCs w:val="16"/>
              </w:rPr>
              <w:t>ne the concept of social values</w:t>
            </w:r>
            <w:r w:rsidRPr="0018297C">
              <w:rPr>
                <w:rFonts w:ascii="Times New Roman" w:eastAsia="Times New Roman" w:hAnsi="Times New Roman" w:cs="Times New Roman"/>
                <w:b/>
                <w:sz w:val="18"/>
                <w:szCs w:val="16"/>
              </w:rPr>
              <w:t>?</w:t>
            </w:r>
          </w:p>
        </w:tc>
      </w:tr>
      <w:tr w:rsidR="008301E7" w:rsidRPr="0018297C" w14:paraId="1AAAEC42" w14:textId="77777777" w:rsidTr="002B3859">
        <w:trPr>
          <w:trHeight w:val="1642"/>
        </w:trPr>
        <w:tc>
          <w:tcPr>
            <w:tcW w:w="536" w:type="pct"/>
            <w:tcBorders>
              <w:top w:val="single" w:sz="4" w:space="0" w:color="auto"/>
              <w:bottom w:val="single" w:sz="4" w:space="0" w:color="auto"/>
            </w:tcBorders>
          </w:tcPr>
          <w:p w14:paraId="4D8296F9"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Individual</w:t>
            </w:r>
          </w:p>
        </w:tc>
        <w:tc>
          <w:tcPr>
            <w:tcW w:w="643" w:type="pct"/>
            <w:tcBorders>
              <w:top w:val="single" w:sz="4" w:space="0" w:color="auto"/>
              <w:bottom w:val="single" w:sz="4" w:space="0" w:color="auto"/>
            </w:tcBorders>
          </w:tcPr>
          <w:p w14:paraId="25E6BAE1"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1F9C1D36"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Coexistence</w:t>
            </w:r>
          </w:p>
        </w:tc>
        <w:tc>
          <w:tcPr>
            <w:tcW w:w="1120" w:type="pct"/>
            <w:tcBorders>
              <w:top w:val="single" w:sz="4" w:space="0" w:color="auto"/>
              <w:bottom w:val="single" w:sz="4" w:space="0" w:color="auto"/>
            </w:tcBorders>
          </w:tcPr>
          <w:p w14:paraId="4319616E"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Values concerning social interaction.</w:t>
            </w:r>
          </w:p>
        </w:tc>
        <w:tc>
          <w:tcPr>
            <w:tcW w:w="2115" w:type="pct"/>
            <w:tcBorders>
              <w:top w:val="single" w:sz="4" w:space="0" w:color="auto"/>
              <w:bottom w:val="single" w:sz="4" w:space="0" w:color="auto"/>
            </w:tcBorders>
          </w:tcPr>
          <w:p w14:paraId="3FBB975F"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 sense ambiguity here! 1) Societal values: any values that emerge from social learning in a society at large. "Social values" may refer to individuals' own such values or to the scale of a group or society at large.2) Values concerning social interaction: held values about good ways to behave towards other people. I would define "social values" as (2), but the contents of this workshop make me think that (1) is intended by the organisers.</w:t>
            </w:r>
          </w:p>
        </w:tc>
      </w:tr>
      <w:tr w:rsidR="008301E7" w:rsidRPr="0018297C" w14:paraId="14DCAF89" w14:textId="77777777" w:rsidTr="002B3859">
        <w:tc>
          <w:tcPr>
            <w:tcW w:w="536" w:type="pct"/>
            <w:tcBorders>
              <w:top w:val="single" w:sz="4" w:space="0" w:color="auto"/>
              <w:bottom w:val="single" w:sz="4" w:space="0" w:color="auto"/>
            </w:tcBorders>
          </w:tcPr>
          <w:p w14:paraId="2A36642A" w14:textId="77777777" w:rsidR="008301E7" w:rsidRPr="0018297C" w:rsidRDefault="008301E7" w:rsidP="002B3859">
            <w:pPr>
              <w:rPr>
                <w:rFonts w:ascii="Times New Roman" w:hAnsi="Times New Roman" w:cs="Times New Roman"/>
                <w:sz w:val="18"/>
                <w:szCs w:val="16"/>
              </w:rPr>
            </w:pPr>
          </w:p>
        </w:tc>
        <w:tc>
          <w:tcPr>
            <w:tcW w:w="643" w:type="pct"/>
            <w:tcBorders>
              <w:top w:val="single" w:sz="4" w:space="0" w:color="auto"/>
              <w:bottom w:val="single" w:sz="4" w:space="0" w:color="auto"/>
            </w:tcBorders>
          </w:tcPr>
          <w:p w14:paraId="03AD5DFA"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Relational</w:t>
            </w:r>
          </w:p>
        </w:tc>
        <w:tc>
          <w:tcPr>
            <w:tcW w:w="585" w:type="pct"/>
            <w:tcBorders>
              <w:top w:val="single" w:sz="4" w:space="0" w:color="auto"/>
              <w:bottom w:val="single" w:sz="4" w:space="0" w:color="auto"/>
            </w:tcBorders>
          </w:tcPr>
          <w:p w14:paraId="2CFAF492"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32855A15"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Attitudes, guiding principles and expectations that are developed and expressed through relationships</w:t>
            </w:r>
          </w:p>
        </w:tc>
        <w:tc>
          <w:tcPr>
            <w:tcW w:w="2115" w:type="pct"/>
            <w:tcBorders>
              <w:top w:val="single" w:sz="4" w:space="0" w:color="auto"/>
              <w:bottom w:val="single" w:sz="4" w:space="0" w:color="auto"/>
            </w:tcBorders>
          </w:tcPr>
          <w:p w14:paraId="40DDB7B0"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Attitudes, guiding principles and expectations that are developed and expressed through relationships</w:t>
            </w:r>
          </w:p>
        </w:tc>
      </w:tr>
      <w:tr w:rsidR="008301E7" w:rsidRPr="0018297C" w14:paraId="63452511" w14:textId="77777777" w:rsidTr="002B3859">
        <w:tc>
          <w:tcPr>
            <w:tcW w:w="536" w:type="pct"/>
            <w:tcBorders>
              <w:top w:val="single" w:sz="4" w:space="0" w:color="auto"/>
              <w:bottom w:val="single" w:sz="4" w:space="0" w:color="auto"/>
            </w:tcBorders>
          </w:tcPr>
          <w:p w14:paraId="7146D104"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Individual and group</w:t>
            </w:r>
          </w:p>
        </w:tc>
        <w:tc>
          <w:tcPr>
            <w:tcW w:w="643" w:type="pct"/>
            <w:tcBorders>
              <w:top w:val="single" w:sz="4" w:space="0" w:color="auto"/>
              <w:bottom w:val="single" w:sz="4" w:space="0" w:color="auto"/>
            </w:tcBorders>
          </w:tcPr>
          <w:p w14:paraId="44CD73C6"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18DF4D5F"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Coexistence</w:t>
            </w:r>
          </w:p>
        </w:tc>
        <w:tc>
          <w:tcPr>
            <w:tcW w:w="1120" w:type="pct"/>
            <w:tcBorders>
              <w:top w:val="single" w:sz="4" w:space="0" w:color="auto"/>
              <w:bottom w:val="single" w:sz="4" w:space="0" w:color="auto"/>
            </w:tcBorders>
          </w:tcPr>
          <w:p w14:paraId="49A7F234"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Values held by both individuals and collectives and play some role in living harmoniously with others. </w:t>
            </w:r>
          </w:p>
        </w:tc>
        <w:tc>
          <w:tcPr>
            <w:tcW w:w="2115" w:type="pct"/>
            <w:tcBorders>
              <w:top w:val="single" w:sz="4" w:space="0" w:color="auto"/>
              <w:bottom w:val="single" w:sz="4" w:space="0" w:color="auto"/>
            </w:tcBorders>
          </w:tcPr>
          <w:p w14:paraId="4B0393AD"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I'm still a little shaky on it, which is one reason I'm looking forward to the workshop. I think of them as values that held by both individuals and collectives (i</w:t>
            </w:r>
            <w:r>
              <w:rPr>
                <w:rFonts w:ascii="Times New Roman" w:hAnsi="Times New Roman" w:cs="Times New Roman"/>
                <w:sz w:val="18"/>
                <w:szCs w:val="16"/>
              </w:rPr>
              <w:t>.</w:t>
            </w:r>
            <w:r w:rsidRPr="0018297C">
              <w:rPr>
                <w:rFonts w:ascii="Times New Roman" w:hAnsi="Times New Roman" w:cs="Times New Roman"/>
                <w:sz w:val="18"/>
                <w:szCs w:val="16"/>
              </w:rPr>
              <w:t>e</w:t>
            </w:r>
            <w:r>
              <w:rPr>
                <w:rFonts w:ascii="Times New Roman" w:hAnsi="Times New Roman" w:cs="Times New Roman"/>
                <w:sz w:val="18"/>
                <w:szCs w:val="16"/>
              </w:rPr>
              <w:t>.,</w:t>
            </w:r>
            <w:r w:rsidRPr="0018297C">
              <w:rPr>
                <w:rFonts w:ascii="Times New Roman" w:hAnsi="Times New Roman" w:cs="Times New Roman"/>
                <w:sz w:val="18"/>
                <w:szCs w:val="16"/>
              </w:rPr>
              <w:t xml:space="preserve"> groups). They are values that play some role in living harmoniously with others (and maybe that others includes non-humans, though I think that when most people think about social values they are thinking only about humans).</w:t>
            </w:r>
          </w:p>
        </w:tc>
      </w:tr>
      <w:tr w:rsidR="008301E7" w:rsidRPr="0018297C" w14:paraId="4B69CD13" w14:textId="77777777" w:rsidTr="002B3859">
        <w:tc>
          <w:tcPr>
            <w:tcW w:w="536" w:type="pct"/>
            <w:tcBorders>
              <w:top w:val="single" w:sz="4" w:space="0" w:color="auto"/>
              <w:bottom w:val="single" w:sz="4" w:space="0" w:color="auto"/>
            </w:tcBorders>
          </w:tcPr>
          <w:p w14:paraId="6EABF97B"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lastRenderedPageBreak/>
              <w:t>Group</w:t>
            </w:r>
          </w:p>
        </w:tc>
        <w:tc>
          <w:tcPr>
            <w:tcW w:w="643" w:type="pct"/>
            <w:tcBorders>
              <w:top w:val="single" w:sz="4" w:space="0" w:color="auto"/>
              <w:bottom w:val="single" w:sz="4" w:space="0" w:color="auto"/>
            </w:tcBorders>
          </w:tcPr>
          <w:p w14:paraId="568ECAA2"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Similar experiences </w:t>
            </w:r>
          </w:p>
        </w:tc>
        <w:tc>
          <w:tcPr>
            <w:tcW w:w="585" w:type="pct"/>
            <w:tcBorders>
              <w:top w:val="single" w:sz="4" w:space="0" w:color="auto"/>
              <w:bottom w:val="single" w:sz="4" w:space="0" w:color="auto"/>
            </w:tcBorders>
          </w:tcPr>
          <w:p w14:paraId="3F0098DF"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Change in thoughts and practice</w:t>
            </w:r>
          </w:p>
        </w:tc>
        <w:tc>
          <w:tcPr>
            <w:tcW w:w="1120" w:type="pct"/>
            <w:tcBorders>
              <w:top w:val="single" w:sz="4" w:space="0" w:color="auto"/>
              <w:bottom w:val="single" w:sz="4" w:space="0" w:color="auto"/>
            </w:tcBorders>
          </w:tcPr>
          <w:p w14:paraId="14F56BB2"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Principles and ideology that guides thoughts and practice, which is largely a product of social learning</w:t>
            </w:r>
            <w:r>
              <w:rPr>
                <w:rFonts w:ascii="Times New Roman" w:hAnsi="Times New Roman" w:cs="Times New Roman"/>
                <w:sz w:val="18"/>
                <w:szCs w:val="16"/>
              </w:rPr>
              <w:t>.</w:t>
            </w:r>
          </w:p>
        </w:tc>
        <w:tc>
          <w:tcPr>
            <w:tcW w:w="2115" w:type="pct"/>
            <w:tcBorders>
              <w:top w:val="single" w:sz="4" w:space="0" w:color="auto"/>
              <w:bottom w:val="single" w:sz="4" w:space="0" w:color="auto"/>
            </w:tcBorders>
          </w:tcPr>
          <w:p w14:paraId="2631467C"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principles and ideology that guides thoughts and practice, which is largely a product of social learning, and thus similar to the extent that individuals have similar experiences and are exposed to similar physical and social environments</w:t>
            </w:r>
          </w:p>
        </w:tc>
      </w:tr>
      <w:tr w:rsidR="008301E7" w:rsidRPr="0018297C" w14:paraId="4076A9D3" w14:textId="77777777" w:rsidTr="002B3859">
        <w:tc>
          <w:tcPr>
            <w:tcW w:w="536" w:type="pct"/>
            <w:tcBorders>
              <w:top w:val="single" w:sz="4" w:space="0" w:color="auto"/>
              <w:bottom w:val="single" w:sz="4" w:space="0" w:color="auto"/>
            </w:tcBorders>
          </w:tcPr>
          <w:p w14:paraId="34ED3D6D"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 Group</w:t>
            </w:r>
          </w:p>
        </w:tc>
        <w:tc>
          <w:tcPr>
            <w:tcW w:w="643" w:type="pct"/>
            <w:tcBorders>
              <w:top w:val="single" w:sz="4" w:space="0" w:color="auto"/>
              <w:bottom w:val="single" w:sz="4" w:space="0" w:color="auto"/>
            </w:tcBorders>
          </w:tcPr>
          <w:p w14:paraId="0C5A4B2E"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7F02C93F"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28EF762A"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Transcendental values shared betwee</w:t>
            </w:r>
            <w:r>
              <w:rPr>
                <w:rFonts w:ascii="Times New Roman" w:hAnsi="Times New Roman" w:cs="Times New Roman"/>
                <w:sz w:val="18"/>
                <w:szCs w:val="16"/>
              </w:rPr>
              <w:t>n communities or within society.</w:t>
            </w:r>
          </w:p>
        </w:tc>
        <w:tc>
          <w:tcPr>
            <w:tcW w:w="2115" w:type="pct"/>
            <w:tcBorders>
              <w:top w:val="single" w:sz="4" w:space="0" w:color="auto"/>
              <w:bottom w:val="single" w:sz="4" w:space="0" w:color="auto"/>
            </w:tcBorders>
          </w:tcPr>
          <w:p w14:paraId="059501E7"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Transcendental values shared between communities or within society</w:t>
            </w:r>
          </w:p>
        </w:tc>
      </w:tr>
      <w:tr w:rsidR="008301E7" w:rsidRPr="0018297C" w14:paraId="27A36227" w14:textId="77777777" w:rsidTr="002B3859">
        <w:tc>
          <w:tcPr>
            <w:tcW w:w="536" w:type="pct"/>
            <w:tcBorders>
              <w:top w:val="single" w:sz="4" w:space="0" w:color="auto"/>
              <w:bottom w:val="single" w:sz="4" w:space="0" w:color="auto"/>
            </w:tcBorders>
          </w:tcPr>
          <w:p w14:paraId="235DD241"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Group</w:t>
            </w:r>
          </w:p>
        </w:tc>
        <w:tc>
          <w:tcPr>
            <w:tcW w:w="643" w:type="pct"/>
            <w:tcBorders>
              <w:top w:val="single" w:sz="4" w:space="0" w:color="auto"/>
              <w:bottom w:val="single" w:sz="4" w:space="0" w:color="auto"/>
            </w:tcBorders>
          </w:tcPr>
          <w:p w14:paraId="6157CFD8"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Formed out of transcendent values but informed by contextual values.</w:t>
            </w:r>
          </w:p>
        </w:tc>
        <w:tc>
          <w:tcPr>
            <w:tcW w:w="585" w:type="pct"/>
            <w:tcBorders>
              <w:top w:val="single" w:sz="4" w:space="0" w:color="auto"/>
              <w:bottom w:val="single" w:sz="4" w:space="0" w:color="auto"/>
            </w:tcBorders>
          </w:tcPr>
          <w:p w14:paraId="00CD6F35"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643000A5"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Normative plural ideas of social equity and distributive justice</w:t>
            </w:r>
            <w:r>
              <w:rPr>
                <w:rFonts w:ascii="Times New Roman" w:hAnsi="Times New Roman" w:cs="Times New Roman"/>
                <w:sz w:val="18"/>
                <w:szCs w:val="16"/>
              </w:rPr>
              <w:t>.</w:t>
            </w:r>
          </w:p>
        </w:tc>
        <w:tc>
          <w:tcPr>
            <w:tcW w:w="2115" w:type="pct"/>
            <w:tcBorders>
              <w:top w:val="single" w:sz="4" w:space="0" w:color="auto"/>
              <w:bottom w:val="single" w:sz="4" w:space="0" w:color="auto"/>
            </w:tcBorders>
          </w:tcPr>
          <w:p w14:paraId="2095A338"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 prefer not to think in terms of a single definition, but I associate social values with normative plural ideas of social equity and distributive justice; this means, for me, that social values are extra-personal and therefore held in common, making them irreducible to a single unit of measurement. Thus, for me, social values are formed out of transcendent values, but are likely in any given moment to be informed by contextual values.</w:t>
            </w:r>
          </w:p>
        </w:tc>
      </w:tr>
      <w:tr w:rsidR="008301E7" w:rsidRPr="0018297C" w14:paraId="10D4029B" w14:textId="77777777" w:rsidTr="002B3859">
        <w:tc>
          <w:tcPr>
            <w:tcW w:w="536" w:type="pct"/>
            <w:tcBorders>
              <w:top w:val="single" w:sz="4" w:space="0" w:color="auto"/>
              <w:bottom w:val="single" w:sz="4" w:space="0" w:color="auto"/>
            </w:tcBorders>
          </w:tcPr>
          <w:p w14:paraId="41F93E98"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System</w:t>
            </w:r>
          </w:p>
        </w:tc>
        <w:tc>
          <w:tcPr>
            <w:tcW w:w="643" w:type="pct"/>
            <w:tcBorders>
              <w:top w:val="single" w:sz="4" w:space="0" w:color="auto"/>
              <w:bottom w:val="single" w:sz="4" w:space="0" w:color="auto"/>
            </w:tcBorders>
          </w:tcPr>
          <w:p w14:paraId="11E3318D"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Relational</w:t>
            </w:r>
          </w:p>
        </w:tc>
        <w:tc>
          <w:tcPr>
            <w:tcW w:w="585" w:type="pct"/>
            <w:tcBorders>
              <w:top w:val="single" w:sz="4" w:space="0" w:color="auto"/>
              <w:bottom w:val="single" w:sz="4" w:space="0" w:color="auto"/>
            </w:tcBorders>
          </w:tcPr>
          <w:p w14:paraId="53F0AA04"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52B73358"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Non-monetary relational values attached</w:t>
            </w:r>
            <w:r>
              <w:rPr>
                <w:rFonts w:ascii="Times New Roman" w:hAnsi="Times New Roman" w:cs="Times New Roman"/>
                <w:sz w:val="18"/>
                <w:szCs w:val="16"/>
              </w:rPr>
              <w:t xml:space="preserve"> to cultural ecosystem services.</w:t>
            </w:r>
          </w:p>
        </w:tc>
        <w:tc>
          <w:tcPr>
            <w:tcW w:w="2115" w:type="pct"/>
            <w:tcBorders>
              <w:top w:val="single" w:sz="4" w:space="0" w:color="auto"/>
              <w:bottom w:val="single" w:sz="4" w:space="0" w:color="auto"/>
            </w:tcBorders>
          </w:tcPr>
          <w:p w14:paraId="59399347"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Non-monetary relational values attached to Cultural Ecosystem Services (CES)</w:t>
            </w:r>
          </w:p>
        </w:tc>
      </w:tr>
      <w:tr w:rsidR="008301E7" w:rsidRPr="0018297C" w14:paraId="2ADE39DA" w14:textId="77777777" w:rsidTr="002B3859">
        <w:tc>
          <w:tcPr>
            <w:tcW w:w="536" w:type="pct"/>
            <w:tcBorders>
              <w:top w:val="single" w:sz="4" w:space="0" w:color="auto"/>
              <w:bottom w:val="single" w:sz="4" w:space="0" w:color="auto"/>
            </w:tcBorders>
          </w:tcPr>
          <w:p w14:paraId="3074B8CB"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Group, system</w:t>
            </w:r>
          </w:p>
        </w:tc>
        <w:tc>
          <w:tcPr>
            <w:tcW w:w="643" w:type="pct"/>
            <w:tcBorders>
              <w:top w:val="single" w:sz="4" w:space="0" w:color="auto"/>
              <w:bottom w:val="single" w:sz="4" w:space="0" w:color="auto"/>
            </w:tcBorders>
          </w:tcPr>
          <w:p w14:paraId="08E21E57"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65B293DE"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Meeting needs</w:t>
            </w:r>
          </w:p>
        </w:tc>
        <w:tc>
          <w:tcPr>
            <w:tcW w:w="1120" w:type="pct"/>
            <w:tcBorders>
              <w:top w:val="single" w:sz="4" w:space="0" w:color="auto"/>
              <w:bottom w:val="single" w:sz="4" w:space="0" w:color="auto"/>
            </w:tcBorders>
          </w:tcPr>
          <w:p w14:paraId="0EDFA88F"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Social values are values that are beyond individual values and preferences. </w:t>
            </w:r>
          </w:p>
        </w:tc>
        <w:tc>
          <w:tcPr>
            <w:tcW w:w="2115" w:type="pct"/>
            <w:tcBorders>
              <w:top w:val="single" w:sz="4" w:space="0" w:color="auto"/>
              <w:bottom w:val="single" w:sz="4" w:space="0" w:color="auto"/>
            </w:tcBorders>
          </w:tcPr>
          <w:p w14:paraId="3552218F"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Social values are values that are beyond individual values and preferences. Hence social wants and concerns are of importance.</w:t>
            </w:r>
          </w:p>
        </w:tc>
      </w:tr>
      <w:tr w:rsidR="008301E7" w:rsidRPr="0018297C" w14:paraId="53151D34" w14:textId="77777777" w:rsidTr="002B3859">
        <w:tc>
          <w:tcPr>
            <w:tcW w:w="536" w:type="pct"/>
            <w:tcBorders>
              <w:top w:val="single" w:sz="4" w:space="0" w:color="auto"/>
              <w:bottom w:val="single" w:sz="4" w:space="0" w:color="auto"/>
            </w:tcBorders>
          </w:tcPr>
          <w:p w14:paraId="2A5E1DF0"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Individual</w:t>
            </w:r>
          </w:p>
        </w:tc>
        <w:tc>
          <w:tcPr>
            <w:tcW w:w="643" w:type="pct"/>
            <w:tcBorders>
              <w:top w:val="single" w:sz="4" w:space="0" w:color="auto"/>
              <w:bottom w:val="single" w:sz="4" w:space="0" w:color="auto"/>
            </w:tcBorders>
          </w:tcPr>
          <w:p w14:paraId="77AF4D6F"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1B3AA5F2"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33FCE9E4"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The values of multiple individuals aggregated together to reflect the values of a s</w:t>
            </w:r>
            <w:r>
              <w:rPr>
                <w:rFonts w:ascii="Times New Roman" w:hAnsi="Times New Roman" w:cs="Times New Roman"/>
                <w:sz w:val="18"/>
                <w:szCs w:val="16"/>
              </w:rPr>
              <w:t>ociety.</w:t>
            </w:r>
          </w:p>
        </w:tc>
        <w:tc>
          <w:tcPr>
            <w:tcW w:w="2115" w:type="pct"/>
            <w:tcBorders>
              <w:top w:val="single" w:sz="4" w:space="0" w:color="auto"/>
              <w:bottom w:val="single" w:sz="4" w:space="0" w:color="auto"/>
            </w:tcBorders>
          </w:tcPr>
          <w:p w14:paraId="08A5936B"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Social values is a pluralistic concept.  It can refer the values of multiple individuals aggregated together to reflect the values of a society (Raymond et al., 2014), the values held or assigned by different value providers (e.g., group, community, culture), but which are formed through different processes and have different assumptions concerning value elicitation and representation.  The concept of social value is still quite vague, and thus the importance of this special feature that explores different theoretical traditions on social values for sustainability.</w:t>
            </w:r>
          </w:p>
        </w:tc>
      </w:tr>
      <w:tr w:rsidR="008301E7" w:rsidRPr="0018297C" w14:paraId="43C5F95D" w14:textId="77777777" w:rsidTr="002B3859">
        <w:tc>
          <w:tcPr>
            <w:tcW w:w="536" w:type="pct"/>
            <w:tcBorders>
              <w:top w:val="single" w:sz="4" w:space="0" w:color="auto"/>
              <w:bottom w:val="single" w:sz="4" w:space="0" w:color="auto"/>
            </w:tcBorders>
          </w:tcPr>
          <w:p w14:paraId="6C0E299B"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Individual, group, </w:t>
            </w:r>
          </w:p>
        </w:tc>
        <w:tc>
          <w:tcPr>
            <w:tcW w:w="643" w:type="pct"/>
            <w:tcBorders>
              <w:top w:val="single" w:sz="4" w:space="0" w:color="auto"/>
              <w:bottom w:val="single" w:sz="4" w:space="0" w:color="auto"/>
            </w:tcBorders>
          </w:tcPr>
          <w:p w14:paraId="765F17B7"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391DC3CA"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45ECDD0C"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Things that are important to people at group and individual levels.</w:t>
            </w:r>
          </w:p>
        </w:tc>
        <w:tc>
          <w:tcPr>
            <w:tcW w:w="2115" w:type="pct"/>
            <w:tcBorders>
              <w:top w:val="single" w:sz="4" w:space="0" w:color="auto"/>
              <w:bottom w:val="single" w:sz="4" w:space="0" w:color="auto"/>
            </w:tcBorders>
          </w:tcPr>
          <w:p w14:paraId="2AE8E5D5"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 don't really like that term, but in this context I see it has the things that are important to people - both abstract and concrete things - at both group and individual levels.</w:t>
            </w:r>
          </w:p>
        </w:tc>
      </w:tr>
      <w:tr w:rsidR="008301E7" w:rsidRPr="0018297C" w14:paraId="5EB7FA12" w14:textId="77777777" w:rsidTr="002B3859">
        <w:tc>
          <w:tcPr>
            <w:tcW w:w="536" w:type="pct"/>
            <w:tcBorders>
              <w:top w:val="single" w:sz="4" w:space="0" w:color="auto"/>
              <w:bottom w:val="single" w:sz="4" w:space="0" w:color="auto"/>
            </w:tcBorders>
          </w:tcPr>
          <w:p w14:paraId="1CFC4E96"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Individual </w:t>
            </w:r>
          </w:p>
        </w:tc>
        <w:tc>
          <w:tcPr>
            <w:tcW w:w="643" w:type="pct"/>
            <w:tcBorders>
              <w:top w:val="single" w:sz="4" w:space="0" w:color="auto"/>
              <w:bottom w:val="single" w:sz="4" w:space="0" w:color="auto"/>
            </w:tcBorders>
          </w:tcPr>
          <w:p w14:paraId="165F9641"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6C13F335"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54662FEA"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Priorities held by individuals in a group context about particular phenomena.</w:t>
            </w:r>
          </w:p>
        </w:tc>
        <w:tc>
          <w:tcPr>
            <w:tcW w:w="2115" w:type="pct"/>
            <w:tcBorders>
              <w:top w:val="single" w:sz="4" w:space="0" w:color="auto"/>
              <w:bottom w:val="single" w:sz="4" w:space="0" w:color="auto"/>
            </w:tcBorders>
          </w:tcPr>
          <w:p w14:paraId="6F4900FE"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Priorities held by individuals in a group context about particular phenomena.</w:t>
            </w:r>
          </w:p>
        </w:tc>
      </w:tr>
      <w:tr w:rsidR="008301E7" w:rsidRPr="0018297C" w14:paraId="6D9E9FBD" w14:textId="77777777" w:rsidTr="002B3859">
        <w:tc>
          <w:tcPr>
            <w:tcW w:w="536" w:type="pct"/>
            <w:tcBorders>
              <w:top w:val="single" w:sz="4" w:space="0" w:color="auto"/>
              <w:bottom w:val="single" w:sz="4" w:space="0" w:color="auto"/>
            </w:tcBorders>
          </w:tcPr>
          <w:p w14:paraId="530170A9"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Group</w:t>
            </w:r>
          </w:p>
        </w:tc>
        <w:tc>
          <w:tcPr>
            <w:tcW w:w="643" w:type="pct"/>
            <w:tcBorders>
              <w:top w:val="single" w:sz="4" w:space="0" w:color="auto"/>
              <w:bottom w:val="single" w:sz="4" w:space="0" w:color="auto"/>
            </w:tcBorders>
          </w:tcPr>
          <w:p w14:paraId="794BE15A"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Relational</w:t>
            </w:r>
          </w:p>
        </w:tc>
        <w:tc>
          <w:tcPr>
            <w:tcW w:w="585" w:type="pct"/>
            <w:tcBorders>
              <w:top w:val="single" w:sz="4" w:space="0" w:color="auto"/>
              <w:bottom w:val="single" w:sz="4" w:space="0" w:color="auto"/>
            </w:tcBorders>
          </w:tcPr>
          <w:p w14:paraId="6F11315A"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019F4D0C"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Values that can only be held on behalf of a group of people</w:t>
            </w:r>
            <w:r>
              <w:rPr>
                <w:rFonts w:ascii="Times New Roman" w:hAnsi="Times New Roman" w:cs="Times New Roman"/>
                <w:sz w:val="18"/>
                <w:szCs w:val="16"/>
              </w:rPr>
              <w:t>.</w:t>
            </w:r>
          </w:p>
        </w:tc>
        <w:tc>
          <w:tcPr>
            <w:tcW w:w="2115" w:type="pct"/>
            <w:tcBorders>
              <w:top w:val="single" w:sz="4" w:space="0" w:color="auto"/>
              <w:bottom w:val="single" w:sz="4" w:space="0" w:color="auto"/>
            </w:tcBorders>
          </w:tcPr>
          <w:p w14:paraId="575B88DE"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 would define social values as values that can only be held on behalf of a group of people. In this way these values extend beyond the understanding of individual values.</w:t>
            </w:r>
          </w:p>
        </w:tc>
      </w:tr>
      <w:tr w:rsidR="008301E7" w:rsidRPr="0018297C" w14:paraId="773FFB64" w14:textId="77777777" w:rsidTr="002B3859">
        <w:tc>
          <w:tcPr>
            <w:tcW w:w="536" w:type="pct"/>
            <w:tcBorders>
              <w:top w:val="single" w:sz="4" w:space="0" w:color="auto"/>
              <w:bottom w:val="single" w:sz="4" w:space="0" w:color="auto"/>
            </w:tcBorders>
          </w:tcPr>
          <w:p w14:paraId="7962FAF6"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Individual and group</w:t>
            </w:r>
          </w:p>
        </w:tc>
        <w:tc>
          <w:tcPr>
            <w:tcW w:w="643" w:type="pct"/>
            <w:tcBorders>
              <w:top w:val="single" w:sz="4" w:space="0" w:color="auto"/>
              <w:bottom w:val="single" w:sz="4" w:space="0" w:color="auto"/>
            </w:tcBorders>
          </w:tcPr>
          <w:p w14:paraId="65429F62"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Social context</w:t>
            </w:r>
          </w:p>
        </w:tc>
        <w:tc>
          <w:tcPr>
            <w:tcW w:w="585" w:type="pct"/>
            <w:tcBorders>
              <w:top w:val="single" w:sz="4" w:space="0" w:color="auto"/>
              <w:bottom w:val="single" w:sz="4" w:space="0" w:color="auto"/>
            </w:tcBorders>
          </w:tcPr>
          <w:p w14:paraId="47E961B8"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Benefit others</w:t>
            </w:r>
          </w:p>
        </w:tc>
        <w:tc>
          <w:tcPr>
            <w:tcW w:w="1120" w:type="pct"/>
            <w:tcBorders>
              <w:top w:val="single" w:sz="4" w:space="0" w:color="auto"/>
              <w:bottom w:val="single" w:sz="4" w:space="0" w:color="auto"/>
            </w:tcBorders>
          </w:tcPr>
          <w:p w14:paraId="5F56B7FE"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Values shared with others and society in general, where their utility is enhanced in the knowledge that others also benefit from it. </w:t>
            </w:r>
          </w:p>
        </w:tc>
        <w:tc>
          <w:tcPr>
            <w:tcW w:w="2115" w:type="pct"/>
            <w:tcBorders>
              <w:top w:val="single" w:sz="4" w:space="0" w:color="auto"/>
              <w:bottom w:val="single" w:sz="4" w:space="0" w:color="auto"/>
            </w:tcBorders>
          </w:tcPr>
          <w:p w14:paraId="1CDD778C"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Values that people have for goods, services and intangibles that contribute to their and other's utility, where their utility is enhance in the knowledge that others also benefit from it. Values that people share with others and society in general.</w:t>
            </w:r>
          </w:p>
        </w:tc>
      </w:tr>
      <w:tr w:rsidR="008301E7" w:rsidRPr="0018297C" w14:paraId="68CABE70" w14:textId="77777777" w:rsidTr="002B3859">
        <w:tc>
          <w:tcPr>
            <w:tcW w:w="536" w:type="pct"/>
            <w:tcBorders>
              <w:top w:val="single" w:sz="4" w:space="0" w:color="auto"/>
              <w:bottom w:val="single" w:sz="4" w:space="0" w:color="auto"/>
            </w:tcBorders>
          </w:tcPr>
          <w:p w14:paraId="6C9C1ABE"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Group</w:t>
            </w:r>
          </w:p>
        </w:tc>
        <w:tc>
          <w:tcPr>
            <w:tcW w:w="643" w:type="pct"/>
            <w:tcBorders>
              <w:top w:val="single" w:sz="4" w:space="0" w:color="auto"/>
              <w:bottom w:val="single" w:sz="4" w:space="0" w:color="auto"/>
            </w:tcBorders>
          </w:tcPr>
          <w:p w14:paraId="3BBAEF1F"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Social context</w:t>
            </w:r>
          </w:p>
        </w:tc>
        <w:tc>
          <w:tcPr>
            <w:tcW w:w="585" w:type="pct"/>
            <w:tcBorders>
              <w:top w:val="single" w:sz="4" w:space="0" w:color="auto"/>
              <w:bottom w:val="single" w:sz="4" w:space="0" w:color="auto"/>
            </w:tcBorders>
          </w:tcPr>
          <w:p w14:paraId="0D745B18"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Changes in thoughts and practice</w:t>
            </w:r>
          </w:p>
        </w:tc>
        <w:tc>
          <w:tcPr>
            <w:tcW w:w="1120" w:type="pct"/>
            <w:tcBorders>
              <w:top w:val="single" w:sz="4" w:space="0" w:color="auto"/>
              <w:bottom w:val="single" w:sz="4" w:space="0" w:color="auto"/>
            </w:tcBorders>
          </w:tcPr>
          <w:p w14:paraId="43D77199"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Social values are the content of what is transmitted, absorbed, appropriated or directly imposed by power and </w:t>
            </w:r>
            <w:r w:rsidRPr="0018297C">
              <w:rPr>
                <w:rFonts w:ascii="Times New Roman" w:hAnsi="Times New Roman" w:cs="Times New Roman"/>
                <w:sz w:val="18"/>
                <w:szCs w:val="16"/>
              </w:rPr>
              <w:lastRenderedPageBreak/>
              <w:t>knowledge in determined social and historical context.</w:t>
            </w:r>
          </w:p>
        </w:tc>
        <w:tc>
          <w:tcPr>
            <w:tcW w:w="2115" w:type="pct"/>
            <w:tcBorders>
              <w:top w:val="single" w:sz="4" w:space="0" w:color="auto"/>
              <w:bottom w:val="single" w:sz="4" w:space="0" w:color="auto"/>
            </w:tcBorders>
          </w:tcPr>
          <w:p w14:paraId="3B2DD82B"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lastRenderedPageBreak/>
              <w:t xml:space="preserve">Social values are the content of what is transmitted, absorbed, appropriated or directly imposed by power and knowledge in determined social and historical context. Then, social values are also subject to historical construction. They constitute a </w:t>
            </w:r>
            <w:r w:rsidRPr="0018297C">
              <w:rPr>
                <w:rFonts w:ascii="Times New Roman" w:hAnsi="Times New Roman" w:cs="Times New Roman"/>
                <w:sz w:val="18"/>
                <w:szCs w:val="16"/>
              </w:rPr>
              <w:lastRenderedPageBreak/>
              <w:t>determined set of truths, understood as a system of ordered procedures for the production, regulation, distribution, circulation, and operation of statements linked in a circular relation with systems of power.</w:t>
            </w:r>
          </w:p>
        </w:tc>
      </w:tr>
      <w:tr w:rsidR="008301E7" w:rsidRPr="0018297C" w14:paraId="044FB46D" w14:textId="77777777" w:rsidTr="002B3859">
        <w:tc>
          <w:tcPr>
            <w:tcW w:w="536" w:type="pct"/>
            <w:tcBorders>
              <w:top w:val="single" w:sz="4" w:space="0" w:color="auto"/>
              <w:bottom w:val="single" w:sz="4" w:space="0" w:color="auto"/>
            </w:tcBorders>
          </w:tcPr>
          <w:p w14:paraId="44F8C034"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lastRenderedPageBreak/>
              <w:t>Group</w:t>
            </w:r>
          </w:p>
        </w:tc>
        <w:tc>
          <w:tcPr>
            <w:tcW w:w="643" w:type="pct"/>
            <w:tcBorders>
              <w:top w:val="single" w:sz="4" w:space="0" w:color="auto"/>
              <w:bottom w:val="single" w:sz="4" w:space="0" w:color="auto"/>
            </w:tcBorders>
          </w:tcPr>
          <w:p w14:paraId="15F26BDA"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Relational</w:t>
            </w:r>
          </w:p>
        </w:tc>
        <w:tc>
          <w:tcPr>
            <w:tcW w:w="585" w:type="pct"/>
            <w:tcBorders>
              <w:top w:val="single" w:sz="4" w:space="0" w:color="auto"/>
              <w:bottom w:val="single" w:sz="4" w:space="0" w:color="auto"/>
            </w:tcBorders>
          </w:tcPr>
          <w:p w14:paraId="10203F53"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4029FE50"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The relational connections individuals or groupings of individuals have with their surroundings</w:t>
            </w:r>
            <w:r>
              <w:rPr>
                <w:rFonts w:ascii="Times New Roman" w:hAnsi="Times New Roman" w:cs="Times New Roman"/>
                <w:sz w:val="18"/>
                <w:szCs w:val="16"/>
              </w:rPr>
              <w:t>.</w:t>
            </w:r>
          </w:p>
        </w:tc>
        <w:tc>
          <w:tcPr>
            <w:tcW w:w="2115" w:type="pct"/>
            <w:tcBorders>
              <w:top w:val="single" w:sz="4" w:space="0" w:color="auto"/>
              <w:bottom w:val="single" w:sz="4" w:space="0" w:color="auto"/>
            </w:tcBorders>
          </w:tcPr>
          <w:p w14:paraId="260E0E84"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I would say that social values are those that particularly apply to the relational connections between individuals or groupings of individuals, and are about the meanings imputed on those ties, and secondarily (which necessarily implies a prioritization), the relational connections individuals or groupings of individuals have with their surroundings</w:t>
            </w:r>
          </w:p>
        </w:tc>
      </w:tr>
      <w:tr w:rsidR="008301E7" w:rsidRPr="0018297C" w14:paraId="62D76D8A" w14:textId="77777777" w:rsidTr="002B3859">
        <w:tc>
          <w:tcPr>
            <w:tcW w:w="536" w:type="pct"/>
            <w:tcBorders>
              <w:top w:val="single" w:sz="4" w:space="0" w:color="auto"/>
              <w:bottom w:val="single" w:sz="4" w:space="0" w:color="auto"/>
            </w:tcBorders>
          </w:tcPr>
          <w:p w14:paraId="00C95E3E"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Group</w:t>
            </w:r>
          </w:p>
        </w:tc>
        <w:tc>
          <w:tcPr>
            <w:tcW w:w="643" w:type="pct"/>
            <w:tcBorders>
              <w:top w:val="single" w:sz="4" w:space="0" w:color="auto"/>
              <w:bottom w:val="single" w:sz="4" w:space="0" w:color="auto"/>
            </w:tcBorders>
          </w:tcPr>
          <w:p w14:paraId="48311D2E"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Norms and institutions</w:t>
            </w:r>
          </w:p>
        </w:tc>
        <w:tc>
          <w:tcPr>
            <w:tcW w:w="585" w:type="pct"/>
            <w:tcBorders>
              <w:top w:val="single" w:sz="4" w:space="0" w:color="auto"/>
              <w:bottom w:val="single" w:sz="4" w:space="0" w:color="auto"/>
            </w:tcBorders>
          </w:tcPr>
          <w:p w14:paraId="1F395172"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Protection of key assets</w:t>
            </w:r>
          </w:p>
        </w:tc>
        <w:tc>
          <w:tcPr>
            <w:tcW w:w="1120" w:type="pct"/>
            <w:tcBorders>
              <w:top w:val="single" w:sz="4" w:space="0" w:color="auto"/>
              <w:bottom w:val="single" w:sz="4" w:space="0" w:color="auto"/>
            </w:tcBorders>
          </w:tcPr>
          <w:p w14:paraId="74F63849"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Values that underpin how societies work and interact, often reflected in cultural, societal norms and potentially in institutions.  </w:t>
            </w:r>
          </w:p>
        </w:tc>
        <w:tc>
          <w:tcPr>
            <w:tcW w:w="2115" w:type="pct"/>
            <w:tcBorders>
              <w:top w:val="single" w:sz="4" w:space="0" w:color="auto"/>
              <w:bottom w:val="single" w:sz="4" w:space="0" w:color="auto"/>
            </w:tcBorders>
          </w:tcPr>
          <w:p w14:paraId="24DA395D"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Values that underpin how societies work and interact, often reflected in cultural, societal norms and potentially in institutions.  Need to sustain communities and enable them to function in changing situations.  Can reflect a need to protect key members of society or key societal assets.</w:t>
            </w:r>
          </w:p>
        </w:tc>
      </w:tr>
      <w:tr w:rsidR="008301E7" w:rsidRPr="0018297C" w14:paraId="05F7FCC0" w14:textId="77777777" w:rsidTr="002B3859">
        <w:tc>
          <w:tcPr>
            <w:tcW w:w="536" w:type="pct"/>
            <w:tcBorders>
              <w:top w:val="single" w:sz="4" w:space="0" w:color="auto"/>
              <w:bottom w:val="single" w:sz="4" w:space="0" w:color="auto"/>
            </w:tcBorders>
          </w:tcPr>
          <w:p w14:paraId="7D922F48"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Group</w:t>
            </w:r>
          </w:p>
        </w:tc>
        <w:tc>
          <w:tcPr>
            <w:tcW w:w="643" w:type="pct"/>
            <w:tcBorders>
              <w:top w:val="single" w:sz="4" w:space="0" w:color="auto"/>
              <w:bottom w:val="single" w:sz="4" w:space="0" w:color="auto"/>
            </w:tcBorders>
          </w:tcPr>
          <w:p w14:paraId="6C2CC96D"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0D384693"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42F81F23"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Different types of values expressed by the society. </w:t>
            </w:r>
          </w:p>
        </w:tc>
        <w:tc>
          <w:tcPr>
            <w:tcW w:w="2115" w:type="pct"/>
            <w:tcBorders>
              <w:top w:val="single" w:sz="4" w:space="0" w:color="auto"/>
              <w:bottom w:val="single" w:sz="4" w:space="0" w:color="auto"/>
            </w:tcBorders>
          </w:tcPr>
          <w:p w14:paraId="43CF6239"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Different types of values expressed by the society. Social values as one of several possible value dimensions.</w:t>
            </w:r>
          </w:p>
        </w:tc>
      </w:tr>
      <w:tr w:rsidR="008301E7" w:rsidRPr="0018297C" w14:paraId="04A6A037" w14:textId="77777777" w:rsidTr="002B3859">
        <w:tc>
          <w:tcPr>
            <w:tcW w:w="536" w:type="pct"/>
            <w:tcBorders>
              <w:top w:val="single" w:sz="4" w:space="0" w:color="auto"/>
              <w:bottom w:val="single" w:sz="4" w:space="0" w:color="auto"/>
            </w:tcBorders>
          </w:tcPr>
          <w:p w14:paraId="15A815A3"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Group</w:t>
            </w:r>
          </w:p>
        </w:tc>
        <w:tc>
          <w:tcPr>
            <w:tcW w:w="643" w:type="pct"/>
            <w:tcBorders>
              <w:top w:val="single" w:sz="4" w:space="0" w:color="auto"/>
              <w:bottom w:val="single" w:sz="4" w:space="0" w:color="auto"/>
            </w:tcBorders>
          </w:tcPr>
          <w:p w14:paraId="6C52D76B"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411F0F78"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5FA14223" w14:textId="77777777" w:rsidR="008301E7" w:rsidRPr="0018297C" w:rsidRDefault="008301E7" w:rsidP="002B3859">
            <w:pPr>
              <w:rPr>
                <w:rFonts w:ascii="Times New Roman" w:hAnsi="Times New Roman" w:cs="Times New Roman"/>
                <w:sz w:val="18"/>
                <w:szCs w:val="16"/>
              </w:rPr>
            </w:pPr>
          </w:p>
        </w:tc>
        <w:tc>
          <w:tcPr>
            <w:tcW w:w="2115" w:type="pct"/>
            <w:tcBorders>
              <w:top w:val="single" w:sz="4" w:space="0" w:color="auto"/>
              <w:bottom w:val="single" w:sz="4" w:space="0" w:color="auto"/>
            </w:tcBorders>
          </w:tcPr>
          <w:p w14:paraId="487326DC"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What is important to people about something</w:t>
            </w:r>
          </w:p>
        </w:tc>
      </w:tr>
      <w:tr w:rsidR="008301E7" w:rsidRPr="0018297C" w14:paraId="48B57316" w14:textId="77777777" w:rsidTr="002B3859">
        <w:tc>
          <w:tcPr>
            <w:tcW w:w="536" w:type="pct"/>
            <w:tcBorders>
              <w:top w:val="single" w:sz="4" w:space="0" w:color="auto"/>
              <w:bottom w:val="single" w:sz="4" w:space="0" w:color="auto"/>
            </w:tcBorders>
          </w:tcPr>
          <w:p w14:paraId="075D0CBD"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Group </w:t>
            </w:r>
          </w:p>
        </w:tc>
        <w:tc>
          <w:tcPr>
            <w:tcW w:w="643" w:type="pct"/>
            <w:tcBorders>
              <w:top w:val="single" w:sz="4" w:space="0" w:color="auto"/>
              <w:bottom w:val="single" w:sz="4" w:space="0" w:color="auto"/>
            </w:tcBorders>
          </w:tcPr>
          <w:p w14:paraId="17BE6F53"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Socialization</w:t>
            </w:r>
          </w:p>
        </w:tc>
        <w:tc>
          <w:tcPr>
            <w:tcW w:w="585" w:type="pct"/>
            <w:tcBorders>
              <w:top w:val="single" w:sz="4" w:space="0" w:color="auto"/>
              <w:bottom w:val="single" w:sz="4" w:space="0" w:color="auto"/>
            </w:tcBorders>
          </w:tcPr>
          <w:p w14:paraId="7FC1939F"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40493E1C"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The values we hold in common, as comm</w:t>
            </w:r>
            <w:r>
              <w:rPr>
                <w:rFonts w:ascii="Times New Roman" w:hAnsi="Times New Roman" w:cs="Times New Roman"/>
                <w:sz w:val="18"/>
                <w:szCs w:val="16"/>
              </w:rPr>
              <w:t>unities, cultures and societies.</w:t>
            </w:r>
          </w:p>
        </w:tc>
        <w:tc>
          <w:tcPr>
            <w:tcW w:w="2115" w:type="pct"/>
            <w:tcBorders>
              <w:top w:val="single" w:sz="4" w:space="0" w:color="auto"/>
              <w:bottom w:val="single" w:sz="4" w:space="0" w:color="auto"/>
            </w:tcBorders>
          </w:tcPr>
          <w:p w14:paraId="54E0A20B"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Kenter et al. 2015 list seven types of social values: transcendental, cultural/societal, communal, group, deliberated and other-regarding values, and value to society. Summarily, shared and social values are seen as the values we hold in common, as communities, cultures and societies, formed through a long-term process of socialisation, or over a shorter period of time through shared social and deliberative processes.</w:t>
            </w:r>
          </w:p>
        </w:tc>
      </w:tr>
      <w:tr w:rsidR="008301E7" w:rsidRPr="0018297C" w14:paraId="5F9E429A" w14:textId="77777777" w:rsidTr="002B3859">
        <w:trPr>
          <w:trHeight w:val="467"/>
        </w:trPr>
        <w:tc>
          <w:tcPr>
            <w:tcW w:w="536" w:type="pct"/>
            <w:tcBorders>
              <w:top w:val="single" w:sz="4" w:space="0" w:color="auto"/>
              <w:bottom w:val="single" w:sz="4" w:space="0" w:color="auto"/>
            </w:tcBorders>
          </w:tcPr>
          <w:p w14:paraId="740CECD4"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 xml:space="preserve">Individual </w:t>
            </w:r>
          </w:p>
        </w:tc>
        <w:tc>
          <w:tcPr>
            <w:tcW w:w="643" w:type="pct"/>
            <w:tcBorders>
              <w:top w:val="single" w:sz="4" w:space="0" w:color="auto"/>
              <w:bottom w:val="single" w:sz="4" w:space="0" w:color="auto"/>
            </w:tcBorders>
          </w:tcPr>
          <w:p w14:paraId="2EE6790D" w14:textId="77777777" w:rsidR="008301E7" w:rsidRPr="0018297C" w:rsidRDefault="008301E7" w:rsidP="002B3859">
            <w:pPr>
              <w:rPr>
                <w:rFonts w:ascii="Times New Roman" w:hAnsi="Times New Roman" w:cs="Times New Roman"/>
                <w:sz w:val="18"/>
                <w:szCs w:val="16"/>
              </w:rPr>
            </w:pPr>
          </w:p>
        </w:tc>
        <w:tc>
          <w:tcPr>
            <w:tcW w:w="585" w:type="pct"/>
            <w:tcBorders>
              <w:top w:val="single" w:sz="4" w:space="0" w:color="auto"/>
              <w:bottom w:val="single" w:sz="4" w:space="0" w:color="auto"/>
            </w:tcBorders>
          </w:tcPr>
          <w:p w14:paraId="5ABEC143" w14:textId="77777777" w:rsidR="008301E7" w:rsidRPr="0018297C" w:rsidRDefault="008301E7" w:rsidP="002B3859">
            <w:pPr>
              <w:rPr>
                <w:rFonts w:ascii="Times New Roman" w:hAnsi="Times New Roman" w:cs="Times New Roman"/>
                <w:sz w:val="18"/>
                <w:szCs w:val="16"/>
              </w:rPr>
            </w:pPr>
          </w:p>
        </w:tc>
        <w:tc>
          <w:tcPr>
            <w:tcW w:w="1120" w:type="pct"/>
            <w:tcBorders>
              <w:top w:val="single" w:sz="4" w:space="0" w:color="auto"/>
              <w:bottom w:val="single" w:sz="4" w:space="0" w:color="auto"/>
            </w:tcBorders>
          </w:tcPr>
          <w:p w14:paraId="63090380"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Aggregate</w:t>
            </w:r>
            <w:r>
              <w:rPr>
                <w:rFonts w:ascii="Times New Roman" w:hAnsi="Times New Roman" w:cs="Times New Roman"/>
                <w:sz w:val="18"/>
                <w:szCs w:val="16"/>
              </w:rPr>
              <w:t>d preferences.</w:t>
            </w:r>
          </w:p>
        </w:tc>
        <w:tc>
          <w:tcPr>
            <w:tcW w:w="2115" w:type="pct"/>
            <w:tcBorders>
              <w:top w:val="single" w:sz="4" w:space="0" w:color="auto"/>
              <w:bottom w:val="single" w:sz="4" w:space="0" w:color="auto"/>
            </w:tcBorders>
          </w:tcPr>
          <w:p w14:paraId="6BD82F5F" w14:textId="77777777" w:rsidR="008301E7" w:rsidRPr="0018297C" w:rsidRDefault="008301E7" w:rsidP="002B3859">
            <w:pPr>
              <w:rPr>
                <w:rFonts w:ascii="Times New Roman" w:hAnsi="Times New Roman" w:cs="Times New Roman"/>
                <w:sz w:val="18"/>
                <w:szCs w:val="16"/>
              </w:rPr>
            </w:pPr>
            <w:r w:rsidRPr="0018297C">
              <w:rPr>
                <w:rFonts w:ascii="Times New Roman" w:hAnsi="Times New Roman" w:cs="Times New Roman"/>
                <w:sz w:val="18"/>
                <w:szCs w:val="16"/>
              </w:rPr>
              <w:t>Social values are aggregated preferences that can be assigned to a land or seascape.</w:t>
            </w:r>
          </w:p>
        </w:tc>
      </w:tr>
    </w:tbl>
    <w:p w14:paraId="556DE7C9" w14:textId="77777777" w:rsidR="008301E7" w:rsidRPr="000A6F30" w:rsidRDefault="008301E7" w:rsidP="008301E7">
      <w:pPr>
        <w:spacing w:after="0" w:line="240" w:lineRule="auto"/>
        <w:rPr>
          <w:rFonts w:ascii="Times New Roman" w:hAnsi="Times New Roman" w:cs="Times New Roman"/>
          <w:sz w:val="24"/>
          <w:szCs w:val="24"/>
        </w:rPr>
      </w:pPr>
    </w:p>
    <w:p w14:paraId="7461DBB0" w14:textId="77777777" w:rsidR="008301E7" w:rsidRDefault="008301E7" w:rsidP="008301E7"/>
    <w:p w14:paraId="3F6AADA9" w14:textId="77777777" w:rsidR="008301E7" w:rsidRPr="000A6F30" w:rsidRDefault="008301E7" w:rsidP="00D96552">
      <w:pPr>
        <w:spacing w:after="0" w:line="240" w:lineRule="auto"/>
        <w:rPr>
          <w:rFonts w:ascii="Times New Roman" w:hAnsi="Times New Roman" w:cs="Times New Roman"/>
          <w:sz w:val="24"/>
          <w:szCs w:val="24"/>
        </w:rPr>
      </w:pPr>
      <w:bookmarkStart w:id="0" w:name="_GoBack"/>
      <w:bookmarkEnd w:id="0"/>
    </w:p>
    <w:sectPr w:rsidR="008301E7" w:rsidRPr="000A6F30" w:rsidSect="002679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4C7B1" w14:textId="77777777" w:rsidR="00022EDF" w:rsidRDefault="00022EDF" w:rsidP="00D677CD">
      <w:pPr>
        <w:spacing w:after="0" w:line="240" w:lineRule="auto"/>
      </w:pPr>
      <w:r>
        <w:separator/>
      </w:r>
    </w:p>
  </w:endnote>
  <w:endnote w:type="continuationSeparator" w:id="0">
    <w:p w14:paraId="1BC4A181" w14:textId="77777777" w:rsidR="00022EDF" w:rsidRDefault="00022EDF" w:rsidP="00D6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notTrueType/>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2D433" w14:textId="77777777" w:rsidR="00022EDF" w:rsidRDefault="00022EDF" w:rsidP="00D677CD">
      <w:pPr>
        <w:spacing w:after="0" w:line="240" w:lineRule="auto"/>
      </w:pPr>
      <w:r>
        <w:separator/>
      </w:r>
    </w:p>
  </w:footnote>
  <w:footnote w:type="continuationSeparator" w:id="0">
    <w:p w14:paraId="27C9430B" w14:textId="77777777" w:rsidR="00022EDF" w:rsidRDefault="00022EDF" w:rsidP="00D67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BE4"/>
    <w:multiLevelType w:val="hybridMultilevel"/>
    <w:tmpl w:val="C550472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7240A6"/>
    <w:multiLevelType w:val="hybridMultilevel"/>
    <w:tmpl w:val="D34C8B6A"/>
    <w:lvl w:ilvl="0" w:tplc="FA52D262">
      <w:start w:val="1"/>
      <w:numFmt w:val="bullet"/>
      <w:lvlText w:val="•"/>
      <w:lvlJc w:val="left"/>
      <w:pPr>
        <w:tabs>
          <w:tab w:val="num" w:pos="720"/>
        </w:tabs>
        <w:ind w:left="720" w:hanging="360"/>
      </w:pPr>
      <w:rPr>
        <w:rFonts w:ascii="Times New Roman" w:hAnsi="Times New Roman" w:hint="default"/>
      </w:rPr>
    </w:lvl>
    <w:lvl w:ilvl="1" w:tplc="AE021E9E" w:tentative="1">
      <w:start w:val="1"/>
      <w:numFmt w:val="bullet"/>
      <w:lvlText w:val="•"/>
      <w:lvlJc w:val="left"/>
      <w:pPr>
        <w:tabs>
          <w:tab w:val="num" w:pos="1440"/>
        </w:tabs>
        <w:ind w:left="1440" w:hanging="360"/>
      </w:pPr>
      <w:rPr>
        <w:rFonts w:ascii="Times New Roman" w:hAnsi="Times New Roman" w:hint="default"/>
      </w:rPr>
    </w:lvl>
    <w:lvl w:ilvl="2" w:tplc="FBE0721C" w:tentative="1">
      <w:start w:val="1"/>
      <w:numFmt w:val="bullet"/>
      <w:lvlText w:val="•"/>
      <w:lvlJc w:val="left"/>
      <w:pPr>
        <w:tabs>
          <w:tab w:val="num" w:pos="2160"/>
        </w:tabs>
        <w:ind w:left="2160" w:hanging="360"/>
      </w:pPr>
      <w:rPr>
        <w:rFonts w:ascii="Times New Roman" w:hAnsi="Times New Roman" w:hint="default"/>
      </w:rPr>
    </w:lvl>
    <w:lvl w:ilvl="3" w:tplc="148C7E40" w:tentative="1">
      <w:start w:val="1"/>
      <w:numFmt w:val="bullet"/>
      <w:lvlText w:val="•"/>
      <w:lvlJc w:val="left"/>
      <w:pPr>
        <w:tabs>
          <w:tab w:val="num" w:pos="2880"/>
        </w:tabs>
        <w:ind w:left="2880" w:hanging="360"/>
      </w:pPr>
      <w:rPr>
        <w:rFonts w:ascii="Times New Roman" w:hAnsi="Times New Roman" w:hint="default"/>
      </w:rPr>
    </w:lvl>
    <w:lvl w:ilvl="4" w:tplc="CF9C4A2E" w:tentative="1">
      <w:start w:val="1"/>
      <w:numFmt w:val="bullet"/>
      <w:lvlText w:val="•"/>
      <w:lvlJc w:val="left"/>
      <w:pPr>
        <w:tabs>
          <w:tab w:val="num" w:pos="3600"/>
        </w:tabs>
        <w:ind w:left="3600" w:hanging="360"/>
      </w:pPr>
      <w:rPr>
        <w:rFonts w:ascii="Times New Roman" w:hAnsi="Times New Roman" w:hint="default"/>
      </w:rPr>
    </w:lvl>
    <w:lvl w:ilvl="5" w:tplc="3FBC93E6" w:tentative="1">
      <w:start w:val="1"/>
      <w:numFmt w:val="bullet"/>
      <w:lvlText w:val="•"/>
      <w:lvlJc w:val="left"/>
      <w:pPr>
        <w:tabs>
          <w:tab w:val="num" w:pos="4320"/>
        </w:tabs>
        <w:ind w:left="4320" w:hanging="360"/>
      </w:pPr>
      <w:rPr>
        <w:rFonts w:ascii="Times New Roman" w:hAnsi="Times New Roman" w:hint="default"/>
      </w:rPr>
    </w:lvl>
    <w:lvl w:ilvl="6" w:tplc="858020E2" w:tentative="1">
      <w:start w:val="1"/>
      <w:numFmt w:val="bullet"/>
      <w:lvlText w:val="•"/>
      <w:lvlJc w:val="left"/>
      <w:pPr>
        <w:tabs>
          <w:tab w:val="num" w:pos="5040"/>
        </w:tabs>
        <w:ind w:left="5040" w:hanging="360"/>
      </w:pPr>
      <w:rPr>
        <w:rFonts w:ascii="Times New Roman" w:hAnsi="Times New Roman" w:hint="default"/>
      </w:rPr>
    </w:lvl>
    <w:lvl w:ilvl="7" w:tplc="C17C2728" w:tentative="1">
      <w:start w:val="1"/>
      <w:numFmt w:val="bullet"/>
      <w:lvlText w:val="•"/>
      <w:lvlJc w:val="left"/>
      <w:pPr>
        <w:tabs>
          <w:tab w:val="num" w:pos="5760"/>
        </w:tabs>
        <w:ind w:left="5760" w:hanging="360"/>
      </w:pPr>
      <w:rPr>
        <w:rFonts w:ascii="Times New Roman" w:hAnsi="Times New Roman" w:hint="default"/>
      </w:rPr>
    </w:lvl>
    <w:lvl w:ilvl="8" w:tplc="AC9A2DE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D16784"/>
    <w:multiLevelType w:val="hybridMultilevel"/>
    <w:tmpl w:val="0164A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0E4192"/>
    <w:multiLevelType w:val="multilevel"/>
    <w:tmpl w:val="0598DB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1516180"/>
    <w:multiLevelType w:val="hybridMultilevel"/>
    <w:tmpl w:val="51F0C046"/>
    <w:lvl w:ilvl="0" w:tplc="C324EF88">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B240195"/>
    <w:multiLevelType w:val="hybridMultilevel"/>
    <w:tmpl w:val="CB40F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321F5A"/>
    <w:multiLevelType w:val="hybridMultilevel"/>
    <w:tmpl w:val="5DA88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F77B07"/>
    <w:multiLevelType w:val="hybridMultilevel"/>
    <w:tmpl w:val="2A98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E763A5"/>
    <w:multiLevelType w:val="hybridMultilevel"/>
    <w:tmpl w:val="1BDE8056"/>
    <w:lvl w:ilvl="0" w:tplc="0B1C7C52">
      <w:start w:val="1"/>
      <w:numFmt w:val="bullet"/>
      <w:lvlText w:val="•"/>
      <w:lvlJc w:val="left"/>
      <w:pPr>
        <w:tabs>
          <w:tab w:val="num" w:pos="720"/>
        </w:tabs>
        <w:ind w:left="720" w:hanging="360"/>
      </w:pPr>
      <w:rPr>
        <w:rFonts w:ascii="Times New Roman" w:hAnsi="Times New Roman" w:hint="default"/>
      </w:rPr>
    </w:lvl>
    <w:lvl w:ilvl="1" w:tplc="B7A841A0" w:tentative="1">
      <w:start w:val="1"/>
      <w:numFmt w:val="bullet"/>
      <w:lvlText w:val="•"/>
      <w:lvlJc w:val="left"/>
      <w:pPr>
        <w:tabs>
          <w:tab w:val="num" w:pos="1440"/>
        </w:tabs>
        <w:ind w:left="1440" w:hanging="360"/>
      </w:pPr>
      <w:rPr>
        <w:rFonts w:ascii="Times New Roman" w:hAnsi="Times New Roman" w:hint="default"/>
      </w:rPr>
    </w:lvl>
    <w:lvl w:ilvl="2" w:tplc="F1946388" w:tentative="1">
      <w:start w:val="1"/>
      <w:numFmt w:val="bullet"/>
      <w:lvlText w:val="•"/>
      <w:lvlJc w:val="left"/>
      <w:pPr>
        <w:tabs>
          <w:tab w:val="num" w:pos="2160"/>
        </w:tabs>
        <w:ind w:left="2160" w:hanging="360"/>
      </w:pPr>
      <w:rPr>
        <w:rFonts w:ascii="Times New Roman" w:hAnsi="Times New Roman" w:hint="default"/>
      </w:rPr>
    </w:lvl>
    <w:lvl w:ilvl="3" w:tplc="CFE07D9C" w:tentative="1">
      <w:start w:val="1"/>
      <w:numFmt w:val="bullet"/>
      <w:lvlText w:val="•"/>
      <w:lvlJc w:val="left"/>
      <w:pPr>
        <w:tabs>
          <w:tab w:val="num" w:pos="2880"/>
        </w:tabs>
        <w:ind w:left="2880" w:hanging="360"/>
      </w:pPr>
      <w:rPr>
        <w:rFonts w:ascii="Times New Roman" w:hAnsi="Times New Roman" w:hint="default"/>
      </w:rPr>
    </w:lvl>
    <w:lvl w:ilvl="4" w:tplc="3A16C1B6" w:tentative="1">
      <w:start w:val="1"/>
      <w:numFmt w:val="bullet"/>
      <w:lvlText w:val="•"/>
      <w:lvlJc w:val="left"/>
      <w:pPr>
        <w:tabs>
          <w:tab w:val="num" w:pos="3600"/>
        </w:tabs>
        <w:ind w:left="3600" w:hanging="360"/>
      </w:pPr>
      <w:rPr>
        <w:rFonts w:ascii="Times New Roman" w:hAnsi="Times New Roman" w:hint="default"/>
      </w:rPr>
    </w:lvl>
    <w:lvl w:ilvl="5" w:tplc="E682BEDC" w:tentative="1">
      <w:start w:val="1"/>
      <w:numFmt w:val="bullet"/>
      <w:lvlText w:val="•"/>
      <w:lvlJc w:val="left"/>
      <w:pPr>
        <w:tabs>
          <w:tab w:val="num" w:pos="4320"/>
        </w:tabs>
        <w:ind w:left="4320" w:hanging="360"/>
      </w:pPr>
      <w:rPr>
        <w:rFonts w:ascii="Times New Roman" w:hAnsi="Times New Roman" w:hint="default"/>
      </w:rPr>
    </w:lvl>
    <w:lvl w:ilvl="6" w:tplc="A4F61E66" w:tentative="1">
      <w:start w:val="1"/>
      <w:numFmt w:val="bullet"/>
      <w:lvlText w:val="•"/>
      <w:lvlJc w:val="left"/>
      <w:pPr>
        <w:tabs>
          <w:tab w:val="num" w:pos="5040"/>
        </w:tabs>
        <w:ind w:left="5040" w:hanging="360"/>
      </w:pPr>
      <w:rPr>
        <w:rFonts w:ascii="Times New Roman" w:hAnsi="Times New Roman" w:hint="default"/>
      </w:rPr>
    </w:lvl>
    <w:lvl w:ilvl="7" w:tplc="879CF8EC" w:tentative="1">
      <w:start w:val="1"/>
      <w:numFmt w:val="bullet"/>
      <w:lvlText w:val="•"/>
      <w:lvlJc w:val="left"/>
      <w:pPr>
        <w:tabs>
          <w:tab w:val="num" w:pos="5760"/>
        </w:tabs>
        <w:ind w:left="5760" w:hanging="360"/>
      </w:pPr>
      <w:rPr>
        <w:rFonts w:ascii="Times New Roman" w:hAnsi="Times New Roman" w:hint="default"/>
      </w:rPr>
    </w:lvl>
    <w:lvl w:ilvl="8" w:tplc="0CBAB16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63CD7813"/>
    <w:multiLevelType w:val="hybridMultilevel"/>
    <w:tmpl w:val="02B2D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690621C"/>
    <w:multiLevelType w:val="hybridMultilevel"/>
    <w:tmpl w:val="14DE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63B37"/>
    <w:multiLevelType w:val="hybridMultilevel"/>
    <w:tmpl w:val="392A682C"/>
    <w:lvl w:ilvl="0" w:tplc="76DEAAC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70F65692"/>
    <w:multiLevelType w:val="hybridMultilevel"/>
    <w:tmpl w:val="CFE6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9"/>
  </w:num>
  <w:num w:numId="5">
    <w:abstractNumId w:val="6"/>
  </w:num>
  <w:num w:numId="6">
    <w:abstractNumId w:val="12"/>
  </w:num>
  <w:num w:numId="7">
    <w:abstractNumId w:val="10"/>
  </w:num>
  <w:num w:numId="8">
    <w:abstractNumId w:val="0"/>
  </w:num>
  <w:num w:numId="9">
    <w:abstractNumId w:val="7"/>
  </w:num>
  <w:num w:numId="10">
    <w:abstractNumId w:val="2"/>
  </w:num>
  <w:num w:numId="11">
    <w:abstractNumId w:val="1"/>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vp5dzsc9edzoefwz6v5prc22drpf0r0sar&quot;&gt;My EndNote Library&lt;record-ids&gt;&lt;item&gt;311&lt;/item&gt;&lt;/record-ids&gt;&lt;/item&gt;&lt;/Libraries&gt;"/>
  </w:docVars>
  <w:rsids>
    <w:rsidRoot w:val="007310AB"/>
    <w:rsid w:val="0000063E"/>
    <w:rsid w:val="00000F97"/>
    <w:rsid w:val="00004C2B"/>
    <w:rsid w:val="00005774"/>
    <w:rsid w:val="0000589D"/>
    <w:rsid w:val="0001052C"/>
    <w:rsid w:val="000125A0"/>
    <w:rsid w:val="00016973"/>
    <w:rsid w:val="0002222F"/>
    <w:rsid w:val="00022EDF"/>
    <w:rsid w:val="00026233"/>
    <w:rsid w:val="00030A6F"/>
    <w:rsid w:val="00030D42"/>
    <w:rsid w:val="000318EA"/>
    <w:rsid w:val="00031AE6"/>
    <w:rsid w:val="00032273"/>
    <w:rsid w:val="0004198A"/>
    <w:rsid w:val="0004341D"/>
    <w:rsid w:val="000461F0"/>
    <w:rsid w:val="0005110D"/>
    <w:rsid w:val="000513AB"/>
    <w:rsid w:val="000639C6"/>
    <w:rsid w:val="00065346"/>
    <w:rsid w:val="00065985"/>
    <w:rsid w:val="000712F3"/>
    <w:rsid w:val="000745C8"/>
    <w:rsid w:val="00075E3B"/>
    <w:rsid w:val="0008004E"/>
    <w:rsid w:val="00081A05"/>
    <w:rsid w:val="00084FDE"/>
    <w:rsid w:val="00086E27"/>
    <w:rsid w:val="00087505"/>
    <w:rsid w:val="00090763"/>
    <w:rsid w:val="00091DE3"/>
    <w:rsid w:val="000A2480"/>
    <w:rsid w:val="000A6C69"/>
    <w:rsid w:val="000A6F30"/>
    <w:rsid w:val="000B0D20"/>
    <w:rsid w:val="000B3E8E"/>
    <w:rsid w:val="000B429C"/>
    <w:rsid w:val="000C40EE"/>
    <w:rsid w:val="000C4813"/>
    <w:rsid w:val="000D2A6F"/>
    <w:rsid w:val="000D55DB"/>
    <w:rsid w:val="000E08EE"/>
    <w:rsid w:val="000E4FAE"/>
    <w:rsid w:val="000E55C6"/>
    <w:rsid w:val="000E595A"/>
    <w:rsid w:val="000F36CC"/>
    <w:rsid w:val="000F583D"/>
    <w:rsid w:val="0010454D"/>
    <w:rsid w:val="001167A8"/>
    <w:rsid w:val="00126182"/>
    <w:rsid w:val="00131AD5"/>
    <w:rsid w:val="001323F5"/>
    <w:rsid w:val="00132ED1"/>
    <w:rsid w:val="001371D5"/>
    <w:rsid w:val="00141D5E"/>
    <w:rsid w:val="00141E1A"/>
    <w:rsid w:val="0014373D"/>
    <w:rsid w:val="001449A7"/>
    <w:rsid w:val="00145B54"/>
    <w:rsid w:val="00146356"/>
    <w:rsid w:val="0014726F"/>
    <w:rsid w:val="001474D6"/>
    <w:rsid w:val="00147E2F"/>
    <w:rsid w:val="00151AD0"/>
    <w:rsid w:val="0015322B"/>
    <w:rsid w:val="001534D3"/>
    <w:rsid w:val="001540C0"/>
    <w:rsid w:val="00157695"/>
    <w:rsid w:val="00162C57"/>
    <w:rsid w:val="00163C1F"/>
    <w:rsid w:val="00164F8C"/>
    <w:rsid w:val="0016796E"/>
    <w:rsid w:val="001732D3"/>
    <w:rsid w:val="00175DC3"/>
    <w:rsid w:val="0018079D"/>
    <w:rsid w:val="0018297C"/>
    <w:rsid w:val="001832D5"/>
    <w:rsid w:val="00183DBD"/>
    <w:rsid w:val="00185D03"/>
    <w:rsid w:val="0018767A"/>
    <w:rsid w:val="0019072B"/>
    <w:rsid w:val="00193CCD"/>
    <w:rsid w:val="001955F7"/>
    <w:rsid w:val="00196B9E"/>
    <w:rsid w:val="001A0321"/>
    <w:rsid w:val="001A55AE"/>
    <w:rsid w:val="001A5BEC"/>
    <w:rsid w:val="001B67C4"/>
    <w:rsid w:val="001C3C5E"/>
    <w:rsid w:val="001C4F0B"/>
    <w:rsid w:val="001D2D4E"/>
    <w:rsid w:val="001E0A53"/>
    <w:rsid w:val="001E24A3"/>
    <w:rsid w:val="001E43E9"/>
    <w:rsid w:val="001E7C88"/>
    <w:rsid w:val="001F0E9F"/>
    <w:rsid w:val="001F5EAA"/>
    <w:rsid w:val="001F69CF"/>
    <w:rsid w:val="00200B61"/>
    <w:rsid w:val="00201E3D"/>
    <w:rsid w:val="00204166"/>
    <w:rsid w:val="00206751"/>
    <w:rsid w:val="002126F3"/>
    <w:rsid w:val="00213AAC"/>
    <w:rsid w:val="002152BA"/>
    <w:rsid w:val="00215BB6"/>
    <w:rsid w:val="002172D4"/>
    <w:rsid w:val="002220C6"/>
    <w:rsid w:val="00224E08"/>
    <w:rsid w:val="0022645C"/>
    <w:rsid w:val="00237545"/>
    <w:rsid w:val="0023788C"/>
    <w:rsid w:val="00241045"/>
    <w:rsid w:val="00241C33"/>
    <w:rsid w:val="00244BBC"/>
    <w:rsid w:val="00247110"/>
    <w:rsid w:val="00251806"/>
    <w:rsid w:val="00252581"/>
    <w:rsid w:val="002532BD"/>
    <w:rsid w:val="00253B1A"/>
    <w:rsid w:val="0025735B"/>
    <w:rsid w:val="0026376F"/>
    <w:rsid w:val="00265753"/>
    <w:rsid w:val="00267917"/>
    <w:rsid w:val="0027010F"/>
    <w:rsid w:val="0027140F"/>
    <w:rsid w:val="00271B21"/>
    <w:rsid w:val="002726BE"/>
    <w:rsid w:val="00273B56"/>
    <w:rsid w:val="0027515A"/>
    <w:rsid w:val="0027632D"/>
    <w:rsid w:val="00277728"/>
    <w:rsid w:val="00277BB5"/>
    <w:rsid w:val="00285AB7"/>
    <w:rsid w:val="00285F16"/>
    <w:rsid w:val="00295631"/>
    <w:rsid w:val="00297077"/>
    <w:rsid w:val="00297C35"/>
    <w:rsid w:val="002A3C98"/>
    <w:rsid w:val="002A5076"/>
    <w:rsid w:val="002A7E7C"/>
    <w:rsid w:val="002B0508"/>
    <w:rsid w:val="002B0B7E"/>
    <w:rsid w:val="002B0BF0"/>
    <w:rsid w:val="002B2541"/>
    <w:rsid w:val="002B35CD"/>
    <w:rsid w:val="002B38F1"/>
    <w:rsid w:val="002B7E84"/>
    <w:rsid w:val="002C0BEE"/>
    <w:rsid w:val="002C39F6"/>
    <w:rsid w:val="002D2071"/>
    <w:rsid w:val="002D3F6E"/>
    <w:rsid w:val="002D6B56"/>
    <w:rsid w:val="002E33C8"/>
    <w:rsid w:val="002E353B"/>
    <w:rsid w:val="002F1B00"/>
    <w:rsid w:val="002F74BD"/>
    <w:rsid w:val="0030169B"/>
    <w:rsid w:val="00305A94"/>
    <w:rsid w:val="00311E6B"/>
    <w:rsid w:val="00320251"/>
    <w:rsid w:val="0032226D"/>
    <w:rsid w:val="003239DE"/>
    <w:rsid w:val="00324C7D"/>
    <w:rsid w:val="003256CE"/>
    <w:rsid w:val="00327998"/>
    <w:rsid w:val="00330F62"/>
    <w:rsid w:val="0033386C"/>
    <w:rsid w:val="00340ACB"/>
    <w:rsid w:val="00344742"/>
    <w:rsid w:val="003511E4"/>
    <w:rsid w:val="0036092C"/>
    <w:rsid w:val="00362BD6"/>
    <w:rsid w:val="00364B05"/>
    <w:rsid w:val="00365617"/>
    <w:rsid w:val="0036701E"/>
    <w:rsid w:val="003754E5"/>
    <w:rsid w:val="0037681B"/>
    <w:rsid w:val="00381B49"/>
    <w:rsid w:val="00383439"/>
    <w:rsid w:val="00384363"/>
    <w:rsid w:val="00384B80"/>
    <w:rsid w:val="00385AB0"/>
    <w:rsid w:val="0038795D"/>
    <w:rsid w:val="00390D97"/>
    <w:rsid w:val="003915E7"/>
    <w:rsid w:val="003937B1"/>
    <w:rsid w:val="003955AF"/>
    <w:rsid w:val="00396737"/>
    <w:rsid w:val="003A7370"/>
    <w:rsid w:val="003B0AC1"/>
    <w:rsid w:val="003B7AF5"/>
    <w:rsid w:val="003C021A"/>
    <w:rsid w:val="003C0DBB"/>
    <w:rsid w:val="003C339B"/>
    <w:rsid w:val="003C5B44"/>
    <w:rsid w:val="003C7A73"/>
    <w:rsid w:val="003D07BE"/>
    <w:rsid w:val="003D180F"/>
    <w:rsid w:val="003D2C40"/>
    <w:rsid w:val="003D2C81"/>
    <w:rsid w:val="003D5555"/>
    <w:rsid w:val="003D7CCF"/>
    <w:rsid w:val="003E71E7"/>
    <w:rsid w:val="003F62D7"/>
    <w:rsid w:val="00410DEC"/>
    <w:rsid w:val="00411327"/>
    <w:rsid w:val="00412978"/>
    <w:rsid w:val="00422D41"/>
    <w:rsid w:val="0043122C"/>
    <w:rsid w:val="0043559E"/>
    <w:rsid w:val="00436C86"/>
    <w:rsid w:val="004410FE"/>
    <w:rsid w:val="00441DD4"/>
    <w:rsid w:val="0045012C"/>
    <w:rsid w:val="004506B4"/>
    <w:rsid w:val="0045201E"/>
    <w:rsid w:val="00452723"/>
    <w:rsid w:val="00454F87"/>
    <w:rsid w:val="004605D7"/>
    <w:rsid w:val="00470CA5"/>
    <w:rsid w:val="00470CB4"/>
    <w:rsid w:val="0047211B"/>
    <w:rsid w:val="00472594"/>
    <w:rsid w:val="00473B3D"/>
    <w:rsid w:val="00476604"/>
    <w:rsid w:val="004775E9"/>
    <w:rsid w:val="0048373A"/>
    <w:rsid w:val="00483D3D"/>
    <w:rsid w:val="00484A20"/>
    <w:rsid w:val="00486026"/>
    <w:rsid w:val="00491E20"/>
    <w:rsid w:val="00496553"/>
    <w:rsid w:val="004A0B91"/>
    <w:rsid w:val="004A1471"/>
    <w:rsid w:val="004A435B"/>
    <w:rsid w:val="004B368D"/>
    <w:rsid w:val="004B76F0"/>
    <w:rsid w:val="004C4E8A"/>
    <w:rsid w:val="004C76D4"/>
    <w:rsid w:val="004D1D2E"/>
    <w:rsid w:val="004D1F2A"/>
    <w:rsid w:val="004D207B"/>
    <w:rsid w:val="004D7279"/>
    <w:rsid w:val="004E21A4"/>
    <w:rsid w:val="004E2D2F"/>
    <w:rsid w:val="004E39A3"/>
    <w:rsid w:val="004E42A2"/>
    <w:rsid w:val="004F0B41"/>
    <w:rsid w:val="004F2ECC"/>
    <w:rsid w:val="00501913"/>
    <w:rsid w:val="00513115"/>
    <w:rsid w:val="00525FB8"/>
    <w:rsid w:val="005271B1"/>
    <w:rsid w:val="00530837"/>
    <w:rsid w:val="00533E47"/>
    <w:rsid w:val="005346CA"/>
    <w:rsid w:val="00536D7B"/>
    <w:rsid w:val="005400AE"/>
    <w:rsid w:val="00540D9F"/>
    <w:rsid w:val="005411DB"/>
    <w:rsid w:val="005429A3"/>
    <w:rsid w:val="005446F1"/>
    <w:rsid w:val="00544ED6"/>
    <w:rsid w:val="0054695C"/>
    <w:rsid w:val="00550CA5"/>
    <w:rsid w:val="0055149B"/>
    <w:rsid w:val="0055447F"/>
    <w:rsid w:val="00554A50"/>
    <w:rsid w:val="0055736D"/>
    <w:rsid w:val="0056018D"/>
    <w:rsid w:val="0056173B"/>
    <w:rsid w:val="00565D81"/>
    <w:rsid w:val="005666C1"/>
    <w:rsid w:val="005670E7"/>
    <w:rsid w:val="00567EA9"/>
    <w:rsid w:val="00570A21"/>
    <w:rsid w:val="00571CC6"/>
    <w:rsid w:val="00572CDB"/>
    <w:rsid w:val="00573932"/>
    <w:rsid w:val="00587EB5"/>
    <w:rsid w:val="0059360E"/>
    <w:rsid w:val="00593FD9"/>
    <w:rsid w:val="00594BBC"/>
    <w:rsid w:val="00597BB1"/>
    <w:rsid w:val="005A22BF"/>
    <w:rsid w:val="005A3C93"/>
    <w:rsid w:val="005B23E4"/>
    <w:rsid w:val="005B437D"/>
    <w:rsid w:val="005B4EFE"/>
    <w:rsid w:val="005C213B"/>
    <w:rsid w:val="005C2F55"/>
    <w:rsid w:val="005C4153"/>
    <w:rsid w:val="005C733C"/>
    <w:rsid w:val="005D0A6C"/>
    <w:rsid w:val="005D15EA"/>
    <w:rsid w:val="005D4054"/>
    <w:rsid w:val="005D5D81"/>
    <w:rsid w:val="005E730F"/>
    <w:rsid w:val="005E75DE"/>
    <w:rsid w:val="005F1633"/>
    <w:rsid w:val="005F1EE1"/>
    <w:rsid w:val="005F2ABF"/>
    <w:rsid w:val="005F60B4"/>
    <w:rsid w:val="00600401"/>
    <w:rsid w:val="00601D08"/>
    <w:rsid w:val="00601FA7"/>
    <w:rsid w:val="00603434"/>
    <w:rsid w:val="00605570"/>
    <w:rsid w:val="00606285"/>
    <w:rsid w:val="00610421"/>
    <w:rsid w:val="00614B6D"/>
    <w:rsid w:val="006156B1"/>
    <w:rsid w:val="0061640C"/>
    <w:rsid w:val="00621C51"/>
    <w:rsid w:val="0062234C"/>
    <w:rsid w:val="00622F8A"/>
    <w:rsid w:val="00622FF8"/>
    <w:rsid w:val="0062660D"/>
    <w:rsid w:val="00640671"/>
    <w:rsid w:val="0064314D"/>
    <w:rsid w:val="00647DA8"/>
    <w:rsid w:val="00652594"/>
    <w:rsid w:val="006601ED"/>
    <w:rsid w:val="006602AA"/>
    <w:rsid w:val="00662332"/>
    <w:rsid w:val="0066240A"/>
    <w:rsid w:val="006640C8"/>
    <w:rsid w:val="00664F3C"/>
    <w:rsid w:val="00667107"/>
    <w:rsid w:val="00674DF1"/>
    <w:rsid w:val="00677841"/>
    <w:rsid w:val="00683632"/>
    <w:rsid w:val="00690F65"/>
    <w:rsid w:val="00691888"/>
    <w:rsid w:val="006A1177"/>
    <w:rsid w:val="006A42BD"/>
    <w:rsid w:val="006A43A9"/>
    <w:rsid w:val="006B1729"/>
    <w:rsid w:val="006B1804"/>
    <w:rsid w:val="006B487B"/>
    <w:rsid w:val="006B7A17"/>
    <w:rsid w:val="006C2714"/>
    <w:rsid w:val="006C2FF6"/>
    <w:rsid w:val="006C7A65"/>
    <w:rsid w:val="006D1F3E"/>
    <w:rsid w:val="006D3F06"/>
    <w:rsid w:val="006D4DF9"/>
    <w:rsid w:val="006D51D4"/>
    <w:rsid w:val="006D59A3"/>
    <w:rsid w:val="006D5DA6"/>
    <w:rsid w:val="006E6E59"/>
    <w:rsid w:val="006F1B40"/>
    <w:rsid w:val="006F2848"/>
    <w:rsid w:val="006F49C5"/>
    <w:rsid w:val="006F7788"/>
    <w:rsid w:val="00702C1C"/>
    <w:rsid w:val="00706B8A"/>
    <w:rsid w:val="007117E8"/>
    <w:rsid w:val="00711ECA"/>
    <w:rsid w:val="007132F8"/>
    <w:rsid w:val="00717752"/>
    <w:rsid w:val="00720954"/>
    <w:rsid w:val="0072588E"/>
    <w:rsid w:val="00725CF1"/>
    <w:rsid w:val="00730670"/>
    <w:rsid w:val="007310AB"/>
    <w:rsid w:val="007318A0"/>
    <w:rsid w:val="00732AA2"/>
    <w:rsid w:val="00741901"/>
    <w:rsid w:val="00744A56"/>
    <w:rsid w:val="00752CB3"/>
    <w:rsid w:val="0075671E"/>
    <w:rsid w:val="007569F2"/>
    <w:rsid w:val="007632B8"/>
    <w:rsid w:val="007678D3"/>
    <w:rsid w:val="00770E63"/>
    <w:rsid w:val="00771F7E"/>
    <w:rsid w:val="0077434A"/>
    <w:rsid w:val="0077594D"/>
    <w:rsid w:val="00776147"/>
    <w:rsid w:val="007810E6"/>
    <w:rsid w:val="00786AF4"/>
    <w:rsid w:val="007871EF"/>
    <w:rsid w:val="00791782"/>
    <w:rsid w:val="00792F26"/>
    <w:rsid w:val="00796287"/>
    <w:rsid w:val="007A2746"/>
    <w:rsid w:val="007A5FDD"/>
    <w:rsid w:val="007B2B40"/>
    <w:rsid w:val="007B70BB"/>
    <w:rsid w:val="007B71F1"/>
    <w:rsid w:val="007C0F3A"/>
    <w:rsid w:val="007C2D7E"/>
    <w:rsid w:val="007D0A35"/>
    <w:rsid w:val="007D5E1F"/>
    <w:rsid w:val="007D7AD4"/>
    <w:rsid w:val="007E092D"/>
    <w:rsid w:val="007E2F10"/>
    <w:rsid w:val="007E32BF"/>
    <w:rsid w:val="007E3314"/>
    <w:rsid w:val="007E4AE8"/>
    <w:rsid w:val="007E4CBF"/>
    <w:rsid w:val="007F14A7"/>
    <w:rsid w:val="007F2914"/>
    <w:rsid w:val="007F3C0E"/>
    <w:rsid w:val="00800E9D"/>
    <w:rsid w:val="0080137C"/>
    <w:rsid w:val="00801F85"/>
    <w:rsid w:val="008042D9"/>
    <w:rsid w:val="008045E7"/>
    <w:rsid w:val="00805CFF"/>
    <w:rsid w:val="008070C5"/>
    <w:rsid w:val="00815B23"/>
    <w:rsid w:val="008174A3"/>
    <w:rsid w:val="008178C9"/>
    <w:rsid w:val="0082291B"/>
    <w:rsid w:val="0082293B"/>
    <w:rsid w:val="008263C9"/>
    <w:rsid w:val="00827881"/>
    <w:rsid w:val="008301E7"/>
    <w:rsid w:val="0083053E"/>
    <w:rsid w:val="00834632"/>
    <w:rsid w:val="008359C3"/>
    <w:rsid w:val="00842414"/>
    <w:rsid w:val="0084336C"/>
    <w:rsid w:val="00847E9C"/>
    <w:rsid w:val="0085306D"/>
    <w:rsid w:val="00854FF9"/>
    <w:rsid w:val="008563E1"/>
    <w:rsid w:val="0085727C"/>
    <w:rsid w:val="0086216B"/>
    <w:rsid w:val="00863076"/>
    <w:rsid w:val="00864BAC"/>
    <w:rsid w:val="00871003"/>
    <w:rsid w:val="0087335D"/>
    <w:rsid w:val="00874685"/>
    <w:rsid w:val="00875EE5"/>
    <w:rsid w:val="00880AEB"/>
    <w:rsid w:val="00884C4D"/>
    <w:rsid w:val="00886BBD"/>
    <w:rsid w:val="008879E5"/>
    <w:rsid w:val="00892D19"/>
    <w:rsid w:val="00893DF5"/>
    <w:rsid w:val="00897B26"/>
    <w:rsid w:val="008A4B8C"/>
    <w:rsid w:val="008A51C0"/>
    <w:rsid w:val="008B3EB9"/>
    <w:rsid w:val="008B4857"/>
    <w:rsid w:val="008B5905"/>
    <w:rsid w:val="008D02A7"/>
    <w:rsid w:val="008D0DAC"/>
    <w:rsid w:val="008D3651"/>
    <w:rsid w:val="008D518C"/>
    <w:rsid w:val="008E01FA"/>
    <w:rsid w:val="008E0CF0"/>
    <w:rsid w:val="008E36CB"/>
    <w:rsid w:val="008E4E4C"/>
    <w:rsid w:val="008E5B33"/>
    <w:rsid w:val="008F0F74"/>
    <w:rsid w:val="008F37C3"/>
    <w:rsid w:val="008F58AF"/>
    <w:rsid w:val="0090373A"/>
    <w:rsid w:val="0090561E"/>
    <w:rsid w:val="00913972"/>
    <w:rsid w:val="009154B0"/>
    <w:rsid w:val="00916E9E"/>
    <w:rsid w:val="00920CFC"/>
    <w:rsid w:val="00921F93"/>
    <w:rsid w:val="00926CBE"/>
    <w:rsid w:val="00927BAD"/>
    <w:rsid w:val="00935832"/>
    <w:rsid w:val="00943EB9"/>
    <w:rsid w:val="009454DC"/>
    <w:rsid w:val="0095278D"/>
    <w:rsid w:val="00953398"/>
    <w:rsid w:val="00956203"/>
    <w:rsid w:val="009628D9"/>
    <w:rsid w:val="00963828"/>
    <w:rsid w:val="0096492C"/>
    <w:rsid w:val="00973D75"/>
    <w:rsid w:val="00974889"/>
    <w:rsid w:val="009765B0"/>
    <w:rsid w:val="00980AD8"/>
    <w:rsid w:val="009816E0"/>
    <w:rsid w:val="00981FAF"/>
    <w:rsid w:val="00986B34"/>
    <w:rsid w:val="009934D9"/>
    <w:rsid w:val="00997065"/>
    <w:rsid w:val="009A2E24"/>
    <w:rsid w:val="009B1F40"/>
    <w:rsid w:val="009B7E27"/>
    <w:rsid w:val="009C198D"/>
    <w:rsid w:val="009C1BC6"/>
    <w:rsid w:val="009C3139"/>
    <w:rsid w:val="009C45DF"/>
    <w:rsid w:val="009C490E"/>
    <w:rsid w:val="009D7F1A"/>
    <w:rsid w:val="009E2F44"/>
    <w:rsid w:val="009E54D8"/>
    <w:rsid w:val="009E7142"/>
    <w:rsid w:val="009F679D"/>
    <w:rsid w:val="00A05968"/>
    <w:rsid w:val="00A1078D"/>
    <w:rsid w:val="00A11EB1"/>
    <w:rsid w:val="00A12C93"/>
    <w:rsid w:val="00A13468"/>
    <w:rsid w:val="00A17C0B"/>
    <w:rsid w:val="00A21187"/>
    <w:rsid w:val="00A30744"/>
    <w:rsid w:val="00A32E5A"/>
    <w:rsid w:val="00A3476F"/>
    <w:rsid w:val="00A450D9"/>
    <w:rsid w:val="00A52A41"/>
    <w:rsid w:val="00A5426A"/>
    <w:rsid w:val="00A54FC1"/>
    <w:rsid w:val="00A56246"/>
    <w:rsid w:val="00A57E4E"/>
    <w:rsid w:val="00A600DA"/>
    <w:rsid w:val="00A63434"/>
    <w:rsid w:val="00A67C83"/>
    <w:rsid w:val="00A71104"/>
    <w:rsid w:val="00A7490F"/>
    <w:rsid w:val="00A7542C"/>
    <w:rsid w:val="00A85C6D"/>
    <w:rsid w:val="00A90C2C"/>
    <w:rsid w:val="00A90FF2"/>
    <w:rsid w:val="00A92AD4"/>
    <w:rsid w:val="00A95DC3"/>
    <w:rsid w:val="00AA1F02"/>
    <w:rsid w:val="00AA248D"/>
    <w:rsid w:val="00AA3283"/>
    <w:rsid w:val="00AA4EF5"/>
    <w:rsid w:val="00AA5F7F"/>
    <w:rsid w:val="00AA79CF"/>
    <w:rsid w:val="00AB067F"/>
    <w:rsid w:val="00AB2AB7"/>
    <w:rsid w:val="00AB2DF6"/>
    <w:rsid w:val="00AB2F5F"/>
    <w:rsid w:val="00AB354B"/>
    <w:rsid w:val="00AB4DCB"/>
    <w:rsid w:val="00AC2DCC"/>
    <w:rsid w:val="00AC7270"/>
    <w:rsid w:val="00AE1778"/>
    <w:rsid w:val="00AE2673"/>
    <w:rsid w:val="00AE7219"/>
    <w:rsid w:val="00AF28AC"/>
    <w:rsid w:val="00AF5813"/>
    <w:rsid w:val="00B03433"/>
    <w:rsid w:val="00B0790D"/>
    <w:rsid w:val="00B10A6A"/>
    <w:rsid w:val="00B13825"/>
    <w:rsid w:val="00B160E3"/>
    <w:rsid w:val="00B1704A"/>
    <w:rsid w:val="00B216B4"/>
    <w:rsid w:val="00B21E31"/>
    <w:rsid w:val="00B240B7"/>
    <w:rsid w:val="00B26847"/>
    <w:rsid w:val="00B276DF"/>
    <w:rsid w:val="00B30B29"/>
    <w:rsid w:val="00B317CD"/>
    <w:rsid w:val="00B34162"/>
    <w:rsid w:val="00B52E18"/>
    <w:rsid w:val="00B52FBB"/>
    <w:rsid w:val="00B60A3A"/>
    <w:rsid w:val="00B61478"/>
    <w:rsid w:val="00B61F0C"/>
    <w:rsid w:val="00B6329B"/>
    <w:rsid w:val="00B64E9D"/>
    <w:rsid w:val="00B64F01"/>
    <w:rsid w:val="00B66403"/>
    <w:rsid w:val="00B66844"/>
    <w:rsid w:val="00B7173C"/>
    <w:rsid w:val="00B71E48"/>
    <w:rsid w:val="00B7274D"/>
    <w:rsid w:val="00B72FF3"/>
    <w:rsid w:val="00B73820"/>
    <w:rsid w:val="00B73EAB"/>
    <w:rsid w:val="00B82B33"/>
    <w:rsid w:val="00B8667C"/>
    <w:rsid w:val="00B87480"/>
    <w:rsid w:val="00B95486"/>
    <w:rsid w:val="00BA0B79"/>
    <w:rsid w:val="00BA6E02"/>
    <w:rsid w:val="00BB132B"/>
    <w:rsid w:val="00BB3AAB"/>
    <w:rsid w:val="00BB40A2"/>
    <w:rsid w:val="00BB620F"/>
    <w:rsid w:val="00BC0DFD"/>
    <w:rsid w:val="00BC1DF8"/>
    <w:rsid w:val="00BC439B"/>
    <w:rsid w:val="00BD220F"/>
    <w:rsid w:val="00BD6C50"/>
    <w:rsid w:val="00BD7C68"/>
    <w:rsid w:val="00BE2F7F"/>
    <w:rsid w:val="00BE487A"/>
    <w:rsid w:val="00BE4AD8"/>
    <w:rsid w:val="00BE4D5A"/>
    <w:rsid w:val="00BE52D5"/>
    <w:rsid w:val="00BE67F5"/>
    <w:rsid w:val="00BF41F8"/>
    <w:rsid w:val="00BF7880"/>
    <w:rsid w:val="00C0354C"/>
    <w:rsid w:val="00C1144F"/>
    <w:rsid w:val="00C11981"/>
    <w:rsid w:val="00C15A96"/>
    <w:rsid w:val="00C20693"/>
    <w:rsid w:val="00C2127C"/>
    <w:rsid w:val="00C26079"/>
    <w:rsid w:val="00C27342"/>
    <w:rsid w:val="00C278ED"/>
    <w:rsid w:val="00C279E0"/>
    <w:rsid w:val="00C27B40"/>
    <w:rsid w:val="00C35B8D"/>
    <w:rsid w:val="00C35C18"/>
    <w:rsid w:val="00C37822"/>
    <w:rsid w:val="00C40839"/>
    <w:rsid w:val="00C412B9"/>
    <w:rsid w:val="00C50D47"/>
    <w:rsid w:val="00C512A2"/>
    <w:rsid w:val="00C52621"/>
    <w:rsid w:val="00C54AD7"/>
    <w:rsid w:val="00C57822"/>
    <w:rsid w:val="00C604A5"/>
    <w:rsid w:val="00C6060E"/>
    <w:rsid w:val="00C60B20"/>
    <w:rsid w:val="00C60BC1"/>
    <w:rsid w:val="00C64E99"/>
    <w:rsid w:val="00C73E40"/>
    <w:rsid w:val="00C75236"/>
    <w:rsid w:val="00C770DB"/>
    <w:rsid w:val="00C83CBD"/>
    <w:rsid w:val="00C932B4"/>
    <w:rsid w:val="00C961A3"/>
    <w:rsid w:val="00CA5675"/>
    <w:rsid w:val="00CB0580"/>
    <w:rsid w:val="00CB1D53"/>
    <w:rsid w:val="00CB23DE"/>
    <w:rsid w:val="00CB4C95"/>
    <w:rsid w:val="00CB707A"/>
    <w:rsid w:val="00CC261F"/>
    <w:rsid w:val="00CC5358"/>
    <w:rsid w:val="00CD3616"/>
    <w:rsid w:val="00CD471A"/>
    <w:rsid w:val="00CD4806"/>
    <w:rsid w:val="00CD6AFB"/>
    <w:rsid w:val="00CE1CE6"/>
    <w:rsid w:val="00CF2518"/>
    <w:rsid w:val="00CF341C"/>
    <w:rsid w:val="00CF4991"/>
    <w:rsid w:val="00CF5B3F"/>
    <w:rsid w:val="00CF5BDE"/>
    <w:rsid w:val="00D00F68"/>
    <w:rsid w:val="00D03BC5"/>
    <w:rsid w:val="00D04813"/>
    <w:rsid w:val="00D07472"/>
    <w:rsid w:val="00D1154A"/>
    <w:rsid w:val="00D1380E"/>
    <w:rsid w:val="00D14FA9"/>
    <w:rsid w:val="00D17DFF"/>
    <w:rsid w:val="00D17FF9"/>
    <w:rsid w:val="00D20E48"/>
    <w:rsid w:val="00D2504F"/>
    <w:rsid w:val="00D25110"/>
    <w:rsid w:val="00D30E8A"/>
    <w:rsid w:val="00D319AF"/>
    <w:rsid w:val="00D429C0"/>
    <w:rsid w:val="00D43EFF"/>
    <w:rsid w:val="00D446F7"/>
    <w:rsid w:val="00D457C1"/>
    <w:rsid w:val="00D46E9F"/>
    <w:rsid w:val="00D46EC0"/>
    <w:rsid w:val="00D47D07"/>
    <w:rsid w:val="00D51C87"/>
    <w:rsid w:val="00D539FB"/>
    <w:rsid w:val="00D642A9"/>
    <w:rsid w:val="00D64D72"/>
    <w:rsid w:val="00D65D6E"/>
    <w:rsid w:val="00D677CD"/>
    <w:rsid w:val="00D7333A"/>
    <w:rsid w:val="00D77EBD"/>
    <w:rsid w:val="00D80B85"/>
    <w:rsid w:val="00D812E6"/>
    <w:rsid w:val="00D82231"/>
    <w:rsid w:val="00D8470F"/>
    <w:rsid w:val="00D909CF"/>
    <w:rsid w:val="00D912C4"/>
    <w:rsid w:val="00D91E6D"/>
    <w:rsid w:val="00D95049"/>
    <w:rsid w:val="00D96552"/>
    <w:rsid w:val="00DA162D"/>
    <w:rsid w:val="00DA54DC"/>
    <w:rsid w:val="00DA6F9A"/>
    <w:rsid w:val="00DB132F"/>
    <w:rsid w:val="00DC1FEF"/>
    <w:rsid w:val="00DC39B4"/>
    <w:rsid w:val="00DC4C33"/>
    <w:rsid w:val="00DC7C93"/>
    <w:rsid w:val="00DD1264"/>
    <w:rsid w:val="00DD253C"/>
    <w:rsid w:val="00DD6DBB"/>
    <w:rsid w:val="00DD7B2A"/>
    <w:rsid w:val="00DE3761"/>
    <w:rsid w:val="00DE3A21"/>
    <w:rsid w:val="00DE671A"/>
    <w:rsid w:val="00DE7366"/>
    <w:rsid w:val="00DF20B2"/>
    <w:rsid w:val="00DF26FE"/>
    <w:rsid w:val="00DF3C06"/>
    <w:rsid w:val="00E022A7"/>
    <w:rsid w:val="00E058F9"/>
    <w:rsid w:val="00E1477E"/>
    <w:rsid w:val="00E16A97"/>
    <w:rsid w:val="00E16F7C"/>
    <w:rsid w:val="00E21D9D"/>
    <w:rsid w:val="00E25B64"/>
    <w:rsid w:val="00E30659"/>
    <w:rsid w:val="00E3447E"/>
    <w:rsid w:val="00E34A33"/>
    <w:rsid w:val="00E37299"/>
    <w:rsid w:val="00E418EC"/>
    <w:rsid w:val="00E43411"/>
    <w:rsid w:val="00E456CB"/>
    <w:rsid w:val="00E50144"/>
    <w:rsid w:val="00E542CD"/>
    <w:rsid w:val="00E610DA"/>
    <w:rsid w:val="00E62F73"/>
    <w:rsid w:val="00E65135"/>
    <w:rsid w:val="00E71A36"/>
    <w:rsid w:val="00E71CA2"/>
    <w:rsid w:val="00E8169E"/>
    <w:rsid w:val="00E840E8"/>
    <w:rsid w:val="00E85326"/>
    <w:rsid w:val="00E95112"/>
    <w:rsid w:val="00E952BC"/>
    <w:rsid w:val="00E95994"/>
    <w:rsid w:val="00E96908"/>
    <w:rsid w:val="00EA0CF4"/>
    <w:rsid w:val="00EA1B63"/>
    <w:rsid w:val="00EA1EB8"/>
    <w:rsid w:val="00EA2088"/>
    <w:rsid w:val="00EA325A"/>
    <w:rsid w:val="00EA3D01"/>
    <w:rsid w:val="00EA42B1"/>
    <w:rsid w:val="00EB057D"/>
    <w:rsid w:val="00EB55BE"/>
    <w:rsid w:val="00EB6337"/>
    <w:rsid w:val="00EC1C71"/>
    <w:rsid w:val="00EC3A68"/>
    <w:rsid w:val="00EC65E6"/>
    <w:rsid w:val="00ED07A0"/>
    <w:rsid w:val="00ED4B6F"/>
    <w:rsid w:val="00ED79D7"/>
    <w:rsid w:val="00ED79D9"/>
    <w:rsid w:val="00EE0349"/>
    <w:rsid w:val="00EE2835"/>
    <w:rsid w:val="00EE53D2"/>
    <w:rsid w:val="00EE7EF2"/>
    <w:rsid w:val="00F01503"/>
    <w:rsid w:val="00F05CFE"/>
    <w:rsid w:val="00F11304"/>
    <w:rsid w:val="00F119C9"/>
    <w:rsid w:val="00F12EC8"/>
    <w:rsid w:val="00F24122"/>
    <w:rsid w:val="00F261CF"/>
    <w:rsid w:val="00F27161"/>
    <w:rsid w:val="00F32DCE"/>
    <w:rsid w:val="00F44C66"/>
    <w:rsid w:val="00F46B7D"/>
    <w:rsid w:val="00F47B49"/>
    <w:rsid w:val="00F5468B"/>
    <w:rsid w:val="00F564FF"/>
    <w:rsid w:val="00F62F9F"/>
    <w:rsid w:val="00F66F49"/>
    <w:rsid w:val="00F66FFF"/>
    <w:rsid w:val="00F67A55"/>
    <w:rsid w:val="00F77A97"/>
    <w:rsid w:val="00F77ACC"/>
    <w:rsid w:val="00F80FC3"/>
    <w:rsid w:val="00F827B2"/>
    <w:rsid w:val="00F82CEA"/>
    <w:rsid w:val="00F83039"/>
    <w:rsid w:val="00F83F43"/>
    <w:rsid w:val="00F842A8"/>
    <w:rsid w:val="00F85B22"/>
    <w:rsid w:val="00F92A77"/>
    <w:rsid w:val="00F956FD"/>
    <w:rsid w:val="00F9779C"/>
    <w:rsid w:val="00FA0D31"/>
    <w:rsid w:val="00FA2ACB"/>
    <w:rsid w:val="00FA2B74"/>
    <w:rsid w:val="00FA3AB8"/>
    <w:rsid w:val="00FB015F"/>
    <w:rsid w:val="00FB24F4"/>
    <w:rsid w:val="00FB41AC"/>
    <w:rsid w:val="00FB4D82"/>
    <w:rsid w:val="00FB519C"/>
    <w:rsid w:val="00FB66AC"/>
    <w:rsid w:val="00FB6C91"/>
    <w:rsid w:val="00FC1581"/>
    <w:rsid w:val="00FC48EA"/>
    <w:rsid w:val="00FE630F"/>
    <w:rsid w:val="00FF153C"/>
    <w:rsid w:val="00FF54C6"/>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2151CC"/>
  <w15:docId w15:val="{AF1DC55B-33C3-407D-993C-B20EE9CF0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FF9"/>
  </w:style>
  <w:style w:type="paragraph" w:styleId="Heading1">
    <w:name w:val="heading 1"/>
    <w:basedOn w:val="Normal"/>
    <w:next w:val="Normal"/>
    <w:link w:val="Heading1Char"/>
    <w:uiPriority w:val="9"/>
    <w:qFormat/>
    <w:rsid w:val="00D677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41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41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0AB"/>
    <w:pPr>
      <w:ind w:left="720"/>
      <w:contextualSpacing/>
    </w:pPr>
  </w:style>
  <w:style w:type="character" w:customStyle="1" w:styleId="Heading1Char">
    <w:name w:val="Heading 1 Char"/>
    <w:basedOn w:val="DefaultParagraphFont"/>
    <w:link w:val="Heading1"/>
    <w:uiPriority w:val="9"/>
    <w:rsid w:val="00D677CD"/>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D677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77CD"/>
    <w:rPr>
      <w:sz w:val="20"/>
      <w:szCs w:val="20"/>
    </w:rPr>
  </w:style>
  <w:style w:type="character" w:styleId="FootnoteReference">
    <w:name w:val="footnote reference"/>
    <w:basedOn w:val="DefaultParagraphFont"/>
    <w:uiPriority w:val="99"/>
    <w:semiHidden/>
    <w:unhideWhenUsed/>
    <w:rsid w:val="00D677CD"/>
    <w:rPr>
      <w:vertAlign w:val="superscript"/>
    </w:rPr>
  </w:style>
  <w:style w:type="paragraph" w:styleId="BalloonText">
    <w:name w:val="Balloon Text"/>
    <w:basedOn w:val="Normal"/>
    <w:link w:val="BalloonTextChar"/>
    <w:uiPriority w:val="99"/>
    <w:semiHidden/>
    <w:unhideWhenUsed/>
    <w:rsid w:val="00BF41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1F8"/>
    <w:rPr>
      <w:rFonts w:ascii="Segoe UI" w:hAnsi="Segoe UI" w:cs="Segoe UI"/>
      <w:sz w:val="18"/>
      <w:szCs w:val="18"/>
    </w:rPr>
  </w:style>
  <w:style w:type="character" w:customStyle="1" w:styleId="Heading2Char">
    <w:name w:val="Heading 2 Char"/>
    <w:basedOn w:val="DefaultParagraphFont"/>
    <w:link w:val="Heading2"/>
    <w:uiPriority w:val="9"/>
    <w:rsid w:val="00BF41F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F41F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7117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60B20"/>
    <w:pPr>
      <w:spacing w:after="200" w:line="240" w:lineRule="auto"/>
    </w:pPr>
    <w:rPr>
      <w:i/>
      <w:iCs/>
      <w:color w:val="44546A" w:themeColor="text2"/>
      <w:sz w:val="18"/>
      <w:szCs w:val="18"/>
    </w:rPr>
  </w:style>
  <w:style w:type="table" w:customStyle="1" w:styleId="TableGrid1">
    <w:name w:val="Table Grid1"/>
    <w:basedOn w:val="TableNormal"/>
    <w:next w:val="TableGrid"/>
    <w:uiPriority w:val="39"/>
    <w:rsid w:val="00BA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13AAC"/>
    <w:rPr>
      <w:sz w:val="16"/>
      <w:szCs w:val="16"/>
    </w:rPr>
  </w:style>
  <w:style w:type="paragraph" w:styleId="CommentText">
    <w:name w:val="annotation text"/>
    <w:basedOn w:val="Normal"/>
    <w:link w:val="CommentTextChar"/>
    <w:uiPriority w:val="99"/>
    <w:unhideWhenUsed/>
    <w:rsid w:val="00213AAC"/>
    <w:pPr>
      <w:spacing w:line="240" w:lineRule="auto"/>
    </w:pPr>
    <w:rPr>
      <w:sz w:val="20"/>
      <w:szCs w:val="20"/>
    </w:rPr>
  </w:style>
  <w:style w:type="character" w:customStyle="1" w:styleId="CommentTextChar">
    <w:name w:val="Comment Text Char"/>
    <w:basedOn w:val="DefaultParagraphFont"/>
    <w:link w:val="CommentText"/>
    <w:uiPriority w:val="99"/>
    <w:rsid w:val="00213AAC"/>
    <w:rPr>
      <w:sz w:val="20"/>
      <w:szCs w:val="20"/>
    </w:rPr>
  </w:style>
  <w:style w:type="paragraph" w:styleId="CommentSubject">
    <w:name w:val="annotation subject"/>
    <w:basedOn w:val="CommentText"/>
    <w:next w:val="CommentText"/>
    <w:link w:val="CommentSubjectChar"/>
    <w:uiPriority w:val="99"/>
    <w:semiHidden/>
    <w:unhideWhenUsed/>
    <w:rsid w:val="00213AAC"/>
    <w:rPr>
      <w:b/>
      <w:bCs/>
    </w:rPr>
  </w:style>
  <w:style w:type="character" w:customStyle="1" w:styleId="CommentSubjectChar">
    <w:name w:val="Comment Subject Char"/>
    <w:basedOn w:val="CommentTextChar"/>
    <w:link w:val="CommentSubject"/>
    <w:uiPriority w:val="99"/>
    <w:semiHidden/>
    <w:rsid w:val="00213AAC"/>
    <w:rPr>
      <w:b/>
      <w:bCs/>
      <w:sz w:val="20"/>
      <w:szCs w:val="20"/>
    </w:rPr>
  </w:style>
  <w:style w:type="table" w:customStyle="1" w:styleId="TableGrid2">
    <w:name w:val="Table Grid2"/>
    <w:basedOn w:val="TableNormal"/>
    <w:next w:val="TableGrid"/>
    <w:uiPriority w:val="39"/>
    <w:rsid w:val="00472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71CC6"/>
    <w:pPr>
      <w:spacing w:after="0" w:line="240" w:lineRule="auto"/>
    </w:pPr>
  </w:style>
  <w:style w:type="paragraph" w:styleId="Header">
    <w:name w:val="header"/>
    <w:basedOn w:val="Normal"/>
    <w:link w:val="HeaderChar"/>
    <w:uiPriority w:val="99"/>
    <w:unhideWhenUsed/>
    <w:rsid w:val="00267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917"/>
  </w:style>
  <w:style w:type="paragraph" w:styleId="Footer">
    <w:name w:val="footer"/>
    <w:basedOn w:val="Normal"/>
    <w:link w:val="FooterChar"/>
    <w:uiPriority w:val="99"/>
    <w:unhideWhenUsed/>
    <w:rsid w:val="00267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917"/>
  </w:style>
  <w:style w:type="paragraph" w:customStyle="1" w:styleId="EndNoteBibliography">
    <w:name w:val="EndNote Bibliography"/>
    <w:basedOn w:val="Normal"/>
    <w:link w:val="EndNoteBibliographyChar"/>
    <w:rsid w:val="00CB4C95"/>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B4C95"/>
    <w:rPr>
      <w:rFonts w:ascii="Calibri" w:hAnsi="Calibri" w:cs="Calibri"/>
      <w:noProof/>
    </w:rPr>
  </w:style>
  <w:style w:type="character" w:styleId="Hyperlink">
    <w:name w:val="Hyperlink"/>
    <w:basedOn w:val="DefaultParagraphFont"/>
    <w:uiPriority w:val="99"/>
    <w:unhideWhenUsed/>
    <w:rsid w:val="000B429C"/>
    <w:rPr>
      <w:color w:val="0563C1" w:themeColor="hyperlink"/>
      <w:u w:val="single"/>
    </w:rPr>
  </w:style>
  <w:style w:type="character" w:customStyle="1" w:styleId="tx">
    <w:name w:val="tx"/>
    <w:basedOn w:val="DefaultParagraphFont"/>
    <w:rsid w:val="007B2B40"/>
  </w:style>
  <w:style w:type="character" w:styleId="Strong">
    <w:name w:val="Strong"/>
    <w:basedOn w:val="DefaultParagraphFont"/>
    <w:uiPriority w:val="22"/>
    <w:qFormat/>
    <w:rsid w:val="007B2B40"/>
    <w:rPr>
      <w:b/>
      <w:bCs/>
    </w:rPr>
  </w:style>
  <w:style w:type="character" w:styleId="Emphasis">
    <w:name w:val="Emphasis"/>
    <w:basedOn w:val="DefaultParagraphFont"/>
    <w:uiPriority w:val="20"/>
    <w:qFormat/>
    <w:rsid w:val="007B2B40"/>
    <w:rPr>
      <w:i/>
      <w:iCs/>
    </w:rPr>
  </w:style>
  <w:style w:type="paragraph" w:styleId="Revision">
    <w:name w:val="Revision"/>
    <w:hidden/>
    <w:uiPriority w:val="99"/>
    <w:semiHidden/>
    <w:rsid w:val="00030D42"/>
    <w:pPr>
      <w:spacing w:after="0" w:line="240" w:lineRule="auto"/>
    </w:pPr>
  </w:style>
  <w:style w:type="paragraph" w:customStyle="1" w:styleId="EndNoteBibliographyTitle">
    <w:name w:val="EndNote Bibliography Title"/>
    <w:basedOn w:val="Normal"/>
    <w:link w:val="EndNoteBibliographyTitleChar"/>
    <w:rsid w:val="00B21E31"/>
    <w:pPr>
      <w:spacing w:after="0"/>
      <w:jc w:val="center"/>
    </w:pPr>
    <w:rPr>
      <w:rFonts w:ascii="Calibri" w:hAnsi="Calibri" w:cs="Calibri"/>
      <w:noProof/>
    </w:rPr>
  </w:style>
  <w:style w:type="character" w:customStyle="1" w:styleId="NoSpacingChar">
    <w:name w:val="No Spacing Char"/>
    <w:basedOn w:val="DefaultParagraphFont"/>
    <w:link w:val="NoSpacing"/>
    <w:uiPriority w:val="1"/>
    <w:rsid w:val="00B21E31"/>
  </w:style>
  <w:style w:type="character" w:customStyle="1" w:styleId="EndNoteBibliographyTitleChar">
    <w:name w:val="EndNote Bibliography Title Char"/>
    <w:basedOn w:val="NoSpacingChar"/>
    <w:link w:val="EndNoteBibliographyTitle"/>
    <w:rsid w:val="00B21E31"/>
    <w:rPr>
      <w:rFonts w:ascii="Calibri" w:hAnsi="Calibri" w:cs="Calibri"/>
      <w:noProof/>
    </w:rPr>
  </w:style>
  <w:style w:type="character" w:customStyle="1" w:styleId="ListParagraphChar">
    <w:name w:val="List Paragraph Char"/>
    <w:basedOn w:val="DefaultParagraphFont"/>
    <w:link w:val="ListParagraph"/>
    <w:uiPriority w:val="34"/>
    <w:rsid w:val="00EE7EF2"/>
  </w:style>
  <w:style w:type="paragraph" w:styleId="PlainText">
    <w:name w:val="Plain Text"/>
    <w:basedOn w:val="Normal"/>
    <w:link w:val="PlainTextChar"/>
    <w:uiPriority w:val="99"/>
    <w:unhideWhenUsed/>
    <w:rsid w:val="00B52FB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B52FBB"/>
    <w:rPr>
      <w:rFonts w:ascii="Calibri" w:hAnsi="Calibri"/>
      <w:szCs w:val="21"/>
    </w:rPr>
  </w:style>
  <w:style w:type="table" w:customStyle="1" w:styleId="TableGrid3">
    <w:name w:val="Table Grid3"/>
    <w:basedOn w:val="TableNormal"/>
    <w:next w:val="TableGrid"/>
    <w:uiPriority w:val="39"/>
    <w:rsid w:val="001B67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62BD6"/>
    <w:rPr>
      <w:color w:val="954F72" w:themeColor="followedHyperlink"/>
      <w:u w:val="single"/>
    </w:rPr>
  </w:style>
  <w:style w:type="paragraph" w:styleId="NormalWeb">
    <w:name w:val="Normal (Web)"/>
    <w:basedOn w:val="Normal"/>
    <w:uiPriority w:val="99"/>
    <w:semiHidden/>
    <w:unhideWhenUsed/>
    <w:rsid w:val="00384363"/>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7372">
      <w:bodyDiv w:val="1"/>
      <w:marLeft w:val="0"/>
      <w:marRight w:val="0"/>
      <w:marTop w:val="0"/>
      <w:marBottom w:val="0"/>
      <w:divBdr>
        <w:top w:val="none" w:sz="0" w:space="0" w:color="auto"/>
        <w:left w:val="none" w:sz="0" w:space="0" w:color="auto"/>
        <w:bottom w:val="none" w:sz="0" w:space="0" w:color="auto"/>
        <w:right w:val="none" w:sz="0" w:space="0" w:color="auto"/>
      </w:divBdr>
    </w:div>
    <w:div w:id="255136184">
      <w:bodyDiv w:val="1"/>
      <w:marLeft w:val="0"/>
      <w:marRight w:val="0"/>
      <w:marTop w:val="0"/>
      <w:marBottom w:val="0"/>
      <w:divBdr>
        <w:top w:val="none" w:sz="0" w:space="0" w:color="auto"/>
        <w:left w:val="none" w:sz="0" w:space="0" w:color="auto"/>
        <w:bottom w:val="none" w:sz="0" w:space="0" w:color="auto"/>
        <w:right w:val="none" w:sz="0" w:space="0" w:color="auto"/>
      </w:divBdr>
      <w:divsChild>
        <w:div w:id="99643835">
          <w:marLeft w:val="0"/>
          <w:marRight w:val="0"/>
          <w:marTop w:val="0"/>
          <w:marBottom w:val="0"/>
          <w:divBdr>
            <w:top w:val="none" w:sz="0" w:space="0" w:color="auto"/>
            <w:left w:val="none" w:sz="0" w:space="0" w:color="auto"/>
            <w:bottom w:val="none" w:sz="0" w:space="0" w:color="auto"/>
            <w:right w:val="none" w:sz="0" w:space="0" w:color="auto"/>
          </w:divBdr>
        </w:div>
        <w:div w:id="102580776">
          <w:marLeft w:val="0"/>
          <w:marRight w:val="0"/>
          <w:marTop w:val="0"/>
          <w:marBottom w:val="0"/>
          <w:divBdr>
            <w:top w:val="none" w:sz="0" w:space="0" w:color="auto"/>
            <w:left w:val="none" w:sz="0" w:space="0" w:color="auto"/>
            <w:bottom w:val="none" w:sz="0" w:space="0" w:color="auto"/>
            <w:right w:val="none" w:sz="0" w:space="0" w:color="auto"/>
          </w:divBdr>
        </w:div>
        <w:div w:id="526019526">
          <w:marLeft w:val="0"/>
          <w:marRight w:val="0"/>
          <w:marTop w:val="0"/>
          <w:marBottom w:val="0"/>
          <w:divBdr>
            <w:top w:val="none" w:sz="0" w:space="0" w:color="auto"/>
            <w:left w:val="none" w:sz="0" w:space="0" w:color="auto"/>
            <w:bottom w:val="none" w:sz="0" w:space="0" w:color="auto"/>
            <w:right w:val="none" w:sz="0" w:space="0" w:color="auto"/>
          </w:divBdr>
        </w:div>
        <w:div w:id="694384024">
          <w:marLeft w:val="0"/>
          <w:marRight w:val="0"/>
          <w:marTop w:val="0"/>
          <w:marBottom w:val="0"/>
          <w:divBdr>
            <w:top w:val="none" w:sz="0" w:space="0" w:color="auto"/>
            <w:left w:val="none" w:sz="0" w:space="0" w:color="auto"/>
            <w:bottom w:val="none" w:sz="0" w:space="0" w:color="auto"/>
            <w:right w:val="none" w:sz="0" w:space="0" w:color="auto"/>
          </w:divBdr>
        </w:div>
        <w:div w:id="763451869">
          <w:marLeft w:val="0"/>
          <w:marRight w:val="0"/>
          <w:marTop w:val="0"/>
          <w:marBottom w:val="0"/>
          <w:divBdr>
            <w:top w:val="none" w:sz="0" w:space="0" w:color="auto"/>
            <w:left w:val="none" w:sz="0" w:space="0" w:color="auto"/>
            <w:bottom w:val="none" w:sz="0" w:space="0" w:color="auto"/>
            <w:right w:val="none" w:sz="0" w:space="0" w:color="auto"/>
          </w:divBdr>
        </w:div>
        <w:div w:id="985016951">
          <w:marLeft w:val="0"/>
          <w:marRight w:val="0"/>
          <w:marTop w:val="0"/>
          <w:marBottom w:val="0"/>
          <w:divBdr>
            <w:top w:val="none" w:sz="0" w:space="0" w:color="auto"/>
            <w:left w:val="none" w:sz="0" w:space="0" w:color="auto"/>
            <w:bottom w:val="none" w:sz="0" w:space="0" w:color="auto"/>
            <w:right w:val="none" w:sz="0" w:space="0" w:color="auto"/>
          </w:divBdr>
        </w:div>
        <w:div w:id="1446000444">
          <w:marLeft w:val="0"/>
          <w:marRight w:val="0"/>
          <w:marTop w:val="0"/>
          <w:marBottom w:val="0"/>
          <w:divBdr>
            <w:top w:val="none" w:sz="0" w:space="0" w:color="auto"/>
            <w:left w:val="none" w:sz="0" w:space="0" w:color="auto"/>
            <w:bottom w:val="none" w:sz="0" w:space="0" w:color="auto"/>
            <w:right w:val="none" w:sz="0" w:space="0" w:color="auto"/>
          </w:divBdr>
        </w:div>
      </w:divsChild>
    </w:div>
    <w:div w:id="582761898">
      <w:bodyDiv w:val="1"/>
      <w:marLeft w:val="0"/>
      <w:marRight w:val="0"/>
      <w:marTop w:val="0"/>
      <w:marBottom w:val="0"/>
      <w:divBdr>
        <w:top w:val="none" w:sz="0" w:space="0" w:color="auto"/>
        <w:left w:val="none" w:sz="0" w:space="0" w:color="auto"/>
        <w:bottom w:val="none" w:sz="0" w:space="0" w:color="auto"/>
        <w:right w:val="none" w:sz="0" w:space="0" w:color="auto"/>
      </w:divBdr>
    </w:div>
    <w:div w:id="728653254">
      <w:bodyDiv w:val="1"/>
      <w:marLeft w:val="0"/>
      <w:marRight w:val="0"/>
      <w:marTop w:val="0"/>
      <w:marBottom w:val="0"/>
      <w:divBdr>
        <w:top w:val="none" w:sz="0" w:space="0" w:color="auto"/>
        <w:left w:val="none" w:sz="0" w:space="0" w:color="auto"/>
        <w:bottom w:val="none" w:sz="0" w:space="0" w:color="auto"/>
        <w:right w:val="none" w:sz="0" w:space="0" w:color="auto"/>
      </w:divBdr>
    </w:div>
    <w:div w:id="1242252083">
      <w:bodyDiv w:val="1"/>
      <w:marLeft w:val="0"/>
      <w:marRight w:val="0"/>
      <w:marTop w:val="0"/>
      <w:marBottom w:val="0"/>
      <w:divBdr>
        <w:top w:val="none" w:sz="0" w:space="0" w:color="auto"/>
        <w:left w:val="none" w:sz="0" w:space="0" w:color="auto"/>
        <w:bottom w:val="none" w:sz="0" w:space="0" w:color="auto"/>
        <w:right w:val="none" w:sz="0" w:space="0" w:color="auto"/>
      </w:divBdr>
      <w:divsChild>
        <w:div w:id="281349986">
          <w:marLeft w:val="547"/>
          <w:marRight w:val="0"/>
          <w:marTop w:val="0"/>
          <w:marBottom w:val="0"/>
          <w:divBdr>
            <w:top w:val="none" w:sz="0" w:space="0" w:color="auto"/>
            <w:left w:val="none" w:sz="0" w:space="0" w:color="auto"/>
            <w:bottom w:val="none" w:sz="0" w:space="0" w:color="auto"/>
            <w:right w:val="none" w:sz="0" w:space="0" w:color="auto"/>
          </w:divBdr>
        </w:div>
        <w:div w:id="200288454">
          <w:marLeft w:val="547"/>
          <w:marRight w:val="0"/>
          <w:marTop w:val="0"/>
          <w:marBottom w:val="0"/>
          <w:divBdr>
            <w:top w:val="none" w:sz="0" w:space="0" w:color="auto"/>
            <w:left w:val="none" w:sz="0" w:space="0" w:color="auto"/>
            <w:bottom w:val="none" w:sz="0" w:space="0" w:color="auto"/>
            <w:right w:val="none" w:sz="0" w:space="0" w:color="auto"/>
          </w:divBdr>
        </w:div>
      </w:divsChild>
    </w:div>
    <w:div w:id="1356540575">
      <w:bodyDiv w:val="1"/>
      <w:marLeft w:val="0"/>
      <w:marRight w:val="0"/>
      <w:marTop w:val="0"/>
      <w:marBottom w:val="0"/>
      <w:divBdr>
        <w:top w:val="none" w:sz="0" w:space="0" w:color="auto"/>
        <w:left w:val="none" w:sz="0" w:space="0" w:color="auto"/>
        <w:bottom w:val="none" w:sz="0" w:space="0" w:color="auto"/>
        <w:right w:val="none" w:sz="0" w:space="0" w:color="auto"/>
      </w:divBdr>
      <w:divsChild>
        <w:div w:id="2028870344">
          <w:marLeft w:val="0"/>
          <w:marRight w:val="0"/>
          <w:marTop w:val="0"/>
          <w:marBottom w:val="0"/>
          <w:divBdr>
            <w:top w:val="none" w:sz="0" w:space="0" w:color="auto"/>
            <w:left w:val="none" w:sz="0" w:space="0" w:color="auto"/>
            <w:bottom w:val="none" w:sz="0" w:space="0" w:color="auto"/>
            <w:right w:val="none" w:sz="0" w:space="0" w:color="auto"/>
          </w:divBdr>
        </w:div>
      </w:divsChild>
    </w:div>
    <w:div w:id="1546060661">
      <w:bodyDiv w:val="1"/>
      <w:marLeft w:val="0"/>
      <w:marRight w:val="0"/>
      <w:marTop w:val="0"/>
      <w:marBottom w:val="0"/>
      <w:divBdr>
        <w:top w:val="none" w:sz="0" w:space="0" w:color="auto"/>
        <w:left w:val="none" w:sz="0" w:space="0" w:color="auto"/>
        <w:bottom w:val="none" w:sz="0" w:space="0" w:color="auto"/>
        <w:right w:val="none" w:sz="0" w:space="0" w:color="auto"/>
      </w:divBdr>
    </w:div>
    <w:div w:id="1636714662">
      <w:bodyDiv w:val="1"/>
      <w:marLeft w:val="0"/>
      <w:marRight w:val="0"/>
      <w:marTop w:val="0"/>
      <w:marBottom w:val="0"/>
      <w:divBdr>
        <w:top w:val="none" w:sz="0" w:space="0" w:color="auto"/>
        <w:left w:val="none" w:sz="0" w:space="0" w:color="auto"/>
        <w:bottom w:val="none" w:sz="0" w:space="0" w:color="auto"/>
        <w:right w:val="none" w:sz="0" w:space="0" w:color="auto"/>
      </w:divBdr>
      <w:divsChild>
        <w:div w:id="411783530">
          <w:marLeft w:val="0"/>
          <w:marRight w:val="0"/>
          <w:marTop w:val="0"/>
          <w:marBottom w:val="0"/>
          <w:divBdr>
            <w:top w:val="none" w:sz="0" w:space="0" w:color="auto"/>
            <w:left w:val="none" w:sz="0" w:space="0" w:color="auto"/>
            <w:bottom w:val="none" w:sz="0" w:space="0" w:color="auto"/>
            <w:right w:val="none" w:sz="0" w:space="0" w:color="auto"/>
          </w:divBdr>
        </w:div>
        <w:div w:id="700326109">
          <w:marLeft w:val="0"/>
          <w:marRight w:val="0"/>
          <w:marTop w:val="0"/>
          <w:marBottom w:val="0"/>
          <w:divBdr>
            <w:top w:val="none" w:sz="0" w:space="0" w:color="auto"/>
            <w:left w:val="none" w:sz="0" w:space="0" w:color="auto"/>
            <w:bottom w:val="none" w:sz="0" w:space="0" w:color="auto"/>
            <w:right w:val="none" w:sz="0" w:space="0" w:color="auto"/>
          </w:divBdr>
        </w:div>
        <w:div w:id="1148863371">
          <w:marLeft w:val="0"/>
          <w:marRight w:val="0"/>
          <w:marTop w:val="0"/>
          <w:marBottom w:val="0"/>
          <w:divBdr>
            <w:top w:val="none" w:sz="0" w:space="0" w:color="auto"/>
            <w:left w:val="none" w:sz="0" w:space="0" w:color="auto"/>
            <w:bottom w:val="none" w:sz="0" w:space="0" w:color="auto"/>
            <w:right w:val="none" w:sz="0" w:space="0" w:color="auto"/>
          </w:divBdr>
        </w:div>
        <w:div w:id="1253396807">
          <w:marLeft w:val="0"/>
          <w:marRight w:val="0"/>
          <w:marTop w:val="0"/>
          <w:marBottom w:val="0"/>
          <w:divBdr>
            <w:top w:val="none" w:sz="0" w:space="0" w:color="auto"/>
            <w:left w:val="none" w:sz="0" w:space="0" w:color="auto"/>
            <w:bottom w:val="none" w:sz="0" w:space="0" w:color="auto"/>
            <w:right w:val="none" w:sz="0" w:space="0" w:color="auto"/>
          </w:divBdr>
        </w:div>
        <w:div w:id="1300528473">
          <w:marLeft w:val="0"/>
          <w:marRight w:val="0"/>
          <w:marTop w:val="0"/>
          <w:marBottom w:val="0"/>
          <w:divBdr>
            <w:top w:val="none" w:sz="0" w:space="0" w:color="auto"/>
            <w:left w:val="none" w:sz="0" w:space="0" w:color="auto"/>
            <w:bottom w:val="none" w:sz="0" w:space="0" w:color="auto"/>
            <w:right w:val="none" w:sz="0" w:space="0" w:color="auto"/>
          </w:divBdr>
        </w:div>
        <w:div w:id="1600530776">
          <w:marLeft w:val="0"/>
          <w:marRight w:val="0"/>
          <w:marTop w:val="0"/>
          <w:marBottom w:val="0"/>
          <w:divBdr>
            <w:top w:val="none" w:sz="0" w:space="0" w:color="auto"/>
            <w:left w:val="none" w:sz="0" w:space="0" w:color="auto"/>
            <w:bottom w:val="none" w:sz="0" w:space="0" w:color="auto"/>
            <w:right w:val="none" w:sz="0" w:space="0" w:color="auto"/>
          </w:divBdr>
        </w:div>
        <w:div w:id="1923559032">
          <w:marLeft w:val="0"/>
          <w:marRight w:val="0"/>
          <w:marTop w:val="0"/>
          <w:marBottom w:val="0"/>
          <w:divBdr>
            <w:top w:val="none" w:sz="0" w:space="0" w:color="auto"/>
            <w:left w:val="none" w:sz="0" w:space="0" w:color="auto"/>
            <w:bottom w:val="none" w:sz="0" w:space="0" w:color="auto"/>
            <w:right w:val="none" w:sz="0" w:space="0" w:color="auto"/>
          </w:divBdr>
        </w:div>
      </w:divsChild>
    </w:div>
    <w:div w:id="1743018103">
      <w:bodyDiv w:val="1"/>
      <w:marLeft w:val="0"/>
      <w:marRight w:val="0"/>
      <w:marTop w:val="0"/>
      <w:marBottom w:val="0"/>
      <w:divBdr>
        <w:top w:val="none" w:sz="0" w:space="0" w:color="auto"/>
        <w:left w:val="none" w:sz="0" w:space="0" w:color="auto"/>
        <w:bottom w:val="none" w:sz="0" w:space="0" w:color="auto"/>
        <w:right w:val="none" w:sz="0" w:space="0" w:color="auto"/>
      </w:divBdr>
      <w:divsChild>
        <w:div w:id="35394819">
          <w:marLeft w:val="0"/>
          <w:marRight w:val="0"/>
          <w:marTop w:val="0"/>
          <w:marBottom w:val="0"/>
          <w:divBdr>
            <w:top w:val="none" w:sz="0" w:space="0" w:color="auto"/>
            <w:left w:val="none" w:sz="0" w:space="0" w:color="auto"/>
            <w:bottom w:val="none" w:sz="0" w:space="0" w:color="auto"/>
            <w:right w:val="none" w:sz="0" w:space="0" w:color="auto"/>
          </w:divBdr>
        </w:div>
      </w:divsChild>
    </w:div>
    <w:div w:id="1843156177">
      <w:bodyDiv w:val="1"/>
      <w:marLeft w:val="0"/>
      <w:marRight w:val="0"/>
      <w:marTop w:val="0"/>
      <w:marBottom w:val="0"/>
      <w:divBdr>
        <w:top w:val="none" w:sz="0" w:space="0" w:color="auto"/>
        <w:left w:val="none" w:sz="0" w:space="0" w:color="auto"/>
        <w:bottom w:val="none" w:sz="0" w:space="0" w:color="auto"/>
        <w:right w:val="none" w:sz="0" w:space="0" w:color="auto"/>
      </w:divBdr>
      <w:divsChild>
        <w:div w:id="640884162">
          <w:marLeft w:val="0"/>
          <w:marRight w:val="0"/>
          <w:marTop w:val="0"/>
          <w:marBottom w:val="0"/>
          <w:divBdr>
            <w:top w:val="none" w:sz="0" w:space="0" w:color="auto"/>
            <w:left w:val="none" w:sz="0" w:space="0" w:color="auto"/>
            <w:bottom w:val="none" w:sz="0" w:space="0" w:color="auto"/>
            <w:right w:val="none" w:sz="0" w:space="0" w:color="auto"/>
          </w:divBdr>
        </w:div>
      </w:divsChild>
    </w:div>
    <w:div w:id="2114595220">
      <w:bodyDiv w:val="1"/>
      <w:marLeft w:val="0"/>
      <w:marRight w:val="0"/>
      <w:marTop w:val="0"/>
      <w:marBottom w:val="0"/>
      <w:divBdr>
        <w:top w:val="none" w:sz="0" w:space="0" w:color="auto"/>
        <w:left w:val="none" w:sz="0" w:space="0" w:color="auto"/>
        <w:bottom w:val="none" w:sz="0" w:space="0" w:color="auto"/>
        <w:right w:val="none" w:sz="0" w:space="0" w:color="auto"/>
      </w:divBdr>
      <w:divsChild>
        <w:div w:id="817720603">
          <w:marLeft w:val="547"/>
          <w:marRight w:val="0"/>
          <w:marTop w:val="0"/>
          <w:marBottom w:val="0"/>
          <w:divBdr>
            <w:top w:val="none" w:sz="0" w:space="0" w:color="auto"/>
            <w:left w:val="none" w:sz="0" w:space="0" w:color="auto"/>
            <w:bottom w:val="none" w:sz="0" w:space="0" w:color="auto"/>
            <w:right w:val="none" w:sz="0" w:space="0" w:color="auto"/>
          </w:divBdr>
        </w:div>
        <w:div w:id="127567387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F1DB5-DD28-2049-9B88-E1980409F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8859</Words>
  <Characters>50500</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Max Karl August</dc:creator>
  <cp:keywords/>
  <dc:description/>
  <cp:lastModifiedBy>Jasper Kenter</cp:lastModifiedBy>
  <cp:revision>2</cp:revision>
  <cp:lastPrinted>2019-07-25T16:06:00Z</cp:lastPrinted>
  <dcterms:created xsi:type="dcterms:W3CDTF">2019-07-30T09:29:00Z</dcterms:created>
  <dcterms:modified xsi:type="dcterms:W3CDTF">2019-07-30T09:29:00Z</dcterms:modified>
</cp:coreProperties>
</file>