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97E7A" w14:textId="1C159410" w:rsidR="00581727" w:rsidRDefault="00766BF9" w:rsidP="00423F1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The Just World Fallacy as a Challenge to the Business-As-Community Thesis</w:t>
      </w:r>
    </w:p>
    <w:p w14:paraId="0D3CC05E" w14:textId="2EF20597" w:rsidR="003B25A2" w:rsidRDefault="00423F1F" w:rsidP="00423F1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w:t>
      </w:r>
      <w:r w:rsidR="0061696D">
        <w:rPr>
          <w:rFonts w:ascii="Times New Roman" w:hAnsi="Times New Roman" w:cs="Times New Roman"/>
          <w:sz w:val="24"/>
          <w:szCs w:val="24"/>
        </w:rPr>
        <w:t>atthew</w:t>
      </w:r>
      <w:bookmarkStart w:id="0" w:name="_GoBack"/>
      <w:bookmarkEnd w:id="0"/>
      <w:r>
        <w:rPr>
          <w:rFonts w:ascii="Times New Roman" w:hAnsi="Times New Roman" w:cs="Times New Roman"/>
          <w:sz w:val="24"/>
          <w:szCs w:val="24"/>
        </w:rPr>
        <w:t xml:space="preserve"> Sinnicks</w:t>
      </w:r>
    </w:p>
    <w:p w14:paraId="17272A4A" w14:textId="6B2AD39B" w:rsidR="0061696D" w:rsidRPr="00423F1F" w:rsidRDefault="0061696D" w:rsidP="00423F1F">
      <w:pPr>
        <w:spacing w:after="0" w:line="480" w:lineRule="auto"/>
        <w:jc w:val="center"/>
        <w:rPr>
          <w:rFonts w:ascii="Times New Roman" w:hAnsi="Times New Roman" w:cs="Times New Roman"/>
          <w:sz w:val="24"/>
          <w:szCs w:val="24"/>
        </w:rPr>
      </w:pPr>
      <w:r w:rsidRPr="0061696D">
        <w:rPr>
          <w:rFonts w:ascii="Times New Roman" w:hAnsi="Times New Roman" w:cs="Times New Roman"/>
          <w:sz w:val="24"/>
          <w:szCs w:val="24"/>
        </w:rPr>
        <w:t xml:space="preserve">AAM – please see </w:t>
      </w:r>
      <w:hyperlink r:id="rId8" w:history="1">
        <w:r w:rsidRPr="000E258E">
          <w:rPr>
            <w:rStyle w:val="Hyperlink"/>
            <w:rFonts w:ascii="Times New Roman" w:hAnsi="Times New Roman" w:cs="Times New Roman"/>
            <w:sz w:val="24"/>
            <w:szCs w:val="24"/>
          </w:rPr>
          <w:t>https://doi.org/10.1177/0007650318759486</w:t>
        </w:r>
      </w:hyperlink>
      <w:r>
        <w:rPr>
          <w:rFonts w:ascii="Times New Roman" w:hAnsi="Times New Roman" w:cs="Times New Roman"/>
          <w:sz w:val="24"/>
          <w:szCs w:val="24"/>
        </w:rPr>
        <w:t xml:space="preserve"> </w:t>
      </w:r>
      <w:r w:rsidRPr="0061696D">
        <w:rPr>
          <w:rFonts w:ascii="Times New Roman" w:hAnsi="Times New Roman" w:cs="Times New Roman"/>
          <w:sz w:val="24"/>
          <w:szCs w:val="24"/>
        </w:rPr>
        <w:t>for published version</w:t>
      </w:r>
    </w:p>
    <w:p w14:paraId="11196E7F" w14:textId="0838BBD5" w:rsidR="00E15487" w:rsidRPr="00512FE9" w:rsidRDefault="00E15487" w:rsidP="00512FE9">
      <w:pPr>
        <w:spacing w:after="0" w:line="480" w:lineRule="auto"/>
        <w:ind w:left="284" w:right="284"/>
        <w:jc w:val="both"/>
        <w:rPr>
          <w:rFonts w:ascii="Times New Roman" w:hAnsi="Times New Roman" w:cs="Times New Roman"/>
          <w:b/>
        </w:rPr>
      </w:pPr>
      <w:r w:rsidRPr="00512FE9">
        <w:rPr>
          <w:rFonts w:ascii="Times New Roman" w:hAnsi="Times New Roman" w:cs="Times New Roman"/>
          <w:b/>
        </w:rPr>
        <w:t>Abstract</w:t>
      </w:r>
    </w:p>
    <w:p w14:paraId="7D056041" w14:textId="0F9CE568" w:rsidR="003B25A2" w:rsidRPr="00512FE9" w:rsidRDefault="007B0ABB" w:rsidP="00512FE9">
      <w:pPr>
        <w:spacing w:after="0" w:line="480" w:lineRule="auto"/>
        <w:ind w:left="284" w:right="284"/>
        <w:jc w:val="both"/>
        <w:rPr>
          <w:rFonts w:ascii="Times New Roman" w:hAnsi="Times New Roman" w:cs="Times New Roman"/>
        </w:rPr>
      </w:pPr>
      <w:r w:rsidRPr="00512FE9">
        <w:rPr>
          <w:rFonts w:ascii="Times New Roman" w:hAnsi="Times New Roman" w:cs="Times New Roman"/>
        </w:rPr>
        <w:t xml:space="preserve">The notion that business organisations are akin to Aristotelian political communities has been a central feature of research into virtue ethics in business. In this </w:t>
      </w:r>
      <w:r w:rsidR="00087C7F" w:rsidRPr="00512FE9">
        <w:rPr>
          <w:rFonts w:ascii="Times New Roman" w:hAnsi="Times New Roman" w:cs="Times New Roman"/>
        </w:rPr>
        <w:t>article</w:t>
      </w:r>
      <w:r w:rsidR="0090541F" w:rsidRPr="00512FE9">
        <w:rPr>
          <w:rFonts w:ascii="Times New Roman" w:hAnsi="Times New Roman" w:cs="Times New Roman"/>
        </w:rPr>
        <w:t xml:space="preserve"> </w:t>
      </w:r>
      <w:r w:rsidRPr="00512FE9">
        <w:rPr>
          <w:rFonts w:ascii="Times New Roman" w:hAnsi="Times New Roman" w:cs="Times New Roman"/>
        </w:rPr>
        <w:t>I begin by outlining this ‘community thesis’ and go on to argue that psychological research into the ‘just world fallacy’ presents it with a significant challenge.</w:t>
      </w:r>
      <w:r w:rsidR="00947C37" w:rsidRPr="00512FE9">
        <w:t xml:space="preserve"> </w:t>
      </w:r>
      <w:r w:rsidR="00947C37" w:rsidRPr="00512FE9">
        <w:rPr>
          <w:rFonts w:ascii="Times New Roman" w:hAnsi="Times New Roman" w:cs="Times New Roman"/>
        </w:rPr>
        <w:t xml:space="preserve">The just world fallacy undermines our ability to implement an Aristotelian conception of justice, to each as he or she is due, and imperils the </w:t>
      </w:r>
      <w:r w:rsidR="00841C0C" w:rsidRPr="00512FE9">
        <w:rPr>
          <w:rFonts w:ascii="Times New Roman" w:hAnsi="Times New Roman" w:cs="Times New Roman"/>
        </w:rPr>
        <w:t>relational equality</w:t>
      </w:r>
      <w:r w:rsidR="00947C37" w:rsidRPr="00512FE9">
        <w:rPr>
          <w:rFonts w:ascii="Times New Roman" w:hAnsi="Times New Roman" w:cs="Times New Roman"/>
        </w:rPr>
        <w:t xml:space="preserve"> required for shared participation in communities. In the final section, I offer a description of what Aristotelian community might look like within organisations, and some suggestions about how it may be possible to resist the challenge posed by the just world fallacy.</w:t>
      </w:r>
    </w:p>
    <w:p w14:paraId="704FC68D" w14:textId="77777777" w:rsidR="00E15487" w:rsidRDefault="00E15487" w:rsidP="003B25A2">
      <w:pPr>
        <w:spacing w:after="0" w:line="480" w:lineRule="auto"/>
        <w:jc w:val="both"/>
        <w:rPr>
          <w:rFonts w:ascii="Times New Roman" w:hAnsi="Times New Roman" w:cs="Times New Roman"/>
          <w:sz w:val="20"/>
          <w:szCs w:val="20"/>
        </w:rPr>
      </w:pPr>
    </w:p>
    <w:p w14:paraId="3C0B2E9C" w14:textId="73696B6E" w:rsidR="004C7583" w:rsidRPr="003B25A2" w:rsidRDefault="00E15487" w:rsidP="003B25A2">
      <w:pPr>
        <w:spacing w:after="0" w:line="480" w:lineRule="auto"/>
        <w:jc w:val="both"/>
        <w:rPr>
          <w:rFonts w:ascii="Times New Roman" w:hAnsi="Times New Roman" w:cs="Times New Roman"/>
          <w:sz w:val="24"/>
          <w:szCs w:val="24"/>
        </w:rPr>
      </w:pPr>
      <w:r w:rsidRPr="00E15487">
        <w:rPr>
          <w:rFonts w:ascii="Times New Roman" w:hAnsi="Times New Roman" w:cs="Times New Roman"/>
          <w:b/>
          <w:sz w:val="24"/>
          <w:szCs w:val="24"/>
        </w:rPr>
        <w:t>Keywords</w:t>
      </w:r>
      <w:r w:rsidR="00512FE9">
        <w:rPr>
          <w:rFonts w:ascii="Times New Roman" w:hAnsi="Times New Roman" w:cs="Times New Roman"/>
          <w:b/>
          <w:sz w:val="24"/>
          <w:szCs w:val="24"/>
        </w:rPr>
        <w:t xml:space="preserve">: </w:t>
      </w:r>
      <w:r w:rsidR="004C7583">
        <w:rPr>
          <w:rFonts w:ascii="Times New Roman" w:hAnsi="Times New Roman" w:cs="Times New Roman"/>
          <w:sz w:val="24"/>
          <w:szCs w:val="24"/>
        </w:rPr>
        <w:t>Virtue Ethics, Communities, Just World Fallacy, Aristotelianism, Business Ethics</w:t>
      </w:r>
    </w:p>
    <w:p w14:paraId="0E559430" w14:textId="77777777" w:rsidR="003B25A2" w:rsidRPr="00FA61E6" w:rsidRDefault="003B25A2" w:rsidP="00980976">
      <w:pPr>
        <w:spacing w:after="0" w:line="480" w:lineRule="auto"/>
        <w:jc w:val="both"/>
        <w:rPr>
          <w:rFonts w:ascii="Times New Roman" w:hAnsi="Times New Roman" w:cs="Times New Roman"/>
          <w:b/>
          <w:sz w:val="24"/>
          <w:szCs w:val="24"/>
        </w:rPr>
      </w:pPr>
    </w:p>
    <w:p w14:paraId="392DBD92" w14:textId="405DB63B" w:rsidR="00530DDC" w:rsidRDefault="00D67BC7" w:rsidP="00530DDC">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 xml:space="preserve">Since its renaissance in the second half of the twentieth century, virtue ethics, and in particular Aristotelian virtue ethics, has been taken up with some enthusiasm by business ethicists (Cowton, 2008), and is now perhaps as common a focus in the business ethics literature as any other ethical theory. One </w:t>
      </w:r>
      <w:r w:rsidR="00755983" w:rsidRPr="00FA61E6">
        <w:rPr>
          <w:rFonts w:ascii="Times New Roman" w:hAnsi="Times New Roman" w:cs="Times New Roman"/>
          <w:sz w:val="24"/>
          <w:szCs w:val="24"/>
        </w:rPr>
        <w:t>feature</w:t>
      </w:r>
      <w:r w:rsidRPr="00FA61E6">
        <w:rPr>
          <w:rFonts w:ascii="Times New Roman" w:hAnsi="Times New Roman" w:cs="Times New Roman"/>
          <w:sz w:val="24"/>
          <w:szCs w:val="24"/>
        </w:rPr>
        <w:t xml:space="preserve"> of this voluminous scholarship is the notion that modern </w:t>
      </w:r>
      <w:r w:rsidR="00B251EF">
        <w:rPr>
          <w:rFonts w:ascii="Times New Roman" w:hAnsi="Times New Roman" w:cs="Times New Roman"/>
          <w:sz w:val="24"/>
          <w:szCs w:val="24"/>
        </w:rPr>
        <w:t xml:space="preserve">business </w:t>
      </w:r>
      <w:r w:rsidR="00530DDC">
        <w:rPr>
          <w:rFonts w:ascii="Times New Roman" w:hAnsi="Times New Roman" w:cs="Times New Roman"/>
          <w:sz w:val="24"/>
          <w:szCs w:val="24"/>
        </w:rPr>
        <w:t>organisations are</w:t>
      </w:r>
      <w:r w:rsidRPr="00FA61E6">
        <w:rPr>
          <w:rFonts w:ascii="Times New Roman" w:hAnsi="Times New Roman" w:cs="Times New Roman"/>
          <w:sz w:val="24"/>
          <w:szCs w:val="24"/>
        </w:rPr>
        <w:t xml:space="preserve"> analogous to the </w:t>
      </w:r>
      <w:r w:rsidRPr="00AF2F6E">
        <w:rPr>
          <w:rFonts w:ascii="Times New Roman" w:hAnsi="Times New Roman" w:cs="Times New Roman"/>
          <w:i/>
          <w:sz w:val="24"/>
          <w:szCs w:val="24"/>
        </w:rPr>
        <w:t>Polis</w:t>
      </w:r>
      <w:r w:rsidR="008E7170" w:rsidRPr="00FA61E6">
        <w:rPr>
          <w:rFonts w:ascii="Times New Roman" w:hAnsi="Times New Roman" w:cs="Times New Roman"/>
          <w:sz w:val="24"/>
          <w:szCs w:val="24"/>
        </w:rPr>
        <w:t xml:space="preserve">, </w:t>
      </w:r>
      <w:r w:rsidR="003826DB" w:rsidRPr="00FA61E6">
        <w:rPr>
          <w:rFonts w:ascii="Times New Roman" w:hAnsi="Times New Roman" w:cs="Times New Roman"/>
          <w:sz w:val="24"/>
          <w:szCs w:val="24"/>
        </w:rPr>
        <w:t>the ancient Greek city-state</w:t>
      </w:r>
      <w:r w:rsidRPr="00FA61E6">
        <w:rPr>
          <w:rFonts w:ascii="Times New Roman" w:hAnsi="Times New Roman" w:cs="Times New Roman"/>
          <w:sz w:val="24"/>
          <w:szCs w:val="24"/>
        </w:rPr>
        <w:t>, and ca</w:t>
      </w:r>
      <w:r w:rsidR="001E5DF8">
        <w:rPr>
          <w:rFonts w:ascii="Times New Roman" w:hAnsi="Times New Roman" w:cs="Times New Roman"/>
          <w:sz w:val="24"/>
          <w:szCs w:val="24"/>
        </w:rPr>
        <w:t>n be regarded as</w:t>
      </w:r>
      <w:r w:rsidRPr="00FA61E6">
        <w:rPr>
          <w:rFonts w:ascii="Times New Roman" w:hAnsi="Times New Roman" w:cs="Times New Roman"/>
          <w:sz w:val="24"/>
          <w:szCs w:val="24"/>
        </w:rPr>
        <w:t xml:space="preserve"> A</w:t>
      </w:r>
      <w:r w:rsidR="001E5DF8">
        <w:rPr>
          <w:rFonts w:ascii="Times New Roman" w:hAnsi="Times New Roman" w:cs="Times New Roman"/>
          <w:sz w:val="24"/>
          <w:szCs w:val="24"/>
        </w:rPr>
        <w:t>ristotelian communities</w:t>
      </w:r>
      <w:r w:rsidRPr="00FA61E6">
        <w:rPr>
          <w:rFonts w:ascii="Times New Roman" w:hAnsi="Times New Roman" w:cs="Times New Roman"/>
          <w:sz w:val="24"/>
          <w:szCs w:val="24"/>
        </w:rPr>
        <w:t>.  I refer to this as the ‘community thesis’</w:t>
      </w:r>
      <w:r w:rsidR="00F762BD" w:rsidRPr="00FA61E6">
        <w:rPr>
          <w:rFonts w:ascii="Times New Roman" w:hAnsi="Times New Roman" w:cs="Times New Roman"/>
          <w:sz w:val="24"/>
          <w:szCs w:val="24"/>
        </w:rPr>
        <w:t xml:space="preserve">. </w:t>
      </w:r>
      <w:r w:rsidR="0027169A">
        <w:rPr>
          <w:rFonts w:ascii="Times New Roman" w:hAnsi="Times New Roman" w:cs="Times New Roman"/>
          <w:sz w:val="24"/>
          <w:szCs w:val="24"/>
        </w:rPr>
        <w:t>C</w:t>
      </w:r>
      <w:r w:rsidR="00530DDC" w:rsidRPr="00D20374">
        <w:rPr>
          <w:rFonts w:ascii="Times New Roman" w:hAnsi="Times New Roman" w:cs="Times New Roman"/>
          <w:sz w:val="24"/>
          <w:szCs w:val="24"/>
        </w:rPr>
        <w:t>ommunity</w:t>
      </w:r>
      <w:r w:rsidR="00014C57" w:rsidRPr="00D20374">
        <w:rPr>
          <w:rFonts w:ascii="Times New Roman" w:hAnsi="Times New Roman" w:cs="Times New Roman"/>
          <w:sz w:val="24"/>
          <w:szCs w:val="24"/>
        </w:rPr>
        <w:t xml:space="preserve"> too</w:t>
      </w:r>
      <w:r w:rsidR="00530DDC" w:rsidRPr="00D20374">
        <w:rPr>
          <w:rFonts w:ascii="Times New Roman" w:hAnsi="Times New Roman" w:cs="Times New Roman"/>
          <w:sz w:val="24"/>
          <w:szCs w:val="24"/>
        </w:rPr>
        <w:t xml:space="preserve"> has become an important topic in</w:t>
      </w:r>
      <w:r w:rsidR="00014C57" w:rsidRPr="00D20374">
        <w:rPr>
          <w:rFonts w:ascii="Times New Roman" w:hAnsi="Times New Roman" w:cs="Times New Roman"/>
          <w:sz w:val="24"/>
          <w:szCs w:val="24"/>
        </w:rPr>
        <w:t xml:space="preserve"> recent scholarship, across</w:t>
      </w:r>
      <w:r w:rsidR="00530DDC" w:rsidRPr="00D20374">
        <w:rPr>
          <w:rFonts w:ascii="Times New Roman" w:hAnsi="Times New Roman" w:cs="Times New Roman"/>
          <w:sz w:val="24"/>
          <w:szCs w:val="24"/>
        </w:rPr>
        <w:t xml:space="preserve"> a variety of disciplines. A number of scholars have argued that ‘community’ has been eroded in contemporary society with increasing levels of social fragmentation, individualism, normlessness, uncertainty and anxiety (</w:t>
      </w:r>
      <w:r w:rsidR="00395487">
        <w:rPr>
          <w:rFonts w:ascii="Times New Roman" w:hAnsi="Times New Roman" w:cs="Times New Roman"/>
          <w:sz w:val="24"/>
          <w:szCs w:val="24"/>
        </w:rPr>
        <w:t>see, for instance,</w:t>
      </w:r>
      <w:r w:rsidR="00530DDC" w:rsidRPr="00D20374">
        <w:rPr>
          <w:rFonts w:ascii="Times New Roman" w:hAnsi="Times New Roman" w:cs="Times New Roman"/>
          <w:sz w:val="24"/>
          <w:szCs w:val="24"/>
        </w:rPr>
        <w:t xml:space="preserve"> Bellah et al, 2007; Putnam, 1998; Sennett, 1998, 2006).</w:t>
      </w:r>
      <w:r w:rsidR="00BE7897">
        <w:rPr>
          <w:rFonts w:ascii="Times New Roman" w:hAnsi="Times New Roman" w:cs="Times New Roman"/>
          <w:sz w:val="24"/>
          <w:szCs w:val="24"/>
        </w:rPr>
        <w:t xml:space="preserve"> T</w:t>
      </w:r>
      <w:r w:rsidR="0027169A" w:rsidRPr="00D20374">
        <w:rPr>
          <w:rFonts w:ascii="Times New Roman" w:hAnsi="Times New Roman" w:cs="Times New Roman"/>
          <w:sz w:val="24"/>
          <w:szCs w:val="24"/>
        </w:rPr>
        <w:t>he notion</w:t>
      </w:r>
      <w:r w:rsidR="00D20374" w:rsidRPr="00D20374">
        <w:rPr>
          <w:rFonts w:ascii="Times New Roman" w:hAnsi="Times New Roman" w:cs="Times New Roman"/>
          <w:sz w:val="24"/>
          <w:szCs w:val="24"/>
        </w:rPr>
        <w:t xml:space="preserve"> that community</w:t>
      </w:r>
      <w:r w:rsidR="0027169A" w:rsidRPr="00D20374">
        <w:rPr>
          <w:rFonts w:ascii="Times New Roman" w:hAnsi="Times New Roman" w:cs="Times New Roman"/>
          <w:sz w:val="24"/>
          <w:szCs w:val="24"/>
        </w:rPr>
        <w:t xml:space="preserve"> can occur, and indeed be foste</w:t>
      </w:r>
      <w:r w:rsidR="00D20374" w:rsidRPr="00D20374">
        <w:rPr>
          <w:rFonts w:ascii="Times New Roman" w:hAnsi="Times New Roman" w:cs="Times New Roman"/>
          <w:sz w:val="24"/>
          <w:szCs w:val="24"/>
        </w:rPr>
        <w:t xml:space="preserve">red, in business organisations is </w:t>
      </w:r>
      <w:r w:rsidR="005635EB">
        <w:rPr>
          <w:rFonts w:ascii="Times New Roman" w:hAnsi="Times New Roman" w:cs="Times New Roman"/>
          <w:sz w:val="24"/>
          <w:szCs w:val="24"/>
        </w:rPr>
        <w:t xml:space="preserve">therefore </w:t>
      </w:r>
      <w:r w:rsidR="00D20374" w:rsidRPr="00D20374">
        <w:rPr>
          <w:rFonts w:ascii="Times New Roman" w:hAnsi="Times New Roman" w:cs="Times New Roman"/>
          <w:sz w:val="24"/>
          <w:szCs w:val="24"/>
        </w:rPr>
        <w:t xml:space="preserve">worthy </w:t>
      </w:r>
      <w:r w:rsidR="00D20374" w:rsidRPr="00D20374">
        <w:rPr>
          <w:rFonts w:ascii="Times New Roman" w:hAnsi="Times New Roman" w:cs="Times New Roman"/>
          <w:sz w:val="24"/>
          <w:szCs w:val="24"/>
        </w:rPr>
        <w:lastRenderedPageBreak/>
        <w:t>of further i</w:t>
      </w:r>
      <w:r w:rsidR="008E7991">
        <w:rPr>
          <w:rFonts w:ascii="Times New Roman" w:hAnsi="Times New Roman" w:cs="Times New Roman"/>
          <w:sz w:val="24"/>
          <w:szCs w:val="24"/>
        </w:rPr>
        <w:t xml:space="preserve">nvestigation, and in this </w:t>
      </w:r>
      <w:r w:rsidR="00087C7F">
        <w:rPr>
          <w:rFonts w:ascii="Times New Roman" w:hAnsi="Times New Roman" w:cs="Times New Roman"/>
          <w:sz w:val="24"/>
          <w:szCs w:val="24"/>
        </w:rPr>
        <w:t>article</w:t>
      </w:r>
      <w:r w:rsidR="00DE2A70">
        <w:rPr>
          <w:rFonts w:ascii="Times New Roman" w:hAnsi="Times New Roman" w:cs="Times New Roman"/>
          <w:sz w:val="24"/>
          <w:szCs w:val="24"/>
        </w:rPr>
        <w:t>,</w:t>
      </w:r>
      <w:r w:rsidR="008E7991">
        <w:rPr>
          <w:rFonts w:ascii="Times New Roman" w:hAnsi="Times New Roman" w:cs="Times New Roman"/>
          <w:sz w:val="24"/>
          <w:szCs w:val="24"/>
        </w:rPr>
        <w:t xml:space="preserve"> </w:t>
      </w:r>
      <w:r w:rsidR="00BE7897">
        <w:rPr>
          <w:rFonts w:ascii="Times New Roman" w:hAnsi="Times New Roman" w:cs="Times New Roman"/>
          <w:sz w:val="24"/>
          <w:szCs w:val="24"/>
        </w:rPr>
        <w:t>I</w:t>
      </w:r>
      <w:r w:rsidR="00D20374" w:rsidRPr="00D20374">
        <w:rPr>
          <w:rFonts w:ascii="Times New Roman" w:hAnsi="Times New Roman" w:cs="Times New Roman"/>
          <w:sz w:val="24"/>
          <w:szCs w:val="24"/>
        </w:rPr>
        <w:t xml:space="preserve"> outline a challenge to those who accept the community thesis.</w:t>
      </w:r>
    </w:p>
    <w:p w14:paraId="527ECB8E" w14:textId="56AEF1FC" w:rsidR="00D67BC7" w:rsidRPr="00FA61E6" w:rsidRDefault="00F762BD" w:rsidP="00530DDC">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Another central fa</w:t>
      </w:r>
      <w:r w:rsidR="00BE7897">
        <w:rPr>
          <w:rFonts w:ascii="Times New Roman" w:hAnsi="Times New Roman" w:cs="Times New Roman"/>
          <w:sz w:val="24"/>
          <w:szCs w:val="24"/>
        </w:rPr>
        <w:t>cet of contemporary</w:t>
      </w:r>
      <w:r w:rsidRPr="00FA61E6">
        <w:rPr>
          <w:rFonts w:ascii="Times New Roman" w:hAnsi="Times New Roman" w:cs="Times New Roman"/>
          <w:sz w:val="24"/>
          <w:szCs w:val="24"/>
        </w:rPr>
        <w:t xml:space="preserve"> </w:t>
      </w:r>
      <w:r w:rsidR="00755983" w:rsidRPr="00FA61E6">
        <w:rPr>
          <w:rFonts w:ascii="Times New Roman" w:hAnsi="Times New Roman" w:cs="Times New Roman"/>
          <w:sz w:val="24"/>
          <w:szCs w:val="24"/>
        </w:rPr>
        <w:t xml:space="preserve">virtue </w:t>
      </w:r>
      <w:r w:rsidR="00D20374">
        <w:rPr>
          <w:rFonts w:ascii="Times New Roman" w:hAnsi="Times New Roman" w:cs="Times New Roman"/>
          <w:sz w:val="24"/>
          <w:szCs w:val="24"/>
        </w:rPr>
        <w:t xml:space="preserve">ethics is </w:t>
      </w:r>
      <w:r w:rsidRPr="00FA61E6">
        <w:rPr>
          <w:rFonts w:ascii="Times New Roman" w:hAnsi="Times New Roman" w:cs="Times New Roman"/>
          <w:sz w:val="24"/>
          <w:szCs w:val="24"/>
        </w:rPr>
        <w:t>the interest its proponents</w:t>
      </w:r>
      <w:r w:rsidR="00D20374">
        <w:rPr>
          <w:rFonts w:ascii="Times New Roman" w:hAnsi="Times New Roman" w:cs="Times New Roman"/>
          <w:sz w:val="24"/>
          <w:szCs w:val="24"/>
        </w:rPr>
        <w:t>,</w:t>
      </w:r>
      <w:r w:rsidR="00D20374" w:rsidRPr="00D20374">
        <w:t xml:space="preserve"> </w:t>
      </w:r>
      <w:r w:rsidR="00D20374" w:rsidRPr="00D20374">
        <w:rPr>
          <w:rFonts w:ascii="Times New Roman" w:hAnsi="Times New Roman" w:cs="Times New Roman"/>
          <w:sz w:val="24"/>
          <w:szCs w:val="24"/>
        </w:rPr>
        <w:t>in the spirit of Aristotle himself</w:t>
      </w:r>
      <w:r w:rsidR="00D20374">
        <w:rPr>
          <w:rFonts w:ascii="Times New Roman" w:hAnsi="Times New Roman" w:cs="Times New Roman"/>
          <w:sz w:val="24"/>
          <w:szCs w:val="24"/>
        </w:rPr>
        <w:t>,</w:t>
      </w:r>
      <w:r w:rsidRPr="00FA61E6">
        <w:rPr>
          <w:rFonts w:ascii="Times New Roman" w:hAnsi="Times New Roman" w:cs="Times New Roman"/>
          <w:sz w:val="24"/>
          <w:szCs w:val="24"/>
        </w:rPr>
        <w:t xml:space="preserve"> have shown in empirical work relevant to ethics and moral philosophy</w:t>
      </w:r>
      <w:r w:rsidR="006B5A77" w:rsidRPr="00FA61E6">
        <w:rPr>
          <w:rFonts w:ascii="Times New Roman" w:hAnsi="Times New Roman" w:cs="Times New Roman"/>
          <w:sz w:val="24"/>
          <w:szCs w:val="24"/>
        </w:rPr>
        <w:t xml:space="preserve"> (see</w:t>
      </w:r>
      <w:r w:rsidR="00963F6B">
        <w:rPr>
          <w:rFonts w:ascii="Times New Roman" w:hAnsi="Times New Roman" w:cs="Times New Roman"/>
          <w:sz w:val="24"/>
          <w:szCs w:val="24"/>
        </w:rPr>
        <w:t xml:space="preserve"> Sinnott-Armstrong and Miller 2017 for a good selection</w:t>
      </w:r>
      <w:r w:rsidR="003826DB" w:rsidRPr="00FA61E6">
        <w:rPr>
          <w:rFonts w:ascii="Times New Roman" w:hAnsi="Times New Roman" w:cs="Times New Roman"/>
          <w:sz w:val="24"/>
          <w:szCs w:val="24"/>
        </w:rPr>
        <w:t>)</w:t>
      </w:r>
      <w:r w:rsidR="00D67BC7" w:rsidRPr="00FA61E6">
        <w:rPr>
          <w:rFonts w:ascii="Times New Roman" w:hAnsi="Times New Roman" w:cs="Times New Roman"/>
          <w:sz w:val="24"/>
          <w:szCs w:val="24"/>
        </w:rPr>
        <w:t>.</w:t>
      </w:r>
      <w:r w:rsidR="001611BD" w:rsidRPr="00FA61E6">
        <w:rPr>
          <w:rFonts w:ascii="Times New Roman" w:hAnsi="Times New Roman" w:cs="Times New Roman"/>
          <w:sz w:val="24"/>
          <w:szCs w:val="24"/>
        </w:rPr>
        <w:t xml:space="preserve"> </w:t>
      </w:r>
      <w:r w:rsidR="00D67BC7" w:rsidRPr="00FA61E6">
        <w:rPr>
          <w:rFonts w:ascii="Times New Roman" w:hAnsi="Times New Roman" w:cs="Times New Roman"/>
          <w:sz w:val="24"/>
          <w:szCs w:val="24"/>
        </w:rPr>
        <w:t xml:space="preserve">However, one notable strand of such research in psychology which has received </w:t>
      </w:r>
      <w:r w:rsidR="007A63BB" w:rsidRPr="00FA61E6">
        <w:rPr>
          <w:rFonts w:ascii="Times New Roman" w:hAnsi="Times New Roman" w:cs="Times New Roman"/>
          <w:sz w:val="24"/>
          <w:szCs w:val="24"/>
        </w:rPr>
        <w:t>little</w:t>
      </w:r>
      <w:r w:rsidR="00D67BC7" w:rsidRPr="00FA61E6">
        <w:rPr>
          <w:rFonts w:ascii="Times New Roman" w:hAnsi="Times New Roman" w:cs="Times New Roman"/>
          <w:sz w:val="24"/>
          <w:szCs w:val="24"/>
        </w:rPr>
        <w:t xml:space="preserve"> attention from Aristotelians, or indeed ethicists of any stripe, is the ‘just world fallacy’</w:t>
      </w:r>
      <w:r w:rsidR="00D93152">
        <w:rPr>
          <w:rFonts w:ascii="Times New Roman" w:hAnsi="Times New Roman" w:cs="Times New Roman"/>
          <w:sz w:val="24"/>
          <w:szCs w:val="24"/>
        </w:rPr>
        <w:t>,</w:t>
      </w:r>
      <w:r w:rsidR="00D93152" w:rsidRPr="00D93152">
        <w:t xml:space="preserve"> </w:t>
      </w:r>
      <w:r w:rsidR="00D93152" w:rsidRPr="00D93152">
        <w:rPr>
          <w:rFonts w:ascii="Times New Roman" w:hAnsi="Times New Roman" w:cs="Times New Roman"/>
          <w:sz w:val="24"/>
          <w:szCs w:val="24"/>
        </w:rPr>
        <w:t>which can be defined as the phenomenon of people mistakenly believing fortuitous patterns of reward</w:t>
      </w:r>
      <w:r w:rsidR="00D93152">
        <w:rPr>
          <w:rFonts w:ascii="Times New Roman" w:hAnsi="Times New Roman" w:cs="Times New Roman"/>
          <w:sz w:val="24"/>
          <w:szCs w:val="24"/>
        </w:rPr>
        <w:t xml:space="preserve"> or harm to be in some way just</w:t>
      </w:r>
      <w:r w:rsidR="00D67BC7" w:rsidRPr="00FA61E6">
        <w:rPr>
          <w:rFonts w:ascii="Times New Roman" w:hAnsi="Times New Roman" w:cs="Times New Roman"/>
          <w:sz w:val="24"/>
          <w:szCs w:val="24"/>
        </w:rPr>
        <w:t xml:space="preserve">. The main aim of this </w:t>
      </w:r>
      <w:r w:rsidR="00087C7F">
        <w:rPr>
          <w:rFonts w:ascii="Times New Roman" w:hAnsi="Times New Roman" w:cs="Times New Roman"/>
          <w:sz w:val="24"/>
          <w:szCs w:val="24"/>
        </w:rPr>
        <w:t>article</w:t>
      </w:r>
      <w:r w:rsidR="00D67BC7" w:rsidRPr="00FA61E6">
        <w:rPr>
          <w:rFonts w:ascii="Times New Roman" w:hAnsi="Times New Roman" w:cs="Times New Roman"/>
          <w:sz w:val="24"/>
          <w:szCs w:val="24"/>
        </w:rPr>
        <w:t xml:space="preserve"> is to</w:t>
      </w:r>
      <w:r w:rsidR="003826DB" w:rsidRPr="00FA61E6">
        <w:rPr>
          <w:rFonts w:ascii="Times New Roman" w:hAnsi="Times New Roman" w:cs="Times New Roman"/>
          <w:sz w:val="24"/>
          <w:szCs w:val="24"/>
        </w:rPr>
        <w:t xml:space="preserve"> outline the consequences this fallacy has for</w:t>
      </w:r>
      <w:r w:rsidR="00D67BC7" w:rsidRPr="00FA61E6">
        <w:rPr>
          <w:rFonts w:ascii="Times New Roman" w:hAnsi="Times New Roman" w:cs="Times New Roman"/>
          <w:sz w:val="24"/>
          <w:szCs w:val="24"/>
        </w:rPr>
        <w:t xml:space="preserve"> the community thesis.</w:t>
      </w:r>
    </w:p>
    <w:p w14:paraId="1E3F5710" w14:textId="6423E385" w:rsidR="00E5373E" w:rsidRDefault="00D67BC7"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I begin by outlining Aristotelian business ethics and the view </w:t>
      </w:r>
      <w:r w:rsidR="0001555A" w:rsidRPr="00FA61E6">
        <w:rPr>
          <w:rFonts w:ascii="Times New Roman" w:hAnsi="Times New Roman" w:cs="Times New Roman"/>
          <w:sz w:val="24"/>
          <w:szCs w:val="24"/>
        </w:rPr>
        <w:t>that we can understand business organisations</w:t>
      </w:r>
      <w:r w:rsidRPr="00FA61E6">
        <w:rPr>
          <w:rFonts w:ascii="Times New Roman" w:hAnsi="Times New Roman" w:cs="Times New Roman"/>
          <w:sz w:val="24"/>
          <w:szCs w:val="24"/>
        </w:rPr>
        <w:t xml:space="preserve"> as forms of Aristotelian political community</w:t>
      </w:r>
      <w:r w:rsidR="00EC1428" w:rsidRPr="00FA61E6">
        <w:rPr>
          <w:rFonts w:ascii="Times New Roman" w:hAnsi="Times New Roman" w:cs="Times New Roman"/>
          <w:sz w:val="24"/>
          <w:szCs w:val="24"/>
        </w:rPr>
        <w:t xml:space="preserve"> </w:t>
      </w:r>
      <w:r w:rsidR="0009193D" w:rsidRPr="00FA61E6">
        <w:rPr>
          <w:rFonts w:ascii="Times New Roman" w:hAnsi="Times New Roman" w:cs="Times New Roman"/>
          <w:sz w:val="24"/>
          <w:szCs w:val="24"/>
        </w:rPr>
        <w:t>advanced by Solomon</w:t>
      </w:r>
      <w:r w:rsidR="00A11C69">
        <w:rPr>
          <w:rFonts w:ascii="Times New Roman" w:hAnsi="Times New Roman" w:cs="Times New Roman"/>
          <w:sz w:val="24"/>
          <w:szCs w:val="24"/>
        </w:rPr>
        <w:t xml:space="preserve"> (1992, 1993)</w:t>
      </w:r>
      <w:r w:rsidR="0009193D" w:rsidRPr="00FA61E6">
        <w:rPr>
          <w:rFonts w:ascii="Times New Roman" w:hAnsi="Times New Roman" w:cs="Times New Roman"/>
          <w:sz w:val="24"/>
          <w:szCs w:val="24"/>
        </w:rPr>
        <w:t xml:space="preserve">, </w:t>
      </w:r>
      <w:r w:rsidR="00C97084">
        <w:rPr>
          <w:rFonts w:ascii="Times New Roman" w:hAnsi="Times New Roman" w:cs="Times New Roman"/>
          <w:sz w:val="24"/>
          <w:szCs w:val="24"/>
        </w:rPr>
        <w:t>Sison and Fontrodona</w:t>
      </w:r>
      <w:r w:rsidR="00A11C69">
        <w:rPr>
          <w:rFonts w:ascii="Times New Roman" w:hAnsi="Times New Roman" w:cs="Times New Roman"/>
          <w:sz w:val="24"/>
          <w:szCs w:val="24"/>
        </w:rPr>
        <w:t xml:space="preserve"> (2012, 2013)</w:t>
      </w:r>
      <w:r w:rsidR="00C97084">
        <w:rPr>
          <w:rFonts w:ascii="Times New Roman" w:hAnsi="Times New Roman" w:cs="Times New Roman"/>
          <w:sz w:val="24"/>
          <w:szCs w:val="24"/>
        </w:rPr>
        <w:t xml:space="preserve">, </w:t>
      </w:r>
      <w:r w:rsidR="0009193D" w:rsidRPr="00FA61E6">
        <w:rPr>
          <w:rFonts w:ascii="Times New Roman" w:hAnsi="Times New Roman" w:cs="Times New Roman"/>
          <w:sz w:val="24"/>
          <w:szCs w:val="24"/>
        </w:rPr>
        <w:t>Hartman</w:t>
      </w:r>
      <w:r w:rsidR="00A11C69">
        <w:rPr>
          <w:rFonts w:ascii="Times New Roman" w:hAnsi="Times New Roman" w:cs="Times New Roman"/>
          <w:sz w:val="24"/>
          <w:szCs w:val="24"/>
        </w:rPr>
        <w:t xml:space="preserve"> (2015)</w:t>
      </w:r>
      <w:r w:rsidR="0009193D" w:rsidRPr="00FA61E6">
        <w:rPr>
          <w:rFonts w:ascii="Times New Roman" w:hAnsi="Times New Roman" w:cs="Times New Roman"/>
          <w:sz w:val="24"/>
          <w:szCs w:val="24"/>
        </w:rPr>
        <w:t xml:space="preserve">, and </w:t>
      </w:r>
      <w:r w:rsidR="00C97084">
        <w:rPr>
          <w:rFonts w:ascii="Times New Roman" w:hAnsi="Times New Roman" w:cs="Times New Roman"/>
          <w:sz w:val="24"/>
          <w:szCs w:val="24"/>
        </w:rPr>
        <w:t xml:space="preserve">many </w:t>
      </w:r>
      <w:r w:rsidR="0009193D" w:rsidRPr="00FA61E6">
        <w:rPr>
          <w:rFonts w:ascii="Times New Roman" w:hAnsi="Times New Roman" w:cs="Times New Roman"/>
          <w:sz w:val="24"/>
          <w:szCs w:val="24"/>
        </w:rPr>
        <w:t>others</w:t>
      </w:r>
      <w:r w:rsidRPr="00FA61E6">
        <w:rPr>
          <w:rFonts w:ascii="Times New Roman" w:hAnsi="Times New Roman" w:cs="Times New Roman"/>
          <w:sz w:val="24"/>
          <w:szCs w:val="24"/>
        </w:rPr>
        <w:t xml:space="preserve">. I then move on to </w:t>
      </w:r>
      <w:r w:rsidR="00EC1428" w:rsidRPr="00FA61E6">
        <w:rPr>
          <w:rFonts w:ascii="Times New Roman" w:hAnsi="Times New Roman" w:cs="Times New Roman"/>
          <w:sz w:val="24"/>
          <w:szCs w:val="24"/>
        </w:rPr>
        <w:t>outline the just world falla</w:t>
      </w:r>
      <w:r w:rsidR="00DE2A70">
        <w:rPr>
          <w:rFonts w:ascii="Times New Roman" w:hAnsi="Times New Roman" w:cs="Times New Roman"/>
          <w:sz w:val="24"/>
          <w:szCs w:val="24"/>
        </w:rPr>
        <w:t xml:space="preserve">cy, </w:t>
      </w:r>
      <w:r w:rsidR="00EC1428" w:rsidRPr="00FA61E6">
        <w:rPr>
          <w:rFonts w:ascii="Times New Roman" w:hAnsi="Times New Roman" w:cs="Times New Roman"/>
          <w:sz w:val="24"/>
          <w:szCs w:val="24"/>
        </w:rPr>
        <w:t>and the challenge this fallacy presents to the notion that business organisations can be understood as Aristotelian communities</w:t>
      </w:r>
      <w:r w:rsidR="0001555A" w:rsidRPr="00FA61E6">
        <w:rPr>
          <w:rFonts w:ascii="Times New Roman" w:hAnsi="Times New Roman" w:cs="Times New Roman"/>
          <w:sz w:val="24"/>
          <w:szCs w:val="24"/>
        </w:rPr>
        <w:t xml:space="preserve">. This challenge results from the fact that the just world fallacy undermines our ability to implement </w:t>
      </w:r>
      <w:r w:rsidR="004304A9">
        <w:rPr>
          <w:rFonts w:ascii="Times New Roman" w:hAnsi="Times New Roman" w:cs="Times New Roman"/>
          <w:sz w:val="24"/>
          <w:szCs w:val="24"/>
        </w:rPr>
        <w:t xml:space="preserve">an </w:t>
      </w:r>
      <w:r w:rsidR="0001555A" w:rsidRPr="00FA61E6">
        <w:rPr>
          <w:rFonts w:ascii="Times New Roman" w:hAnsi="Times New Roman" w:cs="Times New Roman"/>
          <w:sz w:val="24"/>
          <w:szCs w:val="24"/>
        </w:rPr>
        <w:t>Aristotelian conception of justice, to each as he or she is due, and imperils the kinds of relationships required for shared participation in communities</w:t>
      </w:r>
      <w:r w:rsidR="00AF2F6E">
        <w:rPr>
          <w:rFonts w:ascii="Times New Roman" w:hAnsi="Times New Roman" w:cs="Times New Roman"/>
          <w:sz w:val="24"/>
          <w:szCs w:val="24"/>
        </w:rPr>
        <w:t>, relationships which must be between parties who are, in some sense, equals</w:t>
      </w:r>
      <w:r w:rsidR="00B11187">
        <w:rPr>
          <w:rFonts w:ascii="Times New Roman" w:hAnsi="Times New Roman" w:cs="Times New Roman"/>
          <w:sz w:val="24"/>
          <w:szCs w:val="24"/>
        </w:rPr>
        <w:t>, and so not undermined by an undue deference or an undue disregard</w:t>
      </w:r>
      <w:r w:rsidR="0017225C">
        <w:rPr>
          <w:rFonts w:ascii="Times New Roman" w:hAnsi="Times New Roman" w:cs="Times New Roman"/>
          <w:sz w:val="24"/>
          <w:szCs w:val="24"/>
        </w:rPr>
        <w:t xml:space="preserve">. </w:t>
      </w:r>
    </w:p>
    <w:p w14:paraId="6553E7FE" w14:textId="18157EFE" w:rsidR="004613ED" w:rsidRPr="00FA61E6" w:rsidRDefault="0017225C" w:rsidP="00CC4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does not render the notion of business organisations as communities unattractive as a normative ideal, instead it sh</w:t>
      </w:r>
      <w:r w:rsidR="00AF2F6E">
        <w:rPr>
          <w:rFonts w:ascii="Times New Roman" w:hAnsi="Times New Roman" w:cs="Times New Roman"/>
          <w:sz w:val="24"/>
          <w:szCs w:val="24"/>
        </w:rPr>
        <w:t xml:space="preserve">ows just how difficult </w:t>
      </w:r>
      <w:r w:rsidR="00517AA5">
        <w:rPr>
          <w:rFonts w:ascii="Times New Roman" w:hAnsi="Times New Roman" w:cs="Times New Roman"/>
          <w:sz w:val="24"/>
          <w:szCs w:val="24"/>
        </w:rPr>
        <w:t xml:space="preserve">an ideal </w:t>
      </w:r>
      <w:r w:rsidR="00AF2F6E">
        <w:rPr>
          <w:rFonts w:ascii="Times New Roman" w:hAnsi="Times New Roman" w:cs="Times New Roman"/>
          <w:sz w:val="24"/>
          <w:szCs w:val="24"/>
        </w:rPr>
        <w:t xml:space="preserve">it is to </w:t>
      </w:r>
      <w:r w:rsidR="00517AA5">
        <w:rPr>
          <w:rFonts w:ascii="Times New Roman" w:hAnsi="Times New Roman" w:cs="Times New Roman"/>
          <w:sz w:val="24"/>
          <w:szCs w:val="24"/>
        </w:rPr>
        <w:t>realise</w:t>
      </w:r>
      <w:r w:rsidR="00AF2F6E">
        <w:rPr>
          <w:rFonts w:ascii="Times New Roman" w:hAnsi="Times New Roman" w:cs="Times New Roman"/>
          <w:sz w:val="24"/>
          <w:szCs w:val="24"/>
        </w:rPr>
        <w:t>. Nevertheless, i</w:t>
      </w:r>
      <w:r w:rsidR="00EC1428" w:rsidRPr="00FA61E6">
        <w:rPr>
          <w:rFonts w:ascii="Times New Roman" w:hAnsi="Times New Roman" w:cs="Times New Roman"/>
          <w:sz w:val="24"/>
          <w:szCs w:val="24"/>
        </w:rPr>
        <w:t xml:space="preserve">n the final </w:t>
      </w:r>
      <w:r w:rsidR="001E5DF8" w:rsidRPr="00FA61E6">
        <w:rPr>
          <w:rFonts w:ascii="Times New Roman" w:hAnsi="Times New Roman" w:cs="Times New Roman"/>
          <w:sz w:val="24"/>
          <w:szCs w:val="24"/>
        </w:rPr>
        <w:t>section,</w:t>
      </w:r>
      <w:r w:rsidR="00EC1428" w:rsidRPr="00FA61E6">
        <w:rPr>
          <w:rFonts w:ascii="Times New Roman" w:hAnsi="Times New Roman" w:cs="Times New Roman"/>
          <w:sz w:val="24"/>
          <w:szCs w:val="24"/>
        </w:rPr>
        <w:t xml:space="preserve"> I offer </w:t>
      </w:r>
      <w:r w:rsidR="009B35F5" w:rsidRPr="00FA61E6">
        <w:rPr>
          <w:rFonts w:ascii="Times New Roman" w:hAnsi="Times New Roman" w:cs="Times New Roman"/>
          <w:sz w:val="24"/>
          <w:szCs w:val="24"/>
        </w:rPr>
        <w:t xml:space="preserve">a description of what Aristotelian community might look like </w:t>
      </w:r>
      <w:r w:rsidR="00EC1428" w:rsidRPr="00FA61E6">
        <w:rPr>
          <w:rFonts w:ascii="Times New Roman" w:hAnsi="Times New Roman" w:cs="Times New Roman"/>
          <w:sz w:val="24"/>
          <w:szCs w:val="24"/>
        </w:rPr>
        <w:t>within organisations</w:t>
      </w:r>
      <w:r w:rsidR="00FA0574" w:rsidRPr="00FA61E6">
        <w:rPr>
          <w:rFonts w:ascii="Times New Roman" w:hAnsi="Times New Roman" w:cs="Times New Roman"/>
          <w:sz w:val="24"/>
          <w:szCs w:val="24"/>
        </w:rPr>
        <w:t>, and</w:t>
      </w:r>
      <w:r w:rsidR="009B35F5" w:rsidRPr="00FA61E6">
        <w:rPr>
          <w:rFonts w:ascii="Times New Roman" w:hAnsi="Times New Roman" w:cs="Times New Roman"/>
          <w:sz w:val="24"/>
          <w:szCs w:val="24"/>
        </w:rPr>
        <w:t xml:space="preserve"> some suggestions about how </w:t>
      </w:r>
      <w:r w:rsidR="001E5DF8">
        <w:rPr>
          <w:rFonts w:ascii="Times New Roman" w:hAnsi="Times New Roman" w:cs="Times New Roman"/>
          <w:sz w:val="24"/>
          <w:szCs w:val="24"/>
        </w:rPr>
        <w:t>it may be possible to</w:t>
      </w:r>
      <w:r w:rsidR="00FA0574" w:rsidRPr="00FA61E6">
        <w:rPr>
          <w:rFonts w:ascii="Times New Roman" w:hAnsi="Times New Roman" w:cs="Times New Roman"/>
          <w:sz w:val="24"/>
          <w:szCs w:val="24"/>
        </w:rPr>
        <w:t xml:space="preserve"> resist the challenge posed by the just world fallacy</w:t>
      </w:r>
      <w:r w:rsidR="00EC1428" w:rsidRPr="00FA61E6">
        <w:rPr>
          <w:rFonts w:ascii="Times New Roman" w:hAnsi="Times New Roman" w:cs="Times New Roman"/>
          <w:sz w:val="24"/>
          <w:szCs w:val="24"/>
        </w:rPr>
        <w:t>.</w:t>
      </w:r>
      <w:r>
        <w:rPr>
          <w:rFonts w:ascii="Times New Roman" w:hAnsi="Times New Roman" w:cs="Times New Roman"/>
          <w:sz w:val="24"/>
          <w:szCs w:val="24"/>
        </w:rPr>
        <w:t xml:space="preserve"> I do so by highlighting four features I take to be conducive to the </w:t>
      </w:r>
      <w:r>
        <w:rPr>
          <w:rFonts w:ascii="Times New Roman" w:hAnsi="Times New Roman" w:cs="Times New Roman"/>
          <w:sz w:val="24"/>
          <w:szCs w:val="24"/>
        </w:rPr>
        <w:lastRenderedPageBreak/>
        <w:t>existence of genuine community: a suspicion of inequality, few displays of unequal power, a</w:t>
      </w:r>
      <w:r w:rsidR="0068028E">
        <w:rPr>
          <w:rFonts w:ascii="Times New Roman" w:hAnsi="Times New Roman" w:cs="Times New Roman"/>
          <w:sz w:val="24"/>
          <w:szCs w:val="24"/>
        </w:rPr>
        <w:t>n emphasis on face-to-face interaction</w:t>
      </w:r>
      <w:r>
        <w:rPr>
          <w:rFonts w:ascii="Times New Roman" w:hAnsi="Times New Roman" w:cs="Times New Roman"/>
          <w:sz w:val="24"/>
          <w:szCs w:val="24"/>
        </w:rPr>
        <w:t>, and relatively equal pay.</w:t>
      </w:r>
      <w:r w:rsidR="004E3D6D">
        <w:rPr>
          <w:rFonts w:ascii="Times New Roman" w:hAnsi="Times New Roman" w:cs="Times New Roman"/>
          <w:sz w:val="24"/>
          <w:szCs w:val="24"/>
        </w:rPr>
        <w:t xml:space="preserve"> </w:t>
      </w:r>
      <w:r w:rsidR="004E3D6D" w:rsidRPr="00C97084">
        <w:rPr>
          <w:rFonts w:ascii="Times New Roman" w:hAnsi="Times New Roman" w:cs="Times New Roman"/>
          <w:sz w:val="24"/>
          <w:szCs w:val="24"/>
        </w:rPr>
        <w:t xml:space="preserve">While I remain sceptical about the viability of the community thesis in light of the challenge posed by the just world fallacy, these suggestions seem to me to give </w:t>
      </w:r>
      <w:r w:rsidR="009E4221">
        <w:rPr>
          <w:rFonts w:ascii="Times New Roman" w:hAnsi="Times New Roman" w:cs="Times New Roman"/>
          <w:sz w:val="24"/>
          <w:szCs w:val="24"/>
        </w:rPr>
        <w:t>organisations</w:t>
      </w:r>
      <w:r w:rsidR="004E3D6D" w:rsidRPr="00C97084">
        <w:rPr>
          <w:rFonts w:ascii="Times New Roman" w:hAnsi="Times New Roman" w:cs="Times New Roman"/>
          <w:sz w:val="24"/>
          <w:szCs w:val="24"/>
        </w:rPr>
        <w:t xml:space="preserve"> the best chance of establishing a genuine sense of community, and avoiding the ethically deleterious effects of </w:t>
      </w:r>
      <w:r w:rsidR="009E4221">
        <w:rPr>
          <w:rFonts w:ascii="Times New Roman" w:hAnsi="Times New Roman" w:cs="Times New Roman"/>
          <w:sz w:val="24"/>
          <w:szCs w:val="24"/>
        </w:rPr>
        <w:t>individuals tending to mistakenly believe that</w:t>
      </w:r>
      <w:r w:rsidR="004E3D6D" w:rsidRPr="00C97084">
        <w:rPr>
          <w:rFonts w:ascii="Times New Roman" w:hAnsi="Times New Roman" w:cs="Times New Roman"/>
          <w:sz w:val="24"/>
          <w:szCs w:val="24"/>
        </w:rPr>
        <w:t xml:space="preserve"> fortuitous patterns of reward are based on merit.</w:t>
      </w:r>
    </w:p>
    <w:p w14:paraId="5EF7DA35" w14:textId="77777777" w:rsidR="004613ED" w:rsidRPr="00FA61E6" w:rsidRDefault="004613ED" w:rsidP="00CC406A">
      <w:pPr>
        <w:spacing w:after="0" w:line="480" w:lineRule="auto"/>
        <w:jc w:val="both"/>
        <w:rPr>
          <w:rFonts w:ascii="Times New Roman" w:hAnsi="Times New Roman" w:cs="Times New Roman"/>
          <w:sz w:val="24"/>
          <w:szCs w:val="24"/>
        </w:rPr>
      </w:pPr>
    </w:p>
    <w:p w14:paraId="657B0269" w14:textId="3346B869" w:rsidR="004613ED" w:rsidRPr="00FA61E6" w:rsidRDefault="004613ED" w:rsidP="00CC406A">
      <w:pPr>
        <w:spacing w:after="0" w:line="480" w:lineRule="auto"/>
        <w:jc w:val="both"/>
        <w:rPr>
          <w:rFonts w:ascii="Times New Roman" w:hAnsi="Times New Roman" w:cs="Times New Roman"/>
          <w:b/>
          <w:sz w:val="24"/>
          <w:szCs w:val="24"/>
        </w:rPr>
      </w:pPr>
      <w:r w:rsidRPr="00FA61E6">
        <w:rPr>
          <w:rFonts w:ascii="Times New Roman" w:hAnsi="Times New Roman" w:cs="Times New Roman"/>
          <w:b/>
          <w:sz w:val="24"/>
          <w:szCs w:val="24"/>
        </w:rPr>
        <w:t>Aristotelian Business Ethics and the ‘Community Thesis’</w:t>
      </w:r>
    </w:p>
    <w:p w14:paraId="3B186A36" w14:textId="43AFB56A" w:rsidR="00512628" w:rsidRPr="00FA61E6" w:rsidRDefault="00420284" w:rsidP="00CC406A">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According to the Aristotelian tradition,</w:t>
      </w:r>
      <w:r w:rsidR="00187EA0" w:rsidRPr="00FA61E6">
        <w:rPr>
          <w:rFonts w:ascii="Times New Roman" w:hAnsi="Times New Roman" w:cs="Times New Roman"/>
          <w:sz w:val="24"/>
          <w:szCs w:val="24"/>
        </w:rPr>
        <w:t xml:space="preserve"> understood in broad terms to include Neo</w:t>
      </w:r>
      <w:r w:rsidR="003E6C4C" w:rsidRPr="00FA61E6">
        <w:rPr>
          <w:rFonts w:ascii="Times New Roman" w:hAnsi="Times New Roman" w:cs="Times New Roman"/>
          <w:sz w:val="24"/>
          <w:szCs w:val="24"/>
        </w:rPr>
        <w:t>-</w:t>
      </w:r>
      <w:r w:rsidR="00187EA0" w:rsidRPr="00FA61E6">
        <w:rPr>
          <w:rFonts w:ascii="Times New Roman" w:hAnsi="Times New Roman" w:cs="Times New Roman"/>
          <w:sz w:val="24"/>
          <w:szCs w:val="24"/>
        </w:rPr>
        <w:t xml:space="preserve">Aristotelians, Thomists, </w:t>
      </w:r>
      <w:r w:rsidR="003E6C4C" w:rsidRPr="00FA61E6">
        <w:rPr>
          <w:rFonts w:ascii="Times New Roman" w:hAnsi="Times New Roman" w:cs="Times New Roman"/>
          <w:sz w:val="24"/>
          <w:szCs w:val="24"/>
        </w:rPr>
        <w:t xml:space="preserve">as well as </w:t>
      </w:r>
      <w:r w:rsidR="00187EA0" w:rsidRPr="00FA61E6">
        <w:rPr>
          <w:rFonts w:ascii="Times New Roman" w:hAnsi="Times New Roman" w:cs="Times New Roman"/>
          <w:sz w:val="24"/>
          <w:szCs w:val="24"/>
        </w:rPr>
        <w:t>some Marxists</w:t>
      </w:r>
      <w:r w:rsidR="00512628" w:rsidRPr="00FA61E6">
        <w:rPr>
          <w:rStyle w:val="FootnoteReference"/>
          <w:rFonts w:ascii="Times New Roman" w:hAnsi="Times New Roman" w:cs="Times New Roman"/>
          <w:sz w:val="24"/>
          <w:szCs w:val="24"/>
        </w:rPr>
        <w:footnoteReference w:id="1"/>
      </w:r>
      <w:r w:rsidR="00512628" w:rsidRPr="00FA61E6">
        <w:rPr>
          <w:rFonts w:ascii="Times New Roman" w:hAnsi="Times New Roman" w:cs="Times New Roman"/>
          <w:sz w:val="24"/>
          <w:szCs w:val="24"/>
        </w:rPr>
        <w:t xml:space="preserve">, ethics is fundamentally </w:t>
      </w:r>
      <w:r w:rsidR="00512628">
        <w:rPr>
          <w:rFonts w:ascii="Times New Roman" w:hAnsi="Times New Roman" w:cs="Times New Roman"/>
          <w:sz w:val="24"/>
          <w:szCs w:val="24"/>
        </w:rPr>
        <w:t>concerned with</w:t>
      </w:r>
      <w:r w:rsidR="00512628" w:rsidRPr="00FA61E6">
        <w:rPr>
          <w:rFonts w:ascii="Times New Roman" w:hAnsi="Times New Roman" w:cs="Times New Roman"/>
          <w:sz w:val="24"/>
          <w:szCs w:val="24"/>
        </w:rPr>
        <w:t xml:space="preserve"> the pursuit of flourishing. Virtues</w:t>
      </w:r>
      <w:r w:rsidR="00512628">
        <w:rPr>
          <w:rFonts w:ascii="Times New Roman" w:hAnsi="Times New Roman" w:cs="Times New Roman"/>
          <w:sz w:val="24"/>
          <w:szCs w:val="24"/>
        </w:rPr>
        <w:t xml:space="preserve"> – </w:t>
      </w:r>
      <w:r w:rsidR="00512628" w:rsidRPr="00FA61E6">
        <w:rPr>
          <w:rFonts w:ascii="Times New Roman" w:hAnsi="Times New Roman" w:cs="Times New Roman"/>
          <w:sz w:val="24"/>
          <w:szCs w:val="24"/>
        </w:rPr>
        <w:t>settled states of character that dispose us to act well</w:t>
      </w:r>
      <w:r w:rsidR="00512628">
        <w:rPr>
          <w:rFonts w:ascii="Times New Roman" w:hAnsi="Times New Roman" w:cs="Times New Roman"/>
          <w:sz w:val="24"/>
          <w:szCs w:val="24"/>
        </w:rPr>
        <w:t xml:space="preserve"> – </w:t>
      </w:r>
      <w:r w:rsidR="00512628" w:rsidRPr="00FA61E6">
        <w:rPr>
          <w:rFonts w:ascii="Times New Roman" w:hAnsi="Times New Roman" w:cs="Times New Roman"/>
          <w:sz w:val="24"/>
          <w:szCs w:val="24"/>
        </w:rPr>
        <w:t>are at once conducive to</w:t>
      </w:r>
      <w:r w:rsidR="00512628">
        <w:rPr>
          <w:rFonts w:ascii="Times New Roman" w:hAnsi="Times New Roman" w:cs="Times New Roman"/>
          <w:sz w:val="24"/>
          <w:szCs w:val="24"/>
        </w:rPr>
        <w:t>,</w:t>
      </w:r>
      <w:r w:rsidR="00512628" w:rsidRPr="00FA61E6">
        <w:rPr>
          <w:rFonts w:ascii="Times New Roman" w:hAnsi="Times New Roman" w:cs="Times New Roman"/>
          <w:sz w:val="24"/>
          <w:szCs w:val="24"/>
        </w:rPr>
        <w:t xml:space="preserve"> and partially constitutive of</w:t>
      </w:r>
      <w:r w:rsidR="00512628">
        <w:rPr>
          <w:rFonts w:ascii="Times New Roman" w:hAnsi="Times New Roman" w:cs="Times New Roman"/>
          <w:sz w:val="24"/>
          <w:szCs w:val="24"/>
        </w:rPr>
        <w:t>,</w:t>
      </w:r>
      <w:r w:rsidR="00512628" w:rsidRPr="00FA61E6">
        <w:rPr>
          <w:rFonts w:ascii="Times New Roman" w:hAnsi="Times New Roman" w:cs="Times New Roman"/>
          <w:sz w:val="24"/>
          <w:szCs w:val="24"/>
        </w:rPr>
        <w:t xml:space="preserve"> that flourishing. Unlike deontological and consequentialist accounts of ethics, Aristotelian virtue ethics does not primarily aim to identify rules and principles to govern conduct, but focuses rather on broader questions about how we are to live. According to Aristotle,</w:t>
      </w:r>
      <w:r w:rsidR="00512628">
        <w:rPr>
          <w:rFonts w:ascii="Times New Roman" w:hAnsi="Times New Roman" w:cs="Times New Roman"/>
          <w:sz w:val="24"/>
          <w:szCs w:val="24"/>
        </w:rPr>
        <w:t xml:space="preserve"> </w:t>
      </w:r>
      <w:r w:rsidR="00512628" w:rsidRPr="00FA61E6">
        <w:rPr>
          <w:rFonts w:ascii="Times New Roman" w:hAnsi="Times New Roman" w:cs="Times New Roman"/>
          <w:sz w:val="24"/>
          <w:szCs w:val="24"/>
        </w:rPr>
        <w:t>ethics cannot be fully captured by any system of rules (NE 1094b). This is not to say that ethics is incompatible with the existence of moral rules</w:t>
      </w:r>
      <w:r w:rsidR="00512628">
        <w:rPr>
          <w:rFonts w:ascii="Times New Roman" w:hAnsi="Times New Roman" w:cs="Times New Roman"/>
          <w:sz w:val="24"/>
          <w:szCs w:val="24"/>
        </w:rPr>
        <w:t>, which Aristotle recognised as being important</w:t>
      </w:r>
      <w:r w:rsidR="00512628" w:rsidRPr="00FA61E6">
        <w:rPr>
          <w:rFonts w:ascii="Times New Roman" w:hAnsi="Times New Roman" w:cs="Times New Roman"/>
          <w:sz w:val="24"/>
          <w:szCs w:val="24"/>
        </w:rPr>
        <w:t>, but rather that rules are never sufficient for morality. Virtuous action always requires sound judgement on the part of the virtuous agent.</w:t>
      </w:r>
    </w:p>
    <w:p w14:paraId="32AF5AF5" w14:textId="668F626E"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The virtues themselves are always a mean between extremes of excess and deficiency, and are acquired partly through a process of active habituation. For example, temperance is a mean between self-indulgence and</w:t>
      </w:r>
      <w:r>
        <w:rPr>
          <w:rFonts w:ascii="Times New Roman" w:hAnsi="Times New Roman" w:cs="Times New Roman"/>
          <w:sz w:val="24"/>
          <w:szCs w:val="24"/>
        </w:rPr>
        <w:t xml:space="preserve"> an insensibility to pleasure, and w</w:t>
      </w:r>
      <w:r w:rsidRPr="00FA61E6">
        <w:rPr>
          <w:rFonts w:ascii="Times New Roman" w:hAnsi="Times New Roman" w:cs="Times New Roman"/>
          <w:sz w:val="24"/>
          <w:szCs w:val="24"/>
        </w:rPr>
        <w:t>e become temperate by acting temperately. On the path to virtue we may need to steel ourselves against temptations, and perform virtuous actions unhappily, but when virtue is fully acquired</w:t>
      </w:r>
      <w:r>
        <w:rPr>
          <w:rFonts w:ascii="Times New Roman" w:hAnsi="Times New Roman" w:cs="Times New Roman"/>
          <w:sz w:val="24"/>
          <w:szCs w:val="24"/>
        </w:rPr>
        <w:t>,</w:t>
      </w:r>
      <w:r w:rsidRPr="00FA61E6">
        <w:rPr>
          <w:rFonts w:ascii="Times New Roman" w:hAnsi="Times New Roman" w:cs="Times New Roman"/>
          <w:sz w:val="24"/>
          <w:szCs w:val="24"/>
        </w:rPr>
        <w:t xml:space="preserve"> the acts that follow </w:t>
      </w:r>
      <w:r w:rsidRPr="00FA61E6">
        <w:rPr>
          <w:rFonts w:ascii="Times New Roman" w:hAnsi="Times New Roman" w:cs="Times New Roman"/>
          <w:sz w:val="24"/>
          <w:szCs w:val="24"/>
        </w:rPr>
        <w:lastRenderedPageBreak/>
        <w:t>from it are done willingly, and chosen for their own sake (NE 1105a). The highest human end, according to Aristotle, is rational activity of the soul in accordance with virtue (NE 1097b).</w:t>
      </w:r>
    </w:p>
    <w:p w14:paraId="0C412B78" w14:textId="14FC4373" w:rsidR="00512628" w:rsidRPr="00FA61E6" w:rsidRDefault="00512628" w:rsidP="00A40538">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The process of virtue acquisition, and indeed the pursuit of flourishing, is not a matter for isolated individuals. Aristotle held that politics is a continuation, and in some ways the culmination, of ethics. He argues that the state is prior to the individual, and is the whole of which the individual is a part (Pol 1253a). As individuals, we can only achieve our ultimate goal of flourishing within the </w:t>
      </w:r>
      <w:r w:rsidRPr="004E3D6D">
        <w:rPr>
          <w:rFonts w:ascii="Times New Roman" w:hAnsi="Times New Roman" w:cs="Times New Roman"/>
          <w:i/>
          <w:sz w:val="24"/>
          <w:szCs w:val="24"/>
        </w:rPr>
        <w:t>Polis</w:t>
      </w:r>
      <w:r w:rsidRPr="00FA61E6">
        <w:rPr>
          <w:rFonts w:ascii="Times New Roman" w:hAnsi="Times New Roman" w:cs="Times New Roman"/>
          <w:sz w:val="24"/>
          <w:szCs w:val="24"/>
        </w:rPr>
        <w:t xml:space="preserve">, a kind of association we are fitted to by nature. As Aristotle says ‘‘among all men there is a natural impulse towards this kind of association’’ (Pol 1252b). Human beings are, by nature, political animals, and our good can only be sought within a political community. A community in this Aristotelian sense is not simply a haphazard assemblage of individuals, but rather “a unified body of individuals; people with common interests… with common characteristics or beliefs… a group organized around common values” (Melé, 2012, p.92). It is this sense of shared values that allows Aristotle to claim that the good of a </w:t>
      </w:r>
      <w:r w:rsidRPr="00B11187">
        <w:rPr>
          <w:rFonts w:ascii="Times New Roman" w:hAnsi="Times New Roman" w:cs="Times New Roman"/>
          <w:i/>
          <w:sz w:val="24"/>
          <w:szCs w:val="24"/>
        </w:rPr>
        <w:t>Polis</w:t>
      </w:r>
      <w:r w:rsidRPr="00FA61E6">
        <w:rPr>
          <w:rFonts w:ascii="Times New Roman" w:hAnsi="Times New Roman" w:cs="Times New Roman"/>
          <w:sz w:val="24"/>
          <w:szCs w:val="24"/>
        </w:rPr>
        <w:t xml:space="preserve"> is the flourishing of its citizens. Citizens were not passive recipients of the benefits the state provided </w:t>
      </w:r>
      <w:r>
        <w:rPr>
          <w:rFonts w:ascii="Times New Roman" w:hAnsi="Times New Roman" w:cs="Times New Roman"/>
          <w:sz w:val="24"/>
          <w:szCs w:val="24"/>
        </w:rPr>
        <w:t xml:space="preserve">– </w:t>
      </w:r>
      <w:r w:rsidRPr="00FA61E6">
        <w:rPr>
          <w:rFonts w:ascii="Times New Roman" w:hAnsi="Times New Roman" w:cs="Times New Roman"/>
          <w:sz w:val="24"/>
          <w:szCs w:val="24"/>
        </w:rPr>
        <w:t>they had to contribute to the state and were directly involved in governing. For Aristotle</w:t>
      </w:r>
      <w:r>
        <w:rPr>
          <w:rFonts w:ascii="Times New Roman" w:hAnsi="Times New Roman" w:cs="Times New Roman"/>
          <w:sz w:val="24"/>
          <w:szCs w:val="24"/>
        </w:rPr>
        <w:t>,</w:t>
      </w:r>
      <w:r w:rsidRPr="00FA61E6">
        <w:rPr>
          <w:rFonts w:ascii="Times New Roman" w:hAnsi="Times New Roman" w:cs="Times New Roman"/>
          <w:sz w:val="24"/>
          <w:szCs w:val="24"/>
        </w:rPr>
        <w:t xml:space="preserve"> foreigners, slaves, ch</w:t>
      </w:r>
      <w:r>
        <w:rPr>
          <w:rFonts w:ascii="Times New Roman" w:hAnsi="Times New Roman" w:cs="Times New Roman"/>
          <w:sz w:val="24"/>
          <w:szCs w:val="24"/>
        </w:rPr>
        <w:t>ildren, and women</w:t>
      </w:r>
      <w:r w:rsidRPr="00FA61E6">
        <w:rPr>
          <w:rFonts w:ascii="Times New Roman" w:hAnsi="Times New Roman" w:cs="Times New Roman"/>
          <w:sz w:val="24"/>
          <w:szCs w:val="24"/>
        </w:rPr>
        <w:t xml:space="preserve">, were not true citizens of the </w:t>
      </w:r>
      <w:r w:rsidRPr="004E3D6D">
        <w:rPr>
          <w:rFonts w:ascii="Times New Roman" w:hAnsi="Times New Roman" w:cs="Times New Roman"/>
          <w:i/>
          <w:sz w:val="24"/>
          <w:szCs w:val="24"/>
        </w:rPr>
        <w:t>Polis</w:t>
      </w:r>
      <w:r w:rsidRPr="00FA61E6">
        <w:rPr>
          <w:rFonts w:ascii="Times New Roman" w:hAnsi="Times New Roman" w:cs="Times New Roman"/>
          <w:sz w:val="24"/>
          <w:szCs w:val="24"/>
        </w:rPr>
        <w:t>, only those entitled to participate in the state’s deliberative and legislative processes were (Pol 1275b)</w:t>
      </w:r>
      <w:r>
        <w:rPr>
          <w:rFonts w:ascii="Times New Roman" w:hAnsi="Times New Roman" w:cs="Times New Roman"/>
          <w:sz w:val="24"/>
          <w:szCs w:val="24"/>
        </w:rPr>
        <w:t>.</w:t>
      </w:r>
      <w:r w:rsidRPr="00FA61E6">
        <w:rPr>
          <w:rFonts w:ascii="Times New Roman" w:hAnsi="Times New Roman" w:cs="Times New Roman"/>
          <w:sz w:val="24"/>
          <w:szCs w:val="24"/>
        </w:rPr>
        <w:t xml:space="preserve"> </w:t>
      </w:r>
      <w:r>
        <w:rPr>
          <w:rFonts w:ascii="Times New Roman" w:hAnsi="Times New Roman" w:cs="Times New Roman"/>
          <w:sz w:val="24"/>
          <w:szCs w:val="24"/>
        </w:rPr>
        <w:t>P</w:t>
      </w:r>
      <w:r w:rsidRPr="00FA61E6">
        <w:rPr>
          <w:rFonts w:ascii="Times New Roman" w:hAnsi="Times New Roman" w:cs="Times New Roman"/>
          <w:sz w:val="24"/>
          <w:szCs w:val="24"/>
        </w:rPr>
        <w:t>articipation in the life of the community was required</w:t>
      </w:r>
      <w:r>
        <w:rPr>
          <w:rFonts w:ascii="Times New Roman" w:hAnsi="Times New Roman" w:cs="Times New Roman"/>
          <w:sz w:val="24"/>
          <w:szCs w:val="24"/>
        </w:rPr>
        <w:t xml:space="preserve"> for full membership of the state</w:t>
      </w:r>
      <w:r w:rsidRPr="00FA61E6">
        <w:rPr>
          <w:rFonts w:ascii="Times New Roman" w:hAnsi="Times New Roman" w:cs="Times New Roman"/>
          <w:sz w:val="24"/>
          <w:szCs w:val="24"/>
        </w:rPr>
        <w:t xml:space="preserve">. </w:t>
      </w:r>
    </w:p>
    <w:p w14:paraId="2C412023" w14:textId="3D900AC0" w:rsidR="00512628"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Aristotle was not an egalitarian in a distributional sense. He held that a desire for this kind of equality was a cause of disharmony that was common to city-states of his time (Pol 1301b) and thought it proper for honours to be unequally awarded in line with the uneven distribution of virtue amongst </w:t>
      </w:r>
      <w:r>
        <w:rPr>
          <w:rFonts w:ascii="Times New Roman" w:hAnsi="Times New Roman" w:cs="Times New Roman"/>
          <w:sz w:val="24"/>
          <w:szCs w:val="24"/>
        </w:rPr>
        <w:t>people</w:t>
      </w:r>
      <w:r w:rsidRPr="00FA61E6">
        <w:rPr>
          <w:rFonts w:ascii="Times New Roman" w:hAnsi="Times New Roman" w:cs="Times New Roman"/>
          <w:sz w:val="24"/>
          <w:szCs w:val="24"/>
        </w:rPr>
        <w:t xml:space="preserve">. However, he did worry that victorious parties in such conflicts wielded power without regard to equality (Pol 1296b), and he did hold that the freemen of the city state, those eligible for citizenship, were each other’s equals in an important </w:t>
      </w:r>
      <w:r w:rsidRPr="00FA61E6">
        <w:rPr>
          <w:rFonts w:ascii="Times New Roman" w:hAnsi="Times New Roman" w:cs="Times New Roman"/>
          <w:sz w:val="24"/>
          <w:szCs w:val="24"/>
        </w:rPr>
        <w:lastRenderedPageBreak/>
        <w:t>sense</w:t>
      </w:r>
      <w:r>
        <w:rPr>
          <w:rFonts w:ascii="Times New Roman" w:hAnsi="Times New Roman" w:cs="Times New Roman"/>
          <w:sz w:val="24"/>
          <w:szCs w:val="24"/>
        </w:rPr>
        <w:t>, even if they possessed differing degrees of wealth and influence</w:t>
      </w:r>
      <w:r w:rsidRPr="00FA61E6">
        <w:rPr>
          <w:rFonts w:ascii="Times New Roman" w:hAnsi="Times New Roman" w:cs="Times New Roman"/>
          <w:sz w:val="24"/>
          <w:szCs w:val="24"/>
        </w:rPr>
        <w:t>, and</w:t>
      </w:r>
      <w:r>
        <w:rPr>
          <w:rFonts w:ascii="Times New Roman" w:hAnsi="Times New Roman" w:cs="Times New Roman"/>
          <w:sz w:val="24"/>
          <w:szCs w:val="24"/>
        </w:rPr>
        <w:t xml:space="preserve"> he</w:t>
      </w:r>
      <w:r w:rsidRPr="00FA61E6">
        <w:rPr>
          <w:rFonts w:ascii="Times New Roman" w:hAnsi="Times New Roman" w:cs="Times New Roman"/>
          <w:sz w:val="24"/>
          <w:szCs w:val="24"/>
        </w:rPr>
        <w:t xml:space="preserve"> did hold that the best kind of friendship could only exist between equals (see Kraut 2006). Politics deals with the conditions in which the virtuous deliberate together about how to pursue their flourishing, secure in the knowledge that no-one’s flourishing can be pursued outside the </w:t>
      </w:r>
      <w:r w:rsidRPr="00A631CF">
        <w:rPr>
          <w:rFonts w:ascii="Times New Roman" w:hAnsi="Times New Roman" w:cs="Times New Roman"/>
          <w:i/>
          <w:sz w:val="24"/>
          <w:szCs w:val="24"/>
        </w:rPr>
        <w:t>Polis</w:t>
      </w:r>
      <w:r w:rsidRPr="00FA61E6">
        <w:rPr>
          <w:rFonts w:ascii="Times New Roman" w:hAnsi="Times New Roman" w:cs="Times New Roman"/>
          <w:sz w:val="24"/>
          <w:szCs w:val="24"/>
        </w:rPr>
        <w:t>. For Aristotle then, a kind of relational</w:t>
      </w:r>
      <w:r>
        <w:rPr>
          <w:rFonts w:ascii="Times New Roman" w:hAnsi="Times New Roman" w:cs="Times New Roman"/>
          <w:sz w:val="24"/>
          <w:szCs w:val="24"/>
        </w:rPr>
        <w:t>, rather than distributional,</w:t>
      </w:r>
      <w:r w:rsidRPr="00FA61E6">
        <w:rPr>
          <w:rFonts w:ascii="Times New Roman" w:hAnsi="Times New Roman" w:cs="Times New Roman"/>
          <w:sz w:val="24"/>
          <w:szCs w:val="24"/>
        </w:rPr>
        <w:t xml:space="preserve"> equality is important for friendship and </w:t>
      </w:r>
      <w:r>
        <w:rPr>
          <w:rFonts w:ascii="Times New Roman" w:hAnsi="Times New Roman" w:cs="Times New Roman"/>
          <w:sz w:val="24"/>
          <w:szCs w:val="24"/>
        </w:rPr>
        <w:t xml:space="preserve">for </w:t>
      </w:r>
      <w:r w:rsidRPr="00FA61E6">
        <w:rPr>
          <w:rFonts w:ascii="Times New Roman" w:hAnsi="Times New Roman" w:cs="Times New Roman"/>
          <w:sz w:val="24"/>
          <w:szCs w:val="24"/>
        </w:rPr>
        <w:t>political communities, despite his</w:t>
      </w:r>
      <w:r>
        <w:rPr>
          <w:rFonts w:ascii="Times New Roman" w:hAnsi="Times New Roman" w:cs="Times New Roman"/>
          <w:sz w:val="24"/>
          <w:szCs w:val="24"/>
        </w:rPr>
        <w:t xml:space="preserve"> suspicion that people capable of</w:t>
      </w:r>
      <w:r w:rsidRPr="00FA61E6">
        <w:rPr>
          <w:rFonts w:ascii="Times New Roman" w:hAnsi="Times New Roman" w:cs="Times New Roman"/>
          <w:sz w:val="24"/>
          <w:szCs w:val="24"/>
        </w:rPr>
        <w:t xml:space="preserve"> adequately partaking in these facets of the best life were rare</w:t>
      </w:r>
      <w:r>
        <w:rPr>
          <w:rFonts w:ascii="Times New Roman" w:hAnsi="Times New Roman" w:cs="Times New Roman"/>
          <w:sz w:val="24"/>
          <w:szCs w:val="24"/>
        </w:rPr>
        <w:t xml:space="preserve">. </w:t>
      </w:r>
      <w:bookmarkStart w:id="1" w:name="_Hlk500250972"/>
      <w:r>
        <w:rPr>
          <w:rFonts w:ascii="Times New Roman" w:hAnsi="Times New Roman" w:cs="Times New Roman"/>
          <w:sz w:val="24"/>
          <w:szCs w:val="24"/>
        </w:rPr>
        <w:t>Aristotle thought society should be class-based and hierarchical because he assumed only a small elite were capable of being true citizens, but true citizens shared the same fundamental status as such, and so could relate to each other as equal participants in the life of the community</w:t>
      </w:r>
      <w:r w:rsidRPr="00FA61E6">
        <w:rPr>
          <w:rFonts w:ascii="Times New Roman" w:hAnsi="Times New Roman" w:cs="Times New Roman"/>
          <w:sz w:val="24"/>
          <w:szCs w:val="24"/>
        </w:rPr>
        <w:t xml:space="preserve">. </w:t>
      </w:r>
    </w:p>
    <w:p w14:paraId="3B2D527E" w14:textId="7750EFAF" w:rsidR="00512628" w:rsidRDefault="00512628" w:rsidP="00CC4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concept of ‘relational equality’ is typically associated with liberalism, broadly, and democratic egalitarianism, in particular (see Anderson 1999), rather than Aristotelianism. However, this is largely because Aristotelian political thought, more commonly associated with communitarianism, makes greater, and morally richer, demands of the participants in a political community, i.e. that they are engaged in meaningfully co-operating, collaborating, and directly participating in community affairs, not because this minimal conception of relational equality is unimportant.</w:t>
      </w:r>
      <w:r w:rsidRPr="004E6A68">
        <w:t xml:space="preserve"> </w:t>
      </w:r>
      <w:r w:rsidRPr="004E6A68">
        <w:rPr>
          <w:rFonts w:ascii="Times New Roman" w:hAnsi="Times New Roman" w:cs="Times New Roman"/>
          <w:sz w:val="24"/>
          <w:szCs w:val="24"/>
        </w:rPr>
        <w:t>While differences in status may remain, there is an important sense in which community members relate to each other in a way that is un</w:t>
      </w:r>
      <w:r>
        <w:rPr>
          <w:rFonts w:ascii="Times New Roman" w:hAnsi="Times New Roman" w:cs="Times New Roman"/>
          <w:sz w:val="24"/>
          <w:szCs w:val="24"/>
        </w:rPr>
        <w:t>structured by such differences.</w:t>
      </w:r>
      <w:r w:rsidRPr="004E6A68">
        <w:t xml:space="preserve"> </w:t>
      </w:r>
      <w:r w:rsidRPr="004E6A68">
        <w:rPr>
          <w:rFonts w:ascii="Times New Roman" w:hAnsi="Times New Roman" w:cs="Times New Roman"/>
          <w:sz w:val="24"/>
          <w:szCs w:val="24"/>
        </w:rPr>
        <w:t>In this sense, relational equality is associated with the ideal of equal citizenship in terms of rights and duties, which is an ideal that unites liberals and communitarian critics of liberalism (</w:t>
      </w:r>
      <w:r>
        <w:rPr>
          <w:rFonts w:ascii="Times New Roman" w:hAnsi="Times New Roman" w:cs="Times New Roman"/>
          <w:sz w:val="24"/>
          <w:szCs w:val="24"/>
        </w:rPr>
        <w:t xml:space="preserve">see, for example, </w:t>
      </w:r>
      <w:r w:rsidRPr="004E6A68">
        <w:rPr>
          <w:rFonts w:ascii="Times New Roman" w:hAnsi="Times New Roman" w:cs="Times New Roman"/>
          <w:sz w:val="24"/>
          <w:szCs w:val="24"/>
        </w:rPr>
        <w:t>Taylor, 1994</w:t>
      </w:r>
      <w:r>
        <w:rPr>
          <w:rFonts w:ascii="Times New Roman" w:hAnsi="Times New Roman" w:cs="Times New Roman"/>
          <w:sz w:val="24"/>
          <w:szCs w:val="24"/>
        </w:rPr>
        <w:t>; Walzer, 1983</w:t>
      </w:r>
      <w:r w:rsidRPr="004E6A68">
        <w:rPr>
          <w:rFonts w:ascii="Times New Roman" w:hAnsi="Times New Roman" w:cs="Times New Roman"/>
          <w:sz w:val="24"/>
          <w:szCs w:val="24"/>
        </w:rPr>
        <w:t xml:space="preserve">). </w:t>
      </w:r>
      <w:r>
        <w:rPr>
          <w:rFonts w:ascii="Times New Roman" w:hAnsi="Times New Roman" w:cs="Times New Roman"/>
          <w:sz w:val="24"/>
          <w:szCs w:val="24"/>
        </w:rPr>
        <w:t xml:space="preserve">Indeed, if sharing the same fundamental status and relating to fellow citizens as equals is an ideal appropriate to liberal democracy, it is at least required by the more ethically rich conception of citizenship in the </w:t>
      </w:r>
      <w:r w:rsidRPr="004E6A68">
        <w:rPr>
          <w:rFonts w:ascii="Times New Roman" w:hAnsi="Times New Roman" w:cs="Times New Roman"/>
          <w:i/>
          <w:sz w:val="24"/>
          <w:szCs w:val="24"/>
        </w:rPr>
        <w:t>Polis</w:t>
      </w:r>
      <w:r>
        <w:rPr>
          <w:rFonts w:ascii="Times New Roman" w:hAnsi="Times New Roman" w:cs="Times New Roman"/>
          <w:sz w:val="24"/>
          <w:szCs w:val="24"/>
        </w:rPr>
        <w:t xml:space="preserve">. Insofar as contemporary Aristotelianism seeks to reject Aristotle’s own social prejudices while retaining his insights, it is able to recognise that the ability to participate meaningfully in a community </w:t>
      </w:r>
      <w:r>
        <w:rPr>
          <w:rFonts w:ascii="Times New Roman" w:hAnsi="Times New Roman" w:cs="Times New Roman"/>
          <w:sz w:val="24"/>
          <w:szCs w:val="24"/>
        </w:rPr>
        <w:lastRenderedPageBreak/>
        <w:t>is less rare than Aristotle supposed. Just as the Aristotelian goes beyond the basic relational equality of liberalism in terms of what it asks of members of the community, one theme of this article, which we will come to below, is that we need to go further still in challenging Aristotle’s own acceptance of inequality</w:t>
      </w:r>
      <w:r w:rsidRPr="00AE7E0F">
        <w:rPr>
          <w:rFonts w:ascii="Times New Roman" w:hAnsi="Times New Roman" w:cs="Times New Roman"/>
          <w:sz w:val="24"/>
          <w:szCs w:val="24"/>
        </w:rPr>
        <w:t>.</w:t>
      </w:r>
      <w:bookmarkEnd w:id="1"/>
    </w:p>
    <w:p w14:paraId="54C27294" w14:textId="35810B05" w:rsidR="00512628" w:rsidRPr="00FA61E6" w:rsidRDefault="00512628" w:rsidP="00CC4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Even if we can simply ignore some of the more unpalatable features of Aristotle’s thought, there are others that pose problems for contemporary Aristotelians. One example of such a problem is the fact that</w:t>
      </w:r>
      <w:r w:rsidRPr="00FA61E6">
        <w:rPr>
          <w:rFonts w:ascii="Times New Roman" w:hAnsi="Times New Roman" w:cs="Times New Roman"/>
          <w:sz w:val="24"/>
          <w:szCs w:val="24"/>
        </w:rPr>
        <w:t xml:space="preserve"> it is not easy to accommodate an understanding of business as an ethical endeavour within Aristotle’s political theory. Aristotle himself was hostile to commercial pursuits, which he regarded as being incompatible with flourishing.</w:t>
      </w:r>
      <w:r>
        <w:rPr>
          <w:rFonts w:ascii="Times New Roman" w:hAnsi="Times New Roman" w:cs="Times New Roman"/>
          <w:sz w:val="24"/>
          <w:szCs w:val="24"/>
        </w:rPr>
        <w:t xml:space="preserve"> This position seems to be much more deeply entrenched in ‘Aristotelianism’ than Aristotle’s own low opinion of women and foreigners, or his acceptance of slavery.</w:t>
      </w:r>
      <w:r w:rsidRPr="00FA61E6">
        <w:rPr>
          <w:rFonts w:ascii="Times New Roman" w:hAnsi="Times New Roman" w:cs="Times New Roman"/>
          <w:sz w:val="24"/>
          <w:szCs w:val="24"/>
        </w:rPr>
        <w:t xml:space="preserve"> Indeed, he regarded profit-seeking activity as a kind of perversion. Each craft has its own distinctive purpose, and so to engage in any craft with the accrual of wealth as the main motivation is to fail to give due attention to that purpose. So, although he recognised trade as being necessary, if perhaps the sort of thing a noble person would have as little to do with as possible, Aristotle was entirely opposed to activities which focused on profit-making as an end in itself. As such, he would have had a low opinion of the majority of business</w:t>
      </w:r>
      <w:r>
        <w:rPr>
          <w:rFonts w:ascii="Times New Roman" w:hAnsi="Times New Roman" w:cs="Times New Roman"/>
          <w:sz w:val="24"/>
          <w:szCs w:val="24"/>
        </w:rPr>
        <w:t xml:space="preserve"> organisations in capitalist society</w:t>
      </w:r>
      <w:r w:rsidRPr="00FA61E6">
        <w:rPr>
          <w:rFonts w:ascii="Times New Roman" w:hAnsi="Times New Roman" w:cs="Times New Roman"/>
          <w:sz w:val="24"/>
          <w:szCs w:val="24"/>
        </w:rPr>
        <w:t xml:space="preserve">. Indeed, far from being virtuous, business activity would, on Aristotle’s view, be primarily characterised by the vice of </w:t>
      </w:r>
      <w:r w:rsidRPr="00495DD3">
        <w:rPr>
          <w:rFonts w:ascii="Times New Roman" w:hAnsi="Times New Roman" w:cs="Times New Roman"/>
          <w:i/>
          <w:sz w:val="24"/>
          <w:szCs w:val="24"/>
        </w:rPr>
        <w:t>pleonexia</w:t>
      </w:r>
      <w:r w:rsidRPr="00FA61E6">
        <w:rPr>
          <w:rFonts w:ascii="Times New Roman" w:hAnsi="Times New Roman" w:cs="Times New Roman"/>
          <w:sz w:val="24"/>
          <w:szCs w:val="24"/>
        </w:rPr>
        <w:t>. ‘</w:t>
      </w:r>
      <w:r w:rsidRPr="00495DD3">
        <w:rPr>
          <w:rFonts w:ascii="Times New Roman" w:hAnsi="Times New Roman" w:cs="Times New Roman"/>
          <w:i/>
          <w:sz w:val="24"/>
          <w:szCs w:val="24"/>
        </w:rPr>
        <w:t>Pleonexia</w:t>
      </w:r>
      <w:r w:rsidRPr="00FA61E6">
        <w:rPr>
          <w:rFonts w:ascii="Times New Roman" w:hAnsi="Times New Roman" w:cs="Times New Roman"/>
          <w:sz w:val="24"/>
          <w:szCs w:val="24"/>
        </w:rPr>
        <w:t xml:space="preserve">’, sometimes translated as ‘avarice’, denotes both an “excessive desire to get more” and “violates canons of distributive fairness” within communities (Balot, 2001, p.33). </w:t>
      </w:r>
    </w:p>
    <w:p w14:paraId="42B28A8E" w14:textId="5F149220"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Nevertheless, a number of business ethicists have been inspired by Aristotle, and the Aristotelian tradition more generally, </w:t>
      </w:r>
      <w:r>
        <w:rPr>
          <w:rFonts w:ascii="Times New Roman" w:hAnsi="Times New Roman" w:cs="Times New Roman"/>
          <w:sz w:val="24"/>
          <w:szCs w:val="24"/>
        </w:rPr>
        <w:t xml:space="preserve">and </w:t>
      </w:r>
      <w:r w:rsidRPr="00FA61E6">
        <w:rPr>
          <w:rFonts w:ascii="Times New Roman" w:hAnsi="Times New Roman" w:cs="Times New Roman"/>
          <w:sz w:val="24"/>
          <w:szCs w:val="24"/>
        </w:rPr>
        <w:t>have taken up his focus on the political community</w:t>
      </w:r>
      <w:r>
        <w:rPr>
          <w:rFonts w:ascii="Times New Roman" w:hAnsi="Times New Roman" w:cs="Times New Roman"/>
          <w:sz w:val="24"/>
          <w:szCs w:val="24"/>
        </w:rPr>
        <w:t>,</w:t>
      </w:r>
      <w:r w:rsidRPr="00FA61E6">
        <w:rPr>
          <w:rFonts w:ascii="Times New Roman" w:hAnsi="Times New Roman" w:cs="Times New Roman"/>
          <w:sz w:val="24"/>
          <w:szCs w:val="24"/>
        </w:rPr>
        <w:t xml:space="preserve"> suggested that business organisations can be understood as examples of such communities</w:t>
      </w:r>
      <w:r>
        <w:rPr>
          <w:rFonts w:ascii="Times New Roman" w:hAnsi="Times New Roman" w:cs="Times New Roman"/>
          <w:sz w:val="24"/>
          <w:szCs w:val="24"/>
        </w:rPr>
        <w:t xml:space="preserve">, and </w:t>
      </w:r>
      <w:r>
        <w:rPr>
          <w:rFonts w:ascii="Times New Roman" w:hAnsi="Times New Roman" w:cs="Times New Roman"/>
          <w:sz w:val="24"/>
          <w:szCs w:val="24"/>
        </w:rPr>
        <w:lastRenderedPageBreak/>
        <w:t>highlight the ethically salient features of community membership within the business organisation</w:t>
      </w:r>
      <w:r w:rsidRPr="00FA61E6">
        <w:rPr>
          <w:rFonts w:ascii="Times New Roman" w:hAnsi="Times New Roman" w:cs="Times New Roman"/>
          <w:sz w:val="24"/>
          <w:szCs w:val="24"/>
        </w:rPr>
        <w:t xml:space="preserve">. </w:t>
      </w:r>
    </w:p>
    <w:p w14:paraId="567A4DEA" w14:textId="5FCDD9AB"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According to Solomon, “[c]orporations are real communities, neither ideal nor idealized, and therefore the perfect place to start understanding the nature of the virtues” (Solomon, 1992, p.325). In these communities, relationships are more than mere contractual associations, and “consist, first of all, in a shared sense of belonging, a shared sense of mission or, at least, a shared sense of mutual i</w:t>
      </w:r>
      <w:r>
        <w:rPr>
          <w:rFonts w:ascii="Times New Roman" w:hAnsi="Times New Roman" w:cs="Times New Roman"/>
          <w:sz w:val="24"/>
          <w:szCs w:val="24"/>
        </w:rPr>
        <w:t xml:space="preserve">nterest” (Solomon, 1994, p.277). </w:t>
      </w:r>
      <w:bookmarkStart w:id="2" w:name="_Hlk500250890"/>
      <w:r>
        <w:rPr>
          <w:rFonts w:ascii="Times New Roman" w:hAnsi="Times New Roman" w:cs="Times New Roman"/>
          <w:sz w:val="24"/>
          <w:szCs w:val="24"/>
        </w:rPr>
        <w:t xml:space="preserve">Furthermore, </w:t>
      </w:r>
      <w:r w:rsidRPr="00AB115D">
        <w:rPr>
          <w:rFonts w:ascii="Times New Roman" w:hAnsi="Times New Roman" w:cs="Times New Roman"/>
          <w:sz w:val="24"/>
          <w:szCs w:val="24"/>
        </w:rPr>
        <w:t>“If the corporation is to be a good community, it mus</w:t>
      </w:r>
      <w:r>
        <w:rPr>
          <w:rFonts w:ascii="Times New Roman" w:hAnsi="Times New Roman" w:cs="Times New Roman"/>
          <w:sz w:val="24"/>
          <w:szCs w:val="24"/>
        </w:rPr>
        <w:t>t be an all-embracing community</w:t>
      </w:r>
      <w:r w:rsidRPr="00AB115D">
        <w:rPr>
          <w:rFonts w:ascii="Times New Roman" w:hAnsi="Times New Roman" w:cs="Times New Roman"/>
          <w:sz w:val="24"/>
          <w:szCs w:val="24"/>
        </w:rPr>
        <w:t>” (</w:t>
      </w:r>
      <w:r>
        <w:rPr>
          <w:rFonts w:ascii="Times New Roman" w:hAnsi="Times New Roman" w:cs="Times New Roman"/>
          <w:sz w:val="24"/>
          <w:szCs w:val="24"/>
        </w:rPr>
        <w:t xml:space="preserve">ibid, </w:t>
      </w:r>
      <w:r w:rsidRPr="00AB115D">
        <w:rPr>
          <w:rFonts w:ascii="Times New Roman" w:hAnsi="Times New Roman" w:cs="Times New Roman"/>
          <w:sz w:val="24"/>
          <w:szCs w:val="24"/>
        </w:rPr>
        <w:t>p.285)</w:t>
      </w:r>
      <w:r>
        <w:rPr>
          <w:rFonts w:ascii="Times New Roman" w:hAnsi="Times New Roman" w:cs="Times New Roman"/>
          <w:sz w:val="24"/>
          <w:szCs w:val="24"/>
        </w:rPr>
        <w:t xml:space="preserve">, suggesting that all members of the community are held in esteem. Here we see Solomon’s commitment to a version of the relational equality present in Aristotle’s own thinking about the </w:t>
      </w:r>
      <w:r w:rsidRPr="00677861">
        <w:rPr>
          <w:rFonts w:ascii="Times New Roman" w:hAnsi="Times New Roman" w:cs="Times New Roman"/>
          <w:i/>
          <w:sz w:val="24"/>
          <w:szCs w:val="24"/>
        </w:rPr>
        <w:t>Polis</w:t>
      </w:r>
      <w:r>
        <w:rPr>
          <w:rFonts w:ascii="Times New Roman" w:hAnsi="Times New Roman" w:cs="Times New Roman"/>
          <w:sz w:val="24"/>
          <w:szCs w:val="24"/>
        </w:rPr>
        <w:t>. Though it is unstated, one presumes that those who advance the community thesis intend ordinary organisational members to be considered citizens, not slaves.</w:t>
      </w:r>
      <w:bookmarkEnd w:id="2"/>
    </w:p>
    <w:p w14:paraId="3D6FDF26" w14:textId="03A58A1C" w:rsidR="00512628" w:rsidRPr="00FA61E6" w:rsidRDefault="00512628" w:rsidP="00CC4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FA61E6">
        <w:rPr>
          <w:rFonts w:ascii="Times New Roman" w:hAnsi="Times New Roman" w:cs="Times New Roman"/>
          <w:sz w:val="24"/>
          <w:szCs w:val="24"/>
        </w:rPr>
        <w:t>he Aristotelian thread of Solomon’s account of business ethics runs deep enough for him to accept the notion that our good and that of our business community cannot be entirely separated. “What is best in us — our virtues — are in turn defined by that larger community, and there is therefore no ultimate split or antagonism between individual self-interest and the gre</w:t>
      </w:r>
      <w:r>
        <w:rPr>
          <w:rFonts w:ascii="Times New Roman" w:hAnsi="Times New Roman" w:cs="Times New Roman"/>
          <w:sz w:val="24"/>
          <w:szCs w:val="24"/>
        </w:rPr>
        <w:t>ater public good” (Solomon, 2004</w:t>
      </w:r>
      <w:r w:rsidRPr="00FA61E6">
        <w:rPr>
          <w:rFonts w:ascii="Times New Roman" w:hAnsi="Times New Roman" w:cs="Times New Roman"/>
          <w:sz w:val="24"/>
          <w:szCs w:val="24"/>
        </w:rPr>
        <w:t>, p</w:t>
      </w:r>
      <w:r>
        <w:rPr>
          <w:rFonts w:ascii="Times New Roman" w:hAnsi="Times New Roman" w:cs="Times New Roman"/>
          <w:sz w:val="24"/>
          <w:szCs w:val="24"/>
        </w:rPr>
        <w:t>p.1022-1023</w:t>
      </w:r>
      <w:r w:rsidRPr="00FA61E6">
        <w:rPr>
          <w:rFonts w:ascii="Times New Roman" w:hAnsi="Times New Roman" w:cs="Times New Roman"/>
          <w:sz w:val="24"/>
          <w:szCs w:val="24"/>
        </w:rPr>
        <w:t xml:space="preserve">), a sentiment which applies both to the relationship between individual and business and to the relationship between business and wider society itself. </w:t>
      </w:r>
      <w:r>
        <w:rPr>
          <w:rFonts w:ascii="Times New Roman" w:hAnsi="Times New Roman" w:cs="Times New Roman"/>
          <w:sz w:val="24"/>
          <w:szCs w:val="24"/>
        </w:rPr>
        <w:t>Solomon</w:t>
      </w:r>
      <w:r w:rsidRPr="00FA61E6">
        <w:rPr>
          <w:rFonts w:ascii="Times New Roman" w:hAnsi="Times New Roman" w:cs="Times New Roman"/>
          <w:sz w:val="24"/>
          <w:szCs w:val="24"/>
        </w:rPr>
        <w:t xml:space="preserve"> highlights the centrality of relationships within the community: “What is worth defending in business is the sense of virtue that stresses cooperative joint effort and concern for consumers and </w:t>
      </w:r>
      <w:r>
        <w:rPr>
          <w:rFonts w:ascii="Times New Roman" w:hAnsi="Times New Roman" w:cs="Times New Roman"/>
          <w:sz w:val="24"/>
          <w:szCs w:val="24"/>
        </w:rPr>
        <w:t>colleagues alike” (Solomon, 2004</w:t>
      </w:r>
      <w:r w:rsidRPr="00FA61E6">
        <w:rPr>
          <w:rFonts w:ascii="Times New Roman" w:hAnsi="Times New Roman" w:cs="Times New Roman"/>
          <w:sz w:val="24"/>
          <w:szCs w:val="24"/>
        </w:rPr>
        <w:t>, p.1</w:t>
      </w:r>
      <w:r>
        <w:rPr>
          <w:rFonts w:ascii="Times New Roman" w:hAnsi="Times New Roman" w:cs="Times New Roman"/>
          <w:sz w:val="24"/>
          <w:szCs w:val="24"/>
        </w:rPr>
        <w:t>025</w:t>
      </w:r>
      <w:r w:rsidRPr="00FA61E6">
        <w:rPr>
          <w:rFonts w:ascii="Times New Roman" w:hAnsi="Times New Roman" w:cs="Times New Roman"/>
          <w:sz w:val="24"/>
          <w:szCs w:val="24"/>
        </w:rPr>
        <w:t xml:space="preserve">). As Solomon says: “It takes no leap of faith to move from the actual cultures of most corporations to the recognition that these are cooperative communities… and that mutual respect, caring and compassion is what we all in fact expect and demand in our various jobs and positions” (1998, p.531). </w:t>
      </w:r>
      <w:r>
        <w:rPr>
          <w:rFonts w:ascii="Times New Roman" w:hAnsi="Times New Roman" w:cs="Times New Roman"/>
          <w:sz w:val="24"/>
          <w:szCs w:val="24"/>
        </w:rPr>
        <w:t xml:space="preserve">In addition to the emphasis on mutual respect, this sense of compassion, ‘feeling with’, </w:t>
      </w:r>
      <w:r>
        <w:rPr>
          <w:rFonts w:ascii="Times New Roman" w:hAnsi="Times New Roman" w:cs="Times New Roman"/>
          <w:sz w:val="24"/>
          <w:szCs w:val="24"/>
        </w:rPr>
        <w:lastRenderedPageBreak/>
        <w:t xml:space="preserve">highlights the way in which Aristotelian communities go beyond the basic relationships required for membership of liberal democratic societies. Each member’s participation is important, on Solomon’s view: </w:t>
      </w:r>
      <w:r w:rsidRPr="00EA6C81">
        <w:rPr>
          <w:rFonts w:ascii="Times New Roman" w:hAnsi="Times New Roman" w:cs="Times New Roman"/>
          <w:sz w:val="24"/>
          <w:szCs w:val="24"/>
        </w:rPr>
        <w:t>“what drives a corporation… is the collective will… of its employees” (</w:t>
      </w:r>
      <w:r>
        <w:rPr>
          <w:rFonts w:ascii="Times New Roman" w:hAnsi="Times New Roman" w:cs="Times New Roman"/>
          <w:sz w:val="24"/>
          <w:szCs w:val="24"/>
        </w:rPr>
        <w:t xml:space="preserve">1993, </w:t>
      </w:r>
      <w:r w:rsidRPr="00EA6C81">
        <w:rPr>
          <w:rFonts w:ascii="Times New Roman" w:hAnsi="Times New Roman" w:cs="Times New Roman"/>
          <w:sz w:val="24"/>
          <w:szCs w:val="24"/>
        </w:rPr>
        <w:t>p.150)</w:t>
      </w:r>
      <w:r>
        <w:rPr>
          <w:rFonts w:ascii="Times New Roman" w:hAnsi="Times New Roman" w:cs="Times New Roman"/>
          <w:sz w:val="24"/>
          <w:szCs w:val="24"/>
        </w:rPr>
        <w:t>.</w:t>
      </w:r>
    </w:p>
    <w:p w14:paraId="07D0911F" w14:textId="0424768F"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Some business ethicists in the Aristotelian tradition have even concei</w:t>
      </w:r>
      <w:r>
        <w:rPr>
          <w:rFonts w:ascii="Times New Roman" w:hAnsi="Times New Roman" w:cs="Times New Roman"/>
          <w:sz w:val="24"/>
          <w:szCs w:val="24"/>
        </w:rPr>
        <w:t>ved of the business community</w:t>
      </w:r>
      <w:r w:rsidRPr="00FA61E6">
        <w:rPr>
          <w:rFonts w:ascii="Times New Roman" w:hAnsi="Times New Roman" w:cs="Times New Roman"/>
          <w:sz w:val="24"/>
          <w:szCs w:val="24"/>
        </w:rPr>
        <w:t xml:space="preserve"> not simply</w:t>
      </w:r>
      <w:r>
        <w:rPr>
          <w:rFonts w:ascii="Times New Roman" w:hAnsi="Times New Roman" w:cs="Times New Roman"/>
          <w:sz w:val="24"/>
          <w:szCs w:val="24"/>
        </w:rPr>
        <w:t xml:space="preserve"> as</w:t>
      </w:r>
      <w:r w:rsidRPr="00FA61E6">
        <w:rPr>
          <w:rFonts w:ascii="Times New Roman" w:hAnsi="Times New Roman" w:cs="Times New Roman"/>
          <w:sz w:val="24"/>
          <w:szCs w:val="24"/>
        </w:rPr>
        <w:t xml:space="preserve"> providing a site of cooperation, but as being conducive to the achievement of our deepest virtuous aspirations</w:t>
      </w:r>
      <w:r>
        <w:rPr>
          <w:rFonts w:ascii="Times New Roman" w:hAnsi="Times New Roman" w:cs="Times New Roman"/>
          <w:sz w:val="24"/>
          <w:szCs w:val="24"/>
        </w:rPr>
        <w:t xml:space="preserve">. </w:t>
      </w:r>
      <w:r w:rsidRPr="00377DB4">
        <w:rPr>
          <w:rFonts w:ascii="Times New Roman" w:hAnsi="Times New Roman" w:cs="Times New Roman"/>
          <w:sz w:val="24"/>
          <w:szCs w:val="24"/>
        </w:rPr>
        <w:t xml:space="preserve">Dobson </w:t>
      </w:r>
      <w:r>
        <w:rPr>
          <w:rFonts w:ascii="Times New Roman" w:hAnsi="Times New Roman" w:cs="Times New Roman"/>
          <w:sz w:val="24"/>
          <w:szCs w:val="24"/>
        </w:rPr>
        <w:t>claims that</w:t>
      </w:r>
      <w:r w:rsidRPr="00377DB4">
        <w:rPr>
          <w:rFonts w:ascii="Times New Roman" w:hAnsi="Times New Roman" w:cs="Times New Roman"/>
          <w:sz w:val="24"/>
          <w:szCs w:val="24"/>
        </w:rPr>
        <w:t xml:space="preserve"> “the modern firm is an institutional form capable of supporting a valid utopian ideal”</w:t>
      </w:r>
      <w:r w:rsidRPr="00377DB4">
        <w:t xml:space="preserve"> </w:t>
      </w:r>
      <w:r>
        <w:t>(</w:t>
      </w:r>
      <w:r w:rsidRPr="00377DB4">
        <w:rPr>
          <w:rFonts w:ascii="Times New Roman" w:hAnsi="Times New Roman" w:cs="Times New Roman"/>
          <w:sz w:val="24"/>
          <w:szCs w:val="24"/>
        </w:rPr>
        <w:t>2008</w:t>
      </w:r>
      <w:r>
        <w:rPr>
          <w:rFonts w:ascii="Times New Roman" w:hAnsi="Times New Roman" w:cs="Times New Roman"/>
          <w:sz w:val="24"/>
          <w:szCs w:val="24"/>
        </w:rPr>
        <w:t>,</w:t>
      </w:r>
      <w:r w:rsidRPr="00377DB4">
        <w:rPr>
          <w:rFonts w:ascii="Times New Roman" w:hAnsi="Times New Roman" w:cs="Times New Roman"/>
          <w:sz w:val="24"/>
          <w:szCs w:val="24"/>
        </w:rPr>
        <w:t xml:space="preserve"> p.67</w:t>
      </w:r>
      <w:r>
        <w:rPr>
          <w:rFonts w:ascii="Times New Roman" w:hAnsi="Times New Roman" w:cs="Times New Roman"/>
          <w:sz w:val="24"/>
          <w:szCs w:val="24"/>
        </w:rPr>
        <w:t>)</w:t>
      </w:r>
      <w:r w:rsidRPr="00FA61E6">
        <w:rPr>
          <w:rFonts w:ascii="Times New Roman" w:hAnsi="Times New Roman" w:cs="Times New Roman"/>
          <w:sz w:val="24"/>
          <w:szCs w:val="24"/>
        </w:rPr>
        <w:t>. Sison and Fontrodona claim that “the common good of the firm is the collaborative work that allows human beings not only to produce goods and services… but more importantly, to develop technical or artistic skills and intellectual and moral virtues”</w:t>
      </w:r>
      <w:r>
        <w:rPr>
          <w:rFonts w:ascii="Times New Roman" w:hAnsi="Times New Roman" w:cs="Times New Roman"/>
          <w:sz w:val="24"/>
          <w:szCs w:val="24"/>
        </w:rPr>
        <w:t xml:space="preserve"> and that each “worker is an actual part of the common good of the firm because everyone makes a meaningful difference to the whole”</w:t>
      </w:r>
      <w:r w:rsidRPr="00FA61E6">
        <w:rPr>
          <w:rFonts w:ascii="Times New Roman" w:hAnsi="Times New Roman" w:cs="Times New Roman"/>
          <w:sz w:val="24"/>
          <w:szCs w:val="24"/>
        </w:rPr>
        <w:t xml:space="preserve"> (2013, p.614). </w:t>
      </w:r>
      <w:r w:rsidRPr="00017D29">
        <w:rPr>
          <w:rFonts w:ascii="Times New Roman" w:hAnsi="Times New Roman" w:cs="Times New Roman"/>
          <w:sz w:val="24"/>
          <w:szCs w:val="24"/>
        </w:rPr>
        <w:t>Sison and Fontrodona</w:t>
      </w:r>
      <w:r>
        <w:rPr>
          <w:rFonts w:ascii="Times New Roman" w:hAnsi="Times New Roman" w:cs="Times New Roman"/>
          <w:sz w:val="24"/>
          <w:szCs w:val="24"/>
        </w:rPr>
        <w:t xml:space="preserve"> also note that</w:t>
      </w:r>
      <w:r w:rsidRPr="00017D29">
        <w:rPr>
          <w:rFonts w:ascii="Times New Roman" w:hAnsi="Times New Roman" w:cs="Times New Roman"/>
          <w:sz w:val="24"/>
          <w:szCs w:val="24"/>
        </w:rPr>
        <w:t xml:space="preserve"> they accept Aristotle’s perspective on “sharing a good life in common, with family, friends and fellow-citizens in the polis… The common good results from the joint deliberation, decision</w:t>
      </w:r>
      <w:r>
        <w:rPr>
          <w:rFonts w:ascii="Times New Roman" w:hAnsi="Times New Roman" w:cs="Times New Roman"/>
          <w:sz w:val="24"/>
          <w:szCs w:val="24"/>
        </w:rPr>
        <w:t xml:space="preserve"> and action of citizens.” (2012,</w:t>
      </w:r>
      <w:r w:rsidRPr="00017D29">
        <w:rPr>
          <w:rFonts w:ascii="Times New Roman" w:hAnsi="Times New Roman" w:cs="Times New Roman"/>
          <w:sz w:val="24"/>
          <w:szCs w:val="24"/>
        </w:rPr>
        <w:t xml:space="preserve"> </w:t>
      </w:r>
      <w:r>
        <w:rPr>
          <w:rFonts w:ascii="Times New Roman" w:hAnsi="Times New Roman" w:cs="Times New Roman"/>
          <w:sz w:val="24"/>
          <w:szCs w:val="24"/>
        </w:rPr>
        <w:t>p.</w:t>
      </w:r>
      <w:r w:rsidRPr="00017D29">
        <w:rPr>
          <w:rFonts w:ascii="Times New Roman" w:hAnsi="Times New Roman" w:cs="Times New Roman"/>
          <w:sz w:val="24"/>
          <w:szCs w:val="24"/>
        </w:rPr>
        <w:t>214)</w:t>
      </w:r>
      <w:r>
        <w:rPr>
          <w:rFonts w:ascii="Times New Roman" w:hAnsi="Times New Roman" w:cs="Times New Roman"/>
          <w:sz w:val="24"/>
          <w:szCs w:val="24"/>
        </w:rPr>
        <w:t>.</w:t>
      </w:r>
      <w:r w:rsidRPr="00017D29">
        <w:rPr>
          <w:rFonts w:ascii="Times New Roman" w:hAnsi="Times New Roman" w:cs="Times New Roman"/>
          <w:sz w:val="24"/>
          <w:szCs w:val="24"/>
        </w:rPr>
        <w:t xml:space="preserve"> </w:t>
      </w:r>
      <w:r>
        <w:rPr>
          <w:rFonts w:ascii="Times New Roman" w:hAnsi="Times New Roman" w:cs="Times New Roman"/>
          <w:sz w:val="24"/>
          <w:szCs w:val="24"/>
        </w:rPr>
        <w:t>A</w:t>
      </w:r>
      <w:r w:rsidRPr="00017D29">
        <w:rPr>
          <w:rFonts w:ascii="Times New Roman" w:hAnsi="Times New Roman" w:cs="Times New Roman"/>
          <w:sz w:val="24"/>
          <w:szCs w:val="24"/>
        </w:rPr>
        <w:t>t the very least, this suggests that everyone is worthy of a hearing</w:t>
      </w:r>
      <w:r>
        <w:rPr>
          <w:rFonts w:ascii="Times New Roman" w:hAnsi="Times New Roman" w:cs="Times New Roman"/>
          <w:sz w:val="24"/>
          <w:szCs w:val="24"/>
        </w:rPr>
        <w:t xml:space="preserve"> and </w:t>
      </w:r>
      <w:r w:rsidRPr="00017D29">
        <w:rPr>
          <w:rFonts w:ascii="Times New Roman" w:hAnsi="Times New Roman" w:cs="Times New Roman"/>
          <w:sz w:val="24"/>
          <w:szCs w:val="24"/>
        </w:rPr>
        <w:t>everyone deserves to be part of the process of deliberation</w:t>
      </w:r>
      <w:r>
        <w:rPr>
          <w:rFonts w:ascii="Times New Roman" w:hAnsi="Times New Roman" w:cs="Times New Roman"/>
          <w:sz w:val="24"/>
          <w:szCs w:val="24"/>
        </w:rPr>
        <w:t>. Indeed, a</w:t>
      </w:r>
      <w:r w:rsidRPr="00017D29">
        <w:rPr>
          <w:rFonts w:ascii="Times New Roman" w:hAnsi="Times New Roman" w:cs="Times New Roman"/>
          <w:sz w:val="24"/>
          <w:szCs w:val="24"/>
        </w:rPr>
        <w:t>ccording to Sison and Fontrodona, corporate governance needs to be “decided on by a firm’s members through joint deliberation or dialogue”</w:t>
      </w:r>
      <w:r>
        <w:rPr>
          <w:rFonts w:ascii="Times New Roman" w:hAnsi="Times New Roman" w:cs="Times New Roman"/>
          <w:sz w:val="24"/>
          <w:szCs w:val="24"/>
        </w:rPr>
        <w:t xml:space="preserve"> (2012, p.233). </w:t>
      </w:r>
      <w:r w:rsidRPr="00517AA5">
        <w:rPr>
          <w:rFonts w:ascii="Times New Roman" w:hAnsi="Times New Roman" w:cs="Times New Roman"/>
          <w:sz w:val="24"/>
          <w:szCs w:val="24"/>
        </w:rPr>
        <w:t>Here, again, we can see the importance</w:t>
      </w:r>
      <w:r>
        <w:rPr>
          <w:rFonts w:ascii="Times New Roman" w:hAnsi="Times New Roman" w:cs="Times New Roman"/>
          <w:sz w:val="24"/>
          <w:szCs w:val="24"/>
        </w:rPr>
        <w:t xml:space="preserve"> of avoiding undue deference or disregard, which may hinder this deliberation and dialogue.</w:t>
      </w:r>
    </w:p>
    <w:p w14:paraId="675BFD58" w14:textId="01F2E354"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On this understanding of business organisations, the element of shared endeavour, and perhaps even moral growth, is as central to business as the focus on profit. If profit</w:t>
      </w:r>
      <w:r>
        <w:rPr>
          <w:rFonts w:ascii="Times New Roman" w:hAnsi="Times New Roman" w:cs="Times New Roman"/>
          <w:sz w:val="24"/>
          <w:szCs w:val="24"/>
        </w:rPr>
        <w:t>-</w:t>
      </w:r>
      <w:r w:rsidRPr="00FA61E6">
        <w:rPr>
          <w:rFonts w:ascii="Times New Roman" w:hAnsi="Times New Roman" w:cs="Times New Roman"/>
          <w:sz w:val="24"/>
          <w:szCs w:val="24"/>
        </w:rPr>
        <w:t>seeking is regarded as but one feature of many, then even if Aristotle’s harsh pronouncements on the ethics of profit-seeking are correct, they will not necessarily be decisive in a discussion of business ethics. Indeed, business ethics can be recast as a branch of political philosophy</w:t>
      </w:r>
      <w:r>
        <w:rPr>
          <w:rFonts w:ascii="Times New Roman" w:hAnsi="Times New Roman" w:cs="Times New Roman"/>
          <w:sz w:val="24"/>
          <w:szCs w:val="24"/>
        </w:rPr>
        <w:t xml:space="preserve">, and </w:t>
      </w:r>
      <w:r>
        <w:rPr>
          <w:rFonts w:ascii="Times New Roman" w:hAnsi="Times New Roman" w:cs="Times New Roman"/>
          <w:sz w:val="24"/>
          <w:szCs w:val="24"/>
        </w:rPr>
        <w:lastRenderedPageBreak/>
        <w:t>the profit motive a necessary constraint and limitation to organisations’ ability to facilitate the good life for their citizens</w:t>
      </w:r>
      <w:r w:rsidRPr="00FA61E6">
        <w:rPr>
          <w:rFonts w:ascii="Times New Roman" w:hAnsi="Times New Roman" w:cs="Times New Roman"/>
          <w:sz w:val="24"/>
          <w:szCs w:val="24"/>
        </w:rPr>
        <w:t>.</w:t>
      </w:r>
    </w:p>
    <w:p w14:paraId="4F1303D1" w14:textId="1F364715" w:rsidR="00512628" w:rsidRPr="00FA61E6" w:rsidRDefault="00512628" w:rsidP="00BA6F65">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T</w:t>
      </w:r>
      <w:r>
        <w:rPr>
          <w:rFonts w:ascii="Times New Roman" w:hAnsi="Times New Roman" w:cs="Times New Roman"/>
          <w:sz w:val="24"/>
          <w:szCs w:val="24"/>
        </w:rPr>
        <w:t xml:space="preserve">his conception of business ethics </w:t>
      </w:r>
      <w:r w:rsidRPr="00FA61E6">
        <w:rPr>
          <w:rFonts w:ascii="Times New Roman" w:hAnsi="Times New Roman" w:cs="Times New Roman"/>
          <w:sz w:val="24"/>
          <w:szCs w:val="24"/>
        </w:rPr>
        <w:t>in terms of Aristotle’s account of political communities</w:t>
      </w:r>
      <w:r>
        <w:rPr>
          <w:rFonts w:ascii="Times New Roman" w:hAnsi="Times New Roman" w:cs="Times New Roman"/>
          <w:sz w:val="24"/>
          <w:szCs w:val="24"/>
        </w:rPr>
        <w:t xml:space="preserve"> has noteworthy</w:t>
      </w:r>
      <w:r w:rsidRPr="00FA61E6">
        <w:rPr>
          <w:rFonts w:ascii="Times New Roman" w:hAnsi="Times New Roman" w:cs="Times New Roman"/>
          <w:sz w:val="24"/>
          <w:szCs w:val="24"/>
        </w:rPr>
        <w:t xml:space="preserve"> </w:t>
      </w:r>
      <w:r>
        <w:rPr>
          <w:rFonts w:ascii="Times New Roman" w:hAnsi="Times New Roman" w:cs="Times New Roman"/>
          <w:sz w:val="24"/>
          <w:szCs w:val="24"/>
        </w:rPr>
        <w:t>implications</w:t>
      </w:r>
      <w:r w:rsidRPr="00FA61E6">
        <w:rPr>
          <w:rFonts w:ascii="Times New Roman" w:hAnsi="Times New Roman" w:cs="Times New Roman"/>
          <w:sz w:val="24"/>
          <w:szCs w:val="24"/>
        </w:rPr>
        <w:t>. For instance, it opposes accounts which focus mainly on compliance with ethical rules, or on maximising shareholder value, promoting good consequences (perhaps in terms of C</w:t>
      </w:r>
      <w:r>
        <w:rPr>
          <w:rFonts w:ascii="Times New Roman" w:hAnsi="Times New Roman" w:cs="Times New Roman"/>
          <w:sz w:val="24"/>
          <w:szCs w:val="24"/>
        </w:rPr>
        <w:t>orporate Social Responsibility</w:t>
      </w:r>
      <w:r w:rsidRPr="00FA61E6">
        <w:rPr>
          <w:rFonts w:ascii="Times New Roman" w:hAnsi="Times New Roman" w:cs="Times New Roman"/>
          <w:sz w:val="24"/>
          <w:szCs w:val="24"/>
        </w:rPr>
        <w:t xml:space="preserve"> initiatives), and so on. While advocates of the community thesis may be happy to accept all of these as being worthy aims, they will be additionally concerned with the relationships between members of the community, and concerned to ensure that all members are able to be fully functioning participants in that community.</w:t>
      </w:r>
      <w:r w:rsidRPr="00FA61E6">
        <w:rPr>
          <w:rFonts w:ascii="Times New Roman" w:hAnsi="Times New Roman" w:cs="Times New Roman"/>
        </w:rPr>
        <w:t xml:space="preserve"> </w:t>
      </w:r>
      <w:r w:rsidRPr="00FA61E6">
        <w:rPr>
          <w:rFonts w:ascii="Times New Roman" w:hAnsi="Times New Roman" w:cs="Times New Roman"/>
          <w:sz w:val="24"/>
          <w:szCs w:val="24"/>
        </w:rPr>
        <w:t xml:space="preserve">Melé </w:t>
      </w:r>
      <w:r>
        <w:rPr>
          <w:rFonts w:ascii="Times New Roman" w:hAnsi="Times New Roman" w:cs="Times New Roman"/>
          <w:sz w:val="24"/>
          <w:szCs w:val="24"/>
        </w:rPr>
        <w:t>highlights the importance of decision-making in this participation:</w:t>
      </w:r>
      <w:r w:rsidRPr="00FA61E6">
        <w:rPr>
          <w:rFonts w:ascii="Times New Roman" w:hAnsi="Times New Roman" w:cs="Times New Roman"/>
          <w:sz w:val="24"/>
          <w:szCs w:val="24"/>
        </w:rPr>
        <w:t xml:space="preserve"> “a person within a community participates together with others in the realization of the common activity. But participation also means taking part in the community or in the decision making on matters which affect one’s own life” (2012, p.</w:t>
      </w:r>
      <w:r>
        <w:rPr>
          <w:rFonts w:ascii="Times New Roman" w:hAnsi="Times New Roman" w:cs="Times New Roman"/>
          <w:sz w:val="24"/>
          <w:szCs w:val="24"/>
        </w:rPr>
        <w:t xml:space="preserve">98). </w:t>
      </w:r>
      <w:r w:rsidRPr="00517AA5">
        <w:rPr>
          <w:rFonts w:ascii="Times New Roman" w:hAnsi="Times New Roman" w:cs="Times New Roman"/>
          <w:sz w:val="24"/>
          <w:szCs w:val="24"/>
        </w:rPr>
        <w:t>Melé</w:t>
      </w:r>
      <w:r>
        <w:rPr>
          <w:rFonts w:ascii="Times New Roman" w:hAnsi="Times New Roman" w:cs="Times New Roman"/>
          <w:sz w:val="24"/>
          <w:szCs w:val="24"/>
        </w:rPr>
        <w:t xml:space="preserve"> also claims that </w:t>
      </w:r>
      <w:r w:rsidRPr="00BA6F65">
        <w:rPr>
          <w:rFonts w:ascii="Times New Roman" w:hAnsi="Times New Roman" w:cs="Times New Roman"/>
          <w:sz w:val="24"/>
          <w:szCs w:val="24"/>
        </w:rPr>
        <w:t>“Community is made up of relations or feelings with a sense of ‘fellowship’” (</w:t>
      </w:r>
      <w:r>
        <w:rPr>
          <w:rFonts w:ascii="Times New Roman" w:hAnsi="Times New Roman" w:cs="Times New Roman"/>
          <w:sz w:val="24"/>
          <w:szCs w:val="24"/>
        </w:rPr>
        <w:t xml:space="preserve">2012, </w:t>
      </w:r>
      <w:r w:rsidRPr="00BA6F65">
        <w:rPr>
          <w:rFonts w:ascii="Times New Roman" w:hAnsi="Times New Roman" w:cs="Times New Roman"/>
          <w:sz w:val="24"/>
          <w:szCs w:val="24"/>
        </w:rPr>
        <w:t>p.92)</w:t>
      </w:r>
      <w:r>
        <w:rPr>
          <w:rFonts w:ascii="Times New Roman" w:hAnsi="Times New Roman" w:cs="Times New Roman"/>
          <w:sz w:val="24"/>
          <w:szCs w:val="24"/>
        </w:rPr>
        <w:t xml:space="preserve">, and that </w:t>
      </w:r>
      <w:r w:rsidRPr="00BA6F65">
        <w:rPr>
          <w:rFonts w:ascii="Times New Roman" w:hAnsi="Times New Roman" w:cs="Times New Roman"/>
          <w:sz w:val="24"/>
          <w:szCs w:val="24"/>
        </w:rPr>
        <w:t>“when we affirm that a firm is a community of persons, we emphasize both individuals and the whole, making explicit the… openness to self-realization of each one who forms the community” (</w:t>
      </w:r>
      <w:r>
        <w:rPr>
          <w:rFonts w:ascii="Times New Roman" w:hAnsi="Times New Roman" w:cs="Times New Roman"/>
          <w:sz w:val="24"/>
          <w:szCs w:val="24"/>
        </w:rPr>
        <w:t xml:space="preserve">2012, </w:t>
      </w:r>
      <w:r w:rsidRPr="00BA6F65">
        <w:rPr>
          <w:rFonts w:ascii="Times New Roman" w:hAnsi="Times New Roman" w:cs="Times New Roman"/>
          <w:sz w:val="24"/>
          <w:szCs w:val="24"/>
        </w:rPr>
        <w:t>p.97)</w:t>
      </w:r>
      <w:r w:rsidRPr="00FA61E6">
        <w:rPr>
          <w:rFonts w:ascii="Times New Roman" w:hAnsi="Times New Roman" w:cs="Times New Roman"/>
          <w:sz w:val="24"/>
          <w:szCs w:val="24"/>
        </w:rPr>
        <w:t>.</w:t>
      </w:r>
      <w:r>
        <w:rPr>
          <w:rFonts w:ascii="Times New Roman" w:hAnsi="Times New Roman" w:cs="Times New Roman"/>
          <w:sz w:val="24"/>
          <w:szCs w:val="24"/>
        </w:rPr>
        <w:t xml:space="preserve"> In this sense, each member is on equal standing with others with respect to their desert of self-realisation.</w:t>
      </w:r>
      <w:r w:rsidRPr="00FA61E6">
        <w:rPr>
          <w:rFonts w:ascii="Times New Roman" w:hAnsi="Times New Roman" w:cs="Times New Roman"/>
          <w:sz w:val="24"/>
          <w:szCs w:val="24"/>
        </w:rPr>
        <w:t xml:space="preserve"> </w:t>
      </w:r>
    </w:p>
    <w:p w14:paraId="4F2B3AFF" w14:textId="77777777" w:rsidR="00512628" w:rsidRDefault="00512628" w:rsidP="00484D6F">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According to Bragues “[t]he corporations that now fill our economic landscape provide a much bigger array of leadership opportunities than was the case in Aristotle’s time, in which a high place in government offered the only opportunity to oversee large associations” (2006, p.354). This suggests Aristotle’s political philosophy applies especially to business ethics, and echoes Solomon’s suggestion that business organisations are the ‘perfect place’ to begin an enquiry into virtue.</w:t>
      </w:r>
      <w:r>
        <w:rPr>
          <w:rFonts w:ascii="Times New Roman" w:hAnsi="Times New Roman" w:cs="Times New Roman"/>
          <w:sz w:val="24"/>
          <w:szCs w:val="24"/>
        </w:rPr>
        <w:t xml:space="preserve"> However, even if we agree that business organisations</w:t>
      </w:r>
      <w:r w:rsidRPr="00FA61E6">
        <w:rPr>
          <w:rFonts w:ascii="Times New Roman" w:hAnsi="Times New Roman" w:cs="Times New Roman"/>
          <w:sz w:val="24"/>
          <w:szCs w:val="24"/>
        </w:rPr>
        <w:t xml:space="preserve"> present such an opportunity, it does not mean that businesses are always communities just as city states might </w:t>
      </w:r>
      <w:r w:rsidRPr="00FA61E6">
        <w:rPr>
          <w:rFonts w:ascii="Times New Roman" w:hAnsi="Times New Roman" w:cs="Times New Roman"/>
          <w:sz w:val="24"/>
          <w:szCs w:val="24"/>
        </w:rPr>
        <w:lastRenderedPageBreak/>
        <w:t xml:space="preserve">fall short, on Aristotle’s view, if they are somehow deformed and do not contribute to the human good, do not permit the requisite form of participation, and so on. The enthusiasm of </w:t>
      </w:r>
      <w:r>
        <w:rPr>
          <w:rFonts w:ascii="Times New Roman" w:hAnsi="Times New Roman" w:cs="Times New Roman"/>
          <w:sz w:val="24"/>
          <w:szCs w:val="24"/>
        </w:rPr>
        <w:t>defenders of the community thesis</w:t>
      </w:r>
      <w:r w:rsidRPr="00FA61E6">
        <w:rPr>
          <w:rFonts w:ascii="Times New Roman" w:hAnsi="Times New Roman" w:cs="Times New Roman"/>
          <w:sz w:val="24"/>
          <w:szCs w:val="24"/>
        </w:rPr>
        <w:t xml:space="preserve"> notwithstanding, </w:t>
      </w:r>
      <w:r>
        <w:rPr>
          <w:rFonts w:ascii="Times New Roman" w:hAnsi="Times New Roman" w:cs="Times New Roman"/>
          <w:sz w:val="24"/>
          <w:szCs w:val="24"/>
        </w:rPr>
        <w:t>we may</w:t>
      </w:r>
      <w:r w:rsidRPr="00FA61E6">
        <w:rPr>
          <w:rFonts w:ascii="Times New Roman" w:hAnsi="Times New Roman" w:cs="Times New Roman"/>
          <w:sz w:val="24"/>
          <w:szCs w:val="24"/>
        </w:rPr>
        <w:t xml:space="preserve"> wish to offer more modest claims about the possibility of community in business organisations. Indeed, others have been careful to offer more restricted, normative claims.</w:t>
      </w:r>
    </w:p>
    <w:p w14:paraId="7085CFAB" w14:textId="403BBF6B" w:rsidR="00512628" w:rsidRDefault="00512628" w:rsidP="00484D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O’Toole claims that </w:t>
      </w:r>
      <w:r w:rsidRPr="003430AF">
        <w:rPr>
          <w:rFonts w:ascii="Times New Roman" w:hAnsi="Times New Roman" w:cs="Times New Roman"/>
          <w:sz w:val="24"/>
          <w:szCs w:val="24"/>
        </w:rPr>
        <w:t>in the Aristotelian workplace “all employees participate in the decisions that affect their work”</w:t>
      </w:r>
      <w:r>
        <w:rPr>
          <w:rFonts w:ascii="Times New Roman" w:hAnsi="Times New Roman" w:cs="Times New Roman"/>
          <w:sz w:val="24"/>
          <w:szCs w:val="24"/>
        </w:rPr>
        <w:t xml:space="preserve"> (2008, p.198), though he is not optimistic that such workplaces can ever be widespread. </w:t>
      </w:r>
      <w:r w:rsidRPr="00FA61E6">
        <w:rPr>
          <w:rFonts w:ascii="Times New Roman" w:hAnsi="Times New Roman" w:cs="Times New Roman"/>
          <w:sz w:val="24"/>
          <w:szCs w:val="24"/>
        </w:rPr>
        <w:t>Hartman has written much of interest on Aristotelianism in business ethics (see, for instance, 1998, 2011, 2013a, 2013b). On the topic of business organisations as communities he says:</w:t>
      </w:r>
    </w:p>
    <w:p w14:paraId="0BA68C4E" w14:textId="77777777" w:rsidR="00512628" w:rsidRPr="00FA61E6" w:rsidRDefault="00512628" w:rsidP="00CC406A">
      <w:pPr>
        <w:spacing w:after="0" w:line="480" w:lineRule="auto"/>
        <w:ind w:firstLine="284"/>
        <w:jc w:val="both"/>
        <w:rPr>
          <w:rFonts w:ascii="Times New Roman" w:hAnsi="Times New Roman" w:cs="Times New Roman"/>
          <w:sz w:val="24"/>
          <w:szCs w:val="24"/>
        </w:rPr>
      </w:pPr>
    </w:p>
    <w:p w14:paraId="587CCB74" w14:textId="07B3CBDE" w:rsidR="00512628" w:rsidRDefault="00512628" w:rsidP="00CC406A">
      <w:pPr>
        <w:spacing w:after="0" w:line="480" w:lineRule="auto"/>
        <w:ind w:left="284" w:right="284"/>
        <w:jc w:val="both"/>
        <w:rPr>
          <w:rFonts w:ascii="Times New Roman" w:hAnsi="Times New Roman" w:cs="Times New Roman"/>
        </w:rPr>
      </w:pPr>
      <w:r w:rsidRPr="00FA61E6">
        <w:rPr>
          <w:rFonts w:ascii="Times New Roman" w:hAnsi="Times New Roman" w:cs="Times New Roman"/>
        </w:rPr>
        <w:t>Aristotle would approve of our focus on the organization... Today, when organizations seem to be overtaking nation states as the primary form of association and identification, and corporate culture is such a powerful determinant of behavior, he might well say that the culmination of ethics is organization theory. He might well say, too, that good corporations mold good people. (2008, p.261)</w:t>
      </w:r>
    </w:p>
    <w:p w14:paraId="17A0B0D5" w14:textId="77777777" w:rsidR="00512628" w:rsidRPr="00FA61E6" w:rsidRDefault="00512628" w:rsidP="00CC406A">
      <w:pPr>
        <w:spacing w:after="0" w:line="480" w:lineRule="auto"/>
        <w:ind w:left="284" w:right="284"/>
        <w:jc w:val="both"/>
        <w:rPr>
          <w:rFonts w:ascii="Times New Roman" w:hAnsi="Times New Roman" w:cs="Times New Roman"/>
        </w:rPr>
      </w:pPr>
    </w:p>
    <w:p w14:paraId="4696168E" w14:textId="4715BFE9" w:rsidR="00512628" w:rsidRPr="00FA61E6" w:rsidRDefault="00512628" w:rsidP="00CC406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Pr="00FA61E6">
        <w:rPr>
          <w:rFonts w:ascii="Times New Roman" w:hAnsi="Times New Roman" w:cs="Times New Roman"/>
          <w:sz w:val="24"/>
          <w:szCs w:val="24"/>
        </w:rPr>
        <w:t>Hartman is clear that he wants to “suggest what virtue in business looks like, and argue that it is possible, not that it is probable” (2015, p.20)</w:t>
      </w:r>
      <w:r>
        <w:rPr>
          <w:rFonts w:ascii="Times New Roman" w:hAnsi="Times New Roman" w:cs="Times New Roman"/>
          <w:sz w:val="24"/>
          <w:szCs w:val="24"/>
        </w:rPr>
        <w:t>, the notion that</w:t>
      </w:r>
      <w:r w:rsidRPr="00FA61E6">
        <w:rPr>
          <w:rFonts w:ascii="Times New Roman" w:hAnsi="Times New Roman" w:cs="Times New Roman"/>
          <w:sz w:val="24"/>
          <w:szCs w:val="24"/>
        </w:rPr>
        <w:t xml:space="preserve"> Aristotle wo</w:t>
      </w:r>
      <w:r>
        <w:rPr>
          <w:rFonts w:ascii="Times New Roman" w:hAnsi="Times New Roman" w:cs="Times New Roman"/>
          <w:sz w:val="24"/>
          <w:szCs w:val="24"/>
        </w:rPr>
        <w:t>uld approve of a focus on the organisation</w:t>
      </w:r>
      <w:r w:rsidRPr="00FA61E6">
        <w:rPr>
          <w:rFonts w:ascii="Times New Roman" w:hAnsi="Times New Roman" w:cs="Times New Roman"/>
          <w:sz w:val="24"/>
          <w:szCs w:val="24"/>
        </w:rPr>
        <w:t xml:space="preserve"> is presumably because the prospects</w:t>
      </w:r>
      <w:r>
        <w:rPr>
          <w:rFonts w:ascii="Times New Roman" w:hAnsi="Times New Roman" w:cs="Times New Roman"/>
          <w:sz w:val="24"/>
          <w:szCs w:val="24"/>
        </w:rPr>
        <w:t xml:space="preserve"> of business organisations functioning as genuine communities is</w:t>
      </w:r>
      <w:r w:rsidRPr="00FA61E6">
        <w:rPr>
          <w:rFonts w:ascii="Times New Roman" w:hAnsi="Times New Roman" w:cs="Times New Roman"/>
          <w:sz w:val="24"/>
          <w:szCs w:val="24"/>
        </w:rPr>
        <w:t xml:space="preserve"> real. For the culmination of ethics to be organisation theory, then organisations must provide us with what we need to live flourishing lives, namely a community within which to pursue this flourishing. At the very least we seem to be talking about a </w:t>
      </w:r>
      <w:r w:rsidRPr="00FA61E6">
        <w:rPr>
          <w:rFonts w:ascii="Times New Roman" w:hAnsi="Times New Roman" w:cs="Times New Roman"/>
          <w:i/>
          <w:sz w:val="24"/>
          <w:szCs w:val="24"/>
        </w:rPr>
        <w:t>real</w:t>
      </w:r>
      <w:r w:rsidRPr="00FA61E6">
        <w:rPr>
          <w:rFonts w:ascii="Times New Roman" w:hAnsi="Times New Roman" w:cs="Times New Roman"/>
          <w:sz w:val="24"/>
          <w:szCs w:val="24"/>
        </w:rPr>
        <w:t xml:space="preserve"> possibility, rather than an abstract possibility, or something merely conceivable.</w:t>
      </w:r>
    </w:p>
    <w:p w14:paraId="06EC1144" w14:textId="0E5A6DF4" w:rsidR="00512628" w:rsidRPr="00FA61E6" w:rsidRDefault="00512628" w:rsidP="00CC4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claim that business organisations are communities is not limited to Aristotelians. </w:t>
      </w:r>
      <w:r w:rsidRPr="00FA61E6">
        <w:rPr>
          <w:rFonts w:ascii="Times New Roman" w:hAnsi="Times New Roman" w:cs="Times New Roman"/>
          <w:sz w:val="24"/>
          <w:szCs w:val="24"/>
        </w:rPr>
        <w:t>As Néron (2010) p</w:t>
      </w:r>
      <w:r>
        <w:rPr>
          <w:rFonts w:ascii="Times New Roman" w:hAnsi="Times New Roman" w:cs="Times New Roman"/>
          <w:sz w:val="24"/>
          <w:szCs w:val="24"/>
        </w:rPr>
        <w:t>oints out, many</w:t>
      </w:r>
      <w:r w:rsidRPr="00FA61E6">
        <w:rPr>
          <w:rFonts w:ascii="Times New Roman" w:hAnsi="Times New Roman" w:cs="Times New Roman"/>
          <w:sz w:val="24"/>
          <w:szCs w:val="24"/>
        </w:rPr>
        <w:t xml:space="preserve"> business ethicists</w:t>
      </w:r>
      <w:r>
        <w:rPr>
          <w:rFonts w:ascii="Times New Roman" w:hAnsi="Times New Roman" w:cs="Times New Roman"/>
          <w:sz w:val="24"/>
          <w:szCs w:val="24"/>
        </w:rPr>
        <w:t xml:space="preserve"> of all stripes have</w:t>
      </w:r>
      <w:r w:rsidRPr="00FA61E6">
        <w:rPr>
          <w:rFonts w:ascii="Times New Roman" w:hAnsi="Times New Roman" w:cs="Times New Roman"/>
          <w:sz w:val="24"/>
          <w:szCs w:val="24"/>
        </w:rPr>
        <w:t xml:space="preserve"> sought to understand </w:t>
      </w:r>
      <w:r w:rsidRPr="00FA61E6">
        <w:rPr>
          <w:rFonts w:ascii="Times New Roman" w:hAnsi="Times New Roman" w:cs="Times New Roman"/>
          <w:sz w:val="24"/>
          <w:szCs w:val="24"/>
        </w:rPr>
        <w:lastRenderedPageBreak/>
        <w:t>businesses as political communities, for instance work in the Kantian tradition (Bowie 2017)</w:t>
      </w:r>
      <w:r>
        <w:rPr>
          <w:rFonts w:ascii="Times New Roman" w:hAnsi="Times New Roman" w:cs="Times New Roman"/>
          <w:sz w:val="24"/>
          <w:szCs w:val="24"/>
        </w:rPr>
        <w:t xml:space="preserve">, and CSR scholarship (Freeman &amp; Liedtka, 1991; </w:t>
      </w:r>
      <w:r w:rsidRPr="00FA61E6">
        <w:rPr>
          <w:rFonts w:ascii="Times New Roman" w:hAnsi="Times New Roman" w:cs="Times New Roman"/>
          <w:sz w:val="24"/>
          <w:szCs w:val="24"/>
        </w:rPr>
        <w:t xml:space="preserve">Hecksher </w:t>
      </w:r>
      <w:r>
        <w:rPr>
          <w:rFonts w:ascii="Times New Roman" w:hAnsi="Times New Roman" w:cs="Times New Roman"/>
          <w:sz w:val="24"/>
          <w:szCs w:val="24"/>
        </w:rPr>
        <w:t>&amp;</w:t>
      </w:r>
      <w:r w:rsidRPr="00FA61E6">
        <w:rPr>
          <w:rFonts w:ascii="Times New Roman" w:hAnsi="Times New Roman" w:cs="Times New Roman"/>
          <w:sz w:val="24"/>
          <w:szCs w:val="24"/>
        </w:rPr>
        <w:t xml:space="preserve"> Adler</w:t>
      </w:r>
      <w:r>
        <w:rPr>
          <w:rFonts w:ascii="Times New Roman" w:hAnsi="Times New Roman" w:cs="Times New Roman"/>
          <w:sz w:val="24"/>
          <w:szCs w:val="24"/>
        </w:rPr>
        <w:t>,</w:t>
      </w:r>
      <w:r w:rsidRPr="00FA61E6">
        <w:rPr>
          <w:rFonts w:ascii="Times New Roman" w:hAnsi="Times New Roman" w:cs="Times New Roman"/>
          <w:sz w:val="24"/>
          <w:szCs w:val="24"/>
        </w:rPr>
        <w:t xml:space="preserve"> 2007</w:t>
      </w:r>
      <w:r>
        <w:rPr>
          <w:rFonts w:ascii="Times New Roman" w:hAnsi="Times New Roman" w:cs="Times New Roman"/>
          <w:sz w:val="24"/>
          <w:szCs w:val="24"/>
        </w:rPr>
        <w:t>).</w:t>
      </w:r>
    </w:p>
    <w:p w14:paraId="295F22B7" w14:textId="53109CE6"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It is </w:t>
      </w:r>
      <w:r>
        <w:rPr>
          <w:rFonts w:ascii="Times New Roman" w:hAnsi="Times New Roman" w:cs="Times New Roman"/>
          <w:sz w:val="24"/>
          <w:szCs w:val="24"/>
        </w:rPr>
        <w:t>likely</w:t>
      </w:r>
      <w:r w:rsidRPr="00FA61E6">
        <w:rPr>
          <w:rFonts w:ascii="Times New Roman" w:hAnsi="Times New Roman" w:cs="Times New Roman"/>
          <w:sz w:val="24"/>
          <w:szCs w:val="24"/>
        </w:rPr>
        <w:t>, therefore, that the challenge I will go on to outline in the following section applies to a broader array of position</w:t>
      </w:r>
      <w:r>
        <w:rPr>
          <w:rFonts w:ascii="Times New Roman" w:hAnsi="Times New Roman" w:cs="Times New Roman"/>
          <w:sz w:val="24"/>
          <w:szCs w:val="24"/>
        </w:rPr>
        <w:t>s</w:t>
      </w:r>
      <w:r w:rsidRPr="00FA61E6">
        <w:rPr>
          <w:rFonts w:ascii="Times New Roman" w:hAnsi="Times New Roman" w:cs="Times New Roman"/>
          <w:sz w:val="24"/>
          <w:szCs w:val="24"/>
        </w:rPr>
        <w:t xml:space="preserve"> than I focus on here. However, I focus on Aristotelian business ethics both for the sake of concision, and because it is t</w:t>
      </w:r>
      <w:r>
        <w:rPr>
          <w:rFonts w:ascii="Times New Roman" w:hAnsi="Times New Roman" w:cs="Times New Roman"/>
          <w:sz w:val="24"/>
          <w:szCs w:val="24"/>
        </w:rPr>
        <w:t>he</w:t>
      </w:r>
      <w:r w:rsidRPr="00FA61E6">
        <w:rPr>
          <w:rFonts w:ascii="Times New Roman" w:hAnsi="Times New Roman" w:cs="Times New Roman"/>
          <w:sz w:val="24"/>
          <w:szCs w:val="24"/>
        </w:rPr>
        <w:t xml:space="preserve"> position </w:t>
      </w:r>
      <w:r>
        <w:rPr>
          <w:rFonts w:ascii="Times New Roman" w:hAnsi="Times New Roman" w:cs="Times New Roman"/>
          <w:sz w:val="24"/>
          <w:szCs w:val="24"/>
        </w:rPr>
        <w:t>to which</w:t>
      </w:r>
      <w:r w:rsidRPr="00FA61E6">
        <w:rPr>
          <w:rFonts w:ascii="Times New Roman" w:hAnsi="Times New Roman" w:cs="Times New Roman"/>
          <w:sz w:val="24"/>
          <w:szCs w:val="24"/>
        </w:rPr>
        <w:t xml:space="preserve"> the challenge most readily applies, given </w:t>
      </w:r>
      <w:r>
        <w:rPr>
          <w:rFonts w:ascii="Times New Roman" w:hAnsi="Times New Roman" w:cs="Times New Roman"/>
          <w:sz w:val="24"/>
          <w:szCs w:val="24"/>
        </w:rPr>
        <w:t>the prominent place afforded to the community thesis within Aristotelian business ethics</w:t>
      </w:r>
      <w:r w:rsidRPr="00FA61E6">
        <w:rPr>
          <w:rFonts w:ascii="Times New Roman" w:hAnsi="Times New Roman" w:cs="Times New Roman"/>
          <w:sz w:val="24"/>
          <w:szCs w:val="24"/>
        </w:rPr>
        <w:t>. Ultimately, I will conclude by offering a heavily qualified endorsement of Hartman’s normative</w:t>
      </w:r>
      <w:r>
        <w:rPr>
          <w:rFonts w:ascii="Times New Roman" w:hAnsi="Times New Roman" w:cs="Times New Roman"/>
          <w:sz w:val="24"/>
          <w:szCs w:val="24"/>
        </w:rPr>
        <w:t xml:space="preserve"> version of the</w:t>
      </w:r>
      <w:r w:rsidRPr="00FA61E6">
        <w:rPr>
          <w:rFonts w:ascii="Times New Roman" w:hAnsi="Times New Roman" w:cs="Times New Roman"/>
          <w:sz w:val="24"/>
          <w:szCs w:val="24"/>
        </w:rPr>
        <w:t xml:space="preserve"> community thesis</w:t>
      </w:r>
      <w:r>
        <w:rPr>
          <w:rFonts w:ascii="Times New Roman" w:hAnsi="Times New Roman" w:cs="Times New Roman"/>
          <w:sz w:val="24"/>
          <w:szCs w:val="24"/>
        </w:rPr>
        <w:t xml:space="preserve"> and by suggesting some ways in which workplace community may be achieved</w:t>
      </w:r>
      <w:r w:rsidRPr="00FA61E6">
        <w:rPr>
          <w:rFonts w:ascii="Times New Roman" w:hAnsi="Times New Roman" w:cs="Times New Roman"/>
          <w:sz w:val="24"/>
          <w:szCs w:val="24"/>
        </w:rPr>
        <w:t xml:space="preserve">, but in what follows I aim to show </w:t>
      </w:r>
      <w:r>
        <w:rPr>
          <w:rFonts w:ascii="Times New Roman" w:hAnsi="Times New Roman" w:cs="Times New Roman"/>
          <w:sz w:val="24"/>
          <w:szCs w:val="24"/>
        </w:rPr>
        <w:t>that</w:t>
      </w:r>
      <w:r w:rsidRPr="00FA61E6">
        <w:rPr>
          <w:rFonts w:ascii="Times New Roman" w:hAnsi="Times New Roman" w:cs="Times New Roman"/>
          <w:sz w:val="24"/>
          <w:szCs w:val="24"/>
        </w:rPr>
        <w:t xml:space="preserve"> any feasible endorsement</w:t>
      </w:r>
      <w:r>
        <w:rPr>
          <w:rFonts w:ascii="Times New Roman" w:hAnsi="Times New Roman" w:cs="Times New Roman"/>
          <w:sz w:val="24"/>
          <w:szCs w:val="24"/>
        </w:rPr>
        <w:t xml:space="preserve"> of the community thesis must be extremely challenging to mainstream Aristotelian accounts of business ethics</w:t>
      </w:r>
      <w:r w:rsidRPr="00FA61E6">
        <w:rPr>
          <w:rFonts w:ascii="Times New Roman" w:hAnsi="Times New Roman" w:cs="Times New Roman"/>
          <w:sz w:val="24"/>
          <w:szCs w:val="24"/>
        </w:rPr>
        <w:t xml:space="preserve">. </w:t>
      </w:r>
    </w:p>
    <w:p w14:paraId="41C3851F" w14:textId="77777777" w:rsidR="00512628" w:rsidRPr="00FA61E6" w:rsidRDefault="00512628" w:rsidP="00CC406A">
      <w:pPr>
        <w:spacing w:after="0" w:line="480" w:lineRule="auto"/>
        <w:jc w:val="both"/>
        <w:rPr>
          <w:rFonts w:ascii="Times New Roman" w:hAnsi="Times New Roman" w:cs="Times New Roman"/>
          <w:sz w:val="24"/>
          <w:szCs w:val="24"/>
        </w:rPr>
      </w:pPr>
    </w:p>
    <w:p w14:paraId="04D6CA69" w14:textId="0B9110A0" w:rsidR="00512628" w:rsidRPr="00FA61E6" w:rsidRDefault="00512628" w:rsidP="00CC406A">
      <w:pPr>
        <w:spacing w:after="0" w:line="480" w:lineRule="auto"/>
        <w:jc w:val="both"/>
        <w:rPr>
          <w:rFonts w:ascii="Times New Roman" w:hAnsi="Times New Roman" w:cs="Times New Roman"/>
          <w:b/>
          <w:sz w:val="24"/>
          <w:szCs w:val="24"/>
        </w:rPr>
      </w:pPr>
      <w:r w:rsidRPr="00FA61E6">
        <w:rPr>
          <w:rFonts w:ascii="Times New Roman" w:hAnsi="Times New Roman" w:cs="Times New Roman"/>
          <w:b/>
          <w:sz w:val="24"/>
          <w:szCs w:val="24"/>
        </w:rPr>
        <w:t>Just World Fallacy</w:t>
      </w:r>
    </w:p>
    <w:p w14:paraId="3F1FD0F2" w14:textId="0C2F0280" w:rsidR="00512628" w:rsidRPr="00FA61E6" w:rsidRDefault="00512628" w:rsidP="00CC406A">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 xml:space="preserve">Over the past few decades, there has been much philosophical interest in empirical psychology, in particular </w:t>
      </w:r>
      <w:r>
        <w:rPr>
          <w:rFonts w:ascii="Times New Roman" w:hAnsi="Times New Roman" w:cs="Times New Roman"/>
          <w:sz w:val="24"/>
          <w:szCs w:val="24"/>
        </w:rPr>
        <w:t xml:space="preserve">in </w:t>
      </w:r>
      <w:r w:rsidRPr="00FA61E6">
        <w:rPr>
          <w:rFonts w:ascii="Times New Roman" w:hAnsi="Times New Roman" w:cs="Times New Roman"/>
          <w:sz w:val="24"/>
          <w:szCs w:val="24"/>
        </w:rPr>
        <w:t xml:space="preserve">cognitive biases and the results of personality psychology. Here I outline the just world fallacy and some of its consequences. This phenomenon is sometimes termed ‘belief in a just world’, but </w:t>
      </w:r>
      <w:r>
        <w:rPr>
          <w:rFonts w:ascii="Times New Roman" w:hAnsi="Times New Roman" w:cs="Times New Roman"/>
          <w:sz w:val="24"/>
          <w:szCs w:val="24"/>
        </w:rPr>
        <w:t>I</w:t>
      </w:r>
      <w:r w:rsidRPr="00FA61E6">
        <w:rPr>
          <w:rFonts w:ascii="Times New Roman" w:hAnsi="Times New Roman" w:cs="Times New Roman"/>
          <w:sz w:val="24"/>
          <w:szCs w:val="24"/>
        </w:rPr>
        <w:t xml:space="preserve"> use ‘fallacy’ in order to highlight the ethically salient reasoning error at its core. </w:t>
      </w:r>
      <w:r>
        <w:rPr>
          <w:rFonts w:ascii="Times New Roman" w:hAnsi="Times New Roman" w:cs="Times New Roman"/>
          <w:sz w:val="24"/>
          <w:szCs w:val="24"/>
        </w:rPr>
        <w:t>W</w:t>
      </w:r>
      <w:r w:rsidRPr="00FA61E6">
        <w:rPr>
          <w:rFonts w:ascii="Times New Roman" w:hAnsi="Times New Roman" w:cs="Times New Roman"/>
          <w:sz w:val="24"/>
          <w:szCs w:val="24"/>
        </w:rPr>
        <w:t xml:space="preserve">hile some ethical studies have used a belief in a just world as a variable, for instance Ashkanasy et al (2006), </w:t>
      </w:r>
      <w:r>
        <w:rPr>
          <w:rFonts w:ascii="Times New Roman" w:hAnsi="Times New Roman" w:cs="Times New Roman"/>
          <w:sz w:val="24"/>
          <w:szCs w:val="24"/>
        </w:rPr>
        <w:t xml:space="preserve">for the most part, </w:t>
      </w:r>
      <w:r w:rsidRPr="00FA61E6">
        <w:rPr>
          <w:rFonts w:ascii="Times New Roman" w:hAnsi="Times New Roman" w:cs="Times New Roman"/>
          <w:sz w:val="24"/>
          <w:szCs w:val="24"/>
        </w:rPr>
        <w:t>ethicists have not attempted to explore the ramifications of the just world fallacy, a variety of what Nisbett and Ross (1991) term “the fundamental attribution error”. Unlike situationist critiques of virtue ethics</w:t>
      </w:r>
      <w:r>
        <w:rPr>
          <w:rFonts w:ascii="Times New Roman" w:hAnsi="Times New Roman" w:cs="Times New Roman"/>
          <w:sz w:val="24"/>
          <w:szCs w:val="24"/>
        </w:rPr>
        <w:t>, which hold that situational factors shape our moral behaviour to such an extent that explanations in terms of character and the virtues is unconvincing (see Doris, 2002, and Harman, 2003 for outlines of the situationist challenge to virtue ethics, and Webber, 2006, and Alzola 2008, 2012 for responses)</w:t>
      </w:r>
      <w:r w:rsidRPr="00FA61E6">
        <w:rPr>
          <w:rFonts w:ascii="Times New Roman" w:hAnsi="Times New Roman" w:cs="Times New Roman"/>
          <w:sz w:val="24"/>
          <w:szCs w:val="24"/>
        </w:rPr>
        <w:t xml:space="preserve">, I do not claim that Aristotelian business ethicists </w:t>
      </w:r>
      <w:r>
        <w:rPr>
          <w:rFonts w:ascii="Times New Roman" w:hAnsi="Times New Roman" w:cs="Times New Roman"/>
          <w:sz w:val="24"/>
          <w:szCs w:val="24"/>
        </w:rPr>
        <w:t>commit the just world fallacy.</w:t>
      </w:r>
      <w:r w:rsidRPr="00FA61E6">
        <w:rPr>
          <w:rFonts w:ascii="Times New Roman" w:hAnsi="Times New Roman" w:cs="Times New Roman"/>
          <w:sz w:val="24"/>
          <w:szCs w:val="24"/>
        </w:rPr>
        <w:t xml:space="preserve"> </w:t>
      </w:r>
      <w:r>
        <w:rPr>
          <w:rFonts w:ascii="Times New Roman" w:hAnsi="Times New Roman" w:cs="Times New Roman"/>
          <w:sz w:val="24"/>
          <w:szCs w:val="24"/>
        </w:rPr>
        <w:lastRenderedPageBreak/>
        <w:t>R</w:t>
      </w:r>
      <w:r w:rsidRPr="00FA61E6">
        <w:rPr>
          <w:rFonts w:ascii="Times New Roman" w:hAnsi="Times New Roman" w:cs="Times New Roman"/>
          <w:sz w:val="24"/>
          <w:szCs w:val="24"/>
        </w:rPr>
        <w:t>ather</w:t>
      </w:r>
      <w:r>
        <w:rPr>
          <w:rFonts w:ascii="Times New Roman" w:hAnsi="Times New Roman" w:cs="Times New Roman"/>
          <w:sz w:val="24"/>
          <w:szCs w:val="24"/>
        </w:rPr>
        <w:t>,</w:t>
      </w:r>
      <w:r w:rsidRPr="00FA61E6">
        <w:rPr>
          <w:rFonts w:ascii="Times New Roman" w:hAnsi="Times New Roman" w:cs="Times New Roman"/>
          <w:sz w:val="24"/>
          <w:szCs w:val="24"/>
        </w:rPr>
        <w:t xml:space="preserve"> I claim that the fact that people are prone to make such errors can be problematic for those business ethicists</w:t>
      </w:r>
      <w:r>
        <w:rPr>
          <w:rFonts w:ascii="Times New Roman" w:hAnsi="Times New Roman" w:cs="Times New Roman"/>
          <w:sz w:val="24"/>
          <w:szCs w:val="24"/>
        </w:rPr>
        <w:t xml:space="preserve"> because they undermine the psychological plausibility of the community thesis</w:t>
      </w:r>
      <w:r w:rsidRPr="00FA61E6">
        <w:rPr>
          <w:rFonts w:ascii="Times New Roman" w:hAnsi="Times New Roman" w:cs="Times New Roman"/>
          <w:sz w:val="24"/>
          <w:szCs w:val="24"/>
        </w:rPr>
        <w:t>. While the evidence used to support situationism, like the Milgram experiment, seems to show that people “are capable of beastly behavior in circumstances where their practiced virtues are forced to confront an unusual situation in which unpracticed efforts are required” (Solomon, 2003, p.53), the evidence supporting the just world fallacy seems to suggest that our evaluations of others are liable to be determined by luck or chance, and are thus liable to undermine our ability to participate in Aristotelian communities. It goes well beyond the scope of this essay to explore all of its ramifications. However, I believe it presents an obstacle for the community thesis</w:t>
      </w:r>
      <w:r>
        <w:rPr>
          <w:rFonts w:ascii="Times New Roman" w:hAnsi="Times New Roman" w:cs="Times New Roman"/>
          <w:sz w:val="24"/>
          <w:szCs w:val="24"/>
        </w:rPr>
        <w:t xml:space="preserve"> as I shall now seek to demonstrate. </w:t>
      </w:r>
    </w:p>
    <w:p w14:paraId="429FB399" w14:textId="4A59181E"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The concept of the just world fallacy emerged as a result of research which showed that when confronted with (ostensible) examples of injustice, experimental participants tended to show disdain for innocent victims and admiration for the undeservedly successful. Indeed, research has suggested that when confronted with broader, societal injustice, participants tend to adopt belief systems that serve to justify existing economic and political arrangements (Jost</w:t>
      </w:r>
      <w:r>
        <w:rPr>
          <w:rFonts w:ascii="Times New Roman" w:hAnsi="Times New Roman" w:cs="Times New Roman"/>
          <w:sz w:val="24"/>
          <w:szCs w:val="24"/>
        </w:rPr>
        <w:t xml:space="preserve"> et al</w:t>
      </w:r>
      <w:r w:rsidRPr="00FA61E6">
        <w:rPr>
          <w:rFonts w:ascii="Times New Roman" w:hAnsi="Times New Roman" w:cs="Times New Roman"/>
          <w:sz w:val="24"/>
          <w:szCs w:val="24"/>
        </w:rPr>
        <w:t xml:space="preserve"> 2004). In other words, whatever the cause of any particular pattern of reward or punishment, participants display a tendency to regard the outcome as being reflective of a just allocation, even when that is patently not the case. </w:t>
      </w:r>
    </w:p>
    <w:p w14:paraId="03B9CCB4" w14:textId="0554DE0D" w:rsidR="00512628" w:rsidRPr="00FA61E6" w:rsidRDefault="00512628" w:rsidP="00CC4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his</w:t>
      </w:r>
      <w:r w:rsidRPr="00FA61E6">
        <w:rPr>
          <w:rFonts w:ascii="Times New Roman" w:hAnsi="Times New Roman" w:cs="Times New Roman"/>
          <w:sz w:val="24"/>
          <w:szCs w:val="24"/>
        </w:rPr>
        <w:t xml:space="preserve"> original 1965 study, Lerner found that experimental subjects who were told that a fellow student had won a cash prize in a random draw were inclined to believe that the student worked harder than another student who had not won the prize. The outcome, resulting from brute luck, led participants to draw the unwarranted conclusion that the fortunate student had done something to deserve it. This “reinterpr</w:t>
      </w:r>
      <w:r>
        <w:rPr>
          <w:rFonts w:ascii="Times New Roman" w:hAnsi="Times New Roman" w:cs="Times New Roman"/>
          <w:sz w:val="24"/>
          <w:szCs w:val="24"/>
        </w:rPr>
        <w:t>etation of fortuitous rewards”, as Bénabou and Tirole</w:t>
      </w:r>
      <w:r w:rsidRPr="00FA61E6">
        <w:rPr>
          <w:rFonts w:ascii="Times New Roman" w:hAnsi="Times New Roman" w:cs="Times New Roman"/>
          <w:sz w:val="24"/>
          <w:szCs w:val="24"/>
        </w:rPr>
        <w:t xml:space="preserve"> </w:t>
      </w:r>
      <w:r>
        <w:rPr>
          <w:rFonts w:ascii="Times New Roman" w:hAnsi="Times New Roman" w:cs="Times New Roman"/>
          <w:sz w:val="24"/>
          <w:szCs w:val="24"/>
        </w:rPr>
        <w:t>(</w:t>
      </w:r>
      <w:r w:rsidRPr="00FA61E6">
        <w:rPr>
          <w:rFonts w:ascii="Times New Roman" w:hAnsi="Times New Roman" w:cs="Times New Roman"/>
          <w:sz w:val="24"/>
          <w:szCs w:val="24"/>
        </w:rPr>
        <w:t>2006, p.705)</w:t>
      </w:r>
      <w:r>
        <w:rPr>
          <w:rFonts w:ascii="Times New Roman" w:hAnsi="Times New Roman" w:cs="Times New Roman"/>
          <w:sz w:val="24"/>
          <w:szCs w:val="24"/>
        </w:rPr>
        <w:t xml:space="preserve"> put it,</w:t>
      </w:r>
      <w:r w:rsidRPr="00FA61E6">
        <w:rPr>
          <w:rFonts w:ascii="Times New Roman" w:hAnsi="Times New Roman" w:cs="Times New Roman"/>
          <w:sz w:val="24"/>
          <w:szCs w:val="24"/>
        </w:rPr>
        <w:t xml:space="preserve"> suggests that those who enjoy rewards of some kind – power, </w:t>
      </w:r>
      <w:r w:rsidRPr="00FA61E6">
        <w:rPr>
          <w:rFonts w:ascii="Times New Roman" w:hAnsi="Times New Roman" w:cs="Times New Roman"/>
          <w:sz w:val="24"/>
          <w:szCs w:val="24"/>
        </w:rPr>
        <w:lastRenderedPageBreak/>
        <w:t>prestige, money</w:t>
      </w:r>
      <w:r>
        <w:rPr>
          <w:rFonts w:ascii="Times New Roman" w:hAnsi="Times New Roman" w:cs="Times New Roman"/>
          <w:sz w:val="24"/>
          <w:szCs w:val="24"/>
        </w:rPr>
        <w:t>, for example</w:t>
      </w:r>
      <w:r w:rsidRPr="00FA61E6">
        <w:rPr>
          <w:rFonts w:ascii="Times New Roman" w:hAnsi="Times New Roman" w:cs="Times New Roman"/>
          <w:sz w:val="24"/>
          <w:szCs w:val="24"/>
        </w:rPr>
        <w:t xml:space="preserve"> – are automatically regarded as being deserving of those goods, and thus our ability to put their merits into question</w:t>
      </w:r>
      <w:r>
        <w:rPr>
          <w:rFonts w:ascii="Times New Roman" w:hAnsi="Times New Roman" w:cs="Times New Roman"/>
          <w:sz w:val="24"/>
          <w:szCs w:val="24"/>
        </w:rPr>
        <w:t xml:space="preserve"> is undermined</w:t>
      </w:r>
      <w:r w:rsidRPr="00FA61E6">
        <w:rPr>
          <w:rFonts w:ascii="Times New Roman" w:hAnsi="Times New Roman" w:cs="Times New Roman"/>
          <w:sz w:val="24"/>
          <w:szCs w:val="24"/>
        </w:rPr>
        <w:t>.</w:t>
      </w:r>
    </w:p>
    <w:p w14:paraId="09EEB9E2" w14:textId="3BCD2CDC"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Another study conducted by Lerner and Simmons (1966) revealed darker implications of the fallacy. In this study, participants were confronted with an </w:t>
      </w:r>
      <w:r>
        <w:rPr>
          <w:rFonts w:ascii="Times New Roman" w:hAnsi="Times New Roman" w:cs="Times New Roman"/>
          <w:sz w:val="24"/>
          <w:szCs w:val="24"/>
        </w:rPr>
        <w:t>‘</w:t>
      </w:r>
      <w:r w:rsidRPr="00FA61E6">
        <w:rPr>
          <w:rFonts w:ascii="Times New Roman" w:hAnsi="Times New Roman" w:cs="Times New Roman"/>
          <w:sz w:val="24"/>
          <w:szCs w:val="24"/>
        </w:rPr>
        <w:t>innocent victim</w:t>
      </w:r>
      <w:r>
        <w:rPr>
          <w:rFonts w:ascii="Times New Roman" w:hAnsi="Times New Roman" w:cs="Times New Roman"/>
          <w:sz w:val="24"/>
          <w:szCs w:val="24"/>
        </w:rPr>
        <w:t>’</w:t>
      </w:r>
      <w:r w:rsidRPr="00FA61E6">
        <w:rPr>
          <w:rFonts w:ascii="Times New Roman" w:hAnsi="Times New Roman" w:cs="Times New Roman"/>
          <w:sz w:val="24"/>
          <w:szCs w:val="24"/>
        </w:rPr>
        <w:t xml:space="preserve"> – a woman participating in a paired-associate learning task who was punished for making mistakes by being administered seemingly painful electric shocks. When led to believe that the experiment would continue in the same fashion, the participants “chose to devalue and reject the victim” (1966, p.209), with participants more likely to reject the victim when they perceived the harm done to them was more severe. By contrast, when they were told that the victim would be compensated for the pain caused by the electric shocks by being paid for each correct answer, participants stopped showing this disdain. Nearly all participants who were given the choice between the two opted </w:t>
      </w:r>
      <w:r>
        <w:rPr>
          <w:rFonts w:ascii="Times New Roman" w:hAnsi="Times New Roman" w:cs="Times New Roman"/>
          <w:sz w:val="24"/>
          <w:szCs w:val="24"/>
        </w:rPr>
        <w:t>to give compensation rather than administer the electric shock</w:t>
      </w:r>
      <w:r w:rsidRPr="00FA61E6">
        <w:rPr>
          <w:rFonts w:ascii="Times New Roman" w:hAnsi="Times New Roman" w:cs="Times New Roman"/>
          <w:sz w:val="24"/>
          <w:szCs w:val="24"/>
        </w:rPr>
        <w:t>. However, the mere act of deciding to award the victim compensation did not prevent participants from attributing fault to the victim. It was only when they were certain that the victim would be compensated rather than shocked that the negative evaluations of the victim ceased.</w:t>
      </w:r>
    </w:p>
    <w:p w14:paraId="265DD830" w14:textId="77777777"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Thus, even in cases where the moral arbitrariness of the outcome is, in some sense, visible to the participants, the tendency to incorrectly apportion praise and blame remains. With otherwise identical cases, the ‘successful’ were regarded by participants as being deserving of their success and the ‘unsuccessful’ were regarded as being deserving of their failure.</w:t>
      </w:r>
    </w:p>
    <w:p w14:paraId="793B6F0B" w14:textId="3115AB89"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Other research in the field has shown participants inclined to blame AIDS victims (Anderson, 1992; Comby et al, 1995; Correia et al, 2001), victims of assault (Hammock </w:t>
      </w:r>
      <w:r>
        <w:rPr>
          <w:rFonts w:ascii="Times New Roman" w:hAnsi="Times New Roman" w:cs="Times New Roman"/>
          <w:sz w:val="24"/>
          <w:szCs w:val="24"/>
        </w:rPr>
        <w:t>&amp;</w:t>
      </w:r>
      <w:r w:rsidRPr="00FA61E6">
        <w:rPr>
          <w:rFonts w:ascii="Times New Roman" w:hAnsi="Times New Roman" w:cs="Times New Roman"/>
          <w:sz w:val="24"/>
          <w:szCs w:val="24"/>
        </w:rPr>
        <w:t xml:space="preserve"> Richardson, 1993), victims of spousal abuse (Schuller et al, 1994), as well as to praise beneficiaries of gambling gains (Schmitt et al, 1991). This phenomenon of victim blaming </w:t>
      </w:r>
      <w:r w:rsidRPr="00FA61E6">
        <w:rPr>
          <w:rFonts w:ascii="Times New Roman" w:hAnsi="Times New Roman" w:cs="Times New Roman"/>
          <w:sz w:val="24"/>
          <w:szCs w:val="24"/>
        </w:rPr>
        <w:lastRenderedPageBreak/>
        <w:t>resulting from the just world fallacy will prove to be challenging for the community thesis, and for the kinds of relationships that thesis presupposes.</w:t>
      </w:r>
      <w:r w:rsidRPr="00FA61E6">
        <w:rPr>
          <w:rStyle w:val="FootnoteReference"/>
          <w:rFonts w:ascii="Times New Roman" w:hAnsi="Times New Roman" w:cs="Times New Roman"/>
          <w:sz w:val="24"/>
          <w:szCs w:val="24"/>
        </w:rPr>
        <w:footnoteReference w:id="2"/>
      </w:r>
    </w:p>
    <w:p w14:paraId="781FEF61" w14:textId="17161076"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Research into the just world fallacy suggests we are both prone to be blind to true desert, and even when we in some sense recognise that an outcome is unjust we are still prone to attribute some degree of personal fault to the victim as if the outcome </w:t>
      </w:r>
      <w:r>
        <w:rPr>
          <w:rFonts w:ascii="Times New Roman" w:hAnsi="Times New Roman" w:cs="Times New Roman"/>
          <w:sz w:val="24"/>
          <w:szCs w:val="24"/>
        </w:rPr>
        <w:t xml:space="preserve">was simply </w:t>
      </w:r>
      <w:r w:rsidRPr="00FA61E6">
        <w:rPr>
          <w:rFonts w:ascii="Times New Roman" w:hAnsi="Times New Roman" w:cs="Times New Roman"/>
          <w:sz w:val="24"/>
          <w:szCs w:val="24"/>
        </w:rPr>
        <w:t xml:space="preserve">recompense for that fault. While its degree varies between individuals (Rubin </w:t>
      </w:r>
      <w:r>
        <w:rPr>
          <w:rFonts w:ascii="Times New Roman" w:hAnsi="Times New Roman" w:cs="Times New Roman"/>
          <w:sz w:val="24"/>
          <w:szCs w:val="24"/>
        </w:rPr>
        <w:t>&amp;</w:t>
      </w:r>
      <w:r w:rsidRPr="00FA61E6">
        <w:rPr>
          <w:rFonts w:ascii="Times New Roman" w:hAnsi="Times New Roman" w:cs="Times New Roman"/>
          <w:sz w:val="24"/>
          <w:szCs w:val="24"/>
        </w:rPr>
        <w:t xml:space="preserve"> Peplau, 1975), and over a third of participants in Lerner and Simmons’ (1966) study did not derogate the unlucky victim, the propensity to commit the just world fallacy has “been shown to be stable and cross-culturally generalizable” (Furnham, 2003, p.795).</w:t>
      </w:r>
    </w:p>
    <w:p w14:paraId="7C2F5C23" w14:textId="5C74C948"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Lerner’s (1965, 1980) explanation of this phenomenon, known as the ‘just world hypothesis’, holds that people have a deep need to regard the world as being fundamentally just, and committing the just world fallacy allows this belief to be retained even in the face of apparently decisive counter-examples. As Lerner and Miller put it, “The just world hypothesis is easily stated: Individuals have a need to believe that they live in a world where people generally get what they deserve” (1978, p.1050). Indeed, according to Lerner and Simmons, “most people cannot afford, for the sake of their own sanity, to believe in a world governed by a schedule of random reinforcements” (1966, p.203). To say that people commit the just world fallacy for the sake of their sanity may be hyperbolic, but it seems that the best explanation of the existence of the fallacy is that there is a kind of psychological pressure exerted by apparently inexplicable patterns of reward and harm which leads people to mistakenly apportion</w:t>
      </w:r>
      <w:r>
        <w:rPr>
          <w:rFonts w:ascii="Times New Roman" w:hAnsi="Times New Roman" w:cs="Times New Roman"/>
          <w:sz w:val="24"/>
          <w:szCs w:val="24"/>
        </w:rPr>
        <w:t xml:space="preserve"> </w:t>
      </w:r>
      <w:r w:rsidRPr="00FA61E6">
        <w:rPr>
          <w:rFonts w:ascii="Times New Roman" w:hAnsi="Times New Roman" w:cs="Times New Roman"/>
          <w:sz w:val="24"/>
          <w:szCs w:val="24"/>
        </w:rPr>
        <w:t xml:space="preserve">credit and blame to the </w:t>
      </w:r>
      <w:r>
        <w:rPr>
          <w:rFonts w:ascii="Times New Roman" w:hAnsi="Times New Roman" w:cs="Times New Roman"/>
          <w:sz w:val="24"/>
          <w:szCs w:val="24"/>
        </w:rPr>
        <w:t xml:space="preserve">respective </w:t>
      </w:r>
      <w:r w:rsidRPr="00FA61E6">
        <w:rPr>
          <w:rFonts w:ascii="Times New Roman" w:hAnsi="Times New Roman" w:cs="Times New Roman"/>
          <w:sz w:val="24"/>
          <w:szCs w:val="24"/>
        </w:rPr>
        <w:t>r</w:t>
      </w:r>
      <w:r>
        <w:rPr>
          <w:rFonts w:ascii="Times New Roman" w:hAnsi="Times New Roman" w:cs="Times New Roman"/>
          <w:sz w:val="24"/>
          <w:szCs w:val="24"/>
        </w:rPr>
        <w:t>ecipients</w:t>
      </w:r>
      <w:r w:rsidRPr="00FA61E6">
        <w:rPr>
          <w:rFonts w:ascii="Times New Roman" w:hAnsi="Times New Roman" w:cs="Times New Roman"/>
          <w:sz w:val="24"/>
          <w:szCs w:val="24"/>
        </w:rPr>
        <w:t>.</w:t>
      </w:r>
    </w:p>
    <w:p w14:paraId="3FEEAD51" w14:textId="52C4C1B1" w:rsidR="00512628" w:rsidRPr="00FA61E6" w:rsidRDefault="00512628" w:rsidP="00CC40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e</w:t>
      </w:r>
      <w:r w:rsidRPr="00FA61E6">
        <w:rPr>
          <w:rFonts w:ascii="Times New Roman" w:hAnsi="Times New Roman" w:cs="Times New Roman"/>
          <w:sz w:val="24"/>
          <w:szCs w:val="24"/>
        </w:rPr>
        <w:t xml:space="preserve">ven those who are most prone to the just world fallacy are not able to interpret all instances of success and failure as being the result of merit or demerit. Lerner and Miller </w:t>
      </w:r>
      <w:r>
        <w:rPr>
          <w:rFonts w:ascii="Times New Roman" w:hAnsi="Times New Roman" w:cs="Times New Roman"/>
          <w:sz w:val="24"/>
          <w:szCs w:val="24"/>
        </w:rPr>
        <w:t xml:space="preserve">(1978) </w:t>
      </w:r>
      <w:r w:rsidRPr="00FA61E6">
        <w:rPr>
          <w:rFonts w:ascii="Times New Roman" w:hAnsi="Times New Roman" w:cs="Times New Roman"/>
          <w:sz w:val="24"/>
          <w:szCs w:val="24"/>
        </w:rPr>
        <w:t xml:space="preserve">offer Lifton’s description of the reactions of Hiroshima survivors as an example. </w:t>
      </w:r>
      <w:r w:rsidRPr="00FA61E6">
        <w:rPr>
          <w:rFonts w:ascii="Times New Roman" w:hAnsi="Times New Roman" w:cs="Times New Roman"/>
          <w:sz w:val="24"/>
          <w:szCs w:val="24"/>
        </w:rPr>
        <w:lastRenderedPageBreak/>
        <w:t xml:space="preserve">Such survivors exhibited “a vast breakdown of faith in the larger human matrix supporting each individual's life, and therefore a loss of faith or ‘trust in the structure of existence’” (Lifton, 1963, p.487). In such extreme cases, an explanation in terms of desert is </w:t>
      </w:r>
      <w:r>
        <w:rPr>
          <w:rFonts w:ascii="Times New Roman" w:hAnsi="Times New Roman" w:cs="Times New Roman"/>
          <w:sz w:val="24"/>
          <w:szCs w:val="24"/>
        </w:rPr>
        <w:t xml:space="preserve">not just implausible, but </w:t>
      </w:r>
      <w:r w:rsidRPr="00FA61E6">
        <w:rPr>
          <w:rFonts w:ascii="Times New Roman" w:hAnsi="Times New Roman" w:cs="Times New Roman"/>
          <w:sz w:val="24"/>
          <w:szCs w:val="24"/>
        </w:rPr>
        <w:t>entirely unavailable. Short of such extremity, however, the just world fallacy seems to be robust. While the early literature on the just world fallacy claimed that individuals would act to prevent injustice when they were able to do so, but would assimilate ostensible injustice as being just when they were not, more recent studies have found that those most prone to commit the just world fallacy are least likely to take action in cases where they perceive injustice as they tend to assume that all will be well in the end (Gaucher et al, 2010; Stroebe, 2013). While other recent research has focused on the potential positive elements of the fallacy (Maes et al, 2012), such as its connection to forgiveness (Strelan, 2007), it is what the just world fallacy tells us about our psychological response to unevenly distributed rewards, and in particular the problematic nature of apportioning credit and blame to the undeserving, that concerns us here.</w:t>
      </w:r>
    </w:p>
    <w:p w14:paraId="218D5AC2" w14:textId="5376A0E9"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Why does the existence of the just world fallacy challenge the community thesis in business ethics? Because it endangers the sense of equal participa</w:t>
      </w:r>
      <w:r>
        <w:rPr>
          <w:rFonts w:ascii="Times New Roman" w:hAnsi="Times New Roman" w:cs="Times New Roman"/>
          <w:sz w:val="24"/>
          <w:szCs w:val="24"/>
        </w:rPr>
        <w:t>tion that communities require. Such participation requires us to be able to deliberate together about the good of that community, and a key part of that deliberation pertains to justice within the community. U</w:t>
      </w:r>
      <w:r w:rsidRPr="00FA61E6">
        <w:rPr>
          <w:rFonts w:ascii="Times New Roman" w:hAnsi="Times New Roman" w:cs="Times New Roman"/>
          <w:sz w:val="24"/>
          <w:szCs w:val="24"/>
        </w:rPr>
        <w:t>nless we are able to adequately</w:t>
      </w:r>
      <w:r>
        <w:rPr>
          <w:rFonts w:ascii="Times New Roman" w:hAnsi="Times New Roman" w:cs="Times New Roman"/>
          <w:sz w:val="24"/>
          <w:szCs w:val="24"/>
        </w:rPr>
        <w:t xml:space="preserve"> assess</w:t>
      </w:r>
      <w:r w:rsidRPr="00FA61E6">
        <w:rPr>
          <w:rFonts w:ascii="Times New Roman" w:hAnsi="Times New Roman" w:cs="Times New Roman"/>
          <w:sz w:val="24"/>
          <w:szCs w:val="24"/>
        </w:rPr>
        <w:t xml:space="preserve"> whether rewards or punishments are deserved, we will be unable to follow the basic principles of justice that a community requires. According to research into the just world fallacy, people are liable to </w:t>
      </w:r>
      <w:r>
        <w:rPr>
          <w:rFonts w:ascii="Times New Roman" w:hAnsi="Times New Roman" w:cs="Times New Roman"/>
          <w:sz w:val="24"/>
          <w:szCs w:val="24"/>
        </w:rPr>
        <w:t>believe</w:t>
      </w:r>
      <w:r w:rsidRPr="00FA61E6">
        <w:rPr>
          <w:rFonts w:ascii="Times New Roman" w:hAnsi="Times New Roman" w:cs="Times New Roman"/>
          <w:sz w:val="24"/>
          <w:szCs w:val="24"/>
        </w:rPr>
        <w:t xml:space="preserve"> that others are due precisely what they are given</w:t>
      </w:r>
      <w:r>
        <w:rPr>
          <w:rFonts w:ascii="Times New Roman" w:hAnsi="Times New Roman" w:cs="Times New Roman"/>
          <w:sz w:val="24"/>
          <w:szCs w:val="24"/>
        </w:rPr>
        <w:t>, and so what should result from shared deliberation – judgements about who deserves what and why – in fact precedes and shapes it</w:t>
      </w:r>
      <w:r w:rsidRPr="00FA61E6">
        <w:rPr>
          <w:rFonts w:ascii="Times New Roman" w:hAnsi="Times New Roman" w:cs="Times New Roman"/>
          <w:sz w:val="24"/>
          <w:szCs w:val="24"/>
        </w:rPr>
        <w:t xml:space="preserve">. Therefore, the just world fallacy seems to be problematic for any attempt to implement an Aristotelian model of justice, which holds that each should be rewarded according to merit, within organisations just as within the </w:t>
      </w:r>
      <w:r w:rsidRPr="00BD5F5B">
        <w:rPr>
          <w:rFonts w:ascii="Times New Roman" w:hAnsi="Times New Roman" w:cs="Times New Roman"/>
          <w:i/>
          <w:sz w:val="24"/>
          <w:szCs w:val="24"/>
        </w:rPr>
        <w:t>Polis</w:t>
      </w:r>
      <w:r w:rsidRPr="00FA61E6">
        <w:rPr>
          <w:rFonts w:ascii="Times New Roman" w:hAnsi="Times New Roman" w:cs="Times New Roman"/>
          <w:sz w:val="24"/>
          <w:szCs w:val="24"/>
        </w:rPr>
        <w:t>.</w:t>
      </w:r>
    </w:p>
    <w:p w14:paraId="17A44770" w14:textId="12AA4D43" w:rsidR="00512628" w:rsidRDefault="00512628" w:rsidP="00E20F5B">
      <w:pPr>
        <w:spacing w:after="0" w:line="480" w:lineRule="auto"/>
        <w:ind w:firstLine="720"/>
        <w:jc w:val="both"/>
        <w:rPr>
          <w:rFonts w:ascii="Times New Roman" w:hAnsi="Times New Roman" w:cs="Times New Roman"/>
          <w:sz w:val="24"/>
          <w:szCs w:val="24"/>
        </w:rPr>
      </w:pPr>
      <w:r w:rsidRPr="00E20F5B">
        <w:rPr>
          <w:rFonts w:ascii="Times New Roman" w:hAnsi="Times New Roman" w:cs="Times New Roman"/>
          <w:sz w:val="24"/>
          <w:szCs w:val="24"/>
        </w:rPr>
        <w:lastRenderedPageBreak/>
        <w:t xml:space="preserve">Aristotle argued that ‘‘Every state is a community of some kind, and every community is established with a view to some good; for mankind always acts in order to obtain that which they think good’’ (Pol 1252a). However, this pursuit of communal goods seems to be harder to achieve for unequal groups than we might have imagined. Indeed, the just world fallacy </w:t>
      </w:r>
      <w:r>
        <w:rPr>
          <w:rFonts w:ascii="Times New Roman" w:hAnsi="Times New Roman" w:cs="Times New Roman"/>
          <w:sz w:val="24"/>
          <w:szCs w:val="24"/>
        </w:rPr>
        <w:t>suggests that it is difficult</w:t>
      </w:r>
      <w:r w:rsidRPr="00E20F5B">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E20F5B">
        <w:rPr>
          <w:rFonts w:ascii="Times New Roman" w:hAnsi="Times New Roman" w:cs="Times New Roman"/>
          <w:sz w:val="24"/>
          <w:szCs w:val="24"/>
        </w:rPr>
        <w:t>separate rela</w:t>
      </w:r>
      <w:r>
        <w:rPr>
          <w:rFonts w:ascii="Times New Roman" w:hAnsi="Times New Roman" w:cs="Times New Roman"/>
          <w:sz w:val="24"/>
          <w:szCs w:val="24"/>
        </w:rPr>
        <w:t>tional equality</w:t>
      </w:r>
      <w:r w:rsidRPr="00E20F5B">
        <w:rPr>
          <w:rFonts w:ascii="Times New Roman" w:hAnsi="Times New Roman" w:cs="Times New Roman"/>
          <w:sz w:val="24"/>
          <w:szCs w:val="24"/>
        </w:rPr>
        <w:t xml:space="preserve">, the kind of equality of regard, discussed in </w:t>
      </w:r>
      <w:r>
        <w:rPr>
          <w:rFonts w:ascii="Times New Roman" w:hAnsi="Times New Roman" w:cs="Times New Roman"/>
          <w:sz w:val="24"/>
          <w:szCs w:val="24"/>
        </w:rPr>
        <w:t>the previous section</w:t>
      </w:r>
      <w:r w:rsidRPr="00E20F5B">
        <w:rPr>
          <w:rFonts w:ascii="Times New Roman" w:hAnsi="Times New Roman" w:cs="Times New Roman"/>
          <w:sz w:val="24"/>
          <w:szCs w:val="24"/>
        </w:rPr>
        <w:t xml:space="preserve">, needed to sustain </w:t>
      </w:r>
      <w:r>
        <w:rPr>
          <w:rFonts w:ascii="Times New Roman" w:hAnsi="Times New Roman" w:cs="Times New Roman"/>
          <w:sz w:val="24"/>
          <w:szCs w:val="24"/>
        </w:rPr>
        <w:t>Aristotelian communities by facilitating membership of the community and allowing for meaningful participation, from distributional equality</w:t>
      </w:r>
      <w:r w:rsidRPr="00E20F5B">
        <w:rPr>
          <w:rFonts w:ascii="Times New Roman" w:hAnsi="Times New Roman" w:cs="Times New Roman"/>
          <w:sz w:val="24"/>
          <w:szCs w:val="24"/>
        </w:rPr>
        <w:t>, i.e. equality with respect to the distribution of goods such as pay and prestige. If we have an ingrained tendency to regard the successful as possessing merits that warrant that success, even when we are partially able to see that such success is a result of luck, then it will be hard to maintain the relational equality required to deliberate together properly. By drawing this distinction, I do not mean to suggest that theories</w:t>
      </w:r>
      <w:r>
        <w:rPr>
          <w:rFonts w:ascii="Times New Roman" w:hAnsi="Times New Roman" w:cs="Times New Roman"/>
          <w:sz w:val="24"/>
          <w:szCs w:val="24"/>
        </w:rPr>
        <w:t xml:space="preserve"> of relational equality</w:t>
      </w:r>
      <w:r w:rsidRPr="00E20F5B">
        <w:rPr>
          <w:rFonts w:ascii="Times New Roman" w:hAnsi="Times New Roman" w:cs="Times New Roman"/>
          <w:sz w:val="24"/>
          <w:szCs w:val="24"/>
        </w:rPr>
        <w:t xml:space="preserve"> are unconcerned with distribution. Distributional equality might be a tool rather than the end of justice, but given this feature of human psychology, it seems to be a tool which is inextricably related to </w:t>
      </w:r>
      <w:r>
        <w:rPr>
          <w:rFonts w:ascii="Times New Roman" w:hAnsi="Times New Roman" w:cs="Times New Roman"/>
          <w:sz w:val="24"/>
          <w:szCs w:val="24"/>
        </w:rPr>
        <w:t>its</w:t>
      </w:r>
      <w:r w:rsidRPr="00E20F5B">
        <w:rPr>
          <w:rFonts w:ascii="Times New Roman" w:hAnsi="Times New Roman" w:cs="Times New Roman"/>
          <w:sz w:val="24"/>
          <w:szCs w:val="24"/>
        </w:rPr>
        <w:t xml:space="preserve"> end. </w:t>
      </w:r>
    </w:p>
    <w:p w14:paraId="46DF9A92" w14:textId="33D3B831"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 xml:space="preserve">Furthermore, given that the just world fallacy </w:t>
      </w:r>
      <w:r>
        <w:rPr>
          <w:rFonts w:ascii="Times New Roman" w:hAnsi="Times New Roman" w:cs="Times New Roman"/>
          <w:sz w:val="24"/>
          <w:szCs w:val="24"/>
        </w:rPr>
        <w:t>also applies to</w:t>
      </w:r>
      <w:r w:rsidRPr="00FA61E6">
        <w:rPr>
          <w:rFonts w:ascii="Times New Roman" w:hAnsi="Times New Roman" w:cs="Times New Roman"/>
          <w:sz w:val="24"/>
          <w:szCs w:val="24"/>
        </w:rPr>
        <w:t xml:space="preserve"> self-evaluations, for instance Benson and Ritter (1990) observed a positive relationship between just world belief and depression in unemployed subjects, then an unbalanced distribution of goods will, in and of itself, be liable to undermine the ability of the less successful to challenge the more successful, which is a pre-requisite of shared deliberation within a community. </w:t>
      </w:r>
    </w:p>
    <w:p w14:paraId="49407D0A" w14:textId="77777777" w:rsidR="00512628"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The self-derogation that seems to result from the just world fallacy makes it impossible for the unsuccessful to regard themselves as equals</w:t>
      </w:r>
      <w:r>
        <w:rPr>
          <w:rFonts w:ascii="Times New Roman" w:hAnsi="Times New Roman" w:cs="Times New Roman"/>
          <w:sz w:val="24"/>
          <w:szCs w:val="24"/>
        </w:rPr>
        <w:t xml:space="preserve"> with their more successful counter-parts</w:t>
      </w:r>
      <w:r w:rsidRPr="00FA61E6">
        <w:rPr>
          <w:rFonts w:ascii="Times New Roman" w:hAnsi="Times New Roman" w:cs="Times New Roman"/>
          <w:sz w:val="24"/>
          <w:szCs w:val="24"/>
        </w:rPr>
        <w:t>. Wade et al. (2006) found that CEO compensation affects commitment within an organization and that excessive CEO compensation increases turnover at lower levels of an organization. One possible explanation of this phenomenon</w:t>
      </w:r>
      <w:r>
        <w:rPr>
          <w:rFonts w:ascii="Times New Roman" w:hAnsi="Times New Roman" w:cs="Times New Roman"/>
          <w:sz w:val="24"/>
          <w:szCs w:val="24"/>
        </w:rPr>
        <w:t>, in light of research into the just world fallacy,</w:t>
      </w:r>
      <w:r w:rsidRPr="00FA61E6">
        <w:rPr>
          <w:rFonts w:ascii="Times New Roman" w:hAnsi="Times New Roman" w:cs="Times New Roman"/>
          <w:sz w:val="24"/>
          <w:szCs w:val="24"/>
        </w:rPr>
        <w:t xml:space="preserve"> is that those who are the worst off in a highly economically unequal organisation are less able </w:t>
      </w:r>
      <w:r w:rsidRPr="00FA61E6">
        <w:rPr>
          <w:rFonts w:ascii="Times New Roman" w:hAnsi="Times New Roman" w:cs="Times New Roman"/>
          <w:sz w:val="24"/>
          <w:szCs w:val="24"/>
        </w:rPr>
        <w:lastRenderedPageBreak/>
        <w:t xml:space="preserve">to feel as though they are full members of a community, and so become less able and willing to commit meaningfully to that community. </w:t>
      </w:r>
    </w:p>
    <w:p w14:paraId="0B39A191" w14:textId="57CD9642" w:rsidR="00512628" w:rsidRPr="00FA61E6" w:rsidRDefault="00512628" w:rsidP="00CC406A">
      <w:pPr>
        <w:spacing w:after="0" w:line="480" w:lineRule="auto"/>
        <w:ind w:firstLine="720"/>
        <w:jc w:val="both"/>
        <w:rPr>
          <w:rFonts w:ascii="Times New Roman" w:hAnsi="Times New Roman" w:cs="Times New Roman"/>
          <w:sz w:val="24"/>
          <w:szCs w:val="24"/>
        </w:rPr>
      </w:pPr>
      <w:r w:rsidRPr="00483942">
        <w:rPr>
          <w:rFonts w:ascii="Times New Roman" w:hAnsi="Times New Roman" w:cs="Times New Roman"/>
          <w:sz w:val="24"/>
          <w:szCs w:val="24"/>
        </w:rPr>
        <w:t>If the distance between the CEO and</w:t>
      </w:r>
      <w:r>
        <w:rPr>
          <w:rFonts w:ascii="Times New Roman" w:hAnsi="Times New Roman" w:cs="Times New Roman"/>
          <w:sz w:val="24"/>
          <w:szCs w:val="24"/>
        </w:rPr>
        <w:t xml:space="preserve"> other senior officers, and</w:t>
      </w:r>
      <w:r w:rsidRPr="00483942">
        <w:rPr>
          <w:rFonts w:ascii="Times New Roman" w:hAnsi="Times New Roman" w:cs="Times New Roman"/>
          <w:sz w:val="24"/>
          <w:szCs w:val="24"/>
        </w:rPr>
        <w:t xml:space="preserve"> the rank and file becomes too great, then the prevalence of the just world fallacy indicates that the CEO</w:t>
      </w:r>
      <w:r>
        <w:rPr>
          <w:rFonts w:ascii="Times New Roman" w:hAnsi="Times New Roman" w:cs="Times New Roman"/>
          <w:sz w:val="24"/>
          <w:szCs w:val="24"/>
        </w:rPr>
        <w:t xml:space="preserve"> and the others</w:t>
      </w:r>
      <w:r w:rsidRPr="00483942">
        <w:rPr>
          <w:rFonts w:ascii="Times New Roman" w:hAnsi="Times New Roman" w:cs="Times New Roman"/>
          <w:sz w:val="24"/>
          <w:szCs w:val="24"/>
        </w:rPr>
        <w:t xml:space="preserve"> will be regarded as deserving of </w:t>
      </w:r>
      <w:r>
        <w:rPr>
          <w:rFonts w:ascii="Times New Roman" w:hAnsi="Times New Roman" w:cs="Times New Roman"/>
          <w:sz w:val="24"/>
          <w:szCs w:val="24"/>
        </w:rPr>
        <w:t>their</w:t>
      </w:r>
      <w:r w:rsidRPr="00483942">
        <w:rPr>
          <w:rFonts w:ascii="Times New Roman" w:hAnsi="Times New Roman" w:cs="Times New Roman"/>
          <w:sz w:val="24"/>
          <w:szCs w:val="24"/>
        </w:rPr>
        <w:t xml:space="preserve"> success whether or not</w:t>
      </w:r>
      <w:r>
        <w:rPr>
          <w:rFonts w:ascii="Times New Roman" w:hAnsi="Times New Roman" w:cs="Times New Roman"/>
          <w:sz w:val="24"/>
          <w:szCs w:val="24"/>
        </w:rPr>
        <w:t xml:space="preserve"> this is so</w:t>
      </w:r>
      <w:r w:rsidRPr="00483942">
        <w:rPr>
          <w:rFonts w:ascii="Times New Roman" w:hAnsi="Times New Roman" w:cs="Times New Roman"/>
          <w:sz w:val="24"/>
          <w:szCs w:val="24"/>
        </w:rPr>
        <w:t>, and renders it less likely that legitimate criticism of the highly-rewarded will be forthcoming</w:t>
      </w:r>
      <w:r w:rsidRPr="00FA61E6">
        <w:rPr>
          <w:rFonts w:ascii="Times New Roman" w:hAnsi="Times New Roman" w:cs="Times New Roman"/>
          <w:sz w:val="24"/>
          <w:szCs w:val="24"/>
        </w:rPr>
        <w:t xml:space="preserve">. If possession of these goods is regarded as a reflection of their ability to lead the company, and if even merely fortunate gains are regarded as being indicative of deserving qualities, then significant inequalities are liable to give rise to an undue deference to the successful. </w:t>
      </w:r>
      <w:r>
        <w:rPr>
          <w:rFonts w:ascii="Times New Roman" w:hAnsi="Times New Roman" w:cs="Times New Roman"/>
          <w:sz w:val="24"/>
          <w:szCs w:val="24"/>
        </w:rPr>
        <w:t>Of course, the just world fallacy also suggests that people are liable to be unfairly blamed when things go wrong. See Grint (2010) for a discussion of scapegoating of leaders, which is relevant to this point.</w:t>
      </w:r>
    </w:p>
    <w:p w14:paraId="34CD1561" w14:textId="669F46C3"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The just world fallacy shows that attributions of qualities that may be deemed to warrant reward and punishment are often mistakenly based on lucky or unlucky outcomes, and therefore uneven distributions are liable to be the basis of such mistaken attributions. Unless we think it possible to eliminate fortune from the processes through which goods and harms are allocated, this ought to concern us. In the following section, I try to apply this lesson to contemporary organisations by offering some suggestions about the likely shape of Aristotelian community in business organisations.</w:t>
      </w:r>
    </w:p>
    <w:p w14:paraId="3AB9F0AC" w14:textId="77777777" w:rsidR="00512628" w:rsidRPr="00FA61E6" w:rsidRDefault="00512628" w:rsidP="00CC406A">
      <w:pPr>
        <w:spacing w:after="0" w:line="480" w:lineRule="auto"/>
        <w:jc w:val="both"/>
        <w:rPr>
          <w:rFonts w:ascii="Times New Roman" w:hAnsi="Times New Roman" w:cs="Times New Roman"/>
          <w:sz w:val="24"/>
          <w:szCs w:val="24"/>
        </w:rPr>
      </w:pPr>
    </w:p>
    <w:p w14:paraId="0A52C670" w14:textId="2C3B4E77" w:rsidR="00512628" w:rsidRPr="00FA61E6" w:rsidRDefault="00512628" w:rsidP="00CC406A">
      <w:pPr>
        <w:spacing w:after="0" w:line="480" w:lineRule="auto"/>
        <w:jc w:val="both"/>
        <w:rPr>
          <w:rFonts w:ascii="Times New Roman" w:hAnsi="Times New Roman" w:cs="Times New Roman"/>
          <w:b/>
          <w:sz w:val="24"/>
          <w:szCs w:val="24"/>
        </w:rPr>
      </w:pPr>
      <w:r w:rsidRPr="00FA61E6">
        <w:rPr>
          <w:rFonts w:ascii="Times New Roman" w:hAnsi="Times New Roman" w:cs="Times New Roman"/>
          <w:b/>
          <w:sz w:val="24"/>
          <w:szCs w:val="24"/>
        </w:rPr>
        <w:t>Egalitarian Aristotelian Organisations</w:t>
      </w:r>
    </w:p>
    <w:p w14:paraId="249362E6" w14:textId="469CB3A7" w:rsidR="00512628" w:rsidRPr="00FA61E6" w:rsidRDefault="00512628" w:rsidP="00CC406A">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Koehn has criticised virtue ethics on the grounds that it “fails to acknowledge the possibility that generally accepted practices or procedures may themselves be suspect and that the agent may need to make a radical change in his or her thought in order to be able to do the right thing” (1998, p.510). This seems to be a well-founded misgiving, for the most part, though there are many varieties of virtue ethics wh</w:t>
      </w:r>
      <w:r>
        <w:rPr>
          <w:rFonts w:ascii="Times New Roman" w:hAnsi="Times New Roman" w:cs="Times New Roman"/>
          <w:sz w:val="24"/>
          <w:szCs w:val="24"/>
        </w:rPr>
        <w:t>ich</w:t>
      </w:r>
      <w:r w:rsidRPr="00FA61E6">
        <w:rPr>
          <w:rFonts w:ascii="Times New Roman" w:hAnsi="Times New Roman" w:cs="Times New Roman"/>
          <w:sz w:val="24"/>
          <w:szCs w:val="24"/>
        </w:rPr>
        <w:t xml:space="preserve"> avoid this mistake</w:t>
      </w:r>
      <w:r>
        <w:rPr>
          <w:rFonts w:ascii="Times New Roman" w:hAnsi="Times New Roman" w:cs="Times New Roman"/>
          <w:sz w:val="24"/>
          <w:szCs w:val="24"/>
        </w:rPr>
        <w:t xml:space="preserve">. In this section, I draw on a </w:t>
      </w:r>
      <w:r>
        <w:rPr>
          <w:rFonts w:ascii="Times New Roman" w:hAnsi="Times New Roman" w:cs="Times New Roman"/>
          <w:sz w:val="24"/>
          <w:szCs w:val="24"/>
        </w:rPr>
        <w:lastRenderedPageBreak/>
        <w:t>more radical strand in Aristotelianism, and use it to explore what organisations would need to be like in order to satisfy the criteria of an Aristotelian community</w:t>
      </w:r>
      <w:r w:rsidRPr="00FA61E6">
        <w:rPr>
          <w:rFonts w:ascii="Times New Roman" w:hAnsi="Times New Roman" w:cs="Times New Roman"/>
          <w:sz w:val="24"/>
          <w:szCs w:val="24"/>
        </w:rPr>
        <w:t>.</w:t>
      </w:r>
    </w:p>
    <w:p w14:paraId="386039DA" w14:textId="31F1F7F2" w:rsidR="00512628" w:rsidRDefault="00512628" w:rsidP="00127154">
      <w:pPr>
        <w:spacing w:after="0" w:line="480" w:lineRule="auto"/>
        <w:ind w:firstLine="720"/>
        <w:jc w:val="both"/>
        <w:rPr>
          <w:rFonts w:ascii="Times New Roman" w:hAnsi="Times New Roman" w:cs="Times New Roman"/>
        </w:rPr>
      </w:pPr>
      <w:r w:rsidRPr="00FA61E6">
        <w:rPr>
          <w:rFonts w:ascii="Times New Roman" w:hAnsi="Times New Roman" w:cs="Times New Roman"/>
          <w:sz w:val="24"/>
          <w:szCs w:val="24"/>
        </w:rPr>
        <w:t xml:space="preserve">While Aristotle was aware that excessive inequality was liable to create an unhelpful factionalism which hindered politics (Pol 1304a), </w:t>
      </w:r>
      <w:r>
        <w:rPr>
          <w:rFonts w:ascii="Times New Roman" w:hAnsi="Times New Roman" w:cs="Times New Roman"/>
          <w:sz w:val="24"/>
          <w:szCs w:val="24"/>
        </w:rPr>
        <w:t>he</w:t>
      </w:r>
      <w:r w:rsidRPr="00FA61E6">
        <w:rPr>
          <w:rFonts w:ascii="Times New Roman" w:hAnsi="Times New Roman" w:cs="Times New Roman"/>
          <w:sz w:val="24"/>
          <w:szCs w:val="24"/>
        </w:rPr>
        <w:t xml:space="preserve"> is</w:t>
      </w:r>
      <w:r>
        <w:rPr>
          <w:rFonts w:ascii="Times New Roman" w:hAnsi="Times New Roman" w:cs="Times New Roman"/>
          <w:sz w:val="24"/>
          <w:szCs w:val="24"/>
        </w:rPr>
        <w:t xml:space="preserve"> probably</w:t>
      </w:r>
      <w:r w:rsidRPr="00FA61E6">
        <w:rPr>
          <w:rFonts w:ascii="Times New Roman" w:hAnsi="Times New Roman" w:cs="Times New Roman"/>
          <w:sz w:val="24"/>
          <w:szCs w:val="24"/>
        </w:rPr>
        <w:t xml:space="preserve"> best characterised as a political conservative (Mulgan, 2000). Solomon’s own brand of Aristotelian busin</w:t>
      </w:r>
      <w:r>
        <w:rPr>
          <w:rFonts w:ascii="Times New Roman" w:hAnsi="Times New Roman" w:cs="Times New Roman"/>
          <w:sz w:val="24"/>
          <w:szCs w:val="24"/>
        </w:rPr>
        <w:t>ess ethics is at the</w:t>
      </w:r>
      <w:r w:rsidRPr="00FA61E6">
        <w:rPr>
          <w:rFonts w:ascii="Times New Roman" w:hAnsi="Times New Roman" w:cs="Times New Roman"/>
          <w:sz w:val="24"/>
          <w:szCs w:val="24"/>
        </w:rPr>
        <w:t xml:space="preserve"> conservative end of the spectrum too. He suggests that “the virtues… do not involve radical demands on our behaviour” and that such a suggestion “is completely foreign to Aristotle’s insistence on “moderation”” (1993, p.203). We may wonder whether counselling moderation in a social milieu in which excess has become the norm, one in which </w:t>
      </w:r>
      <w:r w:rsidRPr="00495DD3">
        <w:rPr>
          <w:rFonts w:ascii="Times New Roman" w:hAnsi="Times New Roman" w:cs="Times New Roman"/>
          <w:i/>
          <w:sz w:val="24"/>
          <w:szCs w:val="24"/>
        </w:rPr>
        <w:t>pleonexia</w:t>
      </w:r>
      <w:r w:rsidRPr="00FA61E6">
        <w:rPr>
          <w:rFonts w:ascii="Times New Roman" w:hAnsi="Times New Roman" w:cs="Times New Roman"/>
          <w:sz w:val="24"/>
          <w:szCs w:val="24"/>
        </w:rPr>
        <w:t xml:space="preserve"> is often see</w:t>
      </w:r>
      <w:r>
        <w:rPr>
          <w:rFonts w:ascii="Times New Roman" w:hAnsi="Times New Roman" w:cs="Times New Roman"/>
          <w:sz w:val="24"/>
          <w:szCs w:val="24"/>
        </w:rPr>
        <w:t>n</w:t>
      </w:r>
      <w:r w:rsidRPr="00FA61E6">
        <w:rPr>
          <w:rFonts w:ascii="Times New Roman" w:hAnsi="Times New Roman" w:cs="Times New Roman"/>
          <w:sz w:val="24"/>
          <w:szCs w:val="24"/>
        </w:rPr>
        <w:t xml:space="preserve"> as a duty (MacIntyre</w:t>
      </w:r>
      <w:r>
        <w:rPr>
          <w:rFonts w:ascii="Times New Roman" w:hAnsi="Times New Roman" w:cs="Times New Roman"/>
          <w:sz w:val="24"/>
          <w:szCs w:val="24"/>
        </w:rPr>
        <w:t>,</w:t>
      </w:r>
      <w:r w:rsidRPr="00FA61E6">
        <w:rPr>
          <w:rFonts w:ascii="Times New Roman" w:hAnsi="Times New Roman" w:cs="Times New Roman"/>
          <w:sz w:val="24"/>
          <w:szCs w:val="24"/>
        </w:rPr>
        <w:t xml:space="preserve"> 2016, p.127), would count as a ‘radical demand’</w:t>
      </w:r>
      <w:r>
        <w:rPr>
          <w:rFonts w:ascii="Times New Roman" w:hAnsi="Times New Roman" w:cs="Times New Roman"/>
          <w:sz w:val="24"/>
          <w:szCs w:val="24"/>
        </w:rPr>
        <w:t>,</w:t>
      </w:r>
      <w:r w:rsidRPr="00FA61E6">
        <w:rPr>
          <w:rFonts w:ascii="Times New Roman" w:hAnsi="Times New Roman" w:cs="Times New Roman"/>
          <w:sz w:val="24"/>
          <w:szCs w:val="24"/>
        </w:rPr>
        <w:t xml:space="preserve"> but in any case, </w:t>
      </w:r>
      <w:r>
        <w:rPr>
          <w:rFonts w:ascii="Times New Roman" w:hAnsi="Times New Roman" w:cs="Times New Roman"/>
          <w:sz w:val="24"/>
          <w:szCs w:val="24"/>
        </w:rPr>
        <w:t>given</w:t>
      </w:r>
      <w:r w:rsidRPr="00FA61E6">
        <w:rPr>
          <w:rFonts w:ascii="Times New Roman" w:hAnsi="Times New Roman" w:cs="Times New Roman"/>
          <w:sz w:val="24"/>
          <w:szCs w:val="24"/>
        </w:rPr>
        <w:t xml:space="preserve"> the frequency of corporate scandals, we may be inclined to be somewhat more sceptical than Solomon</w:t>
      </w:r>
      <w:r>
        <w:rPr>
          <w:rFonts w:ascii="Times New Roman" w:hAnsi="Times New Roman" w:cs="Times New Roman"/>
          <w:sz w:val="24"/>
          <w:szCs w:val="24"/>
        </w:rPr>
        <w:t xml:space="preserve"> </w:t>
      </w:r>
      <w:r w:rsidRPr="00FA61E6">
        <w:rPr>
          <w:rFonts w:ascii="Times New Roman" w:hAnsi="Times New Roman" w:cs="Times New Roman"/>
          <w:sz w:val="24"/>
          <w:szCs w:val="24"/>
        </w:rPr>
        <w:t>about the ethical quality of contemporary business. That Solomon’s article ‘Business with Virtue? Maybe Next Year’ was published in 2000, the year before the WorldCom and Enron scandals, should serve as an ironic reminder that business ethicists have been prone to be more optimistic than the reality of ethics in business has warranted</w:t>
      </w:r>
      <w:r>
        <w:rPr>
          <w:rFonts w:ascii="Times New Roman" w:hAnsi="Times New Roman" w:cs="Times New Roman"/>
          <w:sz w:val="24"/>
          <w:szCs w:val="24"/>
        </w:rPr>
        <w:t>. Indeed, to counsel moderation where radical challenge is called for suggests they may even be prone to overestimate how just the world is</w:t>
      </w:r>
      <w:r w:rsidRPr="00FA61E6">
        <w:rPr>
          <w:rFonts w:ascii="Times New Roman" w:hAnsi="Times New Roman" w:cs="Times New Roman"/>
          <w:sz w:val="24"/>
          <w:szCs w:val="24"/>
        </w:rPr>
        <w:t>.</w:t>
      </w:r>
      <w:r w:rsidRPr="00FA61E6">
        <w:rPr>
          <w:rFonts w:ascii="Times New Roman" w:hAnsi="Times New Roman" w:cs="Times New Roman"/>
        </w:rPr>
        <w:t xml:space="preserve"> </w:t>
      </w:r>
    </w:p>
    <w:p w14:paraId="06C228EC" w14:textId="4D80986D" w:rsidR="00512628" w:rsidRDefault="00512628" w:rsidP="00127154">
      <w:pPr>
        <w:spacing w:after="0" w:line="480" w:lineRule="auto"/>
        <w:ind w:firstLine="720"/>
        <w:jc w:val="both"/>
        <w:rPr>
          <w:rFonts w:ascii="Times New Roman" w:hAnsi="Times New Roman" w:cs="Times New Roman"/>
        </w:rPr>
      </w:pPr>
      <w:r>
        <w:rPr>
          <w:rFonts w:ascii="Times New Roman" w:hAnsi="Times New Roman" w:cs="Times New Roman"/>
          <w:sz w:val="24"/>
          <w:szCs w:val="24"/>
        </w:rPr>
        <w:t>T</w:t>
      </w:r>
      <w:r w:rsidRPr="00FA61E6">
        <w:rPr>
          <w:rFonts w:ascii="Times New Roman" w:hAnsi="Times New Roman" w:cs="Times New Roman"/>
          <w:sz w:val="24"/>
          <w:szCs w:val="24"/>
        </w:rPr>
        <w:t xml:space="preserve">here is scope for a more egalitarian version of Aristotle’s community thesis which would be less threatened by the just world fallacy but would require us to radically change business </w:t>
      </w:r>
      <w:r>
        <w:rPr>
          <w:rFonts w:ascii="Times New Roman" w:hAnsi="Times New Roman" w:cs="Times New Roman"/>
          <w:sz w:val="24"/>
          <w:szCs w:val="24"/>
        </w:rPr>
        <w:t>organisations</w:t>
      </w:r>
      <w:r w:rsidRPr="00FA61E6">
        <w:rPr>
          <w:rFonts w:ascii="Times New Roman" w:hAnsi="Times New Roman" w:cs="Times New Roman"/>
          <w:sz w:val="24"/>
          <w:szCs w:val="24"/>
        </w:rPr>
        <w:t xml:space="preserve"> (a claim not unknown in the virtue ethics literature, see, for example, McPherson 2013). Solomon himself admits that as jobs become ever more insecure “contingency plans take the place of what once was called loyalty. Nothing is left to trust” (1994, p.273). The </w:t>
      </w:r>
      <w:r>
        <w:rPr>
          <w:rFonts w:ascii="Times New Roman" w:hAnsi="Times New Roman" w:cs="Times New Roman"/>
          <w:sz w:val="24"/>
          <w:szCs w:val="24"/>
        </w:rPr>
        <w:t xml:space="preserve">Aristotelian </w:t>
      </w:r>
      <w:r w:rsidRPr="00FA61E6">
        <w:rPr>
          <w:rFonts w:ascii="Times New Roman" w:hAnsi="Times New Roman" w:cs="Times New Roman"/>
          <w:sz w:val="24"/>
          <w:szCs w:val="24"/>
        </w:rPr>
        <w:t xml:space="preserve">political community has the good of its citizens as its primary aim, but this is not and cannot be true for the contemporary firm, which must have profit as one of its central aims, if not its defining aim. As Morrell puts it, for Aristotle “the common </w:t>
      </w:r>
      <w:r w:rsidRPr="00FA61E6">
        <w:rPr>
          <w:rFonts w:ascii="Times New Roman" w:hAnsi="Times New Roman" w:cs="Times New Roman"/>
          <w:sz w:val="24"/>
          <w:szCs w:val="24"/>
        </w:rPr>
        <w:lastRenderedPageBreak/>
        <w:t>good rests ultimately on notions of justice in society rather than on profit in the firm” (2012, p.47).</w:t>
      </w:r>
    </w:p>
    <w:p w14:paraId="70B2BAC0" w14:textId="3B1098C9" w:rsidR="00512628" w:rsidRPr="00127154" w:rsidRDefault="00512628" w:rsidP="00127154">
      <w:pPr>
        <w:spacing w:after="0" w:line="480" w:lineRule="auto"/>
        <w:ind w:firstLine="720"/>
        <w:jc w:val="both"/>
        <w:rPr>
          <w:rFonts w:ascii="Times New Roman" w:hAnsi="Times New Roman" w:cs="Times New Roman"/>
        </w:rPr>
      </w:pPr>
      <w:r w:rsidRPr="00FA61E6">
        <w:rPr>
          <w:rFonts w:ascii="Times New Roman" w:hAnsi="Times New Roman" w:cs="Times New Roman"/>
          <w:sz w:val="24"/>
          <w:szCs w:val="24"/>
        </w:rPr>
        <w:t xml:space="preserve">According to MacIntyre, perhaps the foremost ‘revolutionary’ virtue ethicist (see MacIntyre 2008), free market economies </w:t>
      </w:r>
    </w:p>
    <w:p w14:paraId="41B6A3E7" w14:textId="77777777" w:rsidR="00512628" w:rsidRPr="00FA61E6" w:rsidRDefault="00512628" w:rsidP="00CC406A">
      <w:pPr>
        <w:spacing w:after="0" w:line="480" w:lineRule="auto"/>
        <w:ind w:firstLine="284"/>
        <w:jc w:val="both"/>
        <w:rPr>
          <w:rFonts w:ascii="Times New Roman" w:hAnsi="Times New Roman" w:cs="Times New Roman"/>
          <w:sz w:val="24"/>
          <w:szCs w:val="24"/>
        </w:rPr>
      </w:pPr>
    </w:p>
    <w:p w14:paraId="13B34633" w14:textId="7F272FCB" w:rsidR="00512628" w:rsidRDefault="00512628" w:rsidP="00CC406A">
      <w:pPr>
        <w:spacing w:after="0" w:line="480" w:lineRule="auto"/>
        <w:ind w:left="284" w:right="284"/>
        <w:jc w:val="both"/>
        <w:rPr>
          <w:rFonts w:ascii="Times New Roman" w:hAnsi="Times New Roman" w:cs="Times New Roman"/>
        </w:rPr>
      </w:pPr>
      <w:r w:rsidRPr="00FA61E6">
        <w:rPr>
          <w:rFonts w:ascii="Times New Roman" w:hAnsi="Times New Roman" w:cs="Times New Roman"/>
        </w:rPr>
        <w:t>ruthlessly impose market conditions that forcibly deprive many workers of productive work, that condemn parts of the labor force in metropolitan countries and whole societies in less developed areas to irremediable economic deprivation, that enlarge inequalities and divisions of wealth and income, so organizing societies into competing and antagonistic interests (1998, p.249).</w:t>
      </w:r>
    </w:p>
    <w:p w14:paraId="39E87547" w14:textId="77777777" w:rsidR="00512628" w:rsidRPr="00FA61E6" w:rsidRDefault="00512628" w:rsidP="00CC406A">
      <w:pPr>
        <w:spacing w:after="0" w:line="480" w:lineRule="auto"/>
        <w:ind w:left="284" w:right="284"/>
        <w:jc w:val="both"/>
        <w:rPr>
          <w:rFonts w:ascii="Times New Roman" w:hAnsi="Times New Roman" w:cs="Times New Roman"/>
        </w:rPr>
      </w:pPr>
    </w:p>
    <w:p w14:paraId="5F98BC1C" w14:textId="5D0F3699" w:rsidR="00512628" w:rsidRPr="00FA61E6" w:rsidRDefault="00512628" w:rsidP="00CC406A">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 xml:space="preserve">Such a climate is hardly conducive to the emergence of Aristotelian communities. Indeed, this antagonism must be tackled in order to </w:t>
      </w:r>
      <w:r>
        <w:rPr>
          <w:rFonts w:ascii="Times New Roman" w:hAnsi="Times New Roman" w:cs="Times New Roman"/>
          <w:sz w:val="24"/>
          <w:szCs w:val="24"/>
        </w:rPr>
        <w:t>establish</w:t>
      </w:r>
      <w:r w:rsidRPr="00FA61E6">
        <w:rPr>
          <w:rFonts w:ascii="Times New Roman" w:hAnsi="Times New Roman" w:cs="Times New Roman"/>
          <w:sz w:val="24"/>
          <w:szCs w:val="24"/>
        </w:rPr>
        <w:t xml:space="preserve"> such communities. However, </w:t>
      </w:r>
      <w:r>
        <w:rPr>
          <w:rFonts w:ascii="Times New Roman" w:hAnsi="Times New Roman" w:cs="Times New Roman"/>
          <w:sz w:val="24"/>
          <w:szCs w:val="24"/>
        </w:rPr>
        <w:t xml:space="preserve">creating an </w:t>
      </w:r>
      <w:r w:rsidRPr="00FA61E6">
        <w:rPr>
          <w:rFonts w:ascii="Times New Roman" w:hAnsi="Times New Roman" w:cs="Times New Roman"/>
          <w:sz w:val="24"/>
          <w:szCs w:val="24"/>
        </w:rPr>
        <w:t xml:space="preserve">organisation characterised by the </w:t>
      </w:r>
      <w:r>
        <w:rPr>
          <w:rFonts w:ascii="Times New Roman" w:hAnsi="Times New Roman" w:cs="Times New Roman"/>
          <w:sz w:val="24"/>
          <w:szCs w:val="24"/>
        </w:rPr>
        <w:t>relationships and participation</w:t>
      </w:r>
      <w:r w:rsidRPr="00FA61E6">
        <w:rPr>
          <w:rFonts w:ascii="Times New Roman" w:hAnsi="Times New Roman" w:cs="Times New Roman"/>
          <w:sz w:val="24"/>
          <w:szCs w:val="24"/>
        </w:rPr>
        <w:t xml:space="preserve"> required by Aristotelian communities </w:t>
      </w:r>
      <w:r>
        <w:rPr>
          <w:rFonts w:ascii="Times New Roman" w:hAnsi="Times New Roman" w:cs="Times New Roman"/>
          <w:sz w:val="24"/>
          <w:szCs w:val="24"/>
        </w:rPr>
        <w:t>is</w:t>
      </w:r>
      <w:r w:rsidRPr="00FA61E6">
        <w:rPr>
          <w:rFonts w:ascii="Times New Roman" w:hAnsi="Times New Roman" w:cs="Times New Roman"/>
          <w:sz w:val="24"/>
          <w:szCs w:val="24"/>
        </w:rPr>
        <w:t xml:space="preserve"> not easy to achieve. </w:t>
      </w:r>
    </w:p>
    <w:p w14:paraId="0175771C" w14:textId="7F513C27" w:rsidR="00512628" w:rsidRPr="00FA61E6" w:rsidRDefault="00512628"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Relational equality is a distinctive feature of workplaces likely to give rise to genuine community, not a single policy that can be implemented. So, rather than offer a – for now perhaps – impossible imperative (‘ensure your organisation is egalitarian!’), we might, in a less utopian vein, offer simpler suggestion</w:t>
      </w:r>
      <w:r>
        <w:rPr>
          <w:rFonts w:ascii="Times New Roman" w:hAnsi="Times New Roman" w:cs="Times New Roman"/>
          <w:sz w:val="24"/>
          <w:szCs w:val="24"/>
        </w:rPr>
        <w:t>s</w:t>
      </w:r>
      <w:r w:rsidRPr="00FA61E6">
        <w:rPr>
          <w:rFonts w:ascii="Times New Roman" w:hAnsi="Times New Roman" w:cs="Times New Roman"/>
          <w:sz w:val="24"/>
          <w:szCs w:val="24"/>
        </w:rPr>
        <w:t xml:space="preserve">. To that end, I </w:t>
      </w:r>
      <w:r>
        <w:rPr>
          <w:rFonts w:ascii="Times New Roman" w:hAnsi="Times New Roman" w:cs="Times New Roman"/>
          <w:sz w:val="24"/>
          <w:szCs w:val="24"/>
        </w:rPr>
        <w:t>propose</w:t>
      </w:r>
      <w:r w:rsidRPr="00FA61E6">
        <w:rPr>
          <w:rFonts w:ascii="Times New Roman" w:hAnsi="Times New Roman" w:cs="Times New Roman"/>
          <w:sz w:val="24"/>
          <w:szCs w:val="24"/>
        </w:rPr>
        <w:t xml:space="preserve"> </w:t>
      </w:r>
      <w:r>
        <w:rPr>
          <w:rFonts w:ascii="Times New Roman" w:hAnsi="Times New Roman" w:cs="Times New Roman"/>
          <w:sz w:val="24"/>
          <w:szCs w:val="24"/>
        </w:rPr>
        <w:t>four</w:t>
      </w:r>
      <w:r w:rsidRPr="00FA61E6">
        <w:rPr>
          <w:rFonts w:ascii="Times New Roman" w:hAnsi="Times New Roman" w:cs="Times New Roman"/>
          <w:sz w:val="24"/>
          <w:szCs w:val="24"/>
        </w:rPr>
        <w:t xml:space="preserve"> related characteristics which might enable us to recognise organisations conducive to the emergence of genuine communities: a suspicion of inequality, minimal displays of unequal power, a</w:t>
      </w:r>
      <w:r>
        <w:rPr>
          <w:rFonts w:ascii="Times New Roman" w:hAnsi="Times New Roman" w:cs="Times New Roman"/>
          <w:sz w:val="24"/>
          <w:szCs w:val="24"/>
        </w:rPr>
        <w:t>n emphasis on face-to-face interaction</w:t>
      </w:r>
      <w:r w:rsidRPr="00FA61E6">
        <w:rPr>
          <w:rFonts w:ascii="Times New Roman" w:hAnsi="Times New Roman" w:cs="Times New Roman"/>
          <w:sz w:val="24"/>
          <w:szCs w:val="24"/>
        </w:rPr>
        <w:t xml:space="preserve">, and relatively equal pay. The first describes a complex habit of mind and character, and so is not to be regarded as a practical recommendation, </w:t>
      </w:r>
      <w:r w:rsidRPr="00FA61E6">
        <w:rPr>
          <w:rFonts w:ascii="Times New Roman" w:hAnsi="Times New Roman" w:cs="Times New Roman"/>
          <w:i/>
          <w:sz w:val="24"/>
          <w:szCs w:val="24"/>
        </w:rPr>
        <w:t>per se</w:t>
      </w:r>
      <w:r w:rsidRPr="00FA61E6">
        <w:rPr>
          <w:rFonts w:ascii="Times New Roman" w:hAnsi="Times New Roman" w:cs="Times New Roman"/>
          <w:sz w:val="24"/>
          <w:szCs w:val="24"/>
        </w:rPr>
        <w:t>, whereas the others may be actively pursued by organisations</w:t>
      </w:r>
      <w:r>
        <w:rPr>
          <w:rFonts w:ascii="Times New Roman" w:hAnsi="Times New Roman" w:cs="Times New Roman"/>
          <w:sz w:val="24"/>
          <w:szCs w:val="24"/>
        </w:rPr>
        <w:t>, even if they are perhaps better understood as signifiers of community</w:t>
      </w:r>
      <w:r w:rsidRPr="00FA61E6">
        <w:rPr>
          <w:rFonts w:ascii="Times New Roman" w:hAnsi="Times New Roman" w:cs="Times New Roman"/>
          <w:sz w:val="24"/>
          <w:szCs w:val="24"/>
        </w:rPr>
        <w:t>. These are tentative suggestions</w:t>
      </w:r>
      <w:r>
        <w:rPr>
          <w:rFonts w:ascii="Times New Roman" w:hAnsi="Times New Roman" w:cs="Times New Roman"/>
          <w:sz w:val="24"/>
          <w:szCs w:val="24"/>
        </w:rPr>
        <w:t xml:space="preserve"> based on my reading of the concept of Aristotelian community, and my intention here is</w:t>
      </w:r>
      <w:r w:rsidRPr="00FA61E6">
        <w:rPr>
          <w:rFonts w:ascii="Times New Roman" w:hAnsi="Times New Roman" w:cs="Times New Roman"/>
          <w:sz w:val="24"/>
          <w:szCs w:val="24"/>
        </w:rPr>
        <w:t xml:space="preserve"> to start a conversation on what the just </w:t>
      </w:r>
      <w:r w:rsidRPr="00FA61E6">
        <w:rPr>
          <w:rFonts w:ascii="Times New Roman" w:hAnsi="Times New Roman" w:cs="Times New Roman"/>
          <w:sz w:val="24"/>
          <w:szCs w:val="24"/>
        </w:rPr>
        <w:lastRenderedPageBreak/>
        <w:t>world fallacy enta</w:t>
      </w:r>
      <w:r>
        <w:rPr>
          <w:rFonts w:ascii="Times New Roman" w:hAnsi="Times New Roman" w:cs="Times New Roman"/>
          <w:sz w:val="24"/>
          <w:szCs w:val="24"/>
        </w:rPr>
        <w:t>ils for our social relationships within organisations and</w:t>
      </w:r>
      <w:r w:rsidRPr="00FA61E6">
        <w:rPr>
          <w:rFonts w:ascii="Times New Roman" w:hAnsi="Times New Roman" w:cs="Times New Roman"/>
          <w:sz w:val="24"/>
          <w:szCs w:val="24"/>
        </w:rPr>
        <w:t xml:space="preserve"> outside of experimental setting, rather than </w:t>
      </w:r>
      <w:r>
        <w:rPr>
          <w:rFonts w:ascii="Times New Roman" w:hAnsi="Times New Roman" w:cs="Times New Roman"/>
          <w:sz w:val="24"/>
          <w:szCs w:val="24"/>
        </w:rPr>
        <w:t xml:space="preserve">to offer </w:t>
      </w:r>
      <w:r w:rsidRPr="00FA61E6">
        <w:rPr>
          <w:rFonts w:ascii="Times New Roman" w:hAnsi="Times New Roman" w:cs="Times New Roman"/>
          <w:sz w:val="24"/>
          <w:szCs w:val="24"/>
        </w:rPr>
        <w:t>the final word on the matter.</w:t>
      </w:r>
      <w:r>
        <w:rPr>
          <w:rStyle w:val="FootnoteReference"/>
          <w:rFonts w:ascii="Times New Roman" w:hAnsi="Times New Roman" w:cs="Times New Roman"/>
          <w:sz w:val="24"/>
          <w:szCs w:val="24"/>
        </w:rPr>
        <w:footnoteReference w:id="3"/>
      </w:r>
    </w:p>
    <w:p w14:paraId="15AF335C" w14:textId="77777777" w:rsidR="001203B0" w:rsidRDefault="001203B0" w:rsidP="001203B0">
      <w:pPr>
        <w:spacing w:after="0" w:line="480" w:lineRule="auto"/>
        <w:jc w:val="both"/>
        <w:rPr>
          <w:rFonts w:ascii="Times New Roman" w:hAnsi="Times New Roman" w:cs="Times New Roman"/>
          <w:i/>
          <w:sz w:val="24"/>
          <w:szCs w:val="24"/>
        </w:rPr>
      </w:pPr>
    </w:p>
    <w:p w14:paraId="6FED385D" w14:textId="2090A192" w:rsidR="001203B0" w:rsidRDefault="00FD563D" w:rsidP="001203B0">
      <w:pPr>
        <w:spacing w:after="0" w:line="480" w:lineRule="auto"/>
        <w:jc w:val="both"/>
        <w:rPr>
          <w:rFonts w:ascii="Times New Roman" w:hAnsi="Times New Roman" w:cs="Times New Roman"/>
          <w:sz w:val="24"/>
          <w:szCs w:val="24"/>
        </w:rPr>
      </w:pPr>
      <w:r w:rsidRPr="00FA61E6">
        <w:rPr>
          <w:rFonts w:ascii="Times New Roman" w:hAnsi="Times New Roman" w:cs="Times New Roman"/>
          <w:i/>
          <w:sz w:val="24"/>
          <w:szCs w:val="24"/>
        </w:rPr>
        <w:t>S</w:t>
      </w:r>
      <w:r w:rsidR="008020D3" w:rsidRPr="00FA61E6">
        <w:rPr>
          <w:rFonts w:ascii="Times New Roman" w:hAnsi="Times New Roman" w:cs="Times New Roman"/>
          <w:i/>
          <w:sz w:val="24"/>
          <w:szCs w:val="24"/>
        </w:rPr>
        <w:t xml:space="preserve">uspicion of </w:t>
      </w:r>
      <w:r w:rsidR="00395487">
        <w:rPr>
          <w:rFonts w:ascii="Times New Roman" w:hAnsi="Times New Roman" w:cs="Times New Roman"/>
          <w:i/>
          <w:sz w:val="24"/>
          <w:szCs w:val="24"/>
        </w:rPr>
        <w:t>I</w:t>
      </w:r>
      <w:r w:rsidR="008020D3" w:rsidRPr="00FA61E6">
        <w:rPr>
          <w:rFonts w:ascii="Times New Roman" w:hAnsi="Times New Roman" w:cs="Times New Roman"/>
          <w:i/>
          <w:sz w:val="24"/>
          <w:szCs w:val="24"/>
        </w:rPr>
        <w:t>nequality</w:t>
      </w:r>
      <w:r w:rsidR="008020D3" w:rsidRPr="00FA61E6">
        <w:rPr>
          <w:rFonts w:ascii="Times New Roman" w:hAnsi="Times New Roman" w:cs="Times New Roman"/>
          <w:sz w:val="24"/>
          <w:szCs w:val="24"/>
        </w:rPr>
        <w:t xml:space="preserve">. </w:t>
      </w:r>
    </w:p>
    <w:p w14:paraId="12672718" w14:textId="7B7FC674" w:rsidR="008020D3" w:rsidRPr="00FA61E6" w:rsidRDefault="008020D3" w:rsidP="001203B0">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 xml:space="preserve">Inequality of wealth and power may be understood in a variety of ways. It may be viewed as natural, or </w:t>
      </w:r>
      <w:r w:rsidR="009A40EA">
        <w:rPr>
          <w:rFonts w:ascii="Times New Roman" w:hAnsi="Times New Roman" w:cs="Times New Roman"/>
          <w:sz w:val="24"/>
          <w:szCs w:val="24"/>
        </w:rPr>
        <w:t xml:space="preserve">as </w:t>
      </w:r>
      <w:r w:rsidRPr="00FA61E6">
        <w:rPr>
          <w:rFonts w:ascii="Times New Roman" w:hAnsi="Times New Roman" w:cs="Times New Roman"/>
          <w:sz w:val="24"/>
          <w:szCs w:val="24"/>
        </w:rPr>
        <w:t>warranted</w:t>
      </w:r>
      <w:r w:rsidR="009A40EA">
        <w:rPr>
          <w:rFonts w:ascii="Times New Roman" w:hAnsi="Times New Roman" w:cs="Times New Roman"/>
          <w:sz w:val="24"/>
          <w:szCs w:val="24"/>
        </w:rPr>
        <w:t xml:space="preserve"> given the differences in merit between people</w:t>
      </w:r>
      <w:r w:rsidRPr="00FA61E6">
        <w:rPr>
          <w:rFonts w:ascii="Times New Roman" w:hAnsi="Times New Roman" w:cs="Times New Roman"/>
          <w:sz w:val="24"/>
          <w:szCs w:val="24"/>
        </w:rPr>
        <w:t>, or</w:t>
      </w:r>
      <w:r w:rsidR="009A40EA">
        <w:rPr>
          <w:rFonts w:ascii="Times New Roman" w:hAnsi="Times New Roman" w:cs="Times New Roman"/>
          <w:sz w:val="24"/>
          <w:szCs w:val="24"/>
        </w:rPr>
        <w:t xml:space="preserve"> it may be viewed</w:t>
      </w:r>
      <w:r w:rsidRPr="00FA61E6">
        <w:rPr>
          <w:rFonts w:ascii="Times New Roman" w:hAnsi="Times New Roman" w:cs="Times New Roman"/>
          <w:sz w:val="24"/>
          <w:szCs w:val="24"/>
        </w:rPr>
        <w:t xml:space="preserve"> as bizarre and at least </w:t>
      </w:r>
      <w:r w:rsidRPr="00FA61E6">
        <w:rPr>
          <w:rFonts w:ascii="Times New Roman" w:hAnsi="Times New Roman" w:cs="Times New Roman"/>
          <w:i/>
          <w:sz w:val="24"/>
          <w:szCs w:val="24"/>
        </w:rPr>
        <w:t>prima facie</w:t>
      </w:r>
      <w:r w:rsidRPr="00FA61E6">
        <w:rPr>
          <w:rFonts w:ascii="Times New Roman" w:hAnsi="Times New Roman" w:cs="Times New Roman"/>
          <w:sz w:val="24"/>
          <w:szCs w:val="24"/>
        </w:rPr>
        <w:t xml:space="preserve"> requiring special justification. Those who start with the presumption that the world is unjust are likely to be relatively immune to </w:t>
      </w:r>
      <w:r w:rsidR="00F5780D">
        <w:rPr>
          <w:rFonts w:ascii="Times New Roman" w:hAnsi="Times New Roman" w:cs="Times New Roman"/>
          <w:sz w:val="24"/>
          <w:szCs w:val="24"/>
        </w:rPr>
        <w:t>the just world fallacy</w:t>
      </w:r>
      <w:r w:rsidRPr="00FA61E6">
        <w:rPr>
          <w:rFonts w:ascii="Times New Roman" w:hAnsi="Times New Roman" w:cs="Times New Roman"/>
          <w:sz w:val="24"/>
          <w:szCs w:val="24"/>
        </w:rPr>
        <w:t>. Part of the appeal of a r</w:t>
      </w:r>
      <w:r w:rsidR="00CC1C3E" w:rsidRPr="00FA61E6">
        <w:rPr>
          <w:rFonts w:ascii="Times New Roman" w:hAnsi="Times New Roman" w:cs="Times New Roman"/>
          <w:sz w:val="24"/>
          <w:szCs w:val="24"/>
        </w:rPr>
        <w:t>evolutionary</w:t>
      </w:r>
      <w:r w:rsidRPr="00FA61E6">
        <w:rPr>
          <w:rFonts w:ascii="Times New Roman" w:hAnsi="Times New Roman" w:cs="Times New Roman"/>
          <w:sz w:val="24"/>
          <w:szCs w:val="24"/>
        </w:rPr>
        <w:t xml:space="preserve"> Aristotelianism, i.e. one that takes Marxism</w:t>
      </w:r>
      <w:r w:rsidR="00F675C1" w:rsidRPr="00FA61E6">
        <w:rPr>
          <w:rFonts w:ascii="Times New Roman" w:hAnsi="Times New Roman" w:cs="Times New Roman"/>
          <w:sz w:val="24"/>
          <w:szCs w:val="24"/>
        </w:rPr>
        <w:t xml:space="preserve"> and its key insights</w:t>
      </w:r>
      <w:r w:rsidRPr="00FA61E6">
        <w:rPr>
          <w:rFonts w:ascii="Times New Roman" w:hAnsi="Times New Roman" w:cs="Times New Roman"/>
          <w:sz w:val="24"/>
          <w:szCs w:val="24"/>
        </w:rPr>
        <w:t xml:space="preserve"> seriously, is that it enables us to understand the </w:t>
      </w:r>
      <w:r w:rsidR="0002276C" w:rsidRPr="00FA61E6">
        <w:rPr>
          <w:rFonts w:ascii="Times New Roman" w:hAnsi="Times New Roman" w:cs="Times New Roman"/>
          <w:sz w:val="24"/>
          <w:szCs w:val="24"/>
        </w:rPr>
        <w:t>‘</w:t>
      </w:r>
      <w:r w:rsidRPr="00FA61E6">
        <w:rPr>
          <w:rFonts w:ascii="Times New Roman" w:hAnsi="Times New Roman" w:cs="Times New Roman"/>
          <w:sz w:val="24"/>
          <w:szCs w:val="24"/>
        </w:rPr>
        <w:t>re-enforcements</w:t>
      </w:r>
      <w:r w:rsidR="0002276C" w:rsidRPr="00FA61E6">
        <w:rPr>
          <w:rFonts w:ascii="Times New Roman" w:hAnsi="Times New Roman" w:cs="Times New Roman"/>
          <w:sz w:val="24"/>
          <w:szCs w:val="24"/>
        </w:rPr>
        <w:t>’</w:t>
      </w:r>
      <w:r w:rsidRPr="00FA61E6">
        <w:rPr>
          <w:rFonts w:ascii="Times New Roman" w:hAnsi="Times New Roman" w:cs="Times New Roman"/>
          <w:sz w:val="24"/>
          <w:szCs w:val="24"/>
        </w:rPr>
        <w:t xml:space="preserve"> which lead to unjust outcomes as being anything but random</w:t>
      </w:r>
      <w:r w:rsidR="0002276C" w:rsidRPr="00FA61E6">
        <w:rPr>
          <w:rFonts w:ascii="Times New Roman" w:hAnsi="Times New Roman" w:cs="Times New Roman"/>
          <w:sz w:val="24"/>
          <w:szCs w:val="24"/>
        </w:rPr>
        <w:t>, but instead as being consequences of an unjust system</w:t>
      </w:r>
      <w:r w:rsidRPr="00FA61E6">
        <w:rPr>
          <w:rFonts w:ascii="Times New Roman" w:hAnsi="Times New Roman" w:cs="Times New Roman"/>
          <w:sz w:val="24"/>
          <w:szCs w:val="24"/>
        </w:rPr>
        <w:t>.</w:t>
      </w:r>
      <w:r w:rsidR="0002276C" w:rsidRPr="00FA61E6">
        <w:rPr>
          <w:rFonts w:ascii="Times New Roman" w:hAnsi="Times New Roman" w:cs="Times New Roman"/>
          <w:sz w:val="24"/>
          <w:szCs w:val="24"/>
        </w:rPr>
        <w:t xml:space="preserve"> The re-enforcements are then </w:t>
      </w:r>
      <w:r w:rsidR="00BE7897">
        <w:rPr>
          <w:rFonts w:ascii="Times New Roman" w:hAnsi="Times New Roman" w:cs="Times New Roman"/>
          <w:sz w:val="24"/>
          <w:szCs w:val="24"/>
        </w:rPr>
        <w:t xml:space="preserve">regarded as being </w:t>
      </w:r>
      <w:r w:rsidR="0002276C" w:rsidRPr="00FA61E6">
        <w:rPr>
          <w:rFonts w:ascii="Times New Roman" w:hAnsi="Times New Roman" w:cs="Times New Roman"/>
          <w:sz w:val="24"/>
          <w:szCs w:val="24"/>
        </w:rPr>
        <w:t>explicable, which lessens the psychological pressure to grope around for an explanation pertaining to individual merit or demerit.</w:t>
      </w:r>
      <w:r w:rsidR="008664B8" w:rsidRPr="00FA61E6">
        <w:rPr>
          <w:rFonts w:ascii="Times New Roman" w:hAnsi="Times New Roman" w:cs="Times New Roman"/>
          <w:sz w:val="24"/>
          <w:szCs w:val="24"/>
        </w:rPr>
        <w:t xml:space="preserve"> While the concept of ‘virtuous mean’ seems to be inherently moderate, sometimes the virtuous mean between extremes of excess and deficiency calls for radical action. </w:t>
      </w:r>
      <w:r w:rsidR="00CC1C3E" w:rsidRPr="00FA61E6">
        <w:rPr>
          <w:rFonts w:ascii="Times New Roman" w:hAnsi="Times New Roman" w:cs="Times New Roman"/>
          <w:sz w:val="24"/>
          <w:szCs w:val="24"/>
        </w:rPr>
        <w:t>O</w:t>
      </w:r>
      <w:r w:rsidR="008664B8" w:rsidRPr="00FA61E6">
        <w:rPr>
          <w:rFonts w:ascii="Times New Roman" w:hAnsi="Times New Roman" w:cs="Times New Roman"/>
          <w:sz w:val="24"/>
          <w:szCs w:val="24"/>
        </w:rPr>
        <w:t>nce upon a time, to believe in democracy was to be a revolutionary.</w:t>
      </w:r>
    </w:p>
    <w:p w14:paraId="1A5386DC" w14:textId="4E46EEB4" w:rsidR="00FA0574" w:rsidRDefault="008020D3" w:rsidP="009A40E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Awareness</w:t>
      </w:r>
      <w:r w:rsidR="00FD563D" w:rsidRPr="00FA61E6">
        <w:rPr>
          <w:rFonts w:ascii="Times New Roman" w:hAnsi="Times New Roman" w:cs="Times New Roman"/>
          <w:sz w:val="24"/>
          <w:szCs w:val="24"/>
        </w:rPr>
        <w:t xml:space="preserve"> of bias does not eliminate it.</w:t>
      </w:r>
      <w:r w:rsidRPr="00FA61E6">
        <w:rPr>
          <w:rFonts w:ascii="Times New Roman" w:hAnsi="Times New Roman" w:cs="Times New Roman"/>
          <w:sz w:val="24"/>
          <w:szCs w:val="24"/>
        </w:rPr>
        <w:t xml:space="preserve"> </w:t>
      </w:r>
      <w:bookmarkStart w:id="3" w:name="_Hlk498106892"/>
      <w:r w:rsidRPr="00FA61E6">
        <w:rPr>
          <w:rFonts w:ascii="Times New Roman" w:hAnsi="Times New Roman" w:cs="Times New Roman"/>
          <w:sz w:val="24"/>
          <w:szCs w:val="24"/>
        </w:rPr>
        <w:t xml:space="preserve">West et al (2012) </w:t>
      </w:r>
      <w:bookmarkEnd w:id="3"/>
      <w:r w:rsidRPr="00FA61E6">
        <w:rPr>
          <w:rFonts w:ascii="Times New Roman" w:hAnsi="Times New Roman" w:cs="Times New Roman"/>
          <w:sz w:val="24"/>
          <w:szCs w:val="24"/>
        </w:rPr>
        <w:t>found that cognitive sophistication does not prevent us from being blind to our own cognitive biases, and even being aware of such biases does not help us to avoid the classic reasoning errors documented in, for instanc</w:t>
      </w:r>
      <w:r w:rsidR="00FD563D" w:rsidRPr="00FA61E6">
        <w:rPr>
          <w:rFonts w:ascii="Times New Roman" w:hAnsi="Times New Roman" w:cs="Times New Roman"/>
          <w:sz w:val="24"/>
          <w:szCs w:val="24"/>
        </w:rPr>
        <w:t xml:space="preserve">e, </w:t>
      </w:r>
      <w:bookmarkStart w:id="4" w:name="_Hlk498106917"/>
      <w:r w:rsidR="00FD563D" w:rsidRPr="00FA61E6">
        <w:rPr>
          <w:rFonts w:ascii="Times New Roman" w:hAnsi="Times New Roman" w:cs="Times New Roman"/>
          <w:sz w:val="24"/>
          <w:szCs w:val="24"/>
        </w:rPr>
        <w:t>Tversky and Kahneman (197</w:t>
      </w:r>
      <w:r w:rsidR="0002276C" w:rsidRPr="00FA61E6">
        <w:rPr>
          <w:rFonts w:ascii="Times New Roman" w:hAnsi="Times New Roman" w:cs="Times New Roman"/>
          <w:sz w:val="24"/>
          <w:szCs w:val="24"/>
        </w:rPr>
        <w:t>5</w:t>
      </w:r>
      <w:bookmarkEnd w:id="4"/>
      <w:r w:rsidR="00FD563D" w:rsidRPr="00FA61E6">
        <w:rPr>
          <w:rFonts w:ascii="Times New Roman" w:hAnsi="Times New Roman" w:cs="Times New Roman"/>
          <w:sz w:val="24"/>
          <w:szCs w:val="24"/>
        </w:rPr>
        <w:t>). However, I offer</w:t>
      </w:r>
      <w:r w:rsidRPr="00FA61E6">
        <w:rPr>
          <w:rFonts w:ascii="Times New Roman" w:hAnsi="Times New Roman" w:cs="Times New Roman"/>
          <w:sz w:val="24"/>
          <w:szCs w:val="24"/>
        </w:rPr>
        <w:t xml:space="preserve"> a tentative hypothesis: </w:t>
      </w:r>
      <w:r w:rsidR="00FD563D" w:rsidRPr="00FA61E6">
        <w:rPr>
          <w:rFonts w:ascii="Times New Roman" w:hAnsi="Times New Roman" w:cs="Times New Roman"/>
          <w:sz w:val="24"/>
          <w:szCs w:val="24"/>
        </w:rPr>
        <w:t xml:space="preserve">the more readily people identify cases of inequality as </w:t>
      </w:r>
      <w:r w:rsidRPr="00FA61E6">
        <w:rPr>
          <w:rFonts w:ascii="Times New Roman" w:hAnsi="Times New Roman" w:cs="Times New Roman"/>
          <w:sz w:val="24"/>
          <w:szCs w:val="24"/>
        </w:rPr>
        <w:t>‘extreme cases’</w:t>
      </w:r>
      <w:r w:rsidR="00FD563D" w:rsidRPr="00FA61E6">
        <w:rPr>
          <w:rFonts w:ascii="Times New Roman" w:hAnsi="Times New Roman" w:cs="Times New Roman"/>
          <w:sz w:val="24"/>
          <w:szCs w:val="24"/>
        </w:rPr>
        <w:t>, the less prone they will be to commit the just world fallacy. I</w:t>
      </w:r>
      <w:r w:rsidRPr="00FA61E6">
        <w:rPr>
          <w:rFonts w:ascii="Times New Roman" w:hAnsi="Times New Roman" w:cs="Times New Roman"/>
          <w:sz w:val="24"/>
          <w:szCs w:val="24"/>
        </w:rPr>
        <w:t xml:space="preserve">f we </w:t>
      </w:r>
      <w:r w:rsidR="00FD563D" w:rsidRPr="00FA61E6">
        <w:rPr>
          <w:rFonts w:ascii="Times New Roman" w:hAnsi="Times New Roman" w:cs="Times New Roman"/>
          <w:sz w:val="24"/>
          <w:szCs w:val="24"/>
        </w:rPr>
        <w:t xml:space="preserve">suspect the world to be unjust </w:t>
      </w:r>
      <w:r w:rsidRPr="00FA61E6">
        <w:rPr>
          <w:rFonts w:ascii="Times New Roman" w:hAnsi="Times New Roman" w:cs="Times New Roman"/>
          <w:sz w:val="24"/>
          <w:szCs w:val="24"/>
        </w:rPr>
        <w:t xml:space="preserve">because of a presumption </w:t>
      </w:r>
      <w:r w:rsidRPr="00FA61E6">
        <w:rPr>
          <w:rFonts w:ascii="Times New Roman" w:hAnsi="Times New Roman" w:cs="Times New Roman"/>
          <w:sz w:val="24"/>
          <w:szCs w:val="24"/>
        </w:rPr>
        <w:lastRenderedPageBreak/>
        <w:t>of</w:t>
      </w:r>
      <w:r w:rsidR="00FD563D" w:rsidRPr="00FA61E6">
        <w:rPr>
          <w:rFonts w:ascii="Times New Roman" w:hAnsi="Times New Roman" w:cs="Times New Roman"/>
          <w:sz w:val="24"/>
          <w:szCs w:val="24"/>
        </w:rPr>
        <w:t xml:space="preserve"> the justice of equality,</w:t>
      </w:r>
      <w:r w:rsidRPr="00FA61E6">
        <w:rPr>
          <w:rFonts w:ascii="Times New Roman" w:hAnsi="Times New Roman" w:cs="Times New Roman"/>
          <w:sz w:val="24"/>
          <w:szCs w:val="24"/>
        </w:rPr>
        <w:t xml:space="preserve"> a presumption which can be intellectually motivated rather than merely</w:t>
      </w:r>
      <w:r w:rsidR="00FD563D" w:rsidRPr="00FA61E6">
        <w:rPr>
          <w:rFonts w:ascii="Times New Roman" w:hAnsi="Times New Roman" w:cs="Times New Roman"/>
          <w:sz w:val="24"/>
          <w:szCs w:val="24"/>
        </w:rPr>
        <w:t xml:space="preserve"> intuitive,</w:t>
      </w:r>
      <w:r w:rsidRPr="00FA61E6">
        <w:rPr>
          <w:rFonts w:ascii="Times New Roman" w:hAnsi="Times New Roman" w:cs="Times New Roman"/>
          <w:sz w:val="24"/>
          <w:szCs w:val="24"/>
        </w:rPr>
        <w:t xml:space="preserve"> </w:t>
      </w:r>
      <w:r w:rsidR="00776DD9">
        <w:rPr>
          <w:rFonts w:ascii="Times New Roman" w:hAnsi="Times New Roman" w:cs="Times New Roman"/>
          <w:sz w:val="24"/>
          <w:szCs w:val="24"/>
        </w:rPr>
        <w:t>and</w:t>
      </w:r>
      <w:r w:rsidR="000D456D">
        <w:rPr>
          <w:rFonts w:ascii="Times New Roman" w:hAnsi="Times New Roman" w:cs="Times New Roman"/>
          <w:sz w:val="24"/>
          <w:szCs w:val="24"/>
        </w:rPr>
        <w:t xml:space="preserve"> therefore more readily identify inequality as being</w:t>
      </w:r>
      <w:r w:rsidR="00FA0574" w:rsidRPr="00FA61E6">
        <w:rPr>
          <w:rFonts w:ascii="Times New Roman" w:hAnsi="Times New Roman" w:cs="Times New Roman"/>
          <w:sz w:val="24"/>
          <w:szCs w:val="24"/>
        </w:rPr>
        <w:t xml:space="preserve"> ‘extreme’, then committing the just world fallacy becomes less likely.</w:t>
      </w:r>
      <w:r w:rsidR="00C8181C">
        <w:rPr>
          <w:rFonts w:ascii="Times New Roman" w:hAnsi="Times New Roman" w:cs="Times New Roman"/>
          <w:sz w:val="24"/>
          <w:szCs w:val="24"/>
        </w:rPr>
        <w:t xml:space="preserve"> If this is correct, then we would do well to retain some of </w:t>
      </w:r>
      <w:r w:rsidR="00A56B80">
        <w:rPr>
          <w:rFonts w:ascii="Times New Roman" w:hAnsi="Times New Roman" w:cs="Times New Roman"/>
          <w:sz w:val="24"/>
          <w:szCs w:val="24"/>
        </w:rPr>
        <w:t xml:space="preserve">the </w:t>
      </w:r>
      <w:r w:rsidR="00141162">
        <w:rPr>
          <w:rFonts w:ascii="Times New Roman" w:hAnsi="Times New Roman" w:cs="Times New Roman"/>
          <w:sz w:val="24"/>
          <w:szCs w:val="24"/>
        </w:rPr>
        <w:t xml:space="preserve">suspicion </w:t>
      </w:r>
      <w:r w:rsidR="00C8181C">
        <w:rPr>
          <w:rFonts w:ascii="Times New Roman" w:hAnsi="Times New Roman" w:cs="Times New Roman"/>
          <w:sz w:val="24"/>
          <w:szCs w:val="24"/>
        </w:rPr>
        <w:t>Aristotle would have had about contemporary capitalism</w:t>
      </w:r>
      <w:r w:rsidR="009F6C8D">
        <w:rPr>
          <w:rFonts w:ascii="Times New Roman" w:hAnsi="Times New Roman" w:cs="Times New Roman"/>
          <w:sz w:val="24"/>
          <w:szCs w:val="24"/>
        </w:rPr>
        <w:t>, even</w:t>
      </w:r>
      <w:r w:rsidR="00C8181C">
        <w:rPr>
          <w:rFonts w:ascii="Times New Roman" w:hAnsi="Times New Roman" w:cs="Times New Roman"/>
          <w:sz w:val="24"/>
          <w:szCs w:val="24"/>
        </w:rPr>
        <w:t xml:space="preserve"> as we reject his own preference for</w:t>
      </w:r>
      <w:r w:rsidR="00D57DA0">
        <w:rPr>
          <w:rFonts w:ascii="Times New Roman" w:hAnsi="Times New Roman" w:cs="Times New Roman"/>
          <w:sz w:val="24"/>
          <w:szCs w:val="24"/>
        </w:rPr>
        <w:t xml:space="preserve"> inegalitarian politics</w:t>
      </w:r>
      <w:r w:rsidR="00C8181C">
        <w:rPr>
          <w:rFonts w:ascii="Times New Roman" w:hAnsi="Times New Roman" w:cs="Times New Roman"/>
          <w:sz w:val="24"/>
          <w:szCs w:val="24"/>
        </w:rPr>
        <w:t>.</w:t>
      </w:r>
    </w:p>
    <w:p w14:paraId="3D6ABAA4" w14:textId="77777777" w:rsidR="00395487" w:rsidRDefault="00395487" w:rsidP="00395487">
      <w:pPr>
        <w:spacing w:after="0" w:line="480" w:lineRule="auto"/>
        <w:jc w:val="both"/>
        <w:rPr>
          <w:rFonts w:ascii="Times New Roman" w:hAnsi="Times New Roman" w:cs="Times New Roman"/>
          <w:sz w:val="24"/>
          <w:szCs w:val="24"/>
          <w:highlight w:val="yellow"/>
        </w:rPr>
      </w:pPr>
    </w:p>
    <w:p w14:paraId="04E74AF2" w14:textId="7F027201" w:rsidR="00395487" w:rsidRDefault="00FD563D" w:rsidP="00395487">
      <w:pPr>
        <w:spacing w:after="0" w:line="480" w:lineRule="auto"/>
        <w:jc w:val="both"/>
        <w:rPr>
          <w:rFonts w:ascii="Times New Roman" w:hAnsi="Times New Roman" w:cs="Times New Roman"/>
          <w:sz w:val="24"/>
          <w:szCs w:val="24"/>
        </w:rPr>
      </w:pPr>
      <w:r w:rsidRPr="00FA61E6">
        <w:rPr>
          <w:rFonts w:ascii="Times New Roman" w:hAnsi="Times New Roman" w:cs="Times New Roman"/>
          <w:i/>
          <w:sz w:val="24"/>
          <w:szCs w:val="24"/>
        </w:rPr>
        <w:t xml:space="preserve">Few </w:t>
      </w:r>
      <w:r w:rsidR="00395487">
        <w:rPr>
          <w:rFonts w:ascii="Times New Roman" w:hAnsi="Times New Roman" w:cs="Times New Roman"/>
          <w:i/>
          <w:sz w:val="24"/>
          <w:szCs w:val="24"/>
        </w:rPr>
        <w:t>D</w:t>
      </w:r>
      <w:r w:rsidRPr="00FA61E6">
        <w:rPr>
          <w:rFonts w:ascii="Times New Roman" w:hAnsi="Times New Roman" w:cs="Times New Roman"/>
          <w:i/>
          <w:sz w:val="24"/>
          <w:szCs w:val="24"/>
        </w:rPr>
        <w:t xml:space="preserve">isplays of </w:t>
      </w:r>
      <w:r w:rsidR="00395487">
        <w:rPr>
          <w:rFonts w:ascii="Times New Roman" w:hAnsi="Times New Roman" w:cs="Times New Roman"/>
          <w:i/>
          <w:sz w:val="24"/>
          <w:szCs w:val="24"/>
        </w:rPr>
        <w:t>U</w:t>
      </w:r>
      <w:r w:rsidRPr="00FA61E6">
        <w:rPr>
          <w:rFonts w:ascii="Times New Roman" w:hAnsi="Times New Roman" w:cs="Times New Roman"/>
          <w:i/>
          <w:sz w:val="24"/>
          <w:szCs w:val="24"/>
        </w:rPr>
        <w:t xml:space="preserve">nequal </w:t>
      </w:r>
      <w:r w:rsidR="00395487">
        <w:rPr>
          <w:rFonts w:ascii="Times New Roman" w:hAnsi="Times New Roman" w:cs="Times New Roman"/>
          <w:i/>
          <w:sz w:val="24"/>
          <w:szCs w:val="24"/>
        </w:rPr>
        <w:t>P</w:t>
      </w:r>
      <w:r w:rsidRPr="00FA61E6">
        <w:rPr>
          <w:rFonts w:ascii="Times New Roman" w:hAnsi="Times New Roman" w:cs="Times New Roman"/>
          <w:i/>
          <w:sz w:val="24"/>
          <w:szCs w:val="24"/>
        </w:rPr>
        <w:t>ower</w:t>
      </w:r>
      <w:r w:rsidR="008A4A15" w:rsidRPr="00FA61E6">
        <w:rPr>
          <w:rFonts w:ascii="Times New Roman" w:hAnsi="Times New Roman" w:cs="Times New Roman"/>
          <w:sz w:val="24"/>
          <w:szCs w:val="24"/>
        </w:rPr>
        <w:t>.</w:t>
      </w:r>
      <w:r w:rsidR="00D93E05" w:rsidRPr="00FA61E6">
        <w:rPr>
          <w:rFonts w:ascii="Times New Roman" w:hAnsi="Times New Roman" w:cs="Times New Roman"/>
          <w:sz w:val="24"/>
          <w:szCs w:val="24"/>
        </w:rPr>
        <w:t xml:space="preserve"> </w:t>
      </w:r>
    </w:p>
    <w:p w14:paraId="75A9982B" w14:textId="6B7210C9" w:rsidR="00926754" w:rsidRPr="00FA61E6" w:rsidRDefault="00E34754" w:rsidP="00395487">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 xml:space="preserve">Managers, directors, </w:t>
      </w:r>
      <w:r w:rsidR="00211AA2">
        <w:rPr>
          <w:rFonts w:ascii="Times New Roman" w:hAnsi="Times New Roman" w:cs="Times New Roman"/>
          <w:sz w:val="24"/>
          <w:szCs w:val="24"/>
        </w:rPr>
        <w:t xml:space="preserve">and </w:t>
      </w:r>
      <w:r w:rsidRPr="00FA61E6">
        <w:rPr>
          <w:rFonts w:ascii="Times New Roman" w:hAnsi="Times New Roman" w:cs="Times New Roman"/>
          <w:sz w:val="24"/>
          <w:szCs w:val="24"/>
        </w:rPr>
        <w:t xml:space="preserve">other parties charged with designing </w:t>
      </w:r>
      <w:r w:rsidR="00CC1C3E" w:rsidRPr="00FA61E6">
        <w:rPr>
          <w:rFonts w:ascii="Times New Roman" w:hAnsi="Times New Roman" w:cs="Times New Roman"/>
          <w:sz w:val="24"/>
          <w:szCs w:val="24"/>
        </w:rPr>
        <w:t xml:space="preserve">organisational policy and </w:t>
      </w:r>
      <w:r w:rsidRPr="00FA61E6">
        <w:rPr>
          <w:rFonts w:ascii="Times New Roman" w:hAnsi="Times New Roman" w:cs="Times New Roman"/>
          <w:sz w:val="24"/>
          <w:szCs w:val="24"/>
        </w:rPr>
        <w:t>governance measures, should make efforts to minimise displays of unequal power, wealth, or other rewards</w:t>
      </w:r>
      <w:r w:rsidR="008A4A15" w:rsidRPr="00FA61E6">
        <w:rPr>
          <w:rFonts w:ascii="Times New Roman" w:hAnsi="Times New Roman" w:cs="Times New Roman"/>
          <w:sz w:val="24"/>
          <w:szCs w:val="24"/>
        </w:rPr>
        <w:t xml:space="preserve">. The aim here </w:t>
      </w:r>
      <w:r w:rsidR="00BE7897">
        <w:rPr>
          <w:rFonts w:ascii="Times New Roman" w:hAnsi="Times New Roman" w:cs="Times New Roman"/>
          <w:sz w:val="24"/>
          <w:szCs w:val="24"/>
        </w:rPr>
        <w:t>would be</w:t>
      </w:r>
      <w:r w:rsidR="008A4A15" w:rsidRPr="00FA61E6">
        <w:rPr>
          <w:rFonts w:ascii="Times New Roman" w:hAnsi="Times New Roman" w:cs="Times New Roman"/>
          <w:sz w:val="24"/>
          <w:szCs w:val="24"/>
        </w:rPr>
        <w:t xml:space="preserve"> to eliminate perceived distance </w:t>
      </w:r>
      <w:r w:rsidR="00843059" w:rsidRPr="00FA61E6">
        <w:rPr>
          <w:rFonts w:ascii="Times New Roman" w:hAnsi="Times New Roman" w:cs="Times New Roman"/>
          <w:sz w:val="24"/>
          <w:szCs w:val="24"/>
        </w:rPr>
        <w:t>between</w:t>
      </w:r>
      <w:r w:rsidR="008A4A15" w:rsidRPr="00FA61E6">
        <w:rPr>
          <w:rFonts w:ascii="Times New Roman" w:hAnsi="Times New Roman" w:cs="Times New Roman"/>
          <w:sz w:val="24"/>
          <w:szCs w:val="24"/>
        </w:rPr>
        <w:t xml:space="preserve"> the most and least powerful with</w:t>
      </w:r>
      <w:r w:rsidR="00843059" w:rsidRPr="00FA61E6">
        <w:rPr>
          <w:rFonts w:ascii="Times New Roman" w:hAnsi="Times New Roman" w:cs="Times New Roman"/>
          <w:sz w:val="24"/>
          <w:szCs w:val="24"/>
        </w:rPr>
        <w:t>in</w:t>
      </w:r>
      <w:r w:rsidR="008A4A15" w:rsidRPr="00FA61E6">
        <w:rPr>
          <w:rFonts w:ascii="Times New Roman" w:hAnsi="Times New Roman" w:cs="Times New Roman"/>
          <w:sz w:val="24"/>
          <w:szCs w:val="24"/>
        </w:rPr>
        <w:t xml:space="preserve"> an organisation, to facilitate the discussion and shared deliberation required by communities.</w:t>
      </w:r>
      <w:r w:rsidR="003207C9">
        <w:rPr>
          <w:rFonts w:ascii="Times New Roman" w:hAnsi="Times New Roman" w:cs="Times New Roman"/>
          <w:sz w:val="24"/>
          <w:szCs w:val="24"/>
        </w:rPr>
        <w:t xml:space="preserve"> If inequalities in power or receipt of reward are </w:t>
      </w:r>
      <w:r w:rsidR="00434985">
        <w:rPr>
          <w:rFonts w:ascii="Times New Roman" w:hAnsi="Times New Roman" w:cs="Times New Roman"/>
          <w:sz w:val="24"/>
          <w:szCs w:val="24"/>
        </w:rPr>
        <w:t>not present</w:t>
      </w:r>
      <w:r w:rsidR="003207C9">
        <w:rPr>
          <w:rFonts w:ascii="Times New Roman" w:hAnsi="Times New Roman" w:cs="Times New Roman"/>
          <w:sz w:val="24"/>
          <w:szCs w:val="24"/>
        </w:rPr>
        <w:t xml:space="preserve">, then it will not be possible for someone to commit the just world fallacy, </w:t>
      </w:r>
      <w:r w:rsidR="00070262">
        <w:rPr>
          <w:rFonts w:ascii="Times New Roman" w:hAnsi="Times New Roman" w:cs="Times New Roman"/>
          <w:sz w:val="24"/>
          <w:szCs w:val="24"/>
        </w:rPr>
        <w:t>which would</w:t>
      </w:r>
      <w:r w:rsidR="003236F6">
        <w:rPr>
          <w:rFonts w:ascii="Times New Roman" w:hAnsi="Times New Roman" w:cs="Times New Roman"/>
          <w:sz w:val="24"/>
          <w:szCs w:val="24"/>
        </w:rPr>
        <w:t xml:space="preserve"> facilitate the emergence of genuine community.</w:t>
      </w:r>
      <w:r w:rsidR="00434985">
        <w:rPr>
          <w:rFonts w:ascii="Times New Roman" w:hAnsi="Times New Roman" w:cs="Times New Roman"/>
          <w:sz w:val="24"/>
          <w:szCs w:val="24"/>
        </w:rPr>
        <w:t xml:space="preserve"> </w:t>
      </w:r>
      <w:r w:rsidR="004139C6">
        <w:rPr>
          <w:rFonts w:ascii="Times New Roman" w:hAnsi="Times New Roman" w:cs="Times New Roman"/>
          <w:sz w:val="24"/>
          <w:szCs w:val="24"/>
        </w:rPr>
        <w:t>Indeed, even where there are differences in power, which may be inevitable, a democratic spirit, in which power and authority are not appealed to, and are not actively on display, would be a way of fostering community. T</w:t>
      </w:r>
      <w:r w:rsidR="00832E93" w:rsidRPr="00832E93">
        <w:rPr>
          <w:rFonts w:ascii="Times New Roman" w:hAnsi="Times New Roman" w:cs="Times New Roman"/>
          <w:sz w:val="24"/>
          <w:szCs w:val="24"/>
        </w:rPr>
        <w:t xml:space="preserve">he suggestion offered here has some affinity with Landemore et al’s (2016) defence of workplace </w:t>
      </w:r>
      <w:r w:rsidR="00211AA2" w:rsidRPr="00832E93">
        <w:rPr>
          <w:rFonts w:ascii="Times New Roman" w:hAnsi="Times New Roman" w:cs="Times New Roman"/>
          <w:sz w:val="24"/>
          <w:szCs w:val="24"/>
        </w:rPr>
        <w:t>democracy and</w:t>
      </w:r>
      <w:r w:rsidR="00832E93" w:rsidRPr="00832E93">
        <w:rPr>
          <w:rFonts w:ascii="Times New Roman" w:hAnsi="Times New Roman" w:cs="Times New Roman"/>
          <w:sz w:val="24"/>
          <w:szCs w:val="24"/>
        </w:rPr>
        <w:t xml:space="preserve"> may find support from empirical studies which associate psychosocial wellbeing with the most democratic workplaces (</w:t>
      </w:r>
      <w:r w:rsidR="00395487">
        <w:rPr>
          <w:rFonts w:ascii="Times New Roman" w:hAnsi="Times New Roman" w:cs="Times New Roman"/>
          <w:sz w:val="24"/>
          <w:szCs w:val="24"/>
        </w:rPr>
        <w:t xml:space="preserve">see, for example, </w:t>
      </w:r>
      <w:r w:rsidR="00832E93" w:rsidRPr="00832E93">
        <w:rPr>
          <w:rFonts w:ascii="Times New Roman" w:hAnsi="Times New Roman" w:cs="Times New Roman"/>
          <w:sz w:val="24"/>
          <w:szCs w:val="24"/>
        </w:rPr>
        <w:t>Knudsen et al</w:t>
      </w:r>
      <w:r w:rsidR="004139C6">
        <w:rPr>
          <w:rFonts w:ascii="Times New Roman" w:hAnsi="Times New Roman" w:cs="Times New Roman"/>
          <w:sz w:val="24"/>
          <w:szCs w:val="24"/>
        </w:rPr>
        <w:t xml:space="preserve">, </w:t>
      </w:r>
      <w:r w:rsidR="00832E93" w:rsidRPr="00832E93">
        <w:rPr>
          <w:rFonts w:ascii="Times New Roman" w:hAnsi="Times New Roman" w:cs="Times New Roman"/>
          <w:sz w:val="24"/>
          <w:szCs w:val="24"/>
        </w:rPr>
        <w:t>2011)</w:t>
      </w:r>
      <w:r w:rsidR="00832E93">
        <w:rPr>
          <w:rFonts w:ascii="Times New Roman" w:hAnsi="Times New Roman" w:cs="Times New Roman"/>
          <w:sz w:val="24"/>
          <w:szCs w:val="24"/>
        </w:rPr>
        <w:t>.</w:t>
      </w:r>
      <w:r w:rsidR="0035480A">
        <w:rPr>
          <w:rFonts w:ascii="Times New Roman" w:hAnsi="Times New Roman" w:cs="Times New Roman"/>
          <w:sz w:val="24"/>
          <w:szCs w:val="24"/>
        </w:rPr>
        <w:t xml:space="preserve"> It also has an affinity with conceptions of management and leadership which focus on the needs of employees, rather than the characteristics of leaders and managers themselves, in particular Servant Leadership (see, for example, Greenleaf, 2002; Sinnicks, 2016).</w:t>
      </w:r>
    </w:p>
    <w:p w14:paraId="11E7843B" w14:textId="2E4B443D" w:rsidR="00395487" w:rsidRDefault="00395487" w:rsidP="00395487">
      <w:pPr>
        <w:spacing w:after="0" w:line="480" w:lineRule="auto"/>
        <w:jc w:val="both"/>
        <w:rPr>
          <w:rFonts w:ascii="Times New Roman" w:hAnsi="Times New Roman" w:cs="Times New Roman"/>
          <w:i/>
          <w:sz w:val="24"/>
          <w:szCs w:val="24"/>
        </w:rPr>
      </w:pPr>
    </w:p>
    <w:p w14:paraId="18859395" w14:textId="577B702D" w:rsidR="00512FE9" w:rsidRDefault="00512FE9" w:rsidP="00395487">
      <w:pPr>
        <w:spacing w:after="0" w:line="480" w:lineRule="auto"/>
        <w:jc w:val="both"/>
        <w:rPr>
          <w:rFonts w:ascii="Times New Roman" w:hAnsi="Times New Roman" w:cs="Times New Roman"/>
          <w:i/>
          <w:sz w:val="24"/>
          <w:szCs w:val="24"/>
        </w:rPr>
      </w:pPr>
    </w:p>
    <w:p w14:paraId="358B5F44" w14:textId="77777777" w:rsidR="00512FE9" w:rsidRDefault="00512FE9" w:rsidP="00395487">
      <w:pPr>
        <w:spacing w:after="0" w:line="480" w:lineRule="auto"/>
        <w:jc w:val="both"/>
        <w:rPr>
          <w:rFonts w:ascii="Times New Roman" w:hAnsi="Times New Roman" w:cs="Times New Roman"/>
          <w:i/>
          <w:sz w:val="24"/>
          <w:szCs w:val="24"/>
        </w:rPr>
      </w:pPr>
    </w:p>
    <w:p w14:paraId="1A0DA623" w14:textId="6F76B8BE" w:rsidR="00395487" w:rsidRDefault="00243E25" w:rsidP="00395487">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An </w:t>
      </w:r>
      <w:r w:rsidR="00395487">
        <w:rPr>
          <w:rFonts w:ascii="Times New Roman" w:hAnsi="Times New Roman" w:cs="Times New Roman"/>
          <w:i/>
          <w:sz w:val="24"/>
          <w:szCs w:val="24"/>
        </w:rPr>
        <w:t>E</w:t>
      </w:r>
      <w:r w:rsidR="00E81EAC">
        <w:rPr>
          <w:rFonts w:ascii="Times New Roman" w:hAnsi="Times New Roman" w:cs="Times New Roman"/>
          <w:i/>
          <w:sz w:val="24"/>
          <w:szCs w:val="24"/>
        </w:rPr>
        <w:t xml:space="preserve">mphasis on </w:t>
      </w:r>
      <w:r w:rsidR="00395487">
        <w:rPr>
          <w:rFonts w:ascii="Times New Roman" w:hAnsi="Times New Roman" w:cs="Times New Roman"/>
          <w:i/>
          <w:sz w:val="24"/>
          <w:szCs w:val="24"/>
        </w:rPr>
        <w:t>F</w:t>
      </w:r>
      <w:r w:rsidR="00E81EAC">
        <w:rPr>
          <w:rFonts w:ascii="Times New Roman" w:hAnsi="Times New Roman" w:cs="Times New Roman"/>
          <w:i/>
          <w:sz w:val="24"/>
          <w:szCs w:val="24"/>
        </w:rPr>
        <w:t xml:space="preserve">ace-to-face </w:t>
      </w:r>
      <w:r w:rsidR="00395487">
        <w:rPr>
          <w:rFonts w:ascii="Times New Roman" w:hAnsi="Times New Roman" w:cs="Times New Roman"/>
          <w:i/>
          <w:sz w:val="24"/>
          <w:szCs w:val="24"/>
        </w:rPr>
        <w:t>I</w:t>
      </w:r>
      <w:r w:rsidR="00E81EAC">
        <w:rPr>
          <w:rFonts w:ascii="Times New Roman" w:hAnsi="Times New Roman" w:cs="Times New Roman"/>
          <w:i/>
          <w:sz w:val="24"/>
          <w:szCs w:val="24"/>
        </w:rPr>
        <w:t>nteraction</w:t>
      </w:r>
      <w:r w:rsidR="00F675C1" w:rsidRPr="00FA61E6">
        <w:rPr>
          <w:rFonts w:ascii="Times New Roman" w:hAnsi="Times New Roman" w:cs="Times New Roman"/>
          <w:sz w:val="24"/>
          <w:szCs w:val="24"/>
        </w:rPr>
        <w:t xml:space="preserve">. </w:t>
      </w:r>
    </w:p>
    <w:p w14:paraId="5313C8EB" w14:textId="13A5D479" w:rsidR="00257BF5" w:rsidRPr="00FA61E6" w:rsidRDefault="00257BF5" w:rsidP="00395487">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One notable feature of d</w:t>
      </w:r>
      <w:r w:rsidR="00355CDB" w:rsidRPr="00FA61E6">
        <w:rPr>
          <w:rFonts w:ascii="Times New Roman" w:hAnsi="Times New Roman" w:cs="Times New Roman"/>
          <w:sz w:val="24"/>
          <w:szCs w:val="24"/>
        </w:rPr>
        <w:t>ocumented instances of experimental participants committing the just world fallacy is the</w:t>
      </w:r>
      <w:r w:rsidR="00E34754" w:rsidRPr="00FA61E6">
        <w:rPr>
          <w:rFonts w:ascii="Times New Roman" w:hAnsi="Times New Roman" w:cs="Times New Roman"/>
          <w:sz w:val="24"/>
          <w:szCs w:val="24"/>
        </w:rPr>
        <w:t xml:space="preserve"> relative paucity of information</w:t>
      </w:r>
      <w:r w:rsidR="00355CDB" w:rsidRPr="00FA61E6">
        <w:rPr>
          <w:rFonts w:ascii="Times New Roman" w:hAnsi="Times New Roman" w:cs="Times New Roman"/>
          <w:sz w:val="24"/>
          <w:szCs w:val="24"/>
        </w:rPr>
        <w:t xml:space="preserve"> they have access to regarding the subjects they judge deserving of some good or ill. T</w:t>
      </w:r>
      <w:r w:rsidR="00E34754" w:rsidRPr="00FA61E6">
        <w:rPr>
          <w:rFonts w:ascii="Times New Roman" w:hAnsi="Times New Roman" w:cs="Times New Roman"/>
          <w:sz w:val="24"/>
          <w:szCs w:val="24"/>
        </w:rPr>
        <w:t xml:space="preserve">he studies focus on </w:t>
      </w:r>
      <w:r w:rsidR="00A40538">
        <w:rPr>
          <w:rFonts w:ascii="Times New Roman" w:hAnsi="Times New Roman" w:cs="Times New Roman"/>
          <w:sz w:val="24"/>
          <w:szCs w:val="24"/>
        </w:rPr>
        <w:t xml:space="preserve">judgements pertaining to </w:t>
      </w:r>
      <w:r w:rsidR="00E34754" w:rsidRPr="00FA61E6">
        <w:rPr>
          <w:rFonts w:ascii="Times New Roman" w:hAnsi="Times New Roman" w:cs="Times New Roman"/>
          <w:sz w:val="24"/>
          <w:szCs w:val="24"/>
        </w:rPr>
        <w:t xml:space="preserve">strangers where the only relevant </w:t>
      </w:r>
      <w:r w:rsidR="0017510F">
        <w:rPr>
          <w:rFonts w:ascii="Times New Roman" w:hAnsi="Times New Roman" w:cs="Times New Roman"/>
          <w:sz w:val="24"/>
          <w:szCs w:val="24"/>
        </w:rPr>
        <w:t>information available is their</w:t>
      </w:r>
      <w:r w:rsidR="00E34754" w:rsidRPr="00FA61E6">
        <w:rPr>
          <w:rFonts w:ascii="Times New Roman" w:hAnsi="Times New Roman" w:cs="Times New Roman"/>
          <w:sz w:val="24"/>
          <w:szCs w:val="24"/>
        </w:rPr>
        <w:t xml:space="preserve"> receip</w:t>
      </w:r>
      <w:r w:rsidR="008020D3" w:rsidRPr="00FA61E6">
        <w:rPr>
          <w:rFonts w:ascii="Times New Roman" w:hAnsi="Times New Roman" w:cs="Times New Roman"/>
          <w:sz w:val="24"/>
          <w:szCs w:val="24"/>
        </w:rPr>
        <w:t>t of some benefit or harm, and</w:t>
      </w:r>
      <w:r w:rsidR="00355CDB" w:rsidRPr="00FA61E6">
        <w:rPr>
          <w:rFonts w:ascii="Times New Roman" w:hAnsi="Times New Roman" w:cs="Times New Roman"/>
          <w:sz w:val="24"/>
          <w:szCs w:val="24"/>
        </w:rPr>
        <w:t xml:space="preserve"> </w:t>
      </w:r>
      <w:r w:rsidR="008020D3" w:rsidRPr="00FA61E6">
        <w:rPr>
          <w:rFonts w:ascii="Times New Roman" w:hAnsi="Times New Roman" w:cs="Times New Roman"/>
          <w:sz w:val="24"/>
          <w:szCs w:val="24"/>
        </w:rPr>
        <w:t>i</w:t>
      </w:r>
      <w:r w:rsidR="00355CDB" w:rsidRPr="00FA61E6">
        <w:rPr>
          <w:rFonts w:ascii="Times New Roman" w:hAnsi="Times New Roman" w:cs="Times New Roman"/>
          <w:sz w:val="24"/>
          <w:szCs w:val="24"/>
        </w:rPr>
        <w:t>t seems unlikely we would make such erroneous judgements</w:t>
      </w:r>
      <w:r w:rsidR="00E34754" w:rsidRPr="00FA61E6">
        <w:rPr>
          <w:rFonts w:ascii="Times New Roman" w:hAnsi="Times New Roman" w:cs="Times New Roman"/>
          <w:sz w:val="24"/>
          <w:szCs w:val="24"/>
        </w:rPr>
        <w:t xml:space="preserve"> </w:t>
      </w:r>
      <w:r w:rsidR="008020D3" w:rsidRPr="00FA61E6">
        <w:rPr>
          <w:rFonts w:ascii="Times New Roman" w:hAnsi="Times New Roman" w:cs="Times New Roman"/>
          <w:sz w:val="24"/>
          <w:szCs w:val="24"/>
        </w:rPr>
        <w:t>about people we know well</w:t>
      </w:r>
      <w:r w:rsidR="00355CDB" w:rsidRPr="00FA61E6">
        <w:rPr>
          <w:rFonts w:ascii="Times New Roman" w:hAnsi="Times New Roman" w:cs="Times New Roman"/>
          <w:sz w:val="24"/>
          <w:szCs w:val="24"/>
        </w:rPr>
        <w:t>.</w:t>
      </w:r>
      <w:r w:rsidRPr="00FA61E6">
        <w:rPr>
          <w:rFonts w:ascii="Times New Roman" w:hAnsi="Times New Roman" w:cs="Times New Roman"/>
          <w:sz w:val="24"/>
          <w:szCs w:val="24"/>
        </w:rPr>
        <w:t xml:space="preserve"> Fostering close-knit working groups is likely to reduce the psychological pressure to commit the just world fallacy when confronted with unequal distributions o</w:t>
      </w:r>
      <w:r w:rsidR="008020D3" w:rsidRPr="00FA61E6">
        <w:rPr>
          <w:rFonts w:ascii="Times New Roman" w:hAnsi="Times New Roman" w:cs="Times New Roman"/>
          <w:sz w:val="24"/>
          <w:szCs w:val="24"/>
        </w:rPr>
        <w:t>f some good</w:t>
      </w:r>
      <w:r w:rsidR="00514992">
        <w:rPr>
          <w:rFonts w:ascii="Times New Roman" w:hAnsi="Times New Roman" w:cs="Times New Roman"/>
          <w:sz w:val="24"/>
          <w:szCs w:val="24"/>
        </w:rPr>
        <w:t>. F</w:t>
      </w:r>
      <w:r w:rsidR="008020D3" w:rsidRPr="00FA61E6">
        <w:rPr>
          <w:rFonts w:ascii="Times New Roman" w:hAnsi="Times New Roman" w:cs="Times New Roman"/>
          <w:sz w:val="24"/>
          <w:szCs w:val="24"/>
        </w:rPr>
        <w:t>riendship, or some degree of warm association,</w:t>
      </w:r>
      <w:r w:rsidRPr="00FA61E6">
        <w:rPr>
          <w:rFonts w:ascii="Times New Roman" w:hAnsi="Times New Roman" w:cs="Times New Roman"/>
          <w:sz w:val="24"/>
          <w:szCs w:val="24"/>
        </w:rPr>
        <w:t xml:space="preserve"> is likely to prevent the self-evaluation of the less successful from </w:t>
      </w:r>
      <w:r w:rsidR="004D6295">
        <w:rPr>
          <w:rFonts w:ascii="Times New Roman" w:hAnsi="Times New Roman" w:cs="Times New Roman"/>
          <w:sz w:val="24"/>
          <w:szCs w:val="24"/>
        </w:rPr>
        <w:t>ruling out participation in</w:t>
      </w:r>
      <w:r w:rsidR="009E406B">
        <w:rPr>
          <w:rFonts w:ascii="Times New Roman" w:hAnsi="Times New Roman" w:cs="Times New Roman"/>
          <w:sz w:val="24"/>
          <w:szCs w:val="24"/>
        </w:rPr>
        <w:t xml:space="preserve"> shared-deliberation</w:t>
      </w:r>
      <w:r w:rsidR="0028012C">
        <w:rPr>
          <w:rFonts w:ascii="Times New Roman" w:hAnsi="Times New Roman" w:cs="Times New Roman"/>
          <w:sz w:val="24"/>
          <w:szCs w:val="24"/>
        </w:rPr>
        <w:t>.</w:t>
      </w:r>
      <w:r w:rsidR="00E81EAC">
        <w:rPr>
          <w:rFonts w:ascii="Times New Roman" w:hAnsi="Times New Roman" w:cs="Times New Roman"/>
          <w:sz w:val="24"/>
          <w:szCs w:val="24"/>
        </w:rPr>
        <w:t xml:space="preserve"> This contrasts with the impersonal nature of many large firms. Dobson claims that “the modern firm is simply creating</w:t>
      </w:r>
      <w:r w:rsidR="00E81EAC" w:rsidRPr="00E81EAC">
        <w:t xml:space="preserve"> </w:t>
      </w:r>
      <w:r w:rsidR="00E81EAC" w:rsidRPr="00E81EAC">
        <w:rPr>
          <w:rFonts w:ascii="Times New Roman" w:hAnsi="Times New Roman" w:cs="Times New Roman"/>
          <w:sz w:val="24"/>
          <w:szCs w:val="24"/>
        </w:rPr>
        <w:t>different types of community: more fluid, more all-embracing, more virtual, and no less virtuous”</w:t>
      </w:r>
      <w:r w:rsidR="00E81EAC">
        <w:rPr>
          <w:rFonts w:ascii="Times New Roman" w:hAnsi="Times New Roman" w:cs="Times New Roman"/>
          <w:sz w:val="24"/>
          <w:szCs w:val="24"/>
        </w:rPr>
        <w:t xml:space="preserve"> (2008, p.73)</w:t>
      </w:r>
      <w:r w:rsidR="00E81EAC" w:rsidRPr="00E81EAC">
        <w:rPr>
          <w:rFonts w:ascii="Times New Roman" w:hAnsi="Times New Roman" w:cs="Times New Roman"/>
          <w:sz w:val="24"/>
          <w:szCs w:val="24"/>
        </w:rPr>
        <w:t>. On the topic of virtual communities, Dobson suggests that social networking internet sites are “all about building communities. Furthermore, these new communities are far more dynamic, all-embracing and geographically diverse” (</w:t>
      </w:r>
      <w:r w:rsidR="00E81EAC">
        <w:rPr>
          <w:rFonts w:ascii="Times New Roman" w:hAnsi="Times New Roman" w:cs="Times New Roman"/>
          <w:sz w:val="24"/>
          <w:szCs w:val="24"/>
        </w:rPr>
        <w:t>ibid</w:t>
      </w:r>
      <w:r w:rsidR="00E81EAC" w:rsidRPr="00E81EAC">
        <w:rPr>
          <w:rFonts w:ascii="Times New Roman" w:hAnsi="Times New Roman" w:cs="Times New Roman"/>
          <w:sz w:val="24"/>
          <w:szCs w:val="24"/>
        </w:rPr>
        <w:t>).</w:t>
      </w:r>
      <w:r w:rsidR="00E81EAC">
        <w:rPr>
          <w:rFonts w:ascii="Times New Roman" w:hAnsi="Times New Roman" w:cs="Times New Roman"/>
          <w:sz w:val="24"/>
          <w:szCs w:val="24"/>
        </w:rPr>
        <w:t xml:space="preserve"> </w:t>
      </w:r>
      <w:r w:rsidR="007D4B5E">
        <w:rPr>
          <w:rFonts w:ascii="Times New Roman" w:hAnsi="Times New Roman" w:cs="Times New Roman"/>
          <w:sz w:val="24"/>
          <w:szCs w:val="24"/>
        </w:rPr>
        <w:t>However, s</w:t>
      </w:r>
      <w:r w:rsidR="00E81EAC" w:rsidRPr="00E81EAC">
        <w:rPr>
          <w:rFonts w:ascii="Times New Roman" w:hAnsi="Times New Roman" w:cs="Times New Roman"/>
          <w:sz w:val="24"/>
          <w:szCs w:val="24"/>
        </w:rPr>
        <w:t>omeone might be able to identify a common good with the members of their department, that is</w:t>
      </w:r>
      <w:r w:rsidR="00514992">
        <w:rPr>
          <w:rFonts w:ascii="Times New Roman" w:hAnsi="Times New Roman" w:cs="Times New Roman"/>
          <w:sz w:val="24"/>
          <w:szCs w:val="24"/>
        </w:rPr>
        <w:t>,</w:t>
      </w:r>
      <w:r w:rsidR="00E81EAC" w:rsidRPr="00E81EAC">
        <w:rPr>
          <w:rFonts w:ascii="Times New Roman" w:hAnsi="Times New Roman" w:cs="Times New Roman"/>
          <w:sz w:val="24"/>
          <w:szCs w:val="24"/>
        </w:rPr>
        <w:t xml:space="preserve"> people with whom they have daily face-to-face contact, but it is harder to imagine this relationship obtaining between people whose only contact is via email</w:t>
      </w:r>
      <w:r w:rsidR="00E81EAC">
        <w:rPr>
          <w:rFonts w:ascii="Times New Roman" w:hAnsi="Times New Roman" w:cs="Times New Roman"/>
          <w:sz w:val="24"/>
          <w:szCs w:val="24"/>
        </w:rPr>
        <w:t>, let alone people with whom they do not interact at all</w:t>
      </w:r>
      <w:r w:rsidR="00514992">
        <w:rPr>
          <w:rFonts w:ascii="Times New Roman" w:hAnsi="Times New Roman" w:cs="Times New Roman"/>
          <w:sz w:val="24"/>
          <w:szCs w:val="24"/>
        </w:rPr>
        <w:t xml:space="preserve">. </w:t>
      </w:r>
      <w:r w:rsidR="009374AF">
        <w:rPr>
          <w:rFonts w:ascii="Times New Roman" w:hAnsi="Times New Roman" w:cs="Times New Roman"/>
          <w:sz w:val="24"/>
          <w:szCs w:val="24"/>
        </w:rPr>
        <w:t>Therefore,</w:t>
      </w:r>
      <w:r w:rsidR="00514992">
        <w:rPr>
          <w:rFonts w:ascii="Times New Roman" w:hAnsi="Times New Roman" w:cs="Times New Roman"/>
          <w:sz w:val="24"/>
          <w:szCs w:val="24"/>
        </w:rPr>
        <w:t xml:space="preserve"> it is hard to believe that the geographical diversity or virtual interactions common within contemporary organisations will facilitate a genuinely Aristotelian community</w:t>
      </w:r>
      <w:r w:rsidR="00E81EAC" w:rsidRPr="00E81EAC">
        <w:rPr>
          <w:rFonts w:ascii="Times New Roman" w:hAnsi="Times New Roman" w:cs="Times New Roman"/>
          <w:sz w:val="24"/>
          <w:szCs w:val="24"/>
        </w:rPr>
        <w:t>.</w:t>
      </w:r>
      <w:r w:rsidR="00681DEB">
        <w:rPr>
          <w:rFonts w:ascii="Times New Roman" w:hAnsi="Times New Roman" w:cs="Times New Roman"/>
          <w:sz w:val="24"/>
          <w:szCs w:val="24"/>
        </w:rPr>
        <w:t xml:space="preserve"> These considerations may</w:t>
      </w:r>
      <w:r w:rsidR="00243E25">
        <w:rPr>
          <w:rFonts w:ascii="Times New Roman" w:hAnsi="Times New Roman" w:cs="Times New Roman"/>
          <w:sz w:val="24"/>
          <w:szCs w:val="24"/>
        </w:rPr>
        <w:t xml:space="preserve"> also be used to </w:t>
      </w:r>
      <w:r w:rsidR="0052670D">
        <w:rPr>
          <w:rFonts w:ascii="Times New Roman" w:hAnsi="Times New Roman" w:cs="Times New Roman"/>
          <w:sz w:val="24"/>
          <w:szCs w:val="24"/>
        </w:rPr>
        <w:t xml:space="preserve">suggest </w:t>
      </w:r>
      <w:r w:rsidR="00243E25">
        <w:rPr>
          <w:rFonts w:ascii="Times New Roman" w:hAnsi="Times New Roman" w:cs="Times New Roman"/>
          <w:sz w:val="24"/>
          <w:szCs w:val="24"/>
        </w:rPr>
        <w:t>that smaller organisations may be more likely to give rise to community,</w:t>
      </w:r>
      <w:r w:rsidR="009374AF">
        <w:rPr>
          <w:rFonts w:ascii="Times New Roman" w:hAnsi="Times New Roman" w:cs="Times New Roman"/>
          <w:sz w:val="24"/>
          <w:szCs w:val="24"/>
        </w:rPr>
        <w:t xml:space="preserve"> a point emphasised by MacIntyre (1999). This</w:t>
      </w:r>
      <w:r w:rsidR="00243E25">
        <w:rPr>
          <w:rFonts w:ascii="Times New Roman" w:hAnsi="Times New Roman" w:cs="Times New Roman"/>
          <w:sz w:val="24"/>
          <w:szCs w:val="24"/>
        </w:rPr>
        <w:t xml:space="preserve"> suspicion</w:t>
      </w:r>
      <w:r w:rsidR="009374AF">
        <w:rPr>
          <w:rFonts w:ascii="Times New Roman" w:hAnsi="Times New Roman" w:cs="Times New Roman"/>
          <w:sz w:val="24"/>
          <w:szCs w:val="24"/>
        </w:rPr>
        <w:t xml:space="preserve"> is also</w:t>
      </w:r>
      <w:r w:rsidR="00243E25">
        <w:rPr>
          <w:rFonts w:ascii="Times New Roman" w:hAnsi="Times New Roman" w:cs="Times New Roman"/>
          <w:sz w:val="24"/>
          <w:szCs w:val="24"/>
        </w:rPr>
        <w:t xml:space="preserve"> supported by research into optimal community size (see Dunbar &amp; Sosis 201</w:t>
      </w:r>
      <w:r w:rsidR="0062583C">
        <w:rPr>
          <w:rFonts w:ascii="Times New Roman" w:hAnsi="Times New Roman" w:cs="Times New Roman"/>
          <w:sz w:val="24"/>
          <w:szCs w:val="24"/>
        </w:rPr>
        <w:t>8</w:t>
      </w:r>
      <w:r w:rsidR="00243E25">
        <w:rPr>
          <w:rFonts w:ascii="Times New Roman" w:hAnsi="Times New Roman" w:cs="Times New Roman"/>
          <w:sz w:val="24"/>
          <w:szCs w:val="24"/>
        </w:rPr>
        <w:t xml:space="preserve">), including the optimal size and structure of organisations (see Dunbar 2014), which recommend small </w:t>
      </w:r>
      <w:r w:rsidR="00243E25">
        <w:rPr>
          <w:rFonts w:ascii="Times New Roman" w:hAnsi="Times New Roman" w:cs="Times New Roman"/>
          <w:sz w:val="24"/>
          <w:szCs w:val="24"/>
        </w:rPr>
        <w:lastRenderedPageBreak/>
        <w:t xml:space="preserve">groupings in which face-to-face interactions are common, and thus </w:t>
      </w:r>
      <w:r w:rsidR="007D4B5E">
        <w:rPr>
          <w:rFonts w:ascii="Times New Roman" w:hAnsi="Times New Roman" w:cs="Times New Roman"/>
          <w:sz w:val="24"/>
          <w:szCs w:val="24"/>
        </w:rPr>
        <w:t xml:space="preserve">make </w:t>
      </w:r>
      <w:r w:rsidR="00243E25">
        <w:rPr>
          <w:rFonts w:ascii="Times New Roman" w:hAnsi="Times New Roman" w:cs="Times New Roman"/>
          <w:sz w:val="24"/>
          <w:szCs w:val="24"/>
        </w:rPr>
        <w:t>close</w:t>
      </w:r>
      <w:r w:rsidR="007D4B5E">
        <w:rPr>
          <w:rFonts w:ascii="Times New Roman" w:hAnsi="Times New Roman" w:cs="Times New Roman"/>
          <w:sz w:val="24"/>
          <w:szCs w:val="24"/>
        </w:rPr>
        <w:t>r</w:t>
      </w:r>
      <w:r w:rsidR="00243E25">
        <w:rPr>
          <w:rFonts w:ascii="Times New Roman" w:hAnsi="Times New Roman" w:cs="Times New Roman"/>
          <w:sz w:val="24"/>
          <w:szCs w:val="24"/>
        </w:rPr>
        <w:t xml:space="preserve"> personal relationships </w:t>
      </w:r>
      <w:r w:rsidR="007D4B5E">
        <w:rPr>
          <w:rFonts w:ascii="Times New Roman" w:hAnsi="Times New Roman" w:cs="Times New Roman"/>
          <w:sz w:val="24"/>
          <w:szCs w:val="24"/>
        </w:rPr>
        <w:t>within the organisation more likely</w:t>
      </w:r>
      <w:r w:rsidR="00243E25" w:rsidRPr="009374AF">
        <w:rPr>
          <w:rFonts w:ascii="Times New Roman" w:hAnsi="Times New Roman" w:cs="Times New Roman"/>
          <w:sz w:val="24"/>
          <w:szCs w:val="24"/>
        </w:rPr>
        <w:t>.</w:t>
      </w:r>
      <w:r w:rsidR="00243E25" w:rsidRPr="00243E25">
        <w:rPr>
          <w:rFonts w:ascii="Times New Roman" w:hAnsi="Times New Roman" w:cs="Times New Roman"/>
          <w:sz w:val="24"/>
          <w:szCs w:val="24"/>
          <w:highlight w:val="yellow"/>
        </w:rPr>
        <w:t xml:space="preserve"> </w:t>
      </w:r>
    </w:p>
    <w:p w14:paraId="721D5C45" w14:textId="77777777" w:rsidR="00395487" w:rsidRDefault="00395487" w:rsidP="00395487">
      <w:pPr>
        <w:spacing w:after="0" w:line="480" w:lineRule="auto"/>
        <w:jc w:val="both"/>
        <w:rPr>
          <w:rFonts w:ascii="Times New Roman" w:hAnsi="Times New Roman" w:cs="Times New Roman"/>
          <w:i/>
          <w:sz w:val="24"/>
          <w:szCs w:val="24"/>
        </w:rPr>
      </w:pPr>
    </w:p>
    <w:p w14:paraId="52DB1547" w14:textId="5AE5D563" w:rsidR="00395487" w:rsidRDefault="00FA61E6" w:rsidP="00395487">
      <w:pPr>
        <w:spacing w:after="0" w:line="480" w:lineRule="auto"/>
        <w:jc w:val="both"/>
        <w:rPr>
          <w:rFonts w:ascii="Times New Roman" w:hAnsi="Times New Roman" w:cs="Times New Roman"/>
          <w:sz w:val="24"/>
          <w:szCs w:val="24"/>
        </w:rPr>
      </w:pPr>
      <w:r w:rsidRPr="00FA61E6">
        <w:rPr>
          <w:rFonts w:ascii="Times New Roman" w:hAnsi="Times New Roman" w:cs="Times New Roman"/>
          <w:i/>
          <w:sz w:val="24"/>
          <w:szCs w:val="24"/>
        </w:rPr>
        <w:t xml:space="preserve">Relatively </w:t>
      </w:r>
      <w:r w:rsidR="00395487">
        <w:rPr>
          <w:rFonts w:ascii="Times New Roman" w:hAnsi="Times New Roman" w:cs="Times New Roman"/>
          <w:i/>
          <w:sz w:val="24"/>
          <w:szCs w:val="24"/>
        </w:rPr>
        <w:t>E</w:t>
      </w:r>
      <w:r w:rsidR="00FD563D" w:rsidRPr="00FA61E6">
        <w:rPr>
          <w:rFonts w:ascii="Times New Roman" w:hAnsi="Times New Roman" w:cs="Times New Roman"/>
          <w:i/>
          <w:sz w:val="24"/>
          <w:szCs w:val="24"/>
        </w:rPr>
        <w:t>qual</w:t>
      </w:r>
      <w:r w:rsidR="008020D3" w:rsidRPr="00FA61E6">
        <w:rPr>
          <w:rFonts w:ascii="Times New Roman" w:hAnsi="Times New Roman" w:cs="Times New Roman"/>
          <w:i/>
          <w:sz w:val="24"/>
          <w:szCs w:val="24"/>
        </w:rPr>
        <w:t xml:space="preserve"> </w:t>
      </w:r>
      <w:r w:rsidR="00395487">
        <w:rPr>
          <w:rFonts w:ascii="Times New Roman" w:hAnsi="Times New Roman" w:cs="Times New Roman"/>
          <w:i/>
          <w:sz w:val="24"/>
          <w:szCs w:val="24"/>
        </w:rPr>
        <w:t>P</w:t>
      </w:r>
      <w:r w:rsidR="008020D3" w:rsidRPr="00FA61E6">
        <w:rPr>
          <w:rFonts w:ascii="Times New Roman" w:hAnsi="Times New Roman" w:cs="Times New Roman"/>
          <w:i/>
          <w:sz w:val="24"/>
          <w:szCs w:val="24"/>
        </w:rPr>
        <w:t>ay</w:t>
      </w:r>
      <w:r w:rsidR="008020D3" w:rsidRPr="00FA61E6">
        <w:rPr>
          <w:rFonts w:ascii="Times New Roman" w:hAnsi="Times New Roman" w:cs="Times New Roman"/>
          <w:sz w:val="24"/>
          <w:szCs w:val="24"/>
        </w:rPr>
        <w:t xml:space="preserve">. </w:t>
      </w:r>
    </w:p>
    <w:p w14:paraId="390FBA7C" w14:textId="7E2BC0E1" w:rsidR="008020D3" w:rsidRPr="00FA61E6" w:rsidRDefault="009B2933" w:rsidP="0039548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may be a predictable item</w:t>
      </w:r>
      <w:r w:rsidR="003207C9">
        <w:rPr>
          <w:rFonts w:ascii="Times New Roman" w:hAnsi="Times New Roman" w:cs="Times New Roman"/>
          <w:sz w:val="24"/>
          <w:szCs w:val="24"/>
        </w:rPr>
        <w:t>, but</w:t>
      </w:r>
      <w:r>
        <w:rPr>
          <w:rFonts w:ascii="Times New Roman" w:hAnsi="Times New Roman" w:cs="Times New Roman"/>
          <w:sz w:val="24"/>
          <w:szCs w:val="24"/>
        </w:rPr>
        <w:t xml:space="preserve"> it is</w:t>
      </w:r>
      <w:r w:rsidR="003207C9">
        <w:rPr>
          <w:rFonts w:ascii="Times New Roman" w:hAnsi="Times New Roman" w:cs="Times New Roman"/>
          <w:sz w:val="24"/>
          <w:szCs w:val="24"/>
        </w:rPr>
        <w:t xml:space="preserve"> one to which</w:t>
      </w:r>
      <w:r w:rsidR="0028012C">
        <w:rPr>
          <w:rFonts w:ascii="Times New Roman" w:hAnsi="Times New Roman" w:cs="Times New Roman"/>
          <w:sz w:val="24"/>
          <w:szCs w:val="24"/>
        </w:rPr>
        <w:t xml:space="preserve"> my analysis of the just world fallacy</w:t>
      </w:r>
      <w:r w:rsidR="003207C9">
        <w:rPr>
          <w:rFonts w:ascii="Times New Roman" w:hAnsi="Times New Roman" w:cs="Times New Roman"/>
          <w:sz w:val="24"/>
          <w:szCs w:val="24"/>
        </w:rPr>
        <w:t>, if correct,</w:t>
      </w:r>
      <w:r w:rsidR="0028012C">
        <w:rPr>
          <w:rFonts w:ascii="Times New Roman" w:hAnsi="Times New Roman" w:cs="Times New Roman"/>
          <w:sz w:val="24"/>
          <w:szCs w:val="24"/>
        </w:rPr>
        <w:t xml:space="preserve"> grants new argumentative impetus.</w:t>
      </w:r>
      <w:r w:rsidR="005D3082" w:rsidRPr="00FA61E6">
        <w:rPr>
          <w:rFonts w:ascii="Times New Roman" w:hAnsi="Times New Roman" w:cs="Times New Roman"/>
          <w:sz w:val="24"/>
          <w:szCs w:val="24"/>
        </w:rPr>
        <w:t xml:space="preserve"> </w:t>
      </w:r>
      <w:r w:rsidR="008020D3" w:rsidRPr="00FA61E6">
        <w:rPr>
          <w:rFonts w:ascii="Times New Roman" w:hAnsi="Times New Roman" w:cs="Times New Roman"/>
          <w:sz w:val="24"/>
          <w:szCs w:val="24"/>
        </w:rPr>
        <w:t xml:space="preserve">Where goods are distributed </w:t>
      </w:r>
      <w:r>
        <w:rPr>
          <w:rFonts w:ascii="Times New Roman" w:hAnsi="Times New Roman" w:cs="Times New Roman"/>
          <w:sz w:val="24"/>
          <w:szCs w:val="24"/>
        </w:rPr>
        <w:t xml:space="preserve">reasonably </w:t>
      </w:r>
      <w:r w:rsidR="008020D3" w:rsidRPr="00FA61E6">
        <w:rPr>
          <w:rFonts w:ascii="Times New Roman" w:hAnsi="Times New Roman" w:cs="Times New Roman"/>
          <w:sz w:val="24"/>
          <w:szCs w:val="24"/>
        </w:rPr>
        <w:t>equally, there is no scope for people to commit the just world fallacy</w:t>
      </w:r>
      <w:r w:rsidR="0028012C">
        <w:rPr>
          <w:rFonts w:ascii="Times New Roman" w:hAnsi="Times New Roman" w:cs="Times New Roman"/>
          <w:sz w:val="24"/>
          <w:szCs w:val="24"/>
        </w:rPr>
        <w:t>, resulting as it does from a psychological response to unevenly distributed rewards or harms</w:t>
      </w:r>
      <w:r w:rsidR="008020D3" w:rsidRPr="00FA61E6">
        <w:rPr>
          <w:rFonts w:ascii="Times New Roman" w:hAnsi="Times New Roman" w:cs="Times New Roman"/>
          <w:sz w:val="24"/>
          <w:szCs w:val="24"/>
        </w:rPr>
        <w:t xml:space="preserve">. This is not a decisive argument for equality because other considerations may </w:t>
      </w:r>
      <w:r w:rsidR="00C13F41">
        <w:rPr>
          <w:rFonts w:ascii="Times New Roman" w:hAnsi="Times New Roman" w:cs="Times New Roman"/>
          <w:sz w:val="24"/>
          <w:szCs w:val="24"/>
        </w:rPr>
        <w:t>carry more weight,</w:t>
      </w:r>
      <w:r w:rsidR="008020D3" w:rsidRPr="00FA61E6">
        <w:rPr>
          <w:rFonts w:ascii="Times New Roman" w:hAnsi="Times New Roman" w:cs="Times New Roman"/>
          <w:sz w:val="24"/>
          <w:szCs w:val="24"/>
        </w:rPr>
        <w:t xml:space="preserve"> but it is not </w:t>
      </w:r>
      <w:r w:rsidR="006A289D">
        <w:rPr>
          <w:rFonts w:ascii="Times New Roman" w:hAnsi="Times New Roman" w:cs="Times New Roman"/>
          <w:sz w:val="24"/>
          <w:szCs w:val="24"/>
        </w:rPr>
        <w:t>unimportant</w:t>
      </w:r>
      <w:r w:rsidR="00C13F41">
        <w:rPr>
          <w:rFonts w:ascii="Times New Roman" w:hAnsi="Times New Roman" w:cs="Times New Roman"/>
          <w:sz w:val="24"/>
          <w:szCs w:val="24"/>
        </w:rPr>
        <w:t>.</w:t>
      </w:r>
      <w:r w:rsidR="006A289D">
        <w:rPr>
          <w:rFonts w:ascii="Times New Roman" w:hAnsi="Times New Roman" w:cs="Times New Roman"/>
          <w:sz w:val="24"/>
          <w:szCs w:val="24"/>
        </w:rPr>
        <w:t xml:space="preserve"> </w:t>
      </w:r>
      <w:r w:rsidR="008020D3" w:rsidRPr="00FA61E6">
        <w:rPr>
          <w:rFonts w:ascii="Times New Roman" w:hAnsi="Times New Roman" w:cs="Times New Roman"/>
          <w:sz w:val="24"/>
          <w:szCs w:val="24"/>
        </w:rPr>
        <w:t>Inequalities of income and wealth have increased over recent decades (</w:t>
      </w:r>
      <w:bookmarkStart w:id="5" w:name="_Hlk498106976"/>
      <w:r w:rsidR="00367F1B" w:rsidRPr="00367F1B">
        <w:rPr>
          <w:rFonts w:ascii="Times New Roman" w:hAnsi="Times New Roman" w:cs="Times New Roman"/>
          <w:sz w:val="24"/>
          <w:szCs w:val="24"/>
        </w:rPr>
        <w:t>Piketty, 2014</w:t>
      </w:r>
      <w:r w:rsidR="00367F1B">
        <w:rPr>
          <w:rFonts w:ascii="Times New Roman" w:hAnsi="Times New Roman" w:cs="Times New Roman"/>
          <w:sz w:val="24"/>
          <w:szCs w:val="24"/>
        </w:rPr>
        <w:t xml:space="preserve">; </w:t>
      </w:r>
      <w:r w:rsidR="008020D3" w:rsidRPr="00FA61E6">
        <w:rPr>
          <w:rFonts w:ascii="Times New Roman" w:hAnsi="Times New Roman" w:cs="Times New Roman"/>
          <w:sz w:val="24"/>
          <w:szCs w:val="24"/>
        </w:rPr>
        <w:t>Stiglitz, 2012</w:t>
      </w:r>
      <w:bookmarkEnd w:id="5"/>
      <w:r w:rsidR="008020D3" w:rsidRPr="00FA61E6">
        <w:rPr>
          <w:rFonts w:ascii="Times New Roman" w:hAnsi="Times New Roman" w:cs="Times New Roman"/>
          <w:sz w:val="24"/>
          <w:szCs w:val="24"/>
        </w:rPr>
        <w:t>), and there is evidence that this inequality is both harmful to the economy (</w:t>
      </w:r>
      <w:bookmarkStart w:id="6" w:name="_Hlk498106992"/>
      <w:r w:rsidR="008020D3" w:rsidRPr="00FA61E6">
        <w:rPr>
          <w:rFonts w:ascii="Times New Roman" w:hAnsi="Times New Roman" w:cs="Times New Roman"/>
          <w:sz w:val="24"/>
          <w:szCs w:val="24"/>
        </w:rPr>
        <w:t>Lansley, 2012</w:t>
      </w:r>
      <w:bookmarkEnd w:id="6"/>
      <w:r w:rsidR="008020D3" w:rsidRPr="00FA61E6">
        <w:rPr>
          <w:rFonts w:ascii="Times New Roman" w:hAnsi="Times New Roman" w:cs="Times New Roman"/>
          <w:sz w:val="24"/>
          <w:szCs w:val="24"/>
        </w:rPr>
        <w:t>) and generally corrodes trust in society (</w:t>
      </w:r>
      <w:bookmarkStart w:id="7" w:name="_Hlk498106999"/>
      <w:r w:rsidR="008020D3" w:rsidRPr="00FA61E6">
        <w:rPr>
          <w:rFonts w:ascii="Times New Roman" w:hAnsi="Times New Roman" w:cs="Times New Roman"/>
          <w:sz w:val="24"/>
          <w:szCs w:val="24"/>
        </w:rPr>
        <w:t xml:space="preserve">Wilkinson </w:t>
      </w:r>
      <w:r w:rsidR="00367F1B">
        <w:rPr>
          <w:rFonts w:ascii="Times New Roman" w:hAnsi="Times New Roman" w:cs="Times New Roman"/>
          <w:sz w:val="24"/>
          <w:szCs w:val="24"/>
        </w:rPr>
        <w:t>&amp;</w:t>
      </w:r>
      <w:r w:rsidR="008020D3" w:rsidRPr="00FA61E6">
        <w:rPr>
          <w:rFonts w:ascii="Times New Roman" w:hAnsi="Times New Roman" w:cs="Times New Roman"/>
          <w:sz w:val="24"/>
          <w:szCs w:val="24"/>
        </w:rPr>
        <w:t xml:space="preserve"> Pickett, 2010</w:t>
      </w:r>
      <w:bookmarkEnd w:id="7"/>
      <w:r w:rsidR="008020D3" w:rsidRPr="00FA61E6">
        <w:rPr>
          <w:rFonts w:ascii="Times New Roman" w:hAnsi="Times New Roman" w:cs="Times New Roman"/>
          <w:sz w:val="24"/>
          <w:szCs w:val="24"/>
        </w:rPr>
        <w:t>). The just world fallacy simply adds weight to arguments against inequality when we can take it as a premise that the cultivation of community is a choice-worthy end. This is because, while relational and distributional equality are distinct concepts, the just world fallacy gives</w:t>
      </w:r>
      <w:r w:rsidR="0017510F">
        <w:rPr>
          <w:rFonts w:ascii="Times New Roman" w:hAnsi="Times New Roman" w:cs="Times New Roman"/>
          <w:sz w:val="24"/>
          <w:szCs w:val="24"/>
        </w:rPr>
        <w:t xml:space="preserve"> </w:t>
      </w:r>
      <w:r w:rsidR="00D57DA0">
        <w:rPr>
          <w:rFonts w:ascii="Times New Roman" w:hAnsi="Times New Roman" w:cs="Times New Roman"/>
          <w:sz w:val="24"/>
          <w:szCs w:val="24"/>
        </w:rPr>
        <w:t xml:space="preserve">us </w:t>
      </w:r>
      <w:r w:rsidR="00D57DA0" w:rsidRPr="00FA61E6">
        <w:rPr>
          <w:rFonts w:ascii="Times New Roman" w:hAnsi="Times New Roman" w:cs="Times New Roman"/>
          <w:sz w:val="24"/>
          <w:szCs w:val="24"/>
        </w:rPr>
        <w:t>reason</w:t>
      </w:r>
      <w:r w:rsidR="008020D3" w:rsidRPr="00FA61E6">
        <w:rPr>
          <w:rFonts w:ascii="Times New Roman" w:hAnsi="Times New Roman" w:cs="Times New Roman"/>
          <w:sz w:val="24"/>
          <w:szCs w:val="24"/>
        </w:rPr>
        <w:t xml:space="preserve"> </w:t>
      </w:r>
      <w:r w:rsidR="0017510F">
        <w:rPr>
          <w:rFonts w:ascii="Times New Roman" w:hAnsi="Times New Roman" w:cs="Times New Roman"/>
          <w:sz w:val="24"/>
          <w:szCs w:val="24"/>
        </w:rPr>
        <w:t xml:space="preserve">– one reason among others – </w:t>
      </w:r>
      <w:r w:rsidR="008020D3" w:rsidRPr="00FA61E6">
        <w:rPr>
          <w:rFonts w:ascii="Times New Roman" w:hAnsi="Times New Roman" w:cs="Times New Roman"/>
          <w:sz w:val="24"/>
          <w:szCs w:val="24"/>
        </w:rPr>
        <w:t xml:space="preserve">to think they are closely related. Therefore, </w:t>
      </w:r>
      <w:r w:rsidR="009B35F5" w:rsidRPr="00FA61E6">
        <w:rPr>
          <w:rFonts w:ascii="Times New Roman" w:hAnsi="Times New Roman" w:cs="Times New Roman"/>
          <w:sz w:val="24"/>
          <w:szCs w:val="24"/>
        </w:rPr>
        <w:t>one recommendation we might offer, though one which may require the powerful to perform virtuous actions unhappily</w:t>
      </w:r>
      <w:r w:rsidR="008020D3" w:rsidRPr="00FA61E6">
        <w:rPr>
          <w:rFonts w:ascii="Times New Roman" w:hAnsi="Times New Roman" w:cs="Times New Roman"/>
          <w:sz w:val="24"/>
          <w:szCs w:val="24"/>
        </w:rPr>
        <w:t xml:space="preserve">, is to seek to create more distributively equal workplaces. </w:t>
      </w:r>
    </w:p>
    <w:p w14:paraId="2B71FC18" w14:textId="03A89D34" w:rsidR="008020D3" w:rsidRPr="00FA61E6" w:rsidRDefault="008020D3"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Aristotelian business ethicists (</w:t>
      </w:r>
      <w:bookmarkStart w:id="8" w:name="_Hlk498107011"/>
      <w:r w:rsidR="00395487">
        <w:rPr>
          <w:rFonts w:ascii="Times New Roman" w:hAnsi="Times New Roman" w:cs="Times New Roman"/>
          <w:sz w:val="24"/>
          <w:szCs w:val="24"/>
        </w:rPr>
        <w:t xml:space="preserve">such as </w:t>
      </w:r>
      <w:r w:rsidRPr="00FA61E6">
        <w:rPr>
          <w:rFonts w:ascii="Times New Roman" w:hAnsi="Times New Roman" w:cs="Times New Roman"/>
          <w:sz w:val="24"/>
          <w:szCs w:val="24"/>
        </w:rPr>
        <w:t>Moore 2012</w:t>
      </w:r>
      <w:r w:rsidR="00FA08AB">
        <w:rPr>
          <w:rFonts w:ascii="Times New Roman" w:hAnsi="Times New Roman" w:cs="Times New Roman"/>
          <w:sz w:val="24"/>
          <w:szCs w:val="24"/>
        </w:rPr>
        <w:t>b</w:t>
      </w:r>
      <w:bookmarkEnd w:id="8"/>
      <w:r w:rsidRPr="00FA61E6">
        <w:rPr>
          <w:rFonts w:ascii="Times New Roman" w:hAnsi="Times New Roman" w:cs="Times New Roman"/>
          <w:sz w:val="24"/>
          <w:szCs w:val="24"/>
        </w:rPr>
        <w:t xml:space="preserve">) may endorse Drucker’s claim that there should be some limit to the ratio between the pay of CEOs and average employee pay, Drucker’s own suggestions </w:t>
      </w:r>
      <w:r w:rsidR="00524B1C">
        <w:rPr>
          <w:rFonts w:ascii="Times New Roman" w:hAnsi="Times New Roman" w:cs="Times New Roman"/>
          <w:sz w:val="24"/>
          <w:szCs w:val="24"/>
        </w:rPr>
        <w:t>were</w:t>
      </w:r>
      <w:r w:rsidRPr="00FA61E6">
        <w:rPr>
          <w:rFonts w:ascii="Times New Roman" w:hAnsi="Times New Roman" w:cs="Times New Roman"/>
          <w:sz w:val="24"/>
          <w:szCs w:val="24"/>
        </w:rPr>
        <w:t xml:space="preserve"> in the 20:1 – 25:1 range (1977, 1984), even though they do not tend to be egalitarians about income and wealth. However, while the just world fallacy may suggest that inequalities in pay are justified if and only if they genuinely reflect differences in desert, even then they may undermine the sense of community within an organisation. This is because the predisposition to regard the rewarded as deserving their reward can foreclose the </w:t>
      </w:r>
      <w:r w:rsidRPr="00FA61E6">
        <w:rPr>
          <w:rFonts w:ascii="Times New Roman" w:hAnsi="Times New Roman" w:cs="Times New Roman"/>
          <w:sz w:val="24"/>
          <w:szCs w:val="24"/>
        </w:rPr>
        <w:lastRenderedPageBreak/>
        <w:t>possibility of c</w:t>
      </w:r>
      <w:r w:rsidR="0017510F">
        <w:rPr>
          <w:rFonts w:ascii="Times New Roman" w:hAnsi="Times New Roman" w:cs="Times New Roman"/>
          <w:sz w:val="24"/>
          <w:szCs w:val="24"/>
        </w:rPr>
        <w:t>ommunal deliberation. It is</w:t>
      </w:r>
      <w:r w:rsidRPr="00FA61E6">
        <w:rPr>
          <w:rFonts w:ascii="Times New Roman" w:hAnsi="Times New Roman" w:cs="Times New Roman"/>
          <w:sz w:val="24"/>
          <w:szCs w:val="24"/>
        </w:rPr>
        <w:t xml:space="preserve"> worth noting that because the outcomes themselves are used as a heuristic for attributing merit or fault to others, even non-fortuitous rewards may be corrosive of community because derogation of those who deserve fewer rewards or to be harmed, for instance, may still blind us to the contribution they can make to a community. This point is exacerbated by the self-derogation that occurs when individuals have suffered some harm, as documented by Benson and Ritter’s (1990) research into unemployed subjects, referenced above.</w:t>
      </w:r>
      <w:r w:rsidR="0017510F">
        <w:rPr>
          <w:rFonts w:ascii="Times New Roman" w:hAnsi="Times New Roman" w:cs="Times New Roman"/>
          <w:sz w:val="24"/>
          <w:szCs w:val="24"/>
        </w:rPr>
        <w:t xml:space="preserve"> As such, we can see just how difficult it is to foster just and genuine communities within business organisations.</w:t>
      </w:r>
    </w:p>
    <w:p w14:paraId="4EE0DE6A" w14:textId="254270A7" w:rsidR="008020D3" w:rsidRPr="00FA61E6" w:rsidRDefault="008020D3" w:rsidP="00CC406A">
      <w:pPr>
        <w:spacing w:after="0" w:line="480" w:lineRule="auto"/>
        <w:ind w:firstLine="720"/>
        <w:jc w:val="both"/>
        <w:rPr>
          <w:rFonts w:ascii="Times New Roman" w:hAnsi="Times New Roman" w:cs="Times New Roman"/>
          <w:sz w:val="24"/>
          <w:szCs w:val="24"/>
        </w:rPr>
      </w:pPr>
      <w:r w:rsidRPr="00FA61E6">
        <w:rPr>
          <w:rFonts w:ascii="Times New Roman" w:hAnsi="Times New Roman" w:cs="Times New Roman"/>
          <w:sz w:val="24"/>
          <w:szCs w:val="24"/>
        </w:rPr>
        <w:t>While more research may be needed i</w:t>
      </w:r>
      <w:r w:rsidR="00211AA2">
        <w:rPr>
          <w:rFonts w:ascii="Times New Roman" w:hAnsi="Times New Roman" w:cs="Times New Roman"/>
          <w:sz w:val="24"/>
          <w:szCs w:val="24"/>
        </w:rPr>
        <w:t>f we are to</w:t>
      </w:r>
      <w:r w:rsidRPr="00FA61E6">
        <w:rPr>
          <w:rFonts w:ascii="Times New Roman" w:hAnsi="Times New Roman" w:cs="Times New Roman"/>
          <w:sz w:val="24"/>
          <w:szCs w:val="24"/>
        </w:rPr>
        <w:t xml:space="preserve"> ascertain precisely what levels of unequal reward may be detrimental to reasoned judgements about personal attributes, and by extension the relational equality required for community, the fortuitous reward in Lerner’s original 1965 study was US$3.50</w:t>
      </w:r>
      <w:r w:rsidR="004658CB">
        <w:rPr>
          <w:rFonts w:ascii="Times New Roman" w:hAnsi="Times New Roman" w:cs="Times New Roman"/>
          <w:sz w:val="24"/>
          <w:szCs w:val="24"/>
        </w:rPr>
        <w:t xml:space="preserve"> for a </w:t>
      </w:r>
      <w:r w:rsidR="007D4B5E">
        <w:rPr>
          <w:rFonts w:ascii="Times New Roman" w:hAnsi="Times New Roman" w:cs="Times New Roman"/>
          <w:sz w:val="24"/>
          <w:szCs w:val="24"/>
        </w:rPr>
        <w:t>15-minute</w:t>
      </w:r>
      <w:r w:rsidR="004658CB">
        <w:rPr>
          <w:rFonts w:ascii="Times New Roman" w:hAnsi="Times New Roman" w:cs="Times New Roman"/>
          <w:sz w:val="24"/>
          <w:szCs w:val="24"/>
        </w:rPr>
        <w:t xml:space="preserve"> task</w:t>
      </w:r>
      <w:r w:rsidRPr="00FA61E6">
        <w:rPr>
          <w:rFonts w:ascii="Times New Roman" w:hAnsi="Times New Roman" w:cs="Times New Roman"/>
          <w:sz w:val="24"/>
          <w:szCs w:val="24"/>
        </w:rPr>
        <w:t xml:space="preserve"> (adjusted for inflation worth approx. US$27 today). This is a sign that even small differences in </w:t>
      </w:r>
      <w:r w:rsidR="0017510F">
        <w:rPr>
          <w:rFonts w:ascii="Times New Roman" w:hAnsi="Times New Roman" w:cs="Times New Roman"/>
          <w:sz w:val="24"/>
          <w:szCs w:val="24"/>
        </w:rPr>
        <w:t>receipt of</w:t>
      </w:r>
      <w:r w:rsidRPr="00FA61E6">
        <w:rPr>
          <w:rFonts w:ascii="Times New Roman" w:hAnsi="Times New Roman" w:cs="Times New Roman"/>
          <w:sz w:val="24"/>
          <w:szCs w:val="24"/>
        </w:rPr>
        <w:t xml:space="preserve"> external goods, when it is the only thing we know about someone, can be extremely powerful.</w:t>
      </w:r>
    </w:p>
    <w:p w14:paraId="23C15D1B" w14:textId="77777777" w:rsidR="000A6DEC" w:rsidRPr="00FA61E6" w:rsidRDefault="000A6DEC" w:rsidP="00CC406A">
      <w:pPr>
        <w:spacing w:after="0" w:line="480" w:lineRule="auto"/>
        <w:jc w:val="both"/>
        <w:rPr>
          <w:rFonts w:ascii="Times New Roman" w:hAnsi="Times New Roman" w:cs="Times New Roman"/>
          <w:sz w:val="24"/>
          <w:szCs w:val="24"/>
        </w:rPr>
      </w:pPr>
    </w:p>
    <w:p w14:paraId="4C1D8B0E" w14:textId="41CF4581" w:rsidR="000A6DEC" w:rsidRPr="00FA61E6" w:rsidRDefault="000A6DEC" w:rsidP="00CC406A">
      <w:pPr>
        <w:spacing w:after="0" w:line="480" w:lineRule="auto"/>
        <w:jc w:val="both"/>
        <w:rPr>
          <w:rFonts w:ascii="Times New Roman" w:hAnsi="Times New Roman" w:cs="Times New Roman"/>
          <w:b/>
          <w:sz w:val="24"/>
          <w:szCs w:val="24"/>
        </w:rPr>
      </w:pPr>
      <w:r w:rsidRPr="00FA61E6">
        <w:rPr>
          <w:rFonts w:ascii="Times New Roman" w:hAnsi="Times New Roman" w:cs="Times New Roman"/>
          <w:b/>
          <w:sz w:val="24"/>
          <w:szCs w:val="24"/>
        </w:rPr>
        <w:t>Conclusion</w:t>
      </w:r>
    </w:p>
    <w:p w14:paraId="1AE063CD" w14:textId="0EB7396E" w:rsidR="006830BA" w:rsidRDefault="000A6DEC" w:rsidP="0090541F">
      <w:pPr>
        <w:spacing w:after="0" w:line="480" w:lineRule="auto"/>
        <w:jc w:val="both"/>
        <w:rPr>
          <w:rFonts w:ascii="Times New Roman" w:hAnsi="Times New Roman" w:cs="Times New Roman"/>
          <w:sz w:val="24"/>
          <w:szCs w:val="24"/>
        </w:rPr>
      </w:pPr>
      <w:r w:rsidRPr="00FA61E6">
        <w:rPr>
          <w:rFonts w:ascii="Times New Roman" w:hAnsi="Times New Roman" w:cs="Times New Roman"/>
          <w:sz w:val="24"/>
          <w:szCs w:val="24"/>
        </w:rPr>
        <w:t>When confronted with the question ‘does the modern large corporation fulfil the</w:t>
      </w:r>
      <w:r w:rsidR="00C03B83" w:rsidRPr="00FA61E6">
        <w:rPr>
          <w:rFonts w:ascii="Times New Roman" w:hAnsi="Times New Roman" w:cs="Times New Roman"/>
          <w:sz w:val="24"/>
          <w:szCs w:val="24"/>
        </w:rPr>
        <w:t xml:space="preserve"> criteria of a community?’ the</w:t>
      </w:r>
      <w:r w:rsidRPr="00FA61E6">
        <w:rPr>
          <w:rFonts w:ascii="Times New Roman" w:hAnsi="Times New Roman" w:cs="Times New Roman"/>
          <w:sz w:val="24"/>
          <w:szCs w:val="24"/>
        </w:rPr>
        <w:t xml:space="preserve"> Aristotelian </w:t>
      </w:r>
      <w:r w:rsidR="0033507A">
        <w:rPr>
          <w:rFonts w:ascii="Times New Roman" w:hAnsi="Times New Roman" w:cs="Times New Roman"/>
          <w:sz w:val="24"/>
          <w:szCs w:val="24"/>
        </w:rPr>
        <w:t>response</w:t>
      </w:r>
      <w:r w:rsidR="00C03B83" w:rsidRPr="00FA61E6">
        <w:rPr>
          <w:rFonts w:ascii="Times New Roman" w:hAnsi="Times New Roman" w:cs="Times New Roman"/>
          <w:sz w:val="24"/>
          <w:szCs w:val="24"/>
        </w:rPr>
        <w:t xml:space="preserve"> is</w:t>
      </w:r>
      <w:r w:rsidRPr="00FA61E6">
        <w:rPr>
          <w:rFonts w:ascii="Times New Roman" w:hAnsi="Times New Roman" w:cs="Times New Roman"/>
          <w:sz w:val="24"/>
          <w:szCs w:val="24"/>
        </w:rPr>
        <w:t xml:space="preserve"> ‘it</w:t>
      </w:r>
      <w:r w:rsidR="007D4B5E">
        <w:rPr>
          <w:rFonts w:ascii="Times New Roman" w:hAnsi="Times New Roman" w:cs="Times New Roman"/>
          <w:sz w:val="24"/>
          <w:szCs w:val="24"/>
        </w:rPr>
        <w:t xml:space="preserve"> can and</w:t>
      </w:r>
      <w:r w:rsidRPr="00FA61E6">
        <w:rPr>
          <w:rFonts w:ascii="Times New Roman" w:hAnsi="Times New Roman" w:cs="Times New Roman"/>
          <w:sz w:val="24"/>
          <w:szCs w:val="24"/>
        </w:rPr>
        <w:t xml:space="preserve"> should’</w:t>
      </w:r>
      <w:r w:rsidR="00C03B83" w:rsidRPr="00FA61E6">
        <w:rPr>
          <w:rFonts w:ascii="Times New Roman" w:hAnsi="Times New Roman" w:cs="Times New Roman"/>
          <w:sz w:val="24"/>
          <w:szCs w:val="24"/>
        </w:rPr>
        <w:t>, but this prescription should be understood as being more radical than is typically the case</w:t>
      </w:r>
      <w:r w:rsidR="00C03B83" w:rsidRPr="0033507A">
        <w:rPr>
          <w:rFonts w:ascii="Times New Roman" w:hAnsi="Times New Roman" w:cs="Times New Roman"/>
          <w:sz w:val="24"/>
          <w:szCs w:val="24"/>
        </w:rPr>
        <w:t>.</w:t>
      </w:r>
      <w:r w:rsidR="00524B1C">
        <w:rPr>
          <w:rFonts w:ascii="Times New Roman" w:hAnsi="Times New Roman" w:cs="Times New Roman"/>
          <w:sz w:val="24"/>
          <w:szCs w:val="24"/>
        </w:rPr>
        <w:t xml:space="preserve"> Indeed, if for Hartman it is possible but not probable for business organisations to be communities, our conclusion might be that it is conceivable but enormously difficult</w:t>
      </w:r>
      <w:r w:rsidR="007D4B5E">
        <w:rPr>
          <w:rFonts w:ascii="Times New Roman" w:hAnsi="Times New Roman" w:cs="Times New Roman"/>
          <w:sz w:val="24"/>
          <w:szCs w:val="24"/>
        </w:rPr>
        <w:t xml:space="preserve"> to achieve</w:t>
      </w:r>
      <w:r w:rsidR="00524B1C">
        <w:rPr>
          <w:rFonts w:ascii="Times New Roman" w:hAnsi="Times New Roman" w:cs="Times New Roman"/>
          <w:sz w:val="24"/>
          <w:szCs w:val="24"/>
        </w:rPr>
        <w:t>.</w:t>
      </w:r>
      <w:r w:rsidR="0033507A" w:rsidRPr="0033507A">
        <w:rPr>
          <w:rFonts w:ascii="Times New Roman" w:hAnsi="Times New Roman" w:cs="Times New Roman"/>
          <w:sz w:val="24"/>
          <w:szCs w:val="24"/>
        </w:rPr>
        <w:t xml:space="preserve"> The just world </w:t>
      </w:r>
      <w:r w:rsidR="00BA3C17" w:rsidRPr="0033507A">
        <w:rPr>
          <w:rFonts w:ascii="Times New Roman" w:hAnsi="Times New Roman" w:cs="Times New Roman"/>
          <w:sz w:val="24"/>
          <w:szCs w:val="24"/>
        </w:rPr>
        <w:t>fallacy</w:t>
      </w:r>
      <w:r w:rsidR="00BA3C17" w:rsidRPr="0033507A">
        <w:rPr>
          <w:rFonts w:ascii="Times New Roman" w:hAnsi="Times New Roman" w:cs="Times New Roman"/>
        </w:rPr>
        <w:t xml:space="preserve"> </w:t>
      </w:r>
      <w:r w:rsidR="00BA3C17" w:rsidRPr="0033507A">
        <w:rPr>
          <w:rFonts w:ascii="Times New Roman" w:hAnsi="Times New Roman" w:cs="Times New Roman"/>
          <w:sz w:val="24"/>
          <w:szCs w:val="24"/>
        </w:rPr>
        <w:t>reveals</w:t>
      </w:r>
      <w:r w:rsidR="00FA61E6" w:rsidRPr="0033507A">
        <w:rPr>
          <w:rFonts w:ascii="Times New Roman" w:hAnsi="Times New Roman" w:cs="Times New Roman"/>
          <w:sz w:val="24"/>
          <w:szCs w:val="24"/>
        </w:rPr>
        <w:t xml:space="preserve"> that the mutual</w:t>
      </w:r>
      <w:r w:rsidR="00D57DA0">
        <w:rPr>
          <w:rFonts w:ascii="Times New Roman" w:hAnsi="Times New Roman" w:cs="Times New Roman"/>
          <w:sz w:val="24"/>
          <w:szCs w:val="24"/>
        </w:rPr>
        <w:t xml:space="preserve"> respect, care, and compassion</w:t>
      </w:r>
      <w:r w:rsidR="00FA61E6" w:rsidRPr="0033507A">
        <w:rPr>
          <w:rFonts w:ascii="Times New Roman" w:hAnsi="Times New Roman" w:cs="Times New Roman"/>
          <w:sz w:val="24"/>
          <w:szCs w:val="24"/>
        </w:rPr>
        <w:t xml:space="preserve"> which Solomon held to be definitive </w:t>
      </w:r>
      <w:r w:rsidR="00D57DA0">
        <w:rPr>
          <w:rFonts w:ascii="Times New Roman" w:hAnsi="Times New Roman" w:cs="Times New Roman"/>
          <w:sz w:val="24"/>
          <w:szCs w:val="24"/>
        </w:rPr>
        <w:t>of corporations-as-communities</w:t>
      </w:r>
      <w:r w:rsidR="00FA61E6" w:rsidRPr="0033507A">
        <w:rPr>
          <w:rFonts w:ascii="Times New Roman" w:hAnsi="Times New Roman" w:cs="Times New Roman"/>
          <w:sz w:val="24"/>
          <w:szCs w:val="24"/>
        </w:rPr>
        <w:t xml:space="preserve"> are harder to achieve than is typically assumed</w:t>
      </w:r>
      <w:r w:rsidR="0028012C" w:rsidRPr="0033507A">
        <w:rPr>
          <w:rFonts w:ascii="Times New Roman" w:hAnsi="Times New Roman" w:cs="Times New Roman"/>
          <w:sz w:val="24"/>
          <w:szCs w:val="24"/>
        </w:rPr>
        <w:t>.</w:t>
      </w:r>
      <w:r w:rsidR="0033507A">
        <w:rPr>
          <w:rFonts w:ascii="Times New Roman" w:hAnsi="Times New Roman" w:cs="Times New Roman"/>
          <w:sz w:val="24"/>
          <w:szCs w:val="24"/>
        </w:rPr>
        <w:t xml:space="preserve"> </w:t>
      </w:r>
      <w:r w:rsidR="00B2656B" w:rsidRPr="00FA61E6">
        <w:rPr>
          <w:rFonts w:ascii="Times New Roman" w:hAnsi="Times New Roman" w:cs="Times New Roman"/>
          <w:sz w:val="24"/>
          <w:szCs w:val="24"/>
        </w:rPr>
        <w:t>While there is a definite conceptual distinction between the normative and descriptive se</w:t>
      </w:r>
      <w:r w:rsidR="00D57DA0">
        <w:rPr>
          <w:rFonts w:ascii="Times New Roman" w:hAnsi="Times New Roman" w:cs="Times New Roman"/>
          <w:sz w:val="24"/>
          <w:szCs w:val="24"/>
        </w:rPr>
        <w:t>nses of the community thesis, in</w:t>
      </w:r>
      <w:r w:rsidR="00B2656B" w:rsidRPr="00FA61E6">
        <w:rPr>
          <w:rFonts w:ascii="Times New Roman" w:hAnsi="Times New Roman" w:cs="Times New Roman"/>
          <w:sz w:val="24"/>
          <w:szCs w:val="24"/>
        </w:rPr>
        <w:t xml:space="preserve"> reality</w:t>
      </w:r>
      <w:r w:rsidR="0017510F">
        <w:rPr>
          <w:rFonts w:ascii="Times New Roman" w:hAnsi="Times New Roman" w:cs="Times New Roman"/>
          <w:sz w:val="24"/>
          <w:szCs w:val="24"/>
        </w:rPr>
        <w:t xml:space="preserve"> there is less distance than this</w:t>
      </w:r>
      <w:r w:rsidR="00B2656B" w:rsidRPr="00FA61E6">
        <w:rPr>
          <w:rFonts w:ascii="Times New Roman" w:hAnsi="Times New Roman" w:cs="Times New Roman"/>
          <w:sz w:val="24"/>
          <w:szCs w:val="24"/>
        </w:rPr>
        <w:t xml:space="preserve"> distinction</w:t>
      </w:r>
      <w:r w:rsidR="0017510F">
        <w:rPr>
          <w:rFonts w:ascii="Times New Roman" w:hAnsi="Times New Roman" w:cs="Times New Roman"/>
          <w:sz w:val="24"/>
          <w:szCs w:val="24"/>
        </w:rPr>
        <w:t xml:space="preserve"> might suggest</w:t>
      </w:r>
      <w:r w:rsidR="00B2656B" w:rsidRPr="00FA61E6">
        <w:rPr>
          <w:rFonts w:ascii="Times New Roman" w:hAnsi="Times New Roman" w:cs="Times New Roman"/>
          <w:sz w:val="24"/>
          <w:szCs w:val="24"/>
        </w:rPr>
        <w:t>. A</w:t>
      </w:r>
      <w:r w:rsidR="0017510F">
        <w:rPr>
          <w:rFonts w:ascii="Times New Roman" w:hAnsi="Times New Roman" w:cs="Times New Roman"/>
          <w:sz w:val="24"/>
          <w:szCs w:val="24"/>
        </w:rPr>
        <w:t xml:space="preserve">s MacIntyre (2007) has </w:t>
      </w:r>
      <w:r w:rsidR="0017510F">
        <w:rPr>
          <w:rFonts w:ascii="Times New Roman" w:hAnsi="Times New Roman" w:cs="Times New Roman"/>
          <w:sz w:val="24"/>
          <w:szCs w:val="24"/>
        </w:rPr>
        <w:lastRenderedPageBreak/>
        <w:t>noted</w:t>
      </w:r>
      <w:r w:rsidR="00B2656B" w:rsidRPr="00FA61E6">
        <w:rPr>
          <w:rFonts w:ascii="Times New Roman" w:hAnsi="Times New Roman" w:cs="Times New Roman"/>
          <w:sz w:val="24"/>
          <w:szCs w:val="24"/>
        </w:rPr>
        <w:t>, all moralities presuppose a sociology: every ethical system pre</w:t>
      </w:r>
      <w:r w:rsidR="00D57DA0">
        <w:rPr>
          <w:rFonts w:ascii="Times New Roman" w:hAnsi="Times New Roman" w:cs="Times New Roman"/>
          <w:sz w:val="24"/>
          <w:szCs w:val="24"/>
        </w:rPr>
        <w:t>supposes some picture of social relations</w:t>
      </w:r>
      <w:r w:rsidR="00B2656B" w:rsidRPr="00FA61E6">
        <w:rPr>
          <w:rFonts w:ascii="Times New Roman" w:hAnsi="Times New Roman" w:cs="Times New Roman"/>
          <w:sz w:val="24"/>
          <w:szCs w:val="24"/>
        </w:rPr>
        <w:t xml:space="preserve"> and its corollary social ontology. MacIntyre’s point may be read as a contemporary Aristotelian equivalent of the Kantian dictum ‘ought implies can’.</w:t>
      </w:r>
      <w:r w:rsidR="0028012C">
        <w:rPr>
          <w:rFonts w:ascii="Times New Roman" w:hAnsi="Times New Roman" w:cs="Times New Roman"/>
          <w:sz w:val="24"/>
          <w:szCs w:val="24"/>
        </w:rPr>
        <w:t xml:space="preserve"> </w:t>
      </w:r>
      <w:r w:rsidR="0033507A">
        <w:rPr>
          <w:rFonts w:ascii="Times New Roman" w:hAnsi="Times New Roman" w:cs="Times New Roman"/>
          <w:sz w:val="24"/>
          <w:szCs w:val="24"/>
        </w:rPr>
        <w:t>With this in mind, I urge those who see value in shaping business organisations so that they approximate, as closely as is feasible, Aristotelian communities to consider the four characteristics I outline above</w:t>
      </w:r>
      <w:r w:rsidR="0086577B">
        <w:rPr>
          <w:rFonts w:ascii="Times New Roman" w:hAnsi="Times New Roman" w:cs="Times New Roman"/>
          <w:sz w:val="24"/>
          <w:szCs w:val="24"/>
        </w:rPr>
        <w:t xml:space="preserve"> </w:t>
      </w:r>
      <w:r w:rsidR="00E81704">
        <w:rPr>
          <w:rFonts w:ascii="Times New Roman" w:hAnsi="Times New Roman" w:cs="Times New Roman"/>
          <w:sz w:val="24"/>
          <w:szCs w:val="24"/>
        </w:rPr>
        <w:t>–</w:t>
      </w:r>
      <w:r w:rsidR="0086577B">
        <w:rPr>
          <w:rFonts w:ascii="Times New Roman" w:hAnsi="Times New Roman" w:cs="Times New Roman"/>
          <w:sz w:val="24"/>
          <w:szCs w:val="24"/>
        </w:rPr>
        <w:t xml:space="preserve"> </w:t>
      </w:r>
      <w:r w:rsidR="00E81704" w:rsidRPr="00E81704">
        <w:rPr>
          <w:rFonts w:ascii="Times New Roman" w:hAnsi="Times New Roman" w:cs="Times New Roman"/>
          <w:sz w:val="24"/>
          <w:szCs w:val="24"/>
        </w:rPr>
        <w:t>a suspicion of inequality, few displays of unequal power, an emphasis on face-to-face interaction, and relatively equal pay</w:t>
      </w:r>
      <w:r w:rsidR="00E81704">
        <w:rPr>
          <w:rFonts w:ascii="Times New Roman" w:hAnsi="Times New Roman" w:cs="Times New Roman"/>
          <w:sz w:val="24"/>
          <w:szCs w:val="24"/>
        </w:rPr>
        <w:t xml:space="preserve"> – </w:t>
      </w:r>
      <w:r w:rsidR="0033507A">
        <w:rPr>
          <w:rFonts w:ascii="Times New Roman" w:hAnsi="Times New Roman" w:cs="Times New Roman"/>
          <w:sz w:val="24"/>
          <w:szCs w:val="24"/>
        </w:rPr>
        <w:t>as possible tools for making such communities possible</w:t>
      </w:r>
      <w:r w:rsidR="0017510F">
        <w:rPr>
          <w:rFonts w:ascii="Times New Roman" w:hAnsi="Times New Roman" w:cs="Times New Roman"/>
          <w:sz w:val="24"/>
          <w:szCs w:val="24"/>
        </w:rPr>
        <w:t>, and thus making</w:t>
      </w:r>
      <w:r w:rsidR="00BA3C17">
        <w:rPr>
          <w:rFonts w:ascii="Times New Roman" w:hAnsi="Times New Roman" w:cs="Times New Roman"/>
          <w:sz w:val="24"/>
          <w:szCs w:val="24"/>
        </w:rPr>
        <w:t xml:space="preserve"> the normative claim at the heart of the community thesis</w:t>
      </w:r>
      <w:r w:rsidR="0017510F">
        <w:rPr>
          <w:rFonts w:ascii="Times New Roman" w:hAnsi="Times New Roman" w:cs="Times New Roman"/>
          <w:sz w:val="24"/>
          <w:szCs w:val="24"/>
        </w:rPr>
        <w:t xml:space="preserve"> more than a merely abstract and aspirational imperativ</w:t>
      </w:r>
      <w:r w:rsidR="00454FD1">
        <w:rPr>
          <w:rFonts w:ascii="Times New Roman" w:hAnsi="Times New Roman" w:cs="Times New Roman"/>
          <w:sz w:val="24"/>
          <w:szCs w:val="24"/>
        </w:rPr>
        <w:t>e.</w:t>
      </w:r>
    </w:p>
    <w:p w14:paraId="2F206993" w14:textId="77777777" w:rsidR="0090541F" w:rsidRDefault="0090541F" w:rsidP="0090541F">
      <w:pPr>
        <w:spacing w:after="0" w:line="480" w:lineRule="auto"/>
        <w:jc w:val="both"/>
        <w:rPr>
          <w:rFonts w:ascii="Times New Roman" w:hAnsi="Times New Roman" w:cs="Times New Roman"/>
          <w:sz w:val="24"/>
          <w:szCs w:val="24"/>
        </w:rPr>
      </w:pPr>
    </w:p>
    <w:p w14:paraId="772BA9B1" w14:textId="4463437A" w:rsidR="0017510F" w:rsidRPr="0090541F" w:rsidRDefault="0090541F" w:rsidP="0090541F">
      <w:pPr>
        <w:spacing w:after="0" w:line="480" w:lineRule="auto"/>
        <w:jc w:val="both"/>
        <w:rPr>
          <w:rFonts w:ascii="Times New Roman" w:hAnsi="Times New Roman" w:cs="Times New Roman"/>
          <w:b/>
          <w:sz w:val="24"/>
          <w:szCs w:val="24"/>
        </w:rPr>
      </w:pPr>
      <w:r w:rsidRPr="0090541F">
        <w:rPr>
          <w:rFonts w:ascii="Times New Roman" w:hAnsi="Times New Roman" w:cs="Times New Roman"/>
          <w:b/>
          <w:sz w:val="24"/>
          <w:szCs w:val="24"/>
        </w:rPr>
        <w:t>Acknowledgements</w:t>
      </w:r>
    </w:p>
    <w:p w14:paraId="5CB6F316" w14:textId="2914C211" w:rsidR="0090541F" w:rsidRDefault="0090541F" w:rsidP="0090541F">
      <w:pPr>
        <w:spacing w:after="0" w:line="480" w:lineRule="auto"/>
        <w:jc w:val="both"/>
        <w:rPr>
          <w:rFonts w:ascii="Times New Roman" w:hAnsi="Times New Roman" w:cs="Times New Roman"/>
          <w:sz w:val="24"/>
          <w:szCs w:val="24"/>
        </w:rPr>
      </w:pPr>
      <w:r w:rsidRPr="0090541F">
        <w:rPr>
          <w:rFonts w:ascii="Times New Roman" w:hAnsi="Times New Roman" w:cs="Times New Roman"/>
          <w:sz w:val="24"/>
          <w:szCs w:val="24"/>
        </w:rPr>
        <w:t xml:space="preserve">I would like to thank Holly Smith, Daniel Pointon, and two anonymous reviewers for </w:t>
      </w:r>
      <w:r w:rsidRPr="0090541F">
        <w:rPr>
          <w:rFonts w:ascii="Times New Roman" w:hAnsi="Times New Roman" w:cs="Times New Roman"/>
          <w:i/>
          <w:sz w:val="24"/>
          <w:szCs w:val="24"/>
        </w:rPr>
        <w:t>Business &amp; Society</w:t>
      </w:r>
      <w:r w:rsidRPr="0090541F">
        <w:rPr>
          <w:rFonts w:ascii="Times New Roman" w:hAnsi="Times New Roman" w:cs="Times New Roman"/>
          <w:sz w:val="24"/>
          <w:szCs w:val="24"/>
        </w:rPr>
        <w:t xml:space="preserve"> for helpful comments on previous versions of this article.</w:t>
      </w:r>
    </w:p>
    <w:p w14:paraId="1624BB7D" w14:textId="77777777" w:rsidR="00367F1B" w:rsidRDefault="00367F1B" w:rsidP="00CC406A">
      <w:pPr>
        <w:spacing w:before="240" w:after="0" w:line="276" w:lineRule="auto"/>
        <w:jc w:val="both"/>
        <w:rPr>
          <w:rFonts w:ascii="Times New Roman" w:hAnsi="Times New Roman" w:cs="Times New Roman"/>
          <w:b/>
          <w:sz w:val="24"/>
          <w:szCs w:val="24"/>
        </w:rPr>
      </w:pPr>
    </w:p>
    <w:p w14:paraId="343C571A" w14:textId="5B3833B6" w:rsidR="00297389" w:rsidRPr="00297389" w:rsidRDefault="00297389" w:rsidP="00CC406A">
      <w:pPr>
        <w:spacing w:before="240" w:after="0" w:line="276" w:lineRule="auto"/>
        <w:jc w:val="both"/>
        <w:rPr>
          <w:rFonts w:ascii="Times New Roman" w:hAnsi="Times New Roman" w:cs="Times New Roman"/>
          <w:b/>
          <w:sz w:val="24"/>
          <w:szCs w:val="24"/>
        </w:rPr>
      </w:pPr>
      <w:r w:rsidRPr="00297389">
        <w:rPr>
          <w:rFonts w:ascii="Times New Roman" w:hAnsi="Times New Roman" w:cs="Times New Roman"/>
          <w:b/>
          <w:sz w:val="24"/>
          <w:szCs w:val="24"/>
        </w:rPr>
        <w:t>References</w:t>
      </w:r>
    </w:p>
    <w:p w14:paraId="38D46658" w14:textId="5B9C534B" w:rsidR="00963F6B" w:rsidRPr="00400038" w:rsidRDefault="00963F6B" w:rsidP="00CC406A">
      <w:pPr>
        <w:spacing w:before="240" w:after="0" w:line="276" w:lineRule="auto"/>
        <w:jc w:val="both"/>
        <w:rPr>
          <w:rFonts w:ascii="Times New Roman" w:hAnsi="Times New Roman" w:cs="Times New Roman"/>
          <w:sz w:val="24"/>
          <w:szCs w:val="24"/>
        </w:rPr>
      </w:pPr>
      <w:r w:rsidRPr="00400038">
        <w:rPr>
          <w:rFonts w:ascii="Times New Roman" w:hAnsi="Times New Roman" w:cs="Times New Roman"/>
          <w:sz w:val="24"/>
          <w:szCs w:val="24"/>
        </w:rPr>
        <w:t xml:space="preserve">Alzola, M. (2008). Character and Environment: The Status of Virtues in Organizations. </w:t>
      </w:r>
      <w:r w:rsidRPr="00400038">
        <w:rPr>
          <w:rFonts w:ascii="Times New Roman" w:hAnsi="Times New Roman" w:cs="Times New Roman"/>
          <w:i/>
          <w:sz w:val="24"/>
          <w:szCs w:val="24"/>
        </w:rPr>
        <w:t>Journal of Business Ethics</w:t>
      </w:r>
      <w:r w:rsidRPr="00400038">
        <w:rPr>
          <w:rFonts w:ascii="Times New Roman" w:hAnsi="Times New Roman" w:cs="Times New Roman"/>
          <w:sz w:val="24"/>
          <w:szCs w:val="24"/>
        </w:rPr>
        <w:t>, 78(3), 343-357.</w:t>
      </w:r>
    </w:p>
    <w:p w14:paraId="53F502CA" w14:textId="30271000" w:rsidR="00297389" w:rsidRDefault="00297389" w:rsidP="00CC406A">
      <w:pPr>
        <w:spacing w:before="240" w:after="0" w:line="276" w:lineRule="auto"/>
        <w:jc w:val="both"/>
        <w:rPr>
          <w:rFonts w:ascii="Times New Roman" w:hAnsi="Times New Roman" w:cs="Times New Roman"/>
          <w:sz w:val="24"/>
          <w:szCs w:val="24"/>
        </w:rPr>
      </w:pPr>
      <w:r w:rsidRPr="00400038">
        <w:rPr>
          <w:rFonts w:ascii="Times New Roman" w:hAnsi="Times New Roman" w:cs="Times New Roman"/>
          <w:sz w:val="24"/>
          <w:szCs w:val="24"/>
        </w:rPr>
        <w:t xml:space="preserve">Alzola, M. (2012). The Possibility of Virtue. </w:t>
      </w:r>
      <w:r w:rsidRPr="00400038">
        <w:rPr>
          <w:rFonts w:ascii="Times New Roman" w:hAnsi="Times New Roman" w:cs="Times New Roman"/>
          <w:i/>
          <w:sz w:val="24"/>
          <w:szCs w:val="24"/>
        </w:rPr>
        <w:t>Business Ethics Quarterly</w:t>
      </w:r>
      <w:r w:rsidR="00AE7574">
        <w:rPr>
          <w:rFonts w:ascii="Times New Roman" w:hAnsi="Times New Roman" w:cs="Times New Roman"/>
          <w:i/>
          <w:sz w:val="24"/>
          <w:szCs w:val="24"/>
        </w:rPr>
        <w:t>,</w:t>
      </w:r>
      <w:r w:rsidRPr="00400038">
        <w:rPr>
          <w:rFonts w:ascii="Times New Roman" w:hAnsi="Times New Roman" w:cs="Times New Roman"/>
          <w:sz w:val="24"/>
          <w:szCs w:val="24"/>
        </w:rPr>
        <w:t xml:space="preserve"> 22(2), 377-404.</w:t>
      </w:r>
    </w:p>
    <w:p w14:paraId="780AEBF3" w14:textId="659DACE9" w:rsidR="009E406B" w:rsidRPr="00297389" w:rsidRDefault="009E406B" w:rsidP="009E406B">
      <w:pPr>
        <w:spacing w:before="240" w:after="0" w:line="276" w:lineRule="auto"/>
        <w:jc w:val="both"/>
        <w:rPr>
          <w:rFonts w:ascii="Times New Roman" w:hAnsi="Times New Roman" w:cs="Times New Roman"/>
          <w:sz w:val="24"/>
          <w:szCs w:val="24"/>
        </w:rPr>
      </w:pPr>
      <w:r w:rsidRPr="009E406B">
        <w:rPr>
          <w:rFonts w:ascii="Times New Roman" w:hAnsi="Times New Roman" w:cs="Times New Roman"/>
          <w:sz w:val="24"/>
          <w:szCs w:val="24"/>
        </w:rPr>
        <w:t>And</w:t>
      </w:r>
      <w:r>
        <w:rPr>
          <w:rFonts w:ascii="Times New Roman" w:hAnsi="Times New Roman" w:cs="Times New Roman"/>
          <w:sz w:val="24"/>
          <w:szCs w:val="24"/>
        </w:rPr>
        <w:t>erson,</w:t>
      </w:r>
      <w:r w:rsidRPr="009E406B">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9E406B">
        <w:rPr>
          <w:rFonts w:ascii="Times New Roman" w:hAnsi="Times New Roman" w:cs="Times New Roman"/>
          <w:sz w:val="24"/>
          <w:szCs w:val="24"/>
        </w:rPr>
        <w:t>S.  (1999)</w:t>
      </w:r>
      <w:r w:rsidR="00980976">
        <w:rPr>
          <w:rFonts w:ascii="Times New Roman" w:hAnsi="Times New Roman" w:cs="Times New Roman"/>
          <w:sz w:val="24"/>
          <w:szCs w:val="24"/>
        </w:rPr>
        <w:t>. What</w:t>
      </w:r>
      <w:r>
        <w:rPr>
          <w:rFonts w:ascii="Times New Roman" w:hAnsi="Times New Roman" w:cs="Times New Roman"/>
          <w:sz w:val="24"/>
          <w:szCs w:val="24"/>
        </w:rPr>
        <w:t xml:space="preserve"> is the Point of Equality?</w:t>
      </w:r>
      <w:r w:rsidRPr="009E406B">
        <w:rPr>
          <w:rFonts w:ascii="Times New Roman" w:hAnsi="Times New Roman" w:cs="Times New Roman"/>
          <w:sz w:val="24"/>
          <w:szCs w:val="24"/>
        </w:rPr>
        <w:t xml:space="preserve"> </w:t>
      </w:r>
      <w:r w:rsidRPr="009E406B">
        <w:rPr>
          <w:rFonts w:ascii="Times New Roman" w:hAnsi="Times New Roman" w:cs="Times New Roman"/>
          <w:i/>
          <w:sz w:val="24"/>
          <w:szCs w:val="24"/>
        </w:rPr>
        <w:t>Ethics</w:t>
      </w:r>
      <w:r w:rsidR="00AE7574">
        <w:rPr>
          <w:rFonts w:ascii="Times New Roman" w:hAnsi="Times New Roman" w:cs="Times New Roman"/>
          <w:i/>
          <w:sz w:val="24"/>
          <w:szCs w:val="24"/>
        </w:rPr>
        <w:t>,</w:t>
      </w:r>
      <w:r>
        <w:rPr>
          <w:rFonts w:ascii="Times New Roman" w:hAnsi="Times New Roman" w:cs="Times New Roman"/>
          <w:sz w:val="24"/>
          <w:szCs w:val="24"/>
        </w:rPr>
        <w:t xml:space="preserve"> 109(2), </w:t>
      </w:r>
      <w:r w:rsidRPr="009E406B">
        <w:rPr>
          <w:rFonts w:ascii="Times New Roman" w:hAnsi="Times New Roman" w:cs="Times New Roman"/>
          <w:sz w:val="24"/>
          <w:szCs w:val="24"/>
        </w:rPr>
        <w:t>287</w:t>
      </w:r>
      <w:r>
        <w:rPr>
          <w:rFonts w:ascii="Times New Roman" w:hAnsi="Times New Roman" w:cs="Times New Roman"/>
          <w:sz w:val="24"/>
          <w:szCs w:val="24"/>
        </w:rPr>
        <w:t>-337.</w:t>
      </w:r>
    </w:p>
    <w:p w14:paraId="7978ED26" w14:textId="77777777"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Anderson, V. N. (1992). For Whom is this World Just? Sexual Orientation and AIDS. </w:t>
      </w:r>
      <w:r w:rsidRPr="00297389">
        <w:rPr>
          <w:rFonts w:ascii="Times New Roman" w:hAnsi="Times New Roman" w:cs="Times New Roman"/>
          <w:i/>
          <w:sz w:val="24"/>
          <w:szCs w:val="24"/>
        </w:rPr>
        <w:t>Journal of Applied Psychology</w:t>
      </w:r>
      <w:r w:rsidRPr="00297389">
        <w:rPr>
          <w:rFonts w:ascii="Times New Roman" w:hAnsi="Times New Roman" w:cs="Times New Roman"/>
          <w:sz w:val="24"/>
          <w:szCs w:val="24"/>
        </w:rPr>
        <w:t>, 22, 248-259.</w:t>
      </w:r>
    </w:p>
    <w:p w14:paraId="2F2ECEFB" w14:textId="63E078A3"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Aristotle. (1998). </w:t>
      </w:r>
      <w:r w:rsidRPr="00297389">
        <w:rPr>
          <w:rFonts w:ascii="Times New Roman" w:hAnsi="Times New Roman" w:cs="Times New Roman"/>
          <w:i/>
          <w:sz w:val="24"/>
          <w:szCs w:val="24"/>
        </w:rPr>
        <w:t>Politics</w:t>
      </w:r>
      <w:r w:rsidRPr="00297389">
        <w:rPr>
          <w:rFonts w:ascii="Times New Roman" w:hAnsi="Times New Roman" w:cs="Times New Roman"/>
          <w:sz w:val="24"/>
          <w:szCs w:val="24"/>
        </w:rPr>
        <w:t xml:space="preserve"> (trans. Reeve), </w:t>
      </w:r>
      <w:r w:rsidR="0090541F">
        <w:rPr>
          <w:rFonts w:ascii="Times New Roman" w:hAnsi="Times New Roman" w:cs="Times New Roman"/>
          <w:sz w:val="24"/>
          <w:szCs w:val="24"/>
        </w:rPr>
        <w:t>Indianapolis</w:t>
      </w:r>
      <w:r w:rsidR="00581C93">
        <w:rPr>
          <w:rFonts w:ascii="Times New Roman" w:hAnsi="Times New Roman" w:cs="Times New Roman"/>
          <w:sz w:val="24"/>
          <w:szCs w:val="24"/>
        </w:rPr>
        <w:t>, IN</w:t>
      </w:r>
      <w:r w:rsidR="0090541F">
        <w:rPr>
          <w:rFonts w:ascii="Times New Roman" w:hAnsi="Times New Roman" w:cs="Times New Roman"/>
          <w:sz w:val="24"/>
          <w:szCs w:val="24"/>
        </w:rPr>
        <w:t xml:space="preserve">: </w:t>
      </w:r>
      <w:r w:rsidRPr="00297389">
        <w:rPr>
          <w:rFonts w:ascii="Times New Roman" w:hAnsi="Times New Roman" w:cs="Times New Roman"/>
          <w:sz w:val="24"/>
          <w:szCs w:val="24"/>
        </w:rPr>
        <w:t>Hackett.</w:t>
      </w:r>
    </w:p>
    <w:p w14:paraId="31C7368C" w14:textId="420F2DAE"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Aristotle. (2000). </w:t>
      </w:r>
      <w:r w:rsidRPr="00297389">
        <w:rPr>
          <w:rFonts w:ascii="Times New Roman" w:hAnsi="Times New Roman" w:cs="Times New Roman"/>
          <w:i/>
          <w:sz w:val="24"/>
          <w:szCs w:val="24"/>
        </w:rPr>
        <w:t>Nicomachean Ethics</w:t>
      </w:r>
      <w:r w:rsidRPr="00297389">
        <w:rPr>
          <w:rFonts w:ascii="Times New Roman" w:hAnsi="Times New Roman" w:cs="Times New Roman"/>
          <w:sz w:val="24"/>
          <w:szCs w:val="24"/>
        </w:rPr>
        <w:t xml:space="preserve"> (trans. Irwin), </w:t>
      </w:r>
      <w:r w:rsidR="00581C93">
        <w:rPr>
          <w:rFonts w:ascii="Times New Roman" w:hAnsi="Times New Roman" w:cs="Times New Roman"/>
          <w:sz w:val="24"/>
          <w:szCs w:val="24"/>
        </w:rPr>
        <w:t xml:space="preserve">Indianapolis, IN: </w:t>
      </w:r>
      <w:r w:rsidRPr="00297389">
        <w:rPr>
          <w:rFonts w:ascii="Times New Roman" w:hAnsi="Times New Roman" w:cs="Times New Roman"/>
          <w:sz w:val="24"/>
          <w:szCs w:val="24"/>
        </w:rPr>
        <w:t>Hackett.</w:t>
      </w:r>
    </w:p>
    <w:p w14:paraId="428457A6" w14:textId="45CDDA43"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Ashkanasy, N. M., Windsor, C. A., &amp; Treviño, L. K. (2006). Bad </w:t>
      </w:r>
      <w:r w:rsidR="00FF538F">
        <w:rPr>
          <w:rFonts w:ascii="Times New Roman" w:hAnsi="Times New Roman" w:cs="Times New Roman"/>
          <w:sz w:val="24"/>
          <w:szCs w:val="24"/>
        </w:rPr>
        <w:t>A</w:t>
      </w:r>
      <w:r w:rsidRPr="00297389">
        <w:rPr>
          <w:rFonts w:ascii="Times New Roman" w:hAnsi="Times New Roman" w:cs="Times New Roman"/>
          <w:sz w:val="24"/>
          <w:szCs w:val="24"/>
        </w:rPr>
        <w:t xml:space="preserve">pples in </w:t>
      </w:r>
      <w:r w:rsidR="00FF538F">
        <w:rPr>
          <w:rFonts w:ascii="Times New Roman" w:hAnsi="Times New Roman" w:cs="Times New Roman"/>
          <w:sz w:val="24"/>
          <w:szCs w:val="24"/>
        </w:rPr>
        <w:t>B</w:t>
      </w:r>
      <w:r w:rsidRPr="00297389">
        <w:rPr>
          <w:rFonts w:ascii="Times New Roman" w:hAnsi="Times New Roman" w:cs="Times New Roman"/>
          <w:sz w:val="24"/>
          <w:szCs w:val="24"/>
        </w:rPr>
        <w:t xml:space="preserve">ad </w:t>
      </w:r>
      <w:r w:rsidR="00FF538F">
        <w:rPr>
          <w:rFonts w:ascii="Times New Roman" w:hAnsi="Times New Roman" w:cs="Times New Roman"/>
          <w:sz w:val="24"/>
          <w:szCs w:val="24"/>
        </w:rPr>
        <w:t>B</w:t>
      </w:r>
      <w:r w:rsidRPr="00297389">
        <w:rPr>
          <w:rFonts w:ascii="Times New Roman" w:hAnsi="Times New Roman" w:cs="Times New Roman"/>
          <w:sz w:val="24"/>
          <w:szCs w:val="24"/>
        </w:rPr>
        <w:t xml:space="preserve">arrels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evisited: Cognitive </w:t>
      </w:r>
      <w:r w:rsidR="00FF538F">
        <w:rPr>
          <w:rFonts w:ascii="Times New Roman" w:hAnsi="Times New Roman" w:cs="Times New Roman"/>
          <w:sz w:val="24"/>
          <w:szCs w:val="24"/>
        </w:rPr>
        <w:t>M</w:t>
      </w:r>
      <w:r w:rsidRPr="00297389">
        <w:rPr>
          <w:rFonts w:ascii="Times New Roman" w:hAnsi="Times New Roman" w:cs="Times New Roman"/>
          <w:sz w:val="24"/>
          <w:szCs w:val="24"/>
        </w:rPr>
        <w:t xml:space="preserve">oral </w:t>
      </w:r>
      <w:r w:rsidR="00FF538F">
        <w:rPr>
          <w:rFonts w:ascii="Times New Roman" w:hAnsi="Times New Roman" w:cs="Times New Roman"/>
          <w:sz w:val="24"/>
          <w:szCs w:val="24"/>
        </w:rPr>
        <w:t>D</w:t>
      </w:r>
      <w:r w:rsidRPr="00297389">
        <w:rPr>
          <w:rFonts w:ascii="Times New Roman" w:hAnsi="Times New Roman" w:cs="Times New Roman"/>
          <w:sz w:val="24"/>
          <w:szCs w:val="24"/>
        </w:rPr>
        <w:t xml:space="preserve">evelopment, </w:t>
      </w:r>
      <w:r w:rsidR="00FF538F">
        <w:rPr>
          <w:rFonts w:ascii="Times New Roman" w:hAnsi="Times New Roman" w:cs="Times New Roman"/>
          <w:sz w:val="24"/>
          <w:szCs w:val="24"/>
        </w:rPr>
        <w:t>J</w:t>
      </w:r>
      <w:r w:rsidRPr="00297389">
        <w:rPr>
          <w:rFonts w:ascii="Times New Roman" w:hAnsi="Times New Roman" w:cs="Times New Roman"/>
          <w:sz w:val="24"/>
          <w:szCs w:val="24"/>
        </w:rPr>
        <w:t xml:space="preserve">ust </w:t>
      </w:r>
      <w:r w:rsidR="00FF538F">
        <w:rPr>
          <w:rFonts w:ascii="Times New Roman" w:hAnsi="Times New Roman" w:cs="Times New Roman"/>
          <w:sz w:val="24"/>
          <w:szCs w:val="24"/>
        </w:rPr>
        <w:t>W</w:t>
      </w:r>
      <w:r w:rsidRPr="00297389">
        <w:rPr>
          <w:rFonts w:ascii="Times New Roman" w:hAnsi="Times New Roman" w:cs="Times New Roman"/>
          <w:sz w:val="24"/>
          <w:szCs w:val="24"/>
        </w:rPr>
        <w:t xml:space="preserve">orld </w:t>
      </w:r>
      <w:r w:rsidR="00FF538F">
        <w:rPr>
          <w:rFonts w:ascii="Times New Roman" w:hAnsi="Times New Roman" w:cs="Times New Roman"/>
          <w:sz w:val="24"/>
          <w:szCs w:val="24"/>
        </w:rPr>
        <w:t>B</w:t>
      </w:r>
      <w:r w:rsidRPr="00297389">
        <w:rPr>
          <w:rFonts w:ascii="Times New Roman" w:hAnsi="Times New Roman" w:cs="Times New Roman"/>
          <w:sz w:val="24"/>
          <w:szCs w:val="24"/>
        </w:rPr>
        <w:t xml:space="preserve">eliefs,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ewards, and </w:t>
      </w:r>
      <w:r w:rsidR="00FF538F">
        <w:rPr>
          <w:rFonts w:ascii="Times New Roman" w:hAnsi="Times New Roman" w:cs="Times New Roman"/>
          <w:sz w:val="24"/>
          <w:szCs w:val="24"/>
        </w:rPr>
        <w:t>E</w:t>
      </w:r>
      <w:r w:rsidRPr="00297389">
        <w:rPr>
          <w:rFonts w:ascii="Times New Roman" w:hAnsi="Times New Roman" w:cs="Times New Roman"/>
          <w:sz w:val="24"/>
          <w:szCs w:val="24"/>
        </w:rPr>
        <w:t xml:space="preserve">thical </w:t>
      </w:r>
      <w:r w:rsidR="00FF538F">
        <w:rPr>
          <w:rFonts w:ascii="Times New Roman" w:hAnsi="Times New Roman" w:cs="Times New Roman"/>
          <w:sz w:val="24"/>
          <w:szCs w:val="24"/>
        </w:rPr>
        <w:t>D</w:t>
      </w:r>
      <w:r w:rsidRPr="00297389">
        <w:rPr>
          <w:rFonts w:ascii="Times New Roman" w:hAnsi="Times New Roman" w:cs="Times New Roman"/>
          <w:sz w:val="24"/>
          <w:szCs w:val="24"/>
        </w:rPr>
        <w:t xml:space="preserve">ecision-making. </w:t>
      </w:r>
      <w:r w:rsidRPr="00297389">
        <w:rPr>
          <w:rFonts w:ascii="Times New Roman" w:hAnsi="Times New Roman" w:cs="Times New Roman"/>
          <w:i/>
          <w:sz w:val="24"/>
          <w:szCs w:val="24"/>
        </w:rPr>
        <w:t>Business Ethics Quarterly</w:t>
      </w:r>
      <w:r w:rsidRPr="00297389">
        <w:rPr>
          <w:rFonts w:ascii="Times New Roman" w:hAnsi="Times New Roman" w:cs="Times New Roman"/>
          <w:sz w:val="24"/>
          <w:szCs w:val="24"/>
        </w:rPr>
        <w:t>, 16(4), 449-473.</w:t>
      </w:r>
    </w:p>
    <w:p w14:paraId="779D7784" w14:textId="6CFF4979" w:rsidR="00397427" w:rsidRDefault="00AC5514" w:rsidP="00CC406A">
      <w:pPr>
        <w:spacing w:before="240" w:after="0" w:line="276" w:lineRule="auto"/>
        <w:jc w:val="both"/>
        <w:rPr>
          <w:rFonts w:ascii="Times New Roman" w:hAnsi="Times New Roman" w:cs="Times New Roman"/>
          <w:sz w:val="24"/>
          <w:szCs w:val="24"/>
        </w:rPr>
      </w:pPr>
      <w:r w:rsidRPr="00AC5514">
        <w:rPr>
          <w:rFonts w:ascii="Times New Roman" w:hAnsi="Times New Roman" w:cs="Times New Roman"/>
          <w:sz w:val="24"/>
          <w:szCs w:val="24"/>
        </w:rPr>
        <w:lastRenderedPageBreak/>
        <w:t xml:space="preserve">Balot, R. </w:t>
      </w:r>
      <w:r>
        <w:rPr>
          <w:rFonts w:ascii="Times New Roman" w:hAnsi="Times New Roman" w:cs="Times New Roman"/>
          <w:sz w:val="24"/>
          <w:szCs w:val="24"/>
        </w:rPr>
        <w:t xml:space="preserve">(2001). </w:t>
      </w:r>
      <w:r w:rsidRPr="00AC5514">
        <w:rPr>
          <w:rFonts w:ascii="Times New Roman" w:hAnsi="Times New Roman" w:cs="Times New Roman"/>
          <w:sz w:val="24"/>
          <w:szCs w:val="24"/>
        </w:rPr>
        <w:t xml:space="preserve">Aristotle’s Critique of Phaleas: Justice, Equality, and Pleonexia, </w:t>
      </w:r>
      <w:r w:rsidRPr="00AC5514">
        <w:rPr>
          <w:rFonts w:ascii="Times New Roman" w:hAnsi="Times New Roman" w:cs="Times New Roman"/>
          <w:i/>
          <w:sz w:val="24"/>
          <w:szCs w:val="24"/>
        </w:rPr>
        <w:t>Hermes</w:t>
      </w:r>
      <w:r w:rsidR="00AE7574">
        <w:rPr>
          <w:rFonts w:ascii="Times New Roman" w:hAnsi="Times New Roman" w:cs="Times New Roman"/>
          <w:i/>
          <w:sz w:val="24"/>
          <w:szCs w:val="24"/>
        </w:rPr>
        <w:t>,</w:t>
      </w:r>
      <w:r w:rsidRPr="00AC5514">
        <w:rPr>
          <w:rFonts w:ascii="Times New Roman" w:hAnsi="Times New Roman" w:cs="Times New Roman"/>
          <w:sz w:val="24"/>
          <w:szCs w:val="24"/>
        </w:rPr>
        <w:t xml:space="preserve"> 129(1)</w:t>
      </w:r>
      <w:r w:rsidR="00087C7F">
        <w:rPr>
          <w:rFonts w:ascii="Times New Roman" w:hAnsi="Times New Roman" w:cs="Times New Roman"/>
          <w:sz w:val="24"/>
          <w:szCs w:val="24"/>
        </w:rPr>
        <w:t>,</w:t>
      </w:r>
      <w:r w:rsidRPr="00AC5514">
        <w:rPr>
          <w:rFonts w:ascii="Times New Roman" w:hAnsi="Times New Roman" w:cs="Times New Roman"/>
          <w:sz w:val="24"/>
          <w:szCs w:val="24"/>
        </w:rPr>
        <w:t xml:space="preserve"> 32-44.</w:t>
      </w:r>
    </w:p>
    <w:p w14:paraId="6A235D62" w14:textId="13E6D20C"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Bellah, R. N., Madsen, R., Sullivan, W. M., Swidler, A.  Tipton, S. M. (2007) </w:t>
      </w:r>
      <w:r w:rsidRPr="00297389">
        <w:rPr>
          <w:rFonts w:ascii="Times New Roman" w:hAnsi="Times New Roman" w:cs="Times New Roman"/>
          <w:i/>
          <w:sz w:val="24"/>
          <w:szCs w:val="24"/>
        </w:rPr>
        <w:t>The Good Society</w:t>
      </w:r>
      <w:r w:rsidRPr="00297389">
        <w:rPr>
          <w:rFonts w:ascii="Times New Roman" w:hAnsi="Times New Roman" w:cs="Times New Roman"/>
          <w:sz w:val="24"/>
          <w:szCs w:val="24"/>
        </w:rPr>
        <w:t>. New York, NY: Vintage Books, Random House.</w:t>
      </w:r>
    </w:p>
    <w:p w14:paraId="69C26FE3" w14:textId="0D7D2BCC"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B</w:t>
      </w:r>
      <w:r w:rsidR="00AC5514">
        <w:rPr>
          <w:rFonts w:ascii="Times New Roman" w:hAnsi="Times New Roman" w:cs="Times New Roman"/>
          <w:sz w:val="24"/>
          <w:szCs w:val="24"/>
        </w:rPr>
        <w:t xml:space="preserve">énabou, R. &amp; Tirole, J (2006). </w:t>
      </w:r>
      <w:r w:rsidRPr="00297389">
        <w:rPr>
          <w:rFonts w:ascii="Times New Roman" w:hAnsi="Times New Roman" w:cs="Times New Roman"/>
          <w:sz w:val="24"/>
          <w:szCs w:val="24"/>
        </w:rPr>
        <w:t>Belief in a Just Wo</w:t>
      </w:r>
      <w:r w:rsidR="00AC5514">
        <w:rPr>
          <w:rFonts w:ascii="Times New Roman" w:hAnsi="Times New Roman" w:cs="Times New Roman"/>
          <w:sz w:val="24"/>
          <w:szCs w:val="24"/>
        </w:rPr>
        <w:t>rld and Redistributive Politics</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The Quarterly Journal of Economics</w:t>
      </w:r>
      <w:r w:rsidR="00B12F54">
        <w:rPr>
          <w:rFonts w:ascii="Times New Roman" w:hAnsi="Times New Roman" w:cs="Times New Roman"/>
          <w:sz w:val="24"/>
          <w:szCs w:val="24"/>
        </w:rPr>
        <w:t>, 121(2), 699-746.</w:t>
      </w:r>
    </w:p>
    <w:p w14:paraId="4C1FCD82" w14:textId="74ABFEDD" w:rsidR="00F57D31" w:rsidRPr="00495DD3" w:rsidRDefault="00F57D31" w:rsidP="00CC406A">
      <w:pPr>
        <w:spacing w:before="240" w:after="0" w:line="276" w:lineRule="auto"/>
        <w:jc w:val="both"/>
        <w:rPr>
          <w:rFonts w:ascii="Times New Roman" w:hAnsi="Times New Roman" w:cs="Times New Roman"/>
          <w:sz w:val="24"/>
          <w:szCs w:val="24"/>
        </w:rPr>
      </w:pPr>
      <w:r w:rsidRPr="00F57D31">
        <w:rPr>
          <w:rFonts w:ascii="Times New Roman" w:hAnsi="Times New Roman" w:cs="Times New Roman"/>
          <w:sz w:val="24"/>
          <w:szCs w:val="24"/>
          <w:lang w:val="de-DE"/>
        </w:rPr>
        <w:t xml:space="preserve">Benson, D. E., &amp; Ritter, C. (1990). </w:t>
      </w:r>
      <w:r w:rsidRPr="00495DD3">
        <w:rPr>
          <w:rFonts w:ascii="Times New Roman" w:hAnsi="Times New Roman" w:cs="Times New Roman"/>
          <w:sz w:val="24"/>
          <w:szCs w:val="24"/>
        </w:rPr>
        <w:t xml:space="preserve">Belief in a </w:t>
      </w:r>
      <w:r w:rsidR="00FF538F" w:rsidRPr="00495DD3">
        <w:rPr>
          <w:rFonts w:ascii="Times New Roman" w:hAnsi="Times New Roman" w:cs="Times New Roman"/>
          <w:sz w:val="24"/>
          <w:szCs w:val="24"/>
        </w:rPr>
        <w:t>J</w:t>
      </w:r>
      <w:r w:rsidRPr="00495DD3">
        <w:rPr>
          <w:rFonts w:ascii="Times New Roman" w:hAnsi="Times New Roman" w:cs="Times New Roman"/>
          <w:sz w:val="24"/>
          <w:szCs w:val="24"/>
        </w:rPr>
        <w:t xml:space="preserve">ust </w:t>
      </w:r>
      <w:r w:rsidR="00FF538F" w:rsidRPr="00495DD3">
        <w:rPr>
          <w:rFonts w:ascii="Times New Roman" w:hAnsi="Times New Roman" w:cs="Times New Roman"/>
          <w:sz w:val="24"/>
          <w:szCs w:val="24"/>
        </w:rPr>
        <w:t>W</w:t>
      </w:r>
      <w:r w:rsidRPr="00495DD3">
        <w:rPr>
          <w:rFonts w:ascii="Times New Roman" w:hAnsi="Times New Roman" w:cs="Times New Roman"/>
          <w:sz w:val="24"/>
          <w:szCs w:val="24"/>
        </w:rPr>
        <w:t xml:space="preserve">orld, </w:t>
      </w:r>
      <w:r w:rsidR="00FF538F" w:rsidRPr="00495DD3">
        <w:rPr>
          <w:rFonts w:ascii="Times New Roman" w:hAnsi="Times New Roman" w:cs="Times New Roman"/>
          <w:sz w:val="24"/>
          <w:szCs w:val="24"/>
        </w:rPr>
        <w:t>J</w:t>
      </w:r>
      <w:r w:rsidRPr="00495DD3">
        <w:rPr>
          <w:rFonts w:ascii="Times New Roman" w:hAnsi="Times New Roman" w:cs="Times New Roman"/>
          <w:sz w:val="24"/>
          <w:szCs w:val="24"/>
        </w:rPr>
        <w:t xml:space="preserve">ob </w:t>
      </w:r>
      <w:r w:rsidR="00FF538F" w:rsidRPr="00495DD3">
        <w:rPr>
          <w:rFonts w:ascii="Times New Roman" w:hAnsi="Times New Roman" w:cs="Times New Roman"/>
          <w:sz w:val="24"/>
          <w:szCs w:val="24"/>
        </w:rPr>
        <w:t>L</w:t>
      </w:r>
      <w:r w:rsidRPr="00495DD3">
        <w:rPr>
          <w:rFonts w:ascii="Times New Roman" w:hAnsi="Times New Roman" w:cs="Times New Roman"/>
          <w:sz w:val="24"/>
          <w:szCs w:val="24"/>
        </w:rPr>
        <w:t xml:space="preserve">oss, and </w:t>
      </w:r>
      <w:r w:rsidR="00FF538F" w:rsidRPr="00495DD3">
        <w:rPr>
          <w:rFonts w:ascii="Times New Roman" w:hAnsi="Times New Roman" w:cs="Times New Roman"/>
          <w:sz w:val="24"/>
          <w:szCs w:val="24"/>
        </w:rPr>
        <w:t>D</w:t>
      </w:r>
      <w:r w:rsidRPr="00495DD3">
        <w:rPr>
          <w:rFonts w:ascii="Times New Roman" w:hAnsi="Times New Roman" w:cs="Times New Roman"/>
          <w:sz w:val="24"/>
          <w:szCs w:val="24"/>
        </w:rPr>
        <w:t xml:space="preserve">epression. </w:t>
      </w:r>
      <w:r w:rsidRPr="00495DD3">
        <w:rPr>
          <w:rFonts w:ascii="Times New Roman" w:hAnsi="Times New Roman" w:cs="Times New Roman"/>
          <w:i/>
          <w:sz w:val="24"/>
          <w:szCs w:val="24"/>
        </w:rPr>
        <w:t>Sociological Focus</w:t>
      </w:r>
      <w:r w:rsidRPr="00495DD3">
        <w:rPr>
          <w:rFonts w:ascii="Times New Roman" w:hAnsi="Times New Roman" w:cs="Times New Roman"/>
          <w:sz w:val="24"/>
          <w:szCs w:val="24"/>
        </w:rPr>
        <w:t>, 23(1), 49-63.</w:t>
      </w:r>
    </w:p>
    <w:p w14:paraId="57AC43A0" w14:textId="77E22A26"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Bowie, N. (2017). </w:t>
      </w:r>
      <w:r w:rsidRPr="00297389">
        <w:rPr>
          <w:rFonts w:ascii="Times New Roman" w:hAnsi="Times New Roman" w:cs="Times New Roman"/>
          <w:i/>
          <w:sz w:val="24"/>
          <w:szCs w:val="24"/>
        </w:rPr>
        <w:t xml:space="preserve">Business Ethics: A Kantian Perspective </w:t>
      </w:r>
      <w:r w:rsidR="00F768B9" w:rsidRPr="00F768B9">
        <w:rPr>
          <w:rFonts w:ascii="Times New Roman" w:hAnsi="Times New Roman" w:cs="Times New Roman"/>
          <w:sz w:val="24"/>
          <w:szCs w:val="24"/>
        </w:rPr>
        <w:t>(</w:t>
      </w:r>
      <w:r w:rsidRPr="00F768B9">
        <w:rPr>
          <w:rFonts w:ascii="Times New Roman" w:hAnsi="Times New Roman" w:cs="Times New Roman"/>
          <w:sz w:val="24"/>
          <w:szCs w:val="24"/>
        </w:rPr>
        <w:t>2</w:t>
      </w:r>
      <w:r w:rsidRPr="00F768B9">
        <w:rPr>
          <w:rFonts w:ascii="Times New Roman" w:hAnsi="Times New Roman" w:cs="Times New Roman"/>
          <w:sz w:val="24"/>
          <w:szCs w:val="24"/>
          <w:vertAlign w:val="superscript"/>
        </w:rPr>
        <w:t>nd</w:t>
      </w:r>
      <w:r w:rsidRPr="00F768B9">
        <w:rPr>
          <w:rFonts w:ascii="Times New Roman" w:hAnsi="Times New Roman" w:cs="Times New Roman"/>
          <w:sz w:val="24"/>
          <w:szCs w:val="24"/>
        </w:rPr>
        <w:t xml:space="preserve"> </w:t>
      </w:r>
      <w:r w:rsidR="00F768B9">
        <w:rPr>
          <w:rFonts w:ascii="Times New Roman" w:hAnsi="Times New Roman" w:cs="Times New Roman"/>
          <w:sz w:val="24"/>
          <w:szCs w:val="24"/>
        </w:rPr>
        <w:t>e</w:t>
      </w:r>
      <w:r w:rsidRPr="00F768B9">
        <w:rPr>
          <w:rFonts w:ascii="Times New Roman" w:hAnsi="Times New Roman" w:cs="Times New Roman"/>
          <w:sz w:val="24"/>
          <w:szCs w:val="24"/>
        </w:rPr>
        <w:t>d</w:t>
      </w:r>
      <w:r w:rsidR="00F768B9">
        <w:rPr>
          <w:rFonts w:ascii="Times New Roman" w:hAnsi="Times New Roman" w:cs="Times New Roman"/>
          <w:sz w:val="24"/>
          <w:szCs w:val="24"/>
        </w:rPr>
        <w:t>.)</w:t>
      </w:r>
      <w:r w:rsidRPr="00297389">
        <w:rPr>
          <w:rFonts w:ascii="Times New Roman" w:hAnsi="Times New Roman" w:cs="Times New Roman"/>
          <w:sz w:val="24"/>
          <w:szCs w:val="24"/>
        </w:rPr>
        <w:t xml:space="preserve">. </w:t>
      </w:r>
      <w:r w:rsidR="00581C93">
        <w:rPr>
          <w:rFonts w:ascii="Times New Roman" w:hAnsi="Times New Roman" w:cs="Times New Roman"/>
          <w:sz w:val="24"/>
          <w:szCs w:val="24"/>
        </w:rPr>
        <w:t xml:space="preserve">Cambridge, </w:t>
      </w:r>
      <w:r w:rsidR="00F768B9">
        <w:rPr>
          <w:rFonts w:ascii="Times New Roman" w:hAnsi="Times New Roman" w:cs="Times New Roman"/>
          <w:sz w:val="24"/>
          <w:szCs w:val="24"/>
        </w:rPr>
        <w:t>England</w:t>
      </w:r>
      <w:r w:rsidR="00581C93">
        <w:rPr>
          <w:rFonts w:ascii="Times New Roman" w:hAnsi="Times New Roman" w:cs="Times New Roman"/>
          <w:sz w:val="24"/>
          <w:szCs w:val="24"/>
        </w:rPr>
        <w:t xml:space="preserve">: </w:t>
      </w:r>
      <w:r w:rsidRPr="00297389">
        <w:rPr>
          <w:rFonts w:ascii="Times New Roman" w:hAnsi="Times New Roman" w:cs="Times New Roman"/>
          <w:sz w:val="24"/>
          <w:szCs w:val="24"/>
        </w:rPr>
        <w:t>Cambridge University Press.</w:t>
      </w:r>
    </w:p>
    <w:p w14:paraId="06AB3F80" w14:textId="0112DA42"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Bragues, G. (2006). Seek the </w:t>
      </w:r>
      <w:r w:rsidR="00FF538F">
        <w:rPr>
          <w:rFonts w:ascii="Times New Roman" w:hAnsi="Times New Roman" w:cs="Times New Roman"/>
          <w:sz w:val="24"/>
          <w:szCs w:val="24"/>
        </w:rPr>
        <w:t>G</w:t>
      </w:r>
      <w:r w:rsidRPr="00297389">
        <w:rPr>
          <w:rFonts w:ascii="Times New Roman" w:hAnsi="Times New Roman" w:cs="Times New Roman"/>
          <w:sz w:val="24"/>
          <w:szCs w:val="24"/>
        </w:rPr>
        <w:t xml:space="preserve">ood </w:t>
      </w:r>
      <w:r w:rsidR="00FF538F">
        <w:rPr>
          <w:rFonts w:ascii="Times New Roman" w:hAnsi="Times New Roman" w:cs="Times New Roman"/>
          <w:sz w:val="24"/>
          <w:szCs w:val="24"/>
        </w:rPr>
        <w:t>L</w:t>
      </w:r>
      <w:r w:rsidRPr="00297389">
        <w:rPr>
          <w:rFonts w:ascii="Times New Roman" w:hAnsi="Times New Roman" w:cs="Times New Roman"/>
          <w:sz w:val="24"/>
          <w:szCs w:val="24"/>
        </w:rPr>
        <w:t xml:space="preserve">ife, </w:t>
      </w:r>
      <w:r w:rsidR="00FF538F">
        <w:rPr>
          <w:rFonts w:ascii="Times New Roman" w:hAnsi="Times New Roman" w:cs="Times New Roman"/>
          <w:sz w:val="24"/>
          <w:szCs w:val="24"/>
        </w:rPr>
        <w:t>N</w:t>
      </w:r>
      <w:r w:rsidRPr="00297389">
        <w:rPr>
          <w:rFonts w:ascii="Times New Roman" w:hAnsi="Times New Roman" w:cs="Times New Roman"/>
          <w:sz w:val="24"/>
          <w:szCs w:val="24"/>
        </w:rPr>
        <w:t xml:space="preserve">ot </w:t>
      </w:r>
      <w:r w:rsidR="00FF538F">
        <w:rPr>
          <w:rFonts w:ascii="Times New Roman" w:hAnsi="Times New Roman" w:cs="Times New Roman"/>
          <w:sz w:val="24"/>
          <w:szCs w:val="24"/>
        </w:rPr>
        <w:t>M</w:t>
      </w:r>
      <w:r w:rsidRPr="00297389">
        <w:rPr>
          <w:rFonts w:ascii="Times New Roman" w:hAnsi="Times New Roman" w:cs="Times New Roman"/>
          <w:sz w:val="24"/>
          <w:szCs w:val="24"/>
        </w:rPr>
        <w:t xml:space="preserve">oney: The Aristotelian </w:t>
      </w:r>
      <w:r w:rsidR="00FF538F">
        <w:rPr>
          <w:rFonts w:ascii="Times New Roman" w:hAnsi="Times New Roman" w:cs="Times New Roman"/>
          <w:sz w:val="24"/>
          <w:szCs w:val="24"/>
        </w:rPr>
        <w:t>A</w:t>
      </w:r>
      <w:r w:rsidRPr="00297389">
        <w:rPr>
          <w:rFonts w:ascii="Times New Roman" w:hAnsi="Times New Roman" w:cs="Times New Roman"/>
          <w:sz w:val="24"/>
          <w:szCs w:val="24"/>
        </w:rPr>
        <w:t xml:space="preserve">pproach to </w:t>
      </w:r>
      <w:r w:rsidR="00FF538F">
        <w:rPr>
          <w:rFonts w:ascii="Times New Roman" w:hAnsi="Times New Roman" w:cs="Times New Roman"/>
          <w:sz w:val="24"/>
          <w:szCs w:val="24"/>
        </w:rPr>
        <w:t>B</w:t>
      </w:r>
      <w:r w:rsidRPr="00297389">
        <w:rPr>
          <w:rFonts w:ascii="Times New Roman" w:hAnsi="Times New Roman" w:cs="Times New Roman"/>
          <w:sz w:val="24"/>
          <w:szCs w:val="24"/>
        </w:rPr>
        <w:t xml:space="preserve">usiness </w:t>
      </w:r>
      <w:r w:rsidR="00FF538F">
        <w:rPr>
          <w:rFonts w:ascii="Times New Roman" w:hAnsi="Times New Roman" w:cs="Times New Roman"/>
          <w:sz w:val="24"/>
          <w:szCs w:val="24"/>
        </w:rPr>
        <w:t>E</w:t>
      </w:r>
      <w:r w:rsidRPr="00297389">
        <w:rPr>
          <w:rFonts w:ascii="Times New Roman" w:hAnsi="Times New Roman" w:cs="Times New Roman"/>
          <w:sz w:val="24"/>
          <w:szCs w:val="24"/>
        </w:rPr>
        <w:t xml:space="preserve">thics. </w:t>
      </w:r>
      <w:r w:rsidRPr="00297389">
        <w:rPr>
          <w:rFonts w:ascii="Times New Roman" w:hAnsi="Times New Roman" w:cs="Times New Roman"/>
          <w:i/>
          <w:sz w:val="24"/>
          <w:szCs w:val="24"/>
        </w:rPr>
        <w:t>Journal of Business Ethics</w:t>
      </w:r>
      <w:r w:rsidRPr="00297389">
        <w:rPr>
          <w:rFonts w:ascii="Times New Roman" w:hAnsi="Times New Roman" w:cs="Times New Roman"/>
          <w:sz w:val="24"/>
          <w:szCs w:val="24"/>
        </w:rPr>
        <w:t xml:space="preserve"> 67</w:t>
      </w:r>
      <w:r w:rsidR="00B12F54">
        <w:rPr>
          <w:rFonts w:ascii="Times New Roman" w:hAnsi="Times New Roman" w:cs="Times New Roman"/>
          <w:sz w:val="24"/>
          <w:szCs w:val="24"/>
        </w:rPr>
        <w:t>(4)</w:t>
      </w:r>
      <w:r w:rsidRPr="00297389">
        <w:rPr>
          <w:rFonts w:ascii="Times New Roman" w:hAnsi="Times New Roman" w:cs="Times New Roman"/>
          <w:sz w:val="24"/>
          <w:szCs w:val="24"/>
        </w:rPr>
        <w:t>, 341-357.</w:t>
      </w:r>
    </w:p>
    <w:p w14:paraId="5997F9D9" w14:textId="6A44333C" w:rsidR="00297389" w:rsidRPr="00297389" w:rsidRDefault="00297389" w:rsidP="00CC406A">
      <w:pPr>
        <w:spacing w:before="240" w:after="0" w:line="276" w:lineRule="auto"/>
        <w:jc w:val="both"/>
        <w:rPr>
          <w:rFonts w:ascii="Times New Roman" w:hAnsi="Times New Roman" w:cs="Times New Roman"/>
          <w:sz w:val="24"/>
          <w:szCs w:val="24"/>
          <w:lang w:val="fr-FR"/>
        </w:rPr>
      </w:pPr>
      <w:r w:rsidRPr="008654F7">
        <w:rPr>
          <w:rFonts w:ascii="Times New Roman" w:hAnsi="Times New Roman" w:cs="Times New Roman"/>
          <w:sz w:val="24"/>
          <w:szCs w:val="24"/>
          <w:lang w:val="fr-FR"/>
        </w:rPr>
        <w:t xml:space="preserve">Comby, L., Devos, T., &amp; Deschamps, J. C. (1995). </w:t>
      </w:r>
      <w:r w:rsidRPr="00297389">
        <w:rPr>
          <w:rFonts w:ascii="Times New Roman" w:hAnsi="Times New Roman" w:cs="Times New Roman"/>
          <w:sz w:val="24"/>
          <w:szCs w:val="24"/>
          <w:lang w:val="fr-FR"/>
        </w:rPr>
        <w:t xml:space="preserve">Croyance en un monde juste: Responsabilite´s comportementale et morale attribue´es aux personnes se´ropositives, </w:t>
      </w:r>
      <w:r w:rsidRPr="00297389">
        <w:rPr>
          <w:rFonts w:ascii="Times New Roman" w:hAnsi="Times New Roman" w:cs="Times New Roman"/>
          <w:i/>
          <w:sz w:val="24"/>
          <w:szCs w:val="24"/>
          <w:lang w:val="fr-FR"/>
        </w:rPr>
        <w:t>Revue Internationale de Psychologie Sociale</w:t>
      </w:r>
      <w:r w:rsidR="00530DDC">
        <w:rPr>
          <w:rFonts w:ascii="Times New Roman" w:hAnsi="Times New Roman" w:cs="Times New Roman"/>
          <w:sz w:val="24"/>
          <w:szCs w:val="24"/>
          <w:lang w:val="fr-FR"/>
        </w:rPr>
        <w:t>, 2,</w:t>
      </w:r>
      <w:r w:rsidRPr="00297389">
        <w:rPr>
          <w:rFonts w:ascii="Times New Roman" w:hAnsi="Times New Roman" w:cs="Times New Roman"/>
          <w:sz w:val="24"/>
          <w:szCs w:val="24"/>
          <w:lang w:val="fr-FR"/>
        </w:rPr>
        <w:t xml:space="preserve"> 83–106.</w:t>
      </w:r>
    </w:p>
    <w:p w14:paraId="3658E20F" w14:textId="4CAD6BC5"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lang w:val="es-ES"/>
        </w:rPr>
        <w:t xml:space="preserve">Correia, I., Vala, J., &amp; Aguiar, P. (2001). </w:t>
      </w:r>
      <w:r w:rsidRPr="00297389">
        <w:rPr>
          <w:rFonts w:ascii="Times New Roman" w:hAnsi="Times New Roman" w:cs="Times New Roman"/>
          <w:sz w:val="24"/>
          <w:szCs w:val="24"/>
        </w:rPr>
        <w:t xml:space="preserve">The </w:t>
      </w:r>
      <w:r w:rsidR="00F768B9">
        <w:rPr>
          <w:rFonts w:ascii="Times New Roman" w:hAnsi="Times New Roman" w:cs="Times New Roman"/>
          <w:sz w:val="24"/>
          <w:szCs w:val="24"/>
        </w:rPr>
        <w:t>E</w:t>
      </w:r>
      <w:r w:rsidRPr="00297389">
        <w:rPr>
          <w:rFonts w:ascii="Times New Roman" w:hAnsi="Times New Roman" w:cs="Times New Roman"/>
          <w:sz w:val="24"/>
          <w:szCs w:val="24"/>
        </w:rPr>
        <w:t xml:space="preserve">ffects of </w:t>
      </w:r>
      <w:r w:rsidR="00F768B9">
        <w:rPr>
          <w:rFonts w:ascii="Times New Roman" w:hAnsi="Times New Roman" w:cs="Times New Roman"/>
          <w:sz w:val="24"/>
          <w:szCs w:val="24"/>
        </w:rPr>
        <w:t>B</w:t>
      </w:r>
      <w:r w:rsidRPr="00297389">
        <w:rPr>
          <w:rFonts w:ascii="Times New Roman" w:hAnsi="Times New Roman" w:cs="Times New Roman"/>
          <w:sz w:val="24"/>
          <w:szCs w:val="24"/>
        </w:rPr>
        <w:t xml:space="preserve">elief in a </w:t>
      </w:r>
      <w:r w:rsidR="00F768B9">
        <w:rPr>
          <w:rFonts w:ascii="Times New Roman" w:hAnsi="Times New Roman" w:cs="Times New Roman"/>
          <w:sz w:val="24"/>
          <w:szCs w:val="24"/>
        </w:rPr>
        <w:t>J</w:t>
      </w:r>
      <w:r w:rsidRPr="00297389">
        <w:rPr>
          <w:rFonts w:ascii="Times New Roman" w:hAnsi="Times New Roman" w:cs="Times New Roman"/>
          <w:sz w:val="24"/>
          <w:szCs w:val="24"/>
        </w:rPr>
        <w:t xml:space="preserve">ust </w:t>
      </w:r>
      <w:r w:rsidR="00F768B9">
        <w:rPr>
          <w:rFonts w:ascii="Times New Roman" w:hAnsi="Times New Roman" w:cs="Times New Roman"/>
          <w:sz w:val="24"/>
          <w:szCs w:val="24"/>
        </w:rPr>
        <w:t>W</w:t>
      </w:r>
      <w:r w:rsidRPr="00297389">
        <w:rPr>
          <w:rFonts w:ascii="Times New Roman" w:hAnsi="Times New Roman" w:cs="Times New Roman"/>
          <w:sz w:val="24"/>
          <w:szCs w:val="24"/>
        </w:rPr>
        <w:t xml:space="preserve">orld and </w:t>
      </w:r>
      <w:r w:rsidR="00F768B9">
        <w:rPr>
          <w:rFonts w:ascii="Times New Roman" w:hAnsi="Times New Roman" w:cs="Times New Roman"/>
          <w:sz w:val="24"/>
          <w:szCs w:val="24"/>
        </w:rPr>
        <w:t>V</w:t>
      </w:r>
      <w:r w:rsidRPr="00297389">
        <w:rPr>
          <w:rFonts w:ascii="Times New Roman" w:hAnsi="Times New Roman" w:cs="Times New Roman"/>
          <w:sz w:val="24"/>
          <w:szCs w:val="24"/>
        </w:rPr>
        <w:t xml:space="preserve">ictim’s </w:t>
      </w:r>
      <w:r w:rsidR="00F768B9">
        <w:rPr>
          <w:rFonts w:ascii="Times New Roman" w:hAnsi="Times New Roman" w:cs="Times New Roman"/>
          <w:sz w:val="24"/>
          <w:szCs w:val="24"/>
        </w:rPr>
        <w:t>I</w:t>
      </w:r>
      <w:r w:rsidRPr="00297389">
        <w:rPr>
          <w:rFonts w:ascii="Times New Roman" w:hAnsi="Times New Roman" w:cs="Times New Roman"/>
          <w:sz w:val="24"/>
          <w:szCs w:val="24"/>
        </w:rPr>
        <w:t xml:space="preserve">nnocence on </w:t>
      </w:r>
      <w:r w:rsidR="00F768B9">
        <w:rPr>
          <w:rFonts w:ascii="Times New Roman" w:hAnsi="Times New Roman" w:cs="Times New Roman"/>
          <w:sz w:val="24"/>
          <w:szCs w:val="24"/>
        </w:rPr>
        <w:t>S</w:t>
      </w:r>
      <w:r w:rsidRPr="00297389">
        <w:rPr>
          <w:rFonts w:ascii="Times New Roman" w:hAnsi="Times New Roman" w:cs="Times New Roman"/>
          <w:sz w:val="24"/>
          <w:szCs w:val="24"/>
        </w:rPr>
        <w:t xml:space="preserve">econdary </w:t>
      </w:r>
      <w:r w:rsidR="00F768B9">
        <w:rPr>
          <w:rFonts w:ascii="Times New Roman" w:hAnsi="Times New Roman" w:cs="Times New Roman"/>
          <w:sz w:val="24"/>
          <w:szCs w:val="24"/>
        </w:rPr>
        <w:t>V</w:t>
      </w:r>
      <w:r w:rsidRPr="00297389">
        <w:rPr>
          <w:rFonts w:ascii="Times New Roman" w:hAnsi="Times New Roman" w:cs="Times New Roman"/>
          <w:sz w:val="24"/>
          <w:szCs w:val="24"/>
        </w:rPr>
        <w:t xml:space="preserve">ictimization, </w:t>
      </w:r>
      <w:r w:rsidR="00F768B9">
        <w:rPr>
          <w:rFonts w:ascii="Times New Roman" w:hAnsi="Times New Roman" w:cs="Times New Roman"/>
          <w:sz w:val="24"/>
          <w:szCs w:val="24"/>
        </w:rPr>
        <w:t>J</w:t>
      </w:r>
      <w:r w:rsidRPr="00297389">
        <w:rPr>
          <w:rFonts w:ascii="Times New Roman" w:hAnsi="Times New Roman" w:cs="Times New Roman"/>
          <w:sz w:val="24"/>
          <w:szCs w:val="24"/>
        </w:rPr>
        <w:t xml:space="preserve">udgements of </w:t>
      </w:r>
      <w:r w:rsidR="00F768B9">
        <w:rPr>
          <w:rFonts w:ascii="Times New Roman" w:hAnsi="Times New Roman" w:cs="Times New Roman"/>
          <w:sz w:val="24"/>
          <w:szCs w:val="24"/>
        </w:rPr>
        <w:t>J</w:t>
      </w:r>
      <w:r w:rsidRPr="00297389">
        <w:rPr>
          <w:rFonts w:ascii="Times New Roman" w:hAnsi="Times New Roman" w:cs="Times New Roman"/>
          <w:sz w:val="24"/>
          <w:szCs w:val="24"/>
        </w:rPr>
        <w:t xml:space="preserve">ustice and </w:t>
      </w:r>
      <w:r w:rsidR="00F768B9">
        <w:rPr>
          <w:rFonts w:ascii="Times New Roman" w:hAnsi="Times New Roman" w:cs="Times New Roman"/>
          <w:sz w:val="24"/>
          <w:szCs w:val="24"/>
        </w:rPr>
        <w:t>D</w:t>
      </w:r>
      <w:r w:rsidRPr="00297389">
        <w:rPr>
          <w:rFonts w:ascii="Times New Roman" w:hAnsi="Times New Roman" w:cs="Times New Roman"/>
          <w:sz w:val="24"/>
          <w:szCs w:val="24"/>
        </w:rPr>
        <w:t xml:space="preserve">eservingness. </w:t>
      </w:r>
      <w:r w:rsidRPr="00297389">
        <w:rPr>
          <w:rFonts w:ascii="Times New Roman" w:hAnsi="Times New Roman" w:cs="Times New Roman"/>
          <w:i/>
          <w:sz w:val="24"/>
          <w:szCs w:val="24"/>
        </w:rPr>
        <w:t>Social Justice Research</w:t>
      </w:r>
      <w:r w:rsidRPr="00297389">
        <w:rPr>
          <w:rFonts w:ascii="Times New Roman" w:hAnsi="Times New Roman" w:cs="Times New Roman"/>
          <w:sz w:val="24"/>
          <w:szCs w:val="24"/>
        </w:rPr>
        <w:t>, 14, 327–342.</w:t>
      </w:r>
    </w:p>
    <w:p w14:paraId="0AE52654" w14:textId="6C987243"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Cowton, C. J. (2008). On setting the agenda for business ethics research. In</w:t>
      </w:r>
      <w:r w:rsidR="00F768B9">
        <w:rPr>
          <w:rFonts w:ascii="Times New Roman" w:hAnsi="Times New Roman" w:cs="Times New Roman"/>
          <w:sz w:val="24"/>
          <w:szCs w:val="24"/>
        </w:rPr>
        <w:t xml:space="preserve"> </w:t>
      </w:r>
      <w:r w:rsidR="00C275A2">
        <w:rPr>
          <w:rFonts w:ascii="Times New Roman" w:hAnsi="Times New Roman" w:cs="Times New Roman"/>
          <w:sz w:val="24"/>
          <w:szCs w:val="24"/>
        </w:rPr>
        <w:t>Cowton, C. &amp; Haase, M.</w:t>
      </w:r>
      <w:r w:rsidR="00F768B9">
        <w:rPr>
          <w:rFonts w:ascii="Times New Roman" w:hAnsi="Times New Roman" w:cs="Times New Roman"/>
          <w:sz w:val="24"/>
          <w:szCs w:val="24"/>
        </w:rPr>
        <w:t xml:space="preserve"> (Ed</w:t>
      </w:r>
      <w:r w:rsidR="00C275A2">
        <w:rPr>
          <w:rFonts w:ascii="Times New Roman" w:hAnsi="Times New Roman" w:cs="Times New Roman"/>
          <w:sz w:val="24"/>
          <w:szCs w:val="24"/>
        </w:rPr>
        <w:t>s</w:t>
      </w:r>
      <w:r w:rsidR="00F768B9">
        <w:rPr>
          <w:rFonts w:ascii="Times New Roman" w:hAnsi="Times New Roman" w:cs="Times New Roman"/>
          <w:sz w:val="24"/>
          <w:szCs w:val="24"/>
        </w:rPr>
        <w:t>.)</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 xml:space="preserve">Trends in </w:t>
      </w:r>
      <w:r w:rsidR="00C275A2">
        <w:rPr>
          <w:rFonts w:ascii="Times New Roman" w:hAnsi="Times New Roman" w:cs="Times New Roman"/>
          <w:i/>
          <w:sz w:val="24"/>
          <w:szCs w:val="24"/>
        </w:rPr>
        <w:t>B</w:t>
      </w:r>
      <w:r w:rsidRPr="00297389">
        <w:rPr>
          <w:rFonts w:ascii="Times New Roman" w:hAnsi="Times New Roman" w:cs="Times New Roman"/>
          <w:i/>
          <w:sz w:val="24"/>
          <w:szCs w:val="24"/>
        </w:rPr>
        <w:t xml:space="preserve">usiness and </w:t>
      </w:r>
      <w:r w:rsidR="00C275A2">
        <w:rPr>
          <w:rFonts w:ascii="Times New Roman" w:hAnsi="Times New Roman" w:cs="Times New Roman"/>
          <w:i/>
          <w:sz w:val="24"/>
          <w:szCs w:val="24"/>
        </w:rPr>
        <w:t>E</w:t>
      </w:r>
      <w:r w:rsidRPr="00297389">
        <w:rPr>
          <w:rFonts w:ascii="Times New Roman" w:hAnsi="Times New Roman" w:cs="Times New Roman"/>
          <w:i/>
          <w:sz w:val="24"/>
          <w:szCs w:val="24"/>
        </w:rPr>
        <w:t>conomic ethics</w:t>
      </w:r>
      <w:r w:rsidRPr="00297389">
        <w:rPr>
          <w:rFonts w:ascii="Times New Roman" w:hAnsi="Times New Roman" w:cs="Times New Roman"/>
          <w:sz w:val="24"/>
          <w:szCs w:val="24"/>
        </w:rPr>
        <w:t xml:space="preserve"> (pp. 11-30). Berlin</w:t>
      </w:r>
      <w:r w:rsidR="00C275A2">
        <w:rPr>
          <w:rFonts w:ascii="Times New Roman" w:hAnsi="Times New Roman" w:cs="Times New Roman"/>
          <w:sz w:val="24"/>
          <w:szCs w:val="24"/>
        </w:rPr>
        <w:t>, Germany: Springer</w:t>
      </w:r>
      <w:r w:rsidRPr="00297389">
        <w:rPr>
          <w:rFonts w:ascii="Times New Roman" w:hAnsi="Times New Roman" w:cs="Times New Roman"/>
          <w:sz w:val="24"/>
          <w:szCs w:val="24"/>
        </w:rPr>
        <w:t>.</w:t>
      </w:r>
    </w:p>
    <w:p w14:paraId="7BE1F690" w14:textId="674A004D" w:rsidR="004C614A" w:rsidRDefault="004C614A" w:rsidP="00CC406A">
      <w:pPr>
        <w:spacing w:before="240" w:after="0" w:line="276" w:lineRule="auto"/>
        <w:jc w:val="both"/>
        <w:rPr>
          <w:rFonts w:ascii="Times New Roman" w:hAnsi="Times New Roman" w:cs="Times New Roman"/>
          <w:sz w:val="24"/>
          <w:szCs w:val="24"/>
        </w:rPr>
      </w:pPr>
      <w:r w:rsidRPr="009E406B">
        <w:rPr>
          <w:rFonts w:ascii="Times New Roman" w:hAnsi="Times New Roman" w:cs="Times New Roman"/>
          <w:sz w:val="24"/>
          <w:szCs w:val="24"/>
        </w:rPr>
        <w:t xml:space="preserve">Dobson, J. (2008). Utopia Reconsidered: The Modern Firm as Institutional Ideal. </w:t>
      </w:r>
      <w:r w:rsidRPr="009E406B">
        <w:rPr>
          <w:rFonts w:ascii="Times New Roman" w:hAnsi="Times New Roman" w:cs="Times New Roman"/>
          <w:i/>
          <w:sz w:val="24"/>
          <w:szCs w:val="24"/>
        </w:rPr>
        <w:t>Philosophy of Management</w:t>
      </w:r>
      <w:r w:rsidRPr="009E406B">
        <w:rPr>
          <w:rFonts w:ascii="Times New Roman" w:hAnsi="Times New Roman" w:cs="Times New Roman"/>
          <w:sz w:val="24"/>
          <w:szCs w:val="24"/>
        </w:rPr>
        <w:t>, 7(1), 67-75.</w:t>
      </w:r>
    </w:p>
    <w:p w14:paraId="60F2CA96" w14:textId="7EB86407" w:rsidR="00400038" w:rsidRDefault="00400038" w:rsidP="00CC406A">
      <w:pPr>
        <w:spacing w:before="240" w:after="0" w:line="276" w:lineRule="auto"/>
        <w:jc w:val="both"/>
        <w:rPr>
          <w:rFonts w:ascii="Times New Roman" w:hAnsi="Times New Roman" w:cs="Times New Roman"/>
          <w:sz w:val="24"/>
          <w:szCs w:val="24"/>
        </w:rPr>
      </w:pPr>
      <w:r w:rsidRPr="00400038">
        <w:rPr>
          <w:rFonts w:ascii="Times New Roman" w:hAnsi="Times New Roman" w:cs="Times New Roman"/>
          <w:sz w:val="24"/>
          <w:szCs w:val="24"/>
        </w:rPr>
        <w:t xml:space="preserve">Doris, J. M. (2002). </w:t>
      </w:r>
      <w:r w:rsidRPr="00400038">
        <w:rPr>
          <w:rFonts w:ascii="Times New Roman" w:hAnsi="Times New Roman" w:cs="Times New Roman"/>
          <w:i/>
          <w:sz w:val="24"/>
          <w:szCs w:val="24"/>
        </w:rPr>
        <w:t>Lack of Character: Personality and Moral Behavior</w:t>
      </w:r>
      <w:r w:rsidRPr="00400038">
        <w:rPr>
          <w:rFonts w:ascii="Times New Roman" w:hAnsi="Times New Roman" w:cs="Times New Roman"/>
          <w:sz w:val="24"/>
          <w:szCs w:val="24"/>
        </w:rPr>
        <w:t xml:space="preserve">. </w:t>
      </w:r>
      <w:r w:rsidR="00C275A2">
        <w:rPr>
          <w:rFonts w:ascii="Times New Roman" w:hAnsi="Times New Roman" w:cs="Times New Roman"/>
          <w:sz w:val="24"/>
          <w:szCs w:val="24"/>
        </w:rPr>
        <w:t xml:space="preserve">Cambridge, England: </w:t>
      </w:r>
      <w:r w:rsidRPr="00400038">
        <w:rPr>
          <w:rFonts w:ascii="Times New Roman" w:hAnsi="Times New Roman" w:cs="Times New Roman"/>
          <w:sz w:val="24"/>
          <w:szCs w:val="24"/>
        </w:rPr>
        <w:t>Cambridge University Press.</w:t>
      </w:r>
    </w:p>
    <w:p w14:paraId="57C576E9" w14:textId="744DCDCD" w:rsidR="00A1080B" w:rsidRPr="00BA3C17" w:rsidRDefault="00A1080B" w:rsidP="00CC406A">
      <w:pPr>
        <w:spacing w:before="240" w:after="0" w:line="276" w:lineRule="auto"/>
        <w:jc w:val="both"/>
        <w:rPr>
          <w:rFonts w:ascii="Times New Roman" w:hAnsi="Times New Roman" w:cs="Times New Roman"/>
          <w:sz w:val="24"/>
          <w:szCs w:val="24"/>
        </w:rPr>
      </w:pPr>
      <w:r w:rsidRPr="00BA3C17">
        <w:rPr>
          <w:rFonts w:ascii="Times New Roman" w:hAnsi="Times New Roman" w:cs="Times New Roman"/>
          <w:sz w:val="24"/>
          <w:szCs w:val="24"/>
        </w:rPr>
        <w:t>Drucker</w:t>
      </w:r>
      <w:r w:rsidR="00BA3C17" w:rsidRPr="00BA3C17">
        <w:rPr>
          <w:rFonts w:ascii="Times New Roman" w:hAnsi="Times New Roman" w:cs="Times New Roman"/>
          <w:sz w:val="24"/>
          <w:szCs w:val="24"/>
        </w:rPr>
        <w:t>, P.</w:t>
      </w:r>
      <w:r w:rsidRPr="00BA3C17">
        <w:rPr>
          <w:rFonts w:ascii="Times New Roman" w:hAnsi="Times New Roman" w:cs="Times New Roman"/>
          <w:sz w:val="24"/>
          <w:szCs w:val="24"/>
        </w:rPr>
        <w:t xml:space="preserve"> </w:t>
      </w:r>
      <w:r w:rsidR="00BA3C17" w:rsidRPr="00BA3C17">
        <w:rPr>
          <w:rFonts w:ascii="Times New Roman" w:hAnsi="Times New Roman" w:cs="Times New Roman"/>
          <w:sz w:val="24"/>
          <w:szCs w:val="24"/>
        </w:rPr>
        <w:t>(</w:t>
      </w:r>
      <w:r w:rsidRPr="00BA3C17">
        <w:rPr>
          <w:rFonts w:ascii="Times New Roman" w:hAnsi="Times New Roman" w:cs="Times New Roman"/>
          <w:sz w:val="24"/>
          <w:szCs w:val="24"/>
        </w:rPr>
        <w:t>1977</w:t>
      </w:r>
      <w:r w:rsidR="00BA3C17" w:rsidRPr="00BA3C17">
        <w:rPr>
          <w:rFonts w:ascii="Times New Roman" w:hAnsi="Times New Roman" w:cs="Times New Roman"/>
          <w:sz w:val="24"/>
          <w:szCs w:val="24"/>
        </w:rPr>
        <w:t xml:space="preserve">). </w:t>
      </w:r>
      <w:r w:rsidR="00BA3C17" w:rsidRPr="006D19F2">
        <w:rPr>
          <w:rFonts w:ascii="Times New Roman" w:hAnsi="Times New Roman" w:cs="Times New Roman"/>
          <w:i/>
          <w:sz w:val="24"/>
          <w:szCs w:val="24"/>
        </w:rPr>
        <w:t>People and Performance</w:t>
      </w:r>
      <w:r w:rsidR="00BA3C17" w:rsidRPr="00BA3C17">
        <w:rPr>
          <w:rFonts w:ascii="Times New Roman" w:hAnsi="Times New Roman" w:cs="Times New Roman"/>
          <w:sz w:val="24"/>
          <w:szCs w:val="24"/>
        </w:rPr>
        <w:t>, New York</w:t>
      </w:r>
      <w:r w:rsidR="00581C93">
        <w:rPr>
          <w:rFonts w:ascii="Times New Roman" w:hAnsi="Times New Roman" w:cs="Times New Roman"/>
          <w:sz w:val="24"/>
          <w:szCs w:val="24"/>
        </w:rPr>
        <w:t>, NY</w:t>
      </w:r>
      <w:r w:rsidR="00BA3C17" w:rsidRPr="00BA3C17">
        <w:rPr>
          <w:rFonts w:ascii="Times New Roman" w:hAnsi="Times New Roman" w:cs="Times New Roman"/>
          <w:sz w:val="24"/>
          <w:szCs w:val="24"/>
        </w:rPr>
        <w:t>: Harper Collins.</w:t>
      </w:r>
    </w:p>
    <w:p w14:paraId="4060C670" w14:textId="47EA64D0" w:rsidR="00A1080B" w:rsidRDefault="00BA3C17" w:rsidP="00CC406A">
      <w:pPr>
        <w:spacing w:before="240" w:after="0" w:line="276" w:lineRule="auto"/>
        <w:jc w:val="both"/>
        <w:rPr>
          <w:rFonts w:ascii="Times New Roman" w:hAnsi="Times New Roman" w:cs="Times New Roman"/>
          <w:sz w:val="24"/>
          <w:szCs w:val="24"/>
        </w:rPr>
      </w:pPr>
      <w:r w:rsidRPr="00BA3C17">
        <w:rPr>
          <w:rFonts w:ascii="Times New Roman" w:hAnsi="Times New Roman" w:cs="Times New Roman"/>
          <w:sz w:val="24"/>
          <w:szCs w:val="24"/>
        </w:rPr>
        <w:t xml:space="preserve">Drucker, P. (1984). </w:t>
      </w:r>
      <w:r w:rsidRPr="006D19F2">
        <w:rPr>
          <w:rFonts w:ascii="Times New Roman" w:hAnsi="Times New Roman" w:cs="Times New Roman"/>
          <w:i/>
          <w:sz w:val="24"/>
          <w:szCs w:val="24"/>
        </w:rPr>
        <w:t>The Temptation to Do Good</w:t>
      </w:r>
      <w:r w:rsidRPr="00BA3C17">
        <w:rPr>
          <w:rFonts w:ascii="Times New Roman" w:hAnsi="Times New Roman" w:cs="Times New Roman"/>
          <w:sz w:val="24"/>
          <w:szCs w:val="24"/>
        </w:rPr>
        <w:t>, London</w:t>
      </w:r>
      <w:r w:rsidR="00581C93">
        <w:rPr>
          <w:rFonts w:ascii="Times New Roman" w:hAnsi="Times New Roman" w:cs="Times New Roman"/>
          <w:sz w:val="24"/>
          <w:szCs w:val="24"/>
        </w:rPr>
        <w:t>, England</w:t>
      </w:r>
      <w:r w:rsidRPr="00BA3C17">
        <w:rPr>
          <w:rFonts w:ascii="Times New Roman" w:hAnsi="Times New Roman" w:cs="Times New Roman"/>
          <w:sz w:val="24"/>
          <w:szCs w:val="24"/>
        </w:rPr>
        <w:t>: Heinemann.</w:t>
      </w:r>
    </w:p>
    <w:p w14:paraId="79357FA9" w14:textId="09332C9B" w:rsidR="00605CB2" w:rsidRPr="00495DD3" w:rsidRDefault="00605CB2" w:rsidP="00CC406A">
      <w:pPr>
        <w:spacing w:before="240" w:after="0" w:line="276" w:lineRule="auto"/>
        <w:jc w:val="both"/>
        <w:rPr>
          <w:rFonts w:ascii="Times New Roman" w:hAnsi="Times New Roman" w:cs="Times New Roman"/>
          <w:sz w:val="24"/>
          <w:szCs w:val="24"/>
          <w:lang w:val="fr-FR"/>
        </w:rPr>
      </w:pPr>
      <w:r w:rsidRPr="00243E25">
        <w:rPr>
          <w:rFonts w:ascii="Times New Roman" w:hAnsi="Times New Roman" w:cs="Times New Roman"/>
          <w:sz w:val="24"/>
          <w:szCs w:val="24"/>
        </w:rPr>
        <w:t>Dunbar, R. I.</w:t>
      </w:r>
      <w:r w:rsidR="003B6FA0" w:rsidRPr="00243E25">
        <w:rPr>
          <w:rFonts w:ascii="Times New Roman" w:hAnsi="Times New Roman" w:cs="Times New Roman"/>
          <w:sz w:val="24"/>
          <w:szCs w:val="24"/>
        </w:rPr>
        <w:t xml:space="preserve"> M.</w:t>
      </w:r>
      <w:r w:rsidRPr="00243E25">
        <w:rPr>
          <w:rFonts w:ascii="Times New Roman" w:hAnsi="Times New Roman" w:cs="Times New Roman"/>
          <w:sz w:val="24"/>
          <w:szCs w:val="24"/>
        </w:rPr>
        <w:t xml:space="preserve"> (2014). The </w:t>
      </w:r>
      <w:r w:rsidR="00FF538F">
        <w:rPr>
          <w:rFonts w:ascii="Times New Roman" w:hAnsi="Times New Roman" w:cs="Times New Roman"/>
          <w:sz w:val="24"/>
          <w:szCs w:val="24"/>
        </w:rPr>
        <w:t>S</w:t>
      </w:r>
      <w:r w:rsidRPr="00243E25">
        <w:rPr>
          <w:rFonts w:ascii="Times New Roman" w:hAnsi="Times New Roman" w:cs="Times New Roman"/>
          <w:sz w:val="24"/>
          <w:szCs w:val="24"/>
        </w:rPr>
        <w:t xml:space="preserve">ocial </w:t>
      </w:r>
      <w:r w:rsidR="00FF538F">
        <w:rPr>
          <w:rFonts w:ascii="Times New Roman" w:hAnsi="Times New Roman" w:cs="Times New Roman"/>
          <w:sz w:val="24"/>
          <w:szCs w:val="24"/>
        </w:rPr>
        <w:t>B</w:t>
      </w:r>
      <w:r w:rsidRPr="00243E25">
        <w:rPr>
          <w:rFonts w:ascii="Times New Roman" w:hAnsi="Times New Roman" w:cs="Times New Roman"/>
          <w:sz w:val="24"/>
          <w:szCs w:val="24"/>
        </w:rPr>
        <w:t xml:space="preserve">rain: Psychological </w:t>
      </w:r>
      <w:r w:rsidR="00FF538F">
        <w:rPr>
          <w:rFonts w:ascii="Times New Roman" w:hAnsi="Times New Roman" w:cs="Times New Roman"/>
          <w:sz w:val="24"/>
          <w:szCs w:val="24"/>
        </w:rPr>
        <w:t>U</w:t>
      </w:r>
      <w:r w:rsidRPr="00243E25">
        <w:rPr>
          <w:rFonts w:ascii="Times New Roman" w:hAnsi="Times New Roman" w:cs="Times New Roman"/>
          <w:sz w:val="24"/>
          <w:szCs w:val="24"/>
        </w:rPr>
        <w:t xml:space="preserve">nderpinnings and </w:t>
      </w:r>
      <w:r w:rsidR="00FF538F">
        <w:rPr>
          <w:rFonts w:ascii="Times New Roman" w:hAnsi="Times New Roman" w:cs="Times New Roman"/>
          <w:sz w:val="24"/>
          <w:szCs w:val="24"/>
        </w:rPr>
        <w:t>I</w:t>
      </w:r>
      <w:r w:rsidRPr="00243E25">
        <w:rPr>
          <w:rFonts w:ascii="Times New Roman" w:hAnsi="Times New Roman" w:cs="Times New Roman"/>
          <w:sz w:val="24"/>
          <w:szCs w:val="24"/>
        </w:rPr>
        <w:t xml:space="preserve">mplications for the </w:t>
      </w:r>
      <w:r w:rsidR="00FF538F">
        <w:rPr>
          <w:rFonts w:ascii="Times New Roman" w:hAnsi="Times New Roman" w:cs="Times New Roman"/>
          <w:sz w:val="24"/>
          <w:szCs w:val="24"/>
        </w:rPr>
        <w:t>S</w:t>
      </w:r>
      <w:r w:rsidRPr="00243E25">
        <w:rPr>
          <w:rFonts w:ascii="Times New Roman" w:hAnsi="Times New Roman" w:cs="Times New Roman"/>
          <w:sz w:val="24"/>
          <w:szCs w:val="24"/>
        </w:rPr>
        <w:t xml:space="preserve">tructure of </w:t>
      </w:r>
      <w:r w:rsidR="00FF538F">
        <w:rPr>
          <w:rFonts w:ascii="Times New Roman" w:hAnsi="Times New Roman" w:cs="Times New Roman"/>
          <w:sz w:val="24"/>
          <w:szCs w:val="24"/>
        </w:rPr>
        <w:t>O</w:t>
      </w:r>
      <w:r w:rsidRPr="00243E25">
        <w:rPr>
          <w:rFonts w:ascii="Times New Roman" w:hAnsi="Times New Roman" w:cs="Times New Roman"/>
          <w:sz w:val="24"/>
          <w:szCs w:val="24"/>
        </w:rPr>
        <w:t xml:space="preserve">rganizations. </w:t>
      </w:r>
      <w:r w:rsidRPr="00495DD3">
        <w:rPr>
          <w:rFonts w:ascii="Times New Roman" w:hAnsi="Times New Roman" w:cs="Times New Roman"/>
          <w:i/>
          <w:sz w:val="24"/>
          <w:szCs w:val="24"/>
          <w:lang w:val="fr-FR"/>
        </w:rPr>
        <w:t>Current Directions in Psychological Science</w:t>
      </w:r>
      <w:r w:rsidRPr="00495DD3">
        <w:rPr>
          <w:rFonts w:ascii="Times New Roman" w:hAnsi="Times New Roman" w:cs="Times New Roman"/>
          <w:sz w:val="24"/>
          <w:szCs w:val="24"/>
          <w:lang w:val="fr-FR"/>
        </w:rPr>
        <w:t>, 23(2), 109-114.</w:t>
      </w:r>
    </w:p>
    <w:p w14:paraId="68127079" w14:textId="36840DD4" w:rsidR="003B6FA0" w:rsidRDefault="003B6FA0" w:rsidP="00CC406A">
      <w:pPr>
        <w:spacing w:before="240" w:after="0" w:line="276" w:lineRule="auto"/>
        <w:jc w:val="both"/>
        <w:rPr>
          <w:rFonts w:ascii="Times New Roman" w:hAnsi="Times New Roman" w:cs="Times New Roman"/>
          <w:sz w:val="24"/>
          <w:szCs w:val="24"/>
        </w:rPr>
      </w:pPr>
      <w:r w:rsidRPr="00495DD3">
        <w:rPr>
          <w:rFonts w:ascii="Times New Roman" w:hAnsi="Times New Roman" w:cs="Times New Roman"/>
          <w:sz w:val="24"/>
          <w:szCs w:val="24"/>
          <w:lang w:val="fr-FR"/>
        </w:rPr>
        <w:t>Dunbar, R. I. M., &amp; Sosis, R. (201</w:t>
      </w:r>
      <w:r w:rsidR="00C707D7" w:rsidRPr="00495DD3">
        <w:rPr>
          <w:rFonts w:ascii="Times New Roman" w:hAnsi="Times New Roman" w:cs="Times New Roman"/>
          <w:sz w:val="24"/>
          <w:szCs w:val="24"/>
          <w:lang w:val="fr-FR"/>
        </w:rPr>
        <w:t>8</w:t>
      </w:r>
      <w:r w:rsidRPr="00495DD3">
        <w:rPr>
          <w:rFonts w:ascii="Times New Roman" w:hAnsi="Times New Roman" w:cs="Times New Roman"/>
          <w:sz w:val="24"/>
          <w:szCs w:val="24"/>
          <w:lang w:val="fr-FR"/>
        </w:rPr>
        <w:t xml:space="preserve">). </w:t>
      </w:r>
      <w:r w:rsidRPr="00243E25">
        <w:rPr>
          <w:rFonts w:ascii="Times New Roman" w:hAnsi="Times New Roman" w:cs="Times New Roman"/>
          <w:sz w:val="24"/>
          <w:szCs w:val="24"/>
        </w:rPr>
        <w:t xml:space="preserve">Optimising </w:t>
      </w:r>
      <w:r w:rsidR="00FF538F">
        <w:rPr>
          <w:rFonts w:ascii="Times New Roman" w:hAnsi="Times New Roman" w:cs="Times New Roman"/>
          <w:sz w:val="24"/>
          <w:szCs w:val="24"/>
        </w:rPr>
        <w:t>H</w:t>
      </w:r>
      <w:r w:rsidRPr="00243E25">
        <w:rPr>
          <w:rFonts w:ascii="Times New Roman" w:hAnsi="Times New Roman" w:cs="Times New Roman"/>
          <w:sz w:val="24"/>
          <w:szCs w:val="24"/>
        </w:rPr>
        <w:t xml:space="preserve">uman </w:t>
      </w:r>
      <w:r w:rsidR="00FF538F">
        <w:rPr>
          <w:rFonts w:ascii="Times New Roman" w:hAnsi="Times New Roman" w:cs="Times New Roman"/>
          <w:sz w:val="24"/>
          <w:szCs w:val="24"/>
        </w:rPr>
        <w:t>C</w:t>
      </w:r>
      <w:r w:rsidRPr="00243E25">
        <w:rPr>
          <w:rFonts w:ascii="Times New Roman" w:hAnsi="Times New Roman" w:cs="Times New Roman"/>
          <w:sz w:val="24"/>
          <w:szCs w:val="24"/>
        </w:rPr>
        <w:t xml:space="preserve">ommunity </w:t>
      </w:r>
      <w:r w:rsidR="00FF538F">
        <w:rPr>
          <w:rFonts w:ascii="Times New Roman" w:hAnsi="Times New Roman" w:cs="Times New Roman"/>
          <w:sz w:val="24"/>
          <w:szCs w:val="24"/>
        </w:rPr>
        <w:t>S</w:t>
      </w:r>
      <w:r w:rsidRPr="00243E25">
        <w:rPr>
          <w:rFonts w:ascii="Times New Roman" w:hAnsi="Times New Roman" w:cs="Times New Roman"/>
          <w:sz w:val="24"/>
          <w:szCs w:val="24"/>
        </w:rPr>
        <w:t xml:space="preserve">izes. </w:t>
      </w:r>
      <w:r w:rsidRPr="00243E25">
        <w:rPr>
          <w:rFonts w:ascii="Times New Roman" w:hAnsi="Times New Roman" w:cs="Times New Roman"/>
          <w:i/>
          <w:sz w:val="24"/>
          <w:szCs w:val="24"/>
        </w:rPr>
        <w:t>Evolution and Human Behavior</w:t>
      </w:r>
      <w:r w:rsidR="00C707D7">
        <w:rPr>
          <w:rFonts w:ascii="Times New Roman" w:hAnsi="Times New Roman" w:cs="Times New Roman"/>
          <w:i/>
          <w:sz w:val="24"/>
          <w:szCs w:val="24"/>
        </w:rPr>
        <w:t>,</w:t>
      </w:r>
      <w:r w:rsidR="00C707D7">
        <w:rPr>
          <w:rFonts w:ascii="Times New Roman" w:hAnsi="Times New Roman" w:cs="Times New Roman"/>
          <w:sz w:val="24"/>
          <w:szCs w:val="24"/>
        </w:rPr>
        <w:t xml:space="preserve"> 39(1), 106-111</w:t>
      </w:r>
      <w:r w:rsidRPr="00243E25">
        <w:rPr>
          <w:rFonts w:ascii="Times New Roman" w:hAnsi="Times New Roman" w:cs="Times New Roman"/>
          <w:sz w:val="24"/>
          <w:szCs w:val="24"/>
        </w:rPr>
        <w:t>.</w:t>
      </w:r>
    </w:p>
    <w:p w14:paraId="5E6688CC" w14:textId="1224C780" w:rsidR="00530DDC" w:rsidRPr="00297389" w:rsidRDefault="00530DDC" w:rsidP="00530DDC">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Freeman, R. E., </w:t>
      </w:r>
      <w:r w:rsidR="00581C93">
        <w:rPr>
          <w:rFonts w:ascii="Times New Roman" w:hAnsi="Times New Roman" w:cs="Times New Roman"/>
          <w:sz w:val="24"/>
          <w:szCs w:val="24"/>
        </w:rPr>
        <w:t>&amp;</w:t>
      </w:r>
      <w:r>
        <w:rPr>
          <w:rFonts w:ascii="Times New Roman" w:hAnsi="Times New Roman" w:cs="Times New Roman"/>
          <w:sz w:val="24"/>
          <w:szCs w:val="24"/>
        </w:rPr>
        <w:t xml:space="preserve"> </w:t>
      </w:r>
      <w:r w:rsidRPr="00530DDC">
        <w:rPr>
          <w:rFonts w:ascii="Times New Roman" w:hAnsi="Times New Roman" w:cs="Times New Roman"/>
          <w:sz w:val="24"/>
          <w:szCs w:val="24"/>
        </w:rPr>
        <w:t>Liedtka</w:t>
      </w:r>
      <w:r>
        <w:rPr>
          <w:rFonts w:ascii="Times New Roman" w:hAnsi="Times New Roman" w:cs="Times New Roman"/>
          <w:sz w:val="24"/>
          <w:szCs w:val="24"/>
        </w:rPr>
        <w:t>, J. (</w:t>
      </w:r>
      <w:r w:rsidRPr="00530DDC">
        <w:rPr>
          <w:rFonts w:ascii="Times New Roman" w:hAnsi="Times New Roman" w:cs="Times New Roman"/>
          <w:sz w:val="24"/>
          <w:szCs w:val="24"/>
        </w:rPr>
        <w:t>1991</w:t>
      </w:r>
      <w:r>
        <w:rPr>
          <w:rFonts w:ascii="Times New Roman" w:hAnsi="Times New Roman" w:cs="Times New Roman"/>
          <w:sz w:val="24"/>
          <w:szCs w:val="24"/>
        </w:rPr>
        <w:t xml:space="preserve">). </w:t>
      </w:r>
      <w:r w:rsidRPr="00530DDC">
        <w:rPr>
          <w:rFonts w:ascii="Times New Roman" w:hAnsi="Times New Roman" w:cs="Times New Roman"/>
          <w:sz w:val="24"/>
          <w:szCs w:val="24"/>
        </w:rPr>
        <w:t xml:space="preserve">Corporate </w:t>
      </w:r>
      <w:r w:rsidR="00FF538F">
        <w:rPr>
          <w:rFonts w:ascii="Times New Roman" w:hAnsi="Times New Roman" w:cs="Times New Roman"/>
          <w:sz w:val="24"/>
          <w:szCs w:val="24"/>
        </w:rPr>
        <w:t>S</w:t>
      </w:r>
      <w:r w:rsidRPr="00530DDC">
        <w:rPr>
          <w:rFonts w:ascii="Times New Roman" w:hAnsi="Times New Roman" w:cs="Times New Roman"/>
          <w:sz w:val="24"/>
          <w:szCs w:val="24"/>
        </w:rPr>
        <w:t xml:space="preserve">ocial </w:t>
      </w:r>
      <w:r w:rsidR="00FF538F">
        <w:rPr>
          <w:rFonts w:ascii="Times New Roman" w:hAnsi="Times New Roman" w:cs="Times New Roman"/>
          <w:sz w:val="24"/>
          <w:szCs w:val="24"/>
        </w:rPr>
        <w:t>R</w:t>
      </w:r>
      <w:r w:rsidRPr="00530DDC">
        <w:rPr>
          <w:rFonts w:ascii="Times New Roman" w:hAnsi="Times New Roman" w:cs="Times New Roman"/>
          <w:sz w:val="24"/>
          <w:szCs w:val="24"/>
        </w:rPr>
        <w:t>esponsibility:</w:t>
      </w:r>
      <w:r>
        <w:rPr>
          <w:rFonts w:ascii="Times New Roman" w:hAnsi="Times New Roman" w:cs="Times New Roman"/>
          <w:sz w:val="24"/>
          <w:szCs w:val="24"/>
        </w:rPr>
        <w:t xml:space="preserve"> A </w:t>
      </w:r>
      <w:r w:rsidR="00FF538F">
        <w:rPr>
          <w:rFonts w:ascii="Times New Roman" w:hAnsi="Times New Roman" w:cs="Times New Roman"/>
          <w:sz w:val="24"/>
          <w:szCs w:val="24"/>
        </w:rPr>
        <w:t>C</w:t>
      </w:r>
      <w:r>
        <w:rPr>
          <w:rFonts w:ascii="Times New Roman" w:hAnsi="Times New Roman" w:cs="Times New Roman"/>
          <w:sz w:val="24"/>
          <w:szCs w:val="24"/>
        </w:rPr>
        <w:t xml:space="preserve">ritical </w:t>
      </w:r>
      <w:r w:rsidR="00FF538F">
        <w:rPr>
          <w:rFonts w:ascii="Times New Roman" w:hAnsi="Times New Roman" w:cs="Times New Roman"/>
          <w:sz w:val="24"/>
          <w:szCs w:val="24"/>
        </w:rPr>
        <w:t>A</w:t>
      </w:r>
      <w:r>
        <w:rPr>
          <w:rFonts w:ascii="Times New Roman" w:hAnsi="Times New Roman" w:cs="Times New Roman"/>
          <w:sz w:val="24"/>
          <w:szCs w:val="24"/>
        </w:rPr>
        <w:t>pproach</w:t>
      </w:r>
      <w:r w:rsidRPr="00530DDC">
        <w:rPr>
          <w:rFonts w:ascii="Times New Roman" w:hAnsi="Times New Roman" w:cs="Times New Roman"/>
          <w:sz w:val="24"/>
          <w:szCs w:val="24"/>
        </w:rPr>
        <w:t>.</w:t>
      </w:r>
      <w:r>
        <w:rPr>
          <w:rFonts w:ascii="Times New Roman" w:hAnsi="Times New Roman" w:cs="Times New Roman"/>
          <w:sz w:val="24"/>
          <w:szCs w:val="24"/>
        </w:rPr>
        <w:t xml:space="preserve"> </w:t>
      </w:r>
      <w:r w:rsidRPr="00530DDC">
        <w:rPr>
          <w:rFonts w:ascii="Times New Roman" w:hAnsi="Times New Roman" w:cs="Times New Roman"/>
          <w:i/>
          <w:sz w:val="24"/>
          <w:szCs w:val="24"/>
        </w:rPr>
        <w:t>Business Horizons</w:t>
      </w:r>
      <w:r>
        <w:rPr>
          <w:rFonts w:ascii="Times New Roman" w:hAnsi="Times New Roman" w:cs="Times New Roman"/>
          <w:sz w:val="24"/>
          <w:szCs w:val="24"/>
        </w:rPr>
        <w:t xml:space="preserve"> 34 (</w:t>
      </w:r>
      <w:r w:rsidRPr="00530DDC">
        <w:rPr>
          <w:rFonts w:ascii="Times New Roman" w:hAnsi="Times New Roman" w:cs="Times New Roman"/>
          <w:sz w:val="24"/>
          <w:szCs w:val="24"/>
        </w:rPr>
        <w:t>4</w:t>
      </w:r>
      <w:r>
        <w:rPr>
          <w:rFonts w:ascii="Times New Roman" w:hAnsi="Times New Roman" w:cs="Times New Roman"/>
          <w:sz w:val="24"/>
          <w:szCs w:val="24"/>
        </w:rPr>
        <w:t>),</w:t>
      </w:r>
      <w:r w:rsidRPr="00530DDC">
        <w:rPr>
          <w:rFonts w:ascii="Times New Roman" w:hAnsi="Times New Roman" w:cs="Times New Roman"/>
          <w:sz w:val="24"/>
          <w:szCs w:val="24"/>
        </w:rPr>
        <w:t xml:space="preserve"> 92–98.</w:t>
      </w:r>
    </w:p>
    <w:p w14:paraId="13FC25EE" w14:textId="6A21450E"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Freyenhagen, F. (201</w:t>
      </w:r>
      <w:r w:rsidR="00AD19DD">
        <w:rPr>
          <w:rFonts w:ascii="Times New Roman" w:hAnsi="Times New Roman" w:cs="Times New Roman"/>
          <w:sz w:val="24"/>
          <w:szCs w:val="24"/>
        </w:rPr>
        <w:t>5</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Adorno's Practical Philosophy: Living Less Wrongly</w:t>
      </w:r>
      <w:r w:rsidRPr="00297389">
        <w:rPr>
          <w:rFonts w:ascii="Times New Roman" w:hAnsi="Times New Roman" w:cs="Times New Roman"/>
          <w:sz w:val="24"/>
          <w:szCs w:val="24"/>
        </w:rPr>
        <w:t xml:space="preserve">. </w:t>
      </w:r>
      <w:r w:rsidR="00FF538F">
        <w:rPr>
          <w:rFonts w:ascii="Times New Roman" w:hAnsi="Times New Roman" w:cs="Times New Roman"/>
          <w:sz w:val="24"/>
          <w:szCs w:val="24"/>
        </w:rPr>
        <w:t xml:space="preserve">Cambridge, England: </w:t>
      </w:r>
      <w:r w:rsidRPr="00297389">
        <w:rPr>
          <w:rFonts w:ascii="Times New Roman" w:hAnsi="Times New Roman" w:cs="Times New Roman"/>
          <w:sz w:val="24"/>
          <w:szCs w:val="24"/>
        </w:rPr>
        <w:t>Cambridge University Press.</w:t>
      </w:r>
    </w:p>
    <w:p w14:paraId="4B47E4E4" w14:textId="543D80F8"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Furnham, A. (2003). Belief in a </w:t>
      </w:r>
      <w:r w:rsidR="00FF538F">
        <w:rPr>
          <w:rFonts w:ascii="Times New Roman" w:hAnsi="Times New Roman" w:cs="Times New Roman"/>
          <w:sz w:val="24"/>
          <w:szCs w:val="24"/>
        </w:rPr>
        <w:t>J</w:t>
      </w:r>
      <w:r w:rsidRPr="00297389">
        <w:rPr>
          <w:rFonts w:ascii="Times New Roman" w:hAnsi="Times New Roman" w:cs="Times New Roman"/>
          <w:sz w:val="24"/>
          <w:szCs w:val="24"/>
        </w:rPr>
        <w:t xml:space="preserve">ust </w:t>
      </w:r>
      <w:r w:rsidR="00FF538F">
        <w:rPr>
          <w:rFonts w:ascii="Times New Roman" w:hAnsi="Times New Roman" w:cs="Times New Roman"/>
          <w:sz w:val="24"/>
          <w:szCs w:val="24"/>
        </w:rPr>
        <w:t>W</w:t>
      </w:r>
      <w:r w:rsidRPr="00297389">
        <w:rPr>
          <w:rFonts w:ascii="Times New Roman" w:hAnsi="Times New Roman" w:cs="Times New Roman"/>
          <w:sz w:val="24"/>
          <w:szCs w:val="24"/>
        </w:rPr>
        <w:t xml:space="preserve">orld: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esearch </w:t>
      </w:r>
      <w:r w:rsidR="00FF538F">
        <w:rPr>
          <w:rFonts w:ascii="Times New Roman" w:hAnsi="Times New Roman" w:cs="Times New Roman"/>
          <w:sz w:val="24"/>
          <w:szCs w:val="24"/>
        </w:rPr>
        <w:t>P</w:t>
      </w:r>
      <w:r w:rsidRPr="00297389">
        <w:rPr>
          <w:rFonts w:ascii="Times New Roman" w:hAnsi="Times New Roman" w:cs="Times New Roman"/>
          <w:sz w:val="24"/>
          <w:szCs w:val="24"/>
        </w:rPr>
        <w:t xml:space="preserve">rogress </w:t>
      </w:r>
      <w:r w:rsidR="00FF538F">
        <w:rPr>
          <w:rFonts w:ascii="Times New Roman" w:hAnsi="Times New Roman" w:cs="Times New Roman"/>
          <w:sz w:val="24"/>
          <w:szCs w:val="24"/>
        </w:rPr>
        <w:t>O</w:t>
      </w:r>
      <w:r w:rsidRPr="00297389">
        <w:rPr>
          <w:rFonts w:ascii="Times New Roman" w:hAnsi="Times New Roman" w:cs="Times New Roman"/>
          <w:sz w:val="24"/>
          <w:szCs w:val="24"/>
        </w:rPr>
        <w:t xml:space="preserve">ver the </w:t>
      </w:r>
      <w:r w:rsidR="00FF538F">
        <w:rPr>
          <w:rFonts w:ascii="Times New Roman" w:hAnsi="Times New Roman" w:cs="Times New Roman"/>
          <w:sz w:val="24"/>
          <w:szCs w:val="24"/>
        </w:rPr>
        <w:t>P</w:t>
      </w:r>
      <w:r w:rsidRPr="00297389">
        <w:rPr>
          <w:rFonts w:ascii="Times New Roman" w:hAnsi="Times New Roman" w:cs="Times New Roman"/>
          <w:sz w:val="24"/>
          <w:szCs w:val="24"/>
        </w:rPr>
        <w:t xml:space="preserve">ast </w:t>
      </w:r>
      <w:r w:rsidR="00FF538F">
        <w:rPr>
          <w:rFonts w:ascii="Times New Roman" w:hAnsi="Times New Roman" w:cs="Times New Roman"/>
          <w:sz w:val="24"/>
          <w:szCs w:val="24"/>
        </w:rPr>
        <w:t>D</w:t>
      </w:r>
      <w:r w:rsidRPr="00297389">
        <w:rPr>
          <w:rFonts w:ascii="Times New Roman" w:hAnsi="Times New Roman" w:cs="Times New Roman"/>
          <w:sz w:val="24"/>
          <w:szCs w:val="24"/>
        </w:rPr>
        <w:t xml:space="preserve">ecade. </w:t>
      </w:r>
      <w:r w:rsidRPr="00297389">
        <w:rPr>
          <w:rFonts w:ascii="Times New Roman" w:hAnsi="Times New Roman" w:cs="Times New Roman"/>
          <w:i/>
          <w:sz w:val="24"/>
          <w:szCs w:val="24"/>
        </w:rPr>
        <w:t>Personality and Individual Differences</w:t>
      </w:r>
      <w:r w:rsidR="00530DDC">
        <w:rPr>
          <w:rFonts w:ascii="Times New Roman" w:hAnsi="Times New Roman" w:cs="Times New Roman"/>
          <w:sz w:val="24"/>
          <w:szCs w:val="24"/>
        </w:rPr>
        <w:t>; 34,</w:t>
      </w:r>
      <w:r w:rsidRPr="00297389">
        <w:rPr>
          <w:rFonts w:ascii="Times New Roman" w:hAnsi="Times New Roman" w:cs="Times New Roman"/>
          <w:sz w:val="24"/>
          <w:szCs w:val="24"/>
        </w:rPr>
        <w:t xml:space="preserve"> 795–817</w:t>
      </w:r>
      <w:r w:rsidR="00A548DC">
        <w:rPr>
          <w:rFonts w:ascii="Times New Roman" w:hAnsi="Times New Roman" w:cs="Times New Roman"/>
          <w:sz w:val="24"/>
          <w:szCs w:val="24"/>
        </w:rPr>
        <w:t>.</w:t>
      </w:r>
    </w:p>
    <w:p w14:paraId="13C1EB32" w14:textId="4281D463" w:rsidR="00400038"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Gaucher, D., Hafer, C. L., Kay, A. C., &amp; Davidenko, N. (2010). Compensatory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ationalizations and the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esolution of </w:t>
      </w:r>
      <w:r w:rsidR="00FF538F">
        <w:rPr>
          <w:rFonts w:ascii="Times New Roman" w:hAnsi="Times New Roman" w:cs="Times New Roman"/>
          <w:sz w:val="24"/>
          <w:szCs w:val="24"/>
        </w:rPr>
        <w:t>E</w:t>
      </w:r>
      <w:r w:rsidRPr="00297389">
        <w:rPr>
          <w:rFonts w:ascii="Times New Roman" w:hAnsi="Times New Roman" w:cs="Times New Roman"/>
          <w:sz w:val="24"/>
          <w:szCs w:val="24"/>
        </w:rPr>
        <w:t xml:space="preserve">veryday </w:t>
      </w:r>
      <w:r w:rsidR="00FF538F">
        <w:rPr>
          <w:rFonts w:ascii="Times New Roman" w:hAnsi="Times New Roman" w:cs="Times New Roman"/>
          <w:sz w:val="24"/>
          <w:szCs w:val="24"/>
        </w:rPr>
        <w:t>U</w:t>
      </w:r>
      <w:r w:rsidRPr="00297389">
        <w:rPr>
          <w:rFonts w:ascii="Times New Roman" w:hAnsi="Times New Roman" w:cs="Times New Roman"/>
          <w:sz w:val="24"/>
          <w:szCs w:val="24"/>
        </w:rPr>
        <w:t xml:space="preserve">ndeserved </w:t>
      </w:r>
      <w:r w:rsidR="00FF538F">
        <w:rPr>
          <w:rFonts w:ascii="Times New Roman" w:hAnsi="Times New Roman" w:cs="Times New Roman"/>
          <w:sz w:val="24"/>
          <w:szCs w:val="24"/>
        </w:rPr>
        <w:t>O</w:t>
      </w:r>
      <w:r w:rsidRPr="00297389">
        <w:rPr>
          <w:rFonts w:ascii="Times New Roman" w:hAnsi="Times New Roman" w:cs="Times New Roman"/>
          <w:sz w:val="24"/>
          <w:szCs w:val="24"/>
        </w:rPr>
        <w:t xml:space="preserve">utcomes. </w:t>
      </w:r>
      <w:r w:rsidRPr="00297389">
        <w:rPr>
          <w:rFonts w:ascii="Times New Roman" w:hAnsi="Times New Roman" w:cs="Times New Roman"/>
          <w:i/>
          <w:sz w:val="24"/>
          <w:szCs w:val="24"/>
        </w:rPr>
        <w:t>Personality and Social Psychology Bulletin</w:t>
      </w:r>
      <w:r w:rsidRPr="00297389">
        <w:rPr>
          <w:rFonts w:ascii="Times New Roman" w:hAnsi="Times New Roman" w:cs="Times New Roman"/>
          <w:sz w:val="24"/>
          <w:szCs w:val="24"/>
        </w:rPr>
        <w:t>, 36(1), 109-118.</w:t>
      </w:r>
    </w:p>
    <w:p w14:paraId="3B3D364B" w14:textId="6E0211D6" w:rsidR="009C204D" w:rsidRDefault="009C204D" w:rsidP="00CC406A">
      <w:pPr>
        <w:spacing w:before="240" w:after="0" w:line="276" w:lineRule="auto"/>
        <w:jc w:val="both"/>
        <w:rPr>
          <w:rFonts w:ascii="Times New Roman" w:hAnsi="Times New Roman" w:cs="Times New Roman"/>
          <w:sz w:val="24"/>
          <w:szCs w:val="24"/>
        </w:rPr>
      </w:pPr>
      <w:r w:rsidRPr="0035480A">
        <w:rPr>
          <w:rFonts w:ascii="Times New Roman" w:hAnsi="Times New Roman" w:cs="Times New Roman"/>
          <w:sz w:val="24"/>
          <w:szCs w:val="24"/>
        </w:rPr>
        <w:t xml:space="preserve">Greenleaf, R. K. (2002). </w:t>
      </w:r>
      <w:r w:rsidRPr="0035480A">
        <w:rPr>
          <w:rFonts w:ascii="Times New Roman" w:hAnsi="Times New Roman" w:cs="Times New Roman"/>
          <w:i/>
          <w:sz w:val="24"/>
          <w:szCs w:val="24"/>
        </w:rPr>
        <w:t xml:space="preserve">Servant </w:t>
      </w:r>
      <w:r w:rsidR="00C275A2">
        <w:rPr>
          <w:rFonts w:ascii="Times New Roman" w:hAnsi="Times New Roman" w:cs="Times New Roman"/>
          <w:i/>
          <w:sz w:val="24"/>
          <w:szCs w:val="24"/>
        </w:rPr>
        <w:t>L</w:t>
      </w:r>
      <w:r w:rsidRPr="0035480A">
        <w:rPr>
          <w:rFonts w:ascii="Times New Roman" w:hAnsi="Times New Roman" w:cs="Times New Roman"/>
          <w:i/>
          <w:sz w:val="24"/>
          <w:szCs w:val="24"/>
        </w:rPr>
        <w:t xml:space="preserve">eadership: A </w:t>
      </w:r>
      <w:r w:rsidR="00C275A2">
        <w:rPr>
          <w:rFonts w:ascii="Times New Roman" w:hAnsi="Times New Roman" w:cs="Times New Roman"/>
          <w:i/>
          <w:sz w:val="24"/>
          <w:szCs w:val="24"/>
        </w:rPr>
        <w:t>J</w:t>
      </w:r>
      <w:r w:rsidRPr="0035480A">
        <w:rPr>
          <w:rFonts w:ascii="Times New Roman" w:hAnsi="Times New Roman" w:cs="Times New Roman"/>
          <w:i/>
          <w:sz w:val="24"/>
          <w:szCs w:val="24"/>
        </w:rPr>
        <w:t xml:space="preserve">ourney into the </w:t>
      </w:r>
      <w:r w:rsidR="00C275A2">
        <w:rPr>
          <w:rFonts w:ascii="Times New Roman" w:hAnsi="Times New Roman" w:cs="Times New Roman"/>
          <w:i/>
          <w:sz w:val="24"/>
          <w:szCs w:val="24"/>
        </w:rPr>
        <w:t>N</w:t>
      </w:r>
      <w:r w:rsidRPr="0035480A">
        <w:rPr>
          <w:rFonts w:ascii="Times New Roman" w:hAnsi="Times New Roman" w:cs="Times New Roman"/>
          <w:i/>
          <w:sz w:val="24"/>
          <w:szCs w:val="24"/>
        </w:rPr>
        <w:t xml:space="preserve">ature of </w:t>
      </w:r>
      <w:r w:rsidR="00C275A2">
        <w:rPr>
          <w:rFonts w:ascii="Times New Roman" w:hAnsi="Times New Roman" w:cs="Times New Roman"/>
          <w:i/>
          <w:sz w:val="24"/>
          <w:szCs w:val="24"/>
        </w:rPr>
        <w:t>L</w:t>
      </w:r>
      <w:r w:rsidRPr="0035480A">
        <w:rPr>
          <w:rFonts w:ascii="Times New Roman" w:hAnsi="Times New Roman" w:cs="Times New Roman"/>
          <w:i/>
          <w:sz w:val="24"/>
          <w:szCs w:val="24"/>
        </w:rPr>
        <w:t xml:space="preserve">egitimate </w:t>
      </w:r>
      <w:r w:rsidR="00C275A2">
        <w:rPr>
          <w:rFonts w:ascii="Times New Roman" w:hAnsi="Times New Roman" w:cs="Times New Roman"/>
          <w:i/>
          <w:sz w:val="24"/>
          <w:szCs w:val="24"/>
        </w:rPr>
        <w:t>P</w:t>
      </w:r>
      <w:r w:rsidRPr="0035480A">
        <w:rPr>
          <w:rFonts w:ascii="Times New Roman" w:hAnsi="Times New Roman" w:cs="Times New Roman"/>
          <w:i/>
          <w:sz w:val="24"/>
          <w:szCs w:val="24"/>
        </w:rPr>
        <w:t xml:space="preserve">ower and </w:t>
      </w:r>
      <w:r w:rsidR="00C275A2">
        <w:rPr>
          <w:rFonts w:ascii="Times New Roman" w:hAnsi="Times New Roman" w:cs="Times New Roman"/>
          <w:i/>
          <w:sz w:val="24"/>
          <w:szCs w:val="24"/>
        </w:rPr>
        <w:t>G</w:t>
      </w:r>
      <w:r w:rsidRPr="0035480A">
        <w:rPr>
          <w:rFonts w:ascii="Times New Roman" w:hAnsi="Times New Roman" w:cs="Times New Roman"/>
          <w:i/>
          <w:sz w:val="24"/>
          <w:szCs w:val="24"/>
        </w:rPr>
        <w:t>reatness</w:t>
      </w:r>
      <w:r w:rsidRPr="0035480A">
        <w:rPr>
          <w:rFonts w:ascii="Times New Roman" w:hAnsi="Times New Roman" w:cs="Times New Roman"/>
          <w:sz w:val="24"/>
          <w:szCs w:val="24"/>
        </w:rPr>
        <w:t xml:space="preserve">. </w:t>
      </w:r>
      <w:r w:rsidR="00C275A2">
        <w:rPr>
          <w:rFonts w:ascii="Times New Roman" w:hAnsi="Times New Roman" w:cs="Times New Roman"/>
          <w:sz w:val="24"/>
          <w:szCs w:val="24"/>
        </w:rPr>
        <w:t xml:space="preserve">Mahwah, NJ: </w:t>
      </w:r>
      <w:r w:rsidRPr="0035480A">
        <w:rPr>
          <w:rFonts w:ascii="Times New Roman" w:hAnsi="Times New Roman" w:cs="Times New Roman"/>
          <w:sz w:val="24"/>
          <w:szCs w:val="24"/>
        </w:rPr>
        <w:t>Paulist Press.</w:t>
      </w:r>
    </w:p>
    <w:p w14:paraId="59DD5194" w14:textId="46CBE447" w:rsidR="00840439" w:rsidRPr="00297389" w:rsidRDefault="00400038" w:rsidP="00CC406A">
      <w:pPr>
        <w:spacing w:before="240" w:after="0" w:line="276" w:lineRule="auto"/>
        <w:jc w:val="both"/>
        <w:rPr>
          <w:rFonts w:ascii="Times New Roman" w:hAnsi="Times New Roman" w:cs="Times New Roman"/>
          <w:sz w:val="24"/>
          <w:szCs w:val="24"/>
        </w:rPr>
      </w:pPr>
      <w:r w:rsidRPr="00400038">
        <w:rPr>
          <w:rFonts w:ascii="Times New Roman" w:hAnsi="Times New Roman" w:cs="Times New Roman"/>
          <w:sz w:val="24"/>
          <w:szCs w:val="24"/>
        </w:rPr>
        <w:t xml:space="preserve">Grint, K. (2010). The </w:t>
      </w:r>
      <w:r w:rsidR="00FF538F">
        <w:rPr>
          <w:rFonts w:ascii="Times New Roman" w:hAnsi="Times New Roman" w:cs="Times New Roman"/>
          <w:sz w:val="24"/>
          <w:szCs w:val="24"/>
        </w:rPr>
        <w:t>S</w:t>
      </w:r>
      <w:r w:rsidRPr="00400038">
        <w:rPr>
          <w:rFonts w:ascii="Times New Roman" w:hAnsi="Times New Roman" w:cs="Times New Roman"/>
          <w:sz w:val="24"/>
          <w:szCs w:val="24"/>
        </w:rPr>
        <w:t xml:space="preserve">acred in </w:t>
      </w:r>
      <w:r w:rsidR="00FF538F">
        <w:rPr>
          <w:rFonts w:ascii="Times New Roman" w:hAnsi="Times New Roman" w:cs="Times New Roman"/>
          <w:sz w:val="24"/>
          <w:szCs w:val="24"/>
        </w:rPr>
        <w:t>L</w:t>
      </w:r>
      <w:r w:rsidRPr="00400038">
        <w:rPr>
          <w:rFonts w:ascii="Times New Roman" w:hAnsi="Times New Roman" w:cs="Times New Roman"/>
          <w:sz w:val="24"/>
          <w:szCs w:val="24"/>
        </w:rPr>
        <w:t xml:space="preserve">eadership: </w:t>
      </w:r>
      <w:r w:rsidR="00FF538F">
        <w:rPr>
          <w:rFonts w:ascii="Times New Roman" w:hAnsi="Times New Roman" w:cs="Times New Roman"/>
          <w:sz w:val="24"/>
          <w:szCs w:val="24"/>
        </w:rPr>
        <w:t>S</w:t>
      </w:r>
      <w:r w:rsidRPr="00400038">
        <w:rPr>
          <w:rFonts w:ascii="Times New Roman" w:hAnsi="Times New Roman" w:cs="Times New Roman"/>
          <w:sz w:val="24"/>
          <w:szCs w:val="24"/>
        </w:rPr>
        <w:t xml:space="preserve">eparation, </w:t>
      </w:r>
      <w:r w:rsidR="00FF538F">
        <w:rPr>
          <w:rFonts w:ascii="Times New Roman" w:hAnsi="Times New Roman" w:cs="Times New Roman"/>
          <w:sz w:val="24"/>
          <w:szCs w:val="24"/>
        </w:rPr>
        <w:t>S</w:t>
      </w:r>
      <w:r w:rsidRPr="00400038">
        <w:rPr>
          <w:rFonts w:ascii="Times New Roman" w:hAnsi="Times New Roman" w:cs="Times New Roman"/>
          <w:sz w:val="24"/>
          <w:szCs w:val="24"/>
        </w:rPr>
        <w:t xml:space="preserve">acrifice and </w:t>
      </w:r>
      <w:r w:rsidR="00FF538F">
        <w:rPr>
          <w:rFonts w:ascii="Times New Roman" w:hAnsi="Times New Roman" w:cs="Times New Roman"/>
          <w:sz w:val="24"/>
          <w:szCs w:val="24"/>
        </w:rPr>
        <w:t>S</w:t>
      </w:r>
      <w:r w:rsidRPr="00400038">
        <w:rPr>
          <w:rFonts w:ascii="Times New Roman" w:hAnsi="Times New Roman" w:cs="Times New Roman"/>
          <w:sz w:val="24"/>
          <w:szCs w:val="24"/>
        </w:rPr>
        <w:t xml:space="preserve">ilence. </w:t>
      </w:r>
      <w:r w:rsidRPr="00400038">
        <w:rPr>
          <w:rFonts w:ascii="Times New Roman" w:hAnsi="Times New Roman" w:cs="Times New Roman"/>
          <w:i/>
          <w:sz w:val="24"/>
          <w:szCs w:val="24"/>
        </w:rPr>
        <w:t>Organization Studies</w:t>
      </w:r>
      <w:r w:rsidRPr="00400038">
        <w:rPr>
          <w:rFonts w:ascii="Times New Roman" w:hAnsi="Times New Roman" w:cs="Times New Roman"/>
          <w:sz w:val="24"/>
          <w:szCs w:val="24"/>
        </w:rPr>
        <w:t>, 31(1), 89-107.</w:t>
      </w:r>
    </w:p>
    <w:p w14:paraId="40A46947" w14:textId="2217CE34"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Hafer, C.</w:t>
      </w:r>
      <w:r w:rsidR="0062583C">
        <w:rPr>
          <w:rFonts w:ascii="Times New Roman" w:hAnsi="Times New Roman" w:cs="Times New Roman"/>
          <w:sz w:val="24"/>
          <w:szCs w:val="24"/>
        </w:rPr>
        <w:t xml:space="preserve"> </w:t>
      </w:r>
      <w:r w:rsidRPr="00297389">
        <w:rPr>
          <w:rFonts w:ascii="Times New Roman" w:hAnsi="Times New Roman" w:cs="Times New Roman"/>
          <w:sz w:val="24"/>
          <w:szCs w:val="24"/>
        </w:rPr>
        <w:t xml:space="preserve">L. &amp; Begue, L. (2005). Experimental Research on Just-World Theory: Problems, Developments and Future Challenges, </w:t>
      </w:r>
      <w:r w:rsidRPr="00297389">
        <w:rPr>
          <w:rFonts w:ascii="Times New Roman" w:hAnsi="Times New Roman" w:cs="Times New Roman"/>
          <w:i/>
          <w:sz w:val="24"/>
          <w:szCs w:val="24"/>
        </w:rPr>
        <w:t>Psychological Bulletin</w:t>
      </w:r>
      <w:r w:rsidR="00530DDC">
        <w:rPr>
          <w:rFonts w:ascii="Times New Roman" w:hAnsi="Times New Roman" w:cs="Times New Roman"/>
          <w:sz w:val="24"/>
          <w:szCs w:val="24"/>
        </w:rPr>
        <w:t>, 131(1),</w:t>
      </w:r>
      <w:r w:rsidRPr="00297389">
        <w:rPr>
          <w:rFonts w:ascii="Times New Roman" w:hAnsi="Times New Roman" w:cs="Times New Roman"/>
          <w:sz w:val="24"/>
          <w:szCs w:val="24"/>
        </w:rPr>
        <w:t xml:space="preserve"> 128-167.</w:t>
      </w:r>
    </w:p>
    <w:p w14:paraId="7E6791B2" w14:textId="6D64BDE6"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Hammock, G. S., &amp; Richardson, D. (1993). Blaming </w:t>
      </w:r>
      <w:r w:rsidR="00FF538F">
        <w:rPr>
          <w:rFonts w:ascii="Times New Roman" w:hAnsi="Times New Roman" w:cs="Times New Roman"/>
          <w:sz w:val="24"/>
          <w:szCs w:val="24"/>
        </w:rPr>
        <w:t>D</w:t>
      </w:r>
      <w:r w:rsidRPr="00297389">
        <w:rPr>
          <w:rFonts w:ascii="Times New Roman" w:hAnsi="Times New Roman" w:cs="Times New Roman"/>
          <w:sz w:val="24"/>
          <w:szCs w:val="24"/>
        </w:rPr>
        <w:t xml:space="preserve">runk </w:t>
      </w:r>
      <w:r w:rsidR="00FF538F">
        <w:rPr>
          <w:rFonts w:ascii="Times New Roman" w:hAnsi="Times New Roman" w:cs="Times New Roman"/>
          <w:sz w:val="24"/>
          <w:szCs w:val="24"/>
        </w:rPr>
        <w:t>V</w:t>
      </w:r>
      <w:r w:rsidRPr="00297389">
        <w:rPr>
          <w:rFonts w:ascii="Times New Roman" w:hAnsi="Times New Roman" w:cs="Times New Roman"/>
          <w:sz w:val="24"/>
          <w:szCs w:val="24"/>
        </w:rPr>
        <w:t xml:space="preserve">ictims: Is it </w:t>
      </w:r>
      <w:r w:rsidR="00FF538F">
        <w:rPr>
          <w:rFonts w:ascii="Times New Roman" w:hAnsi="Times New Roman" w:cs="Times New Roman"/>
          <w:sz w:val="24"/>
          <w:szCs w:val="24"/>
        </w:rPr>
        <w:t>J</w:t>
      </w:r>
      <w:r w:rsidRPr="00297389">
        <w:rPr>
          <w:rFonts w:ascii="Times New Roman" w:hAnsi="Times New Roman" w:cs="Times New Roman"/>
          <w:sz w:val="24"/>
          <w:szCs w:val="24"/>
        </w:rPr>
        <w:t xml:space="preserve">ust </w:t>
      </w:r>
      <w:r w:rsidR="00FF538F">
        <w:rPr>
          <w:rFonts w:ascii="Times New Roman" w:hAnsi="Times New Roman" w:cs="Times New Roman"/>
          <w:sz w:val="24"/>
          <w:szCs w:val="24"/>
        </w:rPr>
        <w:t>W</w:t>
      </w:r>
      <w:r w:rsidRPr="00297389">
        <w:rPr>
          <w:rFonts w:ascii="Times New Roman" w:hAnsi="Times New Roman" w:cs="Times New Roman"/>
          <w:sz w:val="24"/>
          <w:szCs w:val="24"/>
        </w:rPr>
        <w:t xml:space="preserve">orld or </w:t>
      </w:r>
      <w:r w:rsidR="00FF538F">
        <w:rPr>
          <w:rFonts w:ascii="Times New Roman" w:hAnsi="Times New Roman" w:cs="Times New Roman"/>
          <w:sz w:val="24"/>
          <w:szCs w:val="24"/>
        </w:rPr>
        <w:t>S</w:t>
      </w:r>
      <w:r w:rsidRPr="00297389">
        <w:rPr>
          <w:rFonts w:ascii="Times New Roman" w:hAnsi="Times New Roman" w:cs="Times New Roman"/>
          <w:sz w:val="24"/>
          <w:szCs w:val="24"/>
        </w:rPr>
        <w:t xml:space="preserve">ex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ole </w:t>
      </w:r>
      <w:r w:rsidR="00FF538F">
        <w:rPr>
          <w:rFonts w:ascii="Times New Roman" w:hAnsi="Times New Roman" w:cs="Times New Roman"/>
          <w:sz w:val="24"/>
          <w:szCs w:val="24"/>
        </w:rPr>
        <w:t>V</w:t>
      </w:r>
      <w:r w:rsidRPr="00297389">
        <w:rPr>
          <w:rFonts w:ascii="Times New Roman" w:hAnsi="Times New Roman" w:cs="Times New Roman"/>
          <w:sz w:val="24"/>
          <w:szCs w:val="24"/>
        </w:rPr>
        <w:t xml:space="preserve">iolation? </w:t>
      </w:r>
      <w:r w:rsidRPr="00297389">
        <w:rPr>
          <w:rFonts w:ascii="Times New Roman" w:hAnsi="Times New Roman" w:cs="Times New Roman"/>
          <w:i/>
          <w:sz w:val="24"/>
          <w:szCs w:val="24"/>
        </w:rPr>
        <w:t>Journal of Applied Social Psychology</w:t>
      </w:r>
      <w:r w:rsidRPr="00297389">
        <w:rPr>
          <w:rFonts w:ascii="Times New Roman" w:hAnsi="Times New Roman" w:cs="Times New Roman"/>
          <w:sz w:val="24"/>
          <w:szCs w:val="24"/>
        </w:rPr>
        <w:t>, 23, 1574–1586.</w:t>
      </w:r>
    </w:p>
    <w:p w14:paraId="664D4FC0" w14:textId="23C607D3"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Harman, G. (2003). No </w:t>
      </w:r>
      <w:r w:rsidR="00FF538F">
        <w:rPr>
          <w:rFonts w:ascii="Times New Roman" w:hAnsi="Times New Roman" w:cs="Times New Roman"/>
          <w:sz w:val="24"/>
          <w:szCs w:val="24"/>
        </w:rPr>
        <w:t>C</w:t>
      </w:r>
      <w:r w:rsidRPr="00297389">
        <w:rPr>
          <w:rFonts w:ascii="Times New Roman" w:hAnsi="Times New Roman" w:cs="Times New Roman"/>
          <w:sz w:val="24"/>
          <w:szCs w:val="24"/>
        </w:rPr>
        <w:t xml:space="preserve">haracter or </w:t>
      </w:r>
      <w:r w:rsidR="00FF538F">
        <w:rPr>
          <w:rFonts w:ascii="Times New Roman" w:hAnsi="Times New Roman" w:cs="Times New Roman"/>
          <w:sz w:val="24"/>
          <w:szCs w:val="24"/>
        </w:rPr>
        <w:t>P</w:t>
      </w:r>
      <w:r w:rsidRPr="00297389">
        <w:rPr>
          <w:rFonts w:ascii="Times New Roman" w:hAnsi="Times New Roman" w:cs="Times New Roman"/>
          <w:sz w:val="24"/>
          <w:szCs w:val="24"/>
        </w:rPr>
        <w:t xml:space="preserve">ersonality. </w:t>
      </w:r>
      <w:r w:rsidRPr="00297389">
        <w:rPr>
          <w:rFonts w:ascii="Times New Roman" w:hAnsi="Times New Roman" w:cs="Times New Roman"/>
          <w:i/>
          <w:sz w:val="24"/>
          <w:szCs w:val="24"/>
        </w:rPr>
        <w:t>Business Ethics Quarterly</w:t>
      </w:r>
      <w:r w:rsidR="00530DDC">
        <w:rPr>
          <w:rFonts w:ascii="Times New Roman" w:hAnsi="Times New Roman" w:cs="Times New Roman"/>
          <w:sz w:val="24"/>
          <w:szCs w:val="24"/>
        </w:rPr>
        <w:t>, 13(</w:t>
      </w:r>
      <w:r w:rsidRPr="00297389">
        <w:rPr>
          <w:rFonts w:ascii="Times New Roman" w:hAnsi="Times New Roman" w:cs="Times New Roman"/>
          <w:sz w:val="24"/>
          <w:szCs w:val="24"/>
        </w:rPr>
        <w:t>1</w:t>
      </w:r>
      <w:r w:rsidR="00530DDC">
        <w:rPr>
          <w:rFonts w:ascii="Times New Roman" w:hAnsi="Times New Roman" w:cs="Times New Roman"/>
          <w:sz w:val="24"/>
          <w:szCs w:val="24"/>
        </w:rPr>
        <w:t>)</w:t>
      </w:r>
      <w:r w:rsidRPr="00297389">
        <w:rPr>
          <w:rFonts w:ascii="Times New Roman" w:hAnsi="Times New Roman" w:cs="Times New Roman"/>
          <w:sz w:val="24"/>
          <w:szCs w:val="24"/>
        </w:rPr>
        <w:t xml:space="preserve">, 87-94. </w:t>
      </w:r>
    </w:p>
    <w:p w14:paraId="3EF95CC8" w14:textId="174C9378"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Hartman, E.</w:t>
      </w:r>
      <w:r w:rsidR="0062583C">
        <w:rPr>
          <w:rFonts w:ascii="Times New Roman" w:hAnsi="Times New Roman" w:cs="Times New Roman"/>
          <w:sz w:val="24"/>
          <w:szCs w:val="24"/>
        </w:rPr>
        <w:t xml:space="preserve"> </w:t>
      </w:r>
      <w:r w:rsidRPr="00297389">
        <w:rPr>
          <w:rFonts w:ascii="Times New Roman" w:hAnsi="Times New Roman" w:cs="Times New Roman"/>
          <w:sz w:val="24"/>
          <w:szCs w:val="24"/>
        </w:rPr>
        <w:t xml:space="preserve">M. (1998). The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ole of </w:t>
      </w:r>
      <w:r w:rsidR="00FF538F">
        <w:rPr>
          <w:rFonts w:ascii="Times New Roman" w:hAnsi="Times New Roman" w:cs="Times New Roman"/>
          <w:sz w:val="24"/>
          <w:szCs w:val="24"/>
        </w:rPr>
        <w:t>C</w:t>
      </w:r>
      <w:r w:rsidRPr="00297389">
        <w:rPr>
          <w:rFonts w:ascii="Times New Roman" w:hAnsi="Times New Roman" w:cs="Times New Roman"/>
          <w:sz w:val="24"/>
          <w:szCs w:val="24"/>
        </w:rPr>
        <w:t xml:space="preserve">haracter in </w:t>
      </w:r>
      <w:r w:rsidR="00FF538F">
        <w:rPr>
          <w:rFonts w:ascii="Times New Roman" w:hAnsi="Times New Roman" w:cs="Times New Roman"/>
          <w:sz w:val="24"/>
          <w:szCs w:val="24"/>
        </w:rPr>
        <w:t>B</w:t>
      </w:r>
      <w:r w:rsidRPr="00297389">
        <w:rPr>
          <w:rFonts w:ascii="Times New Roman" w:hAnsi="Times New Roman" w:cs="Times New Roman"/>
          <w:sz w:val="24"/>
          <w:szCs w:val="24"/>
        </w:rPr>
        <w:t xml:space="preserve">usiness </w:t>
      </w:r>
      <w:r w:rsidR="00FF538F">
        <w:rPr>
          <w:rFonts w:ascii="Times New Roman" w:hAnsi="Times New Roman" w:cs="Times New Roman"/>
          <w:sz w:val="24"/>
          <w:szCs w:val="24"/>
        </w:rPr>
        <w:t>E</w:t>
      </w:r>
      <w:r w:rsidRPr="00297389">
        <w:rPr>
          <w:rFonts w:ascii="Times New Roman" w:hAnsi="Times New Roman" w:cs="Times New Roman"/>
          <w:sz w:val="24"/>
          <w:szCs w:val="24"/>
        </w:rPr>
        <w:t xml:space="preserve">thics. </w:t>
      </w:r>
      <w:r w:rsidRPr="00297389">
        <w:rPr>
          <w:rFonts w:ascii="Times New Roman" w:hAnsi="Times New Roman" w:cs="Times New Roman"/>
          <w:i/>
          <w:sz w:val="24"/>
          <w:szCs w:val="24"/>
        </w:rPr>
        <w:t>Business Ethics Quarterly</w:t>
      </w:r>
      <w:r w:rsidR="00530DDC">
        <w:rPr>
          <w:rFonts w:ascii="Times New Roman" w:hAnsi="Times New Roman" w:cs="Times New Roman"/>
          <w:sz w:val="24"/>
          <w:szCs w:val="24"/>
        </w:rPr>
        <w:t>, 8(</w:t>
      </w:r>
      <w:r w:rsidRPr="00297389">
        <w:rPr>
          <w:rFonts w:ascii="Times New Roman" w:hAnsi="Times New Roman" w:cs="Times New Roman"/>
          <w:sz w:val="24"/>
          <w:szCs w:val="24"/>
        </w:rPr>
        <w:t>3</w:t>
      </w:r>
      <w:r w:rsidR="00530DDC">
        <w:rPr>
          <w:rFonts w:ascii="Times New Roman" w:hAnsi="Times New Roman" w:cs="Times New Roman"/>
          <w:sz w:val="24"/>
          <w:szCs w:val="24"/>
        </w:rPr>
        <w:t>)</w:t>
      </w:r>
      <w:r w:rsidRPr="00297389">
        <w:rPr>
          <w:rFonts w:ascii="Times New Roman" w:hAnsi="Times New Roman" w:cs="Times New Roman"/>
          <w:sz w:val="24"/>
          <w:szCs w:val="24"/>
        </w:rPr>
        <w:t>, 547–559.</w:t>
      </w:r>
    </w:p>
    <w:p w14:paraId="7F692AEF" w14:textId="2D4E78C6"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Hartman, E.</w:t>
      </w:r>
      <w:r w:rsidR="0062583C">
        <w:rPr>
          <w:rFonts w:ascii="Times New Roman" w:hAnsi="Times New Roman" w:cs="Times New Roman"/>
          <w:sz w:val="24"/>
          <w:szCs w:val="24"/>
        </w:rPr>
        <w:t xml:space="preserve"> </w:t>
      </w:r>
      <w:r w:rsidRPr="00297389">
        <w:rPr>
          <w:rFonts w:ascii="Times New Roman" w:hAnsi="Times New Roman" w:cs="Times New Roman"/>
          <w:sz w:val="24"/>
          <w:szCs w:val="24"/>
        </w:rPr>
        <w:t xml:space="preserve">M. (2008). Reconciliation in </w:t>
      </w:r>
      <w:r w:rsidR="00FF538F">
        <w:rPr>
          <w:rFonts w:ascii="Times New Roman" w:hAnsi="Times New Roman" w:cs="Times New Roman"/>
          <w:sz w:val="24"/>
          <w:szCs w:val="24"/>
        </w:rPr>
        <w:t>B</w:t>
      </w:r>
      <w:r w:rsidRPr="00297389">
        <w:rPr>
          <w:rFonts w:ascii="Times New Roman" w:hAnsi="Times New Roman" w:cs="Times New Roman"/>
          <w:sz w:val="24"/>
          <w:szCs w:val="24"/>
        </w:rPr>
        <w:t xml:space="preserve">usiness </w:t>
      </w:r>
      <w:r w:rsidR="00FF538F">
        <w:rPr>
          <w:rFonts w:ascii="Times New Roman" w:hAnsi="Times New Roman" w:cs="Times New Roman"/>
          <w:sz w:val="24"/>
          <w:szCs w:val="24"/>
        </w:rPr>
        <w:t>E</w:t>
      </w:r>
      <w:r w:rsidRPr="00297389">
        <w:rPr>
          <w:rFonts w:ascii="Times New Roman" w:hAnsi="Times New Roman" w:cs="Times New Roman"/>
          <w:sz w:val="24"/>
          <w:szCs w:val="24"/>
        </w:rPr>
        <w:t xml:space="preserve">thics: </w:t>
      </w:r>
      <w:r w:rsidR="00FF538F">
        <w:rPr>
          <w:rFonts w:ascii="Times New Roman" w:hAnsi="Times New Roman" w:cs="Times New Roman"/>
          <w:sz w:val="24"/>
          <w:szCs w:val="24"/>
        </w:rPr>
        <w:t>S</w:t>
      </w:r>
      <w:r w:rsidRPr="00297389">
        <w:rPr>
          <w:rFonts w:ascii="Times New Roman" w:hAnsi="Times New Roman" w:cs="Times New Roman"/>
          <w:sz w:val="24"/>
          <w:szCs w:val="24"/>
        </w:rPr>
        <w:t xml:space="preserve">ome </w:t>
      </w:r>
      <w:r w:rsidR="00FF538F">
        <w:rPr>
          <w:rFonts w:ascii="Times New Roman" w:hAnsi="Times New Roman" w:cs="Times New Roman"/>
          <w:sz w:val="24"/>
          <w:szCs w:val="24"/>
        </w:rPr>
        <w:t>A</w:t>
      </w:r>
      <w:r w:rsidRPr="00297389">
        <w:rPr>
          <w:rFonts w:ascii="Times New Roman" w:hAnsi="Times New Roman" w:cs="Times New Roman"/>
          <w:sz w:val="24"/>
          <w:szCs w:val="24"/>
        </w:rPr>
        <w:t xml:space="preserve">dvice from Aristotle. </w:t>
      </w:r>
      <w:r w:rsidRPr="00297389">
        <w:rPr>
          <w:rFonts w:ascii="Times New Roman" w:hAnsi="Times New Roman" w:cs="Times New Roman"/>
          <w:i/>
          <w:sz w:val="24"/>
          <w:szCs w:val="24"/>
        </w:rPr>
        <w:t>Business Ethics Quarterly</w:t>
      </w:r>
      <w:r w:rsidR="00530DDC">
        <w:rPr>
          <w:rFonts w:ascii="Times New Roman" w:hAnsi="Times New Roman" w:cs="Times New Roman"/>
          <w:sz w:val="24"/>
          <w:szCs w:val="24"/>
        </w:rPr>
        <w:t>, 18(</w:t>
      </w:r>
      <w:r w:rsidRPr="00297389">
        <w:rPr>
          <w:rFonts w:ascii="Times New Roman" w:hAnsi="Times New Roman" w:cs="Times New Roman"/>
          <w:sz w:val="24"/>
          <w:szCs w:val="24"/>
        </w:rPr>
        <w:t>2</w:t>
      </w:r>
      <w:r w:rsidR="00530DDC">
        <w:rPr>
          <w:rFonts w:ascii="Times New Roman" w:hAnsi="Times New Roman" w:cs="Times New Roman"/>
          <w:sz w:val="24"/>
          <w:szCs w:val="24"/>
        </w:rPr>
        <w:t>)</w:t>
      </w:r>
      <w:r w:rsidRPr="00297389">
        <w:rPr>
          <w:rFonts w:ascii="Times New Roman" w:hAnsi="Times New Roman" w:cs="Times New Roman"/>
          <w:sz w:val="24"/>
          <w:szCs w:val="24"/>
        </w:rPr>
        <w:t>, 253–265</w:t>
      </w:r>
      <w:r w:rsidR="00A548DC">
        <w:rPr>
          <w:rFonts w:ascii="Times New Roman" w:hAnsi="Times New Roman" w:cs="Times New Roman"/>
          <w:sz w:val="24"/>
          <w:szCs w:val="24"/>
        </w:rPr>
        <w:t>.</w:t>
      </w:r>
    </w:p>
    <w:p w14:paraId="00A12191" w14:textId="27C28500"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Hartman, E.</w:t>
      </w:r>
      <w:r w:rsidR="0062583C">
        <w:rPr>
          <w:rFonts w:ascii="Times New Roman" w:hAnsi="Times New Roman" w:cs="Times New Roman"/>
          <w:sz w:val="24"/>
          <w:szCs w:val="24"/>
        </w:rPr>
        <w:t xml:space="preserve"> </w:t>
      </w:r>
      <w:r w:rsidRPr="00297389">
        <w:rPr>
          <w:rFonts w:ascii="Times New Roman" w:hAnsi="Times New Roman" w:cs="Times New Roman"/>
          <w:sz w:val="24"/>
          <w:szCs w:val="24"/>
        </w:rPr>
        <w:t xml:space="preserve">M. (2011). Virtue, </w:t>
      </w:r>
      <w:r w:rsidR="00FF538F">
        <w:rPr>
          <w:rFonts w:ascii="Times New Roman" w:hAnsi="Times New Roman" w:cs="Times New Roman"/>
          <w:sz w:val="24"/>
          <w:szCs w:val="24"/>
        </w:rPr>
        <w:t>P</w:t>
      </w:r>
      <w:r w:rsidRPr="00297389">
        <w:rPr>
          <w:rFonts w:ascii="Times New Roman" w:hAnsi="Times New Roman" w:cs="Times New Roman"/>
          <w:sz w:val="24"/>
          <w:szCs w:val="24"/>
        </w:rPr>
        <w:t xml:space="preserve">rofit, and the </w:t>
      </w:r>
      <w:r w:rsidR="00FF538F">
        <w:rPr>
          <w:rFonts w:ascii="Times New Roman" w:hAnsi="Times New Roman" w:cs="Times New Roman"/>
          <w:sz w:val="24"/>
          <w:szCs w:val="24"/>
        </w:rPr>
        <w:t>S</w:t>
      </w:r>
      <w:r w:rsidRPr="00297389">
        <w:rPr>
          <w:rFonts w:ascii="Times New Roman" w:hAnsi="Times New Roman" w:cs="Times New Roman"/>
          <w:sz w:val="24"/>
          <w:szCs w:val="24"/>
        </w:rPr>
        <w:t xml:space="preserve">eparation </w:t>
      </w:r>
      <w:r w:rsidR="00FF538F">
        <w:rPr>
          <w:rFonts w:ascii="Times New Roman" w:hAnsi="Times New Roman" w:cs="Times New Roman"/>
          <w:sz w:val="24"/>
          <w:szCs w:val="24"/>
        </w:rPr>
        <w:t>T</w:t>
      </w:r>
      <w:r w:rsidRPr="00297389">
        <w:rPr>
          <w:rFonts w:ascii="Times New Roman" w:hAnsi="Times New Roman" w:cs="Times New Roman"/>
          <w:sz w:val="24"/>
          <w:szCs w:val="24"/>
        </w:rPr>
        <w:t xml:space="preserve">hesis: an Aristotelian </w:t>
      </w:r>
      <w:r w:rsidR="00FF538F">
        <w:rPr>
          <w:rFonts w:ascii="Times New Roman" w:hAnsi="Times New Roman" w:cs="Times New Roman"/>
          <w:sz w:val="24"/>
          <w:szCs w:val="24"/>
        </w:rPr>
        <w:t>V</w:t>
      </w:r>
      <w:r w:rsidRPr="00297389">
        <w:rPr>
          <w:rFonts w:ascii="Times New Roman" w:hAnsi="Times New Roman" w:cs="Times New Roman"/>
          <w:sz w:val="24"/>
          <w:szCs w:val="24"/>
        </w:rPr>
        <w:t xml:space="preserve">iew. </w:t>
      </w:r>
      <w:r w:rsidRPr="00297389">
        <w:rPr>
          <w:rFonts w:ascii="Times New Roman" w:hAnsi="Times New Roman" w:cs="Times New Roman"/>
          <w:i/>
          <w:sz w:val="24"/>
          <w:szCs w:val="24"/>
        </w:rPr>
        <w:t>Journal of Business Ethics</w:t>
      </w:r>
      <w:r w:rsidR="00530DDC">
        <w:rPr>
          <w:rFonts w:ascii="Times New Roman" w:hAnsi="Times New Roman" w:cs="Times New Roman"/>
          <w:sz w:val="24"/>
          <w:szCs w:val="24"/>
        </w:rPr>
        <w:t>, 99(</w:t>
      </w:r>
      <w:r w:rsidRPr="00297389">
        <w:rPr>
          <w:rFonts w:ascii="Times New Roman" w:hAnsi="Times New Roman" w:cs="Times New Roman"/>
          <w:sz w:val="24"/>
          <w:szCs w:val="24"/>
        </w:rPr>
        <w:t>1</w:t>
      </w:r>
      <w:r w:rsidR="00530DDC">
        <w:rPr>
          <w:rFonts w:ascii="Times New Roman" w:hAnsi="Times New Roman" w:cs="Times New Roman"/>
          <w:sz w:val="24"/>
          <w:szCs w:val="24"/>
        </w:rPr>
        <w:t>)</w:t>
      </w:r>
      <w:r w:rsidRPr="00297389">
        <w:rPr>
          <w:rFonts w:ascii="Times New Roman" w:hAnsi="Times New Roman" w:cs="Times New Roman"/>
          <w:sz w:val="24"/>
          <w:szCs w:val="24"/>
        </w:rPr>
        <w:t>, 5–17.</w:t>
      </w:r>
    </w:p>
    <w:p w14:paraId="40916C33" w14:textId="1B03EA96"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Hartman, E.</w:t>
      </w:r>
      <w:r w:rsidR="0062583C">
        <w:rPr>
          <w:rFonts w:ascii="Times New Roman" w:hAnsi="Times New Roman" w:cs="Times New Roman"/>
          <w:sz w:val="24"/>
          <w:szCs w:val="24"/>
        </w:rPr>
        <w:t xml:space="preserve"> </w:t>
      </w:r>
      <w:r w:rsidRPr="00297389">
        <w:rPr>
          <w:rFonts w:ascii="Times New Roman" w:hAnsi="Times New Roman" w:cs="Times New Roman"/>
          <w:sz w:val="24"/>
          <w:szCs w:val="24"/>
        </w:rPr>
        <w:t>M. (2013a). Aristotle on character formation. In</w:t>
      </w:r>
      <w:r w:rsidR="000045E8">
        <w:rPr>
          <w:rFonts w:ascii="Times New Roman" w:hAnsi="Times New Roman" w:cs="Times New Roman"/>
          <w:sz w:val="24"/>
          <w:szCs w:val="24"/>
        </w:rPr>
        <w:t xml:space="preserve"> Luetge, C. (Ed.).</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Handbook of the Philosophical Foundations of Business Ethics</w:t>
      </w:r>
      <w:r w:rsidRPr="00297389">
        <w:rPr>
          <w:rFonts w:ascii="Times New Roman" w:hAnsi="Times New Roman" w:cs="Times New Roman"/>
          <w:sz w:val="24"/>
          <w:szCs w:val="24"/>
        </w:rPr>
        <w:t xml:space="preserve"> (pp. 67-88). </w:t>
      </w:r>
      <w:r w:rsidR="00C275A2">
        <w:rPr>
          <w:rFonts w:ascii="Times New Roman" w:hAnsi="Times New Roman" w:cs="Times New Roman"/>
          <w:sz w:val="24"/>
          <w:szCs w:val="24"/>
        </w:rPr>
        <w:t xml:space="preserve">Dordrecht, The Netherlands: </w:t>
      </w:r>
      <w:r w:rsidRPr="00297389">
        <w:rPr>
          <w:rFonts w:ascii="Times New Roman" w:hAnsi="Times New Roman" w:cs="Times New Roman"/>
          <w:sz w:val="24"/>
          <w:szCs w:val="24"/>
        </w:rPr>
        <w:t xml:space="preserve">Springer. </w:t>
      </w:r>
    </w:p>
    <w:p w14:paraId="25F0C708" w14:textId="5337FE58"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Hartman, E.</w:t>
      </w:r>
      <w:r w:rsidR="0062583C">
        <w:rPr>
          <w:rFonts w:ascii="Times New Roman" w:hAnsi="Times New Roman" w:cs="Times New Roman"/>
          <w:sz w:val="24"/>
          <w:szCs w:val="24"/>
        </w:rPr>
        <w:t xml:space="preserve"> </w:t>
      </w:r>
      <w:r w:rsidRPr="00297389">
        <w:rPr>
          <w:rFonts w:ascii="Times New Roman" w:hAnsi="Times New Roman" w:cs="Times New Roman"/>
          <w:sz w:val="24"/>
          <w:szCs w:val="24"/>
        </w:rPr>
        <w:t xml:space="preserve">M. (2013b). The </w:t>
      </w:r>
      <w:r w:rsidR="00FF538F">
        <w:rPr>
          <w:rFonts w:ascii="Times New Roman" w:hAnsi="Times New Roman" w:cs="Times New Roman"/>
          <w:sz w:val="24"/>
          <w:szCs w:val="24"/>
        </w:rPr>
        <w:t>v</w:t>
      </w:r>
      <w:r w:rsidRPr="00297389">
        <w:rPr>
          <w:rFonts w:ascii="Times New Roman" w:hAnsi="Times New Roman" w:cs="Times New Roman"/>
          <w:sz w:val="24"/>
          <w:szCs w:val="24"/>
        </w:rPr>
        <w:t xml:space="preserve">irtue </w:t>
      </w:r>
      <w:r w:rsidR="00FF538F">
        <w:rPr>
          <w:rFonts w:ascii="Times New Roman" w:hAnsi="Times New Roman" w:cs="Times New Roman"/>
          <w:sz w:val="24"/>
          <w:szCs w:val="24"/>
        </w:rPr>
        <w:t>a</w:t>
      </w:r>
      <w:r w:rsidRPr="00297389">
        <w:rPr>
          <w:rFonts w:ascii="Times New Roman" w:hAnsi="Times New Roman" w:cs="Times New Roman"/>
          <w:sz w:val="24"/>
          <w:szCs w:val="24"/>
        </w:rPr>
        <w:t xml:space="preserve">pproach to </w:t>
      </w:r>
      <w:r w:rsidR="00FF538F">
        <w:rPr>
          <w:rFonts w:ascii="Times New Roman" w:hAnsi="Times New Roman" w:cs="Times New Roman"/>
          <w:sz w:val="24"/>
          <w:szCs w:val="24"/>
        </w:rPr>
        <w:t>b</w:t>
      </w:r>
      <w:r w:rsidRPr="00297389">
        <w:rPr>
          <w:rFonts w:ascii="Times New Roman" w:hAnsi="Times New Roman" w:cs="Times New Roman"/>
          <w:sz w:val="24"/>
          <w:szCs w:val="24"/>
        </w:rPr>
        <w:t xml:space="preserve">usiness </w:t>
      </w:r>
      <w:r w:rsidR="00FF538F">
        <w:rPr>
          <w:rFonts w:ascii="Times New Roman" w:hAnsi="Times New Roman" w:cs="Times New Roman"/>
          <w:sz w:val="24"/>
          <w:szCs w:val="24"/>
        </w:rPr>
        <w:t>e</w:t>
      </w:r>
      <w:r w:rsidRPr="00297389">
        <w:rPr>
          <w:rFonts w:ascii="Times New Roman" w:hAnsi="Times New Roman" w:cs="Times New Roman"/>
          <w:sz w:val="24"/>
          <w:szCs w:val="24"/>
        </w:rPr>
        <w:t>thics</w:t>
      </w:r>
      <w:r w:rsidR="00C275A2">
        <w:rPr>
          <w:rFonts w:ascii="Times New Roman" w:hAnsi="Times New Roman" w:cs="Times New Roman"/>
          <w:sz w:val="24"/>
          <w:szCs w:val="24"/>
        </w:rPr>
        <w:t xml:space="preserve">. In </w:t>
      </w:r>
      <w:r w:rsidR="00A548DC">
        <w:rPr>
          <w:rFonts w:ascii="Times New Roman" w:hAnsi="Times New Roman" w:cs="Times New Roman"/>
          <w:sz w:val="24"/>
          <w:szCs w:val="24"/>
        </w:rPr>
        <w:t>Russell</w:t>
      </w:r>
      <w:r w:rsidR="00C275A2">
        <w:rPr>
          <w:rFonts w:ascii="Times New Roman" w:hAnsi="Times New Roman" w:cs="Times New Roman"/>
          <w:sz w:val="24"/>
          <w:szCs w:val="24"/>
        </w:rPr>
        <w:t>, D.</w:t>
      </w:r>
      <w:r w:rsidR="00A548DC">
        <w:rPr>
          <w:rFonts w:ascii="Times New Roman" w:hAnsi="Times New Roman" w:cs="Times New Roman"/>
          <w:sz w:val="24"/>
          <w:szCs w:val="24"/>
        </w:rPr>
        <w:t xml:space="preserve"> (</w:t>
      </w:r>
      <w:r w:rsidR="00C275A2">
        <w:rPr>
          <w:rFonts w:ascii="Times New Roman" w:hAnsi="Times New Roman" w:cs="Times New Roman"/>
          <w:sz w:val="24"/>
          <w:szCs w:val="24"/>
        </w:rPr>
        <w:t>E</w:t>
      </w:r>
      <w:r w:rsidR="00A548DC">
        <w:rPr>
          <w:rFonts w:ascii="Times New Roman" w:hAnsi="Times New Roman" w:cs="Times New Roman"/>
          <w:sz w:val="24"/>
          <w:szCs w:val="24"/>
        </w:rPr>
        <w:t>d</w:t>
      </w:r>
      <w:r w:rsidR="00C275A2">
        <w:rPr>
          <w:rFonts w:ascii="Times New Roman" w:hAnsi="Times New Roman" w:cs="Times New Roman"/>
          <w:sz w:val="24"/>
          <w:szCs w:val="24"/>
        </w:rPr>
        <w:t>.</w:t>
      </w:r>
      <w:r w:rsidR="00A548DC">
        <w:rPr>
          <w:rFonts w:ascii="Times New Roman" w:hAnsi="Times New Roman" w:cs="Times New Roman"/>
          <w:sz w:val="24"/>
          <w:szCs w:val="24"/>
        </w:rPr>
        <w:t>)</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The Cambridge Companion to Virtue Ethics</w:t>
      </w:r>
      <w:r w:rsidR="00C275A2">
        <w:rPr>
          <w:rFonts w:ascii="Times New Roman" w:hAnsi="Times New Roman" w:cs="Times New Roman"/>
          <w:sz w:val="24"/>
          <w:szCs w:val="24"/>
        </w:rPr>
        <w:t xml:space="preserve"> (pp.240-264).</w:t>
      </w:r>
      <w:r w:rsidR="00A548DC">
        <w:rPr>
          <w:rFonts w:ascii="Times New Roman" w:hAnsi="Times New Roman" w:cs="Times New Roman"/>
          <w:sz w:val="24"/>
          <w:szCs w:val="24"/>
        </w:rPr>
        <w:t xml:space="preserve"> </w:t>
      </w:r>
      <w:r w:rsidR="00581C93">
        <w:rPr>
          <w:rFonts w:ascii="Times New Roman" w:hAnsi="Times New Roman" w:cs="Times New Roman"/>
          <w:sz w:val="24"/>
          <w:szCs w:val="24"/>
        </w:rPr>
        <w:t xml:space="preserve">Cambridge, England: </w:t>
      </w:r>
      <w:r w:rsidR="00A548DC">
        <w:rPr>
          <w:rFonts w:ascii="Times New Roman" w:hAnsi="Times New Roman" w:cs="Times New Roman"/>
          <w:sz w:val="24"/>
          <w:szCs w:val="24"/>
        </w:rPr>
        <w:t>Cambridge University Press</w:t>
      </w:r>
      <w:r w:rsidRPr="00297389">
        <w:rPr>
          <w:rFonts w:ascii="Times New Roman" w:hAnsi="Times New Roman" w:cs="Times New Roman"/>
          <w:sz w:val="24"/>
          <w:szCs w:val="24"/>
        </w:rPr>
        <w:t>.</w:t>
      </w:r>
    </w:p>
    <w:p w14:paraId="21104F6E" w14:textId="49000422"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Hartman, E.</w:t>
      </w:r>
      <w:r w:rsidR="0062583C">
        <w:rPr>
          <w:rFonts w:ascii="Times New Roman" w:hAnsi="Times New Roman" w:cs="Times New Roman"/>
          <w:sz w:val="24"/>
          <w:szCs w:val="24"/>
        </w:rPr>
        <w:t xml:space="preserve"> </w:t>
      </w:r>
      <w:r w:rsidRPr="00297389">
        <w:rPr>
          <w:rFonts w:ascii="Times New Roman" w:hAnsi="Times New Roman" w:cs="Times New Roman"/>
          <w:sz w:val="24"/>
          <w:szCs w:val="24"/>
        </w:rPr>
        <w:t xml:space="preserve">M. (2015). </w:t>
      </w:r>
      <w:r w:rsidRPr="00297389">
        <w:rPr>
          <w:rFonts w:ascii="Times New Roman" w:hAnsi="Times New Roman" w:cs="Times New Roman"/>
          <w:i/>
          <w:sz w:val="24"/>
          <w:szCs w:val="24"/>
        </w:rPr>
        <w:t>Virtue in Business Ethics: Conversations with Aristotle</w:t>
      </w:r>
      <w:r w:rsidRPr="00297389">
        <w:rPr>
          <w:rFonts w:ascii="Times New Roman" w:hAnsi="Times New Roman" w:cs="Times New Roman"/>
          <w:sz w:val="24"/>
          <w:szCs w:val="24"/>
        </w:rPr>
        <w:t>,</w:t>
      </w:r>
      <w:r w:rsidR="00581C93">
        <w:rPr>
          <w:rFonts w:ascii="Times New Roman" w:hAnsi="Times New Roman" w:cs="Times New Roman"/>
          <w:sz w:val="24"/>
          <w:szCs w:val="24"/>
        </w:rPr>
        <w:t xml:space="preserve"> Cambridge, England:</w:t>
      </w:r>
      <w:r w:rsidRPr="00297389">
        <w:rPr>
          <w:rFonts w:ascii="Times New Roman" w:hAnsi="Times New Roman" w:cs="Times New Roman"/>
          <w:sz w:val="24"/>
          <w:szCs w:val="24"/>
        </w:rPr>
        <w:t xml:space="preserve"> C</w:t>
      </w:r>
      <w:r w:rsidR="00BA3C17">
        <w:rPr>
          <w:rFonts w:ascii="Times New Roman" w:hAnsi="Times New Roman" w:cs="Times New Roman"/>
          <w:sz w:val="24"/>
          <w:szCs w:val="24"/>
        </w:rPr>
        <w:t xml:space="preserve">ambridge </w:t>
      </w:r>
      <w:r w:rsidRPr="00297389">
        <w:rPr>
          <w:rFonts w:ascii="Times New Roman" w:hAnsi="Times New Roman" w:cs="Times New Roman"/>
          <w:sz w:val="24"/>
          <w:szCs w:val="24"/>
        </w:rPr>
        <w:t>U</w:t>
      </w:r>
      <w:r w:rsidR="00BA3C17">
        <w:rPr>
          <w:rFonts w:ascii="Times New Roman" w:hAnsi="Times New Roman" w:cs="Times New Roman"/>
          <w:sz w:val="24"/>
          <w:szCs w:val="24"/>
        </w:rPr>
        <w:t xml:space="preserve">niversity </w:t>
      </w:r>
      <w:r w:rsidRPr="00297389">
        <w:rPr>
          <w:rFonts w:ascii="Times New Roman" w:hAnsi="Times New Roman" w:cs="Times New Roman"/>
          <w:sz w:val="24"/>
          <w:szCs w:val="24"/>
        </w:rPr>
        <w:t>P</w:t>
      </w:r>
      <w:r w:rsidR="00BA3C17">
        <w:rPr>
          <w:rFonts w:ascii="Times New Roman" w:hAnsi="Times New Roman" w:cs="Times New Roman"/>
          <w:sz w:val="24"/>
          <w:szCs w:val="24"/>
        </w:rPr>
        <w:t>ress</w:t>
      </w:r>
      <w:r w:rsidRPr="00297389">
        <w:rPr>
          <w:rFonts w:ascii="Times New Roman" w:hAnsi="Times New Roman" w:cs="Times New Roman"/>
          <w:sz w:val="24"/>
          <w:szCs w:val="24"/>
        </w:rPr>
        <w:t>.</w:t>
      </w:r>
    </w:p>
    <w:p w14:paraId="15582AA9" w14:textId="7DA38CBA" w:rsidR="00397427" w:rsidRDefault="00397427" w:rsidP="00CC406A">
      <w:pPr>
        <w:spacing w:before="240" w:after="0" w:line="276" w:lineRule="auto"/>
        <w:jc w:val="both"/>
        <w:rPr>
          <w:rFonts w:ascii="Times New Roman" w:hAnsi="Times New Roman" w:cs="Times New Roman"/>
          <w:sz w:val="24"/>
          <w:szCs w:val="24"/>
        </w:rPr>
      </w:pPr>
      <w:r w:rsidRPr="00BA3C17">
        <w:rPr>
          <w:rFonts w:ascii="Times New Roman" w:hAnsi="Times New Roman" w:cs="Times New Roman"/>
          <w:sz w:val="24"/>
          <w:szCs w:val="24"/>
        </w:rPr>
        <w:lastRenderedPageBreak/>
        <w:t>Hecks</w:t>
      </w:r>
      <w:r w:rsidR="00BA3C17" w:rsidRPr="00BA3C17">
        <w:rPr>
          <w:rFonts w:ascii="Times New Roman" w:hAnsi="Times New Roman" w:cs="Times New Roman"/>
          <w:sz w:val="24"/>
          <w:szCs w:val="24"/>
        </w:rPr>
        <w:t>c</w:t>
      </w:r>
      <w:r w:rsidRPr="00BA3C17">
        <w:rPr>
          <w:rFonts w:ascii="Times New Roman" w:hAnsi="Times New Roman" w:cs="Times New Roman"/>
          <w:sz w:val="24"/>
          <w:szCs w:val="24"/>
        </w:rPr>
        <w:t>her</w:t>
      </w:r>
      <w:r w:rsidR="00BA3C17" w:rsidRPr="00BA3C17">
        <w:rPr>
          <w:rFonts w:ascii="Times New Roman" w:hAnsi="Times New Roman" w:cs="Times New Roman"/>
          <w:sz w:val="24"/>
          <w:szCs w:val="24"/>
        </w:rPr>
        <w:t>, C.</w:t>
      </w:r>
      <w:r w:rsidRPr="00BA3C17">
        <w:rPr>
          <w:rFonts w:ascii="Times New Roman" w:hAnsi="Times New Roman" w:cs="Times New Roman"/>
          <w:sz w:val="24"/>
          <w:szCs w:val="24"/>
        </w:rPr>
        <w:t xml:space="preserve"> &amp;</w:t>
      </w:r>
      <w:r w:rsidR="00BA3C17" w:rsidRPr="00BA3C17">
        <w:rPr>
          <w:rFonts w:ascii="Times New Roman" w:hAnsi="Times New Roman" w:cs="Times New Roman"/>
          <w:sz w:val="24"/>
          <w:szCs w:val="24"/>
        </w:rPr>
        <w:t xml:space="preserve"> Adler, P. (2007). </w:t>
      </w:r>
      <w:r w:rsidR="00BA3C17" w:rsidRPr="00BA3C17">
        <w:rPr>
          <w:rFonts w:ascii="Times New Roman" w:hAnsi="Times New Roman" w:cs="Times New Roman"/>
          <w:i/>
          <w:sz w:val="24"/>
          <w:szCs w:val="24"/>
        </w:rPr>
        <w:t>The Firm as Collaborative Community</w:t>
      </w:r>
      <w:r w:rsidR="00BA3C17" w:rsidRPr="00BA3C17">
        <w:rPr>
          <w:rFonts w:ascii="Times New Roman" w:hAnsi="Times New Roman" w:cs="Times New Roman"/>
          <w:sz w:val="24"/>
          <w:szCs w:val="24"/>
        </w:rPr>
        <w:t xml:space="preserve">, </w:t>
      </w:r>
      <w:r w:rsidR="00581C93">
        <w:rPr>
          <w:rFonts w:ascii="Times New Roman" w:hAnsi="Times New Roman" w:cs="Times New Roman"/>
          <w:sz w:val="24"/>
          <w:szCs w:val="24"/>
        </w:rPr>
        <w:t xml:space="preserve">Oxford, England: </w:t>
      </w:r>
      <w:r w:rsidR="00BA3C17" w:rsidRPr="00BA3C17">
        <w:rPr>
          <w:rFonts w:ascii="Times New Roman" w:hAnsi="Times New Roman" w:cs="Times New Roman"/>
          <w:sz w:val="24"/>
          <w:szCs w:val="24"/>
        </w:rPr>
        <w:t>Oxford University Press.</w:t>
      </w:r>
    </w:p>
    <w:p w14:paraId="5AA50F72" w14:textId="6F2533A8" w:rsidR="00AC5514" w:rsidRDefault="00AC5514" w:rsidP="00CC406A">
      <w:pPr>
        <w:spacing w:before="240" w:after="0" w:line="276" w:lineRule="auto"/>
        <w:jc w:val="both"/>
        <w:rPr>
          <w:rFonts w:ascii="Times New Roman" w:hAnsi="Times New Roman" w:cs="Times New Roman"/>
          <w:sz w:val="24"/>
          <w:szCs w:val="24"/>
          <w:highlight w:val="yellow"/>
        </w:rPr>
      </w:pPr>
      <w:r w:rsidRPr="00AC5514">
        <w:rPr>
          <w:rFonts w:ascii="Times New Roman" w:hAnsi="Times New Roman" w:cs="Times New Roman"/>
          <w:sz w:val="24"/>
          <w:szCs w:val="24"/>
        </w:rPr>
        <w:t xml:space="preserve">Jost, J. T., Banaji, M. R., &amp; Nosek, B. A. (2004). A </w:t>
      </w:r>
      <w:r w:rsidR="00FF538F">
        <w:rPr>
          <w:rFonts w:ascii="Times New Roman" w:hAnsi="Times New Roman" w:cs="Times New Roman"/>
          <w:sz w:val="24"/>
          <w:szCs w:val="24"/>
        </w:rPr>
        <w:t>D</w:t>
      </w:r>
      <w:r w:rsidRPr="00AC5514">
        <w:rPr>
          <w:rFonts w:ascii="Times New Roman" w:hAnsi="Times New Roman" w:cs="Times New Roman"/>
          <w:sz w:val="24"/>
          <w:szCs w:val="24"/>
        </w:rPr>
        <w:t xml:space="preserve">ecade of </w:t>
      </w:r>
      <w:r w:rsidR="00FF538F">
        <w:rPr>
          <w:rFonts w:ascii="Times New Roman" w:hAnsi="Times New Roman" w:cs="Times New Roman"/>
          <w:sz w:val="24"/>
          <w:szCs w:val="24"/>
        </w:rPr>
        <w:t>S</w:t>
      </w:r>
      <w:r w:rsidRPr="00AC5514">
        <w:rPr>
          <w:rFonts w:ascii="Times New Roman" w:hAnsi="Times New Roman" w:cs="Times New Roman"/>
          <w:sz w:val="24"/>
          <w:szCs w:val="24"/>
        </w:rPr>
        <w:t xml:space="preserve">ystem </w:t>
      </w:r>
      <w:r w:rsidR="00FF538F">
        <w:rPr>
          <w:rFonts w:ascii="Times New Roman" w:hAnsi="Times New Roman" w:cs="Times New Roman"/>
          <w:sz w:val="24"/>
          <w:szCs w:val="24"/>
        </w:rPr>
        <w:t>J</w:t>
      </w:r>
      <w:r w:rsidRPr="00AC5514">
        <w:rPr>
          <w:rFonts w:ascii="Times New Roman" w:hAnsi="Times New Roman" w:cs="Times New Roman"/>
          <w:sz w:val="24"/>
          <w:szCs w:val="24"/>
        </w:rPr>
        <w:t xml:space="preserve">ustification </w:t>
      </w:r>
      <w:r w:rsidR="00FF538F">
        <w:rPr>
          <w:rFonts w:ascii="Times New Roman" w:hAnsi="Times New Roman" w:cs="Times New Roman"/>
          <w:sz w:val="24"/>
          <w:szCs w:val="24"/>
        </w:rPr>
        <w:t>T</w:t>
      </w:r>
      <w:r w:rsidRPr="00AC5514">
        <w:rPr>
          <w:rFonts w:ascii="Times New Roman" w:hAnsi="Times New Roman" w:cs="Times New Roman"/>
          <w:sz w:val="24"/>
          <w:szCs w:val="24"/>
        </w:rPr>
        <w:t xml:space="preserve">heory: Accumulated </w:t>
      </w:r>
      <w:r w:rsidR="00FF538F">
        <w:rPr>
          <w:rFonts w:ascii="Times New Roman" w:hAnsi="Times New Roman" w:cs="Times New Roman"/>
          <w:sz w:val="24"/>
          <w:szCs w:val="24"/>
        </w:rPr>
        <w:t>E</w:t>
      </w:r>
      <w:r w:rsidRPr="00AC5514">
        <w:rPr>
          <w:rFonts w:ascii="Times New Roman" w:hAnsi="Times New Roman" w:cs="Times New Roman"/>
          <w:sz w:val="24"/>
          <w:szCs w:val="24"/>
        </w:rPr>
        <w:t xml:space="preserve">vidence of </w:t>
      </w:r>
      <w:r w:rsidR="00FF538F">
        <w:rPr>
          <w:rFonts w:ascii="Times New Roman" w:hAnsi="Times New Roman" w:cs="Times New Roman"/>
          <w:sz w:val="24"/>
          <w:szCs w:val="24"/>
        </w:rPr>
        <w:t>C</w:t>
      </w:r>
      <w:r w:rsidRPr="00AC5514">
        <w:rPr>
          <w:rFonts w:ascii="Times New Roman" w:hAnsi="Times New Roman" w:cs="Times New Roman"/>
          <w:sz w:val="24"/>
          <w:szCs w:val="24"/>
        </w:rPr>
        <w:t xml:space="preserve">onscious and </w:t>
      </w:r>
      <w:r w:rsidR="00FF538F">
        <w:rPr>
          <w:rFonts w:ascii="Times New Roman" w:hAnsi="Times New Roman" w:cs="Times New Roman"/>
          <w:sz w:val="24"/>
          <w:szCs w:val="24"/>
        </w:rPr>
        <w:t>U</w:t>
      </w:r>
      <w:r w:rsidRPr="00AC5514">
        <w:rPr>
          <w:rFonts w:ascii="Times New Roman" w:hAnsi="Times New Roman" w:cs="Times New Roman"/>
          <w:sz w:val="24"/>
          <w:szCs w:val="24"/>
        </w:rPr>
        <w:t xml:space="preserve">nconscious </w:t>
      </w:r>
      <w:r w:rsidR="00FF538F">
        <w:rPr>
          <w:rFonts w:ascii="Times New Roman" w:hAnsi="Times New Roman" w:cs="Times New Roman"/>
          <w:sz w:val="24"/>
          <w:szCs w:val="24"/>
        </w:rPr>
        <w:t>B</w:t>
      </w:r>
      <w:r w:rsidRPr="00AC5514">
        <w:rPr>
          <w:rFonts w:ascii="Times New Roman" w:hAnsi="Times New Roman" w:cs="Times New Roman"/>
          <w:sz w:val="24"/>
          <w:szCs w:val="24"/>
        </w:rPr>
        <w:t xml:space="preserve">olstering of the </w:t>
      </w:r>
      <w:r w:rsidR="00FF538F">
        <w:rPr>
          <w:rFonts w:ascii="Times New Roman" w:hAnsi="Times New Roman" w:cs="Times New Roman"/>
          <w:sz w:val="24"/>
          <w:szCs w:val="24"/>
        </w:rPr>
        <w:t>S</w:t>
      </w:r>
      <w:r w:rsidRPr="00AC5514">
        <w:rPr>
          <w:rFonts w:ascii="Times New Roman" w:hAnsi="Times New Roman" w:cs="Times New Roman"/>
          <w:sz w:val="24"/>
          <w:szCs w:val="24"/>
        </w:rPr>
        <w:t xml:space="preserve">tatus </w:t>
      </w:r>
      <w:r w:rsidR="00FF538F">
        <w:rPr>
          <w:rFonts w:ascii="Times New Roman" w:hAnsi="Times New Roman" w:cs="Times New Roman"/>
          <w:sz w:val="24"/>
          <w:szCs w:val="24"/>
        </w:rPr>
        <w:t>Q</w:t>
      </w:r>
      <w:r w:rsidRPr="00AC5514">
        <w:rPr>
          <w:rFonts w:ascii="Times New Roman" w:hAnsi="Times New Roman" w:cs="Times New Roman"/>
          <w:sz w:val="24"/>
          <w:szCs w:val="24"/>
        </w:rPr>
        <w:t xml:space="preserve">uo. </w:t>
      </w:r>
      <w:r w:rsidRPr="00AC5514">
        <w:rPr>
          <w:rFonts w:ascii="Times New Roman" w:hAnsi="Times New Roman" w:cs="Times New Roman"/>
          <w:i/>
          <w:sz w:val="24"/>
          <w:szCs w:val="24"/>
        </w:rPr>
        <w:t>Political Psychology</w:t>
      </w:r>
      <w:r w:rsidRPr="00AC5514">
        <w:rPr>
          <w:rFonts w:ascii="Times New Roman" w:hAnsi="Times New Roman" w:cs="Times New Roman"/>
          <w:sz w:val="24"/>
          <w:szCs w:val="24"/>
        </w:rPr>
        <w:t>, 25(6), 881-919.</w:t>
      </w:r>
    </w:p>
    <w:p w14:paraId="406FEBD9" w14:textId="6836AF99" w:rsidR="00AC5514" w:rsidRDefault="00AC5514" w:rsidP="00CC406A">
      <w:pPr>
        <w:spacing w:before="240" w:after="0" w:line="276" w:lineRule="auto"/>
        <w:jc w:val="both"/>
        <w:rPr>
          <w:rFonts w:ascii="Times New Roman" w:hAnsi="Times New Roman" w:cs="Times New Roman"/>
          <w:sz w:val="24"/>
          <w:szCs w:val="24"/>
        </w:rPr>
      </w:pPr>
      <w:r w:rsidRPr="00AC5514">
        <w:rPr>
          <w:rFonts w:ascii="Times New Roman" w:hAnsi="Times New Roman" w:cs="Times New Roman"/>
          <w:sz w:val="24"/>
          <w:szCs w:val="24"/>
        </w:rPr>
        <w:t xml:space="preserve">Knight, K. (2007). </w:t>
      </w:r>
      <w:r w:rsidRPr="00AC5514">
        <w:rPr>
          <w:rFonts w:ascii="Times New Roman" w:hAnsi="Times New Roman" w:cs="Times New Roman"/>
          <w:i/>
          <w:sz w:val="24"/>
          <w:szCs w:val="24"/>
        </w:rPr>
        <w:t>Aristotelian Philosophy</w:t>
      </w:r>
      <w:r w:rsidRPr="00AC5514">
        <w:rPr>
          <w:rFonts w:ascii="Times New Roman" w:hAnsi="Times New Roman" w:cs="Times New Roman"/>
          <w:sz w:val="24"/>
          <w:szCs w:val="24"/>
        </w:rPr>
        <w:t>, Cambridge</w:t>
      </w:r>
      <w:r w:rsidR="00581C93">
        <w:rPr>
          <w:rFonts w:ascii="Times New Roman" w:hAnsi="Times New Roman" w:cs="Times New Roman"/>
          <w:sz w:val="24"/>
          <w:szCs w:val="24"/>
        </w:rPr>
        <w:t>, England</w:t>
      </w:r>
      <w:r w:rsidRPr="00AC5514">
        <w:rPr>
          <w:rFonts w:ascii="Times New Roman" w:hAnsi="Times New Roman" w:cs="Times New Roman"/>
          <w:sz w:val="24"/>
          <w:szCs w:val="24"/>
        </w:rPr>
        <w:t>: Polity.</w:t>
      </w:r>
    </w:p>
    <w:p w14:paraId="78313805" w14:textId="55CD3ED4" w:rsidR="009B31A3" w:rsidRDefault="009B31A3" w:rsidP="00CC406A">
      <w:pPr>
        <w:spacing w:before="240" w:after="0" w:line="276" w:lineRule="auto"/>
        <w:jc w:val="both"/>
        <w:rPr>
          <w:rFonts w:ascii="Times New Roman" w:hAnsi="Times New Roman" w:cs="Times New Roman"/>
          <w:sz w:val="24"/>
          <w:szCs w:val="24"/>
        </w:rPr>
      </w:pPr>
      <w:r w:rsidRPr="009B31A3">
        <w:rPr>
          <w:rFonts w:ascii="Times New Roman" w:hAnsi="Times New Roman" w:cs="Times New Roman"/>
          <w:sz w:val="24"/>
          <w:szCs w:val="24"/>
        </w:rPr>
        <w:t xml:space="preserve">Knudsen, H., Busck, O., &amp; Lind, J. (2011). Work </w:t>
      </w:r>
      <w:r w:rsidR="00FF538F">
        <w:rPr>
          <w:rFonts w:ascii="Times New Roman" w:hAnsi="Times New Roman" w:cs="Times New Roman"/>
          <w:sz w:val="24"/>
          <w:szCs w:val="24"/>
        </w:rPr>
        <w:t>E</w:t>
      </w:r>
      <w:r w:rsidRPr="009B31A3">
        <w:rPr>
          <w:rFonts w:ascii="Times New Roman" w:hAnsi="Times New Roman" w:cs="Times New Roman"/>
          <w:sz w:val="24"/>
          <w:szCs w:val="24"/>
        </w:rPr>
        <w:t xml:space="preserve">nvironment </w:t>
      </w:r>
      <w:r w:rsidR="00FF538F">
        <w:rPr>
          <w:rFonts w:ascii="Times New Roman" w:hAnsi="Times New Roman" w:cs="Times New Roman"/>
          <w:sz w:val="24"/>
          <w:szCs w:val="24"/>
        </w:rPr>
        <w:t>Q</w:t>
      </w:r>
      <w:r w:rsidRPr="009B31A3">
        <w:rPr>
          <w:rFonts w:ascii="Times New Roman" w:hAnsi="Times New Roman" w:cs="Times New Roman"/>
          <w:sz w:val="24"/>
          <w:szCs w:val="24"/>
        </w:rPr>
        <w:t xml:space="preserve">uality: The </w:t>
      </w:r>
      <w:r w:rsidR="00FF538F">
        <w:rPr>
          <w:rFonts w:ascii="Times New Roman" w:hAnsi="Times New Roman" w:cs="Times New Roman"/>
          <w:sz w:val="24"/>
          <w:szCs w:val="24"/>
        </w:rPr>
        <w:t>R</w:t>
      </w:r>
      <w:r w:rsidRPr="009B31A3">
        <w:rPr>
          <w:rFonts w:ascii="Times New Roman" w:hAnsi="Times New Roman" w:cs="Times New Roman"/>
          <w:sz w:val="24"/>
          <w:szCs w:val="24"/>
        </w:rPr>
        <w:t xml:space="preserve">ole of </w:t>
      </w:r>
      <w:r w:rsidR="00FF538F">
        <w:rPr>
          <w:rFonts w:ascii="Times New Roman" w:hAnsi="Times New Roman" w:cs="Times New Roman"/>
          <w:sz w:val="24"/>
          <w:szCs w:val="24"/>
        </w:rPr>
        <w:t>W</w:t>
      </w:r>
      <w:r w:rsidRPr="009B31A3">
        <w:rPr>
          <w:rFonts w:ascii="Times New Roman" w:hAnsi="Times New Roman" w:cs="Times New Roman"/>
          <w:sz w:val="24"/>
          <w:szCs w:val="24"/>
        </w:rPr>
        <w:t xml:space="preserve">orkplace </w:t>
      </w:r>
      <w:r w:rsidR="00FF538F">
        <w:rPr>
          <w:rFonts w:ascii="Times New Roman" w:hAnsi="Times New Roman" w:cs="Times New Roman"/>
          <w:sz w:val="24"/>
          <w:szCs w:val="24"/>
        </w:rPr>
        <w:t>P</w:t>
      </w:r>
      <w:r w:rsidRPr="009B31A3">
        <w:rPr>
          <w:rFonts w:ascii="Times New Roman" w:hAnsi="Times New Roman" w:cs="Times New Roman"/>
          <w:sz w:val="24"/>
          <w:szCs w:val="24"/>
        </w:rPr>
        <w:t xml:space="preserve">articipation and </w:t>
      </w:r>
      <w:r w:rsidR="00FF538F">
        <w:rPr>
          <w:rFonts w:ascii="Times New Roman" w:hAnsi="Times New Roman" w:cs="Times New Roman"/>
          <w:sz w:val="24"/>
          <w:szCs w:val="24"/>
        </w:rPr>
        <w:t>D</w:t>
      </w:r>
      <w:r w:rsidRPr="009B31A3">
        <w:rPr>
          <w:rFonts w:ascii="Times New Roman" w:hAnsi="Times New Roman" w:cs="Times New Roman"/>
          <w:sz w:val="24"/>
          <w:szCs w:val="24"/>
        </w:rPr>
        <w:t xml:space="preserve">emocracy. </w:t>
      </w:r>
      <w:r w:rsidRPr="009B31A3">
        <w:rPr>
          <w:rFonts w:ascii="Times New Roman" w:hAnsi="Times New Roman" w:cs="Times New Roman"/>
          <w:i/>
          <w:sz w:val="24"/>
          <w:szCs w:val="24"/>
        </w:rPr>
        <w:t>Work, Employment and Society</w:t>
      </w:r>
      <w:r w:rsidRPr="009B31A3">
        <w:rPr>
          <w:rFonts w:ascii="Times New Roman" w:hAnsi="Times New Roman" w:cs="Times New Roman"/>
          <w:sz w:val="24"/>
          <w:szCs w:val="24"/>
        </w:rPr>
        <w:t>, 25(3), 379-396.</w:t>
      </w:r>
    </w:p>
    <w:p w14:paraId="09C3FA6B" w14:textId="16AB307D"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Koehn, D. (1998). Virtue Ethics, the Firm, and Moral Psychology. </w:t>
      </w:r>
      <w:r w:rsidRPr="00297389">
        <w:rPr>
          <w:rFonts w:ascii="Times New Roman" w:hAnsi="Times New Roman" w:cs="Times New Roman"/>
          <w:i/>
          <w:sz w:val="24"/>
          <w:szCs w:val="24"/>
        </w:rPr>
        <w:t>Business Ethics Quarterly</w:t>
      </w:r>
      <w:r w:rsidRPr="00297389">
        <w:rPr>
          <w:rFonts w:ascii="Times New Roman" w:hAnsi="Times New Roman" w:cs="Times New Roman"/>
          <w:sz w:val="24"/>
          <w:szCs w:val="24"/>
        </w:rPr>
        <w:t>, 8(3), 497-513.</w:t>
      </w:r>
    </w:p>
    <w:p w14:paraId="3E6A8AFA" w14:textId="18B29734"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Kraut, R. (2006). Aristotle’s Egalitarianism. </w:t>
      </w:r>
      <w:r w:rsidRPr="00297389">
        <w:rPr>
          <w:rFonts w:ascii="Times New Roman" w:hAnsi="Times New Roman" w:cs="Times New Roman"/>
          <w:i/>
          <w:sz w:val="24"/>
          <w:szCs w:val="24"/>
        </w:rPr>
        <w:t>Philosophical Enquiry</w:t>
      </w:r>
      <w:r w:rsidR="00AE7574">
        <w:rPr>
          <w:rFonts w:ascii="Times New Roman" w:hAnsi="Times New Roman" w:cs="Times New Roman"/>
          <w:i/>
          <w:sz w:val="24"/>
          <w:szCs w:val="24"/>
        </w:rPr>
        <w:t>,</w:t>
      </w:r>
      <w:r w:rsidRPr="00297389">
        <w:rPr>
          <w:rFonts w:ascii="Times New Roman" w:hAnsi="Times New Roman" w:cs="Times New Roman"/>
          <w:sz w:val="24"/>
          <w:szCs w:val="24"/>
        </w:rPr>
        <w:t xml:space="preserve"> 27(1-2), 123-134.</w:t>
      </w:r>
    </w:p>
    <w:p w14:paraId="22BEBC13" w14:textId="649A3958" w:rsidR="00661B16" w:rsidRDefault="00661B16" w:rsidP="00CC406A">
      <w:pPr>
        <w:spacing w:before="240" w:after="0" w:line="276" w:lineRule="auto"/>
        <w:jc w:val="both"/>
        <w:rPr>
          <w:rFonts w:ascii="Times New Roman" w:hAnsi="Times New Roman" w:cs="Times New Roman"/>
          <w:sz w:val="24"/>
          <w:szCs w:val="24"/>
        </w:rPr>
      </w:pPr>
      <w:r w:rsidRPr="00832E93">
        <w:rPr>
          <w:rFonts w:ascii="Times New Roman" w:hAnsi="Times New Roman" w:cs="Times New Roman"/>
          <w:sz w:val="24"/>
          <w:szCs w:val="24"/>
        </w:rPr>
        <w:t xml:space="preserve">Landemore, H., &amp; Ferreras, I. (2016). In Defense of Workplace Democracy: Towards a Justification of the Firm–State Analogy. </w:t>
      </w:r>
      <w:r w:rsidRPr="00832E93">
        <w:rPr>
          <w:rFonts w:ascii="Times New Roman" w:hAnsi="Times New Roman" w:cs="Times New Roman"/>
          <w:i/>
          <w:sz w:val="24"/>
          <w:szCs w:val="24"/>
        </w:rPr>
        <w:t>Political Theory</w:t>
      </w:r>
      <w:r w:rsidRPr="00832E93">
        <w:rPr>
          <w:rFonts w:ascii="Times New Roman" w:hAnsi="Times New Roman" w:cs="Times New Roman"/>
          <w:sz w:val="24"/>
          <w:szCs w:val="24"/>
        </w:rPr>
        <w:t>, 44(1), 53-81</w:t>
      </w:r>
    </w:p>
    <w:p w14:paraId="1E9E42E2" w14:textId="24D30B6D" w:rsidR="00AC5514" w:rsidRDefault="00AC5514"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Lansley, S. (2012).</w:t>
      </w:r>
      <w:r w:rsidRPr="00AC5514">
        <w:rPr>
          <w:rFonts w:ascii="Times New Roman" w:hAnsi="Times New Roman" w:cs="Times New Roman"/>
          <w:sz w:val="24"/>
          <w:szCs w:val="24"/>
        </w:rPr>
        <w:t xml:space="preserve"> Inequality, the Crash and the Ongoing Crisis, </w:t>
      </w:r>
      <w:r w:rsidRPr="00AC5514">
        <w:rPr>
          <w:rFonts w:ascii="Times New Roman" w:hAnsi="Times New Roman" w:cs="Times New Roman"/>
          <w:i/>
          <w:sz w:val="24"/>
          <w:szCs w:val="24"/>
        </w:rPr>
        <w:t>The Political Quarterly</w:t>
      </w:r>
      <w:r w:rsidRPr="00AC5514">
        <w:rPr>
          <w:rFonts w:ascii="Times New Roman" w:hAnsi="Times New Roman" w:cs="Times New Roman"/>
          <w:sz w:val="24"/>
          <w:szCs w:val="24"/>
        </w:rPr>
        <w:t xml:space="preserve"> 83(4)</w:t>
      </w:r>
      <w:r w:rsidR="00B12F54">
        <w:rPr>
          <w:rFonts w:ascii="Times New Roman" w:hAnsi="Times New Roman" w:cs="Times New Roman"/>
          <w:sz w:val="24"/>
          <w:szCs w:val="24"/>
        </w:rPr>
        <w:t>, 754-761</w:t>
      </w:r>
      <w:r>
        <w:rPr>
          <w:rFonts w:ascii="Times New Roman" w:hAnsi="Times New Roman" w:cs="Times New Roman"/>
          <w:sz w:val="24"/>
          <w:szCs w:val="24"/>
        </w:rPr>
        <w:t>.</w:t>
      </w:r>
    </w:p>
    <w:p w14:paraId="119C68AD" w14:textId="32F40837"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Lerner, M. J. (1965). Evaluation of </w:t>
      </w:r>
      <w:r w:rsidR="00FF538F">
        <w:rPr>
          <w:rFonts w:ascii="Times New Roman" w:hAnsi="Times New Roman" w:cs="Times New Roman"/>
          <w:sz w:val="24"/>
          <w:szCs w:val="24"/>
        </w:rPr>
        <w:t>P</w:t>
      </w:r>
      <w:r w:rsidRPr="00297389">
        <w:rPr>
          <w:rFonts w:ascii="Times New Roman" w:hAnsi="Times New Roman" w:cs="Times New Roman"/>
          <w:sz w:val="24"/>
          <w:szCs w:val="24"/>
        </w:rPr>
        <w:t xml:space="preserve">erformance as a </w:t>
      </w:r>
      <w:r w:rsidR="00FF538F">
        <w:rPr>
          <w:rFonts w:ascii="Times New Roman" w:hAnsi="Times New Roman" w:cs="Times New Roman"/>
          <w:sz w:val="24"/>
          <w:szCs w:val="24"/>
        </w:rPr>
        <w:t>F</w:t>
      </w:r>
      <w:r w:rsidRPr="00297389">
        <w:rPr>
          <w:rFonts w:ascii="Times New Roman" w:hAnsi="Times New Roman" w:cs="Times New Roman"/>
          <w:sz w:val="24"/>
          <w:szCs w:val="24"/>
        </w:rPr>
        <w:t xml:space="preserve">unction of </w:t>
      </w:r>
      <w:r w:rsidR="00FF538F">
        <w:rPr>
          <w:rFonts w:ascii="Times New Roman" w:hAnsi="Times New Roman" w:cs="Times New Roman"/>
          <w:sz w:val="24"/>
          <w:szCs w:val="24"/>
        </w:rPr>
        <w:t>P</w:t>
      </w:r>
      <w:r w:rsidRPr="00297389">
        <w:rPr>
          <w:rFonts w:ascii="Times New Roman" w:hAnsi="Times New Roman" w:cs="Times New Roman"/>
          <w:sz w:val="24"/>
          <w:szCs w:val="24"/>
        </w:rPr>
        <w:t>erformer</w:t>
      </w:r>
      <w:r w:rsidR="00FF538F">
        <w:rPr>
          <w:rFonts w:ascii="Times New Roman" w:hAnsi="Times New Roman" w:cs="Times New Roman"/>
          <w:sz w:val="24"/>
          <w:szCs w:val="24"/>
        </w:rPr>
        <w:t>’</w:t>
      </w:r>
      <w:r w:rsidRPr="00297389">
        <w:rPr>
          <w:rFonts w:ascii="Times New Roman" w:hAnsi="Times New Roman" w:cs="Times New Roman"/>
          <w:sz w:val="24"/>
          <w:szCs w:val="24"/>
        </w:rPr>
        <w:t xml:space="preserve">s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eward and </w:t>
      </w:r>
      <w:r w:rsidR="00FF538F">
        <w:rPr>
          <w:rFonts w:ascii="Times New Roman" w:hAnsi="Times New Roman" w:cs="Times New Roman"/>
          <w:sz w:val="24"/>
          <w:szCs w:val="24"/>
        </w:rPr>
        <w:t>A</w:t>
      </w:r>
      <w:r w:rsidRPr="00297389">
        <w:rPr>
          <w:rFonts w:ascii="Times New Roman" w:hAnsi="Times New Roman" w:cs="Times New Roman"/>
          <w:sz w:val="24"/>
          <w:szCs w:val="24"/>
        </w:rPr>
        <w:t xml:space="preserve">ttractiveness. </w:t>
      </w:r>
      <w:r w:rsidRPr="00FC007B">
        <w:rPr>
          <w:rFonts w:ascii="Times New Roman" w:hAnsi="Times New Roman" w:cs="Times New Roman"/>
          <w:i/>
          <w:sz w:val="24"/>
          <w:szCs w:val="24"/>
        </w:rPr>
        <w:t>Journal of Personality and Social Psychology</w:t>
      </w:r>
      <w:r w:rsidRPr="00297389">
        <w:rPr>
          <w:rFonts w:ascii="Times New Roman" w:hAnsi="Times New Roman" w:cs="Times New Roman"/>
          <w:sz w:val="24"/>
          <w:szCs w:val="24"/>
        </w:rPr>
        <w:t>, 1(4), 355.</w:t>
      </w:r>
    </w:p>
    <w:p w14:paraId="38687237" w14:textId="16CE8290"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Lerner, M. J. (1980). </w:t>
      </w:r>
      <w:r w:rsidRPr="00297389">
        <w:rPr>
          <w:rFonts w:ascii="Times New Roman" w:hAnsi="Times New Roman" w:cs="Times New Roman"/>
          <w:i/>
          <w:sz w:val="24"/>
          <w:szCs w:val="24"/>
        </w:rPr>
        <w:t>The Belief in a Just World: A Fundamental Delusion</w:t>
      </w:r>
      <w:r w:rsidRPr="00297389">
        <w:rPr>
          <w:rFonts w:ascii="Times New Roman" w:hAnsi="Times New Roman" w:cs="Times New Roman"/>
          <w:sz w:val="24"/>
          <w:szCs w:val="24"/>
        </w:rPr>
        <w:t xml:space="preserve">. </w:t>
      </w:r>
      <w:r w:rsidR="00B12F54">
        <w:rPr>
          <w:rFonts w:ascii="Times New Roman" w:hAnsi="Times New Roman" w:cs="Times New Roman"/>
          <w:sz w:val="24"/>
          <w:szCs w:val="24"/>
        </w:rPr>
        <w:t xml:space="preserve">New York, NY: </w:t>
      </w:r>
      <w:r w:rsidRPr="00297389">
        <w:rPr>
          <w:rFonts w:ascii="Times New Roman" w:hAnsi="Times New Roman" w:cs="Times New Roman"/>
          <w:sz w:val="24"/>
          <w:szCs w:val="24"/>
        </w:rPr>
        <w:t>Plenum</w:t>
      </w:r>
      <w:r w:rsidR="00B12F54">
        <w:rPr>
          <w:rFonts w:ascii="Times New Roman" w:hAnsi="Times New Roman" w:cs="Times New Roman"/>
          <w:sz w:val="24"/>
          <w:szCs w:val="24"/>
        </w:rPr>
        <w:t xml:space="preserve"> Press</w:t>
      </w:r>
      <w:r w:rsidRPr="00297389">
        <w:rPr>
          <w:rFonts w:ascii="Times New Roman" w:hAnsi="Times New Roman" w:cs="Times New Roman"/>
          <w:sz w:val="24"/>
          <w:szCs w:val="24"/>
        </w:rPr>
        <w:t>.</w:t>
      </w:r>
    </w:p>
    <w:p w14:paraId="14C341B4" w14:textId="55A480B1" w:rsidR="00397427" w:rsidRPr="00297389" w:rsidRDefault="00397427" w:rsidP="00CC406A">
      <w:pPr>
        <w:spacing w:before="240" w:after="0" w:line="276" w:lineRule="auto"/>
        <w:jc w:val="both"/>
        <w:rPr>
          <w:rFonts w:ascii="Times New Roman" w:hAnsi="Times New Roman" w:cs="Times New Roman"/>
          <w:sz w:val="24"/>
          <w:szCs w:val="24"/>
        </w:rPr>
      </w:pPr>
      <w:r w:rsidRPr="00397427">
        <w:rPr>
          <w:rFonts w:ascii="Times New Roman" w:hAnsi="Times New Roman" w:cs="Times New Roman"/>
          <w:sz w:val="24"/>
          <w:szCs w:val="24"/>
        </w:rPr>
        <w:t xml:space="preserve">Lerner, M. J., &amp; Miller, D. T. (1978). Just </w:t>
      </w:r>
      <w:r w:rsidR="00FF538F">
        <w:rPr>
          <w:rFonts w:ascii="Times New Roman" w:hAnsi="Times New Roman" w:cs="Times New Roman"/>
          <w:sz w:val="24"/>
          <w:szCs w:val="24"/>
        </w:rPr>
        <w:t>W</w:t>
      </w:r>
      <w:r w:rsidRPr="00397427">
        <w:rPr>
          <w:rFonts w:ascii="Times New Roman" w:hAnsi="Times New Roman" w:cs="Times New Roman"/>
          <w:sz w:val="24"/>
          <w:szCs w:val="24"/>
        </w:rPr>
        <w:t xml:space="preserve">orld </w:t>
      </w:r>
      <w:r w:rsidR="00FF538F">
        <w:rPr>
          <w:rFonts w:ascii="Times New Roman" w:hAnsi="Times New Roman" w:cs="Times New Roman"/>
          <w:sz w:val="24"/>
          <w:szCs w:val="24"/>
        </w:rPr>
        <w:t>R</w:t>
      </w:r>
      <w:r w:rsidRPr="00397427">
        <w:rPr>
          <w:rFonts w:ascii="Times New Roman" w:hAnsi="Times New Roman" w:cs="Times New Roman"/>
          <w:sz w:val="24"/>
          <w:szCs w:val="24"/>
        </w:rPr>
        <w:t xml:space="preserve">esearch and the </w:t>
      </w:r>
      <w:r w:rsidR="00FF538F">
        <w:rPr>
          <w:rFonts w:ascii="Times New Roman" w:hAnsi="Times New Roman" w:cs="Times New Roman"/>
          <w:sz w:val="24"/>
          <w:szCs w:val="24"/>
        </w:rPr>
        <w:t>A</w:t>
      </w:r>
      <w:r w:rsidRPr="00397427">
        <w:rPr>
          <w:rFonts w:ascii="Times New Roman" w:hAnsi="Times New Roman" w:cs="Times New Roman"/>
          <w:sz w:val="24"/>
          <w:szCs w:val="24"/>
        </w:rPr>
        <w:t xml:space="preserve">ttribution </w:t>
      </w:r>
      <w:r w:rsidR="00FF538F">
        <w:rPr>
          <w:rFonts w:ascii="Times New Roman" w:hAnsi="Times New Roman" w:cs="Times New Roman"/>
          <w:sz w:val="24"/>
          <w:szCs w:val="24"/>
        </w:rPr>
        <w:t>P</w:t>
      </w:r>
      <w:r w:rsidRPr="00397427">
        <w:rPr>
          <w:rFonts w:ascii="Times New Roman" w:hAnsi="Times New Roman" w:cs="Times New Roman"/>
          <w:sz w:val="24"/>
          <w:szCs w:val="24"/>
        </w:rPr>
        <w:t xml:space="preserve">rocess: Looking </w:t>
      </w:r>
      <w:r w:rsidR="00FF538F">
        <w:rPr>
          <w:rFonts w:ascii="Times New Roman" w:hAnsi="Times New Roman" w:cs="Times New Roman"/>
          <w:sz w:val="24"/>
          <w:szCs w:val="24"/>
        </w:rPr>
        <w:t>B</w:t>
      </w:r>
      <w:r w:rsidRPr="00397427">
        <w:rPr>
          <w:rFonts w:ascii="Times New Roman" w:hAnsi="Times New Roman" w:cs="Times New Roman"/>
          <w:sz w:val="24"/>
          <w:szCs w:val="24"/>
        </w:rPr>
        <w:t xml:space="preserve">ack and </w:t>
      </w:r>
      <w:r w:rsidR="00FF538F">
        <w:rPr>
          <w:rFonts w:ascii="Times New Roman" w:hAnsi="Times New Roman" w:cs="Times New Roman"/>
          <w:sz w:val="24"/>
          <w:szCs w:val="24"/>
        </w:rPr>
        <w:t>A</w:t>
      </w:r>
      <w:r w:rsidRPr="00397427">
        <w:rPr>
          <w:rFonts w:ascii="Times New Roman" w:hAnsi="Times New Roman" w:cs="Times New Roman"/>
          <w:sz w:val="24"/>
          <w:szCs w:val="24"/>
        </w:rPr>
        <w:t xml:space="preserve">head. </w:t>
      </w:r>
      <w:r w:rsidRPr="00397427">
        <w:rPr>
          <w:rFonts w:ascii="Times New Roman" w:hAnsi="Times New Roman" w:cs="Times New Roman"/>
          <w:i/>
          <w:sz w:val="24"/>
          <w:szCs w:val="24"/>
        </w:rPr>
        <w:t>Psychological Bulletin</w:t>
      </w:r>
      <w:r w:rsidRPr="00397427">
        <w:rPr>
          <w:rFonts w:ascii="Times New Roman" w:hAnsi="Times New Roman" w:cs="Times New Roman"/>
          <w:sz w:val="24"/>
          <w:szCs w:val="24"/>
        </w:rPr>
        <w:t>, 85(5), 1030–1051</w:t>
      </w:r>
    </w:p>
    <w:p w14:paraId="19F278C1" w14:textId="61CEB77D"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Lerner, M. J., &amp; Simmons, C. H. (1966). Observer’s </w:t>
      </w:r>
      <w:r w:rsidR="00FF538F">
        <w:rPr>
          <w:rFonts w:ascii="Times New Roman" w:hAnsi="Times New Roman" w:cs="Times New Roman"/>
          <w:sz w:val="24"/>
          <w:szCs w:val="24"/>
        </w:rPr>
        <w:t>R</w:t>
      </w:r>
      <w:r w:rsidRPr="00297389">
        <w:rPr>
          <w:rFonts w:ascii="Times New Roman" w:hAnsi="Times New Roman" w:cs="Times New Roman"/>
          <w:sz w:val="24"/>
          <w:szCs w:val="24"/>
        </w:rPr>
        <w:t>eaction to the “</w:t>
      </w:r>
      <w:r w:rsidR="00FF538F">
        <w:rPr>
          <w:rFonts w:ascii="Times New Roman" w:hAnsi="Times New Roman" w:cs="Times New Roman"/>
          <w:sz w:val="24"/>
          <w:szCs w:val="24"/>
        </w:rPr>
        <w:t>I</w:t>
      </w:r>
      <w:r w:rsidRPr="00297389">
        <w:rPr>
          <w:rFonts w:ascii="Times New Roman" w:hAnsi="Times New Roman" w:cs="Times New Roman"/>
          <w:sz w:val="24"/>
          <w:szCs w:val="24"/>
        </w:rPr>
        <w:t xml:space="preserve">nnocent </w:t>
      </w:r>
      <w:r w:rsidR="00FF538F">
        <w:rPr>
          <w:rFonts w:ascii="Times New Roman" w:hAnsi="Times New Roman" w:cs="Times New Roman"/>
          <w:sz w:val="24"/>
          <w:szCs w:val="24"/>
        </w:rPr>
        <w:t>V</w:t>
      </w:r>
      <w:r w:rsidRPr="00297389">
        <w:rPr>
          <w:rFonts w:ascii="Times New Roman" w:hAnsi="Times New Roman" w:cs="Times New Roman"/>
          <w:sz w:val="24"/>
          <w:szCs w:val="24"/>
        </w:rPr>
        <w:t xml:space="preserve">ictim”: Compassion or </w:t>
      </w:r>
      <w:r w:rsidR="00FF538F">
        <w:rPr>
          <w:rFonts w:ascii="Times New Roman" w:hAnsi="Times New Roman" w:cs="Times New Roman"/>
          <w:sz w:val="24"/>
          <w:szCs w:val="24"/>
        </w:rPr>
        <w:t>R</w:t>
      </w:r>
      <w:r w:rsidRPr="00297389">
        <w:rPr>
          <w:rFonts w:ascii="Times New Roman" w:hAnsi="Times New Roman" w:cs="Times New Roman"/>
          <w:sz w:val="24"/>
          <w:szCs w:val="24"/>
        </w:rPr>
        <w:t xml:space="preserve">ejection? </w:t>
      </w:r>
      <w:r w:rsidRPr="00297389">
        <w:rPr>
          <w:rFonts w:ascii="Times New Roman" w:hAnsi="Times New Roman" w:cs="Times New Roman"/>
          <w:i/>
          <w:sz w:val="24"/>
          <w:szCs w:val="24"/>
        </w:rPr>
        <w:t>Journal of Personality and Social Psychology</w:t>
      </w:r>
      <w:r w:rsidRPr="00297389">
        <w:rPr>
          <w:rFonts w:ascii="Times New Roman" w:hAnsi="Times New Roman" w:cs="Times New Roman"/>
          <w:sz w:val="24"/>
          <w:szCs w:val="24"/>
        </w:rPr>
        <w:t>, 4(2), 203–210.</w:t>
      </w:r>
    </w:p>
    <w:p w14:paraId="060F569D" w14:textId="1232D22E"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Lifton, R. J. (1963). Psychological effects of the atomic bomb in Hiroshima: The </w:t>
      </w:r>
      <w:r w:rsidR="00FF538F">
        <w:rPr>
          <w:rFonts w:ascii="Times New Roman" w:hAnsi="Times New Roman" w:cs="Times New Roman"/>
          <w:sz w:val="24"/>
          <w:szCs w:val="24"/>
        </w:rPr>
        <w:t>T</w:t>
      </w:r>
      <w:r w:rsidRPr="00297389">
        <w:rPr>
          <w:rFonts w:ascii="Times New Roman" w:hAnsi="Times New Roman" w:cs="Times New Roman"/>
          <w:sz w:val="24"/>
          <w:szCs w:val="24"/>
        </w:rPr>
        <w:t xml:space="preserve">heme of </w:t>
      </w:r>
      <w:r w:rsidR="00FF538F">
        <w:rPr>
          <w:rFonts w:ascii="Times New Roman" w:hAnsi="Times New Roman" w:cs="Times New Roman"/>
          <w:sz w:val="24"/>
          <w:szCs w:val="24"/>
        </w:rPr>
        <w:t>D</w:t>
      </w:r>
      <w:r w:rsidRPr="00297389">
        <w:rPr>
          <w:rFonts w:ascii="Times New Roman" w:hAnsi="Times New Roman" w:cs="Times New Roman"/>
          <w:sz w:val="24"/>
          <w:szCs w:val="24"/>
        </w:rPr>
        <w:t xml:space="preserve">eath. </w:t>
      </w:r>
      <w:r w:rsidRPr="00297389">
        <w:rPr>
          <w:rFonts w:ascii="Times New Roman" w:hAnsi="Times New Roman" w:cs="Times New Roman"/>
          <w:i/>
          <w:sz w:val="24"/>
          <w:szCs w:val="24"/>
        </w:rPr>
        <w:t>Daedalus</w:t>
      </w:r>
      <w:r w:rsidRPr="00297389">
        <w:rPr>
          <w:rFonts w:ascii="Times New Roman" w:hAnsi="Times New Roman" w:cs="Times New Roman"/>
          <w:sz w:val="24"/>
          <w:szCs w:val="24"/>
        </w:rPr>
        <w:t xml:space="preserve">, 92, </w:t>
      </w:r>
      <w:r w:rsidR="00B12F54">
        <w:rPr>
          <w:rFonts w:ascii="Times New Roman" w:hAnsi="Times New Roman" w:cs="Times New Roman"/>
          <w:sz w:val="24"/>
          <w:szCs w:val="24"/>
        </w:rPr>
        <w:t>462-497</w:t>
      </w:r>
      <w:r w:rsidRPr="00297389">
        <w:rPr>
          <w:rFonts w:ascii="Times New Roman" w:hAnsi="Times New Roman" w:cs="Times New Roman"/>
          <w:sz w:val="24"/>
          <w:szCs w:val="24"/>
        </w:rPr>
        <w:t>.</w:t>
      </w:r>
    </w:p>
    <w:p w14:paraId="12C5FD7F" w14:textId="22DCA119"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MacIntyre, A. (1998). Politics, Philosophy and the Common Good, in </w:t>
      </w:r>
      <w:r w:rsidR="00A548DC">
        <w:rPr>
          <w:rFonts w:ascii="Times New Roman" w:hAnsi="Times New Roman" w:cs="Times New Roman"/>
          <w:sz w:val="24"/>
          <w:szCs w:val="24"/>
        </w:rPr>
        <w:t>K</w:t>
      </w:r>
      <w:r w:rsidRPr="00297389">
        <w:rPr>
          <w:rFonts w:ascii="Times New Roman" w:hAnsi="Times New Roman" w:cs="Times New Roman"/>
          <w:sz w:val="24"/>
          <w:szCs w:val="24"/>
        </w:rPr>
        <w:t>night</w:t>
      </w:r>
      <w:r w:rsidR="00B12F54">
        <w:rPr>
          <w:rFonts w:ascii="Times New Roman" w:hAnsi="Times New Roman" w:cs="Times New Roman"/>
          <w:sz w:val="24"/>
          <w:szCs w:val="24"/>
        </w:rPr>
        <w:t>, K.</w:t>
      </w:r>
      <w:r w:rsidRPr="00297389">
        <w:rPr>
          <w:rFonts w:ascii="Times New Roman" w:hAnsi="Times New Roman" w:cs="Times New Roman"/>
          <w:sz w:val="24"/>
          <w:szCs w:val="24"/>
        </w:rPr>
        <w:t xml:space="preserve"> </w:t>
      </w:r>
      <w:r w:rsidR="00A548DC">
        <w:rPr>
          <w:rFonts w:ascii="Times New Roman" w:hAnsi="Times New Roman" w:cs="Times New Roman"/>
          <w:sz w:val="24"/>
          <w:szCs w:val="24"/>
        </w:rPr>
        <w:t>(</w:t>
      </w:r>
      <w:r w:rsidR="00B12F54">
        <w:rPr>
          <w:rFonts w:ascii="Times New Roman" w:hAnsi="Times New Roman" w:cs="Times New Roman"/>
          <w:sz w:val="24"/>
          <w:szCs w:val="24"/>
        </w:rPr>
        <w:t>E</w:t>
      </w:r>
      <w:r w:rsidR="00A548DC">
        <w:rPr>
          <w:rFonts w:ascii="Times New Roman" w:hAnsi="Times New Roman" w:cs="Times New Roman"/>
          <w:sz w:val="24"/>
          <w:szCs w:val="24"/>
        </w:rPr>
        <w:t>d</w:t>
      </w:r>
      <w:r w:rsidR="00B12F54">
        <w:rPr>
          <w:rFonts w:ascii="Times New Roman" w:hAnsi="Times New Roman" w:cs="Times New Roman"/>
          <w:sz w:val="24"/>
          <w:szCs w:val="24"/>
        </w:rPr>
        <w:t>.</w:t>
      </w:r>
      <w:r w:rsidR="00A548DC">
        <w:rPr>
          <w:rFonts w:ascii="Times New Roman" w:hAnsi="Times New Roman" w:cs="Times New Roman"/>
          <w:sz w:val="24"/>
          <w:szCs w:val="24"/>
        </w:rPr>
        <w:t xml:space="preserve">) </w:t>
      </w:r>
      <w:r w:rsidR="00A548DC" w:rsidRPr="00A548DC">
        <w:rPr>
          <w:rFonts w:ascii="Times New Roman" w:hAnsi="Times New Roman" w:cs="Times New Roman"/>
          <w:i/>
          <w:sz w:val="24"/>
          <w:szCs w:val="24"/>
        </w:rPr>
        <w:t>The MacIntyre Reader</w:t>
      </w:r>
      <w:r w:rsidR="00A548DC">
        <w:rPr>
          <w:rFonts w:ascii="Times New Roman" w:hAnsi="Times New Roman" w:cs="Times New Roman"/>
          <w:sz w:val="24"/>
          <w:szCs w:val="24"/>
        </w:rPr>
        <w:t xml:space="preserve">, </w:t>
      </w:r>
      <w:r w:rsidR="00FF538F">
        <w:rPr>
          <w:rFonts w:ascii="Times New Roman" w:hAnsi="Times New Roman" w:cs="Times New Roman"/>
          <w:sz w:val="24"/>
          <w:szCs w:val="24"/>
        </w:rPr>
        <w:t xml:space="preserve">(pp. </w:t>
      </w:r>
      <w:r w:rsidR="00B12F54">
        <w:rPr>
          <w:rFonts w:ascii="Times New Roman" w:hAnsi="Times New Roman" w:cs="Times New Roman"/>
          <w:sz w:val="24"/>
          <w:szCs w:val="24"/>
        </w:rPr>
        <w:t>235-253</w:t>
      </w:r>
      <w:r w:rsidR="00FF538F">
        <w:rPr>
          <w:rFonts w:ascii="Times New Roman" w:hAnsi="Times New Roman" w:cs="Times New Roman"/>
          <w:sz w:val="24"/>
          <w:szCs w:val="24"/>
        </w:rPr>
        <w:t xml:space="preserve">). </w:t>
      </w:r>
      <w:r w:rsidR="00A548DC">
        <w:rPr>
          <w:rFonts w:ascii="Times New Roman" w:hAnsi="Times New Roman" w:cs="Times New Roman"/>
          <w:sz w:val="24"/>
          <w:szCs w:val="24"/>
        </w:rPr>
        <w:t>Cambridge</w:t>
      </w:r>
      <w:r w:rsidR="00581C93">
        <w:rPr>
          <w:rFonts w:ascii="Times New Roman" w:hAnsi="Times New Roman" w:cs="Times New Roman"/>
          <w:sz w:val="24"/>
          <w:szCs w:val="24"/>
        </w:rPr>
        <w:t>, England</w:t>
      </w:r>
      <w:r w:rsidR="00A548DC">
        <w:rPr>
          <w:rFonts w:ascii="Times New Roman" w:hAnsi="Times New Roman" w:cs="Times New Roman"/>
          <w:sz w:val="24"/>
          <w:szCs w:val="24"/>
        </w:rPr>
        <w:t>: Polity</w:t>
      </w:r>
      <w:r w:rsidRPr="00297389">
        <w:rPr>
          <w:rFonts w:ascii="Times New Roman" w:hAnsi="Times New Roman" w:cs="Times New Roman"/>
          <w:sz w:val="24"/>
          <w:szCs w:val="24"/>
        </w:rPr>
        <w:t>.</w:t>
      </w:r>
    </w:p>
    <w:p w14:paraId="611A5366" w14:textId="24196A2D" w:rsidR="009374AF" w:rsidRDefault="009374AF"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MacIntyre, A. (1999). </w:t>
      </w:r>
      <w:r w:rsidRPr="009374AF">
        <w:rPr>
          <w:rFonts w:ascii="Times New Roman" w:hAnsi="Times New Roman" w:cs="Times New Roman"/>
          <w:i/>
          <w:sz w:val="24"/>
          <w:szCs w:val="24"/>
        </w:rPr>
        <w:t>Dependent Rational Animals</w:t>
      </w:r>
      <w:r>
        <w:rPr>
          <w:rFonts w:ascii="Times New Roman" w:hAnsi="Times New Roman" w:cs="Times New Roman"/>
          <w:sz w:val="24"/>
          <w:szCs w:val="24"/>
        </w:rPr>
        <w:t xml:space="preserve">. </w:t>
      </w:r>
      <w:r w:rsidR="00B12F54">
        <w:rPr>
          <w:rFonts w:ascii="Times New Roman" w:hAnsi="Times New Roman" w:cs="Times New Roman"/>
          <w:sz w:val="24"/>
          <w:szCs w:val="24"/>
        </w:rPr>
        <w:t xml:space="preserve">Chicago, IL: </w:t>
      </w:r>
      <w:r>
        <w:rPr>
          <w:rFonts w:ascii="Times New Roman" w:hAnsi="Times New Roman" w:cs="Times New Roman"/>
          <w:sz w:val="24"/>
          <w:szCs w:val="24"/>
        </w:rPr>
        <w:t>Open Court.</w:t>
      </w:r>
    </w:p>
    <w:p w14:paraId="7E0B014F" w14:textId="3229F075" w:rsidR="00367F1B" w:rsidRPr="00297389" w:rsidRDefault="00367F1B"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MacIntyre, A. (2007). </w:t>
      </w:r>
      <w:r w:rsidRPr="00367F1B">
        <w:rPr>
          <w:rFonts w:ascii="Times New Roman" w:hAnsi="Times New Roman" w:cs="Times New Roman"/>
          <w:i/>
          <w:sz w:val="24"/>
          <w:szCs w:val="24"/>
        </w:rPr>
        <w:t>After Virtue</w:t>
      </w:r>
      <w:r>
        <w:rPr>
          <w:rFonts w:ascii="Times New Roman" w:hAnsi="Times New Roman" w:cs="Times New Roman"/>
          <w:sz w:val="24"/>
          <w:szCs w:val="24"/>
        </w:rPr>
        <w:t xml:space="preserve"> (3</w:t>
      </w:r>
      <w:r w:rsidRPr="00367F1B">
        <w:rPr>
          <w:rFonts w:ascii="Times New Roman" w:hAnsi="Times New Roman" w:cs="Times New Roman"/>
          <w:sz w:val="24"/>
          <w:szCs w:val="24"/>
          <w:vertAlign w:val="superscript"/>
        </w:rPr>
        <w:t>rd</w:t>
      </w:r>
      <w:r>
        <w:rPr>
          <w:rFonts w:ascii="Times New Roman" w:hAnsi="Times New Roman" w:cs="Times New Roman"/>
          <w:sz w:val="24"/>
          <w:szCs w:val="24"/>
        </w:rPr>
        <w:t xml:space="preserve"> ed). Notre Dame, IN: University of Notre Dame Press.</w:t>
      </w:r>
    </w:p>
    <w:p w14:paraId="50606DFA" w14:textId="065F13DF" w:rsidR="00BA3C17" w:rsidRDefault="00BA3C17"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MacIntyre, A. (2008</w:t>
      </w:r>
      <w:r w:rsidRPr="00BA3C17">
        <w:rPr>
          <w:rFonts w:ascii="Times New Roman" w:hAnsi="Times New Roman" w:cs="Times New Roman"/>
          <w:sz w:val="24"/>
          <w:szCs w:val="24"/>
        </w:rPr>
        <w:t xml:space="preserve">). How Aristotelianism Can Become Revolutionary: Ethics, Resistance, Utopia, </w:t>
      </w:r>
      <w:r w:rsidRPr="00BA3C17">
        <w:rPr>
          <w:rFonts w:ascii="Times New Roman" w:hAnsi="Times New Roman" w:cs="Times New Roman"/>
          <w:i/>
          <w:sz w:val="24"/>
          <w:szCs w:val="24"/>
        </w:rPr>
        <w:t>Philosophy of Management</w:t>
      </w:r>
      <w:r w:rsidRPr="00BA3C17">
        <w:rPr>
          <w:rFonts w:ascii="Times New Roman" w:hAnsi="Times New Roman" w:cs="Times New Roman"/>
          <w:sz w:val="24"/>
          <w:szCs w:val="24"/>
        </w:rPr>
        <w:t xml:space="preserve"> 7(1)</w:t>
      </w:r>
      <w:r w:rsidR="00B12F54">
        <w:rPr>
          <w:rFonts w:ascii="Times New Roman" w:hAnsi="Times New Roman" w:cs="Times New Roman"/>
          <w:sz w:val="24"/>
          <w:szCs w:val="24"/>
        </w:rPr>
        <w:t>, 3-7</w:t>
      </w:r>
      <w:r w:rsidRPr="00BA3C17">
        <w:rPr>
          <w:rFonts w:ascii="Times New Roman" w:hAnsi="Times New Roman" w:cs="Times New Roman"/>
          <w:sz w:val="24"/>
          <w:szCs w:val="24"/>
        </w:rPr>
        <w:t>.</w:t>
      </w:r>
    </w:p>
    <w:p w14:paraId="652ACF84" w14:textId="493A355A" w:rsidR="00A1080B" w:rsidRPr="00297389" w:rsidRDefault="00A1080B"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MacIntyre, A. (2016). </w:t>
      </w:r>
      <w:r w:rsidRPr="00A1080B">
        <w:rPr>
          <w:rFonts w:ascii="Times New Roman" w:hAnsi="Times New Roman" w:cs="Times New Roman"/>
          <w:i/>
          <w:sz w:val="24"/>
          <w:szCs w:val="24"/>
        </w:rPr>
        <w:t>Ethics in the Conflicts of Modernity</w:t>
      </w:r>
      <w:r>
        <w:rPr>
          <w:rFonts w:ascii="Times New Roman" w:hAnsi="Times New Roman" w:cs="Times New Roman"/>
          <w:sz w:val="24"/>
          <w:szCs w:val="24"/>
        </w:rPr>
        <w:t xml:space="preserve">. </w:t>
      </w:r>
      <w:r w:rsidR="00581C93">
        <w:rPr>
          <w:rFonts w:ascii="Times New Roman" w:hAnsi="Times New Roman" w:cs="Times New Roman"/>
          <w:sz w:val="24"/>
          <w:szCs w:val="24"/>
        </w:rPr>
        <w:t xml:space="preserve">Cambridge, England: </w:t>
      </w:r>
      <w:r>
        <w:rPr>
          <w:rFonts w:ascii="Times New Roman" w:hAnsi="Times New Roman" w:cs="Times New Roman"/>
          <w:sz w:val="24"/>
          <w:szCs w:val="24"/>
        </w:rPr>
        <w:t>Cambridge University Press.</w:t>
      </w:r>
    </w:p>
    <w:p w14:paraId="5B478310" w14:textId="419EB559"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lang w:val="de-DE"/>
        </w:rPr>
        <w:t xml:space="preserve">Maes, J., Tarnai, C., &amp; Schuster, J. (2012). </w:t>
      </w:r>
      <w:r w:rsidRPr="00B12F54">
        <w:rPr>
          <w:rFonts w:ascii="Times New Roman" w:hAnsi="Times New Roman" w:cs="Times New Roman"/>
          <w:sz w:val="24"/>
          <w:szCs w:val="24"/>
        </w:rPr>
        <w:t>About Is and Ought in Research on Belief in a Just World: The Janus-Faced Just-World Motivation</w:t>
      </w:r>
      <w:r w:rsidR="00E92175">
        <w:rPr>
          <w:rFonts w:ascii="Times New Roman" w:hAnsi="Times New Roman" w:cs="Times New Roman"/>
          <w:sz w:val="24"/>
          <w:szCs w:val="24"/>
        </w:rPr>
        <w:t xml:space="preserve">. In Kals, E. &amp; Maes, J. (Eds.) </w:t>
      </w:r>
      <w:r w:rsidR="00E92175" w:rsidRPr="00E92175">
        <w:rPr>
          <w:rFonts w:ascii="Times New Roman" w:hAnsi="Times New Roman" w:cs="Times New Roman"/>
          <w:i/>
          <w:sz w:val="24"/>
          <w:szCs w:val="24"/>
        </w:rPr>
        <w:t>Justice and Conflicts: Theoretical and Empirical Contributions</w:t>
      </w:r>
      <w:r w:rsidR="00E92175">
        <w:rPr>
          <w:rFonts w:ascii="Times New Roman" w:hAnsi="Times New Roman" w:cs="Times New Roman"/>
          <w:i/>
          <w:sz w:val="24"/>
          <w:szCs w:val="24"/>
        </w:rPr>
        <w:t xml:space="preserve"> </w:t>
      </w:r>
      <w:r w:rsidR="00E92175">
        <w:rPr>
          <w:rFonts w:ascii="Times New Roman" w:hAnsi="Times New Roman" w:cs="Times New Roman"/>
          <w:sz w:val="24"/>
          <w:szCs w:val="24"/>
        </w:rPr>
        <w:t>(pp. 93-106).</w:t>
      </w:r>
      <w:r w:rsidRPr="00297389">
        <w:rPr>
          <w:rFonts w:ascii="Times New Roman" w:hAnsi="Times New Roman" w:cs="Times New Roman"/>
          <w:sz w:val="24"/>
          <w:szCs w:val="24"/>
        </w:rPr>
        <w:t xml:space="preserve"> </w:t>
      </w:r>
      <w:r w:rsidR="00E92175">
        <w:rPr>
          <w:rFonts w:ascii="Times New Roman" w:hAnsi="Times New Roman" w:cs="Times New Roman"/>
          <w:sz w:val="24"/>
          <w:szCs w:val="24"/>
        </w:rPr>
        <w:t xml:space="preserve">Berlin, Germany: </w:t>
      </w:r>
      <w:r w:rsidRPr="00297389">
        <w:rPr>
          <w:rFonts w:ascii="Times New Roman" w:hAnsi="Times New Roman" w:cs="Times New Roman"/>
          <w:sz w:val="24"/>
          <w:szCs w:val="24"/>
        </w:rPr>
        <w:t>Springer.</w:t>
      </w:r>
    </w:p>
    <w:p w14:paraId="617BE5EF" w14:textId="47EEAA94"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McPherson, D. (2013). Vocational Virtue Ethics: Prospects for a Virtue Ethic Approach to Business. </w:t>
      </w:r>
      <w:r w:rsidRPr="00297389">
        <w:rPr>
          <w:rFonts w:ascii="Times New Roman" w:hAnsi="Times New Roman" w:cs="Times New Roman"/>
          <w:i/>
          <w:sz w:val="24"/>
          <w:szCs w:val="24"/>
        </w:rPr>
        <w:t>Journal of Business Ethics</w:t>
      </w:r>
      <w:r w:rsidRPr="00297389">
        <w:rPr>
          <w:rFonts w:ascii="Times New Roman" w:hAnsi="Times New Roman" w:cs="Times New Roman"/>
          <w:sz w:val="24"/>
          <w:szCs w:val="24"/>
        </w:rPr>
        <w:t>, 116</w:t>
      </w:r>
      <w:r w:rsidR="00E92175">
        <w:rPr>
          <w:rFonts w:ascii="Times New Roman" w:hAnsi="Times New Roman" w:cs="Times New Roman"/>
          <w:sz w:val="24"/>
          <w:szCs w:val="24"/>
        </w:rPr>
        <w:t>(2)</w:t>
      </w:r>
      <w:r w:rsidRPr="00297389">
        <w:rPr>
          <w:rFonts w:ascii="Times New Roman" w:hAnsi="Times New Roman" w:cs="Times New Roman"/>
          <w:sz w:val="24"/>
          <w:szCs w:val="24"/>
        </w:rPr>
        <w:t>, 283-296.</w:t>
      </w:r>
    </w:p>
    <w:p w14:paraId="6930FBF5" w14:textId="24205DFB"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Meikle, S. (1997). </w:t>
      </w:r>
      <w:r w:rsidRPr="00297389">
        <w:rPr>
          <w:rFonts w:ascii="Times New Roman" w:hAnsi="Times New Roman" w:cs="Times New Roman"/>
          <w:i/>
          <w:sz w:val="24"/>
          <w:szCs w:val="24"/>
        </w:rPr>
        <w:t>Aristotle’s Economic Thought</w:t>
      </w:r>
      <w:r w:rsidRPr="00297389">
        <w:rPr>
          <w:rFonts w:ascii="Times New Roman" w:hAnsi="Times New Roman" w:cs="Times New Roman"/>
          <w:sz w:val="24"/>
          <w:szCs w:val="24"/>
        </w:rPr>
        <w:t xml:space="preserve">. </w:t>
      </w:r>
      <w:r w:rsidR="00F768B9">
        <w:rPr>
          <w:rFonts w:ascii="Times New Roman" w:hAnsi="Times New Roman" w:cs="Times New Roman"/>
          <w:sz w:val="24"/>
          <w:szCs w:val="24"/>
        </w:rPr>
        <w:t xml:space="preserve">Oxford, England: </w:t>
      </w:r>
      <w:r w:rsidRPr="00297389">
        <w:rPr>
          <w:rFonts w:ascii="Times New Roman" w:hAnsi="Times New Roman" w:cs="Times New Roman"/>
          <w:sz w:val="24"/>
          <w:szCs w:val="24"/>
        </w:rPr>
        <w:t>Oxford University Press.</w:t>
      </w:r>
    </w:p>
    <w:p w14:paraId="173EC2B1" w14:textId="165F5D44"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Melé, D. (2012). The Firm as a “Community of Persons”: A Pillar of Humanistic Business Ethos, </w:t>
      </w:r>
      <w:r w:rsidRPr="00297389">
        <w:rPr>
          <w:rFonts w:ascii="Times New Roman" w:hAnsi="Times New Roman" w:cs="Times New Roman"/>
          <w:i/>
          <w:sz w:val="24"/>
          <w:szCs w:val="24"/>
        </w:rPr>
        <w:t>Journal of Business Ethics</w:t>
      </w:r>
      <w:r w:rsidR="00AE7574">
        <w:rPr>
          <w:rFonts w:ascii="Times New Roman" w:hAnsi="Times New Roman" w:cs="Times New Roman"/>
          <w:i/>
          <w:sz w:val="24"/>
          <w:szCs w:val="24"/>
        </w:rPr>
        <w:t>,</w:t>
      </w:r>
      <w:r w:rsidRPr="00297389">
        <w:rPr>
          <w:rFonts w:ascii="Times New Roman" w:hAnsi="Times New Roman" w:cs="Times New Roman"/>
          <w:sz w:val="24"/>
          <w:szCs w:val="24"/>
        </w:rPr>
        <w:t xml:space="preserve"> 106</w:t>
      </w:r>
      <w:r w:rsidR="00E92175">
        <w:rPr>
          <w:rFonts w:ascii="Times New Roman" w:hAnsi="Times New Roman" w:cs="Times New Roman"/>
          <w:sz w:val="24"/>
          <w:szCs w:val="24"/>
        </w:rPr>
        <w:t>(1)</w:t>
      </w:r>
      <w:r w:rsidRPr="00297389">
        <w:rPr>
          <w:rFonts w:ascii="Times New Roman" w:hAnsi="Times New Roman" w:cs="Times New Roman"/>
          <w:sz w:val="24"/>
          <w:szCs w:val="24"/>
        </w:rPr>
        <w:t>, 89-101.</w:t>
      </w:r>
    </w:p>
    <w:p w14:paraId="5E0ECF04" w14:textId="2FAA983A" w:rsidR="00FA08AB" w:rsidRPr="00297389" w:rsidRDefault="00FA08AB" w:rsidP="00FA08AB">
      <w:pPr>
        <w:spacing w:before="240" w:after="0" w:line="276" w:lineRule="auto"/>
        <w:jc w:val="both"/>
        <w:rPr>
          <w:rFonts w:ascii="Times New Roman" w:hAnsi="Times New Roman" w:cs="Times New Roman"/>
          <w:sz w:val="24"/>
          <w:szCs w:val="24"/>
        </w:rPr>
      </w:pPr>
      <w:r w:rsidRPr="00FA08AB">
        <w:rPr>
          <w:rFonts w:ascii="Times New Roman" w:hAnsi="Times New Roman" w:cs="Times New Roman"/>
          <w:sz w:val="24"/>
          <w:szCs w:val="24"/>
        </w:rPr>
        <w:t xml:space="preserve">Moore, G.  (2012a). Virtue in </w:t>
      </w:r>
      <w:r w:rsidR="000045E8">
        <w:rPr>
          <w:rFonts w:ascii="Times New Roman" w:hAnsi="Times New Roman" w:cs="Times New Roman"/>
          <w:sz w:val="24"/>
          <w:szCs w:val="24"/>
        </w:rPr>
        <w:t>B</w:t>
      </w:r>
      <w:r w:rsidRPr="00FA08AB">
        <w:rPr>
          <w:rFonts w:ascii="Times New Roman" w:hAnsi="Times New Roman" w:cs="Times New Roman"/>
          <w:sz w:val="24"/>
          <w:szCs w:val="24"/>
        </w:rPr>
        <w:t>usiness:  Alliance Boots and</w:t>
      </w:r>
      <w:r>
        <w:rPr>
          <w:rFonts w:ascii="Times New Roman" w:hAnsi="Times New Roman" w:cs="Times New Roman"/>
          <w:sz w:val="24"/>
          <w:szCs w:val="24"/>
        </w:rPr>
        <w:t xml:space="preserve"> an </w:t>
      </w:r>
      <w:r w:rsidR="000045E8">
        <w:rPr>
          <w:rFonts w:ascii="Times New Roman" w:hAnsi="Times New Roman" w:cs="Times New Roman"/>
          <w:sz w:val="24"/>
          <w:szCs w:val="24"/>
        </w:rPr>
        <w:t>E</w:t>
      </w:r>
      <w:r w:rsidRPr="00FA08AB">
        <w:rPr>
          <w:rFonts w:ascii="Times New Roman" w:hAnsi="Times New Roman" w:cs="Times New Roman"/>
          <w:sz w:val="24"/>
          <w:szCs w:val="24"/>
        </w:rPr>
        <w:t xml:space="preserve">mpirical </w:t>
      </w:r>
      <w:r w:rsidR="000045E8">
        <w:rPr>
          <w:rFonts w:ascii="Times New Roman" w:hAnsi="Times New Roman" w:cs="Times New Roman"/>
          <w:sz w:val="24"/>
          <w:szCs w:val="24"/>
        </w:rPr>
        <w:t>E</w:t>
      </w:r>
      <w:r w:rsidRPr="00FA08AB">
        <w:rPr>
          <w:rFonts w:ascii="Times New Roman" w:hAnsi="Times New Roman" w:cs="Times New Roman"/>
          <w:sz w:val="24"/>
          <w:szCs w:val="24"/>
        </w:rPr>
        <w:t xml:space="preserve">xploration of MacIntyre’s </w:t>
      </w:r>
      <w:r w:rsidR="000045E8">
        <w:rPr>
          <w:rFonts w:ascii="Times New Roman" w:hAnsi="Times New Roman" w:cs="Times New Roman"/>
          <w:sz w:val="24"/>
          <w:szCs w:val="24"/>
        </w:rPr>
        <w:t>C</w:t>
      </w:r>
      <w:r w:rsidRPr="00FA08AB">
        <w:rPr>
          <w:rFonts w:ascii="Times New Roman" w:hAnsi="Times New Roman" w:cs="Times New Roman"/>
          <w:sz w:val="24"/>
          <w:szCs w:val="24"/>
        </w:rPr>
        <w:t xml:space="preserve">onceptual </w:t>
      </w:r>
      <w:r w:rsidR="000045E8">
        <w:rPr>
          <w:rFonts w:ascii="Times New Roman" w:hAnsi="Times New Roman" w:cs="Times New Roman"/>
          <w:sz w:val="24"/>
          <w:szCs w:val="24"/>
        </w:rPr>
        <w:t>F</w:t>
      </w:r>
      <w:r w:rsidRPr="00FA08AB">
        <w:rPr>
          <w:rFonts w:ascii="Times New Roman" w:hAnsi="Times New Roman" w:cs="Times New Roman"/>
          <w:sz w:val="24"/>
          <w:szCs w:val="24"/>
        </w:rPr>
        <w:t xml:space="preserve">ramework.  </w:t>
      </w:r>
      <w:r w:rsidRPr="00FA08AB">
        <w:rPr>
          <w:rFonts w:ascii="Times New Roman" w:hAnsi="Times New Roman" w:cs="Times New Roman"/>
          <w:i/>
          <w:sz w:val="24"/>
          <w:szCs w:val="24"/>
        </w:rPr>
        <w:t>Organization Studies</w:t>
      </w:r>
      <w:r w:rsidRPr="00FA08AB">
        <w:rPr>
          <w:rFonts w:ascii="Times New Roman" w:hAnsi="Times New Roman" w:cs="Times New Roman"/>
          <w:sz w:val="24"/>
          <w:szCs w:val="24"/>
        </w:rPr>
        <w:t>, 33</w:t>
      </w:r>
      <w:r w:rsidR="00E92175">
        <w:rPr>
          <w:rFonts w:ascii="Times New Roman" w:hAnsi="Times New Roman" w:cs="Times New Roman"/>
          <w:sz w:val="24"/>
          <w:szCs w:val="24"/>
        </w:rPr>
        <w:t>(3)</w:t>
      </w:r>
      <w:r w:rsidRPr="00FA08AB">
        <w:rPr>
          <w:rFonts w:ascii="Times New Roman" w:hAnsi="Times New Roman" w:cs="Times New Roman"/>
          <w:sz w:val="24"/>
          <w:szCs w:val="24"/>
        </w:rPr>
        <w:t>, 363-387.</w:t>
      </w:r>
    </w:p>
    <w:p w14:paraId="22575D51" w14:textId="53BF0097"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Moore, G. (2012</w:t>
      </w:r>
      <w:r w:rsidR="00FA08AB">
        <w:rPr>
          <w:rFonts w:ascii="Times New Roman" w:hAnsi="Times New Roman" w:cs="Times New Roman"/>
          <w:sz w:val="24"/>
          <w:szCs w:val="24"/>
        </w:rPr>
        <w:t>b</w:t>
      </w:r>
      <w:r w:rsidRPr="00297389">
        <w:rPr>
          <w:rFonts w:ascii="Times New Roman" w:hAnsi="Times New Roman" w:cs="Times New Roman"/>
          <w:sz w:val="24"/>
          <w:szCs w:val="24"/>
        </w:rPr>
        <w:t xml:space="preserve">). The </w:t>
      </w:r>
      <w:r w:rsidR="000045E8">
        <w:rPr>
          <w:rFonts w:ascii="Times New Roman" w:hAnsi="Times New Roman" w:cs="Times New Roman"/>
          <w:sz w:val="24"/>
          <w:szCs w:val="24"/>
        </w:rPr>
        <w:t>V</w:t>
      </w:r>
      <w:r w:rsidRPr="00297389">
        <w:rPr>
          <w:rFonts w:ascii="Times New Roman" w:hAnsi="Times New Roman" w:cs="Times New Roman"/>
          <w:sz w:val="24"/>
          <w:szCs w:val="24"/>
        </w:rPr>
        <w:t xml:space="preserve">irtue of </w:t>
      </w:r>
      <w:r w:rsidR="000045E8">
        <w:rPr>
          <w:rFonts w:ascii="Times New Roman" w:hAnsi="Times New Roman" w:cs="Times New Roman"/>
          <w:sz w:val="24"/>
          <w:szCs w:val="24"/>
        </w:rPr>
        <w:t>G</w:t>
      </w:r>
      <w:r w:rsidRPr="00297389">
        <w:rPr>
          <w:rFonts w:ascii="Times New Roman" w:hAnsi="Times New Roman" w:cs="Times New Roman"/>
          <w:sz w:val="24"/>
          <w:szCs w:val="24"/>
        </w:rPr>
        <w:t xml:space="preserve">overnance, the </w:t>
      </w:r>
      <w:r w:rsidR="000045E8">
        <w:rPr>
          <w:rFonts w:ascii="Times New Roman" w:hAnsi="Times New Roman" w:cs="Times New Roman"/>
          <w:sz w:val="24"/>
          <w:szCs w:val="24"/>
        </w:rPr>
        <w:t>G</w:t>
      </w:r>
      <w:r w:rsidRPr="00297389">
        <w:rPr>
          <w:rFonts w:ascii="Times New Roman" w:hAnsi="Times New Roman" w:cs="Times New Roman"/>
          <w:sz w:val="24"/>
          <w:szCs w:val="24"/>
        </w:rPr>
        <w:t xml:space="preserve">overnance of </w:t>
      </w:r>
      <w:r w:rsidR="000045E8">
        <w:rPr>
          <w:rFonts w:ascii="Times New Roman" w:hAnsi="Times New Roman" w:cs="Times New Roman"/>
          <w:sz w:val="24"/>
          <w:szCs w:val="24"/>
        </w:rPr>
        <w:t>V</w:t>
      </w:r>
      <w:r w:rsidRPr="00297389">
        <w:rPr>
          <w:rFonts w:ascii="Times New Roman" w:hAnsi="Times New Roman" w:cs="Times New Roman"/>
          <w:sz w:val="24"/>
          <w:szCs w:val="24"/>
        </w:rPr>
        <w:t xml:space="preserve">irtue. </w:t>
      </w:r>
      <w:r w:rsidRPr="00297389">
        <w:rPr>
          <w:rFonts w:ascii="Times New Roman" w:hAnsi="Times New Roman" w:cs="Times New Roman"/>
          <w:i/>
          <w:sz w:val="24"/>
          <w:szCs w:val="24"/>
        </w:rPr>
        <w:t>Business Ethics Quarterly</w:t>
      </w:r>
      <w:r w:rsidRPr="00297389">
        <w:rPr>
          <w:rFonts w:ascii="Times New Roman" w:hAnsi="Times New Roman" w:cs="Times New Roman"/>
          <w:sz w:val="24"/>
          <w:szCs w:val="24"/>
        </w:rPr>
        <w:t>, 22(2), 293-318.</w:t>
      </w:r>
    </w:p>
    <w:p w14:paraId="4FBB4AAA" w14:textId="5DE06D10" w:rsidR="00BA2FD6" w:rsidRDefault="00BA2FD6"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Moore, G. (2017). </w:t>
      </w:r>
      <w:r w:rsidRPr="00BA2FD6">
        <w:rPr>
          <w:rFonts w:ascii="Times New Roman" w:hAnsi="Times New Roman" w:cs="Times New Roman"/>
          <w:i/>
          <w:sz w:val="24"/>
          <w:szCs w:val="24"/>
        </w:rPr>
        <w:t>Virtue at Work</w:t>
      </w:r>
      <w:r>
        <w:rPr>
          <w:rFonts w:ascii="Times New Roman" w:hAnsi="Times New Roman" w:cs="Times New Roman"/>
          <w:sz w:val="24"/>
          <w:szCs w:val="24"/>
        </w:rPr>
        <w:t>. Oxford</w:t>
      </w:r>
      <w:r w:rsidR="00581C93">
        <w:rPr>
          <w:rFonts w:ascii="Times New Roman" w:hAnsi="Times New Roman" w:cs="Times New Roman"/>
          <w:sz w:val="24"/>
          <w:szCs w:val="24"/>
        </w:rPr>
        <w:t>, England</w:t>
      </w:r>
      <w:r>
        <w:rPr>
          <w:rFonts w:ascii="Times New Roman" w:hAnsi="Times New Roman" w:cs="Times New Roman"/>
          <w:sz w:val="24"/>
          <w:szCs w:val="24"/>
        </w:rPr>
        <w:t>: Oxford University Press.</w:t>
      </w:r>
    </w:p>
    <w:p w14:paraId="19D8349D" w14:textId="47B057CE" w:rsidR="00BA3C17" w:rsidRDefault="00BA3C17" w:rsidP="00CC406A">
      <w:pPr>
        <w:spacing w:before="240" w:after="0" w:line="276" w:lineRule="auto"/>
        <w:jc w:val="both"/>
        <w:rPr>
          <w:rFonts w:ascii="Times New Roman" w:hAnsi="Times New Roman" w:cs="Times New Roman"/>
          <w:sz w:val="24"/>
          <w:szCs w:val="24"/>
        </w:rPr>
      </w:pPr>
      <w:r w:rsidRPr="00BA3C17">
        <w:rPr>
          <w:rFonts w:ascii="Times New Roman" w:hAnsi="Times New Roman" w:cs="Times New Roman"/>
          <w:sz w:val="24"/>
          <w:szCs w:val="24"/>
        </w:rPr>
        <w:t xml:space="preserve">Moore, G. &amp; Beadle, R. (2006). In Search of Organizational Virtue in Business: Agents, Goods, Practices, Institutions, Environments, </w:t>
      </w:r>
      <w:r w:rsidRPr="00BA3C17">
        <w:rPr>
          <w:rFonts w:ascii="Times New Roman" w:hAnsi="Times New Roman" w:cs="Times New Roman"/>
          <w:i/>
          <w:sz w:val="24"/>
          <w:szCs w:val="24"/>
        </w:rPr>
        <w:t>Organization Studies</w:t>
      </w:r>
      <w:r w:rsidRPr="00BA3C17">
        <w:rPr>
          <w:rFonts w:ascii="Times New Roman" w:hAnsi="Times New Roman" w:cs="Times New Roman"/>
          <w:sz w:val="24"/>
          <w:szCs w:val="24"/>
        </w:rPr>
        <w:t>, 27(3)</w:t>
      </w:r>
      <w:r w:rsidR="00E92175">
        <w:rPr>
          <w:rFonts w:ascii="Times New Roman" w:hAnsi="Times New Roman" w:cs="Times New Roman"/>
          <w:sz w:val="24"/>
          <w:szCs w:val="24"/>
        </w:rPr>
        <w:t>, 369-389</w:t>
      </w:r>
      <w:r w:rsidRPr="00BA3C17">
        <w:rPr>
          <w:rFonts w:ascii="Times New Roman" w:hAnsi="Times New Roman" w:cs="Times New Roman"/>
          <w:sz w:val="24"/>
          <w:szCs w:val="24"/>
        </w:rPr>
        <w:t>.</w:t>
      </w:r>
    </w:p>
    <w:p w14:paraId="0CA3A287" w14:textId="48BBC39B"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Morrell, K. (2012). </w:t>
      </w:r>
      <w:r w:rsidRPr="00297389">
        <w:rPr>
          <w:rFonts w:ascii="Times New Roman" w:hAnsi="Times New Roman" w:cs="Times New Roman"/>
          <w:i/>
          <w:sz w:val="24"/>
          <w:szCs w:val="24"/>
        </w:rPr>
        <w:t>Organization, Society and Politics: An Aristotelian Perspective</w:t>
      </w:r>
      <w:r w:rsidRPr="00297389">
        <w:rPr>
          <w:rFonts w:ascii="Times New Roman" w:hAnsi="Times New Roman" w:cs="Times New Roman"/>
          <w:sz w:val="24"/>
          <w:szCs w:val="24"/>
        </w:rPr>
        <w:t>, Basingstoke</w:t>
      </w:r>
      <w:r w:rsidR="00581C93">
        <w:rPr>
          <w:rFonts w:ascii="Times New Roman" w:hAnsi="Times New Roman" w:cs="Times New Roman"/>
          <w:sz w:val="24"/>
          <w:szCs w:val="24"/>
        </w:rPr>
        <w:t>, England</w:t>
      </w:r>
      <w:r w:rsidRPr="00297389">
        <w:rPr>
          <w:rFonts w:ascii="Times New Roman" w:hAnsi="Times New Roman" w:cs="Times New Roman"/>
          <w:sz w:val="24"/>
          <w:szCs w:val="24"/>
        </w:rPr>
        <w:t>: Palgrave MacMillan.</w:t>
      </w:r>
    </w:p>
    <w:p w14:paraId="7C9ECE0F" w14:textId="77777777"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Mulgan, R. (2000). Was Aristotle an “Aristotelian Social Democrat”? </w:t>
      </w:r>
      <w:r w:rsidRPr="00297389">
        <w:rPr>
          <w:rFonts w:ascii="Times New Roman" w:hAnsi="Times New Roman" w:cs="Times New Roman"/>
          <w:i/>
          <w:sz w:val="24"/>
          <w:szCs w:val="24"/>
        </w:rPr>
        <w:t>Ethics</w:t>
      </w:r>
      <w:r w:rsidRPr="00297389">
        <w:rPr>
          <w:rFonts w:ascii="Times New Roman" w:hAnsi="Times New Roman" w:cs="Times New Roman"/>
          <w:sz w:val="24"/>
          <w:szCs w:val="24"/>
        </w:rPr>
        <w:t>, 111(1), 79-101.</w:t>
      </w:r>
    </w:p>
    <w:p w14:paraId="73541E6A" w14:textId="5053D310"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Néron, P. Y. (2010). Business and the </w:t>
      </w:r>
      <w:r w:rsidR="000045E8">
        <w:rPr>
          <w:rFonts w:ascii="Times New Roman" w:hAnsi="Times New Roman" w:cs="Times New Roman"/>
          <w:sz w:val="24"/>
          <w:szCs w:val="24"/>
        </w:rPr>
        <w:t>P</w:t>
      </w:r>
      <w:r w:rsidRPr="00297389">
        <w:rPr>
          <w:rFonts w:ascii="Times New Roman" w:hAnsi="Times New Roman" w:cs="Times New Roman"/>
          <w:sz w:val="24"/>
          <w:szCs w:val="24"/>
        </w:rPr>
        <w:t xml:space="preserve">olis: What </w:t>
      </w:r>
      <w:r w:rsidR="000045E8">
        <w:rPr>
          <w:rFonts w:ascii="Times New Roman" w:hAnsi="Times New Roman" w:cs="Times New Roman"/>
          <w:sz w:val="24"/>
          <w:szCs w:val="24"/>
        </w:rPr>
        <w:t>D</w:t>
      </w:r>
      <w:r w:rsidRPr="00297389">
        <w:rPr>
          <w:rFonts w:ascii="Times New Roman" w:hAnsi="Times New Roman" w:cs="Times New Roman"/>
          <w:sz w:val="24"/>
          <w:szCs w:val="24"/>
        </w:rPr>
        <w:t xml:space="preserve">oes it </w:t>
      </w:r>
      <w:r w:rsidR="000045E8">
        <w:rPr>
          <w:rFonts w:ascii="Times New Roman" w:hAnsi="Times New Roman" w:cs="Times New Roman"/>
          <w:sz w:val="24"/>
          <w:szCs w:val="24"/>
        </w:rPr>
        <w:t>M</w:t>
      </w:r>
      <w:r w:rsidRPr="00297389">
        <w:rPr>
          <w:rFonts w:ascii="Times New Roman" w:hAnsi="Times New Roman" w:cs="Times New Roman"/>
          <w:sz w:val="24"/>
          <w:szCs w:val="24"/>
        </w:rPr>
        <w:t xml:space="preserve">ean to </w:t>
      </w:r>
      <w:r w:rsidR="000045E8">
        <w:rPr>
          <w:rFonts w:ascii="Times New Roman" w:hAnsi="Times New Roman" w:cs="Times New Roman"/>
          <w:sz w:val="24"/>
          <w:szCs w:val="24"/>
        </w:rPr>
        <w:t>S</w:t>
      </w:r>
      <w:r w:rsidRPr="00297389">
        <w:rPr>
          <w:rFonts w:ascii="Times New Roman" w:hAnsi="Times New Roman" w:cs="Times New Roman"/>
          <w:sz w:val="24"/>
          <w:szCs w:val="24"/>
        </w:rPr>
        <w:t xml:space="preserve">ee </w:t>
      </w:r>
      <w:r w:rsidR="000045E8">
        <w:rPr>
          <w:rFonts w:ascii="Times New Roman" w:hAnsi="Times New Roman" w:cs="Times New Roman"/>
          <w:sz w:val="24"/>
          <w:szCs w:val="24"/>
        </w:rPr>
        <w:t>C</w:t>
      </w:r>
      <w:r w:rsidRPr="00297389">
        <w:rPr>
          <w:rFonts w:ascii="Times New Roman" w:hAnsi="Times New Roman" w:cs="Times New Roman"/>
          <w:sz w:val="24"/>
          <w:szCs w:val="24"/>
        </w:rPr>
        <w:t xml:space="preserve">orporations as </w:t>
      </w:r>
      <w:r w:rsidR="000045E8">
        <w:rPr>
          <w:rFonts w:ascii="Times New Roman" w:hAnsi="Times New Roman" w:cs="Times New Roman"/>
          <w:sz w:val="24"/>
          <w:szCs w:val="24"/>
        </w:rPr>
        <w:t>P</w:t>
      </w:r>
      <w:r w:rsidRPr="00297389">
        <w:rPr>
          <w:rFonts w:ascii="Times New Roman" w:hAnsi="Times New Roman" w:cs="Times New Roman"/>
          <w:sz w:val="24"/>
          <w:szCs w:val="24"/>
        </w:rPr>
        <w:t xml:space="preserve">olitical </w:t>
      </w:r>
      <w:r w:rsidR="000045E8">
        <w:rPr>
          <w:rFonts w:ascii="Times New Roman" w:hAnsi="Times New Roman" w:cs="Times New Roman"/>
          <w:sz w:val="24"/>
          <w:szCs w:val="24"/>
        </w:rPr>
        <w:t>A</w:t>
      </w:r>
      <w:r w:rsidRPr="00297389">
        <w:rPr>
          <w:rFonts w:ascii="Times New Roman" w:hAnsi="Times New Roman" w:cs="Times New Roman"/>
          <w:sz w:val="24"/>
          <w:szCs w:val="24"/>
        </w:rPr>
        <w:t xml:space="preserve">ctors? </w:t>
      </w:r>
      <w:r w:rsidRPr="00297389">
        <w:rPr>
          <w:rFonts w:ascii="Times New Roman" w:hAnsi="Times New Roman" w:cs="Times New Roman"/>
          <w:i/>
          <w:sz w:val="24"/>
          <w:szCs w:val="24"/>
        </w:rPr>
        <w:t>Journal of Business Ethics</w:t>
      </w:r>
      <w:r w:rsidRPr="00297389">
        <w:rPr>
          <w:rFonts w:ascii="Times New Roman" w:hAnsi="Times New Roman" w:cs="Times New Roman"/>
          <w:sz w:val="24"/>
          <w:szCs w:val="24"/>
        </w:rPr>
        <w:t>, 94(3), 333-352.</w:t>
      </w:r>
    </w:p>
    <w:p w14:paraId="7D1FCA35" w14:textId="14A871EA"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Nisbett, R., &amp; Ross, L. (1991). </w:t>
      </w:r>
      <w:r w:rsidRPr="00297389">
        <w:rPr>
          <w:rFonts w:ascii="Times New Roman" w:hAnsi="Times New Roman" w:cs="Times New Roman"/>
          <w:i/>
          <w:sz w:val="24"/>
          <w:szCs w:val="24"/>
        </w:rPr>
        <w:t>Th</w:t>
      </w:r>
      <w:r w:rsidR="000045E8">
        <w:rPr>
          <w:rFonts w:ascii="Times New Roman" w:hAnsi="Times New Roman" w:cs="Times New Roman"/>
          <w:i/>
          <w:sz w:val="24"/>
          <w:szCs w:val="24"/>
        </w:rPr>
        <w:t>e Person</w:t>
      </w:r>
      <w:r w:rsidRPr="00297389">
        <w:rPr>
          <w:rFonts w:ascii="Times New Roman" w:hAnsi="Times New Roman" w:cs="Times New Roman"/>
          <w:i/>
          <w:sz w:val="24"/>
          <w:szCs w:val="24"/>
        </w:rPr>
        <w:t xml:space="preserve"> and the </w:t>
      </w:r>
      <w:r w:rsidR="000045E8">
        <w:rPr>
          <w:rFonts w:ascii="Times New Roman" w:hAnsi="Times New Roman" w:cs="Times New Roman"/>
          <w:i/>
          <w:sz w:val="24"/>
          <w:szCs w:val="24"/>
        </w:rPr>
        <w:t>S</w:t>
      </w:r>
      <w:r w:rsidRPr="00297389">
        <w:rPr>
          <w:rFonts w:ascii="Times New Roman" w:hAnsi="Times New Roman" w:cs="Times New Roman"/>
          <w:i/>
          <w:sz w:val="24"/>
          <w:szCs w:val="24"/>
        </w:rPr>
        <w:t>ituation</w:t>
      </w:r>
      <w:r w:rsidRPr="00297389">
        <w:rPr>
          <w:rFonts w:ascii="Times New Roman" w:hAnsi="Times New Roman" w:cs="Times New Roman"/>
          <w:sz w:val="24"/>
          <w:szCs w:val="24"/>
        </w:rPr>
        <w:t xml:space="preserve">. </w:t>
      </w:r>
      <w:r w:rsidR="00F768B9">
        <w:rPr>
          <w:rFonts w:ascii="Times New Roman" w:hAnsi="Times New Roman" w:cs="Times New Roman"/>
          <w:sz w:val="24"/>
          <w:szCs w:val="24"/>
        </w:rPr>
        <w:t xml:space="preserve">New York, </w:t>
      </w:r>
      <w:r w:rsidRPr="00297389">
        <w:rPr>
          <w:rFonts w:ascii="Times New Roman" w:hAnsi="Times New Roman" w:cs="Times New Roman"/>
          <w:sz w:val="24"/>
          <w:szCs w:val="24"/>
        </w:rPr>
        <w:t>NY: McGraw Hill.</w:t>
      </w:r>
    </w:p>
    <w:p w14:paraId="271F127D" w14:textId="777FB8CB" w:rsidR="003430AF" w:rsidRDefault="003430AF"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O’Toole, J</w:t>
      </w:r>
      <w:r w:rsidRPr="003430AF">
        <w:rPr>
          <w:rFonts w:ascii="Times New Roman" w:hAnsi="Times New Roman" w:cs="Times New Roman"/>
          <w:sz w:val="24"/>
          <w:szCs w:val="24"/>
        </w:rPr>
        <w:t>.</w:t>
      </w:r>
      <w:r>
        <w:rPr>
          <w:rFonts w:ascii="Times New Roman" w:hAnsi="Times New Roman" w:cs="Times New Roman"/>
          <w:sz w:val="24"/>
          <w:szCs w:val="24"/>
        </w:rPr>
        <w:t xml:space="preserve"> (2008). Aristotle and the MBA. In</w:t>
      </w:r>
      <w:r w:rsidR="000045E8">
        <w:rPr>
          <w:rFonts w:ascii="Times New Roman" w:hAnsi="Times New Roman" w:cs="Times New Roman"/>
          <w:sz w:val="24"/>
          <w:szCs w:val="24"/>
        </w:rPr>
        <w:t xml:space="preserve"> Gregg, S. &amp; Stoner, J.R. (Eds.)</w:t>
      </w:r>
      <w:r>
        <w:rPr>
          <w:rFonts w:ascii="Times New Roman" w:hAnsi="Times New Roman" w:cs="Times New Roman"/>
          <w:sz w:val="24"/>
          <w:szCs w:val="24"/>
        </w:rPr>
        <w:t xml:space="preserve"> </w:t>
      </w:r>
      <w:r w:rsidRPr="003430AF">
        <w:rPr>
          <w:rFonts w:ascii="Times New Roman" w:hAnsi="Times New Roman" w:cs="Times New Roman"/>
          <w:i/>
          <w:sz w:val="24"/>
          <w:szCs w:val="24"/>
        </w:rPr>
        <w:t>Rethinking Business Management</w:t>
      </w:r>
      <w:r w:rsidR="000045E8">
        <w:rPr>
          <w:rFonts w:ascii="Times New Roman" w:hAnsi="Times New Roman" w:cs="Times New Roman"/>
          <w:sz w:val="24"/>
          <w:szCs w:val="24"/>
        </w:rPr>
        <w:t xml:space="preserve"> (pp.</w:t>
      </w:r>
      <w:r w:rsidR="00E92175">
        <w:rPr>
          <w:rFonts w:ascii="Times New Roman" w:hAnsi="Times New Roman" w:cs="Times New Roman"/>
          <w:sz w:val="24"/>
          <w:szCs w:val="24"/>
        </w:rPr>
        <w:t xml:space="preserve"> 189-206</w:t>
      </w:r>
      <w:r w:rsidR="000045E8">
        <w:rPr>
          <w:rFonts w:ascii="Times New Roman" w:hAnsi="Times New Roman" w:cs="Times New Roman"/>
          <w:sz w:val="24"/>
          <w:szCs w:val="24"/>
        </w:rPr>
        <w:t>).</w:t>
      </w:r>
      <w:r w:rsidRPr="003430AF">
        <w:t xml:space="preserve"> </w:t>
      </w:r>
      <w:r w:rsidRPr="003430AF">
        <w:rPr>
          <w:rFonts w:ascii="Times New Roman" w:hAnsi="Times New Roman" w:cs="Times New Roman"/>
          <w:sz w:val="24"/>
          <w:szCs w:val="24"/>
        </w:rPr>
        <w:t xml:space="preserve">Princeton, </w:t>
      </w:r>
      <w:r w:rsidR="000045E8">
        <w:rPr>
          <w:rFonts w:ascii="Times New Roman" w:hAnsi="Times New Roman" w:cs="Times New Roman"/>
          <w:sz w:val="24"/>
          <w:szCs w:val="24"/>
        </w:rPr>
        <w:t>NJ</w:t>
      </w:r>
      <w:r w:rsidRPr="003430AF">
        <w:rPr>
          <w:rFonts w:ascii="Times New Roman" w:hAnsi="Times New Roman" w:cs="Times New Roman"/>
          <w:sz w:val="24"/>
          <w:szCs w:val="24"/>
        </w:rPr>
        <w:t>: The Witherspoon Institute</w:t>
      </w:r>
      <w:r>
        <w:rPr>
          <w:rFonts w:ascii="Times New Roman" w:hAnsi="Times New Roman" w:cs="Times New Roman"/>
          <w:sz w:val="24"/>
          <w:szCs w:val="24"/>
        </w:rPr>
        <w:t>.</w:t>
      </w:r>
    </w:p>
    <w:p w14:paraId="479D3D47" w14:textId="529F8F11"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Pike, J. (1999). </w:t>
      </w:r>
      <w:r w:rsidRPr="00297389">
        <w:rPr>
          <w:rFonts w:ascii="Times New Roman" w:hAnsi="Times New Roman" w:cs="Times New Roman"/>
          <w:i/>
          <w:sz w:val="24"/>
          <w:szCs w:val="24"/>
        </w:rPr>
        <w:t>From Aristotle to Marx: Aristotelianism in Marxist Social Ontology</w:t>
      </w:r>
      <w:r w:rsidRPr="00297389">
        <w:rPr>
          <w:rFonts w:ascii="Times New Roman" w:hAnsi="Times New Roman" w:cs="Times New Roman"/>
          <w:sz w:val="24"/>
          <w:szCs w:val="24"/>
        </w:rPr>
        <w:t xml:space="preserve">. </w:t>
      </w:r>
      <w:r w:rsidR="001C33D0">
        <w:rPr>
          <w:rFonts w:ascii="Times New Roman" w:hAnsi="Times New Roman" w:cs="Times New Roman"/>
          <w:sz w:val="24"/>
          <w:szCs w:val="24"/>
        </w:rPr>
        <w:t xml:space="preserve">London, England: </w:t>
      </w:r>
      <w:r w:rsidRPr="00297389">
        <w:rPr>
          <w:rFonts w:ascii="Times New Roman" w:hAnsi="Times New Roman" w:cs="Times New Roman"/>
          <w:sz w:val="24"/>
          <w:szCs w:val="24"/>
        </w:rPr>
        <w:t>Ashgate.</w:t>
      </w:r>
    </w:p>
    <w:p w14:paraId="7644A787" w14:textId="351B9FFE"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Piketty, T. (2014). </w:t>
      </w:r>
      <w:r w:rsidRPr="00297389">
        <w:rPr>
          <w:rFonts w:ascii="Times New Roman" w:hAnsi="Times New Roman" w:cs="Times New Roman"/>
          <w:i/>
          <w:sz w:val="24"/>
          <w:szCs w:val="24"/>
        </w:rPr>
        <w:t>Capital in the Twenty-First Century</w:t>
      </w:r>
      <w:r w:rsidR="00AE7574">
        <w:rPr>
          <w:rFonts w:ascii="Times New Roman" w:hAnsi="Times New Roman" w:cs="Times New Roman"/>
          <w:sz w:val="24"/>
          <w:szCs w:val="24"/>
        </w:rPr>
        <w:t>.</w:t>
      </w:r>
      <w:r w:rsidRPr="00297389">
        <w:rPr>
          <w:rFonts w:ascii="Times New Roman" w:hAnsi="Times New Roman" w:cs="Times New Roman"/>
          <w:sz w:val="24"/>
          <w:szCs w:val="24"/>
        </w:rPr>
        <w:t xml:space="preserve"> </w:t>
      </w:r>
      <w:r w:rsidR="001C33D0">
        <w:rPr>
          <w:rFonts w:ascii="Times New Roman" w:hAnsi="Times New Roman" w:cs="Times New Roman"/>
          <w:sz w:val="24"/>
          <w:szCs w:val="24"/>
        </w:rPr>
        <w:t xml:space="preserve">Cambridge, MA: </w:t>
      </w:r>
      <w:r w:rsidRPr="00297389">
        <w:rPr>
          <w:rFonts w:ascii="Times New Roman" w:hAnsi="Times New Roman" w:cs="Times New Roman"/>
          <w:sz w:val="24"/>
          <w:szCs w:val="24"/>
        </w:rPr>
        <w:t>Belknap Press.</w:t>
      </w:r>
    </w:p>
    <w:p w14:paraId="0F31C775" w14:textId="5952CDF7" w:rsidR="00AC5514" w:rsidRDefault="00AC5514" w:rsidP="00CC406A">
      <w:pPr>
        <w:spacing w:before="240" w:after="0" w:line="276" w:lineRule="auto"/>
        <w:jc w:val="both"/>
        <w:rPr>
          <w:rFonts w:ascii="Times New Roman" w:hAnsi="Times New Roman" w:cs="Times New Roman"/>
          <w:sz w:val="24"/>
          <w:szCs w:val="24"/>
        </w:rPr>
      </w:pPr>
      <w:r w:rsidRPr="00AC5514">
        <w:rPr>
          <w:rFonts w:ascii="Times New Roman" w:hAnsi="Times New Roman" w:cs="Times New Roman"/>
          <w:sz w:val="24"/>
          <w:szCs w:val="24"/>
        </w:rPr>
        <w:t>Putnam, R, (1998)</w:t>
      </w:r>
      <w:r>
        <w:rPr>
          <w:rFonts w:ascii="Times New Roman" w:hAnsi="Times New Roman" w:cs="Times New Roman"/>
          <w:sz w:val="24"/>
          <w:szCs w:val="24"/>
        </w:rPr>
        <w:t>.</w:t>
      </w:r>
      <w:r w:rsidRPr="00AC5514">
        <w:rPr>
          <w:rFonts w:ascii="Times New Roman" w:hAnsi="Times New Roman" w:cs="Times New Roman"/>
          <w:sz w:val="24"/>
          <w:szCs w:val="24"/>
        </w:rPr>
        <w:t xml:space="preserve"> </w:t>
      </w:r>
      <w:r w:rsidRPr="00AC5514">
        <w:rPr>
          <w:rFonts w:ascii="Times New Roman" w:hAnsi="Times New Roman" w:cs="Times New Roman"/>
          <w:i/>
          <w:sz w:val="24"/>
          <w:szCs w:val="24"/>
        </w:rPr>
        <w:t>Bowling Alone: The Collapse and Revival of American Community</w:t>
      </w:r>
      <w:r>
        <w:rPr>
          <w:rFonts w:ascii="Times New Roman" w:hAnsi="Times New Roman" w:cs="Times New Roman"/>
          <w:i/>
          <w:sz w:val="24"/>
          <w:szCs w:val="24"/>
        </w:rPr>
        <w:t>,</w:t>
      </w:r>
      <w:r w:rsidRPr="00AC5514">
        <w:rPr>
          <w:rFonts w:ascii="Times New Roman" w:hAnsi="Times New Roman" w:cs="Times New Roman"/>
          <w:sz w:val="24"/>
          <w:szCs w:val="24"/>
        </w:rPr>
        <w:t xml:space="preserve"> New York, NY: Simon Schuster.</w:t>
      </w:r>
    </w:p>
    <w:p w14:paraId="42DBE4F9" w14:textId="05A467E1" w:rsidR="00297389" w:rsidRPr="00495DD3" w:rsidRDefault="00297389" w:rsidP="00CC406A">
      <w:pPr>
        <w:spacing w:before="240" w:after="0" w:line="276" w:lineRule="auto"/>
        <w:jc w:val="both"/>
        <w:rPr>
          <w:rFonts w:ascii="Times New Roman" w:hAnsi="Times New Roman" w:cs="Times New Roman"/>
          <w:sz w:val="24"/>
          <w:szCs w:val="24"/>
        </w:rPr>
      </w:pPr>
      <w:r w:rsidRPr="00495DD3">
        <w:rPr>
          <w:rFonts w:ascii="Times New Roman" w:hAnsi="Times New Roman" w:cs="Times New Roman"/>
          <w:sz w:val="24"/>
          <w:szCs w:val="24"/>
        </w:rPr>
        <w:lastRenderedPageBreak/>
        <w:t>Reeves, C. (2016).</w:t>
      </w:r>
      <w:r w:rsidRPr="00297389">
        <w:rPr>
          <w:rFonts w:ascii="Times New Roman" w:hAnsi="Times New Roman" w:cs="Times New Roman"/>
          <w:sz w:val="24"/>
          <w:szCs w:val="24"/>
        </w:rPr>
        <w:t xml:space="preserve"> </w:t>
      </w:r>
      <w:r w:rsidRPr="00495DD3">
        <w:rPr>
          <w:rFonts w:ascii="Times New Roman" w:hAnsi="Times New Roman" w:cs="Times New Roman"/>
          <w:sz w:val="24"/>
          <w:szCs w:val="24"/>
        </w:rPr>
        <w:t xml:space="preserve">Beyond the Postmetaphysical Turn: Ethics and Metaphysics in Critical Theory, </w:t>
      </w:r>
      <w:r w:rsidRPr="00495DD3">
        <w:rPr>
          <w:rFonts w:ascii="Times New Roman" w:hAnsi="Times New Roman" w:cs="Times New Roman"/>
          <w:i/>
          <w:sz w:val="24"/>
          <w:szCs w:val="24"/>
        </w:rPr>
        <w:t>Journal of Critical Realism</w:t>
      </w:r>
      <w:r w:rsidRPr="00495DD3">
        <w:rPr>
          <w:rFonts w:ascii="Times New Roman" w:hAnsi="Times New Roman" w:cs="Times New Roman"/>
          <w:sz w:val="24"/>
          <w:szCs w:val="24"/>
        </w:rPr>
        <w:t>, 15(3), 217-244.</w:t>
      </w:r>
    </w:p>
    <w:p w14:paraId="5ED28EF0" w14:textId="6D9DE07C" w:rsidR="00297389" w:rsidRDefault="00297389" w:rsidP="00CC406A">
      <w:pPr>
        <w:spacing w:before="240" w:after="0" w:line="276" w:lineRule="auto"/>
        <w:jc w:val="both"/>
        <w:rPr>
          <w:rFonts w:ascii="Times New Roman" w:hAnsi="Times New Roman" w:cs="Times New Roman"/>
          <w:sz w:val="24"/>
          <w:szCs w:val="24"/>
          <w:lang w:val="de-DE"/>
        </w:rPr>
      </w:pPr>
      <w:r w:rsidRPr="00297389">
        <w:rPr>
          <w:rFonts w:ascii="Times New Roman" w:hAnsi="Times New Roman" w:cs="Times New Roman"/>
          <w:sz w:val="24"/>
          <w:szCs w:val="24"/>
        </w:rPr>
        <w:t xml:space="preserve">Rubin, Z. &amp; Peplau, A. (1975). Who Believes in a Just World? </w:t>
      </w:r>
      <w:r w:rsidRPr="00297389">
        <w:rPr>
          <w:rFonts w:ascii="Times New Roman" w:hAnsi="Times New Roman" w:cs="Times New Roman"/>
          <w:i/>
          <w:sz w:val="24"/>
          <w:szCs w:val="24"/>
          <w:lang w:val="de-DE"/>
        </w:rPr>
        <w:t>Journal of Social Issues</w:t>
      </w:r>
      <w:r w:rsidRPr="00297389">
        <w:rPr>
          <w:rFonts w:ascii="Times New Roman" w:hAnsi="Times New Roman" w:cs="Times New Roman"/>
          <w:sz w:val="24"/>
          <w:szCs w:val="24"/>
          <w:lang w:val="de-DE"/>
        </w:rPr>
        <w:t>, 31(3), 65-89.</w:t>
      </w:r>
    </w:p>
    <w:p w14:paraId="4EC2732A" w14:textId="77777777" w:rsidR="00297389" w:rsidRPr="00297389" w:rsidRDefault="00297389" w:rsidP="00CC406A">
      <w:pPr>
        <w:spacing w:before="240" w:after="0" w:line="276" w:lineRule="auto"/>
        <w:jc w:val="both"/>
        <w:rPr>
          <w:rFonts w:ascii="Times New Roman" w:hAnsi="Times New Roman" w:cs="Times New Roman"/>
          <w:sz w:val="24"/>
          <w:szCs w:val="24"/>
          <w:lang w:val="de-DE"/>
        </w:rPr>
      </w:pPr>
      <w:r w:rsidRPr="00297389">
        <w:rPr>
          <w:rFonts w:ascii="Times New Roman" w:hAnsi="Times New Roman" w:cs="Times New Roman"/>
          <w:sz w:val="24"/>
          <w:szCs w:val="24"/>
          <w:lang w:val="de-DE"/>
        </w:rPr>
        <w:t xml:space="preserve">Schmitt, M., Kilders, M., Mösle, A., Müller, L., Pfrengle, A., &amp; Rabenberg, H. (1991). Gerechte-Welt-Glaube, Gewinn und Verlust: Rechtfertigung oder ausgleichende Gerechtigkeit? </w:t>
      </w:r>
      <w:r w:rsidRPr="00297389">
        <w:rPr>
          <w:rFonts w:ascii="Times New Roman" w:hAnsi="Times New Roman" w:cs="Times New Roman"/>
          <w:i/>
          <w:sz w:val="24"/>
          <w:szCs w:val="24"/>
          <w:lang w:val="de-DE"/>
        </w:rPr>
        <w:t>Zeitschrift fur Sozialpsychologie</w:t>
      </w:r>
      <w:r w:rsidRPr="00297389">
        <w:rPr>
          <w:rFonts w:ascii="Times New Roman" w:hAnsi="Times New Roman" w:cs="Times New Roman"/>
          <w:sz w:val="24"/>
          <w:szCs w:val="24"/>
          <w:lang w:val="de-DE"/>
        </w:rPr>
        <w:t>, 22, 37–45.</w:t>
      </w:r>
    </w:p>
    <w:p w14:paraId="14C8F444" w14:textId="61384278"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lang w:val="de-DE"/>
        </w:rPr>
        <w:t xml:space="preserve">Schuller, R. A., Smith, V. L., &amp; Olson, J. M. (1994). </w:t>
      </w:r>
      <w:r w:rsidRPr="00297389">
        <w:rPr>
          <w:rFonts w:ascii="Times New Roman" w:hAnsi="Times New Roman" w:cs="Times New Roman"/>
          <w:sz w:val="24"/>
          <w:szCs w:val="24"/>
        </w:rPr>
        <w:t xml:space="preserve">Juror’s </w:t>
      </w:r>
      <w:r w:rsidR="000045E8">
        <w:rPr>
          <w:rFonts w:ascii="Times New Roman" w:hAnsi="Times New Roman" w:cs="Times New Roman"/>
          <w:sz w:val="24"/>
          <w:szCs w:val="24"/>
        </w:rPr>
        <w:t>D</w:t>
      </w:r>
      <w:r w:rsidRPr="00297389">
        <w:rPr>
          <w:rFonts w:ascii="Times New Roman" w:hAnsi="Times New Roman" w:cs="Times New Roman"/>
          <w:sz w:val="24"/>
          <w:szCs w:val="24"/>
        </w:rPr>
        <w:t xml:space="preserve">ecisions in </w:t>
      </w:r>
      <w:r w:rsidR="000045E8">
        <w:rPr>
          <w:rFonts w:ascii="Times New Roman" w:hAnsi="Times New Roman" w:cs="Times New Roman"/>
          <w:sz w:val="24"/>
          <w:szCs w:val="24"/>
        </w:rPr>
        <w:t>T</w:t>
      </w:r>
      <w:r w:rsidRPr="00297389">
        <w:rPr>
          <w:rFonts w:ascii="Times New Roman" w:hAnsi="Times New Roman" w:cs="Times New Roman"/>
          <w:sz w:val="24"/>
          <w:szCs w:val="24"/>
        </w:rPr>
        <w:t xml:space="preserve">rials of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attered </w:t>
      </w:r>
      <w:r w:rsidR="000045E8">
        <w:rPr>
          <w:rFonts w:ascii="Times New Roman" w:hAnsi="Times New Roman" w:cs="Times New Roman"/>
          <w:sz w:val="24"/>
          <w:szCs w:val="24"/>
        </w:rPr>
        <w:t>W</w:t>
      </w:r>
      <w:r w:rsidRPr="00297389">
        <w:rPr>
          <w:rFonts w:ascii="Times New Roman" w:hAnsi="Times New Roman" w:cs="Times New Roman"/>
          <w:sz w:val="24"/>
          <w:szCs w:val="24"/>
        </w:rPr>
        <w:t xml:space="preserve">omen </w:t>
      </w:r>
      <w:r w:rsidR="000045E8">
        <w:rPr>
          <w:rFonts w:ascii="Times New Roman" w:hAnsi="Times New Roman" w:cs="Times New Roman"/>
          <w:sz w:val="24"/>
          <w:szCs w:val="24"/>
        </w:rPr>
        <w:t>W</w:t>
      </w:r>
      <w:r w:rsidRPr="00297389">
        <w:rPr>
          <w:rFonts w:ascii="Times New Roman" w:hAnsi="Times New Roman" w:cs="Times New Roman"/>
          <w:sz w:val="24"/>
          <w:szCs w:val="24"/>
        </w:rPr>
        <w:t xml:space="preserve">ho </w:t>
      </w:r>
      <w:r w:rsidR="000045E8">
        <w:rPr>
          <w:rFonts w:ascii="Times New Roman" w:hAnsi="Times New Roman" w:cs="Times New Roman"/>
          <w:sz w:val="24"/>
          <w:szCs w:val="24"/>
        </w:rPr>
        <w:t>K</w:t>
      </w:r>
      <w:r w:rsidRPr="00297389">
        <w:rPr>
          <w:rFonts w:ascii="Times New Roman" w:hAnsi="Times New Roman" w:cs="Times New Roman"/>
          <w:sz w:val="24"/>
          <w:szCs w:val="24"/>
        </w:rPr>
        <w:t xml:space="preserve">ill: The </w:t>
      </w:r>
      <w:r w:rsidR="000045E8">
        <w:rPr>
          <w:rFonts w:ascii="Times New Roman" w:hAnsi="Times New Roman" w:cs="Times New Roman"/>
          <w:sz w:val="24"/>
          <w:szCs w:val="24"/>
        </w:rPr>
        <w:t>R</w:t>
      </w:r>
      <w:r w:rsidRPr="00297389">
        <w:rPr>
          <w:rFonts w:ascii="Times New Roman" w:hAnsi="Times New Roman" w:cs="Times New Roman"/>
          <w:sz w:val="24"/>
          <w:szCs w:val="24"/>
        </w:rPr>
        <w:t xml:space="preserve">ole of </w:t>
      </w:r>
      <w:r w:rsidR="000045E8">
        <w:rPr>
          <w:rFonts w:ascii="Times New Roman" w:hAnsi="Times New Roman" w:cs="Times New Roman"/>
          <w:sz w:val="24"/>
          <w:szCs w:val="24"/>
        </w:rPr>
        <w:t>P</w:t>
      </w:r>
      <w:r w:rsidRPr="00297389">
        <w:rPr>
          <w:rFonts w:ascii="Times New Roman" w:hAnsi="Times New Roman" w:cs="Times New Roman"/>
          <w:sz w:val="24"/>
          <w:szCs w:val="24"/>
        </w:rPr>
        <w:t xml:space="preserve">rior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eliefs and </w:t>
      </w:r>
      <w:r w:rsidR="000045E8">
        <w:rPr>
          <w:rFonts w:ascii="Times New Roman" w:hAnsi="Times New Roman" w:cs="Times New Roman"/>
          <w:sz w:val="24"/>
          <w:szCs w:val="24"/>
        </w:rPr>
        <w:t>E</w:t>
      </w:r>
      <w:r w:rsidRPr="00297389">
        <w:rPr>
          <w:rFonts w:ascii="Times New Roman" w:hAnsi="Times New Roman" w:cs="Times New Roman"/>
          <w:sz w:val="24"/>
          <w:szCs w:val="24"/>
        </w:rPr>
        <w:t xml:space="preserve">xpert </w:t>
      </w:r>
      <w:r w:rsidR="000045E8">
        <w:rPr>
          <w:rFonts w:ascii="Times New Roman" w:hAnsi="Times New Roman" w:cs="Times New Roman"/>
          <w:sz w:val="24"/>
          <w:szCs w:val="24"/>
        </w:rPr>
        <w:t>T</w:t>
      </w:r>
      <w:r w:rsidRPr="00297389">
        <w:rPr>
          <w:rFonts w:ascii="Times New Roman" w:hAnsi="Times New Roman" w:cs="Times New Roman"/>
          <w:sz w:val="24"/>
          <w:szCs w:val="24"/>
        </w:rPr>
        <w:t xml:space="preserve">estimony. </w:t>
      </w:r>
      <w:r w:rsidRPr="00297389">
        <w:rPr>
          <w:rFonts w:ascii="Times New Roman" w:hAnsi="Times New Roman" w:cs="Times New Roman"/>
          <w:i/>
          <w:sz w:val="24"/>
          <w:szCs w:val="24"/>
        </w:rPr>
        <w:t>Journal of Applied Social Psychology</w:t>
      </w:r>
      <w:r w:rsidRPr="00297389">
        <w:rPr>
          <w:rFonts w:ascii="Times New Roman" w:hAnsi="Times New Roman" w:cs="Times New Roman"/>
          <w:sz w:val="24"/>
          <w:szCs w:val="24"/>
        </w:rPr>
        <w:t>, 24, 316–337.</w:t>
      </w:r>
    </w:p>
    <w:p w14:paraId="15867797" w14:textId="17981397"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Sennett, R. (1998). </w:t>
      </w:r>
      <w:r w:rsidRPr="00297389">
        <w:rPr>
          <w:rFonts w:ascii="Times New Roman" w:hAnsi="Times New Roman" w:cs="Times New Roman"/>
          <w:i/>
          <w:sz w:val="24"/>
          <w:szCs w:val="24"/>
        </w:rPr>
        <w:t>The Corrosion of Character: the personal consequences of work in the new capitalism</w:t>
      </w:r>
      <w:r w:rsidRPr="00297389">
        <w:rPr>
          <w:rFonts w:ascii="Times New Roman" w:hAnsi="Times New Roman" w:cs="Times New Roman"/>
          <w:sz w:val="24"/>
          <w:szCs w:val="24"/>
        </w:rPr>
        <w:t>. New York</w:t>
      </w:r>
      <w:r w:rsidR="00F768B9">
        <w:rPr>
          <w:rFonts w:ascii="Times New Roman" w:hAnsi="Times New Roman" w:cs="Times New Roman"/>
          <w:sz w:val="24"/>
          <w:szCs w:val="24"/>
        </w:rPr>
        <w:t>, NY</w:t>
      </w:r>
      <w:r w:rsidRPr="00297389">
        <w:rPr>
          <w:rFonts w:ascii="Times New Roman" w:hAnsi="Times New Roman" w:cs="Times New Roman"/>
          <w:sz w:val="24"/>
          <w:szCs w:val="24"/>
        </w:rPr>
        <w:t>: Norton.</w:t>
      </w:r>
    </w:p>
    <w:p w14:paraId="62A68657" w14:textId="3E52EC65"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Sennett, R. (2006). </w:t>
      </w:r>
      <w:r w:rsidRPr="00297389">
        <w:rPr>
          <w:rFonts w:ascii="Times New Roman" w:hAnsi="Times New Roman" w:cs="Times New Roman"/>
          <w:i/>
          <w:sz w:val="24"/>
          <w:szCs w:val="24"/>
        </w:rPr>
        <w:t>The Culture of the New Capitalism</w:t>
      </w:r>
      <w:r w:rsidRPr="00297389">
        <w:rPr>
          <w:rFonts w:ascii="Times New Roman" w:hAnsi="Times New Roman" w:cs="Times New Roman"/>
          <w:sz w:val="24"/>
          <w:szCs w:val="24"/>
        </w:rPr>
        <w:t>. New Haven, CT: Yale University Press.</w:t>
      </w:r>
    </w:p>
    <w:p w14:paraId="0E43C0C7" w14:textId="52736644" w:rsidR="009C204D" w:rsidRDefault="009C204D" w:rsidP="00CC406A">
      <w:pPr>
        <w:spacing w:before="240" w:after="0" w:line="276" w:lineRule="auto"/>
        <w:jc w:val="both"/>
        <w:rPr>
          <w:rFonts w:ascii="Times New Roman" w:hAnsi="Times New Roman" w:cs="Times New Roman"/>
          <w:sz w:val="24"/>
          <w:szCs w:val="24"/>
        </w:rPr>
      </w:pPr>
      <w:r w:rsidRPr="0035480A">
        <w:rPr>
          <w:rFonts w:ascii="Times New Roman" w:hAnsi="Times New Roman" w:cs="Times New Roman"/>
          <w:sz w:val="24"/>
          <w:szCs w:val="24"/>
        </w:rPr>
        <w:t>Sinnicks, M. (201</w:t>
      </w:r>
      <w:r w:rsidR="00796254">
        <w:rPr>
          <w:rFonts w:ascii="Times New Roman" w:hAnsi="Times New Roman" w:cs="Times New Roman"/>
          <w:sz w:val="24"/>
          <w:szCs w:val="24"/>
        </w:rPr>
        <w:t>8</w:t>
      </w:r>
      <w:r w:rsidRPr="0035480A">
        <w:rPr>
          <w:rFonts w:ascii="Times New Roman" w:hAnsi="Times New Roman" w:cs="Times New Roman"/>
          <w:sz w:val="24"/>
          <w:szCs w:val="24"/>
        </w:rPr>
        <w:t xml:space="preserve">). Leadership After Virtue: MacIntyre’s Critique of Management Reconsidered. </w:t>
      </w:r>
      <w:r w:rsidRPr="0035480A">
        <w:rPr>
          <w:rFonts w:ascii="Times New Roman" w:hAnsi="Times New Roman" w:cs="Times New Roman"/>
          <w:i/>
          <w:sz w:val="24"/>
          <w:szCs w:val="24"/>
        </w:rPr>
        <w:t>Journal of Business Ethics</w:t>
      </w:r>
      <w:r w:rsidR="00AE7574">
        <w:rPr>
          <w:rFonts w:ascii="Times New Roman" w:hAnsi="Times New Roman" w:cs="Times New Roman"/>
          <w:i/>
          <w:sz w:val="24"/>
          <w:szCs w:val="24"/>
        </w:rPr>
        <w:t>,</w:t>
      </w:r>
      <w:r w:rsidR="00AE7574">
        <w:rPr>
          <w:rFonts w:ascii="Times New Roman" w:hAnsi="Times New Roman" w:cs="Times New Roman"/>
          <w:sz w:val="24"/>
          <w:szCs w:val="24"/>
        </w:rPr>
        <w:t xml:space="preserve"> 147(4), 735-746.</w:t>
      </w:r>
    </w:p>
    <w:p w14:paraId="738E4C44" w14:textId="519490DA" w:rsidR="00963F6B" w:rsidRDefault="00963F6B" w:rsidP="00CC406A">
      <w:pPr>
        <w:spacing w:before="240" w:after="0" w:line="276" w:lineRule="auto"/>
        <w:jc w:val="both"/>
        <w:rPr>
          <w:rFonts w:ascii="Times New Roman" w:hAnsi="Times New Roman" w:cs="Times New Roman"/>
          <w:sz w:val="24"/>
          <w:szCs w:val="24"/>
        </w:rPr>
      </w:pPr>
      <w:r w:rsidRPr="00963F6B">
        <w:rPr>
          <w:rFonts w:ascii="Times New Roman" w:hAnsi="Times New Roman" w:cs="Times New Roman"/>
          <w:sz w:val="24"/>
          <w:szCs w:val="24"/>
        </w:rPr>
        <w:t xml:space="preserve">Sinnott-Armstrong, W., &amp; Miller, C. B. (2017). </w:t>
      </w:r>
      <w:r w:rsidRPr="00963F6B">
        <w:rPr>
          <w:rFonts w:ascii="Times New Roman" w:hAnsi="Times New Roman" w:cs="Times New Roman"/>
          <w:i/>
          <w:sz w:val="24"/>
          <w:szCs w:val="24"/>
        </w:rPr>
        <w:t>Moral Psychology: Virtue and Character</w:t>
      </w:r>
      <w:r w:rsidRPr="00963F6B">
        <w:rPr>
          <w:rFonts w:ascii="Times New Roman" w:hAnsi="Times New Roman" w:cs="Times New Roman"/>
          <w:sz w:val="24"/>
          <w:szCs w:val="24"/>
        </w:rPr>
        <w:t xml:space="preserve">. </w:t>
      </w:r>
      <w:r w:rsidR="001C33D0">
        <w:rPr>
          <w:rFonts w:ascii="Times New Roman" w:hAnsi="Times New Roman" w:cs="Times New Roman"/>
          <w:sz w:val="24"/>
          <w:szCs w:val="24"/>
        </w:rPr>
        <w:t xml:space="preserve">Cambridge, MA: </w:t>
      </w:r>
      <w:r w:rsidRPr="00963F6B">
        <w:rPr>
          <w:rFonts w:ascii="Times New Roman" w:hAnsi="Times New Roman" w:cs="Times New Roman"/>
          <w:sz w:val="24"/>
          <w:szCs w:val="24"/>
        </w:rPr>
        <w:t>MIT Press.</w:t>
      </w:r>
    </w:p>
    <w:p w14:paraId="12169EEE" w14:textId="69C08A6C" w:rsidR="004A1C56" w:rsidRPr="00297389" w:rsidRDefault="004A1C56" w:rsidP="00CC406A">
      <w:pPr>
        <w:spacing w:before="240" w:after="0" w:line="276" w:lineRule="auto"/>
        <w:jc w:val="both"/>
        <w:rPr>
          <w:rFonts w:ascii="Times New Roman" w:hAnsi="Times New Roman" w:cs="Times New Roman"/>
          <w:sz w:val="24"/>
          <w:szCs w:val="24"/>
        </w:rPr>
      </w:pPr>
      <w:r w:rsidRPr="008654F7">
        <w:rPr>
          <w:rFonts w:ascii="Times New Roman" w:hAnsi="Times New Roman" w:cs="Times New Roman"/>
          <w:sz w:val="24"/>
          <w:szCs w:val="24"/>
          <w:lang w:val="es-ES"/>
        </w:rPr>
        <w:t xml:space="preserve">Sison, A. J. G. &amp; Fontrodona, J. (2012). </w:t>
      </w:r>
      <w:r w:rsidRPr="009E406B">
        <w:rPr>
          <w:rFonts w:ascii="Times New Roman" w:hAnsi="Times New Roman" w:cs="Times New Roman"/>
          <w:sz w:val="24"/>
          <w:szCs w:val="24"/>
        </w:rPr>
        <w:t xml:space="preserve">The Common Good of the Firm in the Aristotelian-Thomistic Tradition. </w:t>
      </w:r>
      <w:r w:rsidRPr="009E406B">
        <w:rPr>
          <w:rFonts w:ascii="Times New Roman" w:hAnsi="Times New Roman" w:cs="Times New Roman"/>
          <w:i/>
          <w:sz w:val="24"/>
          <w:szCs w:val="24"/>
        </w:rPr>
        <w:t>Business Ethics Quarterly</w:t>
      </w:r>
      <w:r w:rsidRPr="009E406B">
        <w:rPr>
          <w:rFonts w:ascii="Times New Roman" w:hAnsi="Times New Roman" w:cs="Times New Roman"/>
          <w:sz w:val="24"/>
          <w:szCs w:val="24"/>
        </w:rPr>
        <w:t>, 22(2), 211-246.</w:t>
      </w:r>
    </w:p>
    <w:p w14:paraId="7B587B5B" w14:textId="6075ED72" w:rsidR="00037FD2" w:rsidRPr="00297389" w:rsidRDefault="00037FD2" w:rsidP="00CC406A">
      <w:pPr>
        <w:spacing w:before="240" w:after="0" w:line="276" w:lineRule="auto"/>
        <w:jc w:val="both"/>
        <w:rPr>
          <w:rFonts w:ascii="Times New Roman" w:hAnsi="Times New Roman" w:cs="Times New Roman"/>
          <w:sz w:val="24"/>
          <w:szCs w:val="24"/>
        </w:rPr>
      </w:pPr>
      <w:r w:rsidRPr="00037FD2">
        <w:rPr>
          <w:rFonts w:ascii="Times New Roman" w:hAnsi="Times New Roman" w:cs="Times New Roman"/>
          <w:sz w:val="24"/>
          <w:szCs w:val="24"/>
        </w:rPr>
        <w:t xml:space="preserve">Sison, A. J. G., &amp; Fontrodona, J. (2013). Participating in the </w:t>
      </w:r>
      <w:r w:rsidR="000045E8">
        <w:rPr>
          <w:rFonts w:ascii="Times New Roman" w:hAnsi="Times New Roman" w:cs="Times New Roman"/>
          <w:sz w:val="24"/>
          <w:szCs w:val="24"/>
        </w:rPr>
        <w:t>C</w:t>
      </w:r>
      <w:r w:rsidRPr="00037FD2">
        <w:rPr>
          <w:rFonts w:ascii="Times New Roman" w:hAnsi="Times New Roman" w:cs="Times New Roman"/>
          <w:sz w:val="24"/>
          <w:szCs w:val="24"/>
        </w:rPr>
        <w:t xml:space="preserve">ommon </w:t>
      </w:r>
      <w:r w:rsidR="000045E8">
        <w:rPr>
          <w:rFonts w:ascii="Times New Roman" w:hAnsi="Times New Roman" w:cs="Times New Roman"/>
          <w:sz w:val="24"/>
          <w:szCs w:val="24"/>
        </w:rPr>
        <w:t>G</w:t>
      </w:r>
      <w:r w:rsidRPr="00037FD2">
        <w:rPr>
          <w:rFonts w:ascii="Times New Roman" w:hAnsi="Times New Roman" w:cs="Times New Roman"/>
          <w:sz w:val="24"/>
          <w:szCs w:val="24"/>
        </w:rPr>
        <w:t xml:space="preserve">ood of the </w:t>
      </w:r>
      <w:r w:rsidR="000045E8">
        <w:rPr>
          <w:rFonts w:ascii="Times New Roman" w:hAnsi="Times New Roman" w:cs="Times New Roman"/>
          <w:sz w:val="24"/>
          <w:szCs w:val="24"/>
        </w:rPr>
        <w:t>F</w:t>
      </w:r>
      <w:r w:rsidRPr="00037FD2">
        <w:rPr>
          <w:rFonts w:ascii="Times New Roman" w:hAnsi="Times New Roman" w:cs="Times New Roman"/>
          <w:sz w:val="24"/>
          <w:szCs w:val="24"/>
        </w:rPr>
        <w:t xml:space="preserve">irm. </w:t>
      </w:r>
      <w:r w:rsidRPr="00037FD2">
        <w:rPr>
          <w:rFonts w:ascii="Times New Roman" w:hAnsi="Times New Roman" w:cs="Times New Roman"/>
          <w:i/>
          <w:sz w:val="24"/>
          <w:szCs w:val="24"/>
        </w:rPr>
        <w:t>Journal of Business Ethics</w:t>
      </w:r>
      <w:r w:rsidRPr="00037FD2">
        <w:rPr>
          <w:rFonts w:ascii="Times New Roman" w:hAnsi="Times New Roman" w:cs="Times New Roman"/>
          <w:sz w:val="24"/>
          <w:szCs w:val="24"/>
        </w:rPr>
        <w:t>, 113(4), 611-625.</w:t>
      </w:r>
    </w:p>
    <w:p w14:paraId="76B1D7ED" w14:textId="74687FC0"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Solomon, R. C. (1992). Corporate </w:t>
      </w:r>
      <w:r w:rsidR="000045E8">
        <w:rPr>
          <w:rFonts w:ascii="Times New Roman" w:hAnsi="Times New Roman" w:cs="Times New Roman"/>
          <w:sz w:val="24"/>
          <w:szCs w:val="24"/>
        </w:rPr>
        <w:t>R</w:t>
      </w:r>
      <w:r w:rsidRPr="00297389">
        <w:rPr>
          <w:rFonts w:ascii="Times New Roman" w:hAnsi="Times New Roman" w:cs="Times New Roman"/>
          <w:sz w:val="24"/>
          <w:szCs w:val="24"/>
        </w:rPr>
        <w:t xml:space="preserve">oles, </w:t>
      </w:r>
      <w:r w:rsidR="000045E8">
        <w:rPr>
          <w:rFonts w:ascii="Times New Roman" w:hAnsi="Times New Roman" w:cs="Times New Roman"/>
          <w:sz w:val="24"/>
          <w:szCs w:val="24"/>
        </w:rPr>
        <w:t>P</w:t>
      </w:r>
      <w:r w:rsidRPr="00297389">
        <w:rPr>
          <w:rFonts w:ascii="Times New Roman" w:hAnsi="Times New Roman" w:cs="Times New Roman"/>
          <w:sz w:val="24"/>
          <w:szCs w:val="24"/>
        </w:rPr>
        <w:t xml:space="preserve">ersonal </w:t>
      </w:r>
      <w:r w:rsidR="000045E8">
        <w:rPr>
          <w:rFonts w:ascii="Times New Roman" w:hAnsi="Times New Roman" w:cs="Times New Roman"/>
          <w:sz w:val="24"/>
          <w:szCs w:val="24"/>
        </w:rPr>
        <w:t>V</w:t>
      </w:r>
      <w:r w:rsidRPr="00297389">
        <w:rPr>
          <w:rFonts w:ascii="Times New Roman" w:hAnsi="Times New Roman" w:cs="Times New Roman"/>
          <w:sz w:val="24"/>
          <w:szCs w:val="24"/>
        </w:rPr>
        <w:t xml:space="preserve">irtues: </w:t>
      </w:r>
      <w:r w:rsidR="000045E8">
        <w:rPr>
          <w:rFonts w:ascii="Times New Roman" w:hAnsi="Times New Roman" w:cs="Times New Roman"/>
          <w:sz w:val="24"/>
          <w:szCs w:val="24"/>
        </w:rPr>
        <w:t>A</w:t>
      </w:r>
      <w:r w:rsidRPr="00297389">
        <w:rPr>
          <w:rFonts w:ascii="Times New Roman" w:hAnsi="Times New Roman" w:cs="Times New Roman"/>
          <w:sz w:val="24"/>
          <w:szCs w:val="24"/>
        </w:rPr>
        <w:t xml:space="preserve">n Aristotelian </w:t>
      </w:r>
      <w:r w:rsidR="000045E8">
        <w:rPr>
          <w:rFonts w:ascii="Times New Roman" w:hAnsi="Times New Roman" w:cs="Times New Roman"/>
          <w:sz w:val="24"/>
          <w:szCs w:val="24"/>
        </w:rPr>
        <w:t>A</w:t>
      </w:r>
      <w:r w:rsidRPr="00297389">
        <w:rPr>
          <w:rFonts w:ascii="Times New Roman" w:hAnsi="Times New Roman" w:cs="Times New Roman"/>
          <w:sz w:val="24"/>
          <w:szCs w:val="24"/>
        </w:rPr>
        <w:t xml:space="preserve">pproach to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usiness </w:t>
      </w:r>
      <w:r w:rsidR="000045E8">
        <w:rPr>
          <w:rFonts w:ascii="Times New Roman" w:hAnsi="Times New Roman" w:cs="Times New Roman"/>
          <w:sz w:val="24"/>
          <w:szCs w:val="24"/>
        </w:rPr>
        <w:t>E</w:t>
      </w:r>
      <w:r w:rsidRPr="00297389">
        <w:rPr>
          <w:rFonts w:ascii="Times New Roman" w:hAnsi="Times New Roman" w:cs="Times New Roman"/>
          <w:sz w:val="24"/>
          <w:szCs w:val="24"/>
        </w:rPr>
        <w:t xml:space="preserve">thics. </w:t>
      </w:r>
      <w:r w:rsidRPr="00297389">
        <w:rPr>
          <w:rFonts w:ascii="Times New Roman" w:hAnsi="Times New Roman" w:cs="Times New Roman"/>
          <w:i/>
          <w:sz w:val="24"/>
          <w:szCs w:val="24"/>
        </w:rPr>
        <w:t>Business Ethics Quarterly</w:t>
      </w:r>
      <w:r w:rsidRPr="00297389">
        <w:rPr>
          <w:rFonts w:ascii="Times New Roman" w:hAnsi="Times New Roman" w:cs="Times New Roman"/>
          <w:sz w:val="24"/>
          <w:szCs w:val="24"/>
        </w:rPr>
        <w:t>, 2(3), 317–339.</w:t>
      </w:r>
    </w:p>
    <w:p w14:paraId="1FB591D1" w14:textId="448CD5A1"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Solomon, R. C. (1993). </w:t>
      </w:r>
      <w:r w:rsidRPr="00297389">
        <w:rPr>
          <w:rFonts w:ascii="Times New Roman" w:hAnsi="Times New Roman" w:cs="Times New Roman"/>
          <w:i/>
          <w:sz w:val="24"/>
          <w:szCs w:val="24"/>
        </w:rPr>
        <w:t>Ethics and Excellence</w:t>
      </w:r>
      <w:r w:rsidR="00AE7574">
        <w:rPr>
          <w:rFonts w:ascii="Times New Roman" w:hAnsi="Times New Roman" w:cs="Times New Roman"/>
          <w:sz w:val="24"/>
          <w:szCs w:val="24"/>
        </w:rPr>
        <w:t>.</w:t>
      </w:r>
      <w:r w:rsidRPr="00297389">
        <w:rPr>
          <w:rFonts w:ascii="Times New Roman" w:hAnsi="Times New Roman" w:cs="Times New Roman"/>
          <w:sz w:val="24"/>
          <w:szCs w:val="24"/>
        </w:rPr>
        <w:t xml:space="preserve"> Oxford</w:t>
      </w:r>
      <w:r w:rsidR="00F768B9">
        <w:rPr>
          <w:rFonts w:ascii="Times New Roman" w:hAnsi="Times New Roman" w:cs="Times New Roman"/>
          <w:sz w:val="24"/>
          <w:szCs w:val="24"/>
        </w:rPr>
        <w:t>, England</w:t>
      </w:r>
      <w:r w:rsidRPr="00297389">
        <w:rPr>
          <w:rFonts w:ascii="Times New Roman" w:hAnsi="Times New Roman" w:cs="Times New Roman"/>
          <w:sz w:val="24"/>
          <w:szCs w:val="24"/>
        </w:rPr>
        <w:t>: O</w:t>
      </w:r>
      <w:r w:rsidR="00F768B9">
        <w:rPr>
          <w:rFonts w:ascii="Times New Roman" w:hAnsi="Times New Roman" w:cs="Times New Roman"/>
          <w:sz w:val="24"/>
          <w:szCs w:val="24"/>
        </w:rPr>
        <w:t xml:space="preserve">xford </w:t>
      </w:r>
      <w:r w:rsidRPr="00297389">
        <w:rPr>
          <w:rFonts w:ascii="Times New Roman" w:hAnsi="Times New Roman" w:cs="Times New Roman"/>
          <w:sz w:val="24"/>
          <w:szCs w:val="24"/>
        </w:rPr>
        <w:t>U</w:t>
      </w:r>
      <w:r w:rsidR="00F768B9">
        <w:rPr>
          <w:rFonts w:ascii="Times New Roman" w:hAnsi="Times New Roman" w:cs="Times New Roman"/>
          <w:sz w:val="24"/>
          <w:szCs w:val="24"/>
        </w:rPr>
        <w:t xml:space="preserve">niversity </w:t>
      </w:r>
      <w:r w:rsidRPr="00297389">
        <w:rPr>
          <w:rFonts w:ascii="Times New Roman" w:hAnsi="Times New Roman" w:cs="Times New Roman"/>
          <w:sz w:val="24"/>
          <w:szCs w:val="24"/>
        </w:rPr>
        <w:t>P</w:t>
      </w:r>
      <w:r w:rsidR="00F768B9">
        <w:rPr>
          <w:rFonts w:ascii="Times New Roman" w:hAnsi="Times New Roman" w:cs="Times New Roman"/>
          <w:sz w:val="24"/>
          <w:szCs w:val="24"/>
        </w:rPr>
        <w:t>ress</w:t>
      </w:r>
      <w:r w:rsidRPr="00297389">
        <w:rPr>
          <w:rFonts w:ascii="Times New Roman" w:hAnsi="Times New Roman" w:cs="Times New Roman"/>
          <w:sz w:val="24"/>
          <w:szCs w:val="24"/>
        </w:rPr>
        <w:t>.</w:t>
      </w:r>
    </w:p>
    <w:p w14:paraId="13A7B600" w14:textId="5D42463B"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Solomon, R. C. (1994). The Corporation as Community</w:t>
      </w:r>
      <w:r w:rsidR="00AE7574">
        <w:rPr>
          <w:rFonts w:ascii="Times New Roman" w:hAnsi="Times New Roman" w:cs="Times New Roman"/>
          <w:sz w:val="24"/>
          <w:szCs w:val="24"/>
        </w:rPr>
        <w:t>.</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Business Ethics Quarterly</w:t>
      </w:r>
      <w:r w:rsidRPr="00297389">
        <w:rPr>
          <w:rFonts w:ascii="Times New Roman" w:hAnsi="Times New Roman" w:cs="Times New Roman"/>
          <w:sz w:val="24"/>
          <w:szCs w:val="24"/>
        </w:rPr>
        <w:t>, 4(3), 271–285.</w:t>
      </w:r>
    </w:p>
    <w:p w14:paraId="0B041368" w14:textId="72C5D7E6" w:rsidR="008654F7" w:rsidRPr="00297389" w:rsidRDefault="008654F7" w:rsidP="00CC406A">
      <w:pPr>
        <w:spacing w:before="240" w:after="0" w:line="276" w:lineRule="auto"/>
        <w:jc w:val="both"/>
        <w:rPr>
          <w:rFonts w:ascii="Times New Roman" w:hAnsi="Times New Roman" w:cs="Times New Roman"/>
          <w:sz w:val="24"/>
          <w:szCs w:val="24"/>
        </w:rPr>
      </w:pPr>
      <w:r w:rsidRPr="008654F7">
        <w:rPr>
          <w:rFonts w:ascii="Times New Roman" w:hAnsi="Times New Roman" w:cs="Times New Roman"/>
          <w:sz w:val="24"/>
          <w:szCs w:val="24"/>
        </w:rPr>
        <w:t xml:space="preserve">Solomon, R. C. (1998). </w:t>
      </w:r>
      <w:r w:rsidR="008A7D0E">
        <w:rPr>
          <w:rFonts w:ascii="Times New Roman" w:hAnsi="Times New Roman" w:cs="Times New Roman"/>
          <w:sz w:val="24"/>
          <w:szCs w:val="24"/>
        </w:rPr>
        <w:t>The Moral Psychology of Business: Care and Compassion in t</w:t>
      </w:r>
      <w:r w:rsidR="008A7D0E" w:rsidRPr="008654F7">
        <w:rPr>
          <w:rFonts w:ascii="Times New Roman" w:hAnsi="Times New Roman" w:cs="Times New Roman"/>
          <w:sz w:val="24"/>
          <w:szCs w:val="24"/>
        </w:rPr>
        <w:t>he Corporation</w:t>
      </w:r>
      <w:r w:rsidRPr="008654F7">
        <w:rPr>
          <w:rFonts w:ascii="Times New Roman" w:hAnsi="Times New Roman" w:cs="Times New Roman"/>
          <w:sz w:val="24"/>
          <w:szCs w:val="24"/>
        </w:rPr>
        <w:t xml:space="preserve">. </w:t>
      </w:r>
      <w:r w:rsidRPr="008A7D0E">
        <w:rPr>
          <w:rFonts w:ascii="Times New Roman" w:hAnsi="Times New Roman" w:cs="Times New Roman"/>
          <w:i/>
          <w:sz w:val="24"/>
          <w:szCs w:val="24"/>
        </w:rPr>
        <w:t>Business Ethics Quarterly</w:t>
      </w:r>
      <w:r w:rsidRPr="008654F7">
        <w:rPr>
          <w:rFonts w:ascii="Times New Roman" w:hAnsi="Times New Roman" w:cs="Times New Roman"/>
          <w:sz w:val="24"/>
          <w:szCs w:val="24"/>
        </w:rPr>
        <w:t>, 8(3), 515-533.</w:t>
      </w:r>
    </w:p>
    <w:p w14:paraId="23FDE4E2" w14:textId="0C37839F"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Solomon, R. C. (2000). Business With Virtue? Maybe Next Year</w:t>
      </w:r>
      <w:r w:rsidR="00AE7574">
        <w:rPr>
          <w:rFonts w:ascii="Times New Roman" w:hAnsi="Times New Roman" w:cs="Times New Roman"/>
          <w:sz w:val="24"/>
          <w:szCs w:val="24"/>
        </w:rPr>
        <w:t>.</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Business Ethics Quarterly</w:t>
      </w:r>
      <w:r w:rsidRPr="00297389">
        <w:rPr>
          <w:rFonts w:ascii="Times New Roman" w:hAnsi="Times New Roman" w:cs="Times New Roman"/>
          <w:sz w:val="24"/>
          <w:szCs w:val="24"/>
        </w:rPr>
        <w:t>, 10(1), 339-341.</w:t>
      </w:r>
    </w:p>
    <w:p w14:paraId="5E42857F" w14:textId="052F9ECF"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Solomon, R. C. (2003). Victims of </w:t>
      </w:r>
      <w:r w:rsidR="000045E8">
        <w:rPr>
          <w:rFonts w:ascii="Times New Roman" w:hAnsi="Times New Roman" w:cs="Times New Roman"/>
          <w:sz w:val="24"/>
          <w:szCs w:val="24"/>
        </w:rPr>
        <w:t>C</w:t>
      </w:r>
      <w:r w:rsidRPr="00297389">
        <w:rPr>
          <w:rFonts w:ascii="Times New Roman" w:hAnsi="Times New Roman" w:cs="Times New Roman"/>
          <w:sz w:val="24"/>
          <w:szCs w:val="24"/>
        </w:rPr>
        <w:t xml:space="preserve">ircumstances? A </w:t>
      </w:r>
      <w:r w:rsidR="000045E8">
        <w:rPr>
          <w:rFonts w:ascii="Times New Roman" w:hAnsi="Times New Roman" w:cs="Times New Roman"/>
          <w:sz w:val="24"/>
          <w:szCs w:val="24"/>
        </w:rPr>
        <w:t>D</w:t>
      </w:r>
      <w:r w:rsidRPr="00297389">
        <w:rPr>
          <w:rFonts w:ascii="Times New Roman" w:hAnsi="Times New Roman" w:cs="Times New Roman"/>
          <w:sz w:val="24"/>
          <w:szCs w:val="24"/>
        </w:rPr>
        <w:t xml:space="preserve">efense of </w:t>
      </w:r>
      <w:r w:rsidR="000045E8">
        <w:rPr>
          <w:rFonts w:ascii="Times New Roman" w:hAnsi="Times New Roman" w:cs="Times New Roman"/>
          <w:sz w:val="24"/>
          <w:szCs w:val="24"/>
        </w:rPr>
        <w:t>V</w:t>
      </w:r>
      <w:r w:rsidRPr="00297389">
        <w:rPr>
          <w:rFonts w:ascii="Times New Roman" w:hAnsi="Times New Roman" w:cs="Times New Roman"/>
          <w:sz w:val="24"/>
          <w:szCs w:val="24"/>
        </w:rPr>
        <w:t xml:space="preserve">irtue </w:t>
      </w:r>
      <w:r w:rsidR="000045E8">
        <w:rPr>
          <w:rFonts w:ascii="Times New Roman" w:hAnsi="Times New Roman" w:cs="Times New Roman"/>
          <w:sz w:val="24"/>
          <w:szCs w:val="24"/>
        </w:rPr>
        <w:t>E</w:t>
      </w:r>
      <w:r w:rsidRPr="00297389">
        <w:rPr>
          <w:rFonts w:ascii="Times New Roman" w:hAnsi="Times New Roman" w:cs="Times New Roman"/>
          <w:sz w:val="24"/>
          <w:szCs w:val="24"/>
        </w:rPr>
        <w:t xml:space="preserve">thics in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usiness. </w:t>
      </w:r>
      <w:r w:rsidRPr="00297389">
        <w:rPr>
          <w:rFonts w:ascii="Times New Roman" w:hAnsi="Times New Roman" w:cs="Times New Roman"/>
          <w:i/>
          <w:sz w:val="24"/>
          <w:szCs w:val="24"/>
        </w:rPr>
        <w:t>Business Ethics Quarterly</w:t>
      </w:r>
      <w:r w:rsidRPr="00297389">
        <w:rPr>
          <w:rFonts w:ascii="Times New Roman" w:hAnsi="Times New Roman" w:cs="Times New Roman"/>
          <w:sz w:val="24"/>
          <w:szCs w:val="24"/>
        </w:rPr>
        <w:t>, 13(1), 43–62.</w:t>
      </w:r>
    </w:p>
    <w:p w14:paraId="0EEC2CEA" w14:textId="7481456E" w:rsidR="002407D5" w:rsidRPr="00297389" w:rsidRDefault="002407D5" w:rsidP="00CC406A">
      <w:pPr>
        <w:spacing w:before="240" w:after="0" w:line="276" w:lineRule="auto"/>
        <w:jc w:val="both"/>
        <w:rPr>
          <w:rFonts w:ascii="Times New Roman" w:hAnsi="Times New Roman" w:cs="Times New Roman"/>
          <w:sz w:val="24"/>
          <w:szCs w:val="24"/>
        </w:rPr>
      </w:pPr>
      <w:r w:rsidRPr="002407D5">
        <w:rPr>
          <w:rFonts w:ascii="Times New Roman" w:hAnsi="Times New Roman" w:cs="Times New Roman"/>
          <w:sz w:val="24"/>
          <w:szCs w:val="24"/>
        </w:rPr>
        <w:lastRenderedPageBreak/>
        <w:t>Sol</w:t>
      </w:r>
      <w:r>
        <w:rPr>
          <w:rFonts w:ascii="Times New Roman" w:hAnsi="Times New Roman" w:cs="Times New Roman"/>
          <w:sz w:val="24"/>
          <w:szCs w:val="24"/>
        </w:rPr>
        <w:t>omon, R. C. (2004). Aristotle, Ethics and Business O</w:t>
      </w:r>
      <w:r w:rsidRPr="002407D5">
        <w:rPr>
          <w:rFonts w:ascii="Times New Roman" w:hAnsi="Times New Roman" w:cs="Times New Roman"/>
          <w:sz w:val="24"/>
          <w:szCs w:val="24"/>
        </w:rPr>
        <w:t xml:space="preserve">rganizations. </w:t>
      </w:r>
      <w:r w:rsidRPr="002407D5">
        <w:rPr>
          <w:rFonts w:ascii="Times New Roman" w:hAnsi="Times New Roman" w:cs="Times New Roman"/>
          <w:i/>
          <w:sz w:val="24"/>
          <w:szCs w:val="24"/>
        </w:rPr>
        <w:t>Organization Studies</w:t>
      </w:r>
      <w:r w:rsidRPr="002407D5">
        <w:rPr>
          <w:rFonts w:ascii="Times New Roman" w:hAnsi="Times New Roman" w:cs="Times New Roman"/>
          <w:sz w:val="24"/>
          <w:szCs w:val="24"/>
        </w:rPr>
        <w:t>, 25(6), 1021-1043.</w:t>
      </w:r>
    </w:p>
    <w:p w14:paraId="619BFCF3" w14:textId="33729EAE" w:rsidR="00A1080B" w:rsidRPr="00297389" w:rsidRDefault="00AC5514" w:rsidP="00CC406A">
      <w:pPr>
        <w:spacing w:before="240" w:after="0" w:line="276" w:lineRule="auto"/>
        <w:jc w:val="both"/>
        <w:rPr>
          <w:rFonts w:ascii="Times New Roman" w:hAnsi="Times New Roman" w:cs="Times New Roman"/>
          <w:sz w:val="24"/>
          <w:szCs w:val="24"/>
        </w:rPr>
      </w:pPr>
      <w:r w:rsidRPr="00AC5514">
        <w:rPr>
          <w:rFonts w:ascii="Times New Roman" w:hAnsi="Times New Roman" w:cs="Times New Roman"/>
          <w:sz w:val="24"/>
          <w:szCs w:val="24"/>
        </w:rPr>
        <w:t>Stiglitz, J.</w:t>
      </w:r>
      <w:r>
        <w:rPr>
          <w:rFonts w:ascii="Times New Roman" w:hAnsi="Times New Roman" w:cs="Times New Roman"/>
          <w:sz w:val="24"/>
          <w:szCs w:val="24"/>
        </w:rPr>
        <w:t xml:space="preserve"> (2012). </w:t>
      </w:r>
      <w:r w:rsidRPr="00AC5514">
        <w:rPr>
          <w:rFonts w:ascii="Times New Roman" w:hAnsi="Times New Roman" w:cs="Times New Roman"/>
          <w:i/>
          <w:sz w:val="24"/>
          <w:szCs w:val="24"/>
        </w:rPr>
        <w:t>The Price of Inequality</w:t>
      </w:r>
      <w:r w:rsidR="00AE7574">
        <w:rPr>
          <w:rFonts w:ascii="Times New Roman" w:hAnsi="Times New Roman" w:cs="Times New Roman"/>
          <w:sz w:val="24"/>
          <w:szCs w:val="24"/>
        </w:rPr>
        <w:t>.</w:t>
      </w:r>
      <w:r>
        <w:rPr>
          <w:rFonts w:ascii="Times New Roman" w:hAnsi="Times New Roman" w:cs="Times New Roman"/>
          <w:sz w:val="24"/>
          <w:szCs w:val="24"/>
        </w:rPr>
        <w:t xml:space="preserve"> London</w:t>
      </w:r>
      <w:r w:rsidR="00F768B9">
        <w:rPr>
          <w:rFonts w:ascii="Times New Roman" w:hAnsi="Times New Roman" w:cs="Times New Roman"/>
          <w:sz w:val="24"/>
          <w:szCs w:val="24"/>
        </w:rPr>
        <w:t>, England</w:t>
      </w:r>
      <w:r>
        <w:rPr>
          <w:rFonts w:ascii="Times New Roman" w:hAnsi="Times New Roman" w:cs="Times New Roman"/>
          <w:sz w:val="24"/>
          <w:szCs w:val="24"/>
        </w:rPr>
        <w:t>: Penguin.</w:t>
      </w:r>
    </w:p>
    <w:p w14:paraId="0B8CC781" w14:textId="51A7691C"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Strelan, P. (2007). The </w:t>
      </w:r>
      <w:r w:rsidR="000045E8">
        <w:rPr>
          <w:rFonts w:ascii="Times New Roman" w:hAnsi="Times New Roman" w:cs="Times New Roman"/>
          <w:sz w:val="24"/>
          <w:szCs w:val="24"/>
        </w:rPr>
        <w:t>P</w:t>
      </w:r>
      <w:r w:rsidRPr="00297389">
        <w:rPr>
          <w:rFonts w:ascii="Times New Roman" w:hAnsi="Times New Roman" w:cs="Times New Roman"/>
          <w:sz w:val="24"/>
          <w:szCs w:val="24"/>
        </w:rPr>
        <w:t xml:space="preserve">rosocial, </w:t>
      </w:r>
      <w:r w:rsidR="000045E8">
        <w:rPr>
          <w:rFonts w:ascii="Times New Roman" w:hAnsi="Times New Roman" w:cs="Times New Roman"/>
          <w:sz w:val="24"/>
          <w:szCs w:val="24"/>
        </w:rPr>
        <w:t>A</w:t>
      </w:r>
      <w:r w:rsidRPr="00297389">
        <w:rPr>
          <w:rFonts w:ascii="Times New Roman" w:hAnsi="Times New Roman" w:cs="Times New Roman"/>
          <w:sz w:val="24"/>
          <w:szCs w:val="24"/>
        </w:rPr>
        <w:t xml:space="preserve">daptive </w:t>
      </w:r>
      <w:r w:rsidR="000045E8">
        <w:rPr>
          <w:rFonts w:ascii="Times New Roman" w:hAnsi="Times New Roman" w:cs="Times New Roman"/>
          <w:sz w:val="24"/>
          <w:szCs w:val="24"/>
        </w:rPr>
        <w:t>Q</w:t>
      </w:r>
      <w:r w:rsidRPr="00297389">
        <w:rPr>
          <w:rFonts w:ascii="Times New Roman" w:hAnsi="Times New Roman" w:cs="Times New Roman"/>
          <w:sz w:val="24"/>
          <w:szCs w:val="24"/>
        </w:rPr>
        <w:t xml:space="preserve">ualities of </w:t>
      </w:r>
      <w:r w:rsidR="000045E8">
        <w:rPr>
          <w:rFonts w:ascii="Times New Roman" w:hAnsi="Times New Roman" w:cs="Times New Roman"/>
          <w:sz w:val="24"/>
          <w:szCs w:val="24"/>
        </w:rPr>
        <w:t>J</w:t>
      </w:r>
      <w:r w:rsidRPr="00297389">
        <w:rPr>
          <w:rFonts w:ascii="Times New Roman" w:hAnsi="Times New Roman" w:cs="Times New Roman"/>
          <w:sz w:val="24"/>
          <w:szCs w:val="24"/>
        </w:rPr>
        <w:t xml:space="preserve">ust </w:t>
      </w:r>
      <w:r w:rsidR="000045E8">
        <w:rPr>
          <w:rFonts w:ascii="Times New Roman" w:hAnsi="Times New Roman" w:cs="Times New Roman"/>
          <w:sz w:val="24"/>
          <w:szCs w:val="24"/>
        </w:rPr>
        <w:t>W</w:t>
      </w:r>
      <w:r w:rsidRPr="00297389">
        <w:rPr>
          <w:rFonts w:ascii="Times New Roman" w:hAnsi="Times New Roman" w:cs="Times New Roman"/>
          <w:sz w:val="24"/>
          <w:szCs w:val="24"/>
        </w:rPr>
        <w:t xml:space="preserve">orld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eliefs: Implications for the </w:t>
      </w:r>
      <w:r w:rsidR="000045E8">
        <w:rPr>
          <w:rFonts w:ascii="Times New Roman" w:hAnsi="Times New Roman" w:cs="Times New Roman"/>
          <w:sz w:val="24"/>
          <w:szCs w:val="24"/>
        </w:rPr>
        <w:t>R</w:t>
      </w:r>
      <w:r w:rsidRPr="00297389">
        <w:rPr>
          <w:rFonts w:ascii="Times New Roman" w:hAnsi="Times New Roman" w:cs="Times New Roman"/>
          <w:sz w:val="24"/>
          <w:szCs w:val="24"/>
        </w:rPr>
        <w:t xml:space="preserve">elationship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etween </w:t>
      </w:r>
      <w:r w:rsidR="000045E8">
        <w:rPr>
          <w:rFonts w:ascii="Times New Roman" w:hAnsi="Times New Roman" w:cs="Times New Roman"/>
          <w:sz w:val="24"/>
          <w:szCs w:val="24"/>
        </w:rPr>
        <w:t>J</w:t>
      </w:r>
      <w:r w:rsidRPr="00297389">
        <w:rPr>
          <w:rFonts w:ascii="Times New Roman" w:hAnsi="Times New Roman" w:cs="Times New Roman"/>
          <w:sz w:val="24"/>
          <w:szCs w:val="24"/>
        </w:rPr>
        <w:t xml:space="preserve">ustice and </w:t>
      </w:r>
      <w:r w:rsidR="000045E8">
        <w:rPr>
          <w:rFonts w:ascii="Times New Roman" w:hAnsi="Times New Roman" w:cs="Times New Roman"/>
          <w:sz w:val="24"/>
          <w:szCs w:val="24"/>
        </w:rPr>
        <w:t>F</w:t>
      </w:r>
      <w:r w:rsidRPr="00297389">
        <w:rPr>
          <w:rFonts w:ascii="Times New Roman" w:hAnsi="Times New Roman" w:cs="Times New Roman"/>
          <w:sz w:val="24"/>
          <w:szCs w:val="24"/>
        </w:rPr>
        <w:t xml:space="preserve">orgiveness. </w:t>
      </w:r>
      <w:r w:rsidRPr="00297389">
        <w:rPr>
          <w:rFonts w:ascii="Times New Roman" w:hAnsi="Times New Roman" w:cs="Times New Roman"/>
          <w:i/>
          <w:sz w:val="24"/>
          <w:szCs w:val="24"/>
        </w:rPr>
        <w:t>Personality and Individual Differences</w:t>
      </w:r>
      <w:r w:rsidRPr="00297389">
        <w:rPr>
          <w:rFonts w:ascii="Times New Roman" w:hAnsi="Times New Roman" w:cs="Times New Roman"/>
          <w:sz w:val="24"/>
          <w:szCs w:val="24"/>
        </w:rPr>
        <w:t>, 43(4), 881-890.</w:t>
      </w:r>
    </w:p>
    <w:p w14:paraId="32CE4DDF" w14:textId="53A6AF18"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Stroebe, K. (2013). Motivated </w:t>
      </w:r>
      <w:r w:rsidR="000045E8">
        <w:rPr>
          <w:rFonts w:ascii="Times New Roman" w:hAnsi="Times New Roman" w:cs="Times New Roman"/>
          <w:sz w:val="24"/>
          <w:szCs w:val="24"/>
        </w:rPr>
        <w:t>I</w:t>
      </w:r>
      <w:r w:rsidRPr="00297389">
        <w:rPr>
          <w:rFonts w:ascii="Times New Roman" w:hAnsi="Times New Roman" w:cs="Times New Roman"/>
          <w:sz w:val="24"/>
          <w:szCs w:val="24"/>
        </w:rPr>
        <w:t xml:space="preserve">naction: When </w:t>
      </w:r>
      <w:r w:rsidR="000045E8">
        <w:rPr>
          <w:rFonts w:ascii="Times New Roman" w:hAnsi="Times New Roman" w:cs="Times New Roman"/>
          <w:sz w:val="24"/>
          <w:szCs w:val="24"/>
        </w:rPr>
        <w:t>C</w:t>
      </w:r>
      <w:r w:rsidRPr="00297389">
        <w:rPr>
          <w:rFonts w:ascii="Times New Roman" w:hAnsi="Times New Roman" w:cs="Times New Roman"/>
          <w:sz w:val="24"/>
          <w:szCs w:val="24"/>
        </w:rPr>
        <w:t xml:space="preserve">ollective </w:t>
      </w:r>
      <w:r w:rsidR="000045E8">
        <w:rPr>
          <w:rFonts w:ascii="Times New Roman" w:hAnsi="Times New Roman" w:cs="Times New Roman"/>
          <w:sz w:val="24"/>
          <w:szCs w:val="24"/>
        </w:rPr>
        <w:t>D</w:t>
      </w:r>
      <w:r w:rsidRPr="00297389">
        <w:rPr>
          <w:rFonts w:ascii="Times New Roman" w:hAnsi="Times New Roman" w:cs="Times New Roman"/>
          <w:sz w:val="24"/>
          <w:szCs w:val="24"/>
        </w:rPr>
        <w:t xml:space="preserve">isadvantage </w:t>
      </w:r>
      <w:r w:rsidR="000045E8">
        <w:rPr>
          <w:rFonts w:ascii="Times New Roman" w:hAnsi="Times New Roman" w:cs="Times New Roman"/>
          <w:sz w:val="24"/>
          <w:szCs w:val="24"/>
        </w:rPr>
        <w:t>D</w:t>
      </w:r>
      <w:r w:rsidRPr="00297389">
        <w:rPr>
          <w:rFonts w:ascii="Times New Roman" w:hAnsi="Times New Roman" w:cs="Times New Roman"/>
          <w:sz w:val="24"/>
          <w:szCs w:val="24"/>
        </w:rPr>
        <w:t xml:space="preserve">oes </w:t>
      </w:r>
      <w:r w:rsidR="000045E8">
        <w:rPr>
          <w:rFonts w:ascii="Times New Roman" w:hAnsi="Times New Roman" w:cs="Times New Roman"/>
          <w:sz w:val="24"/>
          <w:szCs w:val="24"/>
        </w:rPr>
        <w:t>N</w:t>
      </w:r>
      <w:r w:rsidRPr="00297389">
        <w:rPr>
          <w:rFonts w:ascii="Times New Roman" w:hAnsi="Times New Roman" w:cs="Times New Roman"/>
          <w:sz w:val="24"/>
          <w:szCs w:val="24"/>
        </w:rPr>
        <w:t xml:space="preserve">ot </w:t>
      </w:r>
      <w:r w:rsidR="000045E8">
        <w:rPr>
          <w:rFonts w:ascii="Times New Roman" w:hAnsi="Times New Roman" w:cs="Times New Roman"/>
          <w:sz w:val="24"/>
          <w:szCs w:val="24"/>
        </w:rPr>
        <w:t>I</w:t>
      </w:r>
      <w:r w:rsidRPr="00297389">
        <w:rPr>
          <w:rFonts w:ascii="Times New Roman" w:hAnsi="Times New Roman" w:cs="Times New Roman"/>
          <w:sz w:val="24"/>
          <w:szCs w:val="24"/>
        </w:rPr>
        <w:t xml:space="preserve">nduce </w:t>
      </w:r>
      <w:r w:rsidR="000045E8">
        <w:rPr>
          <w:rFonts w:ascii="Times New Roman" w:hAnsi="Times New Roman" w:cs="Times New Roman"/>
          <w:sz w:val="24"/>
          <w:szCs w:val="24"/>
        </w:rPr>
        <w:t>C</w:t>
      </w:r>
      <w:r w:rsidRPr="00297389">
        <w:rPr>
          <w:rFonts w:ascii="Times New Roman" w:hAnsi="Times New Roman" w:cs="Times New Roman"/>
          <w:sz w:val="24"/>
          <w:szCs w:val="24"/>
        </w:rPr>
        <w:t xml:space="preserve">ollective </w:t>
      </w:r>
      <w:r w:rsidR="000045E8">
        <w:rPr>
          <w:rFonts w:ascii="Times New Roman" w:hAnsi="Times New Roman" w:cs="Times New Roman"/>
          <w:sz w:val="24"/>
          <w:szCs w:val="24"/>
        </w:rPr>
        <w:t>A</w:t>
      </w:r>
      <w:r w:rsidRPr="00297389">
        <w:rPr>
          <w:rFonts w:ascii="Times New Roman" w:hAnsi="Times New Roman" w:cs="Times New Roman"/>
          <w:sz w:val="24"/>
          <w:szCs w:val="24"/>
        </w:rPr>
        <w:t xml:space="preserve">ction. </w:t>
      </w:r>
      <w:r w:rsidRPr="00297389">
        <w:rPr>
          <w:rFonts w:ascii="Times New Roman" w:hAnsi="Times New Roman" w:cs="Times New Roman"/>
          <w:i/>
          <w:sz w:val="24"/>
          <w:szCs w:val="24"/>
        </w:rPr>
        <w:t>Journal of Applied Social Psychology</w:t>
      </w:r>
      <w:r w:rsidRPr="00297389">
        <w:rPr>
          <w:rFonts w:ascii="Times New Roman" w:hAnsi="Times New Roman" w:cs="Times New Roman"/>
          <w:sz w:val="24"/>
          <w:szCs w:val="24"/>
        </w:rPr>
        <w:t xml:space="preserve">, 43(10), 1997-2006. </w:t>
      </w:r>
    </w:p>
    <w:p w14:paraId="4090E98A" w14:textId="688D0D93" w:rsidR="007565E4" w:rsidRPr="00297389" w:rsidRDefault="007565E4" w:rsidP="00CC406A">
      <w:pPr>
        <w:spacing w:before="240" w:after="0" w:line="276" w:lineRule="auto"/>
        <w:jc w:val="both"/>
        <w:rPr>
          <w:rFonts w:ascii="Times New Roman" w:hAnsi="Times New Roman" w:cs="Times New Roman"/>
          <w:sz w:val="24"/>
          <w:szCs w:val="24"/>
        </w:rPr>
      </w:pPr>
      <w:r w:rsidRPr="007565E4">
        <w:rPr>
          <w:rFonts w:ascii="Times New Roman" w:hAnsi="Times New Roman" w:cs="Times New Roman"/>
          <w:sz w:val="24"/>
          <w:szCs w:val="24"/>
        </w:rPr>
        <w:t xml:space="preserve">Taylor, C. </w:t>
      </w:r>
      <w:r>
        <w:rPr>
          <w:rFonts w:ascii="Times New Roman" w:hAnsi="Times New Roman" w:cs="Times New Roman"/>
          <w:sz w:val="24"/>
          <w:szCs w:val="24"/>
        </w:rPr>
        <w:t>(1994). The Politics of Recognition</w:t>
      </w:r>
      <w:r w:rsidR="000045E8">
        <w:rPr>
          <w:rFonts w:ascii="Times New Roman" w:hAnsi="Times New Roman" w:cs="Times New Roman"/>
          <w:sz w:val="24"/>
          <w:szCs w:val="24"/>
        </w:rPr>
        <w:t>.</w:t>
      </w:r>
      <w:r>
        <w:rPr>
          <w:rFonts w:ascii="Times New Roman" w:hAnsi="Times New Roman" w:cs="Times New Roman"/>
          <w:sz w:val="24"/>
          <w:szCs w:val="24"/>
        </w:rPr>
        <w:t xml:space="preserve"> </w:t>
      </w:r>
      <w:r w:rsidR="000045E8">
        <w:rPr>
          <w:rFonts w:ascii="Times New Roman" w:hAnsi="Times New Roman" w:cs="Times New Roman"/>
          <w:sz w:val="24"/>
          <w:szCs w:val="24"/>
        </w:rPr>
        <w:t>I</w:t>
      </w:r>
      <w:r>
        <w:rPr>
          <w:rFonts w:ascii="Times New Roman" w:hAnsi="Times New Roman" w:cs="Times New Roman"/>
          <w:sz w:val="24"/>
          <w:szCs w:val="24"/>
        </w:rPr>
        <w:t>n</w:t>
      </w:r>
      <w:r w:rsidR="000045E8">
        <w:rPr>
          <w:rFonts w:ascii="Times New Roman" w:hAnsi="Times New Roman" w:cs="Times New Roman"/>
          <w:sz w:val="24"/>
          <w:szCs w:val="24"/>
        </w:rPr>
        <w:t xml:space="preserve"> Gutmann, A. (Ed.).</w:t>
      </w:r>
      <w:r w:rsidRPr="007565E4">
        <w:rPr>
          <w:rFonts w:ascii="Times New Roman" w:hAnsi="Times New Roman" w:cs="Times New Roman"/>
          <w:sz w:val="24"/>
          <w:szCs w:val="24"/>
        </w:rPr>
        <w:t xml:space="preserve"> </w:t>
      </w:r>
      <w:r w:rsidRPr="007565E4">
        <w:rPr>
          <w:rFonts w:ascii="Times New Roman" w:hAnsi="Times New Roman" w:cs="Times New Roman"/>
          <w:i/>
          <w:sz w:val="24"/>
          <w:szCs w:val="24"/>
        </w:rPr>
        <w:t>Multiculturalism: Examining the Politics of Recognition</w:t>
      </w:r>
      <w:r w:rsidR="00427D49">
        <w:rPr>
          <w:rFonts w:ascii="Times New Roman" w:hAnsi="Times New Roman" w:cs="Times New Roman"/>
          <w:sz w:val="24"/>
          <w:szCs w:val="24"/>
        </w:rPr>
        <w:t xml:space="preserve"> (pp. 25-73).</w:t>
      </w:r>
      <w:r w:rsidRPr="007565E4">
        <w:rPr>
          <w:rFonts w:ascii="Times New Roman" w:hAnsi="Times New Roman" w:cs="Times New Roman"/>
          <w:sz w:val="24"/>
          <w:szCs w:val="24"/>
        </w:rPr>
        <w:t xml:space="preserve"> Princeton</w:t>
      </w:r>
      <w:r w:rsidR="00F768B9">
        <w:rPr>
          <w:rFonts w:ascii="Times New Roman" w:hAnsi="Times New Roman" w:cs="Times New Roman"/>
          <w:sz w:val="24"/>
          <w:szCs w:val="24"/>
        </w:rPr>
        <w:t>, NJ</w:t>
      </w:r>
      <w:r w:rsidRPr="007565E4">
        <w:rPr>
          <w:rFonts w:ascii="Times New Roman" w:hAnsi="Times New Roman" w:cs="Times New Roman"/>
          <w:sz w:val="24"/>
          <w:szCs w:val="24"/>
        </w:rPr>
        <w:t>: Princeton University Press.</w:t>
      </w:r>
    </w:p>
    <w:p w14:paraId="2F8E2BB8" w14:textId="70491D93" w:rsidR="00297389" w:rsidRP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Tversky, A., &amp; Kahneman, D. (1975). Judgment under uncertainty: Heuristics and biases. In</w:t>
      </w:r>
      <w:r w:rsidR="000045E8">
        <w:rPr>
          <w:rFonts w:ascii="Times New Roman" w:hAnsi="Times New Roman" w:cs="Times New Roman"/>
          <w:sz w:val="24"/>
          <w:szCs w:val="24"/>
        </w:rPr>
        <w:t xml:space="preserve"> </w:t>
      </w:r>
      <w:r w:rsidR="00427D49">
        <w:rPr>
          <w:rFonts w:ascii="Times New Roman" w:hAnsi="Times New Roman" w:cs="Times New Roman"/>
          <w:sz w:val="24"/>
          <w:szCs w:val="24"/>
        </w:rPr>
        <w:t>Wendt, D. &amp; Vlek, C.</w:t>
      </w:r>
      <w:r w:rsidR="000045E8">
        <w:rPr>
          <w:rFonts w:ascii="Times New Roman" w:hAnsi="Times New Roman" w:cs="Times New Roman"/>
          <w:sz w:val="24"/>
          <w:szCs w:val="24"/>
        </w:rPr>
        <w:t xml:space="preserve"> (Ed</w:t>
      </w:r>
      <w:r w:rsidR="00427D49">
        <w:rPr>
          <w:rFonts w:ascii="Times New Roman" w:hAnsi="Times New Roman" w:cs="Times New Roman"/>
          <w:sz w:val="24"/>
          <w:szCs w:val="24"/>
        </w:rPr>
        <w:t>s</w:t>
      </w:r>
      <w:r w:rsidR="000045E8">
        <w:rPr>
          <w:rFonts w:ascii="Times New Roman" w:hAnsi="Times New Roman" w:cs="Times New Roman"/>
          <w:sz w:val="24"/>
          <w:szCs w:val="24"/>
        </w:rPr>
        <w:t>.).</w:t>
      </w:r>
      <w:r w:rsidRPr="00297389">
        <w:rPr>
          <w:rFonts w:ascii="Times New Roman" w:hAnsi="Times New Roman" w:cs="Times New Roman"/>
          <w:sz w:val="24"/>
          <w:szCs w:val="24"/>
        </w:rPr>
        <w:t xml:space="preserve"> </w:t>
      </w:r>
      <w:r w:rsidRPr="00297389">
        <w:rPr>
          <w:rFonts w:ascii="Times New Roman" w:hAnsi="Times New Roman" w:cs="Times New Roman"/>
          <w:i/>
          <w:sz w:val="24"/>
          <w:szCs w:val="24"/>
        </w:rPr>
        <w:t>Utility, Probability, and Human Decision Making</w:t>
      </w:r>
      <w:r w:rsidRPr="00297389">
        <w:rPr>
          <w:rFonts w:ascii="Times New Roman" w:hAnsi="Times New Roman" w:cs="Times New Roman"/>
          <w:sz w:val="24"/>
          <w:szCs w:val="24"/>
        </w:rPr>
        <w:t xml:space="preserve"> (pp. 141-162).</w:t>
      </w:r>
      <w:r w:rsidR="00427D49">
        <w:rPr>
          <w:rFonts w:ascii="Times New Roman" w:hAnsi="Times New Roman" w:cs="Times New Roman"/>
          <w:sz w:val="24"/>
          <w:szCs w:val="24"/>
        </w:rPr>
        <w:t xml:space="preserve"> Dordrecht, The </w:t>
      </w:r>
      <w:r w:rsidRPr="00297389">
        <w:rPr>
          <w:rFonts w:ascii="Times New Roman" w:hAnsi="Times New Roman" w:cs="Times New Roman"/>
          <w:sz w:val="24"/>
          <w:szCs w:val="24"/>
        </w:rPr>
        <w:t>Netherlands</w:t>
      </w:r>
      <w:r w:rsidR="00427D49">
        <w:rPr>
          <w:rFonts w:ascii="Times New Roman" w:hAnsi="Times New Roman" w:cs="Times New Roman"/>
          <w:sz w:val="24"/>
          <w:szCs w:val="24"/>
        </w:rPr>
        <w:t>: Springer</w:t>
      </w:r>
      <w:r w:rsidRPr="00297389">
        <w:rPr>
          <w:rFonts w:ascii="Times New Roman" w:hAnsi="Times New Roman" w:cs="Times New Roman"/>
          <w:sz w:val="24"/>
          <w:szCs w:val="24"/>
        </w:rPr>
        <w:t>.</w:t>
      </w:r>
    </w:p>
    <w:p w14:paraId="7C300529" w14:textId="0710435B"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Wade, J. B., O'Reilly, C. A.,</w:t>
      </w:r>
      <w:r w:rsidR="00427D49">
        <w:rPr>
          <w:rFonts w:ascii="Times New Roman" w:hAnsi="Times New Roman" w:cs="Times New Roman"/>
          <w:sz w:val="24"/>
          <w:szCs w:val="24"/>
        </w:rPr>
        <w:t xml:space="preserve"> III</w:t>
      </w:r>
      <w:r w:rsidRPr="00297389">
        <w:rPr>
          <w:rFonts w:ascii="Times New Roman" w:hAnsi="Times New Roman" w:cs="Times New Roman"/>
          <w:sz w:val="24"/>
          <w:szCs w:val="24"/>
        </w:rPr>
        <w:t xml:space="preserve"> &amp; Pollock, T. G. (2006). Overpaid CEOs and </w:t>
      </w:r>
      <w:r w:rsidR="000045E8">
        <w:rPr>
          <w:rFonts w:ascii="Times New Roman" w:hAnsi="Times New Roman" w:cs="Times New Roman"/>
          <w:sz w:val="24"/>
          <w:szCs w:val="24"/>
        </w:rPr>
        <w:t>U</w:t>
      </w:r>
      <w:r w:rsidRPr="00297389">
        <w:rPr>
          <w:rFonts w:ascii="Times New Roman" w:hAnsi="Times New Roman" w:cs="Times New Roman"/>
          <w:sz w:val="24"/>
          <w:szCs w:val="24"/>
        </w:rPr>
        <w:t xml:space="preserve">nderpaid </w:t>
      </w:r>
      <w:r w:rsidR="000045E8">
        <w:rPr>
          <w:rFonts w:ascii="Times New Roman" w:hAnsi="Times New Roman" w:cs="Times New Roman"/>
          <w:sz w:val="24"/>
          <w:szCs w:val="24"/>
        </w:rPr>
        <w:t>M</w:t>
      </w:r>
      <w:r w:rsidRPr="00297389">
        <w:rPr>
          <w:rFonts w:ascii="Times New Roman" w:hAnsi="Times New Roman" w:cs="Times New Roman"/>
          <w:sz w:val="24"/>
          <w:szCs w:val="24"/>
        </w:rPr>
        <w:t xml:space="preserve">anagers: Fairness and </w:t>
      </w:r>
      <w:r w:rsidR="000045E8">
        <w:rPr>
          <w:rFonts w:ascii="Times New Roman" w:hAnsi="Times New Roman" w:cs="Times New Roman"/>
          <w:sz w:val="24"/>
          <w:szCs w:val="24"/>
        </w:rPr>
        <w:t>E</w:t>
      </w:r>
      <w:r w:rsidRPr="00297389">
        <w:rPr>
          <w:rFonts w:ascii="Times New Roman" w:hAnsi="Times New Roman" w:cs="Times New Roman"/>
          <w:sz w:val="24"/>
          <w:szCs w:val="24"/>
        </w:rPr>
        <w:t xml:space="preserve">xecutive </w:t>
      </w:r>
      <w:r w:rsidR="000045E8">
        <w:rPr>
          <w:rFonts w:ascii="Times New Roman" w:hAnsi="Times New Roman" w:cs="Times New Roman"/>
          <w:sz w:val="24"/>
          <w:szCs w:val="24"/>
        </w:rPr>
        <w:t>C</w:t>
      </w:r>
      <w:r w:rsidRPr="00297389">
        <w:rPr>
          <w:rFonts w:ascii="Times New Roman" w:hAnsi="Times New Roman" w:cs="Times New Roman"/>
          <w:sz w:val="24"/>
          <w:szCs w:val="24"/>
        </w:rPr>
        <w:t xml:space="preserve">ompensation. </w:t>
      </w:r>
      <w:r w:rsidRPr="00297389">
        <w:rPr>
          <w:rFonts w:ascii="Times New Roman" w:hAnsi="Times New Roman" w:cs="Times New Roman"/>
          <w:i/>
          <w:sz w:val="24"/>
          <w:szCs w:val="24"/>
        </w:rPr>
        <w:t>Organization Science</w:t>
      </w:r>
      <w:r w:rsidRPr="00297389">
        <w:rPr>
          <w:rFonts w:ascii="Times New Roman" w:hAnsi="Times New Roman" w:cs="Times New Roman"/>
          <w:sz w:val="24"/>
          <w:szCs w:val="24"/>
        </w:rPr>
        <w:t>, 17(5), 527-544.</w:t>
      </w:r>
    </w:p>
    <w:p w14:paraId="371F42E1" w14:textId="5149F418" w:rsidR="00A631CF" w:rsidRDefault="00A631CF" w:rsidP="00CC406A">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Walzer, M. (1983). </w:t>
      </w:r>
      <w:r w:rsidR="007565E4" w:rsidRPr="007565E4">
        <w:rPr>
          <w:rFonts w:ascii="Times New Roman" w:hAnsi="Times New Roman" w:cs="Times New Roman"/>
          <w:i/>
          <w:sz w:val="24"/>
          <w:szCs w:val="24"/>
        </w:rPr>
        <w:t>Spheres of Justice</w:t>
      </w:r>
      <w:r w:rsidR="007565E4">
        <w:rPr>
          <w:rFonts w:ascii="Times New Roman" w:hAnsi="Times New Roman" w:cs="Times New Roman"/>
          <w:sz w:val="24"/>
          <w:szCs w:val="24"/>
        </w:rPr>
        <w:t>. Oxford</w:t>
      </w:r>
      <w:r w:rsidR="00F768B9">
        <w:rPr>
          <w:rFonts w:ascii="Times New Roman" w:hAnsi="Times New Roman" w:cs="Times New Roman"/>
          <w:sz w:val="24"/>
          <w:szCs w:val="24"/>
        </w:rPr>
        <w:t>, England</w:t>
      </w:r>
      <w:r w:rsidR="007565E4">
        <w:rPr>
          <w:rFonts w:ascii="Times New Roman" w:hAnsi="Times New Roman" w:cs="Times New Roman"/>
          <w:sz w:val="24"/>
          <w:szCs w:val="24"/>
        </w:rPr>
        <w:t>: Blackwell.</w:t>
      </w:r>
    </w:p>
    <w:p w14:paraId="12319567" w14:textId="2F129B1E" w:rsidR="00F57D31" w:rsidRDefault="00F57D31" w:rsidP="00CC406A">
      <w:pPr>
        <w:spacing w:before="240" w:after="0" w:line="276" w:lineRule="auto"/>
        <w:jc w:val="both"/>
        <w:rPr>
          <w:rFonts w:ascii="Times New Roman" w:hAnsi="Times New Roman" w:cs="Times New Roman"/>
          <w:sz w:val="24"/>
          <w:szCs w:val="24"/>
        </w:rPr>
      </w:pPr>
      <w:r w:rsidRPr="001F2687">
        <w:rPr>
          <w:rFonts w:ascii="Times New Roman" w:hAnsi="Times New Roman" w:cs="Times New Roman"/>
          <w:sz w:val="24"/>
          <w:szCs w:val="24"/>
        </w:rPr>
        <w:t xml:space="preserve">Webber, J. (2006). Virtue, </w:t>
      </w:r>
      <w:r w:rsidR="000045E8">
        <w:rPr>
          <w:rFonts w:ascii="Times New Roman" w:hAnsi="Times New Roman" w:cs="Times New Roman"/>
          <w:sz w:val="24"/>
          <w:szCs w:val="24"/>
        </w:rPr>
        <w:t>C</w:t>
      </w:r>
      <w:r w:rsidRPr="001F2687">
        <w:rPr>
          <w:rFonts w:ascii="Times New Roman" w:hAnsi="Times New Roman" w:cs="Times New Roman"/>
          <w:sz w:val="24"/>
          <w:szCs w:val="24"/>
        </w:rPr>
        <w:t xml:space="preserve">haracter and </w:t>
      </w:r>
      <w:r w:rsidR="000045E8">
        <w:rPr>
          <w:rFonts w:ascii="Times New Roman" w:hAnsi="Times New Roman" w:cs="Times New Roman"/>
          <w:sz w:val="24"/>
          <w:szCs w:val="24"/>
        </w:rPr>
        <w:t>S</w:t>
      </w:r>
      <w:r w:rsidRPr="001F2687">
        <w:rPr>
          <w:rFonts w:ascii="Times New Roman" w:hAnsi="Times New Roman" w:cs="Times New Roman"/>
          <w:sz w:val="24"/>
          <w:szCs w:val="24"/>
        </w:rPr>
        <w:t xml:space="preserve">ituation. </w:t>
      </w:r>
      <w:r w:rsidRPr="001F2687">
        <w:rPr>
          <w:rFonts w:ascii="Times New Roman" w:hAnsi="Times New Roman" w:cs="Times New Roman"/>
          <w:i/>
          <w:sz w:val="24"/>
          <w:szCs w:val="24"/>
        </w:rPr>
        <w:t>Journal of Moral Philosophy</w:t>
      </w:r>
      <w:r w:rsidRPr="001F2687">
        <w:rPr>
          <w:rFonts w:ascii="Times New Roman" w:hAnsi="Times New Roman" w:cs="Times New Roman"/>
          <w:sz w:val="24"/>
          <w:szCs w:val="24"/>
        </w:rPr>
        <w:t>, 3(2), 193-213.</w:t>
      </w:r>
      <w:r w:rsidRPr="00F57D31">
        <w:rPr>
          <w:rFonts w:ascii="Times New Roman" w:hAnsi="Times New Roman" w:cs="Times New Roman"/>
          <w:sz w:val="24"/>
          <w:szCs w:val="24"/>
        </w:rPr>
        <w:t xml:space="preserve"> </w:t>
      </w:r>
    </w:p>
    <w:p w14:paraId="5942F57F" w14:textId="25E11644" w:rsidR="00297389" w:rsidRDefault="00297389" w:rsidP="00CC406A">
      <w:pPr>
        <w:spacing w:before="240" w:after="0" w:line="276" w:lineRule="auto"/>
        <w:jc w:val="both"/>
        <w:rPr>
          <w:rFonts w:ascii="Times New Roman" w:hAnsi="Times New Roman" w:cs="Times New Roman"/>
          <w:sz w:val="24"/>
          <w:szCs w:val="24"/>
        </w:rPr>
      </w:pPr>
      <w:r w:rsidRPr="00297389">
        <w:rPr>
          <w:rFonts w:ascii="Times New Roman" w:hAnsi="Times New Roman" w:cs="Times New Roman"/>
          <w:sz w:val="24"/>
          <w:szCs w:val="24"/>
        </w:rPr>
        <w:t xml:space="preserve">West, R. F., Meserve, R. J., &amp; Stanovich, K. E. (2012). Cognitive </w:t>
      </w:r>
      <w:r w:rsidR="000045E8">
        <w:rPr>
          <w:rFonts w:ascii="Times New Roman" w:hAnsi="Times New Roman" w:cs="Times New Roman"/>
          <w:sz w:val="24"/>
          <w:szCs w:val="24"/>
        </w:rPr>
        <w:t>S</w:t>
      </w:r>
      <w:r w:rsidRPr="00297389">
        <w:rPr>
          <w:rFonts w:ascii="Times New Roman" w:hAnsi="Times New Roman" w:cs="Times New Roman"/>
          <w:sz w:val="24"/>
          <w:szCs w:val="24"/>
        </w:rPr>
        <w:t xml:space="preserve">ophistication </w:t>
      </w:r>
      <w:r w:rsidR="000045E8">
        <w:rPr>
          <w:rFonts w:ascii="Times New Roman" w:hAnsi="Times New Roman" w:cs="Times New Roman"/>
          <w:sz w:val="24"/>
          <w:szCs w:val="24"/>
        </w:rPr>
        <w:t>D</w:t>
      </w:r>
      <w:r w:rsidRPr="00297389">
        <w:rPr>
          <w:rFonts w:ascii="Times New Roman" w:hAnsi="Times New Roman" w:cs="Times New Roman"/>
          <w:sz w:val="24"/>
          <w:szCs w:val="24"/>
        </w:rPr>
        <w:t xml:space="preserve">oes </w:t>
      </w:r>
      <w:r w:rsidR="000045E8">
        <w:rPr>
          <w:rFonts w:ascii="Times New Roman" w:hAnsi="Times New Roman" w:cs="Times New Roman"/>
          <w:sz w:val="24"/>
          <w:szCs w:val="24"/>
        </w:rPr>
        <w:t>N</w:t>
      </w:r>
      <w:r w:rsidRPr="00297389">
        <w:rPr>
          <w:rFonts w:ascii="Times New Roman" w:hAnsi="Times New Roman" w:cs="Times New Roman"/>
          <w:sz w:val="24"/>
          <w:szCs w:val="24"/>
        </w:rPr>
        <w:t xml:space="preserve">ot </w:t>
      </w:r>
      <w:r w:rsidR="000045E8">
        <w:rPr>
          <w:rFonts w:ascii="Times New Roman" w:hAnsi="Times New Roman" w:cs="Times New Roman"/>
          <w:sz w:val="24"/>
          <w:szCs w:val="24"/>
        </w:rPr>
        <w:t>A</w:t>
      </w:r>
      <w:r w:rsidRPr="00297389">
        <w:rPr>
          <w:rFonts w:ascii="Times New Roman" w:hAnsi="Times New Roman" w:cs="Times New Roman"/>
          <w:sz w:val="24"/>
          <w:szCs w:val="24"/>
        </w:rPr>
        <w:t xml:space="preserve">ttenuate the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ias </w:t>
      </w:r>
      <w:r w:rsidR="000045E8">
        <w:rPr>
          <w:rFonts w:ascii="Times New Roman" w:hAnsi="Times New Roman" w:cs="Times New Roman"/>
          <w:sz w:val="24"/>
          <w:szCs w:val="24"/>
        </w:rPr>
        <w:t>B</w:t>
      </w:r>
      <w:r w:rsidRPr="00297389">
        <w:rPr>
          <w:rFonts w:ascii="Times New Roman" w:hAnsi="Times New Roman" w:cs="Times New Roman"/>
          <w:sz w:val="24"/>
          <w:szCs w:val="24"/>
        </w:rPr>
        <w:t xml:space="preserve">lind </w:t>
      </w:r>
      <w:r w:rsidR="000045E8">
        <w:rPr>
          <w:rFonts w:ascii="Times New Roman" w:hAnsi="Times New Roman" w:cs="Times New Roman"/>
          <w:sz w:val="24"/>
          <w:szCs w:val="24"/>
        </w:rPr>
        <w:t>S</w:t>
      </w:r>
      <w:r w:rsidRPr="00297389">
        <w:rPr>
          <w:rFonts w:ascii="Times New Roman" w:hAnsi="Times New Roman" w:cs="Times New Roman"/>
          <w:sz w:val="24"/>
          <w:szCs w:val="24"/>
        </w:rPr>
        <w:t xml:space="preserve">pot. </w:t>
      </w:r>
      <w:r w:rsidRPr="00297389">
        <w:rPr>
          <w:rFonts w:ascii="Times New Roman" w:hAnsi="Times New Roman" w:cs="Times New Roman"/>
          <w:i/>
          <w:sz w:val="24"/>
          <w:szCs w:val="24"/>
        </w:rPr>
        <w:t>Journal of Personality and Social Psychology</w:t>
      </w:r>
      <w:r w:rsidRPr="00297389">
        <w:rPr>
          <w:rFonts w:ascii="Times New Roman" w:hAnsi="Times New Roman" w:cs="Times New Roman"/>
          <w:sz w:val="24"/>
          <w:szCs w:val="24"/>
        </w:rPr>
        <w:t>, 103(3), 506.</w:t>
      </w:r>
    </w:p>
    <w:p w14:paraId="5163DA1D" w14:textId="5D62F9D9" w:rsidR="00AC5514" w:rsidRDefault="00AC5514" w:rsidP="00CC406A">
      <w:pPr>
        <w:spacing w:before="240" w:after="0" w:line="276" w:lineRule="auto"/>
        <w:jc w:val="both"/>
        <w:rPr>
          <w:rFonts w:ascii="Times New Roman" w:hAnsi="Times New Roman" w:cs="Times New Roman"/>
          <w:sz w:val="24"/>
          <w:szCs w:val="24"/>
        </w:rPr>
      </w:pPr>
      <w:r w:rsidRPr="00AC5514">
        <w:rPr>
          <w:rFonts w:ascii="Times New Roman" w:hAnsi="Times New Roman" w:cs="Times New Roman"/>
          <w:sz w:val="24"/>
          <w:szCs w:val="24"/>
        </w:rPr>
        <w:t>Wil</w:t>
      </w:r>
      <w:r>
        <w:rPr>
          <w:rFonts w:ascii="Times New Roman" w:hAnsi="Times New Roman" w:cs="Times New Roman"/>
          <w:sz w:val="24"/>
          <w:szCs w:val="24"/>
        </w:rPr>
        <w:t xml:space="preserve">kinson, R. </w:t>
      </w:r>
      <w:r w:rsidR="00F768B9">
        <w:rPr>
          <w:rFonts w:ascii="Times New Roman" w:hAnsi="Times New Roman" w:cs="Times New Roman"/>
          <w:sz w:val="24"/>
          <w:szCs w:val="24"/>
        </w:rPr>
        <w:t>&amp;</w:t>
      </w:r>
      <w:r>
        <w:rPr>
          <w:rFonts w:ascii="Times New Roman" w:hAnsi="Times New Roman" w:cs="Times New Roman"/>
          <w:sz w:val="24"/>
          <w:szCs w:val="24"/>
        </w:rPr>
        <w:t xml:space="preserve"> Pickett, K. (2010). </w:t>
      </w:r>
      <w:r w:rsidRPr="00AC5514">
        <w:rPr>
          <w:rFonts w:ascii="Times New Roman" w:hAnsi="Times New Roman" w:cs="Times New Roman"/>
          <w:sz w:val="24"/>
          <w:szCs w:val="24"/>
        </w:rPr>
        <w:t xml:space="preserve"> </w:t>
      </w:r>
      <w:r w:rsidRPr="00AC5514">
        <w:rPr>
          <w:rFonts w:ascii="Times New Roman" w:hAnsi="Times New Roman" w:cs="Times New Roman"/>
          <w:i/>
          <w:sz w:val="24"/>
          <w:szCs w:val="24"/>
        </w:rPr>
        <w:t>The Spirit Level: Why Equality is Better for Everyone</w:t>
      </w:r>
      <w:r w:rsidRPr="00AC5514">
        <w:rPr>
          <w:rFonts w:ascii="Times New Roman" w:hAnsi="Times New Roman" w:cs="Times New Roman"/>
          <w:sz w:val="24"/>
          <w:szCs w:val="24"/>
        </w:rPr>
        <w:t>, London</w:t>
      </w:r>
      <w:r w:rsidR="00F768B9">
        <w:rPr>
          <w:rFonts w:ascii="Times New Roman" w:hAnsi="Times New Roman" w:cs="Times New Roman"/>
          <w:sz w:val="24"/>
          <w:szCs w:val="24"/>
        </w:rPr>
        <w:t>, England</w:t>
      </w:r>
      <w:r w:rsidRPr="00AC5514">
        <w:rPr>
          <w:rFonts w:ascii="Times New Roman" w:hAnsi="Times New Roman" w:cs="Times New Roman"/>
          <w:sz w:val="24"/>
          <w:szCs w:val="24"/>
        </w:rPr>
        <w:t>: Penguin.</w:t>
      </w:r>
    </w:p>
    <w:p w14:paraId="21251207" w14:textId="0A006FEC" w:rsidR="00D278DF" w:rsidRPr="00FA61E6" w:rsidRDefault="00D278DF" w:rsidP="00CC406A">
      <w:pPr>
        <w:spacing w:before="240" w:after="0" w:line="276" w:lineRule="auto"/>
        <w:jc w:val="both"/>
        <w:rPr>
          <w:rFonts w:ascii="Times New Roman" w:hAnsi="Times New Roman" w:cs="Times New Roman"/>
          <w:sz w:val="24"/>
          <w:szCs w:val="24"/>
        </w:rPr>
      </w:pPr>
    </w:p>
    <w:sectPr w:rsidR="00D278DF" w:rsidRPr="00FA61E6">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AB563" w14:textId="77777777" w:rsidR="00272803" w:rsidRDefault="00272803" w:rsidP="00643348">
      <w:pPr>
        <w:spacing w:after="0" w:line="240" w:lineRule="auto"/>
      </w:pPr>
      <w:r>
        <w:separator/>
      </w:r>
    </w:p>
  </w:endnote>
  <w:endnote w:type="continuationSeparator" w:id="0">
    <w:p w14:paraId="77E983A0" w14:textId="77777777" w:rsidR="00272803" w:rsidRDefault="00272803" w:rsidP="0064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0CD7" w14:textId="77777777" w:rsidR="00272803" w:rsidRDefault="00272803" w:rsidP="00643348">
      <w:pPr>
        <w:spacing w:after="0" w:line="240" w:lineRule="auto"/>
      </w:pPr>
      <w:r>
        <w:separator/>
      </w:r>
    </w:p>
  </w:footnote>
  <w:footnote w:type="continuationSeparator" w:id="0">
    <w:p w14:paraId="6D08D4DD" w14:textId="77777777" w:rsidR="00272803" w:rsidRDefault="00272803" w:rsidP="00643348">
      <w:pPr>
        <w:spacing w:after="0" w:line="240" w:lineRule="auto"/>
      </w:pPr>
      <w:r>
        <w:continuationSeparator/>
      </w:r>
    </w:p>
  </w:footnote>
  <w:footnote w:id="1">
    <w:p w14:paraId="091BEB53" w14:textId="269761B7" w:rsidR="00512628" w:rsidRPr="003E6C4C" w:rsidRDefault="00512628" w:rsidP="00E15487">
      <w:pPr>
        <w:pStyle w:val="FootnoteText"/>
        <w:jc w:val="both"/>
        <w:rPr>
          <w:rFonts w:ascii="Times New Roman" w:hAnsi="Times New Roman" w:cs="Times New Roman"/>
        </w:rPr>
      </w:pPr>
      <w:r w:rsidRPr="003E6C4C">
        <w:rPr>
          <w:rStyle w:val="FootnoteReference"/>
          <w:rFonts w:ascii="Times New Roman" w:hAnsi="Times New Roman" w:cs="Times New Roman"/>
        </w:rPr>
        <w:footnoteRef/>
      </w:r>
      <w:r w:rsidRPr="003E6C4C">
        <w:rPr>
          <w:rFonts w:ascii="Times New Roman" w:hAnsi="Times New Roman" w:cs="Times New Roman"/>
        </w:rPr>
        <w:t xml:space="preserve"> A point emphasised by sc</w:t>
      </w:r>
      <w:r>
        <w:rPr>
          <w:rFonts w:ascii="Times New Roman" w:hAnsi="Times New Roman" w:cs="Times New Roman"/>
        </w:rPr>
        <w:t>holars such as Meikle, 1997; Pike, 1999; and Knight, 2007</w:t>
      </w:r>
      <w:r w:rsidRPr="003E6C4C">
        <w:rPr>
          <w:rFonts w:ascii="Times New Roman" w:hAnsi="Times New Roman" w:cs="Times New Roman"/>
        </w:rPr>
        <w:t>. It is possible to include</w:t>
      </w:r>
      <w:r>
        <w:rPr>
          <w:rFonts w:ascii="Times New Roman" w:hAnsi="Times New Roman" w:cs="Times New Roman"/>
        </w:rPr>
        <w:t xml:space="preserve"> many</w:t>
      </w:r>
      <w:r w:rsidRPr="003E6C4C">
        <w:rPr>
          <w:rFonts w:ascii="Times New Roman" w:hAnsi="Times New Roman" w:cs="Times New Roman"/>
        </w:rPr>
        <w:t xml:space="preserve"> other</w:t>
      </w:r>
      <w:r>
        <w:rPr>
          <w:rFonts w:ascii="Times New Roman" w:hAnsi="Times New Roman" w:cs="Times New Roman"/>
        </w:rPr>
        <w:t xml:space="preserve"> philosophers</w:t>
      </w:r>
      <w:r w:rsidRPr="003E6C4C">
        <w:rPr>
          <w:rFonts w:ascii="Times New Roman" w:hAnsi="Times New Roman" w:cs="Times New Roman"/>
        </w:rPr>
        <w:t xml:space="preserve"> under the broad heading</w:t>
      </w:r>
      <w:r>
        <w:rPr>
          <w:rFonts w:ascii="Times New Roman" w:hAnsi="Times New Roman" w:cs="Times New Roman"/>
        </w:rPr>
        <w:t xml:space="preserve"> of Aristotelianism</w:t>
      </w:r>
      <w:r w:rsidRPr="003E6C4C">
        <w:rPr>
          <w:rFonts w:ascii="Times New Roman" w:hAnsi="Times New Roman" w:cs="Times New Roman"/>
        </w:rPr>
        <w:t xml:space="preserve">, including </w:t>
      </w:r>
      <w:r>
        <w:rPr>
          <w:rFonts w:ascii="Times New Roman" w:hAnsi="Times New Roman" w:cs="Times New Roman"/>
        </w:rPr>
        <w:t xml:space="preserve">even Adorno, if Freyenhagen, </w:t>
      </w:r>
      <w:r w:rsidRPr="003E6C4C">
        <w:rPr>
          <w:rFonts w:ascii="Times New Roman" w:hAnsi="Times New Roman" w:cs="Times New Roman"/>
        </w:rPr>
        <w:t>201</w:t>
      </w:r>
      <w:r>
        <w:rPr>
          <w:rFonts w:ascii="Times New Roman" w:hAnsi="Times New Roman" w:cs="Times New Roman"/>
        </w:rPr>
        <w:t>5, and Reeves, 2016, are correct.</w:t>
      </w:r>
    </w:p>
  </w:footnote>
  <w:footnote w:id="2">
    <w:p w14:paraId="0F1F8853" w14:textId="440AFACA" w:rsidR="00512628" w:rsidRPr="005C7A4E" w:rsidRDefault="00512628" w:rsidP="00E15487">
      <w:pPr>
        <w:pStyle w:val="FootnoteText"/>
        <w:jc w:val="both"/>
        <w:rPr>
          <w:rFonts w:ascii="Times New Roman" w:hAnsi="Times New Roman" w:cs="Times New Roman"/>
        </w:rPr>
      </w:pPr>
      <w:r w:rsidRPr="005C7A4E">
        <w:rPr>
          <w:rStyle w:val="FootnoteReference"/>
          <w:rFonts w:ascii="Times New Roman" w:hAnsi="Times New Roman" w:cs="Times New Roman"/>
        </w:rPr>
        <w:footnoteRef/>
      </w:r>
      <w:r w:rsidRPr="005C7A4E">
        <w:rPr>
          <w:rFonts w:ascii="Times New Roman" w:hAnsi="Times New Roman" w:cs="Times New Roman"/>
        </w:rPr>
        <w:t xml:space="preserve"> For other examples, see Hafer and Begue (2005).</w:t>
      </w:r>
    </w:p>
  </w:footnote>
  <w:footnote w:id="3">
    <w:p w14:paraId="526A8C2A" w14:textId="7CC9AC1F" w:rsidR="00512628" w:rsidRPr="00BF2C7A" w:rsidRDefault="00512628" w:rsidP="00E15487">
      <w:pPr>
        <w:pStyle w:val="FootnoteText"/>
        <w:jc w:val="both"/>
        <w:rPr>
          <w:rFonts w:ascii="Times New Roman" w:hAnsi="Times New Roman" w:cs="Times New Roman"/>
        </w:rPr>
      </w:pPr>
      <w:r w:rsidRPr="00BF2C7A">
        <w:rPr>
          <w:rStyle w:val="FootnoteReference"/>
          <w:rFonts w:ascii="Times New Roman" w:hAnsi="Times New Roman" w:cs="Times New Roman"/>
        </w:rPr>
        <w:footnoteRef/>
      </w:r>
      <w:r w:rsidRPr="00BF2C7A">
        <w:rPr>
          <w:rFonts w:ascii="Times New Roman" w:hAnsi="Times New Roman" w:cs="Times New Roman"/>
        </w:rPr>
        <w:t xml:space="preserve"> Another feature of organisations which fulfil the criteria of Aristotelian communities is that they pursue some good end. Much has been written about this elsewhere (</w:t>
      </w:r>
      <w:r w:rsidRPr="00FA08AB">
        <w:rPr>
          <w:rFonts w:ascii="Times New Roman" w:hAnsi="Times New Roman" w:cs="Times New Roman"/>
        </w:rPr>
        <w:t>e.g. by Moore 2012a,</w:t>
      </w:r>
      <w:r>
        <w:rPr>
          <w:rFonts w:ascii="Times New Roman" w:hAnsi="Times New Roman" w:cs="Times New Roman"/>
        </w:rPr>
        <w:t xml:space="preserve"> 2017;</w:t>
      </w:r>
      <w:r w:rsidRPr="00FA08AB">
        <w:rPr>
          <w:rFonts w:ascii="Times New Roman" w:hAnsi="Times New Roman" w:cs="Times New Roman"/>
        </w:rPr>
        <w:t xml:space="preserve"> Moore and Beadle</w:t>
      </w:r>
      <w:r>
        <w:rPr>
          <w:rFonts w:ascii="Times New Roman" w:hAnsi="Times New Roman" w:cs="Times New Roman"/>
        </w:rPr>
        <w:t>,</w:t>
      </w:r>
      <w:r w:rsidRPr="00FA08AB">
        <w:rPr>
          <w:rFonts w:ascii="Times New Roman" w:hAnsi="Times New Roman" w:cs="Times New Roman"/>
        </w:rPr>
        <w:t xml:space="preserve"> 2006</w:t>
      </w:r>
      <w:r w:rsidRPr="00BF2C7A">
        <w:rPr>
          <w:rFonts w:ascii="Times New Roman" w:hAnsi="Times New Roman" w:cs="Times New Roman"/>
        </w:rPr>
        <w:t>), and so I will not discuss it here other than to note that I share the view that pursuing a good end is another characteristic feature</w:t>
      </w:r>
      <w:r w:rsidRPr="009A40EA">
        <w:rPr>
          <w:rFonts w:ascii="Times New Roman" w:hAnsi="Times New Roman" w:cs="Times New Roman"/>
        </w:rPr>
        <w:t xml:space="preserve">. In any case, in the present </w:t>
      </w:r>
      <w:r>
        <w:rPr>
          <w:rFonts w:ascii="Times New Roman" w:hAnsi="Times New Roman" w:cs="Times New Roman"/>
        </w:rPr>
        <w:t>article</w:t>
      </w:r>
      <w:r w:rsidRPr="009A40EA">
        <w:rPr>
          <w:rFonts w:ascii="Times New Roman" w:hAnsi="Times New Roman" w:cs="Times New Roman"/>
        </w:rPr>
        <w:t xml:space="preserve"> I am more interested in pre-conditions of sustaining human relationships within the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58730481"/>
      <w:docPartObj>
        <w:docPartGallery w:val="Page Numbers (Top of Page)"/>
        <w:docPartUnique/>
      </w:docPartObj>
    </w:sdtPr>
    <w:sdtEndPr>
      <w:rPr>
        <w:noProof/>
      </w:rPr>
    </w:sdtEndPr>
    <w:sdtContent>
      <w:p w14:paraId="3240ECDC" w14:textId="781009E1" w:rsidR="00FF538F" w:rsidRPr="00D67BC7" w:rsidRDefault="00FF538F">
        <w:pPr>
          <w:pStyle w:val="Header"/>
          <w:jc w:val="right"/>
          <w:rPr>
            <w:rFonts w:ascii="Times New Roman" w:hAnsi="Times New Roman" w:cs="Times New Roman"/>
          </w:rPr>
        </w:pPr>
        <w:r w:rsidRPr="00D67BC7">
          <w:rPr>
            <w:rFonts w:ascii="Times New Roman" w:hAnsi="Times New Roman" w:cs="Times New Roman"/>
          </w:rPr>
          <w:fldChar w:fldCharType="begin"/>
        </w:r>
        <w:r w:rsidRPr="00D67BC7">
          <w:rPr>
            <w:rFonts w:ascii="Times New Roman" w:hAnsi="Times New Roman" w:cs="Times New Roman"/>
          </w:rPr>
          <w:instrText xml:space="preserve"> PAGE   \* MERGEFORMAT </w:instrText>
        </w:r>
        <w:r w:rsidRPr="00D67BC7">
          <w:rPr>
            <w:rFonts w:ascii="Times New Roman" w:hAnsi="Times New Roman" w:cs="Times New Roman"/>
          </w:rPr>
          <w:fldChar w:fldCharType="separate"/>
        </w:r>
        <w:r w:rsidR="00AD2B34">
          <w:rPr>
            <w:rFonts w:ascii="Times New Roman" w:hAnsi="Times New Roman" w:cs="Times New Roman"/>
            <w:noProof/>
          </w:rPr>
          <w:t>26</w:t>
        </w:r>
        <w:r w:rsidRPr="00D67BC7">
          <w:rPr>
            <w:rFonts w:ascii="Times New Roman" w:hAnsi="Times New Roman" w:cs="Times New Roman"/>
            <w:noProof/>
          </w:rPr>
          <w:fldChar w:fldCharType="end"/>
        </w:r>
      </w:p>
    </w:sdtContent>
  </w:sdt>
  <w:p w14:paraId="7FCB8EE2" w14:textId="77777777" w:rsidR="00FF538F" w:rsidRDefault="00FF5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C3411"/>
    <w:multiLevelType w:val="hybridMultilevel"/>
    <w:tmpl w:val="05AC0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D2680"/>
    <w:multiLevelType w:val="hybridMultilevel"/>
    <w:tmpl w:val="8C36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B754AF"/>
    <w:multiLevelType w:val="hybridMultilevel"/>
    <w:tmpl w:val="ED1AA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A30A51"/>
    <w:multiLevelType w:val="hybridMultilevel"/>
    <w:tmpl w:val="4E8A8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C1"/>
    <w:rsid w:val="000045E8"/>
    <w:rsid w:val="0000694E"/>
    <w:rsid w:val="00012F2E"/>
    <w:rsid w:val="00014C57"/>
    <w:rsid w:val="0001555A"/>
    <w:rsid w:val="00017D29"/>
    <w:rsid w:val="00017F82"/>
    <w:rsid w:val="0002276C"/>
    <w:rsid w:val="00036270"/>
    <w:rsid w:val="00037FD2"/>
    <w:rsid w:val="00061244"/>
    <w:rsid w:val="00070262"/>
    <w:rsid w:val="00075233"/>
    <w:rsid w:val="0008298E"/>
    <w:rsid w:val="00087C7F"/>
    <w:rsid w:val="0009193D"/>
    <w:rsid w:val="00091A7C"/>
    <w:rsid w:val="000A6DEC"/>
    <w:rsid w:val="000C09A1"/>
    <w:rsid w:val="000D3E58"/>
    <w:rsid w:val="000D456D"/>
    <w:rsid w:val="000F33E0"/>
    <w:rsid w:val="00107D29"/>
    <w:rsid w:val="00112FE6"/>
    <w:rsid w:val="0011764A"/>
    <w:rsid w:val="001203B0"/>
    <w:rsid w:val="001224AD"/>
    <w:rsid w:val="0012485F"/>
    <w:rsid w:val="00127154"/>
    <w:rsid w:val="00130D8B"/>
    <w:rsid w:val="001377AA"/>
    <w:rsid w:val="00141162"/>
    <w:rsid w:val="001502AA"/>
    <w:rsid w:val="001611BD"/>
    <w:rsid w:val="001672BD"/>
    <w:rsid w:val="0017225C"/>
    <w:rsid w:val="001729E1"/>
    <w:rsid w:val="0017510F"/>
    <w:rsid w:val="001831F2"/>
    <w:rsid w:val="00187EA0"/>
    <w:rsid w:val="00191733"/>
    <w:rsid w:val="00191FC3"/>
    <w:rsid w:val="001A250D"/>
    <w:rsid w:val="001A514F"/>
    <w:rsid w:val="001A5581"/>
    <w:rsid w:val="001B1BA4"/>
    <w:rsid w:val="001C27DF"/>
    <w:rsid w:val="001C3260"/>
    <w:rsid w:val="001C33D0"/>
    <w:rsid w:val="001D7A94"/>
    <w:rsid w:val="001E5DF8"/>
    <w:rsid w:val="001F2687"/>
    <w:rsid w:val="001F44F7"/>
    <w:rsid w:val="002011B1"/>
    <w:rsid w:val="00211AA2"/>
    <w:rsid w:val="00235BF0"/>
    <w:rsid w:val="002407D5"/>
    <w:rsid w:val="00243E25"/>
    <w:rsid w:val="00257BF5"/>
    <w:rsid w:val="002606C2"/>
    <w:rsid w:val="0026575F"/>
    <w:rsid w:val="0027169A"/>
    <w:rsid w:val="00272803"/>
    <w:rsid w:val="00273155"/>
    <w:rsid w:val="0028012C"/>
    <w:rsid w:val="002828C3"/>
    <w:rsid w:val="00285A42"/>
    <w:rsid w:val="00290502"/>
    <w:rsid w:val="0029430B"/>
    <w:rsid w:val="00296FEA"/>
    <w:rsid w:val="00297389"/>
    <w:rsid w:val="002A3178"/>
    <w:rsid w:val="002A6C9D"/>
    <w:rsid w:val="002B4B8C"/>
    <w:rsid w:val="002C0FA1"/>
    <w:rsid w:val="002C36EA"/>
    <w:rsid w:val="002D39D4"/>
    <w:rsid w:val="002E28BA"/>
    <w:rsid w:val="002F59A8"/>
    <w:rsid w:val="00303179"/>
    <w:rsid w:val="003045BE"/>
    <w:rsid w:val="00305F60"/>
    <w:rsid w:val="0030714A"/>
    <w:rsid w:val="00311CAF"/>
    <w:rsid w:val="003207C9"/>
    <w:rsid w:val="003236F6"/>
    <w:rsid w:val="00331472"/>
    <w:rsid w:val="003346FC"/>
    <w:rsid w:val="0033507A"/>
    <w:rsid w:val="00337F9F"/>
    <w:rsid w:val="003430AF"/>
    <w:rsid w:val="00344BA6"/>
    <w:rsid w:val="0034794A"/>
    <w:rsid w:val="0035480A"/>
    <w:rsid w:val="00355CDB"/>
    <w:rsid w:val="00367F1B"/>
    <w:rsid w:val="0037368A"/>
    <w:rsid w:val="00377DB4"/>
    <w:rsid w:val="003826DB"/>
    <w:rsid w:val="00395487"/>
    <w:rsid w:val="00397427"/>
    <w:rsid w:val="003A031F"/>
    <w:rsid w:val="003B25A2"/>
    <w:rsid w:val="003B6FA0"/>
    <w:rsid w:val="003C2882"/>
    <w:rsid w:val="003E1729"/>
    <w:rsid w:val="003E6C4C"/>
    <w:rsid w:val="003F3E01"/>
    <w:rsid w:val="003F70EE"/>
    <w:rsid w:val="00400038"/>
    <w:rsid w:val="004015E5"/>
    <w:rsid w:val="00402887"/>
    <w:rsid w:val="004139C6"/>
    <w:rsid w:val="00420284"/>
    <w:rsid w:val="00423F1F"/>
    <w:rsid w:val="00427D49"/>
    <w:rsid w:val="004304A9"/>
    <w:rsid w:val="00434985"/>
    <w:rsid w:val="004536FF"/>
    <w:rsid w:val="00454FC3"/>
    <w:rsid w:val="00454FD1"/>
    <w:rsid w:val="004613ED"/>
    <w:rsid w:val="0046215A"/>
    <w:rsid w:val="00462AF8"/>
    <w:rsid w:val="004658CB"/>
    <w:rsid w:val="0046708D"/>
    <w:rsid w:val="00471C34"/>
    <w:rsid w:val="00474FA8"/>
    <w:rsid w:val="00475D18"/>
    <w:rsid w:val="00483942"/>
    <w:rsid w:val="00484D6F"/>
    <w:rsid w:val="00485E3D"/>
    <w:rsid w:val="00490215"/>
    <w:rsid w:val="00495DD3"/>
    <w:rsid w:val="004A0879"/>
    <w:rsid w:val="004A1C56"/>
    <w:rsid w:val="004A2414"/>
    <w:rsid w:val="004A67DA"/>
    <w:rsid w:val="004B0400"/>
    <w:rsid w:val="004B7C4F"/>
    <w:rsid w:val="004C0FA0"/>
    <w:rsid w:val="004C614A"/>
    <w:rsid w:val="004C7583"/>
    <w:rsid w:val="004D6295"/>
    <w:rsid w:val="004D6917"/>
    <w:rsid w:val="004E3D6D"/>
    <w:rsid w:val="004E6A68"/>
    <w:rsid w:val="004E6AE4"/>
    <w:rsid w:val="004F2E6A"/>
    <w:rsid w:val="004F41A7"/>
    <w:rsid w:val="00503F00"/>
    <w:rsid w:val="00507563"/>
    <w:rsid w:val="00511E2C"/>
    <w:rsid w:val="00512628"/>
    <w:rsid w:val="00512FE9"/>
    <w:rsid w:val="00514992"/>
    <w:rsid w:val="00517AA5"/>
    <w:rsid w:val="00520214"/>
    <w:rsid w:val="00524B1C"/>
    <w:rsid w:val="0052670D"/>
    <w:rsid w:val="00530DDC"/>
    <w:rsid w:val="00531452"/>
    <w:rsid w:val="00547C7E"/>
    <w:rsid w:val="00551175"/>
    <w:rsid w:val="00560815"/>
    <w:rsid w:val="005635EB"/>
    <w:rsid w:val="00564BF2"/>
    <w:rsid w:val="00574773"/>
    <w:rsid w:val="0058092C"/>
    <w:rsid w:val="00581727"/>
    <w:rsid w:val="00581C93"/>
    <w:rsid w:val="00582179"/>
    <w:rsid w:val="00587856"/>
    <w:rsid w:val="00594B01"/>
    <w:rsid w:val="005A0012"/>
    <w:rsid w:val="005B779D"/>
    <w:rsid w:val="005C76AB"/>
    <w:rsid w:val="005C7A4E"/>
    <w:rsid w:val="005D182E"/>
    <w:rsid w:val="005D3082"/>
    <w:rsid w:val="005D40DD"/>
    <w:rsid w:val="005D7994"/>
    <w:rsid w:val="005F5AD9"/>
    <w:rsid w:val="00601826"/>
    <w:rsid w:val="00605CB2"/>
    <w:rsid w:val="00606F1C"/>
    <w:rsid w:val="00611F65"/>
    <w:rsid w:val="0061696D"/>
    <w:rsid w:val="0062583C"/>
    <w:rsid w:val="00634F75"/>
    <w:rsid w:val="00641160"/>
    <w:rsid w:val="00643348"/>
    <w:rsid w:val="00643988"/>
    <w:rsid w:val="00650C4C"/>
    <w:rsid w:val="00661B16"/>
    <w:rsid w:val="00666590"/>
    <w:rsid w:val="00667DAC"/>
    <w:rsid w:val="0067157D"/>
    <w:rsid w:val="00671FD8"/>
    <w:rsid w:val="00677861"/>
    <w:rsid w:val="0068028E"/>
    <w:rsid w:val="00681DEB"/>
    <w:rsid w:val="006830BA"/>
    <w:rsid w:val="006A289D"/>
    <w:rsid w:val="006B0527"/>
    <w:rsid w:val="006B5A77"/>
    <w:rsid w:val="006C2BBB"/>
    <w:rsid w:val="006D19F2"/>
    <w:rsid w:val="006D4DA3"/>
    <w:rsid w:val="006E121D"/>
    <w:rsid w:val="00702C35"/>
    <w:rsid w:val="00704D83"/>
    <w:rsid w:val="00704DB0"/>
    <w:rsid w:val="00725F58"/>
    <w:rsid w:val="007422DC"/>
    <w:rsid w:val="00743C36"/>
    <w:rsid w:val="0074654F"/>
    <w:rsid w:val="00746F9B"/>
    <w:rsid w:val="007525B8"/>
    <w:rsid w:val="00755983"/>
    <w:rsid w:val="007565E4"/>
    <w:rsid w:val="00766BF9"/>
    <w:rsid w:val="0077058C"/>
    <w:rsid w:val="0077095A"/>
    <w:rsid w:val="007743CB"/>
    <w:rsid w:val="00776429"/>
    <w:rsid w:val="00776DD9"/>
    <w:rsid w:val="007801F9"/>
    <w:rsid w:val="00796254"/>
    <w:rsid w:val="007A63BB"/>
    <w:rsid w:val="007A7EBD"/>
    <w:rsid w:val="007B0ABB"/>
    <w:rsid w:val="007B3317"/>
    <w:rsid w:val="007D3094"/>
    <w:rsid w:val="007D4193"/>
    <w:rsid w:val="007D4B5E"/>
    <w:rsid w:val="008020D3"/>
    <w:rsid w:val="0080797C"/>
    <w:rsid w:val="00814A2D"/>
    <w:rsid w:val="00827C31"/>
    <w:rsid w:val="00832E93"/>
    <w:rsid w:val="00840439"/>
    <w:rsid w:val="00840B83"/>
    <w:rsid w:val="00841C0C"/>
    <w:rsid w:val="00843059"/>
    <w:rsid w:val="00851A8E"/>
    <w:rsid w:val="008654F7"/>
    <w:rsid w:val="0086577B"/>
    <w:rsid w:val="008664B8"/>
    <w:rsid w:val="00872C75"/>
    <w:rsid w:val="008822BF"/>
    <w:rsid w:val="0089619F"/>
    <w:rsid w:val="008A4A15"/>
    <w:rsid w:val="008A4D28"/>
    <w:rsid w:val="008A7D0E"/>
    <w:rsid w:val="008B1F77"/>
    <w:rsid w:val="008D07BF"/>
    <w:rsid w:val="008E6EEB"/>
    <w:rsid w:val="008E7170"/>
    <w:rsid w:val="008E7991"/>
    <w:rsid w:val="008F279F"/>
    <w:rsid w:val="008F79BC"/>
    <w:rsid w:val="00900C0E"/>
    <w:rsid w:val="009027EF"/>
    <w:rsid w:val="00903F23"/>
    <w:rsid w:val="009051AD"/>
    <w:rsid w:val="0090541F"/>
    <w:rsid w:val="00914DEC"/>
    <w:rsid w:val="009259FE"/>
    <w:rsid w:val="009261F7"/>
    <w:rsid w:val="00926754"/>
    <w:rsid w:val="009374AF"/>
    <w:rsid w:val="00947C37"/>
    <w:rsid w:val="009561B3"/>
    <w:rsid w:val="009600D9"/>
    <w:rsid w:val="00963F6B"/>
    <w:rsid w:val="0097134E"/>
    <w:rsid w:val="009732A0"/>
    <w:rsid w:val="009760FB"/>
    <w:rsid w:val="009773AA"/>
    <w:rsid w:val="00977BE1"/>
    <w:rsid w:val="00980976"/>
    <w:rsid w:val="00984D40"/>
    <w:rsid w:val="009A2038"/>
    <w:rsid w:val="009A315C"/>
    <w:rsid w:val="009A40EA"/>
    <w:rsid w:val="009A65E6"/>
    <w:rsid w:val="009B2933"/>
    <w:rsid w:val="009B31A3"/>
    <w:rsid w:val="009B3590"/>
    <w:rsid w:val="009B35F5"/>
    <w:rsid w:val="009C204D"/>
    <w:rsid w:val="009D0486"/>
    <w:rsid w:val="009D24FF"/>
    <w:rsid w:val="009D4E0A"/>
    <w:rsid w:val="009D6B69"/>
    <w:rsid w:val="009E33EA"/>
    <w:rsid w:val="009E3EC3"/>
    <w:rsid w:val="009E406B"/>
    <w:rsid w:val="009E4221"/>
    <w:rsid w:val="009E6830"/>
    <w:rsid w:val="009E7D85"/>
    <w:rsid w:val="009F3336"/>
    <w:rsid w:val="009F6C8D"/>
    <w:rsid w:val="009F785B"/>
    <w:rsid w:val="00A1080B"/>
    <w:rsid w:val="00A11C69"/>
    <w:rsid w:val="00A11F82"/>
    <w:rsid w:val="00A143AB"/>
    <w:rsid w:val="00A17B7A"/>
    <w:rsid w:val="00A369B3"/>
    <w:rsid w:val="00A37671"/>
    <w:rsid w:val="00A40538"/>
    <w:rsid w:val="00A548DC"/>
    <w:rsid w:val="00A54C41"/>
    <w:rsid w:val="00A56B80"/>
    <w:rsid w:val="00A631CF"/>
    <w:rsid w:val="00A70136"/>
    <w:rsid w:val="00A71B78"/>
    <w:rsid w:val="00A774DF"/>
    <w:rsid w:val="00A86B2A"/>
    <w:rsid w:val="00A91635"/>
    <w:rsid w:val="00A949F1"/>
    <w:rsid w:val="00AA1B80"/>
    <w:rsid w:val="00AA76D7"/>
    <w:rsid w:val="00AB115D"/>
    <w:rsid w:val="00AC1768"/>
    <w:rsid w:val="00AC5514"/>
    <w:rsid w:val="00AD19DD"/>
    <w:rsid w:val="00AD2B34"/>
    <w:rsid w:val="00AE45CA"/>
    <w:rsid w:val="00AE7574"/>
    <w:rsid w:val="00AE7E0F"/>
    <w:rsid w:val="00AF0E4C"/>
    <w:rsid w:val="00AF2F6E"/>
    <w:rsid w:val="00B10726"/>
    <w:rsid w:val="00B11187"/>
    <w:rsid w:val="00B12F54"/>
    <w:rsid w:val="00B20D11"/>
    <w:rsid w:val="00B21CD4"/>
    <w:rsid w:val="00B251EF"/>
    <w:rsid w:val="00B257E1"/>
    <w:rsid w:val="00B2656B"/>
    <w:rsid w:val="00B306A5"/>
    <w:rsid w:val="00B307F9"/>
    <w:rsid w:val="00B3651C"/>
    <w:rsid w:val="00B7326A"/>
    <w:rsid w:val="00B77F5C"/>
    <w:rsid w:val="00B970D5"/>
    <w:rsid w:val="00BA2FD6"/>
    <w:rsid w:val="00BA3C17"/>
    <w:rsid w:val="00BA6F65"/>
    <w:rsid w:val="00BB05AD"/>
    <w:rsid w:val="00BB1800"/>
    <w:rsid w:val="00BC0D18"/>
    <w:rsid w:val="00BD5F5B"/>
    <w:rsid w:val="00BD69DB"/>
    <w:rsid w:val="00BD72CB"/>
    <w:rsid w:val="00BD7513"/>
    <w:rsid w:val="00BD7A25"/>
    <w:rsid w:val="00BE7897"/>
    <w:rsid w:val="00BF2C7A"/>
    <w:rsid w:val="00BF3516"/>
    <w:rsid w:val="00C02C97"/>
    <w:rsid w:val="00C03B83"/>
    <w:rsid w:val="00C0557A"/>
    <w:rsid w:val="00C071C6"/>
    <w:rsid w:val="00C13F41"/>
    <w:rsid w:val="00C22C2C"/>
    <w:rsid w:val="00C22EED"/>
    <w:rsid w:val="00C275A2"/>
    <w:rsid w:val="00C446E8"/>
    <w:rsid w:val="00C64B74"/>
    <w:rsid w:val="00C70359"/>
    <w:rsid w:val="00C707D7"/>
    <w:rsid w:val="00C8181C"/>
    <w:rsid w:val="00C82110"/>
    <w:rsid w:val="00C910BA"/>
    <w:rsid w:val="00C97084"/>
    <w:rsid w:val="00CA6935"/>
    <w:rsid w:val="00CB537D"/>
    <w:rsid w:val="00CC1C3E"/>
    <w:rsid w:val="00CC406A"/>
    <w:rsid w:val="00CD5ABF"/>
    <w:rsid w:val="00CE02BD"/>
    <w:rsid w:val="00CE71CF"/>
    <w:rsid w:val="00CE7C69"/>
    <w:rsid w:val="00CF0321"/>
    <w:rsid w:val="00CF42FD"/>
    <w:rsid w:val="00D02703"/>
    <w:rsid w:val="00D03190"/>
    <w:rsid w:val="00D06EDF"/>
    <w:rsid w:val="00D1045C"/>
    <w:rsid w:val="00D16A51"/>
    <w:rsid w:val="00D20374"/>
    <w:rsid w:val="00D278DF"/>
    <w:rsid w:val="00D31AA1"/>
    <w:rsid w:val="00D51049"/>
    <w:rsid w:val="00D53630"/>
    <w:rsid w:val="00D53FF7"/>
    <w:rsid w:val="00D57DA0"/>
    <w:rsid w:val="00D60FE6"/>
    <w:rsid w:val="00D628A3"/>
    <w:rsid w:val="00D668CE"/>
    <w:rsid w:val="00D67BC7"/>
    <w:rsid w:val="00D70154"/>
    <w:rsid w:val="00D71429"/>
    <w:rsid w:val="00D7711A"/>
    <w:rsid w:val="00D862EE"/>
    <w:rsid w:val="00D93152"/>
    <w:rsid w:val="00D93E05"/>
    <w:rsid w:val="00D9666F"/>
    <w:rsid w:val="00D977FD"/>
    <w:rsid w:val="00DA7B52"/>
    <w:rsid w:val="00DD3327"/>
    <w:rsid w:val="00DD4261"/>
    <w:rsid w:val="00DD4CA4"/>
    <w:rsid w:val="00DD50B6"/>
    <w:rsid w:val="00DD5D5B"/>
    <w:rsid w:val="00DD63E2"/>
    <w:rsid w:val="00DE2A70"/>
    <w:rsid w:val="00DE2D39"/>
    <w:rsid w:val="00DE4CE0"/>
    <w:rsid w:val="00DF6A23"/>
    <w:rsid w:val="00DF7359"/>
    <w:rsid w:val="00E01B5F"/>
    <w:rsid w:val="00E0545F"/>
    <w:rsid w:val="00E12C4A"/>
    <w:rsid w:val="00E13ADC"/>
    <w:rsid w:val="00E15487"/>
    <w:rsid w:val="00E20174"/>
    <w:rsid w:val="00E20F5B"/>
    <w:rsid w:val="00E27903"/>
    <w:rsid w:val="00E34754"/>
    <w:rsid w:val="00E36DCB"/>
    <w:rsid w:val="00E47B10"/>
    <w:rsid w:val="00E47CD5"/>
    <w:rsid w:val="00E5373E"/>
    <w:rsid w:val="00E8096B"/>
    <w:rsid w:val="00E81704"/>
    <w:rsid w:val="00E81EAC"/>
    <w:rsid w:val="00E84B81"/>
    <w:rsid w:val="00E85FBE"/>
    <w:rsid w:val="00E87230"/>
    <w:rsid w:val="00E92175"/>
    <w:rsid w:val="00E93D1F"/>
    <w:rsid w:val="00EA208B"/>
    <w:rsid w:val="00EA2D34"/>
    <w:rsid w:val="00EA44E6"/>
    <w:rsid w:val="00EA6C81"/>
    <w:rsid w:val="00EB3F44"/>
    <w:rsid w:val="00EB4CCB"/>
    <w:rsid w:val="00EC1428"/>
    <w:rsid w:val="00ED7EC1"/>
    <w:rsid w:val="00EE5690"/>
    <w:rsid w:val="00EF3D6F"/>
    <w:rsid w:val="00F00289"/>
    <w:rsid w:val="00F128A3"/>
    <w:rsid w:val="00F31F48"/>
    <w:rsid w:val="00F32F7E"/>
    <w:rsid w:val="00F4693D"/>
    <w:rsid w:val="00F47B33"/>
    <w:rsid w:val="00F512CC"/>
    <w:rsid w:val="00F513B4"/>
    <w:rsid w:val="00F5780D"/>
    <w:rsid w:val="00F57D31"/>
    <w:rsid w:val="00F675C1"/>
    <w:rsid w:val="00F762BD"/>
    <w:rsid w:val="00F768B9"/>
    <w:rsid w:val="00F91BF4"/>
    <w:rsid w:val="00F966FA"/>
    <w:rsid w:val="00FA0574"/>
    <w:rsid w:val="00FA0883"/>
    <w:rsid w:val="00FA08AB"/>
    <w:rsid w:val="00FA1851"/>
    <w:rsid w:val="00FA3742"/>
    <w:rsid w:val="00FA61E6"/>
    <w:rsid w:val="00FC007B"/>
    <w:rsid w:val="00FC41CD"/>
    <w:rsid w:val="00FD563D"/>
    <w:rsid w:val="00FD5642"/>
    <w:rsid w:val="00FF446D"/>
    <w:rsid w:val="00FF53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6027"/>
  <w15:docId w15:val="{5DD3D02F-177B-4753-83CC-7C4EAF9C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3ED"/>
    <w:pPr>
      <w:ind w:left="720"/>
      <w:contextualSpacing/>
    </w:pPr>
  </w:style>
  <w:style w:type="paragraph" w:styleId="Header">
    <w:name w:val="header"/>
    <w:basedOn w:val="Normal"/>
    <w:link w:val="HeaderChar"/>
    <w:uiPriority w:val="99"/>
    <w:unhideWhenUsed/>
    <w:rsid w:val="00643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348"/>
  </w:style>
  <w:style w:type="paragraph" w:styleId="Footer">
    <w:name w:val="footer"/>
    <w:basedOn w:val="Normal"/>
    <w:link w:val="FooterChar"/>
    <w:uiPriority w:val="99"/>
    <w:unhideWhenUsed/>
    <w:rsid w:val="00643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348"/>
  </w:style>
  <w:style w:type="paragraph" w:styleId="BalloonText">
    <w:name w:val="Balloon Text"/>
    <w:basedOn w:val="Normal"/>
    <w:link w:val="BalloonTextChar"/>
    <w:uiPriority w:val="99"/>
    <w:semiHidden/>
    <w:unhideWhenUsed/>
    <w:rsid w:val="009D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E0A"/>
    <w:rPr>
      <w:rFonts w:ascii="Tahoma" w:hAnsi="Tahoma" w:cs="Tahoma"/>
      <w:sz w:val="16"/>
      <w:szCs w:val="16"/>
    </w:rPr>
  </w:style>
  <w:style w:type="paragraph" w:styleId="FootnoteText">
    <w:name w:val="footnote text"/>
    <w:basedOn w:val="Normal"/>
    <w:link w:val="FootnoteTextChar"/>
    <w:uiPriority w:val="99"/>
    <w:semiHidden/>
    <w:unhideWhenUsed/>
    <w:rsid w:val="003E6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C4C"/>
    <w:rPr>
      <w:sz w:val="20"/>
      <w:szCs w:val="20"/>
    </w:rPr>
  </w:style>
  <w:style w:type="character" w:styleId="FootnoteReference">
    <w:name w:val="footnote reference"/>
    <w:basedOn w:val="DefaultParagraphFont"/>
    <w:uiPriority w:val="99"/>
    <w:semiHidden/>
    <w:unhideWhenUsed/>
    <w:rsid w:val="003E6C4C"/>
    <w:rPr>
      <w:vertAlign w:val="superscript"/>
    </w:rPr>
  </w:style>
  <w:style w:type="character" w:styleId="CommentReference">
    <w:name w:val="annotation reference"/>
    <w:basedOn w:val="DefaultParagraphFont"/>
    <w:uiPriority w:val="99"/>
    <w:semiHidden/>
    <w:unhideWhenUsed/>
    <w:rsid w:val="00587856"/>
    <w:rPr>
      <w:sz w:val="16"/>
      <w:szCs w:val="16"/>
    </w:rPr>
  </w:style>
  <w:style w:type="paragraph" w:styleId="CommentText">
    <w:name w:val="annotation text"/>
    <w:basedOn w:val="Normal"/>
    <w:link w:val="CommentTextChar"/>
    <w:uiPriority w:val="99"/>
    <w:semiHidden/>
    <w:unhideWhenUsed/>
    <w:rsid w:val="00587856"/>
    <w:pPr>
      <w:spacing w:line="240" w:lineRule="auto"/>
    </w:pPr>
    <w:rPr>
      <w:sz w:val="20"/>
      <w:szCs w:val="20"/>
    </w:rPr>
  </w:style>
  <w:style w:type="character" w:customStyle="1" w:styleId="CommentTextChar">
    <w:name w:val="Comment Text Char"/>
    <w:basedOn w:val="DefaultParagraphFont"/>
    <w:link w:val="CommentText"/>
    <w:uiPriority w:val="99"/>
    <w:semiHidden/>
    <w:rsid w:val="00587856"/>
    <w:rPr>
      <w:sz w:val="20"/>
      <w:szCs w:val="20"/>
    </w:rPr>
  </w:style>
  <w:style w:type="paragraph" w:styleId="CommentSubject">
    <w:name w:val="annotation subject"/>
    <w:basedOn w:val="CommentText"/>
    <w:next w:val="CommentText"/>
    <w:link w:val="CommentSubjectChar"/>
    <w:uiPriority w:val="99"/>
    <w:semiHidden/>
    <w:unhideWhenUsed/>
    <w:rsid w:val="00587856"/>
    <w:rPr>
      <w:b/>
      <w:bCs/>
    </w:rPr>
  </w:style>
  <w:style w:type="character" w:customStyle="1" w:styleId="CommentSubjectChar">
    <w:name w:val="Comment Subject Char"/>
    <w:basedOn w:val="CommentTextChar"/>
    <w:link w:val="CommentSubject"/>
    <w:uiPriority w:val="99"/>
    <w:semiHidden/>
    <w:rsid w:val="00587856"/>
    <w:rPr>
      <w:b/>
      <w:bCs/>
      <w:sz w:val="20"/>
      <w:szCs w:val="20"/>
    </w:rPr>
  </w:style>
  <w:style w:type="paragraph" w:styleId="EndnoteText">
    <w:name w:val="endnote text"/>
    <w:basedOn w:val="Normal"/>
    <w:link w:val="EndnoteTextChar"/>
    <w:uiPriority w:val="99"/>
    <w:semiHidden/>
    <w:unhideWhenUsed/>
    <w:rsid w:val="00454F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4FD1"/>
    <w:rPr>
      <w:sz w:val="20"/>
      <w:szCs w:val="20"/>
    </w:rPr>
  </w:style>
  <w:style w:type="character" w:styleId="EndnoteReference">
    <w:name w:val="endnote reference"/>
    <w:basedOn w:val="DefaultParagraphFont"/>
    <w:uiPriority w:val="99"/>
    <w:semiHidden/>
    <w:unhideWhenUsed/>
    <w:rsid w:val="00454FD1"/>
    <w:rPr>
      <w:vertAlign w:val="superscript"/>
    </w:rPr>
  </w:style>
  <w:style w:type="character" w:styleId="Hyperlink">
    <w:name w:val="Hyperlink"/>
    <w:basedOn w:val="DefaultParagraphFont"/>
    <w:uiPriority w:val="99"/>
    <w:unhideWhenUsed/>
    <w:rsid w:val="0061696D"/>
    <w:rPr>
      <w:color w:val="0563C1" w:themeColor="hyperlink"/>
      <w:u w:val="single"/>
    </w:rPr>
  </w:style>
  <w:style w:type="character" w:styleId="UnresolvedMention">
    <w:name w:val="Unresolved Mention"/>
    <w:basedOn w:val="DefaultParagraphFont"/>
    <w:uiPriority w:val="99"/>
    <w:semiHidden/>
    <w:unhideWhenUsed/>
    <w:rsid w:val="0061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076503187594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82CE-1A5F-4483-B3F5-BAD72D3B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9661</Words>
  <Characters>55071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Sinnicks</dc:creator>
  <cp:keywords/>
  <dc:description/>
  <cp:lastModifiedBy>Matthew Sinnicks</cp:lastModifiedBy>
  <cp:revision>8</cp:revision>
  <cp:lastPrinted>2017-04-28T14:16:00Z</cp:lastPrinted>
  <dcterms:created xsi:type="dcterms:W3CDTF">2018-01-25T22:31:00Z</dcterms:created>
  <dcterms:modified xsi:type="dcterms:W3CDTF">2019-06-17T10:00:00Z</dcterms:modified>
</cp:coreProperties>
</file>