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223A8" w14:textId="3F6D6623" w:rsidR="000258A2" w:rsidRDefault="000258A2" w:rsidP="00BC37F2">
      <w:pPr>
        <w:pStyle w:val="Appendices"/>
        <w:jc w:val="center"/>
        <w:rPr>
          <w:sz w:val="22"/>
          <w:szCs w:val="22"/>
        </w:rPr>
      </w:pPr>
      <w:r>
        <w:rPr>
          <w:sz w:val="22"/>
          <w:szCs w:val="22"/>
        </w:rPr>
        <w:t>Focus group topic guide</w:t>
      </w:r>
    </w:p>
    <w:p w14:paraId="62F4359D" w14:textId="77777777" w:rsidR="00C77C24" w:rsidRDefault="00C77C24" w:rsidP="00BC37F2">
      <w:pPr>
        <w:pStyle w:val="Appendices"/>
        <w:jc w:val="center"/>
        <w:rPr>
          <w:sz w:val="22"/>
          <w:szCs w:val="22"/>
        </w:rPr>
      </w:pPr>
    </w:p>
    <w:tbl>
      <w:tblPr>
        <w:tblStyle w:val="TableGrid"/>
        <w:tblW w:w="0" w:type="auto"/>
        <w:tblLook w:val="04A0" w:firstRow="1" w:lastRow="0" w:firstColumn="1" w:lastColumn="0" w:noHBand="0" w:noVBand="1"/>
      </w:tblPr>
      <w:tblGrid>
        <w:gridCol w:w="1413"/>
        <w:gridCol w:w="3717"/>
        <w:gridCol w:w="4168"/>
        <w:gridCol w:w="4650"/>
        <w:gridCol w:w="1440"/>
      </w:tblGrid>
      <w:tr w:rsidR="00C77C24" w:rsidRPr="00444B17" w14:paraId="10A877AF" w14:textId="77777777" w:rsidTr="00600170">
        <w:trPr>
          <w:gridAfter w:val="1"/>
          <w:wAfter w:w="1440" w:type="dxa"/>
        </w:trPr>
        <w:tc>
          <w:tcPr>
            <w:tcW w:w="1413" w:type="dxa"/>
          </w:tcPr>
          <w:p w14:paraId="6261009F" w14:textId="77777777" w:rsidR="00C77C24" w:rsidRPr="00444B17" w:rsidRDefault="00C77C24" w:rsidP="009C0219">
            <w:pPr>
              <w:rPr>
                <w:rFonts w:cs="Arial"/>
              </w:rPr>
            </w:pPr>
            <w:r w:rsidRPr="00444B17">
              <w:rPr>
                <w:rFonts w:cs="Arial"/>
              </w:rPr>
              <w:t>Prior to focus group</w:t>
            </w:r>
          </w:p>
        </w:tc>
        <w:tc>
          <w:tcPr>
            <w:tcW w:w="7885" w:type="dxa"/>
            <w:gridSpan w:val="2"/>
          </w:tcPr>
          <w:p w14:paraId="3E61BEC2" w14:textId="77777777" w:rsidR="00C77C24" w:rsidRPr="00444B17" w:rsidRDefault="00C77C24" w:rsidP="00C77C24">
            <w:pPr>
              <w:pStyle w:val="ListParagraph"/>
              <w:numPr>
                <w:ilvl w:val="0"/>
                <w:numId w:val="40"/>
              </w:numPr>
              <w:rPr>
                <w:rFonts w:cs="Arial"/>
              </w:rPr>
            </w:pPr>
            <w:r w:rsidRPr="00444B17">
              <w:rPr>
                <w:rFonts w:cs="Arial"/>
              </w:rPr>
              <w:t>Introduce self; name and role and introduce assistant moderator; name and role</w:t>
            </w:r>
          </w:p>
          <w:p w14:paraId="46E00100" w14:textId="77777777" w:rsidR="00C77C24" w:rsidRPr="00444B17" w:rsidRDefault="00C77C24" w:rsidP="00C77C24">
            <w:pPr>
              <w:pStyle w:val="ListParagraph"/>
              <w:numPr>
                <w:ilvl w:val="0"/>
                <w:numId w:val="40"/>
              </w:numPr>
              <w:rPr>
                <w:rFonts w:cs="Arial"/>
              </w:rPr>
            </w:pPr>
            <w:r w:rsidRPr="00444B17">
              <w:rPr>
                <w:rFonts w:cs="Arial"/>
              </w:rPr>
              <w:t>Today we are looking for you to discuss some of your thoughts and ideas about deprescribing in hospital</w:t>
            </w:r>
          </w:p>
          <w:p w14:paraId="1A9345C1" w14:textId="77777777" w:rsidR="00C77C24" w:rsidRPr="00444B17" w:rsidRDefault="00C77C24" w:rsidP="00C77C24">
            <w:pPr>
              <w:pStyle w:val="ListParagraph"/>
              <w:numPr>
                <w:ilvl w:val="0"/>
                <w:numId w:val="40"/>
              </w:numPr>
              <w:rPr>
                <w:rFonts w:cs="Arial"/>
              </w:rPr>
            </w:pPr>
            <w:r w:rsidRPr="00444B17">
              <w:rPr>
                <w:rFonts w:cs="Arial"/>
              </w:rPr>
              <w:t>Please note that any work you may have missed as a result of you being here, you will need to catch up on.</w:t>
            </w:r>
          </w:p>
          <w:p w14:paraId="1EE7AE0B" w14:textId="77777777" w:rsidR="00C77C24" w:rsidRPr="00444B17" w:rsidRDefault="00C77C24" w:rsidP="00C77C24">
            <w:pPr>
              <w:pStyle w:val="ListParagraph"/>
              <w:numPr>
                <w:ilvl w:val="0"/>
                <w:numId w:val="40"/>
              </w:numPr>
              <w:rPr>
                <w:rFonts w:cs="Arial"/>
              </w:rPr>
            </w:pPr>
            <w:r w:rsidRPr="00444B17">
              <w:rPr>
                <w:rFonts w:cs="Arial"/>
              </w:rPr>
              <w:t>We would like to record the session so that we can focus on what you’re saying without the need to make a lot of notes, though I may make a few notes if I need to.</w:t>
            </w:r>
          </w:p>
          <w:p w14:paraId="390CA6ED" w14:textId="77777777" w:rsidR="00C77C24" w:rsidRPr="00444B17" w:rsidRDefault="00C77C24" w:rsidP="00C77C24">
            <w:pPr>
              <w:pStyle w:val="ListParagraph"/>
              <w:numPr>
                <w:ilvl w:val="0"/>
                <w:numId w:val="40"/>
              </w:numPr>
              <w:rPr>
                <w:rFonts w:cs="Arial"/>
              </w:rPr>
            </w:pPr>
            <w:r w:rsidRPr="00444B17">
              <w:rPr>
                <w:rFonts w:cs="Arial"/>
              </w:rPr>
              <w:t>It’s important to remember when answering and discussing questions that there are no right or wrong answers, just be yourself and speak as honestly as possible.</w:t>
            </w:r>
          </w:p>
          <w:p w14:paraId="356C9E27" w14:textId="77777777" w:rsidR="00C77C24" w:rsidRPr="00444B17" w:rsidRDefault="00C77C24" w:rsidP="00C77C24">
            <w:pPr>
              <w:pStyle w:val="ListParagraph"/>
              <w:numPr>
                <w:ilvl w:val="0"/>
                <w:numId w:val="40"/>
              </w:numPr>
              <w:rPr>
                <w:rFonts w:cs="Arial"/>
              </w:rPr>
            </w:pPr>
            <w:r w:rsidRPr="00444B17">
              <w:rPr>
                <w:rFonts w:cs="Arial"/>
              </w:rPr>
              <w:t>For the purposes of the recording, please try not to talk over somebody as the recording may not capture what you are both saying</w:t>
            </w:r>
          </w:p>
          <w:p w14:paraId="22FBFFA8" w14:textId="77777777" w:rsidR="00C77C24" w:rsidRPr="00444B17" w:rsidRDefault="00C77C24" w:rsidP="00C77C24">
            <w:pPr>
              <w:pStyle w:val="ListParagraph"/>
              <w:numPr>
                <w:ilvl w:val="0"/>
                <w:numId w:val="40"/>
              </w:numPr>
              <w:rPr>
                <w:rFonts w:cs="Arial"/>
              </w:rPr>
            </w:pPr>
            <w:r w:rsidRPr="00444B17">
              <w:rPr>
                <w:rFonts w:cs="Arial"/>
              </w:rPr>
              <w:t xml:space="preserve">Please refrain from talking about specific patients, or aspects of your working life which may not be appropriate in this setting. </w:t>
            </w:r>
          </w:p>
          <w:p w14:paraId="388BA06E" w14:textId="77777777" w:rsidR="00C77C24" w:rsidRPr="00444B17" w:rsidRDefault="00C77C24" w:rsidP="00C77C24">
            <w:pPr>
              <w:pStyle w:val="ListParagraph"/>
              <w:numPr>
                <w:ilvl w:val="0"/>
                <w:numId w:val="40"/>
              </w:numPr>
              <w:rPr>
                <w:rFonts w:cs="Arial"/>
              </w:rPr>
            </w:pPr>
            <w:r w:rsidRPr="00444B17">
              <w:rPr>
                <w:rFonts w:cs="Arial"/>
              </w:rPr>
              <w:t>Anything that is said within the session will be treated confidentially, your responses will be stored in an anonymous format, and so your names will not appear in any report.</w:t>
            </w:r>
          </w:p>
          <w:p w14:paraId="5F9671FA" w14:textId="77777777" w:rsidR="00C77C24" w:rsidRPr="00444B17" w:rsidRDefault="00C77C24" w:rsidP="00C77C24">
            <w:pPr>
              <w:pStyle w:val="ListParagraph"/>
              <w:numPr>
                <w:ilvl w:val="0"/>
                <w:numId w:val="40"/>
              </w:numPr>
              <w:rPr>
                <w:rFonts w:cs="Arial"/>
              </w:rPr>
            </w:pPr>
            <w:r w:rsidRPr="00444B17">
              <w:rPr>
                <w:rFonts w:cs="Arial"/>
              </w:rPr>
              <w:t>We also ask that each of you treat what is said within this session with the same confidentiality, and don’t share other people’s responses. Though, of course, you are free to share your own experience.</w:t>
            </w:r>
          </w:p>
          <w:p w14:paraId="299F71BE" w14:textId="634A5DEC" w:rsidR="00C77C24" w:rsidRDefault="00C77C24" w:rsidP="00C77C24">
            <w:pPr>
              <w:pStyle w:val="ListParagraph"/>
              <w:numPr>
                <w:ilvl w:val="0"/>
                <w:numId w:val="40"/>
              </w:numPr>
              <w:rPr>
                <w:rFonts w:cs="Arial"/>
              </w:rPr>
            </w:pPr>
            <w:r w:rsidRPr="00444B17">
              <w:rPr>
                <w:rFonts w:cs="Arial"/>
              </w:rPr>
              <w:t>The session should take no more than one hour</w:t>
            </w:r>
          </w:p>
          <w:p w14:paraId="370216FA" w14:textId="0755FE1C" w:rsidR="00031926" w:rsidRPr="00444B17" w:rsidRDefault="008F5103" w:rsidP="00C77C24">
            <w:pPr>
              <w:pStyle w:val="ListParagraph"/>
              <w:numPr>
                <w:ilvl w:val="0"/>
                <w:numId w:val="40"/>
              </w:numPr>
              <w:rPr>
                <w:rFonts w:cs="Arial"/>
              </w:rPr>
            </w:pPr>
            <w:r>
              <w:rPr>
                <w:rFonts w:cs="Arial"/>
              </w:rPr>
              <w:t>Finally, p</w:t>
            </w:r>
            <w:r w:rsidR="00031926">
              <w:rPr>
                <w:rFonts w:cs="Arial"/>
              </w:rPr>
              <w:t xml:space="preserve">lease interact with </w:t>
            </w:r>
            <w:r w:rsidR="00536C26">
              <w:rPr>
                <w:rFonts w:cs="Arial"/>
              </w:rPr>
              <w:t xml:space="preserve">each other and </w:t>
            </w:r>
            <w:r>
              <w:rPr>
                <w:rFonts w:cs="Arial"/>
              </w:rPr>
              <w:t>bounce your ideas and thoughts around the</w:t>
            </w:r>
            <w:r w:rsidR="00536C26">
              <w:rPr>
                <w:rFonts w:cs="Arial"/>
              </w:rPr>
              <w:t xml:space="preserve"> group</w:t>
            </w:r>
            <w:r w:rsidR="00031926">
              <w:rPr>
                <w:rFonts w:cs="Arial"/>
              </w:rPr>
              <w:t xml:space="preserve">. We are only here to guide the discussion and if we end up saying nothing for the next hour – that’s </w:t>
            </w:r>
            <w:r w:rsidR="00B624C8">
              <w:rPr>
                <w:rFonts w:cs="Arial"/>
              </w:rPr>
              <w:t>fine!</w:t>
            </w:r>
          </w:p>
          <w:p w14:paraId="64DB4B68" w14:textId="77777777" w:rsidR="00C77C24" w:rsidRPr="00444B17" w:rsidRDefault="00C77C24" w:rsidP="00C77C24">
            <w:pPr>
              <w:pStyle w:val="ListParagraph"/>
              <w:numPr>
                <w:ilvl w:val="0"/>
                <w:numId w:val="40"/>
              </w:numPr>
              <w:rPr>
                <w:rFonts w:cs="Arial"/>
              </w:rPr>
            </w:pPr>
            <w:r w:rsidRPr="00444B17">
              <w:rPr>
                <w:rFonts w:cs="Arial"/>
              </w:rPr>
              <w:t>Are there any questions before we begin?</w:t>
            </w:r>
          </w:p>
          <w:p w14:paraId="4BE8B643" w14:textId="77777777" w:rsidR="00C77C24" w:rsidRPr="00444B17" w:rsidRDefault="00C77C24" w:rsidP="00C77C24">
            <w:pPr>
              <w:pStyle w:val="ListParagraph"/>
              <w:numPr>
                <w:ilvl w:val="0"/>
                <w:numId w:val="40"/>
              </w:numPr>
              <w:rPr>
                <w:rFonts w:cs="Arial"/>
              </w:rPr>
            </w:pPr>
            <w:r w:rsidRPr="00444B17">
              <w:rPr>
                <w:rFonts w:cs="Arial"/>
              </w:rPr>
              <w:t>Finally, please relax and enjoy the experience of the focus group – I value each of your thoughts and opinions and this is an environment where you can express your views.</w:t>
            </w:r>
          </w:p>
        </w:tc>
        <w:tc>
          <w:tcPr>
            <w:tcW w:w="4650" w:type="dxa"/>
          </w:tcPr>
          <w:p w14:paraId="39A50E3E" w14:textId="77777777" w:rsidR="00C77C24" w:rsidRPr="00444B17" w:rsidRDefault="00C77C24" w:rsidP="009C0219">
            <w:pPr>
              <w:rPr>
                <w:rFonts w:cs="Arial"/>
              </w:rPr>
            </w:pPr>
            <w:r w:rsidRPr="00444B17">
              <w:rPr>
                <w:rFonts w:cs="Arial"/>
              </w:rPr>
              <w:t>Organise paperwork (consent forms and information sheets)</w:t>
            </w:r>
          </w:p>
          <w:p w14:paraId="0C203B91" w14:textId="77777777" w:rsidR="00C77C24" w:rsidRPr="00444B17" w:rsidRDefault="00C77C24" w:rsidP="009C0219">
            <w:pPr>
              <w:rPr>
                <w:rFonts w:cs="Arial"/>
              </w:rPr>
            </w:pPr>
            <w:r w:rsidRPr="00444B17">
              <w:rPr>
                <w:rFonts w:cs="Arial"/>
              </w:rPr>
              <w:t>Two Dictaphones</w:t>
            </w:r>
          </w:p>
          <w:p w14:paraId="4B99D163" w14:textId="77777777" w:rsidR="00C77C24" w:rsidRPr="00444B17" w:rsidRDefault="00C77C24" w:rsidP="009C0219">
            <w:pPr>
              <w:rPr>
                <w:rFonts w:cs="Arial"/>
              </w:rPr>
            </w:pPr>
            <w:r w:rsidRPr="00444B17">
              <w:rPr>
                <w:rFonts w:cs="Arial"/>
              </w:rPr>
              <w:t>Spare batteries</w:t>
            </w:r>
          </w:p>
          <w:p w14:paraId="6702A724" w14:textId="77777777" w:rsidR="00C77C24" w:rsidRPr="00444B17" w:rsidRDefault="00C77C24" w:rsidP="009C0219">
            <w:pPr>
              <w:rPr>
                <w:rFonts w:cs="Arial"/>
              </w:rPr>
            </w:pPr>
            <w:r w:rsidRPr="00444B17">
              <w:rPr>
                <w:rFonts w:cs="Arial"/>
              </w:rPr>
              <w:t>Notebook</w:t>
            </w:r>
          </w:p>
          <w:p w14:paraId="6BD30AA9" w14:textId="77777777" w:rsidR="00C77C24" w:rsidRPr="00444B17" w:rsidRDefault="00C77C24" w:rsidP="009C0219">
            <w:pPr>
              <w:rPr>
                <w:rFonts w:cs="Arial"/>
              </w:rPr>
            </w:pPr>
            <w:r w:rsidRPr="00444B17">
              <w:rPr>
                <w:rFonts w:cs="Arial"/>
              </w:rPr>
              <w:t>Paper and pens for participants</w:t>
            </w:r>
          </w:p>
          <w:p w14:paraId="1A4CD588" w14:textId="77777777" w:rsidR="00C77C24" w:rsidRPr="00444B17" w:rsidRDefault="00C77C24" w:rsidP="009C0219">
            <w:pPr>
              <w:rPr>
                <w:rFonts w:cs="Arial"/>
              </w:rPr>
            </w:pPr>
            <w:r w:rsidRPr="00444B17">
              <w:rPr>
                <w:rFonts w:cs="Arial"/>
              </w:rPr>
              <w:t>Organise refreshments</w:t>
            </w:r>
          </w:p>
        </w:tc>
      </w:tr>
      <w:tr w:rsidR="00C77C24" w:rsidRPr="00444B17" w14:paraId="4B1554FC" w14:textId="77777777" w:rsidTr="00600170">
        <w:trPr>
          <w:gridAfter w:val="1"/>
          <w:wAfter w:w="1440" w:type="dxa"/>
        </w:trPr>
        <w:tc>
          <w:tcPr>
            <w:tcW w:w="1413" w:type="dxa"/>
          </w:tcPr>
          <w:p w14:paraId="2A042DAC" w14:textId="77777777" w:rsidR="00C77C24" w:rsidRPr="00444B17" w:rsidRDefault="00C77C24" w:rsidP="009C0219">
            <w:pPr>
              <w:rPr>
                <w:rFonts w:cs="Arial"/>
              </w:rPr>
            </w:pPr>
            <w:r w:rsidRPr="00444B17">
              <w:rPr>
                <w:rFonts w:cs="Arial"/>
              </w:rPr>
              <w:t>Switch on the recording device</w:t>
            </w:r>
          </w:p>
        </w:tc>
        <w:tc>
          <w:tcPr>
            <w:tcW w:w="7885" w:type="dxa"/>
            <w:gridSpan w:val="2"/>
          </w:tcPr>
          <w:p w14:paraId="7D58E2B1" w14:textId="77777777" w:rsidR="00C77C24" w:rsidRPr="00444B17" w:rsidRDefault="00C77C24" w:rsidP="00C77C24">
            <w:pPr>
              <w:numPr>
                <w:ilvl w:val="0"/>
                <w:numId w:val="41"/>
              </w:numPr>
              <w:rPr>
                <w:rFonts w:cs="Arial"/>
              </w:rPr>
            </w:pPr>
            <w:r w:rsidRPr="00444B17">
              <w:rPr>
                <w:rFonts w:cs="Arial"/>
              </w:rPr>
              <w:t>Confirm current status of each participant</w:t>
            </w:r>
          </w:p>
          <w:p w14:paraId="49F65EAC" w14:textId="77777777" w:rsidR="00C77C24" w:rsidRDefault="00C77C24" w:rsidP="00C77C24">
            <w:pPr>
              <w:numPr>
                <w:ilvl w:val="1"/>
                <w:numId w:val="41"/>
              </w:numPr>
              <w:rPr>
                <w:rFonts w:cs="Arial"/>
              </w:rPr>
            </w:pPr>
            <w:r w:rsidRPr="00444B17">
              <w:rPr>
                <w:rFonts w:cs="Arial"/>
              </w:rPr>
              <w:t>Can you please confirm your name for the recording?</w:t>
            </w:r>
          </w:p>
          <w:p w14:paraId="0DE5B493" w14:textId="77777777" w:rsidR="00E130DC" w:rsidRDefault="00E130DC" w:rsidP="00E130DC">
            <w:pPr>
              <w:rPr>
                <w:rFonts w:cs="Arial"/>
              </w:rPr>
            </w:pPr>
          </w:p>
          <w:p w14:paraId="181642F0" w14:textId="77777777" w:rsidR="00E130DC" w:rsidRDefault="00E130DC" w:rsidP="00E130DC">
            <w:pPr>
              <w:rPr>
                <w:rFonts w:cs="Arial"/>
              </w:rPr>
            </w:pPr>
          </w:p>
          <w:p w14:paraId="55FD9DE1" w14:textId="590B0D9E" w:rsidR="00E130DC" w:rsidRPr="00444B17" w:rsidRDefault="00E130DC" w:rsidP="00E130DC">
            <w:pPr>
              <w:rPr>
                <w:rFonts w:cs="Arial"/>
              </w:rPr>
            </w:pPr>
          </w:p>
        </w:tc>
        <w:tc>
          <w:tcPr>
            <w:tcW w:w="4650" w:type="dxa"/>
          </w:tcPr>
          <w:p w14:paraId="7D9EAB0F" w14:textId="77777777" w:rsidR="00C77C24" w:rsidRPr="00444B17" w:rsidRDefault="00C77C24" w:rsidP="009C0219">
            <w:pPr>
              <w:rPr>
                <w:rFonts w:cs="Arial"/>
              </w:rPr>
            </w:pPr>
          </w:p>
        </w:tc>
      </w:tr>
      <w:tr w:rsidR="001A1952" w:rsidRPr="006A217B" w14:paraId="0A8C7F80" w14:textId="77777777" w:rsidTr="00600170">
        <w:tc>
          <w:tcPr>
            <w:tcW w:w="5130" w:type="dxa"/>
            <w:gridSpan w:val="2"/>
            <w:shd w:val="clear" w:color="auto" w:fill="E7E6E6" w:themeFill="background2"/>
          </w:tcPr>
          <w:p w14:paraId="375E0F74" w14:textId="77777777" w:rsidR="001A1952" w:rsidRPr="006A217B" w:rsidRDefault="001A1952" w:rsidP="0040678C">
            <w:pPr>
              <w:rPr>
                <w:rFonts w:cs="Arial"/>
                <w:b/>
              </w:rPr>
            </w:pPr>
            <w:r w:rsidRPr="006A217B">
              <w:rPr>
                <w:rFonts w:cs="Arial"/>
                <w:b/>
              </w:rPr>
              <w:lastRenderedPageBreak/>
              <w:t>Question</w:t>
            </w:r>
          </w:p>
        </w:tc>
        <w:tc>
          <w:tcPr>
            <w:tcW w:w="10258" w:type="dxa"/>
            <w:gridSpan w:val="3"/>
            <w:shd w:val="clear" w:color="auto" w:fill="E7E6E6" w:themeFill="background2"/>
          </w:tcPr>
          <w:p w14:paraId="2E839F8C" w14:textId="77777777" w:rsidR="001A1952" w:rsidRPr="00EA521B" w:rsidRDefault="001A1952" w:rsidP="0040678C">
            <w:pPr>
              <w:rPr>
                <w:rFonts w:cs="Arial"/>
                <w:b/>
                <w:color w:val="92D050"/>
              </w:rPr>
            </w:pPr>
            <w:r w:rsidRPr="006A217B">
              <w:rPr>
                <w:rFonts w:cs="Arial"/>
                <w:b/>
              </w:rPr>
              <w:t>Probes</w:t>
            </w:r>
            <w:r>
              <w:rPr>
                <w:rFonts w:cs="Arial"/>
                <w:b/>
              </w:rPr>
              <w:t xml:space="preserve"> </w:t>
            </w:r>
            <w:r w:rsidRPr="00EA521B">
              <w:rPr>
                <w:rFonts w:cs="Arial"/>
                <w:b/>
                <w:color w:val="70AD47" w:themeColor="accent6"/>
              </w:rPr>
              <w:t>(TDF domain number)</w:t>
            </w:r>
          </w:p>
        </w:tc>
      </w:tr>
      <w:tr w:rsidR="001A1952" w:rsidRPr="006A217B" w14:paraId="7EDAF480" w14:textId="77777777" w:rsidTr="00600170">
        <w:tc>
          <w:tcPr>
            <w:tcW w:w="5130" w:type="dxa"/>
            <w:gridSpan w:val="2"/>
            <w:shd w:val="clear" w:color="auto" w:fill="auto"/>
          </w:tcPr>
          <w:p w14:paraId="16924ED0" w14:textId="040B0E19" w:rsidR="001A1952" w:rsidRPr="00C77C24" w:rsidRDefault="001A1952" w:rsidP="00413E41">
            <w:pPr>
              <w:pStyle w:val="ListParagraph"/>
              <w:numPr>
                <w:ilvl w:val="0"/>
                <w:numId w:val="27"/>
              </w:numPr>
              <w:rPr>
                <w:rFonts w:cs="Arial"/>
                <w:b/>
              </w:rPr>
            </w:pPr>
            <w:r w:rsidRPr="00C77C24">
              <w:rPr>
                <w:rFonts w:cs="Arial"/>
                <w:b/>
              </w:rPr>
              <w:t xml:space="preserve">What are your thoughts on proactive deprescribing during the hospital </w:t>
            </w:r>
            <w:r w:rsidR="00413E41" w:rsidRPr="00C77C24">
              <w:rPr>
                <w:rFonts w:cs="Arial"/>
                <w:b/>
              </w:rPr>
              <w:t>stay</w:t>
            </w:r>
            <w:r w:rsidRPr="00C77C24">
              <w:rPr>
                <w:rFonts w:cs="Arial"/>
                <w:b/>
              </w:rPr>
              <w:t>?</w:t>
            </w:r>
          </w:p>
        </w:tc>
        <w:tc>
          <w:tcPr>
            <w:tcW w:w="10258" w:type="dxa"/>
            <w:gridSpan w:val="3"/>
            <w:shd w:val="clear" w:color="auto" w:fill="auto"/>
          </w:tcPr>
          <w:p w14:paraId="05E640BB" w14:textId="549C6C3E" w:rsidR="001A1952" w:rsidRPr="00320EEE" w:rsidRDefault="001A1952" w:rsidP="001A1952">
            <w:pPr>
              <w:pStyle w:val="ListParagraph"/>
              <w:numPr>
                <w:ilvl w:val="0"/>
                <w:numId w:val="29"/>
              </w:numPr>
              <w:rPr>
                <w:rFonts w:cs="Arial"/>
              </w:rPr>
            </w:pPr>
            <w:r>
              <w:rPr>
                <w:rFonts w:cs="Arial"/>
              </w:rPr>
              <w:t xml:space="preserve">What is the first </w:t>
            </w:r>
            <w:r w:rsidR="00B358E4">
              <w:rPr>
                <w:rFonts w:cs="Arial"/>
              </w:rPr>
              <w:t>thing that pops into your head?</w:t>
            </w:r>
            <w:r>
              <w:rPr>
                <w:rFonts w:cs="Arial"/>
              </w:rPr>
              <w:t xml:space="preserve"> Is this something that you do? </w:t>
            </w:r>
            <w:r w:rsidRPr="00C61B65">
              <w:rPr>
                <w:rFonts w:cs="Arial"/>
                <w:b/>
                <w:color w:val="70AD47" w:themeColor="accent6"/>
              </w:rPr>
              <w:t>(3)</w:t>
            </w:r>
          </w:p>
          <w:p w14:paraId="6D4DFE21" w14:textId="77777777" w:rsidR="001A1952" w:rsidRPr="00B50CD3" w:rsidRDefault="001A1952" w:rsidP="001A1952">
            <w:pPr>
              <w:pStyle w:val="ListParagraph"/>
              <w:numPr>
                <w:ilvl w:val="0"/>
                <w:numId w:val="29"/>
              </w:numPr>
              <w:rPr>
                <w:rFonts w:cs="Arial"/>
                <w:b/>
              </w:rPr>
            </w:pPr>
            <w:r>
              <w:rPr>
                <w:rFonts w:cs="Arial"/>
              </w:rPr>
              <w:t xml:space="preserve">What are the benefits? </w:t>
            </w:r>
            <w:r w:rsidRPr="00EA521B">
              <w:rPr>
                <w:rFonts w:cs="Arial"/>
                <w:b/>
                <w:color w:val="70AD47" w:themeColor="accent6"/>
              </w:rPr>
              <w:t>(9)</w:t>
            </w:r>
          </w:p>
          <w:p w14:paraId="641B1AAB" w14:textId="77777777" w:rsidR="001A1952" w:rsidRPr="00EA521B" w:rsidRDefault="001A1952" w:rsidP="001A1952">
            <w:pPr>
              <w:pStyle w:val="ListParagraph"/>
              <w:numPr>
                <w:ilvl w:val="0"/>
                <w:numId w:val="29"/>
              </w:numPr>
              <w:rPr>
                <w:rFonts w:cs="Arial"/>
              </w:rPr>
            </w:pPr>
            <w:r w:rsidRPr="00EA521B">
              <w:rPr>
                <w:rFonts w:cs="Arial"/>
              </w:rPr>
              <w:t xml:space="preserve">What are the disadvantages? (risks, harms, missed opportunities for alternative activities) </w:t>
            </w:r>
            <w:r w:rsidRPr="00EA521B">
              <w:rPr>
                <w:rFonts w:cs="Arial"/>
                <w:b/>
                <w:color w:val="70AD47" w:themeColor="accent6"/>
              </w:rPr>
              <w:t>(9)</w:t>
            </w:r>
          </w:p>
        </w:tc>
      </w:tr>
      <w:tr w:rsidR="001A1952" w:rsidRPr="006A217B" w14:paraId="280EDB15" w14:textId="77777777" w:rsidTr="00600170">
        <w:tc>
          <w:tcPr>
            <w:tcW w:w="5130" w:type="dxa"/>
            <w:gridSpan w:val="2"/>
            <w:shd w:val="clear" w:color="auto" w:fill="auto"/>
          </w:tcPr>
          <w:p w14:paraId="30E2BF4C" w14:textId="71ECB653" w:rsidR="001A1952" w:rsidRPr="00C77C24" w:rsidRDefault="00413E41" w:rsidP="00413E41">
            <w:pPr>
              <w:pStyle w:val="ListParagraph"/>
              <w:numPr>
                <w:ilvl w:val="0"/>
                <w:numId w:val="27"/>
              </w:numPr>
              <w:rPr>
                <w:rFonts w:cs="Arial"/>
                <w:b/>
              </w:rPr>
            </w:pPr>
            <w:r w:rsidRPr="00C77C24">
              <w:rPr>
                <w:rFonts w:cs="Arial"/>
                <w:b/>
              </w:rPr>
              <w:t>What point or points during the</w:t>
            </w:r>
            <w:r w:rsidR="001A1952" w:rsidRPr="00C77C24">
              <w:rPr>
                <w:rFonts w:cs="Arial"/>
                <w:b/>
              </w:rPr>
              <w:t xml:space="preserve"> hospital </w:t>
            </w:r>
            <w:r w:rsidRPr="00C77C24">
              <w:rPr>
                <w:rFonts w:cs="Arial"/>
                <w:b/>
              </w:rPr>
              <w:t>stay</w:t>
            </w:r>
            <w:r w:rsidR="001A1952" w:rsidRPr="00C77C24">
              <w:rPr>
                <w:rFonts w:cs="Arial"/>
                <w:b/>
              </w:rPr>
              <w:t xml:space="preserve"> is it best to undertake proactive deprescribing</w:t>
            </w:r>
            <w:r w:rsidR="00C77C24">
              <w:rPr>
                <w:rFonts w:cs="Arial"/>
                <w:b/>
              </w:rPr>
              <w:t>?</w:t>
            </w:r>
          </w:p>
        </w:tc>
        <w:tc>
          <w:tcPr>
            <w:tcW w:w="10258" w:type="dxa"/>
            <w:gridSpan w:val="3"/>
            <w:shd w:val="clear" w:color="auto" w:fill="auto"/>
          </w:tcPr>
          <w:p w14:paraId="05D19690" w14:textId="77777777" w:rsidR="001A1952" w:rsidRPr="00CB709F" w:rsidRDefault="001A1952" w:rsidP="001A1952">
            <w:pPr>
              <w:pStyle w:val="ListParagraph"/>
              <w:numPr>
                <w:ilvl w:val="0"/>
                <w:numId w:val="30"/>
              </w:numPr>
              <w:rPr>
                <w:rFonts w:cs="Arial"/>
              </w:rPr>
            </w:pPr>
            <w:r w:rsidRPr="00CB709F">
              <w:rPr>
                <w:rFonts w:cs="Arial"/>
              </w:rPr>
              <w:t>At what point would you like it to happen?</w:t>
            </w:r>
            <w:r w:rsidRPr="00EA521B">
              <w:rPr>
                <w:rFonts w:cs="Arial"/>
                <w:b/>
              </w:rPr>
              <w:t xml:space="preserve"> </w:t>
            </w:r>
            <w:r w:rsidRPr="00EA521B">
              <w:rPr>
                <w:rFonts w:cs="Arial"/>
                <w:b/>
                <w:color w:val="70AD47" w:themeColor="accent6"/>
              </w:rPr>
              <w:t>(11)</w:t>
            </w:r>
          </w:p>
          <w:p w14:paraId="5489BE85" w14:textId="77777777" w:rsidR="001A1952" w:rsidRPr="00C77C24" w:rsidRDefault="001A1952" w:rsidP="001A1952">
            <w:pPr>
              <w:pStyle w:val="ListParagraph"/>
              <w:numPr>
                <w:ilvl w:val="0"/>
                <w:numId w:val="30"/>
              </w:numPr>
              <w:rPr>
                <w:rFonts w:cs="Arial"/>
                <w:b/>
              </w:rPr>
            </w:pPr>
            <w:r w:rsidRPr="00C77C24">
              <w:rPr>
                <w:rFonts w:cs="Arial"/>
                <w:color w:val="000000" w:themeColor="text1"/>
              </w:rPr>
              <w:t>Who do you think is best placed to do this</w:t>
            </w:r>
            <w:r w:rsidRPr="00C77C24">
              <w:rPr>
                <w:rFonts w:cs="Arial"/>
                <w:b/>
                <w:color w:val="000000" w:themeColor="text1"/>
              </w:rPr>
              <w:t xml:space="preserve">? </w:t>
            </w:r>
            <w:r w:rsidRPr="00C77C24">
              <w:rPr>
                <w:rFonts w:cs="Arial"/>
                <w:b/>
                <w:color w:val="70AD47" w:themeColor="accent6"/>
              </w:rPr>
              <w:t>(6)</w:t>
            </w:r>
            <w:r w:rsidRPr="00C77C24">
              <w:rPr>
                <w:rFonts w:cs="Arial"/>
                <w:b/>
              </w:rPr>
              <w:t xml:space="preserve"> </w:t>
            </w:r>
          </w:p>
          <w:p w14:paraId="435ED499" w14:textId="77777777" w:rsidR="001A1952" w:rsidRPr="006A217B" w:rsidRDefault="001A1952" w:rsidP="0040678C">
            <w:pPr>
              <w:rPr>
                <w:rFonts w:cs="Arial"/>
                <w:b/>
              </w:rPr>
            </w:pPr>
          </w:p>
        </w:tc>
      </w:tr>
      <w:tr w:rsidR="001A1952" w:rsidRPr="006A217B" w14:paraId="7510A9FD" w14:textId="77777777" w:rsidTr="00600170">
        <w:tc>
          <w:tcPr>
            <w:tcW w:w="5130" w:type="dxa"/>
            <w:gridSpan w:val="2"/>
            <w:shd w:val="clear" w:color="auto" w:fill="auto"/>
          </w:tcPr>
          <w:p w14:paraId="7F0617F1" w14:textId="2826FFE2" w:rsidR="00C77C24" w:rsidRDefault="00C77C24" w:rsidP="001A1952">
            <w:pPr>
              <w:pStyle w:val="ListParagraph"/>
              <w:numPr>
                <w:ilvl w:val="0"/>
                <w:numId w:val="27"/>
              </w:numPr>
              <w:rPr>
                <w:rFonts w:cs="Arial"/>
              </w:rPr>
            </w:pPr>
            <w:r>
              <w:rPr>
                <w:rFonts w:cs="Arial"/>
              </w:rPr>
              <w:t>Research suggests that very little deprescribing happens in hospital and this is dominated by ‘reactive’.</w:t>
            </w:r>
          </w:p>
          <w:p w14:paraId="7B334642" w14:textId="77777777" w:rsidR="00C77C24" w:rsidRPr="00C77C24" w:rsidRDefault="00C77C24" w:rsidP="00C77C24">
            <w:pPr>
              <w:rPr>
                <w:rFonts w:cs="Arial"/>
              </w:rPr>
            </w:pPr>
          </w:p>
          <w:p w14:paraId="1EB173D2" w14:textId="77777777" w:rsidR="001A1952" w:rsidRPr="00C77C24" w:rsidRDefault="001A1952" w:rsidP="0040678C">
            <w:pPr>
              <w:ind w:left="360"/>
              <w:rPr>
                <w:rFonts w:cs="Arial"/>
                <w:b/>
              </w:rPr>
            </w:pPr>
            <w:r w:rsidRPr="00C77C24">
              <w:rPr>
                <w:rFonts w:cs="Arial"/>
                <w:b/>
              </w:rPr>
              <w:t>What are the reasons for low rates of proactive deprescribing? (Barriers)</w:t>
            </w:r>
          </w:p>
        </w:tc>
        <w:tc>
          <w:tcPr>
            <w:tcW w:w="10258" w:type="dxa"/>
            <w:gridSpan w:val="3"/>
            <w:shd w:val="clear" w:color="auto" w:fill="auto"/>
          </w:tcPr>
          <w:p w14:paraId="18B50F17" w14:textId="77777777" w:rsidR="001A1952" w:rsidRPr="006A217B" w:rsidRDefault="001A1952" w:rsidP="0040678C">
            <w:pPr>
              <w:rPr>
                <w:rFonts w:cs="Arial"/>
                <w:b/>
              </w:rPr>
            </w:pPr>
          </w:p>
        </w:tc>
      </w:tr>
      <w:tr w:rsidR="001A1952" w:rsidRPr="006A217B" w14:paraId="7F7422C5" w14:textId="77777777" w:rsidTr="00600170">
        <w:tc>
          <w:tcPr>
            <w:tcW w:w="5130" w:type="dxa"/>
            <w:gridSpan w:val="2"/>
            <w:shd w:val="clear" w:color="auto" w:fill="auto"/>
          </w:tcPr>
          <w:p w14:paraId="1B563770" w14:textId="0F52B3E3" w:rsidR="001A1952" w:rsidRPr="00C77C24" w:rsidRDefault="001A1952" w:rsidP="001A1952">
            <w:pPr>
              <w:pStyle w:val="ListParagraph"/>
              <w:numPr>
                <w:ilvl w:val="0"/>
                <w:numId w:val="27"/>
              </w:numPr>
              <w:rPr>
                <w:rFonts w:cs="Arial"/>
                <w:b/>
              </w:rPr>
            </w:pPr>
            <w:r w:rsidRPr="00C77C24">
              <w:rPr>
                <w:rFonts w:cs="Arial"/>
                <w:b/>
              </w:rPr>
              <w:t>What can we do to increase proactive deprescribing activity</w:t>
            </w:r>
            <w:r w:rsidR="00413E41" w:rsidRPr="00C77C24">
              <w:rPr>
                <w:rFonts w:cs="Arial"/>
                <w:b/>
              </w:rPr>
              <w:t xml:space="preserve"> during the hospital stay</w:t>
            </w:r>
            <w:r w:rsidRPr="00C77C24">
              <w:rPr>
                <w:rFonts w:cs="Arial"/>
                <w:b/>
              </w:rPr>
              <w:t>? (Facilitators)</w:t>
            </w:r>
          </w:p>
        </w:tc>
        <w:tc>
          <w:tcPr>
            <w:tcW w:w="10258" w:type="dxa"/>
            <w:gridSpan w:val="3"/>
            <w:shd w:val="clear" w:color="auto" w:fill="auto"/>
          </w:tcPr>
          <w:p w14:paraId="55998626" w14:textId="77777777" w:rsidR="001A1952" w:rsidRPr="003E60CD" w:rsidRDefault="001A1952" w:rsidP="001A1952">
            <w:pPr>
              <w:pStyle w:val="ListParagraph"/>
              <w:numPr>
                <w:ilvl w:val="0"/>
                <w:numId w:val="28"/>
              </w:numPr>
              <w:rPr>
                <w:rFonts w:cs="Arial"/>
                <w:b/>
              </w:rPr>
            </w:pPr>
            <w:r>
              <w:rPr>
                <w:rFonts w:cs="Arial"/>
              </w:rPr>
              <w:t xml:space="preserve">What additional resources do you require? (access to computers, time etc.) </w:t>
            </w:r>
            <w:r w:rsidRPr="00EA521B">
              <w:rPr>
                <w:rFonts w:cs="Arial"/>
                <w:b/>
                <w:color w:val="70AD47" w:themeColor="accent6"/>
              </w:rPr>
              <w:t>(4)</w:t>
            </w:r>
          </w:p>
          <w:p w14:paraId="7DBC3E10" w14:textId="77777777" w:rsidR="001A1952" w:rsidRPr="003E60CD" w:rsidRDefault="001A1952" w:rsidP="001A1952">
            <w:pPr>
              <w:pStyle w:val="ListParagraph"/>
              <w:numPr>
                <w:ilvl w:val="0"/>
                <w:numId w:val="28"/>
              </w:numPr>
              <w:rPr>
                <w:rFonts w:cs="Arial"/>
                <w:b/>
              </w:rPr>
            </w:pPr>
            <w:r>
              <w:rPr>
                <w:rFonts w:cs="Arial"/>
              </w:rPr>
              <w:t xml:space="preserve">What additional skills/training do you require? </w:t>
            </w:r>
            <w:r w:rsidRPr="00EA521B">
              <w:rPr>
                <w:rFonts w:cs="Arial"/>
                <w:b/>
                <w:color w:val="70AD47" w:themeColor="accent6"/>
              </w:rPr>
              <w:t>(1, 2)</w:t>
            </w:r>
          </w:p>
          <w:p w14:paraId="39A5D8FC" w14:textId="77777777" w:rsidR="001A1952" w:rsidRPr="00EA521B" w:rsidRDefault="001A1952" w:rsidP="001A1952">
            <w:pPr>
              <w:pStyle w:val="ListParagraph"/>
              <w:numPr>
                <w:ilvl w:val="0"/>
                <w:numId w:val="28"/>
              </w:numPr>
              <w:rPr>
                <w:rFonts w:cs="Arial"/>
              </w:rPr>
            </w:pPr>
            <w:r w:rsidRPr="00EA521B">
              <w:rPr>
                <w:rFonts w:cs="Arial"/>
              </w:rPr>
              <w:t xml:space="preserve">What is the role of other healthcare professionals in proactive deprescribing? </w:t>
            </w:r>
            <w:r w:rsidRPr="00EA521B">
              <w:rPr>
                <w:rFonts w:cs="Arial"/>
                <w:b/>
                <w:color w:val="70AD47" w:themeColor="accent6"/>
              </w:rPr>
              <w:t>(6)</w:t>
            </w:r>
          </w:p>
          <w:p w14:paraId="2A82080D" w14:textId="77777777" w:rsidR="001A1952" w:rsidRDefault="001A1952" w:rsidP="0040678C">
            <w:pPr>
              <w:rPr>
                <w:rFonts w:cs="Arial"/>
                <w:color w:val="70AD47" w:themeColor="accent6"/>
              </w:rPr>
            </w:pPr>
          </w:p>
          <w:p w14:paraId="597B9FA8" w14:textId="77777777" w:rsidR="001A1952" w:rsidRDefault="001A1952" w:rsidP="0040678C">
            <w:pPr>
              <w:rPr>
                <w:rFonts w:cs="Arial"/>
                <w:color w:val="70AD47" w:themeColor="accent6"/>
              </w:rPr>
            </w:pPr>
          </w:p>
          <w:p w14:paraId="76A8CE10" w14:textId="77777777" w:rsidR="001A1952" w:rsidRDefault="001A1952" w:rsidP="0040678C">
            <w:pPr>
              <w:rPr>
                <w:rFonts w:cs="Arial"/>
                <w:color w:val="70AD47" w:themeColor="accent6"/>
              </w:rPr>
            </w:pPr>
          </w:p>
          <w:p w14:paraId="44F63A71" w14:textId="77777777" w:rsidR="001A1952" w:rsidRDefault="001A1952" w:rsidP="0040678C">
            <w:pPr>
              <w:rPr>
                <w:rFonts w:cs="Arial"/>
                <w:color w:val="70AD47" w:themeColor="accent6"/>
              </w:rPr>
            </w:pPr>
          </w:p>
          <w:p w14:paraId="352CD9FE" w14:textId="77777777" w:rsidR="001A1952" w:rsidRDefault="001A1952" w:rsidP="0040678C">
            <w:pPr>
              <w:rPr>
                <w:rFonts w:cs="Arial"/>
                <w:color w:val="70AD47" w:themeColor="accent6"/>
              </w:rPr>
            </w:pPr>
          </w:p>
          <w:p w14:paraId="5D67DF9E" w14:textId="6059777F" w:rsidR="001A1952" w:rsidRDefault="001A1952" w:rsidP="0040678C">
            <w:pPr>
              <w:rPr>
                <w:rFonts w:cs="Arial"/>
                <w:color w:val="70AD47" w:themeColor="accent6"/>
              </w:rPr>
            </w:pPr>
          </w:p>
          <w:p w14:paraId="74FAA668" w14:textId="77777777" w:rsidR="001A1952" w:rsidRDefault="001A1952" w:rsidP="0040678C">
            <w:pPr>
              <w:rPr>
                <w:rFonts w:cs="Arial"/>
                <w:color w:val="70AD47" w:themeColor="accent6"/>
              </w:rPr>
            </w:pPr>
          </w:p>
          <w:p w14:paraId="4ECEE734" w14:textId="77777777" w:rsidR="001A1952" w:rsidRDefault="001A1952" w:rsidP="0040678C">
            <w:pPr>
              <w:rPr>
                <w:rFonts w:cs="Arial"/>
                <w:color w:val="70AD47" w:themeColor="accent6"/>
              </w:rPr>
            </w:pPr>
          </w:p>
          <w:p w14:paraId="7288A6CE" w14:textId="77777777" w:rsidR="001A1952" w:rsidRPr="006A217B" w:rsidRDefault="001A1952" w:rsidP="0040678C">
            <w:pPr>
              <w:rPr>
                <w:rFonts w:cs="Arial"/>
                <w:b/>
              </w:rPr>
            </w:pPr>
          </w:p>
        </w:tc>
      </w:tr>
      <w:tr w:rsidR="00C77C24" w:rsidRPr="006A217B" w14:paraId="43AB34AC" w14:textId="77777777" w:rsidTr="00600170">
        <w:tc>
          <w:tcPr>
            <w:tcW w:w="15388" w:type="dxa"/>
            <w:gridSpan w:val="5"/>
            <w:shd w:val="clear" w:color="auto" w:fill="auto"/>
          </w:tcPr>
          <w:p w14:paraId="3789FC92" w14:textId="518DC893" w:rsidR="00C77C24" w:rsidRPr="00C77C24" w:rsidRDefault="00C77C24" w:rsidP="00C77C24">
            <w:pPr>
              <w:pStyle w:val="ListParagraph"/>
              <w:numPr>
                <w:ilvl w:val="0"/>
                <w:numId w:val="27"/>
              </w:numPr>
              <w:rPr>
                <w:rFonts w:cs="Arial"/>
              </w:rPr>
            </w:pPr>
            <w:r w:rsidRPr="00C77C24">
              <w:rPr>
                <w:rFonts w:cs="Arial"/>
                <w:b/>
              </w:rPr>
              <w:t>If we wanted to increase</w:t>
            </w:r>
            <w:r w:rsidR="00AF7444">
              <w:rPr>
                <w:rFonts w:cs="Arial"/>
                <w:b/>
              </w:rPr>
              <w:t xml:space="preserve"> proactive</w:t>
            </w:r>
            <w:r w:rsidRPr="00C77C24">
              <w:rPr>
                <w:rFonts w:cs="Arial"/>
                <w:b/>
              </w:rPr>
              <w:t xml:space="preserve"> deprescribing activity, what advice would you give us?</w:t>
            </w:r>
          </w:p>
        </w:tc>
      </w:tr>
      <w:tr w:rsidR="001A1952" w:rsidRPr="0070337E" w14:paraId="2B440DAF" w14:textId="77777777" w:rsidTr="00600170">
        <w:tc>
          <w:tcPr>
            <w:tcW w:w="15388" w:type="dxa"/>
            <w:gridSpan w:val="5"/>
            <w:shd w:val="clear" w:color="auto" w:fill="auto"/>
          </w:tcPr>
          <w:p w14:paraId="4F761D07" w14:textId="4B9FC260" w:rsidR="00B358E4" w:rsidRDefault="00B358E4" w:rsidP="00B358E4"/>
          <w:p w14:paraId="4AF0BEA8" w14:textId="07F7D5BF" w:rsidR="00B358E4" w:rsidRDefault="00B358E4" w:rsidP="00B358E4"/>
          <w:p w14:paraId="49CFB8A8" w14:textId="210C48B0" w:rsidR="00B358E4" w:rsidRDefault="00B358E4" w:rsidP="00B358E4"/>
          <w:p w14:paraId="6F4D4F6B" w14:textId="5A036B20" w:rsidR="00B358E4" w:rsidRDefault="00B358E4" w:rsidP="00B358E4"/>
          <w:p w14:paraId="5031A103" w14:textId="617EE027" w:rsidR="00B358E4" w:rsidRDefault="00B358E4" w:rsidP="00B358E4"/>
          <w:p w14:paraId="5B6A2B68" w14:textId="3479351B" w:rsidR="00B358E4" w:rsidRDefault="00B358E4" w:rsidP="00B358E4"/>
          <w:p w14:paraId="28F70A07" w14:textId="7B97EB30" w:rsidR="00B358E4" w:rsidRDefault="00B358E4" w:rsidP="00B358E4"/>
          <w:p w14:paraId="5ECEBF31" w14:textId="57F91650" w:rsidR="00BE58AF" w:rsidRDefault="00BE58AF" w:rsidP="00B358E4"/>
          <w:p w14:paraId="09D9CF23" w14:textId="77777777" w:rsidR="00BE58AF" w:rsidRDefault="00BE58AF" w:rsidP="00B358E4"/>
          <w:p w14:paraId="1B66EF02" w14:textId="77777777" w:rsidR="00B358E4" w:rsidRPr="00B358E4" w:rsidRDefault="00B358E4" w:rsidP="00B358E4">
            <w:pPr>
              <w:rPr>
                <w:rFonts w:cs="Arial"/>
                <w:b/>
              </w:rPr>
            </w:pPr>
          </w:p>
          <w:p w14:paraId="61AE5138" w14:textId="300BCAF6" w:rsidR="00C77C24" w:rsidRDefault="001A1952" w:rsidP="00C77C24">
            <w:pPr>
              <w:pStyle w:val="ListParagraph"/>
              <w:numPr>
                <w:ilvl w:val="0"/>
                <w:numId w:val="27"/>
              </w:numPr>
              <w:rPr>
                <w:rFonts w:cs="Arial"/>
                <w:b/>
              </w:rPr>
            </w:pPr>
            <w:r w:rsidRPr="00C77C24">
              <w:rPr>
                <w:rFonts w:cs="Arial"/>
                <w:b/>
              </w:rPr>
              <w:lastRenderedPageBreak/>
              <w:t>We talked about a number of factors that might help or hinder you in deprescribing. What we haven’t talked about is x. Is that something that you think may be relevant to facilitating proactive deprescribing?</w:t>
            </w:r>
          </w:p>
          <w:p w14:paraId="4B2B3D70" w14:textId="77777777" w:rsidR="00C77C24" w:rsidRPr="00C77C24" w:rsidRDefault="00C77C24" w:rsidP="00C77C24">
            <w:pPr>
              <w:rPr>
                <w:rFonts w:cs="Arial"/>
                <w:b/>
              </w:rPr>
            </w:pPr>
          </w:p>
          <w:tbl>
            <w:tblPr>
              <w:tblStyle w:val="TableGrid"/>
              <w:tblW w:w="0" w:type="auto"/>
              <w:tblLook w:val="04A0" w:firstRow="1" w:lastRow="0" w:firstColumn="1" w:lastColumn="0" w:noHBand="0" w:noVBand="1"/>
            </w:tblPr>
            <w:tblGrid>
              <w:gridCol w:w="9255"/>
              <w:gridCol w:w="4970"/>
              <w:gridCol w:w="937"/>
            </w:tblGrid>
            <w:tr w:rsidR="001A1952" w:rsidRPr="007B3ACB" w14:paraId="25A2EFC4" w14:textId="77777777" w:rsidTr="00BC37F2">
              <w:tc>
                <w:tcPr>
                  <w:tcW w:w="0" w:type="auto"/>
                </w:tcPr>
                <w:p w14:paraId="76196085" w14:textId="77777777" w:rsidR="001A1952" w:rsidRPr="007B3ACB" w:rsidRDefault="001A1952" w:rsidP="0040678C">
                  <w:pPr>
                    <w:rPr>
                      <w:rFonts w:cs="Arial"/>
                      <w:b/>
                      <w:sz w:val="18"/>
                      <w:szCs w:val="18"/>
                    </w:rPr>
                  </w:pPr>
                  <w:r w:rsidRPr="007B3ACB">
                    <w:rPr>
                      <w:rFonts w:cs="Arial"/>
                      <w:b/>
                      <w:color w:val="FF0000"/>
                      <w:sz w:val="18"/>
                      <w:szCs w:val="18"/>
                    </w:rPr>
                    <w:t>COM-B</w:t>
                  </w:r>
                  <w:r w:rsidRPr="007B3ACB">
                    <w:rPr>
                      <w:rFonts w:cs="Arial"/>
                      <w:b/>
                      <w:sz w:val="18"/>
                      <w:szCs w:val="18"/>
                    </w:rPr>
                    <w:t>/</w:t>
                  </w:r>
                  <w:r w:rsidRPr="007B3ACB">
                    <w:rPr>
                      <w:rFonts w:cs="Arial"/>
                      <w:b/>
                      <w:color w:val="70AD47" w:themeColor="accent6"/>
                      <w:sz w:val="18"/>
                      <w:szCs w:val="18"/>
                    </w:rPr>
                    <w:t>TDF domain</w:t>
                  </w:r>
                </w:p>
              </w:tc>
              <w:tc>
                <w:tcPr>
                  <w:tcW w:w="0" w:type="auto"/>
                </w:tcPr>
                <w:p w14:paraId="4698B4AB" w14:textId="77777777" w:rsidR="001A1952" w:rsidRPr="007B3ACB" w:rsidRDefault="001A1952" w:rsidP="0040678C">
                  <w:pPr>
                    <w:rPr>
                      <w:rFonts w:cs="Arial"/>
                      <w:b/>
                      <w:sz w:val="18"/>
                      <w:szCs w:val="18"/>
                    </w:rPr>
                  </w:pPr>
                  <w:r w:rsidRPr="007B3ACB">
                    <w:rPr>
                      <w:rFonts w:cs="Arial"/>
                      <w:b/>
                      <w:sz w:val="18"/>
                      <w:szCs w:val="18"/>
                    </w:rPr>
                    <w:t>Example probe</w:t>
                  </w:r>
                </w:p>
              </w:tc>
              <w:tc>
                <w:tcPr>
                  <w:tcW w:w="0" w:type="auto"/>
                </w:tcPr>
                <w:p w14:paraId="6B57E2C1" w14:textId="77777777" w:rsidR="001A1952" w:rsidRPr="007B3ACB" w:rsidRDefault="001A1952" w:rsidP="0040678C">
                  <w:pPr>
                    <w:jc w:val="center"/>
                    <w:rPr>
                      <w:rFonts w:cs="Arial"/>
                      <w:b/>
                      <w:sz w:val="18"/>
                      <w:szCs w:val="18"/>
                    </w:rPr>
                  </w:pPr>
                  <w:r w:rsidRPr="007B3ACB">
                    <w:rPr>
                      <w:rFonts w:cs="Arial"/>
                      <w:b/>
                      <w:sz w:val="18"/>
                      <w:szCs w:val="18"/>
                    </w:rPr>
                    <w:t>Covered</w:t>
                  </w:r>
                </w:p>
              </w:tc>
            </w:tr>
            <w:tr w:rsidR="001A1952" w:rsidRPr="007B3ACB" w14:paraId="61288E1F" w14:textId="77777777" w:rsidTr="00BC37F2">
              <w:tc>
                <w:tcPr>
                  <w:tcW w:w="0" w:type="auto"/>
                  <w:gridSpan w:val="3"/>
                  <w:shd w:val="clear" w:color="auto" w:fill="E7E6E6" w:themeFill="background2"/>
                </w:tcPr>
                <w:p w14:paraId="76D4EA2C" w14:textId="77777777" w:rsidR="001A1952" w:rsidRPr="007B3ACB" w:rsidRDefault="001A1952" w:rsidP="0040678C">
                  <w:pPr>
                    <w:rPr>
                      <w:rFonts w:cs="Arial"/>
                      <w:sz w:val="18"/>
                      <w:szCs w:val="18"/>
                    </w:rPr>
                  </w:pPr>
                  <w:r w:rsidRPr="007B3ACB">
                    <w:rPr>
                      <w:rFonts w:cs="Arial"/>
                      <w:b/>
                      <w:color w:val="FF0000"/>
                      <w:sz w:val="18"/>
                      <w:szCs w:val="18"/>
                    </w:rPr>
                    <w:t>Psychological capability</w:t>
                  </w:r>
                </w:p>
              </w:tc>
            </w:tr>
            <w:tr w:rsidR="001A1952" w:rsidRPr="007B3ACB" w14:paraId="7F4C6205" w14:textId="77777777" w:rsidTr="00BC37F2">
              <w:tc>
                <w:tcPr>
                  <w:tcW w:w="0" w:type="auto"/>
                </w:tcPr>
                <w:p w14:paraId="6BE12A14"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Knowledge (1) </w:t>
                  </w:r>
                  <w:r w:rsidRPr="007B3ACB">
                    <w:rPr>
                      <w:rFonts w:cs="Arial"/>
                      <w:i/>
                      <w:sz w:val="18"/>
                      <w:szCs w:val="18"/>
                    </w:rPr>
                    <w:t>An awareness of the existence of something</w:t>
                  </w:r>
                </w:p>
              </w:tc>
              <w:tc>
                <w:tcPr>
                  <w:tcW w:w="0" w:type="auto"/>
                </w:tcPr>
                <w:p w14:paraId="381833E8" w14:textId="77777777" w:rsidR="001A1952" w:rsidRPr="007B3ACB" w:rsidRDefault="001A1952" w:rsidP="0040678C">
                  <w:pPr>
                    <w:rPr>
                      <w:rFonts w:cs="Arial"/>
                      <w:sz w:val="18"/>
                      <w:szCs w:val="18"/>
                    </w:rPr>
                  </w:pPr>
                  <w:r w:rsidRPr="007B3ACB">
                    <w:rPr>
                      <w:rFonts w:cs="Arial"/>
                      <w:sz w:val="18"/>
                      <w:szCs w:val="18"/>
                    </w:rPr>
                    <w:t>What do you know about deprescribing?</w:t>
                  </w:r>
                </w:p>
                <w:p w14:paraId="138C21D4" w14:textId="77777777" w:rsidR="001A1952" w:rsidRPr="007B3ACB" w:rsidRDefault="001A1952" w:rsidP="0040678C">
                  <w:pPr>
                    <w:rPr>
                      <w:rFonts w:cs="Arial"/>
                      <w:sz w:val="18"/>
                      <w:szCs w:val="18"/>
                    </w:rPr>
                  </w:pPr>
                </w:p>
              </w:tc>
              <w:tc>
                <w:tcPr>
                  <w:tcW w:w="0" w:type="auto"/>
                </w:tcPr>
                <w:p w14:paraId="01FA6DA1"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74ED37F3" w14:textId="77777777" w:rsidTr="00BC37F2">
              <w:tc>
                <w:tcPr>
                  <w:tcW w:w="0" w:type="auto"/>
                </w:tcPr>
                <w:p w14:paraId="3059644A"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Skills (2) </w:t>
                  </w:r>
                  <w:r w:rsidRPr="007B3ACB">
                    <w:rPr>
                      <w:rFonts w:cs="Arial"/>
                      <w:i/>
                      <w:sz w:val="18"/>
                      <w:szCs w:val="18"/>
                    </w:rPr>
                    <w:t>An ability or proficiency acquired through practice</w:t>
                  </w:r>
                </w:p>
              </w:tc>
              <w:tc>
                <w:tcPr>
                  <w:tcW w:w="0" w:type="auto"/>
                </w:tcPr>
                <w:p w14:paraId="706928D9" w14:textId="77777777" w:rsidR="001A1952" w:rsidRPr="007B3ACB" w:rsidRDefault="001A1952" w:rsidP="0040678C">
                  <w:pPr>
                    <w:rPr>
                      <w:rFonts w:cs="Arial"/>
                      <w:sz w:val="18"/>
                      <w:szCs w:val="18"/>
                    </w:rPr>
                  </w:pPr>
                  <w:r w:rsidRPr="007B3ACB">
                    <w:rPr>
                      <w:rFonts w:cs="Arial"/>
                      <w:sz w:val="18"/>
                      <w:szCs w:val="18"/>
                    </w:rPr>
                    <w:t>Do you know how to deprescribe? (Identify and stop potentially problematic medicines)</w:t>
                  </w:r>
                </w:p>
              </w:tc>
              <w:tc>
                <w:tcPr>
                  <w:tcW w:w="0" w:type="auto"/>
                </w:tcPr>
                <w:p w14:paraId="0D50EEFE"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5DB5575F" w14:textId="77777777" w:rsidTr="00BC37F2">
              <w:tc>
                <w:tcPr>
                  <w:tcW w:w="0" w:type="auto"/>
                </w:tcPr>
                <w:p w14:paraId="4B884F86"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Memory, attention and decision processes (3) </w:t>
                  </w:r>
                  <w:r w:rsidRPr="007B3ACB">
                    <w:rPr>
                      <w:rFonts w:cs="Arial"/>
                      <w:i/>
                      <w:sz w:val="18"/>
                      <w:szCs w:val="18"/>
                    </w:rPr>
                    <w:t>The ability to retain information, focus selectively on aspects of the environment and choose between two or more alternatives</w:t>
                  </w:r>
                </w:p>
              </w:tc>
              <w:tc>
                <w:tcPr>
                  <w:tcW w:w="0" w:type="auto"/>
                </w:tcPr>
                <w:p w14:paraId="475FB766" w14:textId="77777777" w:rsidR="001A1952" w:rsidRPr="007B3ACB" w:rsidRDefault="001A1952" w:rsidP="0040678C">
                  <w:pPr>
                    <w:rPr>
                      <w:rFonts w:cs="Arial"/>
                      <w:sz w:val="18"/>
                      <w:szCs w:val="18"/>
                    </w:rPr>
                  </w:pPr>
                  <w:r w:rsidRPr="007B3ACB">
                    <w:rPr>
                      <w:rFonts w:cs="Arial"/>
                      <w:sz w:val="18"/>
                      <w:szCs w:val="18"/>
                    </w:rPr>
                    <w:t>Is deprescribing something you usually do?</w:t>
                  </w:r>
                </w:p>
              </w:tc>
              <w:tc>
                <w:tcPr>
                  <w:tcW w:w="0" w:type="auto"/>
                </w:tcPr>
                <w:p w14:paraId="3E0B973A"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212A0B56" w14:textId="77777777" w:rsidTr="00BC37F2">
              <w:tc>
                <w:tcPr>
                  <w:tcW w:w="0" w:type="auto"/>
                </w:tcPr>
                <w:p w14:paraId="10E5C669"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Behavioural regulation (4) </w:t>
                  </w:r>
                  <w:r w:rsidRPr="007B3ACB">
                    <w:rPr>
                      <w:rFonts w:cs="Arial"/>
                      <w:i/>
                      <w:sz w:val="18"/>
                      <w:szCs w:val="18"/>
                    </w:rPr>
                    <w:t>Anything aimed at managing or changing objectively observed or measured actions</w:t>
                  </w:r>
                </w:p>
              </w:tc>
              <w:tc>
                <w:tcPr>
                  <w:tcW w:w="0" w:type="auto"/>
                </w:tcPr>
                <w:p w14:paraId="59F95706" w14:textId="77777777" w:rsidR="001A1952" w:rsidRPr="007B3ACB" w:rsidRDefault="001A1952" w:rsidP="0040678C">
                  <w:pPr>
                    <w:rPr>
                      <w:rFonts w:cs="Arial"/>
                      <w:sz w:val="18"/>
                      <w:szCs w:val="18"/>
                    </w:rPr>
                  </w:pPr>
                  <w:r w:rsidRPr="007B3ACB">
                    <w:rPr>
                      <w:rFonts w:cs="Arial"/>
                      <w:sz w:val="18"/>
                      <w:szCs w:val="18"/>
                    </w:rPr>
                    <w:t>How could you monitor whether you are proactively deprescribing all inappropriate medicines?</w:t>
                  </w:r>
                </w:p>
              </w:tc>
              <w:tc>
                <w:tcPr>
                  <w:tcW w:w="0" w:type="auto"/>
                </w:tcPr>
                <w:p w14:paraId="4D8C79D0"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0DAAAE0A" w14:textId="77777777" w:rsidTr="00BC37F2">
              <w:tc>
                <w:tcPr>
                  <w:tcW w:w="0" w:type="auto"/>
                  <w:gridSpan w:val="3"/>
                  <w:shd w:val="clear" w:color="auto" w:fill="E7E6E6" w:themeFill="background2"/>
                </w:tcPr>
                <w:p w14:paraId="6501B5DC" w14:textId="4B1F5EC6" w:rsidR="001A1952" w:rsidRPr="007B3ACB" w:rsidRDefault="00D142DC" w:rsidP="0040678C">
                  <w:pPr>
                    <w:rPr>
                      <w:rFonts w:cs="Arial"/>
                      <w:b/>
                      <w:color w:val="FF0000"/>
                      <w:sz w:val="18"/>
                      <w:szCs w:val="18"/>
                    </w:rPr>
                  </w:pPr>
                  <w:r>
                    <w:rPr>
                      <w:rFonts w:cs="Arial"/>
                      <w:b/>
                      <w:color w:val="FF0000"/>
                      <w:sz w:val="18"/>
                      <w:szCs w:val="18"/>
                    </w:rPr>
                    <w:t>Physical</w:t>
                  </w:r>
                  <w:bookmarkStart w:id="0" w:name="_GoBack"/>
                  <w:bookmarkEnd w:id="0"/>
                  <w:r w:rsidR="001A1952" w:rsidRPr="007B3ACB">
                    <w:rPr>
                      <w:rFonts w:cs="Arial"/>
                      <w:b/>
                      <w:color w:val="FF0000"/>
                      <w:sz w:val="18"/>
                      <w:szCs w:val="18"/>
                    </w:rPr>
                    <w:t xml:space="preserve"> opportunity</w:t>
                  </w:r>
                </w:p>
              </w:tc>
            </w:tr>
            <w:tr w:rsidR="001A1952" w:rsidRPr="007B3ACB" w14:paraId="5834CF36" w14:textId="77777777" w:rsidTr="00BC37F2">
              <w:tc>
                <w:tcPr>
                  <w:tcW w:w="0" w:type="auto"/>
                </w:tcPr>
                <w:p w14:paraId="67E3656F"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Environmental context and recourses (5) </w:t>
                  </w:r>
                  <w:r w:rsidRPr="007B3ACB">
                    <w:rPr>
                      <w:rFonts w:cs="Arial"/>
                      <w:i/>
                      <w:sz w:val="18"/>
                      <w:szCs w:val="18"/>
                    </w:rPr>
                    <w:t>Any circumstance of a person’s situation or environment that discourages or encourages the development of skills and abilities, independence, social competence and adaptive behaviour</w:t>
                  </w:r>
                </w:p>
              </w:tc>
              <w:tc>
                <w:tcPr>
                  <w:tcW w:w="0" w:type="auto"/>
                </w:tcPr>
                <w:p w14:paraId="19B74F2F" w14:textId="77777777" w:rsidR="001A1952" w:rsidRPr="007B3ACB" w:rsidRDefault="001A1952" w:rsidP="0040678C">
                  <w:pPr>
                    <w:rPr>
                      <w:rFonts w:cs="Arial"/>
                      <w:sz w:val="18"/>
                      <w:szCs w:val="18"/>
                    </w:rPr>
                  </w:pPr>
                  <w:r w:rsidRPr="007B3ACB">
                    <w:rPr>
                      <w:rFonts w:cs="Arial"/>
                      <w:sz w:val="18"/>
                      <w:szCs w:val="18"/>
                    </w:rPr>
                    <w:t>To what extent do physical or recourse factors facilitate or hinder deprescribing? (e.g. time or information sources)</w:t>
                  </w:r>
                </w:p>
              </w:tc>
              <w:tc>
                <w:tcPr>
                  <w:tcW w:w="0" w:type="auto"/>
                </w:tcPr>
                <w:p w14:paraId="28657B38"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3D8A0583" w14:textId="77777777" w:rsidTr="00BC37F2">
              <w:tc>
                <w:tcPr>
                  <w:tcW w:w="0" w:type="auto"/>
                  <w:gridSpan w:val="3"/>
                  <w:shd w:val="clear" w:color="auto" w:fill="E7E6E6" w:themeFill="background2"/>
                </w:tcPr>
                <w:p w14:paraId="7CFE2979" w14:textId="77777777" w:rsidR="001A1952" w:rsidRPr="007B3ACB" w:rsidRDefault="001A1952" w:rsidP="0040678C">
                  <w:pPr>
                    <w:rPr>
                      <w:rFonts w:cs="Arial"/>
                      <w:b/>
                      <w:color w:val="FF0000"/>
                      <w:sz w:val="18"/>
                      <w:szCs w:val="18"/>
                    </w:rPr>
                  </w:pPr>
                  <w:r w:rsidRPr="007B3ACB">
                    <w:rPr>
                      <w:rFonts w:cs="Arial"/>
                      <w:b/>
                      <w:color w:val="FF0000"/>
                      <w:sz w:val="18"/>
                      <w:szCs w:val="18"/>
                    </w:rPr>
                    <w:t>Social opportunity</w:t>
                  </w:r>
                </w:p>
              </w:tc>
            </w:tr>
            <w:tr w:rsidR="001A1952" w:rsidRPr="007B3ACB" w14:paraId="29FF7442" w14:textId="77777777" w:rsidTr="00BC37F2">
              <w:tc>
                <w:tcPr>
                  <w:tcW w:w="0" w:type="auto"/>
                </w:tcPr>
                <w:p w14:paraId="7302447C" w14:textId="77777777" w:rsidR="001A1952" w:rsidRPr="007B3ACB" w:rsidRDefault="001A1952" w:rsidP="0040678C">
                  <w:pPr>
                    <w:rPr>
                      <w:rFonts w:cs="Arial"/>
                      <w:i/>
                      <w:sz w:val="18"/>
                      <w:szCs w:val="18"/>
                    </w:rPr>
                  </w:pPr>
                  <w:r w:rsidRPr="007B3ACB">
                    <w:rPr>
                      <w:rFonts w:cs="Arial"/>
                      <w:b/>
                      <w:color w:val="70AD47" w:themeColor="accent6"/>
                      <w:sz w:val="18"/>
                      <w:szCs w:val="18"/>
                    </w:rPr>
                    <w:t xml:space="preserve">Social influences (6) </w:t>
                  </w:r>
                  <w:r w:rsidRPr="007B3ACB">
                    <w:rPr>
                      <w:rFonts w:cs="Arial"/>
                      <w:i/>
                      <w:sz w:val="18"/>
                      <w:szCs w:val="18"/>
                    </w:rPr>
                    <w:t>Those interpersonal processes that can cause individuals to change their thoughts, feelings, or behaviours</w:t>
                  </w:r>
                </w:p>
              </w:tc>
              <w:tc>
                <w:tcPr>
                  <w:tcW w:w="0" w:type="auto"/>
                </w:tcPr>
                <w:p w14:paraId="390A3758" w14:textId="77777777" w:rsidR="001A1952" w:rsidRPr="007B3ACB" w:rsidRDefault="001A1952" w:rsidP="0040678C">
                  <w:pPr>
                    <w:rPr>
                      <w:rFonts w:cs="Arial"/>
                      <w:sz w:val="18"/>
                      <w:szCs w:val="18"/>
                    </w:rPr>
                  </w:pPr>
                  <w:r w:rsidRPr="007B3ACB">
                    <w:rPr>
                      <w:rFonts w:cs="Arial"/>
                      <w:sz w:val="18"/>
                      <w:szCs w:val="18"/>
                    </w:rPr>
                    <w:t>To what extent does what other people think influence your decision to deprescribe? (Patients, relatives, colleagues)</w:t>
                  </w:r>
                </w:p>
              </w:tc>
              <w:tc>
                <w:tcPr>
                  <w:tcW w:w="0" w:type="auto"/>
                </w:tcPr>
                <w:p w14:paraId="57F9ECD4"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6D09CAC1" w14:textId="77777777" w:rsidTr="00BC37F2">
              <w:tc>
                <w:tcPr>
                  <w:tcW w:w="0" w:type="auto"/>
                  <w:gridSpan w:val="3"/>
                  <w:shd w:val="clear" w:color="auto" w:fill="E7E6E6" w:themeFill="background2"/>
                </w:tcPr>
                <w:p w14:paraId="481BC964" w14:textId="77777777" w:rsidR="001A1952" w:rsidRPr="007B3ACB" w:rsidRDefault="001A1952" w:rsidP="0040678C">
                  <w:pPr>
                    <w:rPr>
                      <w:rFonts w:cs="Arial"/>
                      <w:b/>
                      <w:color w:val="FF0000"/>
                      <w:sz w:val="18"/>
                      <w:szCs w:val="18"/>
                    </w:rPr>
                  </w:pPr>
                  <w:r w:rsidRPr="007B3ACB">
                    <w:rPr>
                      <w:rFonts w:cs="Arial"/>
                      <w:b/>
                      <w:color w:val="FF0000"/>
                      <w:sz w:val="18"/>
                      <w:szCs w:val="18"/>
                    </w:rPr>
                    <w:t>Reflective motivation</w:t>
                  </w:r>
                </w:p>
              </w:tc>
            </w:tr>
            <w:tr w:rsidR="001A1952" w:rsidRPr="007B3ACB" w14:paraId="621CB5E2" w14:textId="77777777" w:rsidTr="00BC37F2">
              <w:tc>
                <w:tcPr>
                  <w:tcW w:w="0" w:type="auto"/>
                </w:tcPr>
                <w:p w14:paraId="2BB44E9E"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Social/professional role and identity (7) </w:t>
                  </w:r>
                  <w:r w:rsidRPr="007B3ACB">
                    <w:rPr>
                      <w:rFonts w:cs="Arial"/>
                      <w:i/>
                      <w:sz w:val="18"/>
                      <w:szCs w:val="18"/>
                    </w:rPr>
                    <w:t>A coherent set of behaviours and displayed personal qualities of an individual in a social or work setting</w:t>
                  </w:r>
                </w:p>
              </w:tc>
              <w:tc>
                <w:tcPr>
                  <w:tcW w:w="0" w:type="auto"/>
                </w:tcPr>
                <w:p w14:paraId="3F38CAA8" w14:textId="77777777" w:rsidR="001A1952" w:rsidRPr="007B3ACB" w:rsidRDefault="001A1952" w:rsidP="0040678C">
                  <w:pPr>
                    <w:rPr>
                      <w:rFonts w:cs="Arial"/>
                      <w:sz w:val="18"/>
                      <w:szCs w:val="18"/>
                    </w:rPr>
                  </w:pPr>
                  <w:r w:rsidRPr="007B3ACB">
                    <w:rPr>
                      <w:rFonts w:cs="Arial"/>
                      <w:sz w:val="18"/>
                      <w:szCs w:val="18"/>
                    </w:rPr>
                    <w:t>Should deprescribing be part of your job?</w:t>
                  </w:r>
                </w:p>
              </w:tc>
              <w:tc>
                <w:tcPr>
                  <w:tcW w:w="0" w:type="auto"/>
                </w:tcPr>
                <w:p w14:paraId="00C35EE9"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44CE6D2C" w14:textId="77777777" w:rsidTr="00BC37F2">
              <w:tc>
                <w:tcPr>
                  <w:tcW w:w="0" w:type="auto"/>
                </w:tcPr>
                <w:p w14:paraId="027A8383"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Beliefs about capabilities (8) </w:t>
                  </w:r>
                  <w:r w:rsidRPr="007B3ACB">
                    <w:rPr>
                      <w:rFonts w:cs="Arial"/>
                      <w:i/>
                      <w:sz w:val="18"/>
                      <w:szCs w:val="18"/>
                    </w:rPr>
                    <w:t>Acceptance of the truth, reality or validity about an ability, talent or facility that a person can put to constructive use</w:t>
                  </w:r>
                </w:p>
              </w:tc>
              <w:tc>
                <w:tcPr>
                  <w:tcW w:w="0" w:type="auto"/>
                </w:tcPr>
                <w:p w14:paraId="3113E074" w14:textId="77777777" w:rsidR="001A1952" w:rsidRPr="007B3ACB" w:rsidRDefault="001A1952" w:rsidP="0040678C">
                  <w:pPr>
                    <w:rPr>
                      <w:rFonts w:cs="Arial"/>
                      <w:sz w:val="18"/>
                      <w:szCs w:val="18"/>
                    </w:rPr>
                  </w:pPr>
                  <w:r w:rsidRPr="007B3ACB">
                    <w:rPr>
                      <w:rFonts w:cs="Arial"/>
                      <w:sz w:val="18"/>
                      <w:szCs w:val="18"/>
                    </w:rPr>
                    <w:t>How difficult or easy is it for you deprescribe?</w:t>
                  </w:r>
                </w:p>
              </w:tc>
              <w:tc>
                <w:tcPr>
                  <w:tcW w:w="0" w:type="auto"/>
                </w:tcPr>
                <w:p w14:paraId="62968DE5"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44B9D43F" w14:textId="77777777" w:rsidTr="00BC37F2">
              <w:tc>
                <w:tcPr>
                  <w:tcW w:w="0" w:type="auto"/>
                </w:tcPr>
                <w:p w14:paraId="3E3F08CD"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Optimism (9) </w:t>
                  </w:r>
                  <w:r w:rsidRPr="007B3ACB">
                    <w:rPr>
                      <w:rFonts w:cs="Arial"/>
                      <w:i/>
                      <w:sz w:val="18"/>
                      <w:szCs w:val="18"/>
                    </w:rPr>
                    <w:t>The confidence that things will happen for the best or that desired goals will be attained</w:t>
                  </w:r>
                </w:p>
              </w:tc>
              <w:tc>
                <w:tcPr>
                  <w:tcW w:w="0" w:type="auto"/>
                </w:tcPr>
                <w:p w14:paraId="134175D2" w14:textId="77777777" w:rsidR="001A1952" w:rsidRPr="007B3ACB" w:rsidRDefault="001A1952" w:rsidP="0040678C">
                  <w:pPr>
                    <w:rPr>
                      <w:rFonts w:cs="Arial"/>
                      <w:sz w:val="18"/>
                      <w:szCs w:val="18"/>
                    </w:rPr>
                  </w:pPr>
                  <w:r w:rsidRPr="007B3ACB">
                    <w:rPr>
                      <w:rFonts w:cs="Arial"/>
                      <w:sz w:val="18"/>
                      <w:szCs w:val="18"/>
                    </w:rPr>
                    <w:t>What do you think about the feasibility of deprescribe in hospital?</w:t>
                  </w:r>
                </w:p>
              </w:tc>
              <w:tc>
                <w:tcPr>
                  <w:tcW w:w="0" w:type="auto"/>
                </w:tcPr>
                <w:p w14:paraId="5151A87E"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334BF0CB" w14:textId="77777777" w:rsidTr="00BC37F2">
              <w:tc>
                <w:tcPr>
                  <w:tcW w:w="0" w:type="auto"/>
                </w:tcPr>
                <w:p w14:paraId="28105300"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Beliefs about consequences (10) </w:t>
                  </w:r>
                  <w:r w:rsidRPr="007B3ACB">
                    <w:rPr>
                      <w:rFonts w:cs="Arial"/>
                      <w:i/>
                      <w:sz w:val="18"/>
                      <w:szCs w:val="18"/>
                    </w:rPr>
                    <w:t>Acceptance of the truth, reality, or validity about outcomes of a behaviour in a given situation</w:t>
                  </w:r>
                </w:p>
              </w:tc>
              <w:tc>
                <w:tcPr>
                  <w:tcW w:w="0" w:type="auto"/>
                </w:tcPr>
                <w:p w14:paraId="154CDFE0" w14:textId="77777777" w:rsidR="001A1952" w:rsidRPr="007B3ACB" w:rsidRDefault="001A1952" w:rsidP="0040678C">
                  <w:pPr>
                    <w:rPr>
                      <w:rFonts w:cs="Arial"/>
                      <w:sz w:val="18"/>
                      <w:szCs w:val="18"/>
                    </w:rPr>
                  </w:pPr>
                  <w:r w:rsidRPr="007B3ACB">
                    <w:rPr>
                      <w:rFonts w:cs="Arial"/>
                      <w:sz w:val="18"/>
                      <w:szCs w:val="18"/>
                    </w:rPr>
                    <w:t>Do you think deprescribing will confer benefits? Or Harms?</w:t>
                  </w:r>
                </w:p>
              </w:tc>
              <w:tc>
                <w:tcPr>
                  <w:tcW w:w="0" w:type="auto"/>
                </w:tcPr>
                <w:p w14:paraId="413542AE"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090F8949" w14:textId="77777777" w:rsidTr="00BC37F2">
              <w:tc>
                <w:tcPr>
                  <w:tcW w:w="0" w:type="auto"/>
                </w:tcPr>
                <w:p w14:paraId="03615E96" w14:textId="77777777" w:rsidR="001A1952" w:rsidRPr="007B3ACB" w:rsidRDefault="001A1952" w:rsidP="0040678C">
                  <w:pPr>
                    <w:rPr>
                      <w:rFonts w:cs="Arial"/>
                      <w:color w:val="70AD47" w:themeColor="accent6"/>
                      <w:sz w:val="18"/>
                      <w:szCs w:val="18"/>
                    </w:rPr>
                  </w:pPr>
                  <w:r w:rsidRPr="007B3ACB">
                    <w:rPr>
                      <w:rFonts w:cs="Arial"/>
                      <w:b/>
                      <w:color w:val="70AD47" w:themeColor="accent6"/>
                      <w:sz w:val="18"/>
                      <w:szCs w:val="18"/>
                    </w:rPr>
                    <w:t xml:space="preserve">Intentions (11) </w:t>
                  </w:r>
                  <w:r w:rsidRPr="007B3ACB">
                    <w:rPr>
                      <w:rFonts w:cs="Arial"/>
                      <w:i/>
                      <w:sz w:val="18"/>
                      <w:szCs w:val="18"/>
                    </w:rPr>
                    <w:t>A conscious decision to perform a behaviour or a resolve to act in a certain way</w:t>
                  </w:r>
                </w:p>
              </w:tc>
              <w:tc>
                <w:tcPr>
                  <w:tcW w:w="0" w:type="auto"/>
                </w:tcPr>
                <w:p w14:paraId="497654DE" w14:textId="77777777" w:rsidR="001A1952" w:rsidRPr="007B3ACB" w:rsidRDefault="001A1952" w:rsidP="0040678C">
                  <w:pPr>
                    <w:rPr>
                      <w:rFonts w:cs="Arial"/>
                      <w:sz w:val="18"/>
                      <w:szCs w:val="18"/>
                    </w:rPr>
                  </w:pPr>
                  <w:r w:rsidRPr="007B3ACB">
                    <w:rPr>
                      <w:rFonts w:cs="Arial"/>
                      <w:sz w:val="18"/>
                      <w:szCs w:val="18"/>
                    </w:rPr>
                    <w:t>How likely are you to deprescribe?</w:t>
                  </w:r>
                </w:p>
              </w:tc>
              <w:tc>
                <w:tcPr>
                  <w:tcW w:w="0" w:type="auto"/>
                </w:tcPr>
                <w:p w14:paraId="5BA2A136"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016BBD52" w14:textId="77777777" w:rsidTr="00BC37F2">
              <w:tc>
                <w:tcPr>
                  <w:tcW w:w="0" w:type="auto"/>
                </w:tcPr>
                <w:p w14:paraId="341261E1"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Goals (12) </w:t>
                  </w:r>
                  <w:r w:rsidRPr="007B3ACB">
                    <w:rPr>
                      <w:rFonts w:cs="Arial"/>
                      <w:i/>
                      <w:sz w:val="18"/>
                      <w:szCs w:val="18"/>
                    </w:rPr>
                    <w:t>Mental representations of outcomes or end states that an individual wants to achieve</w:t>
                  </w:r>
                </w:p>
              </w:tc>
              <w:tc>
                <w:tcPr>
                  <w:tcW w:w="0" w:type="auto"/>
                </w:tcPr>
                <w:p w14:paraId="4041BC98" w14:textId="77777777" w:rsidR="001A1952" w:rsidRPr="007B3ACB" w:rsidRDefault="001A1952" w:rsidP="0040678C">
                  <w:pPr>
                    <w:rPr>
                      <w:rFonts w:cs="Arial"/>
                      <w:sz w:val="18"/>
                      <w:szCs w:val="18"/>
                    </w:rPr>
                  </w:pPr>
                  <w:r w:rsidRPr="007B3ACB">
                    <w:rPr>
                      <w:rFonts w:cs="Arial"/>
                      <w:sz w:val="18"/>
                      <w:szCs w:val="18"/>
                    </w:rPr>
                    <w:t>Where would you like to start with deprescribing (e.g. specific patient groups)?</w:t>
                  </w:r>
                </w:p>
              </w:tc>
              <w:tc>
                <w:tcPr>
                  <w:tcW w:w="0" w:type="auto"/>
                </w:tcPr>
                <w:p w14:paraId="34ECF47A"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55E198F8" w14:textId="77777777" w:rsidTr="00BC37F2">
              <w:tc>
                <w:tcPr>
                  <w:tcW w:w="0" w:type="auto"/>
                  <w:gridSpan w:val="3"/>
                  <w:shd w:val="clear" w:color="auto" w:fill="E7E6E6" w:themeFill="background2"/>
                </w:tcPr>
                <w:p w14:paraId="1D4AB3D4" w14:textId="77777777" w:rsidR="001A1952" w:rsidRPr="007B3ACB" w:rsidRDefault="001A1952" w:rsidP="0040678C">
                  <w:pPr>
                    <w:rPr>
                      <w:rFonts w:cs="Arial"/>
                      <w:b/>
                      <w:color w:val="FF0000"/>
                      <w:sz w:val="18"/>
                      <w:szCs w:val="18"/>
                    </w:rPr>
                  </w:pPr>
                  <w:r w:rsidRPr="007B3ACB">
                    <w:rPr>
                      <w:rFonts w:cs="Arial"/>
                      <w:b/>
                      <w:color w:val="FF0000"/>
                      <w:sz w:val="18"/>
                      <w:szCs w:val="18"/>
                    </w:rPr>
                    <w:t>Automatic motivation</w:t>
                  </w:r>
                </w:p>
              </w:tc>
            </w:tr>
            <w:tr w:rsidR="001A1952" w:rsidRPr="007B3ACB" w14:paraId="47360234" w14:textId="77777777" w:rsidTr="00BC37F2">
              <w:tc>
                <w:tcPr>
                  <w:tcW w:w="0" w:type="auto"/>
                </w:tcPr>
                <w:p w14:paraId="4AB635FA"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Reinforcement (13) </w:t>
                  </w:r>
                  <w:r w:rsidRPr="007B3ACB">
                    <w:rPr>
                      <w:rFonts w:cs="Arial"/>
                      <w:i/>
                      <w:sz w:val="18"/>
                      <w:szCs w:val="18"/>
                    </w:rPr>
                    <w:t>Increasing the probability of a response by arranging a dependent relationship, or contingency, between the response and a given stimulus</w:t>
                  </w:r>
                </w:p>
              </w:tc>
              <w:tc>
                <w:tcPr>
                  <w:tcW w:w="0" w:type="auto"/>
                </w:tcPr>
                <w:p w14:paraId="4B418BBD" w14:textId="77777777" w:rsidR="001A1952" w:rsidRPr="007B3ACB" w:rsidRDefault="001A1952" w:rsidP="0040678C">
                  <w:pPr>
                    <w:rPr>
                      <w:rFonts w:cs="Arial"/>
                      <w:sz w:val="18"/>
                      <w:szCs w:val="18"/>
                    </w:rPr>
                  </w:pPr>
                  <w:r w:rsidRPr="007B3ACB">
                    <w:rPr>
                      <w:rFonts w:cs="Arial"/>
                      <w:sz w:val="18"/>
                      <w:szCs w:val="18"/>
                    </w:rPr>
                    <w:t>What would incentivise you to deprescribe?</w:t>
                  </w:r>
                </w:p>
              </w:tc>
              <w:tc>
                <w:tcPr>
                  <w:tcW w:w="0" w:type="auto"/>
                </w:tcPr>
                <w:p w14:paraId="2C9ABC49"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r w:rsidR="001A1952" w:rsidRPr="007B3ACB" w14:paraId="28F9458D" w14:textId="77777777" w:rsidTr="00BC37F2">
              <w:tc>
                <w:tcPr>
                  <w:tcW w:w="0" w:type="auto"/>
                </w:tcPr>
                <w:p w14:paraId="7DFF5BE1" w14:textId="77777777" w:rsidR="001A1952" w:rsidRPr="007B3ACB" w:rsidRDefault="001A1952" w:rsidP="0040678C">
                  <w:pPr>
                    <w:rPr>
                      <w:rFonts w:cs="Arial"/>
                      <w:b/>
                      <w:color w:val="70AD47" w:themeColor="accent6"/>
                      <w:sz w:val="18"/>
                      <w:szCs w:val="18"/>
                    </w:rPr>
                  </w:pPr>
                  <w:r w:rsidRPr="007B3ACB">
                    <w:rPr>
                      <w:rFonts w:cs="Arial"/>
                      <w:b/>
                      <w:color w:val="70AD47" w:themeColor="accent6"/>
                      <w:sz w:val="18"/>
                      <w:szCs w:val="18"/>
                    </w:rPr>
                    <w:t xml:space="preserve">Emotion (14) </w:t>
                  </w:r>
                  <w:r w:rsidRPr="007B3ACB">
                    <w:rPr>
                      <w:rFonts w:cs="Arial"/>
                      <w:i/>
                      <w:sz w:val="18"/>
                      <w:szCs w:val="18"/>
                    </w:rPr>
                    <w:t>A complex reaction pattern, involving experiential, behavioural, and physiological elements, by which the individual attempts to deal with a personally significant matter or event</w:t>
                  </w:r>
                </w:p>
              </w:tc>
              <w:tc>
                <w:tcPr>
                  <w:tcW w:w="0" w:type="auto"/>
                </w:tcPr>
                <w:p w14:paraId="4874C285" w14:textId="77777777" w:rsidR="001A1952" w:rsidRPr="007B3ACB" w:rsidRDefault="001A1952" w:rsidP="0040678C">
                  <w:pPr>
                    <w:rPr>
                      <w:rFonts w:cs="Arial"/>
                      <w:sz w:val="18"/>
                      <w:szCs w:val="18"/>
                    </w:rPr>
                  </w:pPr>
                  <w:r w:rsidRPr="007B3ACB">
                    <w:rPr>
                      <w:rFonts w:cs="Arial"/>
                      <w:sz w:val="18"/>
                      <w:szCs w:val="18"/>
                    </w:rPr>
                    <w:t>What emotions or feelings do you have about deprescribing?</w:t>
                  </w:r>
                </w:p>
              </w:tc>
              <w:tc>
                <w:tcPr>
                  <w:tcW w:w="0" w:type="auto"/>
                </w:tcPr>
                <w:p w14:paraId="425744DA" w14:textId="77777777" w:rsidR="001A1952" w:rsidRPr="007B3ACB" w:rsidRDefault="001A1952" w:rsidP="0040678C">
                  <w:pPr>
                    <w:jc w:val="center"/>
                    <w:rPr>
                      <w:rFonts w:cs="Arial"/>
                      <w:sz w:val="18"/>
                      <w:szCs w:val="18"/>
                    </w:rPr>
                  </w:pPr>
                  <w:r w:rsidRPr="0087644D">
                    <w:rPr>
                      <w:rFonts w:cs="Arial"/>
                      <w:sz w:val="36"/>
                      <w:szCs w:val="18"/>
                    </w:rPr>
                    <w:sym w:font="Wingdings 2" w:char="F0A3"/>
                  </w:r>
                </w:p>
              </w:tc>
            </w:tr>
          </w:tbl>
          <w:p w14:paraId="7DEDEA57" w14:textId="3F6A923C" w:rsidR="001A1952" w:rsidRPr="00DA2C00" w:rsidRDefault="001A1952" w:rsidP="0040678C">
            <w:pPr>
              <w:rPr>
                <w:rFonts w:cs="Arial"/>
              </w:rPr>
            </w:pPr>
          </w:p>
        </w:tc>
      </w:tr>
    </w:tbl>
    <w:p w14:paraId="156CF7CD" w14:textId="5DF750F7" w:rsidR="00895828" w:rsidRPr="00FE4BAC" w:rsidRDefault="00895828" w:rsidP="00B358E4">
      <w:pPr>
        <w:pStyle w:val="Appendices"/>
        <w:rPr>
          <w:rFonts w:cs="Arial"/>
          <w:sz w:val="20"/>
          <w:szCs w:val="20"/>
        </w:rPr>
      </w:pPr>
    </w:p>
    <w:sectPr w:rsidR="00895828" w:rsidRPr="00FE4BAC" w:rsidSect="00BC37F2">
      <w:headerReference w:type="default" r:id="rId8"/>
      <w:footerReference w:type="default" r:id="rId9"/>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63C11" w14:textId="77777777" w:rsidR="00461848" w:rsidRDefault="00461848" w:rsidP="00B417BE">
      <w:r>
        <w:separator/>
      </w:r>
    </w:p>
  </w:endnote>
  <w:endnote w:type="continuationSeparator" w:id="0">
    <w:p w14:paraId="55E635B7" w14:textId="77777777" w:rsidR="00461848" w:rsidRDefault="00461848" w:rsidP="00B4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50220"/>
      <w:docPartObj>
        <w:docPartGallery w:val="Page Numbers (Bottom of Page)"/>
        <w:docPartUnique/>
      </w:docPartObj>
    </w:sdtPr>
    <w:sdtEndPr>
      <w:rPr>
        <w:noProof/>
      </w:rPr>
    </w:sdtEndPr>
    <w:sdtContent>
      <w:p w14:paraId="40FC6B2E" w14:textId="402BB7EA" w:rsidR="00461848" w:rsidRDefault="00461848">
        <w:pPr>
          <w:pStyle w:val="Footer"/>
          <w:jc w:val="right"/>
        </w:pPr>
        <w:r>
          <w:fldChar w:fldCharType="begin"/>
        </w:r>
        <w:r>
          <w:instrText xml:space="preserve"> PAGE   \* MERGEFORMAT </w:instrText>
        </w:r>
        <w:r>
          <w:fldChar w:fldCharType="separate"/>
        </w:r>
        <w:r w:rsidR="00D142DC">
          <w:rPr>
            <w:noProof/>
          </w:rPr>
          <w:t>2</w:t>
        </w:r>
        <w:r>
          <w:rPr>
            <w:noProof/>
          </w:rPr>
          <w:fldChar w:fldCharType="end"/>
        </w:r>
      </w:p>
    </w:sdtContent>
  </w:sdt>
  <w:p w14:paraId="0AF365EB" w14:textId="0296C31B" w:rsidR="00461848" w:rsidRPr="00FE4BAC" w:rsidRDefault="00461848" w:rsidP="00FE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3DDF" w14:textId="77777777" w:rsidR="00461848" w:rsidRDefault="00461848" w:rsidP="00B417BE">
      <w:r>
        <w:separator/>
      </w:r>
    </w:p>
  </w:footnote>
  <w:footnote w:type="continuationSeparator" w:id="0">
    <w:p w14:paraId="43FE605C" w14:textId="77777777" w:rsidR="00461848" w:rsidRDefault="00461848" w:rsidP="00B4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1C4A" w14:textId="38509171" w:rsidR="00461848" w:rsidRDefault="00E67287" w:rsidP="007E4B3D">
    <w:pPr>
      <w:pStyle w:val="Header"/>
    </w:pPr>
    <w:r w:rsidRPr="00E67287">
      <w:rPr>
        <w:rStyle w:val="PageNumber"/>
        <w:rFonts w:cs="Arial"/>
        <w:b/>
      </w:rPr>
      <w:t>Appendix 2</w:t>
    </w:r>
    <w:r>
      <w:rPr>
        <w:rStyle w:val="PageNumber"/>
        <w:rFonts w:cs="Arial"/>
      </w:rPr>
      <w:t xml:space="preserve"> </w:t>
    </w:r>
    <w:r w:rsidR="005D5EC7">
      <w:t>Focus group t</w:t>
    </w:r>
    <w:r w:rsidR="007E4B3D">
      <w:t>opic guide</w:t>
    </w:r>
  </w:p>
  <w:p w14:paraId="592AD031" w14:textId="77777777" w:rsidR="00BE58AF" w:rsidRPr="007E4B3D" w:rsidRDefault="00BE58AF" w:rsidP="007E4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A4D"/>
    <w:multiLevelType w:val="hybridMultilevel"/>
    <w:tmpl w:val="7F88E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137B0"/>
    <w:multiLevelType w:val="multilevel"/>
    <w:tmpl w:val="51CE9D9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99D"/>
    <w:multiLevelType w:val="hybridMultilevel"/>
    <w:tmpl w:val="7C4C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D2839"/>
    <w:multiLevelType w:val="hybridMultilevel"/>
    <w:tmpl w:val="88DA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A3C2A"/>
    <w:multiLevelType w:val="hybridMultilevel"/>
    <w:tmpl w:val="B580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616A88"/>
    <w:multiLevelType w:val="hybridMultilevel"/>
    <w:tmpl w:val="6246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23B10"/>
    <w:multiLevelType w:val="hybridMultilevel"/>
    <w:tmpl w:val="424C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61316"/>
    <w:multiLevelType w:val="hybridMultilevel"/>
    <w:tmpl w:val="CA56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475EF"/>
    <w:multiLevelType w:val="hybridMultilevel"/>
    <w:tmpl w:val="6A3E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4D66A6"/>
    <w:multiLevelType w:val="multilevel"/>
    <w:tmpl w:val="39225960"/>
    <w:lvl w:ilvl="0">
      <w:start w:val="1"/>
      <w:numFmt w:val="decimal"/>
      <w:lvlText w:val="%1."/>
      <w:lvlJc w:val="left"/>
      <w:pPr>
        <w:ind w:left="720" w:hanging="360"/>
      </w:pPr>
    </w:lvl>
    <w:lvl w:ilvl="1">
      <w:start w:val="5"/>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411C20"/>
    <w:multiLevelType w:val="multilevel"/>
    <w:tmpl w:val="19449A5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4E2B18"/>
    <w:multiLevelType w:val="hybridMultilevel"/>
    <w:tmpl w:val="EE90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D2E5B"/>
    <w:multiLevelType w:val="hybridMultilevel"/>
    <w:tmpl w:val="3194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C72E1"/>
    <w:multiLevelType w:val="hybridMultilevel"/>
    <w:tmpl w:val="3676D6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AF6B4E"/>
    <w:multiLevelType w:val="hybridMultilevel"/>
    <w:tmpl w:val="BE64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30270A"/>
    <w:multiLevelType w:val="hybridMultilevel"/>
    <w:tmpl w:val="C3203C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63C70"/>
    <w:multiLevelType w:val="hybridMultilevel"/>
    <w:tmpl w:val="2D3CA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51A9D"/>
    <w:multiLevelType w:val="hybridMultilevel"/>
    <w:tmpl w:val="6312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71638"/>
    <w:multiLevelType w:val="hybridMultilevel"/>
    <w:tmpl w:val="D00C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D7321"/>
    <w:multiLevelType w:val="hybridMultilevel"/>
    <w:tmpl w:val="776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5C2711"/>
    <w:multiLevelType w:val="hybridMultilevel"/>
    <w:tmpl w:val="BDC0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0350C"/>
    <w:multiLevelType w:val="hybridMultilevel"/>
    <w:tmpl w:val="77EC2C4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5F0F83"/>
    <w:multiLevelType w:val="hybridMultilevel"/>
    <w:tmpl w:val="5C6E5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2328A5"/>
    <w:multiLevelType w:val="hybridMultilevel"/>
    <w:tmpl w:val="EAE2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22696"/>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EA4AFE"/>
    <w:multiLevelType w:val="hybridMultilevel"/>
    <w:tmpl w:val="5DE6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661BD"/>
    <w:multiLevelType w:val="hybridMultilevel"/>
    <w:tmpl w:val="B384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33834"/>
    <w:multiLevelType w:val="hybridMultilevel"/>
    <w:tmpl w:val="766C6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C50B00"/>
    <w:multiLevelType w:val="hybridMultilevel"/>
    <w:tmpl w:val="CCC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C7997"/>
    <w:multiLevelType w:val="hybridMultilevel"/>
    <w:tmpl w:val="3E4E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15F1B"/>
    <w:multiLevelType w:val="multilevel"/>
    <w:tmpl w:val="D4C2D74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680E85"/>
    <w:multiLevelType w:val="hybridMultilevel"/>
    <w:tmpl w:val="BFD00DE8"/>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32" w15:restartNumberingAfterBreak="0">
    <w:nsid w:val="6A75514D"/>
    <w:multiLevelType w:val="hybridMultilevel"/>
    <w:tmpl w:val="F05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892103"/>
    <w:multiLevelType w:val="hybridMultilevel"/>
    <w:tmpl w:val="489E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6633D"/>
    <w:multiLevelType w:val="hybridMultilevel"/>
    <w:tmpl w:val="72D497C0"/>
    <w:lvl w:ilvl="0" w:tplc="08090001">
      <w:start w:val="1"/>
      <w:numFmt w:val="bullet"/>
      <w:lvlText w:val=""/>
      <w:lvlJc w:val="left"/>
      <w:pPr>
        <w:ind w:left="720" w:hanging="360"/>
      </w:pPr>
      <w:rPr>
        <w:rFonts w:ascii="Symbol" w:hAnsi="Symbol" w:hint="default"/>
      </w:rPr>
    </w:lvl>
    <w:lvl w:ilvl="1" w:tplc="2FC039F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11FBC"/>
    <w:multiLevelType w:val="hybridMultilevel"/>
    <w:tmpl w:val="00A2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BE4958"/>
    <w:multiLevelType w:val="hybridMultilevel"/>
    <w:tmpl w:val="1300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C48F7"/>
    <w:multiLevelType w:val="multilevel"/>
    <w:tmpl w:val="5FB293A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804298"/>
    <w:multiLevelType w:val="hybridMultilevel"/>
    <w:tmpl w:val="D926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282447"/>
    <w:multiLevelType w:val="hybridMultilevel"/>
    <w:tmpl w:val="38A2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227E1"/>
    <w:multiLevelType w:val="multilevel"/>
    <w:tmpl w:val="19449A5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DA4A77"/>
    <w:multiLevelType w:val="hybridMultilevel"/>
    <w:tmpl w:val="0FD8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9"/>
  </w:num>
  <w:num w:numId="4">
    <w:abstractNumId w:val="34"/>
  </w:num>
  <w:num w:numId="5">
    <w:abstractNumId w:val="38"/>
  </w:num>
  <w:num w:numId="6">
    <w:abstractNumId w:val="36"/>
  </w:num>
  <w:num w:numId="7">
    <w:abstractNumId w:val="21"/>
  </w:num>
  <w:num w:numId="8">
    <w:abstractNumId w:val="26"/>
  </w:num>
  <w:num w:numId="9">
    <w:abstractNumId w:val="35"/>
  </w:num>
  <w:num w:numId="10">
    <w:abstractNumId w:val="37"/>
  </w:num>
  <w:num w:numId="11">
    <w:abstractNumId w:val="1"/>
  </w:num>
  <w:num w:numId="12">
    <w:abstractNumId w:val="33"/>
  </w:num>
  <w:num w:numId="13">
    <w:abstractNumId w:val="3"/>
  </w:num>
  <w:num w:numId="14">
    <w:abstractNumId w:val="4"/>
  </w:num>
  <w:num w:numId="15">
    <w:abstractNumId w:val="7"/>
  </w:num>
  <w:num w:numId="16">
    <w:abstractNumId w:val="32"/>
  </w:num>
  <w:num w:numId="17">
    <w:abstractNumId w:val="18"/>
  </w:num>
  <w:num w:numId="18">
    <w:abstractNumId w:val="28"/>
  </w:num>
  <w:num w:numId="19">
    <w:abstractNumId w:val="29"/>
  </w:num>
  <w:num w:numId="20">
    <w:abstractNumId w:val="5"/>
  </w:num>
  <w:num w:numId="21">
    <w:abstractNumId w:val="14"/>
  </w:num>
  <w:num w:numId="22">
    <w:abstractNumId w:val="16"/>
  </w:num>
  <w:num w:numId="23">
    <w:abstractNumId w:val="12"/>
  </w:num>
  <w:num w:numId="24">
    <w:abstractNumId w:val="22"/>
  </w:num>
  <w:num w:numId="25">
    <w:abstractNumId w:val="30"/>
  </w:num>
  <w:num w:numId="26">
    <w:abstractNumId w:val="40"/>
  </w:num>
  <w:num w:numId="27">
    <w:abstractNumId w:val="13"/>
  </w:num>
  <w:num w:numId="28">
    <w:abstractNumId w:val="19"/>
  </w:num>
  <w:num w:numId="29">
    <w:abstractNumId w:val="39"/>
  </w:num>
  <w:num w:numId="30">
    <w:abstractNumId w:val="25"/>
  </w:num>
  <w:num w:numId="31">
    <w:abstractNumId w:val="6"/>
  </w:num>
  <w:num w:numId="32">
    <w:abstractNumId w:val="17"/>
  </w:num>
  <w:num w:numId="33">
    <w:abstractNumId w:val="11"/>
  </w:num>
  <w:num w:numId="34">
    <w:abstractNumId w:val="15"/>
  </w:num>
  <w:num w:numId="35">
    <w:abstractNumId w:val="20"/>
  </w:num>
  <w:num w:numId="36">
    <w:abstractNumId w:val="8"/>
  </w:num>
  <w:num w:numId="37">
    <w:abstractNumId w:val="2"/>
  </w:num>
  <w:num w:numId="38">
    <w:abstractNumId w:val="23"/>
  </w:num>
  <w:num w:numId="39">
    <w:abstractNumId w:val="10"/>
  </w:num>
  <w:num w:numId="40">
    <w:abstractNumId w:val="27"/>
  </w:num>
  <w:num w:numId="41">
    <w:abstractNumId w:val="0"/>
  </w:num>
  <w:num w:numId="42">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BC"/>
    <w:rsid w:val="00004822"/>
    <w:rsid w:val="00006688"/>
    <w:rsid w:val="00006988"/>
    <w:rsid w:val="00006B98"/>
    <w:rsid w:val="00007B03"/>
    <w:rsid w:val="00010DED"/>
    <w:rsid w:val="00013BDC"/>
    <w:rsid w:val="00015A80"/>
    <w:rsid w:val="000214C3"/>
    <w:rsid w:val="00022B50"/>
    <w:rsid w:val="000250D2"/>
    <w:rsid w:val="000252CA"/>
    <w:rsid w:val="000258A2"/>
    <w:rsid w:val="00026681"/>
    <w:rsid w:val="000300AB"/>
    <w:rsid w:val="00031926"/>
    <w:rsid w:val="0003225C"/>
    <w:rsid w:val="0003451A"/>
    <w:rsid w:val="00035205"/>
    <w:rsid w:val="00035367"/>
    <w:rsid w:val="0003585C"/>
    <w:rsid w:val="00036500"/>
    <w:rsid w:val="00036C51"/>
    <w:rsid w:val="000373F1"/>
    <w:rsid w:val="00040CD2"/>
    <w:rsid w:val="00043E14"/>
    <w:rsid w:val="00044FD9"/>
    <w:rsid w:val="0004533F"/>
    <w:rsid w:val="000505A2"/>
    <w:rsid w:val="00052BA5"/>
    <w:rsid w:val="00055467"/>
    <w:rsid w:val="00056FB1"/>
    <w:rsid w:val="00063B94"/>
    <w:rsid w:val="00066574"/>
    <w:rsid w:val="00066F96"/>
    <w:rsid w:val="00070F2F"/>
    <w:rsid w:val="00071A03"/>
    <w:rsid w:val="0007245F"/>
    <w:rsid w:val="000749E6"/>
    <w:rsid w:val="00074D27"/>
    <w:rsid w:val="0007513A"/>
    <w:rsid w:val="000754EB"/>
    <w:rsid w:val="00075A9F"/>
    <w:rsid w:val="000763AE"/>
    <w:rsid w:val="0007728A"/>
    <w:rsid w:val="00077E0A"/>
    <w:rsid w:val="000816C2"/>
    <w:rsid w:val="00082763"/>
    <w:rsid w:val="0008353C"/>
    <w:rsid w:val="00083C06"/>
    <w:rsid w:val="000858EE"/>
    <w:rsid w:val="0008732C"/>
    <w:rsid w:val="0009087E"/>
    <w:rsid w:val="000919E6"/>
    <w:rsid w:val="00093177"/>
    <w:rsid w:val="000971EF"/>
    <w:rsid w:val="000A1180"/>
    <w:rsid w:val="000A1C10"/>
    <w:rsid w:val="000A24D7"/>
    <w:rsid w:val="000A2761"/>
    <w:rsid w:val="000A54BA"/>
    <w:rsid w:val="000A7EAC"/>
    <w:rsid w:val="000B15A5"/>
    <w:rsid w:val="000B1FB4"/>
    <w:rsid w:val="000B3AF1"/>
    <w:rsid w:val="000B42E4"/>
    <w:rsid w:val="000B43D6"/>
    <w:rsid w:val="000B506A"/>
    <w:rsid w:val="000B53CF"/>
    <w:rsid w:val="000B57C8"/>
    <w:rsid w:val="000B5DB7"/>
    <w:rsid w:val="000B6BE4"/>
    <w:rsid w:val="000C25C8"/>
    <w:rsid w:val="000C50A0"/>
    <w:rsid w:val="000C67D8"/>
    <w:rsid w:val="000C78C6"/>
    <w:rsid w:val="000C79E4"/>
    <w:rsid w:val="000C7D3B"/>
    <w:rsid w:val="000D059D"/>
    <w:rsid w:val="000D34A0"/>
    <w:rsid w:val="000D4670"/>
    <w:rsid w:val="000D5A70"/>
    <w:rsid w:val="000D6F5C"/>
    <w:rsid w:val="000E0955"/>
    <w:rsid w:val="000E19BF"/>
    <w:rsid w:val="000E2D2B"/>
    <w:rsid w:val="000E7955"/>
    <w:rsid w:val="000F4D38"/>
    <w:rsid w:val="00102276"/>
    <w:rsid w:val="001037C1"/>
    <w:rsid w:val="00105439"/>
    <w:rsid w:val="00106361"/>
    <w:rsid w:val="001071FC"/>
    <w:rsid w:val="00110950"/>
    <w:rsid w:val="001112EB"/>
    <w:rsid w:val="001131D8"/>
    <w:rsid w:val="001136E3"/>
    <w:rsid w:val="0011767B"/>
    <w:rsid w:val="00117A70"/>
    <w:rsid w:val="001200A4"/>
    <w:rsid w:val="0012209B"/>
    <w:rsid w:val="0012481D"/>
    <w:rsid w:val="00126903"/>
    <w:rsid w:val="00126911"/>
    <w:rsid w:val="001310CB"/>
    <w:rsid w:val="0013272C"/>
    <w:rsid w:val="00132E99"/>
    <w:rsid w:val="001336E0"/>
    <w:rsid w:val="00136509"/>
    <w:rsid w:val="00136F4E"/>
    <w:rsid w:val="001406ED"/>
    <w:rsid w:val="001415E8"/>
    <w:rsid w:val="00144476"/>
    <w:rsid w:val="00146CDA"/>
    <w:rsid w:val="0014754D"/>
    <w:rsid w:val="00147B6A"/>
    <w:rsid w:val="001517A2"/>
    <w:rsid w:val="00157622"/>
    <w:rsid w:val="00160621"/>
    <w:rsid w:val="00161DAA"/>
    <w:rsid w:val="0016558A"/>
    <w:rsid w:val="001670BE"/>
    <w:rsid w:val="00170F2A"/>
    <w:rsid w:val="001711D9"/>
    <w:rsid w:val="00171BF1"/>
    <w:rsid w:val="001734F3"/>
    <w:rsid w:val="00175E99"/>
    <w:rsid w:val="0017748E"/>
    <w:rsid w:val="00180A73"/>
    <w:rsid w:val="0018366B"/>
    <w:rsid w:val="00186AF3"/>
    <w:rsid w:val="001872C7"/>
    <w:rsid w:val="001915E4"/>
    <w:rsid w:val="00192D71"/>
    <w:rsid w:val="001974E3"/>
    <w:rsid w:val="001A1952"/>
    <w:rsid w:val="001A252C"/>
    <w:rsid w:val="001A5389"/>
    <w:rsid w:val="001A636E"/>
    <w:rsid w:val="001B23EE"/>
    <w:rsid w:val="001B3252"/>
    <w:rsid w:val="001B4B3F"/>
    <w:rsid w:val="001B4E1F"/>
    <w:rsid w:val="001B5DD1"/>
    <w:rsid w:val="001B6F02"/>
    <w:rsid w:val="001B7CEF"/>
    <w:rsid w:val="001B7EC9"/>
    <w:rsid w:val="001C190F"/>
    <w:rsid w:val="001C2EA1"/>
    <w:rsid w:val="001C601A"/>
    <w:rsid w:val="001C76FE"/>
    <w:rsid w:val="001D001D"/>
    <w:rsid w:val="001D3BF8"/>
    <w:rsid w:val="001D4FA0"/>
    <w:rsid w:val="001D5159"/>
    <w:rsid w:val="001D794B"/>
    <w:rsid w:val="001E13F9"/>
    <w:rsid w:val="001E2D07"/>
    <w:rsid w:val="001E3B30"/>
    <w:rsid w:val="001E3DC8"/>
    <w:rsid w:val="001E7AB6"/>
    <w:rsid w:val="001F13E3"/>
    <w:rsid w:val="001F1595"/>
    <w:rsid w:val="001F1694"/>
    <w:rsid w:val="001F4118"/>
    <w:rsid w:val="001F5384"/>
    <w:rsid w:val="001F5684"/>
    <w:rsid w:val="001F6154"/>
    <w:rsid w:val="001F7E29"/>
    <w:rsid w:val="00203050"/>
    <w:rsid w:val="002073DF"/>
    <w:rsid w:val="00211BA9"/>
    <w:rsid w:val="002127E1"/>
    <w:rsid w:val="00212BE5"/>
    <w:rsid w:val="0021326F"/>
    <w:rsid w:val="0021364C"/>
    <w:rsid w:val="00213FAD"/>
    <w:rsid w:val="00214AE9"/>
    <w:rsid w:val="0021757C"/>
    <w:rsid w:val="00217E30"/>
    <w:rsid w:val="00217ED6"/>
    <w:rsid w:val="0022047A"/>
    <w:rsid w:val="0022361D"/>
    <w:rsid w:val="00225418"/>
    <w:rsid w:val="002261F1"/>
    <w:rsid w:val="002274CC"/>
    <w:rsid w:val="00232143"/>
    <w:rsid w:val="0023368B"/>
    <w:rsid w:val="00234702"/>
    <w:rsid w:val="0023526E"/>
    <w:rsid w:val="00235547"/>
    <w:rsid w:val="0023749D"/>
    <w:rsid w:val="00240AC2"/>
    <w:rsid w:val="00244350"/>
    <w:rsid w:val="00245748"/>
    <w:rsid w:val="002458EF"/>
    <w:rsid w:val="00245B3A"/>
    <w:rsid w:val="00247F36"/>
    <w:rsid w:val="0025067F"/>
    <w:rsid w:val="002510AC"/>
    <w:rsid w:val="0025436B"/>
    <w:rsid w:val="002545A1"/>
    <w:rsid w:val="00254EDB"/>
    <w:rsid w:val="00255A26"/>
    <w:rsid w:val="0025619F"/>
    <w:rsid w:val="00261CD2"/>
    <w:rsid w:val="00263911"/>
    <w:rsid w:val="0026592D"/>
    <w:rsid w:val="00266B57"/>
    <w:rsid w:val="00266D39"/>
    <w:rsid w:val="00267F17"/>
    <w:rsid w:val="002720F1"/>
    <w:rsid w:val="00272F9D"/>
    <w:rsid w:val="00273CD5"/>
    <w:rsid w:val="002760AD"/>
    <w:rsid w:val="00276E81"/>
    <w:rsid w:val="00281727"/>
    <w:rsid w:val="00282FE1"/>
    <w:rsid w:val="00283CF8"/>
    <w:rsid w:val="0028459A"/>
    <w:rsid w:val="00284978"/>
    <w:rsid w:val="00287103"/>
    <w:rsid w:val="00291A54"/>
    <w:rsid w:val="00291C52"/>
    <w:rsid w:val="00291CB4"/>
    <w:rsid w:val="002924A5"/>
    <w:rsid w:val="0029407B"/>
    <w:rsid w:val="002A0901"/>
    <w:rsid w:val="002A09DA"/>
    <w:rsid w:val="002A2BA4"/>
    <w:rsid w:val="002A5C72"/>
    <w:rsid w:val="002A6638"/>
    <w:rsid w:val="002A7DBE"/>
    <w:rsid w:val="002A7E4F"/>
    <w:rsid w:val="002A7FBF"/>
    <w:rsid w:val="002B4A21"/>
    <w:rsid w:val="002B5B37"/>
    <w:rsid w:val="002B601A"/>
    <w:rsid w:val="002B6827"/>
    <w:rsid w:val="002B7028"/>
    <w:rsid w:val="002C180F"/>
    <w:rsid w:val="002C23AD"/>
    <w:rsid w:val="002C306D"/>
    <w:rsid w:val="002C4F02"/>
    <w:rsid w:val="002C6EC6"/>
    <w:rsid w:val="002D377B"/>
    <w:rsid w:val="002D758A"/>
    <w:rsid w:val="002D784F"/>
    <w:rsid w:val="002E1E27"/>
    <w:rsid w:val="002E1E91"/>
    <w:rsid w:val="002E379F"/>
    <w:rsid w:val="002E4538"/>
    <w:rsid w:val="002E4C35"/>
    <w:rsid w:val="002E5264"/>
    <w:rsid w:val="002E5748"/>
    <w:rsid w:val="002E5FC1"/>
    <w:rsid w:val="002E774B"/>
    <w:rsid w:val="00300B35"/>
    <w:rsid w:val="00300BEC"/>
    <w:rsid w:val="003019C8"/>
    <w:rsid w:val="00303A92"/>
    <w:rsid w:val="00303E6A"/>
    <w:rsid w:val="00304280"/>
    <w:rsid w:val="003045C8"/>
    <w:rsid w:val="00304A41"/>
    <w:rsid w:val="00307524"/>
    <w:rsid w:val="00310C58"/>
    <w:rsid w:val="003131A2"/>
    <w:rsid w:val="003133C7"/>
    <w:rsid w:val="00313D83"/>
    <w:rsid w:val="003151BA"/>
    <w:rsid w:val="003167EC"/>
    <w:rsid w:val="003205AF"/>
    <w:rsid w:val="00320FDB"/>
    <w:rsid w:val="00321A79"/>
    <w:rsid w:val="00321B18"/>
    <w:rsid w:val="00321CA0"/>
    <w:rsid w:val="0032490C"/>
    <w:rsid w:val="00326BC9"/>
    <w:rsid w:val="003301DC"/>
    <w:rsid w:val="00331552"/>
    <w:rsid w:val="0033327B"/>
    <w:rsid w:val="003369B0"/>
    <w:rsid w:val="00336C48"/>
    <w:rsid w:val="00337E44"/>
    <w:rsid w:val="00340294"/>
    <w:rsid w:val="00341702"/>
    <w:rsid w:val="00342D9D"/>
    <w:rsid w:val="003430E0"/>
    <w:rsid w:val="003442E1"/>
    <w:rsid w:val="00344D31"/>
    <w:rsid w:val="0034756D"/>
    <w:rsid w:val="00350647"/>
    <w:rsid w:val="0035148C"/>
    <w:rsid w:val="003529A5"/>
    <w:rsid w:val="0035356F"/>
    <w:rsid w:val="00353AAC"/>
    <w:rsid w:val="00353B07"/>
    <w:rsid w:val="00357290"/>
    <w:rsid w:val="003603B1"/>
    <w:rsid w:val="00363079"/>
    <w:rsid w:val="003659F7"/>
    <w:rsid w:val="00365ACC"/>
    <w:rsid w:val="00367321"/>
    <w:rsid w:val="00367BA4"/>
    <w:rsid w:val="00373E22"/>
    <w:rsid w:val="00374597"/>
    <w:rsid w:val="00376442"/>
    <w:rsid w:val="003779BC"/>
    <w:rsid w:val="00380DFF"/>
    <w:rsid w:val="00382A6F"/>
    <w:rsid w:val="00383BAF"/>
    <w:rsid w:val="003905D8"/>
    <w:rsid w:val="00390B3C"/>
    <w:rsid w:val="00392096"/>
    <w:rsid w:val="0039346F"/>
    <w:rsid w:val="0039401B"/>
    <w:rsid w:val="003979DA"/>
    <w:rsid w:val="003A0DA8"/>
    <w:rsid w:val="003B0D54"/>
    <w:rsid w:val="003B43CB"/>
    <w:rsid w:val="003B4EF3"/>
    <w:rsid w:val="003B513E"/>
    <w:rsid w:val="003B5B7F"/>
    <w:rsid w:val="003B7737"/>
    <w:rsid w:val="003C4562"/>
    <w:rsid w:val="003C6499"/>
    <w:rsid w:val="003C704F"/>
    <w:rsid w:val="003D080E"/>
    <w:rsid w:val="003D1D29"/>
    <w:rsid w:val="003D29C7"/>
    <w:rsid w:val="003D4126"/>
    <w:rsid w:val="003D4193"/>
    <w:rsid w:val="003D4B3C"/>
    <w:rsid w:val="003D511F"/>
    <w:rsid w:val="003E054A"/>
    <w:rsid w:val="003E0709"/>
    <w:rsid w:val="003E541A"/>
    <w:rsid w:val="003E5AB1"/>
    <w:rsid w:val="003F00C4"/>
    <w:rsid w:val="003F225B"/>
    <w:rsid w:val="003F23B5"/>
    <w:rsid w:val="003F2F6C"/>
    <w:rsid w:val="003F4A70"/>
    <w:rsid w:val="00404BB4"/>
    <w:rsid w:val="0040678C"/>
    <w:rsid w:val="0041090D"/>
    <w:rsid w:val="004114D4"/>
    <w:rsid w:val="00411A58"/>
    <w:rsid w:val="00413E41"/>
    <w:rsid w:val="004155FC"/>
    <w:rsid w:val="00415E57"/>
    <w:rsid w:val="00415F1D"/>
    <w:rsid w:val="004173C5"/>
    <w:rsid w:val="00420229"/>
    <w:rsid w:val="00420834"/>
    <w:rsid w:val="004219B5"/>
    <w:rsid w:val="00422E27"/>
    <w:rsid w:val="00422FCD"/>
    <w:rsid w:val="00422FFB"/>
    <w:rsid w:val="00423B84"/>
    <w:rsid w:val="004256BE"/>
    <w:rsid w:val="00427B91"/>
    <w:rsid w:val="00427C58"/>
    <w:rsid w:val="004319A6"/>
    <w:rsid w:val="0043219B"/>
    <w:rsid w:val="00432E53"/>
    <w:rsid w:val="00436285"/>
    <w:rsid w:val="00436A07"/>
    <w:rsid w:val="004403B8"/>
    <w:rsid w:val="00441E2F"/>
    <w:rsid w:val="00442DEF"/>
    <w:rsid w:val="004453EC"/>
    <w:rsid w:val="004473F0"/>
    <w:rsid w:val="00447B5C"/>
    <w:rsid w:val="00450DE3"/>
    <w:rsid w:val="004514F5"/>
    <w:rsid w:val="00452E03"/>
    <w:rsid w:val="00453DE9"/>
    <w:rsid w:val="00454164"/>
    <w:rsid w:val="00460005"/>
    <w:rsid w:val="00461848"/>
    <w:rsid w:val="00463DE9"/>
    <w:rsid w:val="00464A16"/>
    <w:rsid w:val="004655DA"/>
    <w:rsid w:val="00471DCC"/>
    <w:rsid w:val="004728C7"/>
    <w:rsid w:val="00472B48"/>
    <w:rsid w:val="004772C2"/>
    <w:rsid w:val="00477B12"/>
    <w:rsid w:val="00482625"/>
    <w:rsid w:val="00483B1B"/>
    <w:rsid w:val="00484396"/>
    <w:rsid w:val="00484D8E"/>
    <w:rsid w:val="00490A06"/>
    <w:rsid w:val="00490D08"/>
    <w:rsid w:val="004926D9"/>
    <w:rsid w:val="0049355B"/>
    <w:rsid w:val="0049429B"/>
    <w:rsid w:val="00494BF8"/>
    <w:rsid w:val="004A0566"/>
    <w:rsid w:val="004A15AB"/>
    <w:rsid w:val="004A269C"/>
    <w:rsid w:val="004A3678"/>
    <w:rsid w:val="004A789E"/>
    <w:rsid w:val="004A7FB6"/>
    <w:rsid w:val="004B24D8"/>
    <w:rsid w:val="004B45A3"/>
    <w:rsid w:val="004C063A"/>
    <w:rsid w:val="004C4A00"/>
    <w:rsid w:val="004D170C"/>
    <w:rsid w:val="004D1E79"/>
    <w:rsid w:val="004D42B8"/>
    <w:rsid w:val="004D51C8"/>
    <w:rsid w:val="004D51ED"/>
    <w:rsid w:val="004D62A7"/>
    <w:rsid w:val="004D78CA"/>
    <w:rsid w:val="004E0118"/>
    <w:rsid w:val="004E0557"/>
    <w:rsid w:val="004E13BD"/>
    <w:rsid w:val="004E1522"/>
    <w:rsid w:val="004E18C1"/>
    <w:rsid w:val="004E1C47"/>
    <w:rsid w:val="004E1D37"/>
    <w:rsid w:val="004E485E"/>
    <w:rsid w:val="004E5708"/>
    <w:rsid w:val="004E607C"/>
    <w:rsid w:val="004E7100"/>
    <w:rsid w:val="004F0E0D"/>
    <w:rsid w:val="004F1E8F"/>
    <w:rsid w:val="004F3D22"/>
    <w:rsid w:val="004F52ED"/>
    <w:rsid w:val="004F6FA3"/>
    <w:rsid w:val="005027C9"/>
    <w:rsid w:val="005033A5"/>
    <w:rsid w:val="00504573"/>
    <w:rsid w:val="00506C7F"/>
    <w:rsid w:val="005073E1"/>
    <w:rsid w:val="00510EED"/>
    <w:rsid w:val="0051164B"/>
    <w:rsid w:val="00511FCE"/>
    <w:rsid w:val="005137B4"/>
    <w:rsid w:val="00513976"/>
    <w:rsid w:val="00513F06"/>
    <w:rsid w:val="005148FE"/>
    <w:rsid w:val="005164AD"/>
    <w:rsid w:val="005165D4"/>
    <w:rsid w:val="0051727E"/>
    <w:rsid w:val="00522552"/>
    <w:rsid w:val="005234AB"/>
    <w:rsid w:val="0052366E"/>
    <w:rsid w:val="00523791"/>
    <w:rsid w:val="00531992"/>
    <w:rsid w:val="00534456"/>
    <w:rsid w:val="00536C26"/>
    <w:rsid w:val="005372D3"/>
    <w:rsid w:val="005401ED"/>
    <w:rsid w:val="00541978"/>
    <w:rsid w:val="0054323B"/>
    <w:rsid w:val="005455D4"/>
    <w:rsid w:val="00546629"/>
    <w:rsid w:val="00547B29"/>
    <w:rsid w:val="00550CB3"/>
    <w:rsid w:val="005528F4"/>
    <w:rsid w:val="00554B6E"/>
    <w:rsid w:val="0055517F"/>
    <w:rsid w:val="00561297"/>
    <w:rsid w:val="00562E92"/>
    <w:rsid w:val="00563754"/>
    <w:rsid w:val="005641BC"/>
    <w:rsid w:val="00567267"/>
    <w:rsid w:val="00567B9B"/>
    <w:rsid w:val="005718D3"/>
    <w:rsid w:val="005720FA"/>
    <w:rsid w:val="00573DE4"/>
    <w:rsid w:val="0057434B"/>
    <w:rsid w:val="005748C8"/>
    <w:rsid w:val="0057512D"/>
    <w:rsid w:val="005763DB"/>
    <w:rsid w:val="00577CBC"/>
    <w:rsid w:val="00581202"/>
    <w:rsid w:val="005822C3"/>
    <w:rsid w:val="00582349"/>
    <w:rsid w:val="00584BAE"/>
    <w:rsid w:val="00585816"/>
    <w:rsid w:val="00590319"/>
    <w:rsid w:val="005912FD"/>
    <w:rsid w:val="00591313"/>
    <w:rsid w:val="00592110"/>
    <w:rsid w:val="0059229E"/>
    <w:rsid w:val="0059527B"/>
    <w:rsid w:val="0059797F"/>
    <w:rsid w:val="005A0E65"/>
    <w:rsid w:val="005A1AD0"/>
    <w:rsid w:val="005A2265"/>
    <w:rsid w:val="005A3098"/>
    <w:rsid w:val="005B0199"/>
    <w:rsid w:val="005B1DE6"/>
    <w:rsid w:val="005B3E87"/>
    <w:rsid w:val="005B4338"/>
    <w:rsid w:val="005B5674"/>
    <w:rsid w:val="005B5E08"/>
    <w:rsid w:val="005C04C9"/>
    <w:rsid w:val="005C0BB2"/>
    <w:rsid w:val="005C1B3A"/>
    <w:rsid w:val="005C35C3"/>
    <w:rsid w:val="005C7E9B"/>
    <w:rsid w:val="005C7EC8"/>
    <w:rsid w:val="005D01C7"/>
    <w:rsid w:val="005D20DD"/>
    <w:rsid w:val="005D2630"/>
    <w:rsid w:val="005D3052"/>
    <w:rsid w:val="005D5EC7"/>
    <w:rsid w:val="005E0453"/>
    <w:rsid w:val="005E47D1"/>
    <w:rsid w:val="005E4F01"/>
    <w:rsid w:val="005F045F"/>
    <w:rsid w:val="005F14BB"/>
    <w:rsid w:val="005F403A"/>
    <w:rsid w:val="005F5022"/>
    <w:rsid w:val="005F5FBC"/>
    <w:rsid w:val="00600170"/>
    <w:rsid w:val="00601558"/>
    <w:rsid w:val="00601690"/>
    <w:rsid w:val="006026BE"/>
    <w:rsid w:val="00604D65"/>
    <w:rsid w:val="00604E67"/>
    <w:rsid w:val="006056CB"/>
    <w:rsid w:val="0060596F"/>
    <w:rsid w:val="006067B4"/>
    <w:rsid w:val="00606DED"/>
    <w:rsid w:val="006074F2"/>
    <w:rsid w:val="0060757C"/>
    <w:rsid w:val="00611033"/>
    <w:rsid w:val="00613E99"/>
    <w:rsid w:val="00624407"/>
    <w:rsid w:val="00627742"/>
    <w:rsid w:val="00630744"/>
    <w:rsid w:val="00633DD9"/>
    <w:rsid w:val="00634509"/>
    <w:rsid w:val="00634DA8"/>
    <w:rsid w:val="00637FF8"/>
    <w:rsid w:val="00640C07"/>
    <w:rsid w:val="00640FDB"/>
    <w:rsid w:val="0064168E"/>
    <w:rsid w:val="00642B4F"/>
    <w:rsid w:val="00644C54"/>
    <w:rsid w:val="006455D6"/>
    <w:rsid w:val="0064579E"/>
    <w:rsid w:val="00650202"/>
    <w:rsid w:val="006522D5"/>
    <w:rsid w:val="006564C9"/>
    <w:rsid w:val="00657B8A"/>
    <w:rsid w:val="00657D80"/>
    <w:rsid w:val="00661F40"/>
    <w:rsid w:val="00663AB8"/>
    <w:rsid w:val="00664091"/>
    <w:rsid w:val="00664949"/>
    <w:rsid w:val="00665D5D"/>
    <w:rsid w:val="006661D3"/>
    <w:rsid w:val="006677CF"/>
    <w:rsid w:val="00670259"/>
    <w:rsid w:val="00670E8E"/>
    <w:rsid w:val="00672293"/>
    <w:rsid w:val="0067528C"/>
    <w:rsid w:val="00677606"/>
    <w:rsid w:val="00680A3B"/>
    <w:rsid w:val="00680B6F"/>
    <w:rsid w:val="00695ADD"/>
    <w:rsid w:val="00697260"/>
    <w:rsid w:val="006A222A"/>
    <w:rsid w:val="006A3A15"/>
    <w:rsid w:val="006A3BBD"/>
    <w:rsid w:val="006A6FA4"/>
    <w:rsid w:val="006B02C4"/>
    <w:rsid w:val="006B0C83"/>
    <w:rsid w:val="006B166B"/>
    <w:rsid w:val="006B2317"/>
    <w:rsid w:val="006B3CB0"/>
    <w:rsid w:val="006B66AA"/>
    <w:rsid w:val="006B6F4A"/>
    <w:rsid w:val="006B7A09"/>
    <w:rsid w:val="006C1ADA"/>
    <w:rsid w:val="006C1D68"/>
    <w:rsid w:val="006C27AD"/>
    <w:rsid w:val="006C3578"/>
    <w:rsid w:val="006C6372"/>
    <w:rsid w:val="006C6D00"/>
    <w:rsid w:val="006D39AC"/>
    <w:rsid w:val="006D3ECC"/>
    <w:rsid w:val="006D4402"/>
    <w:rsid w:val="006D5D63"/>
    <w:rsid w:val="006D6884"/>
    <w:rsid w:val="006D78EE"/>
    <w:rsid w:val="006E6C39"/>
    <w:rsid w:val="006E74CA"/>
    <w:rsid w:val="006F2F65"/>
    <w:rsid w:val="006F490A"/>
    <w:rsid w:val="006F6ADF"/>
    <w:rsid w:val="0070248A"/>
    <w:rsid w:val="007028FC"/>
    <w:rsid w:val="007064B5"/>
    <w:rsid w:val="007079B1"/>
    <w:rsid w:val="00710306"/>
    <w:rsid w:val="007111EC"/>
    <w:rsid w:val="007115E4"/>
    <w:rsid w:val="00711C1D"/>
    <w:rsid w:val="00713015"/>
    <w:rsid w:val="00717C46"/>
    <w:rsid w:val="00721A08"/>
    <w:rsid w:val="00722779"/>
    <w:rsid w:val="00722780"/>
    <w:rsid w:val="00724B97"/>
    <w:rsid w:val="00724BFE"/>
    <w:rsid w:val="007260A4"/>
    <w:rsid w:val="00726E78"/>
    <w:rsid w:val="00733610"/>
    <w:rsid w:val="00734789"/>
    <w:rsid w:val="00736606"/>
    <w:rsid w:val="0073681C"/>
    <w:rsid w:val="00737915"/>
    <w:rsid w:val="00741195"/>
    <w:rsid w:val="007426A0"/>
    <w:rsid w:val="00744FDC"/>
    <w:rsid w:val="007466E9"/>
    <w:rsid w:val="00747534"/>
    <w:rsid w:val="00750F65"/>
    <w:rsid w:val="00752BDC"/>
    <w:rsid w:val="00757D6F"/>
    <w:rsid w:val="007601CC"/>
    <w:rsid w:val="00763D6B"/>
    <w:rsid w:val="00763F80"/>
    <w:rsid w:val="0076535E"/>
    <w:rsid w:val="00767F70"/>
    <w:rsid w:val="0077024F"/>
    <w:rsid w:val="00773B3C"/>
    <w:rsid w:val="00774E48"/>
    <w:rsid w:val="00775E99"/>
    <w:rsid w:val="00775EFF"/>
    <w:rsid w:val="00776495"/>
    <w:rsid w:val="007772E3"/>
    <w:rsid w:val="00780FEB"/>
    <w:rsid w:val="007846BB"/>
    <w:rsid w:val="00784976"/>
    <w:rsid w:val="00784FA8"/>
    <w:rsid w:val="007853BE"/>
    <w:rsid w:val="007901C6"/>
    <w:rsid w:val="00790F0A"/>
    <w:rsid w:val="00791AEA"/>
    <w:rsid w:val="00791C6B"/>
    <w:rsid w:val="00793ED1"/>
    <w:rsid w:val="0079449B"/>
    <w:rsid w:val="00794D47"/>
    <w:rsid w:val="00795B36"/>
    <w:rsid w:val="007A1543"/>
    <w:rsid w:val="007A187C"/>
    <w:rsid w:val="007A379C"/>
    <w:rsid w:val="007A3F66"/>
    <w:rsid w:val="007A5421"/>
    <w:rsid w:val="007B0C63"/>
    <w:rsid w:val="007B22CC"/>
    <w:rsid w:val="007B3BE1"/>
    <w:rsid w:val="007B4E2D"/>
    <w:rsid w:val="007B6045"/>
    <w:rsid w:val="007B6565"/>
    <w:rsid w:val="007B69EF"/>
    <w:rsid w:val="007B6AA8"/>
    <w:rsid w:val="007B7062"/>
    <w:rsid w:val="007C0244"/>
    <w:rsid w:val="007C0E73"/>
    <w:rsid w:val="007C43A9"/>
    <w:rsid w:val="007C5387"/>
    <w:rsid w:val="007D08E8"/>
    <w:rsid w:val="007D0BAA"/>
    <w:rsid w:val="007D34FF"/>
    <w:rsid w:val="007D5421"/>
    <w:rsid w:val="007D7006"/>
    <w:rsid w:val="007E0632"/>
    <w:rsid w:val="007E0B05"/>
    <w:rsid w:val="007E1FCA"/>
    <w:rsid w:val="007E24E8"/>
    <w:rsid w:val="007E4B3D"/>
    <w:rsid w:val="007E58CE"/>
    <w:rsid w:val="007F0C92"/>
    <w:rsid w:val="007F1201"/>
    <w:rsid w:val="007F1B8F"/>
    <w:rsid w:val="007F225A"/>
    <w:rsid w:val="007F4787"/>
    <w:rsid w:val="007F4D33"/>
    <w:rsid w:val="007F628D"/>
    <w:rsid w:val="00805640"/>
    <w:rsid w:val="00805CE8"/>
    <w:rsid w:val="00811326"/>
    <w:rsid w:val="00813832"/>
    <w:rsid w:val="00815BA6"/>
    <w:rsid w:val="00816A74"/>
    <w:rsid w:val="008172C0"/>
    <w:rsid w:val="0082132A"/>
    <w:rsid w:val="00821F0E"/>
    <w:rsid w:val="00825EE8"/>
    <w:rsid w:val="00826A3C"/>
    <w:rsid w:val="0082704F"/>
    <w:rsid w:val="00830ADF"/>
    <w:rsid w:val="00831924"/>
    <w:rsid w:val="00832627"/>
    <w:rsid w:val="0083343E"/>
    <w:rsid w:val="00836F82"/>
    <w:rsid w:val="00842D3C"/>
    <w:rsid w:val="00843144"/>
    <w:rsid w:val="00844010"/>
    <w:rsid w:val="0085055D"/>
    <w:rsid w:val="0085066A"/>
    <w:rsid w:val="00850DF7"/>
    <w:rsid w:val="00853658"/>
    <w:rsid w:val="0085441A"/>
    <w:rsid w:val="00854910"/>
    <w:rsid w:val="00854EA7"/>
    <w:rsid w:val="00855C7F"/>
    <w:rsid w:val="00856EDD"/>
    <w:rsid w:val="00856FFA"/>
    <w:rsid w:val="008640FB"/>
    <w:rsid w:val="00866833"/>
    <w:rsid w:val="008714BE"/>
    <w:rsid w:val="00872828"/>
    <w:rsid w:val="0087477D"/>
    <w:rsid w:val="008750B7"/>
    <w:rsid w:val="00876CCA"/>
    <w:rsid w:val="00882F8A"/>
    <w:rsid w:val="008849E7"/>
    <w:rsid w:val="00885446"/>
    <w:rsid w:val="00886A58"/>
    <w:rsid w:val="00886FEB"/>
    <w:rsid w:val="0089100A"/>
    <w:rsid w:val="00892451"/>
    <w:rsid w:val="00894BD5"/>
    <w:rsid w:val="00894DFB"/>
    <w:rsid w:val="00895828"/>
    <w:rsid w:val="008963E6"/>
    <w:rsid w:val="008A0434"/>
    <w:rsid w:val="008A195D"/>
    <w:rsid w:val="008A4E60"/>
    <w:rsid w:val="008A4F72"/>
    <w:rsid w:val="008A600E"/>
    <w:rsid w:val="008A7039"/>
    <w:rsid w:val="008A7C10"/>
    <w:rsid w:val="008A7E3E"/>
    <w:rsid w:val="008B05E2"/>
    <w:rsid w:val="008B44C8"/>
    <w:rsid w:val="008B4AA5"/>
    <w:rsid w:val="008B51DA"/>
    <w:rsid w:val="008B52C6"/>
    <w:rsid w:val="008B5F38"/>
    <w:rsid w:val="008B6D05"/>
    <w:rsid w:val="008B6EC3"/>
    <w:rsid w:val="008B7497"/>
    <w:rsid w:val="008B78D4"/>
    <w:rsid w:val="008C016C"/>
    <w:rsid w:val="008C07C0"/>
    <w:rsid w:val="008C14B1"/>
    <w:rsid w:val="008C2B38"/>
    <w:rsid w:val="008C43F6"/>
    <w:rsid w:val="008C4B47"/>
    <w:rsid w:val="008C4EC2"/>
    <w:rsid w:val="008C595E"/>
    <w:rsid w:val="008C757F"/>
    <w:rsid w:val="008C7B68"/>
    <w:rsid w:val="008D31D9"/>
    <w:rsid w:val="008D4AF6"/>
    <w:rsid w:val="008D5104"/>
    <w:rsid w:val="008D68CA"/>
    <w:rsid w:val="008E0598"/>
    <w:rsid w:val="008E354B"/>
    <w:rsid w:val="008E3E51"/>
    <w:rsid w:val="008E608E"/>
    <w:rsid w:val="008E6343"/>
    <w:rsid w:val="008E77B8"/>
    <w:rsid w:val="008F0D3C"/>
    <w:rsid w:val="008F1D5A"/>
    <w:rsid w:val="008F24BE"/>
    <w:rsid w:val="008F2788"/>
    <w:rsid w:val="008F5103"/>
    <w:rsid w:val="008F6EA7"/>
    <w:rsid w:val="0090097A"/>
    <w:rsid w:val="00901462"/>
    <w:rsid w:val="009017B4"/>
    <w:rsid w:val="0090315B"/>
    <w:rsid w:val="00907AC7"/>
    <w:rsid w:val="00907C8E"/>
    <w:rsid w:val="00910B8B"/>
    <w:rsid w:val="009119AF"/>
    <w:rsid w:val="00911ADE"/>
    <w:rsid w:val="0091287D"/>
    <w:rsid w:val="009143B1"/>
    <w:rsid w:val="00915AFD"/>
    <w:rsid w:val="0092186E"/>
    <w:rsid w:val="00922468"/>
    <w:rsid w:val="009244A4"/>
    <w:rsid w:val="00924F1D"/>
    <w:rsid w:val="009261DF"/>
    <w:rsid w:val="009276BE"/>
    <w:rsid w:val="0093029A"/>
    <w:rsid w:val="009309E1"/>
    <w:rsid w:val="00932734"/>
    <w:rsid w:val="00934CAD"/>
    <w:rsid w:val="00942F93"/>
    <w:rsid w:val="009433A1"/>
    <w:rsid w:val="0094368F"/>
    <w:rsid w:val="00944830"/>
    <w:rsid w:val="009465AD"/>
    <w:rsid w:val="00946F93"/>
    <w:rsid w:val="00954297"/>
    <w:rsid w:val="00954A45"/>
    <w:rsid w:val="0095577C"/>
    <w:rsid w:val="00957153"/>
    <w:rsid w:val="00960088"/>
    <w:rsid w:val="009602B0"/>
    <w:rsid w:val="009629C1"/>
    <w:rsid w:val="00964694"/>
    <w:rsid w:val="00964F3F"/>
    <w:rsid w:val="00966935"/>
    <w:rsid w:val="009679AB"/>
    <w:rsid w:val="00967DA4"/>
    <w:rsid w:val="00972A47"/>
    <w:rsid w:val="0097405A"/>
    <w:rsid w:val="00974822"/>
    <w:rsid w:val="0097540C"/>
    <w:rsid w:val="009778B9"/>
    <w:rsid w:val="009778E3"/>
    <w:rsid w:val="00977DE9"/>
    <w:rsid w:val="009821A0"/>
    <w:rsid w:val="009828F6"/>
    <w:rsid w:val="00983EB7"/>
    <w:rsid w:val="009904FA"/>
    <w:rsid w:val="00990EA2"/>
    <w:rsid w:val="00992E53"/>
    <w:rsid w:val="00995141"/>
    <w:rsid w:val="0099696C"/>
    <w:rsid w:val="00997D4C"/>
    <w:rsid w:val="009A1D12"/>
    <w:rsid w:val="009A2164"/>
    <w:rsid w:val="009B214B"/>
    <w:rsid w:val="009B5544"/>
    <w:rsid w:val="009B5775"/>
    <w:rsid w:val="009B5997"/>
    <w:rsid w:val="009B67D2"/>
    <w:rsid w:val="009B6BF3"/>
    <w:rsid w:val="009C159A"/>
    <w:rsid w:val="009C53F5"/>
    <w:rsid w:val="009C5934"/>
    <w:rsid w:val="009C7D12"/>
    <w:rsid w:val="009D0872"/>
    <w:rsid w:val="009D0D71"/>
    <w:rsid w:val="009D41EF"/>
    <w:rsid w:val="009D5EA0"/>
    <w:rsid w:val="009D7EF3"/>
    <w:rsid w:val="009E08C3"/>
    <w:rsid w:val="009E0CF5"/>
    <w:rsid w:val="009E18D6"/>
    <w:rsid w:val="009E209A"/>
    <w:rsid w:val="009E4446"/>
    <w:rsid w:val="009E5638"/>
    <w:rsid w:val="009E62A1"/>
    <w:rsid w:val="009E75B6"/>
    <w:rsid w:val="009F555E"/>
    <w:rsid w:val="009F5AE5"/>
    <w:rsid w:val="009F68A6"/>
    <w:rsid w:val="00A00403"/>
    <w:rsid w:val="00A00B20"/>
    <w:rsid w:val="00A00E99"/>
    <w:rsid w:val="00A02B9A"/>
    <w:rsid w:val="00A0485B"/>
    <w:rsid w:val="00A05BC8"/>
    <w:rsid w:val="00A062C7"/>
    <w:rsid w:val="00A13149"/>
    <w:rsid w:val="00A1344F"/>
    <w:rsid w:val="00A14E00"/>
    <w:rsid w:val="00A212D8"/>
    <w:rsid w:val="00A242D0"/>
    <w:rsid w:val="00A263A2"/>
    <w:rsid w:val="00A306EF"/>
    <w:rsid w:val="00A31561"/>
    <w:rsid w:val="00A344D3"/>
    <w:rsid w:val="00A362E8"/>
    <w:rsid w:val="00A3639F"/>
    <w:rsid w:val="00A36B40"/>
    <w:rsid w:val="00A4118A"/>
    <w:rsid w:val="00A417A1"/>
    <w:rsid w:val="00A419FC"/>
    <w:rsid w:val="00A4260D"/>
    <w:rsid w:val="00A432F9"/>
    <w:rsid w:val="00A44B42"/>
    <w:rsid w:val="00A46C28"/>
    <w:rsid w:val="00A5060C"/>
    <w:rsid w:val="00A52B34"/>
    <w:rsid w:val="00A533CF"/>
    <w:rsid w:val="00A54DF8"/>
    <w:rsid w:val="00A553EF"/>
    <w:rsid w:val="00A557BF"/>
    <w:rsid w:val="00A56873"/>
    <w:rsid w:val="00A574FE"/>
    <w:rsid w:val="00A64BA4"/>
    <w:rsid w:val="00A66534"/>
    <w:rsid w:val="00A66A72"/>
    <w:rsid w:val="00A676FA"/>
    <w:rsid w:val="00A715E2"/>
    <w:rsid w:val="00A71964"/>
    <w:rsid w:val="00A732DA"/>
    <w:rsid w:val="00A74BBB"/>
    <w:rsid w:val="00A81834"/>
    <w:rsid w:val="00A82337"/>
    <w:rsid w:val="00A87961"/>
    <w:rsid w:val="00A87DB8"/>
    <w:rsid w:val="00A9177F"/>
    <w:rsid w:val="00A91C8A"/>
    <w:rsid w:val="00AA1DD0"/>
    <w:rsid w:val="00AA35C6"/>
    <w:rsid w:val="00AA583F"/>
    <w:rsid w:val="00AA5929"/>
    <w:rsid w:val="00AA7D8A"/>
    <w:rsid w:val="00AB1CF0"/>
    <w:rsid w:val="00AB1ECF"/>
    <w:rsid w:val="00AB2795"/>
    <w:rsid w:val="00AB2E17"/>
    <w:rsid w:val="00AB4B36"/>
    <w:rsid w:val="00AB509B"/>
    <w:rsid w:val="00AC0F55"/>
    <w:rsid w:val="00AC1833"/>
    <w:rsid w:val="00AC228C"/>
    <w:rsid w:val="00AC6F43"/>
    <w:rsid w:val="00AC7F33"/>
    <w:rsid w:val="00AD107D"/>
    <w:rsid w:val="00AD2B7D"/>
    <w:rsid w:val="00AD2E92"/>
    <w:rsid w:val="00AD3FDB"/>
    <w:rsid w:val="00AD75D2"/>
    <w:rsid w:val="00AD7F7C"/>
    <w:rsid w:val="00AE323B"/>
    <w:rsid w:val="00AE560C"/>
    <w:rsid w:val="00AE5C7F"/>
    <w:rsid w:val="00AE7718"/>
    <w:rsid w:val="00AE7C88"/>
    <w:rsid w:val="00AF0418"/>
    <w:rsid w:val="00AF0A1E"/>
    <w:rsid w:val="00AF3D0A"/>
    <w:rsid w:val="00AF3E66"/>
    <w:rsid w:val="00AF3ED5"/>
    <w:rsid w:val="00AF4BD7"/>
    <w:rsid w:val="00AF557B"/>
    <w:rsid w:val="00AF615E"/>
    <w:rsid w:val="00AF7444"/>
    <w:rsid w:val="00B0019C"/>
    <w:rsid w:val="00B00A68"/>
    <w:rsid w:val="00B00E53"/>
    <w:rsid w:val="00B02E6F"/>
    <w:rsid w:val="00B102DF"/>
    <w:rsid w:val="00B212AB"/>
    <w:rsid w:val="00B24454"/>
    <w:rsid w:val="00B24B01"/>
    <w:rsid w:val="00B26357"/>
    <w:rsid w:val="00B267AF"/>
    <w:rsid w:val="00B27540"/>
    <w:rsid w:val="00B2794C"/>
    <w:rsid w:val="00B3072E"/>
    <w:rsid w:val="00B313D1"/>
    <w:rsid w:val="00B34DC9"/>
    <w:rsid w:val="00B35107"/>
    <w:rsid w:val="00B3516E"/>
    <w:rsid w:val="00B358E4"/>
    <w:rsid w:val="00B3593F"/>
    <w:rsid w:val="00B3654B"/>
    <w:rsid w:val="00B36622"/>
    <w:rsid w:val="00B3787E"/>
    <w:rsid w:val="00B40907"/>
    <w:rsid w:val="00B417BE"/>
    <w:rsid w:val="00B421E6"/>
    <w:rsid w:val="00B439DD"/>
    <w:rsid w:val="00B5592C"/>
    <w:rsid w:val="00B624C8"/>
    <w:rsid w:val="00B62DBA"/>
    <w:rsid w:val="00B63486"/>
    <w:rsid w:val="00B63AA8"/>
    <w:rsid w:val="00B652D6"/>
    <w:rsid w:val="00B65DC0"/>
    <w:rsid w:val="00B6746A"/>
    <w:rsid w:val="00B67EB2"/>
    <w:rsid w:val="00B727A0"/>
    <w:rsid w:val="00B73957"/>
    <w:rsid w:val="00B73B13"/>
    <w:rsid w:val="00B73CDD"/>
    <w:rsid w:val="00B74DFB"/>
    <w:rsid w:val="00B767E7"/>
    <w:rsid w:val="00B80CE7"/>
    <w:rsid w:val="00B851EB"/>
    <w:rsid w:val="00B85295"/>
    <w:rsid w:val="00B87A8D"/>
    <w:rsid w:val="00B9049B"/>
    <w:rsid w:val="00B917B8"/>
    <w:rsid w:val="00B920A0"/>
    <w:rsid w:val="00B937B7"/>
    <w:rsid w:val="00B9552C"/>
    <w:rsid w:val="00B970A2"/>
    <w:rsid w:val="00B975DF"/>
    <w:rsid w:val="00BA2278"/>
    <w:rsid w:val="00BA67F1"/>
    <w:rsid w:val="00BA6D6A"/>
    <w:rsid w:val="00BA6D7C"/>
    <w:rsid w:val="00BA77B7"/>
    <w:rsid w:val="00BA78AA"/>
    <w:rsid w:val="00BB015D"/>
    <w:rsid w:val="00BB0D19"/>
    <w:rsid w:val="00BB2598"/>
    <w:rsid w:val="00BB276D"/>
    <w:rsid w:val="00BB697B"/>
    <w:rsid w:val="00BC151D"/>
    <w:rsid w:val="00BC2759"/>
    <w:rsid w:val="00BC2944"/>
    <w:rsid w:val="00BC29F3"/>
    <w:rsid w:val="00BC2D49"/>
    <w:rsid w:val="00BC37F2"/>
    <w:rsid w:val="00BC491B"/>
    <w:rsid w:val="00BC4AC0"/>
    <w:rsid w:val="00BD0DD5"/>
    <w:rsid w:val="00BD12F7"/>
    <w:rsid w:val="00BD2164"/>
    <w:rsid w:val="00BD2B47"/>
    <w:rsid w:val="00BD3FF6"/>
    <w:rsid w:val="00BD4ED4"/>
    <w:rsid w:val="00BD50A2"/>
    <w:rsid w:val="00BE16D4"/>
    <w:rsid w:val="00BE20C3"/>
    <w:rsid w:val="00BE23DD"/>
    <w:rsid w:val="00BE2F3D"/>
    <w:rsid w:val="00BE4898"/>
    <w:rsid w:val="00BE58AF"/>
    <w:rsid w:val="00BE5AB1"/>
    <w:rsid w:val="00BE5E96"/>
    <w:rsid w:val="00BE7995"/>
    <w:rsid w:val="00BF2252"/>
    <w:rsid w:val="00BF2749"/>
    <w:rsid w:val="00BF55B5"/>
    <w:rsid w:val="00BF55DD"/>
    <w:rsid w:val="00BF6DD4"/>
    <w:rsid w:val="00BF7F0E"/>
    <w:rsid w:val="00C042C8"/>
    <w:rsid w:val="00C0473E"/>
    <w:rsid w:val="00C06AEC"/>
    <w:rsid w:val="00C073C3"/>
    <w:rsid w:val="00C1004B"/>
    <w:rsid w:val="00C11B64"/>
    <w:rsid w:val="00C12514"/>
    <w:rsid w:val="00C15094"/>
    <w:rsid w:val="00C161BB"/>
    <w:rsid w:val="00C17CF5"/>
    <w:rsid w:val="00C22F68"/>
    <w:rsid w:val="00C23EC5"/>
    <w:rsid w:val="00C240AF"/>
    <w:rsid w:val="00C2479C"/>
    <w:rsid w:val="00C24F30"/>
    <w:rsid w:val="00C25F0F"/>
    <w:rsid w:val="00C264C7"/>
    <w:rsid w:val="00C2709C"/>
    <w:rsid w:val="00C275A5"/>
    <w:rsid w:val="00C3012D"/>
    <w:rsid w:val="00C35967"/>
    <w:rsid w:val="00C4005E"/>
    <w:rsid w:val="00C512E2"/>
    <w:rsid w:val="00C532B7"/>
    <w:rsid w:val="00C56E60"/>
    <w:rsid w:val="00C613F4"/>
    <w:rsid w:val="00C619A8"/>
    <w:rsid w:val="00C62174"/>
    <w:rsid w:val="00C62552"/>
    <w:rsid w:val="00C6580F"/>
    <w:rsid w:val="00C661FA"/>
    <w:rsid w:val="00C6753C"/>
    <w:rsid w:val="00C704E6"/>
    <w:rsid w:val="00C73725"/>
    <w:rsid w:val="00C73FBA"/>
    <w:rsid w:val="00C767B4"/>
    <w:rsid w:val="00C76E44"/>
    <w:rsid w:val="00C77C24"/>
    <w:rsid w:val="00C8106B"/>
    <w:rsid w:val="00C82697"/>
    <w:rsid w:val="00C83EF2"/>
    <w:rsid w:val="00C871CA"/>
    <w:rsid w:val="00C877AF"/>
    <w:rsid w:val="00C90B21"/>
    <w:rsid w:val="00C90C9F"/>
    <w:rsid w:val="00C90E7B"/>
    <w:rsid w:val="00C91DD2"/>
    <w:rsid w:val="00C93972"/>
    <w:rsid w:val="00C964DA"/>
    <w:rsid w:val="00CA1669"/>
    <w:rsid w:val="00CA19AC"/>
    <w:rsid w:val="00CA3198"/>
    <w:rsid w:val="00CA6B75"/>
    <w:rsid w:val="00CA7556"/>
    <w:rsid w:val="00CB326E"/>
    <w:rsid w:val="00CB566E"/>
    <w:rsid w:val="00CB6910"/>
    <w:rsid w:val="00CB6C89"/>
    <w:rsid w:val="00CC2786"/>
    <w:rsid w:val="00CC7688"/>
    <w:rsid w:val="00CD09C0"/>
    <w:rsid w:val="00CD2807"/>
    <w:rsid w:val="00CD3A9E"/>
    <w:rsid w:val="00CD613A"/>
    <w:rsid w:val="00CD62D6"/>
    <w:rsid w:val="00CD6A06"/>
    <w:rsid w:val="00CD7622"/>
    <w:rsid w:val="00CE108E"/>
    <w:rsid w:val="00CE32BB"/>
    <w:rsid w:val="00CE3AAF"/>
    <w:rsid w:val="00CE4FD0"/>
    <w:rsid w:val="00CE557F"/>
    <w:rsid w:val="00CE5A13"/>
    <w:rsid w:val="00CF0A4A"/>
    <w:rsid w:val="00CF284D"/>
    <w:rsid w:val="00D00B63"/>
    <w:rsid w:val="00D0180B"/>
    <w:rsid w:val="00D022F1"/>
    <w:rsid w:val="00D029B5"/>
    <w:rsid w:val="00D02D36"/>
    <w:rsid w:val="00D031F0"/>
    <w:rsid w:val="00D03A6A"/>
    <w:rsid w:val="00D049E1"/>
    <w:rsid w:val="00D06FCD"/>
    <w:rsid w:val="00D0701F"/>
    <w:rsid w:val="00D070D8"/>
    <w:rsid w:val="00D12428"/>
    <w:rsid w:val="00D12F77"/>
    <w:rsid w:val="00D13C9D"/>
    <w:rsid w:val="00D13DA6"/>
    <w:rsid w:val="00D142DC"/>
    <w:rsid w:val="00D14AED"/>
    <w:rsid w:val="00D202E9"/>
    <w:rsid w:val="00D226F9"/>
    <w:rsid w:val="00D27DD8"/>
    <w:rsid w:val="00D32174"/>
    <w:rsid w:val="00D35AE5"/>
    <w:rsid w:val="00D35D7C"/>
    <w:rsid w:val="00D37170"/>
    <w:rsid w:val="00D44B97"/>
    <w:rsid w:val="00D47441"/>
    <w:rsid w:val="00D50699"/>
    <w:rsid w:val="00D51230"/>
    <w:rsid w:val="00D51830"/>
    <w:rsid w:val="00D52B0D"/>
    <w:rsid w:val="00D53BA1"/>
    <w:rsid w:val="00D57A42"/>
    <w:rsid w:val="00D57E4C"/>
    <w:rsid w:val="00D57F5C"/>
    <w:rsid w:val="00D61F81"/>
    <w:rsid w:val="00D65663"/>
    <w:rsid w:val="00D6614E"/>
    <w:rsid w:val="00D665A9"/>
    <w:rsid w:val="00D709C4"/>
    <w:rsid w:val="00D71F9C"/>
    <w:rsid w:val="00D74208"/>
    <w:rsid w:val="00D77170"/>
    <w:rsid w:val="00D80572"/>
    <w:rsid w:val="00D81925"/>
    <w:rsid w:val="00D829A3"/>
    <w:rsid w:val="00D84814"/>
    <w:rsid w:val="00D85F27"/>
    <w:rsid w:val="00D86F6B"/>
    <w:rsid w:val="00D87378"/>
    <w:rsid w:val="00D9000A"/>
    <w:rsid w:val="00D909F9"/>
    <w:rsid w:val="00D9103D"/>
    <w:rsid w:val="00D92BA7"/>
    <w:rsid w:val="00D9435C"/>
    <w:rsid w:val="00D9480F"/>
    <w:rsid w:val="00D95A4C"/>
    <w:rsid w:val="00D972BD"/>
    <w:rsid w:val="00D97DB8"/>
    <w:rsid w:val="00DA0BA5"/>
    <w:rsid w:val="00DA3038"/>
    <w:rsid w:val="00DA3AF2"/>
    <w:rsid w:val="00DA4FA7"/>
    <w:rsid w:val="00DA5A5F"/>
    <w:rsid w:val="00DA6D01"/>
    <w:rsid w:val="00DB0411"/>
    <w:rsid w:val="00DB3F7B"/>
    <w:rsid w:val="00DB6769"/>
    <w:rsid w:val="00DC1358"/>
    <w:rsid w:val="00DC49C5"/>
    <w:rsid w:val="00DC5FF8"/>
    <w:rsid w:val="00DC618B"/>
    <w:rsid w:val="00DC70D1"/>
    <w:rsid w:val="00DC7DD0"/>
    <w:rsid w:val="00DD271C"/>
    <w:rsid w:val="00DD2EC4"/>
    <w:rsid w:val="00DD4D2D"/>
    <w:rsid w:val="00DD57A0"/>
    <w:rsid w:val="00DD6F66"/>
    <w:rsid w:val="00DE24D8"/>
    <w:rsid w:val="00DE42C1"/>
    <w:rsid w:val="00DE4DE4"/>
    <w:rsid w:val="00DE568B"/>
    <w:rsid w:val="00DE7B3C"/>
    <w:rsid w:val="00DF71AC"/>
    <w:rsid w:val="00E130DC"/>
    <w:rsid w:val="00E1373C"/>
    <w:rsid w:val="00E138F1"/>
    <w:rsid w:val="00E1525E"/>
    <w:rsid w:val="00E17618"/>
    <w:rsid w:val="00E21283"/>
    <w:rsid w:val="00E227D4"/>
    <w:rsid w:val="00E231F4"/>
    <w:rsid w:val="00E26284"/>
    <w:rsid w:val="00E26723"/>
    <w:rsid w:val="00E27410"/>
    <w:rsid w:val="00E31251"/>
    <w:rsid w:val="00E33867"/>
    <w:rsid w:val="00E33D84"/>
    <w:rsid w:val="00E34757"/>
    <w:rsid w:val="00E35BAB"/>
    <w:rsid w:val="00E42597"/>
    <w:rsid w:val="00E47B15"/>
    <w:rsid w:val="00E51C6E"/>
    <w:rsid w:val="00E526FD"/>
    <w:rsid w:val="00E53C71"/>
    <w:rsid w:val="00E56558"/>
    <w:rsid w:val="00E5699C"/>
    <w:rsid w:val="00E56FCA"/>
    <w:rsid w:val="00E61BA4"/>
    <w:rsid w:val="00E64AFF"/>
    <w:rsid w:val="00E64C9A"/>
    <w:rsid w:val="00E654AC"/>
    <w:rsid w:val="00E65D50"/>
    <w:rsid w:val="00E67287"/>
    <w:rsid w:val="00E714E9"/>
    <w:rsid w:val="00E721A4"/>
    <w:rsid w:val="00E75E5F"/>
    <w:rsid w:val="00E761A6"/>
    <w:rsid w:val="00E77832"/>
    <w:rsid w:val="00E801CC"/>
    <w:rsid w:val="00E803C2"/>
    <w:rsid w:val="00E80769"/>
    <w:rsid w:val="00E82232"/>
    <w:rsid w:val="00E841BB"/>
    <w:rsid w:val="00E84458"/>
    <w:rsid w:val="00E87859"/>
    <w:rsid w:val="00E9044D"/>
    <w:rsid w:val="00E91241"/>
    <w:rsid w:val="00E91845"/>
    <w:rsid w:val="00E91C95"/>
    <w:rsid w:val="00E95D86"/>
    <w:rsid w:val="00E95F76"/>
    <w:rsid w:val="00EA056B"/>
    <w:rsid w:val="00EA2694"/>
    <w:rsid w:val="00EA4724"/>
    <w:rsid w:val="00EA4E2F"/>
    <w:rsid w:val="00EA5E59"/>
    <w:rsid w:val="00EA60A0"/>
    <w:rsid w:val="00EA7A4C"/>
    <w:rsid w:val="00EB2B42"/>
    <w:rsid w:val="00EB6A21"/>
    <w:rsid w:val="00EC1175"/>
    <w:rsid w:val="00EC3D30"/>
    <w:rsid w:val="00EC5A07"/>
    <w:rsid w:val="00EC69EF"/>
    <w:rsid w:val="00EC7E1D"/>
    <w:rsid w:val="00ED4F28"/>
    <w:rsid w:val="00ED56D9"/>
    <w:rsid w:val="00ED727A"/>
    <w:rsid w:val="00ED7CBB"/>
    <w:rsid w:val="00EE004B"/>
    <w:rsid w:val="00EE2064"/>
    <w:rsid w:val="00EE5C15"/>
    <w:rsid w:val="00EE7611"/>
    <w:rsid w:val="00EF20CE"/>
    <w:rsid w:val="00EF3CE8"/>
    <w:rsid w:val="00EF3F53"/>
    <w:rsid w:val="00EF4EEB"/>
    <w:rsid w:val="00F024FC"/>
    <w:rsid w:val="00F04014"/>
    <w:rsid w:val="00F053D6"/>
    <w:rsid w:val="00F06BDC"/>
    <w:rsid w:val="00F07D25"/>
    <w:rsid w:val="00F11811"/>
    <w:rsid w:val="00F12EAB"/>
    <w:rsid w:val="00F12EB4"/>
    <w:rsid w:val="00F13E56"/>
    <w:rsid w:val="00F1581E"/>
    <w:rsid w:val="00F16ADE"/>
    <w:rsid w:val="00F17BB6"/>
    <w:rsid w:val="00F17C26"/>
    <w:rsid w:val="00F17EA6"/>
    <w:rsid w:val="00F21C50"/>
    <w:rsid w:val="00F23B7A"/>
    <w:rsid w:val="00F24F3C"/>
    <w:rsid w:val="00F25156"/>
    <w:rsid w:val="00F2723F"/>
    <w:rsid w:val="00F302FC"/>
    <w:rsid w:val="00F3182A"/>
    <w:rsid w:val="00F3218A"/>
    <w:rsid w:val="00F32C1F"/>
    <w:rsid w:val="00F3419C"/>
    <w:rsid w:val="00F41091"/>
    <w:rsid w:val="00F41AF9"/>
    <w:rsid w:val="00F4774F"/>
    <w:rsid w:val="00F6782A"/>
    <w:rsid w:val="00F70D96"/>
    <w:rsid w:val="00F720C9"/>
    <w:rsid w:val="00F74B6F"/>
    <w:rsid w:val="00F77FC1"/>
    <w:rsid w:val="00F80433"/>
    <w:rsid w:val="00F8062F"/>
    <w:rsid w:val="00F80CA6"/>
    <w:rsid w:val="00F811F4"/>
    <w:rsid w:val="00F81FD7"/>
    <w:rsid w:val="00F85A83"/>
    <w:rsid w:val="00F8624E"/>
    <w:rsid w:val="00F86DCF"/>
    <w:rsid w:val="00F9000F"/>
    <w:rsid w:val="00F90432"/>
    <w:rsid w:val="00F91072"/>
    <w:rsid w:val="00F92383"/>
    <w:rsid w:val="00F930DE"/>
    <w:rsid w:val="00F94C4F"/>
    <w:rsid w:val="00F95E4C"/>
    <w:rsid w:val="00FA34ED"/>
    <w:rsid w:val="00FB03AB"/>
    <w:rsid w:val="00FB0A3E"/>
    <w:rsid w:val="00FB182C"/>
    <w:rsid w:val="00FB3FF9"/>
    <w:rsid w:val="00FB406B"/>
    <w:rsid w:val="00FB7FA9"/>
    <w:rsid w:val="00FC0C6A"/>
    <w:rsid w:val="00FC4E3A"/>
    <w:rsid w:val="00FC5AEE"/>
    <w:rsid w:val="00FD00E8"/>
    <w:rsid w:val="00FD1C8E"/>
    <w:rsid w:val="00FD2F2F"/>
    <w:rsid w:val="00FD5C44"/>
    <w:rsid w:val="00FD5EA0"/>
    <w:rsid w:val="00FD6291"/>
    <w:rsid w:val="00FD7723"/>
    <w:rsid w:val="00FE14CF"/>
    <w:rsid w:val="00FE444F"/>
    <w:rsid w:val="00FE4BAC"/>
    <w:rsid w:val="00FE6BE2"/>
    <w:rsid w:val="00FF194C"/>
    <w:rsid w:val="00FF2143"/>
    <w:rsid w:val="00FF5A53"/>
    <w:rsid w:val="00FF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1782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01"/>
    <w:rPr>
      <w:rFonts w:ascii="Arial" w:hAnsi="Arial"/>
      <w:sz w:val="22"/>
    </w:rPr>
  </w:style>
  <w:style w:type="paragraph" w:styleId="Heading1">
    <w:name w:val="heading 1"/>
    <w:basedOn w:val="Normal"/>
    <w:next w:val="Normal"/>
    <w:link w:val="Heading1Char"/>
    <w:uiPriority w:val="9"/>
    <w:qFormat/>
    <w:rsid w:val="00960088"/>
    <w:pPr>
      <w:keepNext/>
      <w:keepLines/>
      <w:spacing w:after="120" w:line="259" w:lineRule="auto"/>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9C5934"/>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5D20DD"/>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03225C"/>
    <w:pPr>
      <w:keepNext/>
      <w:keepLines/>
      <w:spacing w:before="4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08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0D34A0"/>
    <w:rPr>
      <w:rFonts w:ascii="Arial" w:eastAsiaTheme="majorEastAsia" w:hAnsi="Arial" w:cstheme="majorBidi"/>
      <w:b/>
      <w:color w:val="000000" w:themeColor="text1"/>
      <w:sz w:val="26"/>
      <w:szCs w:val="26"/>
    </w:rPr>
  </w:style>
  <w:style w:type="paragraph" w:styleId="ListParagraph">
    <w:name w:val="List Paragraph"/>
    <w:basedOn w:val="Normal"/>
    <w:uiPriority w:val="34"/>
    <w:qFormat/>
    <w:rsid w:val="00F74B6F"/>
    <w:pPr>
      <w:ind w:left="720"/>
      <w:contextualSpacing/>
    </w:pPr>
  </w:style>
  <w:style w:type="character" w:customStyle="1" w:styleId="Heading3Char">
    <w:name w:val="Heading 3 Char"/>
    <w:basedOn w:val="DefaultParagraphFont"/>
    <w:link w:val="Heading3"/>
    <w:uiPriority w:val="9"/>
    <w:rsid w:val="0073681C"/>
    <w:rPr>
      <w:rFonts w:ascii="Arial" w:eastAsiaTheme="majorEastAsia" w:hAnsi="Arial" w:cstheme="majorBidi"/>
      <w:b/>
      <w:color w:val="000000" w:themeColor="text1"/>
    </w:rPr>
  </w:style>
  <w:style w:type="table" w:styleId="TableGrid">
    <w:name w:val="Table Grid"/>
    <w:basedOn w:val="TableNormal"/>
    <w:uiPriority w:val="39"/>
    <w:rsid w:val="00B36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6500"/>
    <w:pPr>
      <w:spacing w:after="200"/>
    </w:pPr>
    <w:rPr>
      <w:iCs/>
      <w:color w:val="000000" w:themeColor="text1"/>
      <w:sz w:val="18"/>
      <w:szCs w:val="18"/>
    </w:rPr>
  </w:style>
  <w:style w:type="paragraph" w:styleId="NormalWeb">
    <w:name w:val="Normal (Web)"/>
    <w:basedOn w:val="Normal"/>
    <w:uiPriority w:val="99"/>
    <w:semiHidden/>
    <w:unhideWhenUsed/>
    <w:rsid w:val="00245748"/>
    <w:pPr>
      <w:spacing w:before="100" w:beforeAutospacing="1" w:after="100" w:afterAutospacing="1"/>
    </w:pPr>
    <w:rPr>
      <w:rFonts w:ascii="Times New Roman" w:eastAsiaTheme="minorEastAsia" w:hAnsi="Times New Roman" w:cs="Times New Roman"/>
      <w:lang w:eastAsia="en-GB"/>
    </w:rPr>
  </w:style>
  <w:style w:type="paragraph" w:styleId="Header">
    <w:name w:val="header"/>
    <w:basedOn w:val="Normal"/>
    <w:link w:val="HeaderChar"/>
    <w:uiPriority w:val="99"/>
    <w:unhideWhenUsed/>
    <w:rsid w:val="00B417BE"/>
    <w:pPr>
      <w:tabs>
        <w:tab w:val="center" w:pos="4513"/>
        <w:tab w:val="right" w:pos="9026"/>
      </w:tabs>
    </w:pPr>
  </w:style>
  <w:style w:type="character" w:customStyle="1" w:styleId="HeaderChar">
    <w:name w:val="Header Char"/>
    <w:basedOn w:val="DefaultParagraphFont"/>
    <w:link w:val="Header"/>
    <w:uiPriority w:val="99"/>
    <w:rsid w:val="00B417BE"/>
    <w:rPr>
      <w:rFonts w:ascii="Arial" w:hAnsi="Arial"/>
    </w:rPr>
  </w:style>
  <w:style w:type="paragraph" w:styleId="Footer">
    <w:name w:val="footer"/>
    <w:basedOn w:val="Normal"/>
    <w:link w:val="FooterChar"/>
    <w:uiPriority w:val="99"/>
    <w:unhideWhenUsed/>
    <w:rsid w:val="00B417BE"/>
    <w:pPr>
      <w:tabs>
        <w:tab w:val="center" w:pos="4513"/>
        <w:tab w:val="right" w:pos="9026"/>
      </w:tabs>
    </w:pPr>
  </w:style>
  <w:style w:type="character" w:customStyle="1" w:styleId="FooterChar">
    <w:name w:val="Footer Char"/>
    <w:basedOn w:val="DefaultParagraphFont"/>
    <w:link w:val="Footer"/>
    <w:uiPriority w:val="99"/>
    <w:rsid w:val="00B417BE"/>
    <w:rPr>
      <w:rFonts w:ascii="Arial" w:hAnsi="Arial"/>
    </w:rPr>
  </w:style>
  <w:style w:type="paragraph" w:styleId="Revision">
    <w:name w:val="Revision"/>
    <w:hidden/>
    <w:uiPriority w:val="99"/>
    <w:semiHidden/>
    <w:rsid w:val="001734F3"/>
    <w:rPr>
      <w:rFonts w:ascii="Arial" w:hAnsi="Arial"/>
    </w:rPr>
  </w:style>
  <w:style w:type="paragraph" w:styleId="Title">
    <w:name w:val="Title"/>
    <w:basedOn w:val="Normal"/>
    <w:next w:val="Normal"/>
    <w:link w:val="TitleChar"/>
    <w:uiPriority w:val="10"/>
    <w:qFormat/>
    <w:rsid w:val="001734F3"/>
    <w:pPr>
      <w:contextualSpacing/>
    </w:pPr>
    <w:rPr>
      <w:rFonts w:eastAsiaTheme="majorEastAsia" w:cstheme="majorBidi"/>
      <w:spacing w:val="-10"/>
      <w:kern w:val="28"/>
      <w:sz w:val="56"/>
      <w:szCs w:val="56"/>
    </w:rPr>
  </w:style>
  <w:style w:type="numbering" w:styleId="111111">
    <w:name w:val="Outline List 2"/>
    <w:basedOn w:val="NoList"/>
    <w:uiPriority w:val="99"/>
    <w:semiHidden/>
    <w:unhideWhenUsed/>
    <w:rsid w:val="001734F3"/>
    <w:pPr>
      <w:numPr>
        <w:numId w:val="1"/>
      </w:numPr>
    </w:pPr>
  </w:style>
  <w:style w:type="character" w:customStyle="1" w:styleId="TitleChar">
    <w:name w:val="Title Char"/>
    <w:basedOn w:val="DefaultParagraphFont"/>
    <w:link w:val="Title"/>
    <w:uiPriority w:val="10"/>
    <w:rsid w:val="001734F3"/>
    <w:rPr>
      <w:rFonts w:ascii="Arial" w:eastAsiaTheme="majorEastAsia" w:hAnsi="Arial" w:cstheme="majorBidi"/>
      <w:spacing w:val="-10"/>
      <w:kern w:val="28"/>
      <w:sz w:val="56"/>
      <w:szCs w:val="56"/>
    </w:rPr>
  </w:style>
  <w:style w:type="paragraph" w:styleId="BalloonText">
    <w:name w:val="Balloon Text"/>
    <w:basedOn w:val="Normal"/>
    <w:link w:val="BalloonTextChar"/>
    <w:uiPriority w:val="99"/>
    <w:semiHidden/>
    <w:unhideWhenUsed/>
    <w:rsid w:val="008C0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6C"/>
    <w:rPr>
      <w:rFonts w:ascii="Segoe UI" w:hAnsi="Segoe UI" w:cs="Segoe UI"/>
      <w:sz w:val="18"/>
      <w:szCs w:val="18"/>
    </w:rPr>
  </w:style>
  <w:style w:type="character" w:styleId="CommentReference">
    <w:name w:val="annotation reference"/>
    <w:basedOn w:val="DefaultParagraphFont"/>
    <w:uiPriority w:val="99"/>
    <w:semiHidden/>
    <w:unhideWhenUsed/>
    <w:rsid w:val="00FC4E3A"/>
    <w:rPr>
      <w:sz w:val="16"/>
      <w:szCs w:val="16"/>
    </w:rPr>
  </w:style>
  <w:style w:type="paragraph" w:styleId="CommentText">
    <w:name w:val="annotation text"/>
    <w:basedOn w:val="Normal"/>
    <w:link w:val="CommentTextChar"/>
    <w:uiPriority w:val="99"/>
    <w:semiHidden/>
    <w:unhideWhenUsed/>
    <w:rsid w:val="00FC4E3A"/>
    <w:rPr>
      <w:sz w:val="20"/>
      <w:szCs w:val="20"/>
    </w:rPr>
  </w:style>
  <w:style w:type="character" w:customStyle="1" w:styleId="CommentTextChar">
    <w:name w:val="Comment Text Char"/>
    <w:basedOn w:val="DefaultParagraphFont"/>
    <w:link w:val="CommentText"/>
    <w:uiPriority w:val="99"/>
    <w:semiHidden/>
    <w:rsid w:val="00FC4E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4E3A"/>
    <w:rPr>
      <w:b/>
      <w:bCs/>
    </w:rPr>
  </w:style>
  <w:style w:type="character" w:customStyle="1" w:styleId="CommentSubjectChar">
    <w:name w:val="Comment Subject Char"/>
    <w:basedOn w:val="CommentTextChar"/>
    <w:link w:val="CommentSubject"/>
    <w:uiPriority w:val="99"/>
    <w:semiHidden/>
    <w:rsid w:val="00FC4E3A"/>
    <w:rPr>
      <w:rFonts w:ascii="Arial" w:hAnsi="Arial"/>
      <w:b/>
      <w:bCs/>
      <w:sz w:val="20"/>
      <w:szCs w:val="20"/>
    </w:rPr>
  </w:style>
  <w:style w:type="paragraph" w:customStyle="1" w:styleId="Appendices">
    <w:name w:val="Appendices"/>
    <w:basedOn w:val="Normal"/>
    <w:link w:val="AppendicesChar"/>
    <w:qFormat/>
    <w:rsid w:val="00D51230"/>
    <w:pPr>
      <w:widowControl w:val="0"/>
      <w:autoSpaceDE w:val="0"/>
      <w:autoSpaceDN w:val="0"/>
      <w:adjustRightInd w:val="0"/>
    </w:pPr>
    <w:rPr>
      <w:b/>
      <w:sz w:val="32"/>
    </w:rPr>
  </w:style>
  <w:style w:type="paragraph" w:styleId="TOC3">
    <w:name w:val="toc 3"/>
    <w:basedOn w:val="Normal"/>
    <w:next w:val="Normal"/>
    <w:autoRedefine/>
    <w:uiPriority w:val="39"/>
    <w:unhideWhenUsed/>
    <w:rsid w:val="00966935"/>
    <w:pPr>
      <w:spacing w:after="100"/>
      <w:ind w:left="440"/>
    </w:pPr>
  </w:style>
  <w:style w:type="character" w:customStyle="1" w:styleId="AppendicesChar">
    <w:name w:val="Appendices Char"/>
    <w:basedOn w:val="DefaultParagraphFont"/>
    <w:link w:val="Appendices"/>
    <w:rsid w:val="00D51230"/>
    <w:rPr>
      <w:rFonts w:ascii="Arial" w:hAnsi="Arial"/>
      <w:b/>
      <w:sz w:val="32"/>
    </w:rPr>
  </w:style>
  <w:style w:type="paragraph" w:styleId="TOC1">
    <w:name w:val="toc 1"/>
    <w:basedOn w:val="Normal"/>
    <w:next w:val="Normal"/>
    <w:autoRedefine/>
    <w:uiPriority w:val="39"/>
    <w:unhideWhenUsed/>
    <w:rsid w:val="00966935"/>
    <w:pPr>
      <w:spacing w:after="100"/>
    </w:pPr>
  </w:style>
  <w:style w:type="character" w:styleId="Hyperlink">
    <w:name w:val="Hyperlink"/>
    <w:basedOn w:val="DefaultParagraphFont"/>
    <w:uiPriority w:val="99"/>
    <w:unhideWhenUsed/>
    <w:rsid w:val="00966935"/>
    <w:rPr>
      <w:color w:val="0563C1" w:themeColor="hyperlink"/>
      <w:u w:val="single"/>
    </w:rPr>
  </w:style>
  <w:style w:type="character" w:styleId="FollowedHyperlink">
    <w:name w:val="FollowedHyperlink"/>
    <w:basedOn w:val="DefaultParagraphFont"/>
    <w:uiPriority w:val="99"/>
    <w:semiHidden/>
    <w:unhideWhenUsed/>
    <w:rsid w:val="009D0872"/>
    <w:rPr>
      <w:color w:val="954F72" w:themeColor="followedHyperlink"/>
      <w:u w:val="single"/>
    </w:rPr>
  </w:style>
  <w:style w:type="character" w:customStyle="1" w:styleId="Heading4Char">
    <w:name w:val="Heading 4 Char"/>
    <w:basedOn w:val="DefaultParagraphFont"/>
    <w:link w:val="Heading4"/>
    <w:uiPriority w:val="9"/>
    <w:rsid w:val="0003225C"/>
    <w:rPr>
      <w:rFonts w:ascii="Arial" w:eastAsiaTheme="majorEastAsia" w:hAnsi="Arial" w:cstheme="majorBidi"/>
      <w:i/>
      <w:iCs/>
      <w:color w:val="000000" w:themeColor="text1"/>
      <w:sz w:val="22"/>
    </w:rPr>
  </w:style>
  <w:style w:type="character" w:styleId="PageNumber">
    <w:name w:val="page number"/>
    <w:basedOn w:val="DefaultParagraphFont"/>
    <w:uiPriority w:val="99"/>
    <w:semiHidden/>
    <w:unhideWhenUsed/>
    <w:rsid w:val="007F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75589">
      <w:bodyDiv w:val="1"/>
      <w:marLeft w:val="0"/>
      <w:marRight w:val="0"/>
      <w:marTop w:val="0"/>
      <w:marBottom w:val="0"/>
      <w:divBdr>
        <w:top w:val="none" w:sz="0" w:space="0" w:color="auto"/>
        <w:left w:val="none" w:sz="0" w:space="0" w:color="auto"/>
        <w:bottom w:val="none" w:sz="0" w:space="0" w:color="auto"/>
        <w:right w:val="none" w:sz="0" w:space="0" w:color="auto"/>
      </w:divBdr>
    </w:div>
    <w:div w:id="690298945">
      <w:bodyDiv w:val="1"/>
      <w:marLeft w:val="0"/>
      <w:marRight w:val="0"/>
      <w:marTop w:val="0"/>
      <w:marBottom w:val="0"/>
      <w:divBdr>
        <w:top w:val="none" w:sz="0" w:space="0" w:color="auto"/>
        <w:left w:val="none" w:sz="0" w:space="0" w:color="auto"/>
        <w:bottom w:val="none" w:sz="0" w:space="0" w:color="auto"/>
        <w:right w:val="none" w:sz="0" w:space="0" w:color="auto"/>
      </w:divBdr>
    </w:div>
    <w:div w:id="785545956">
      <w:bodyDiv w:val="1"/>
      <w:marLeft w:val="0"/>
      <w:marRight w:val="0"/>
      <w:marTop w:val="0"/>
      <w:marBottom w:val="0"/>
      <w:divBdr>
        <w:top w:val="none" w:sz="0" w:space="0" w:color="auto"/>
        <w:left w:val="none" w:sz="0" w:space="0" w:color="auto"/>
        <w:bottom w:val="none" w:sz="0" w:space="0" w:color="auto"/>
        <w:right w:val="none" w:sz="0" w:space="0" w:color="auto"/>
      </w:divBdr>
    </w:div>
    <w:div w:id="1172452420">
      <w:bodyDiv w:val="1"/>
      <w:marLeft w:val="0"/>
      <w:marRight w:val="0"/>
      <w:marTop w:val="0"/>
      <w:marBottom w:val="0"/>
      <w:divBdr>
        <w:top w:val="none" w:sz="0" w:space="0" w:color="auto"/>
        <w:left w:val="none" w:sz="0" w:space="0" w:color="auto"/>
        <w:bottom w:val="none" w:sz="0" w:space="0" w:color="auto"/>
        <w:right w:val="none" w:sz="0" w:space="0" w:color="auto"/>
      </w:divBdr>
    </w:div>
    <w:div w:id="1478259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D3578A-3BC8-4B6C-95E1-6DC1A57E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Scott (PHA)</dc:creator>
  <cp:keywords/>
  <dc:description/>
  <cp:lastModifiedBy>Sion Scott (PHA - Staff)</cp:lastModifiedBy>
  <cp:revision>13</cp:revision>
  <cp:lastPrinted>2017-11-03T14:03:00Z</cp:lastPrinted>
  <dcterms:created xsi:type="dcterms:W3CDTF">2018-11-28T10:09:00Z</dcterms:created>
  <dcterms:modified xsi:type="dcterms:W3CDTF">2019-07-20T08:40:00Z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630eea47-b322-3db1-b9f5-4a84c227a624</vt:lpwstr>
  </property>
  <property fmtid="{D5CDD505-2E9C-101B-9397-08002B2CF9AE}" pid="4" name="Mendeley Citation Style_1">
    <vt:lpwstr>http://www.zotero.org/styles/jama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http://www.zotero.org/styles/jama</vt:lpwstr>
  </property>
  <property fmtid="{D5CDD505-2E9C-101B-9397-08002B2CF9AE}" pid="16" name="Mendeley Recent Style Name 5_1">
    <vt:lpwstr>JAMA (The Journal of the American Medical Association)</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_AdHocReviewCycleID">
    <vt:i4>1731716367</vt:i4>
  </property>
  <property fmtid="{D5CDD505-2E9C-101B-9397-08002B2CF9AE}" pid="26" name="_NewReviewCycle">
    <vt:lpwstr/>
  </property>
  <property fmtid="{D5CDD505-2E9C-101B-9397-08002B2CF9AE}" pid="27" name="_EmailSubject">
    <vt:lpwstr>FW: Age and Ageing AA-19-0363.R1</vt:lpwstr>
  </property>
  <property fmtid="{D5CDD505-2E9C-101B-9397-08002B2CF9AE}" pid="28" name="_AuthorEmail">
    <vt:lpwstr>Sion.Scott@uea.ac.uk</vt:lpwstr>
  </property>
  <property fmtid="{D5CDD505-2E9C-101B-9397-08002B2CF9AE}" pid="29" name="_AuthorEmailDisplayName">
    <vt:lpwstr>Sion Scott (PHA - Staff)</vt:lpwstr>
  </property>
</Properties>
</file>