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BB370" w14:textId="77777777" w:rsidR="00AA11DD" w:rsidRDefault="00E87A45" w:rsidP="00E87A45">
      <w:pPr>
        <w:spacing w:line="480" w:lineRule="auto"/>
        <w:jc w:val="center"/>
        <w:rPr>
          <w:rFonts w:ascii="Times New Roman" w:eastAsia="Times New Roman" w:hAnsi="Times New Roman" w:cs="Times New Roman"/>
          <w:b/>
          <w:lang w:val="en-US" w:eastAsia="pt-PT"/>
        </w:rPr>
      </w:pPr>
      <w:bookmarkStart w:id="0" w:name="_GoBack"/>
      <w:bookmarkEnd w:id="0"/>
      <w:r w:rsidRPr="00E87A45">
        <w:rPr>
          <w:rFonts w:ascii="Times New Roman" w:eastAsia="Times New Roman" w:hAnsi="Times New Roman" w:cs="Times New Roman"/>
          <w:b/>
          <w:lang w:val="en-US" w:eastAsia="pt-PT"/>
        </w:rPr>
        <w:t>M</w:t>
      </w:r>
      <w:r w:rsidR="003F4F3B">
        <w:rPr>
          <w:rFonts w:ascii="Times New Roman" w:eastAsia="Times New Roman" w:hAnsi="Times New Roman" w:cs="Times New Roman"/>
          <w:b/>
          <w:lang w:val="en-US" w:eastAsia="pt-PT"/>
        </w:rPr>
        <w:t>AKING UP AND</w:t>
      </w:r>
      <w:r w:rsidRPr="00E87A45">
        <w:rPr>
          <w:rFonts w:ascii="Times New Roman" w:eastAsia="Times New Roman" w:hAnsi="Times New Roman" w:cs="Times New Roman"/>
          <w:b/>
          <w:lang w:val="en-US" w:eastAsia="pt-PT"/>
        </w:rPr>
        <w:t xml:space="preserve"> MAKING REAL</w:t>
      </w:r>
      <w:r w:rsidR="00582AA9">
        <w:rPr>
          <w:rStyle w:val="FootnoteReference"/>
          <w:rFonts w:ascii="Times New Roman" w:eastAsia="Times New Roman" w:hAnsi="Times New Roman" w:cs="Times New Roman"/>
          <w:b/>
          <w:lang w:val="en-US" w:eastAsia="pt-PT"/>
        </w:rPr>
        <w:footnoteReference w:id="1"/>
      </w:r>
    </w:p>
    <w:p w14:paraId="0A3FB2F9" w14:textId="77777777" w:rsidR="00E87A45" w:rsidRDefault="00E87A45" w:rsidP="00E87A45">
      <w:pPr>
        <w:spacing w:line="480" w:lineRule="auto"/>
        <w:jc w:val="center"/>
        <w:rPr>
          <w:rFonts w:ascii="Times New Roman" w:eastAsia="Times New Roman" w:hAnsi="Times New Roman" w:cs="Times New Roman"/>
          <w:b/>
          <w:lang w:val="en-US" w:eastAsia="pt-PT"/>
        </w:rPr>
      </w:pPr>
      <w:r>
        <w:rPr>
          <w:rFonts w:ascii="Times New Roman" w:eastAsia="Times New Roman" w:hAnsi="Times New Roman" w:cs="Times New Roman"/>
          <w:b/>
          <w:lang w:val="en-US" w:eastAsia="pt-PT"/>
        </w:rPr>
        <w:t>Mónica Brito Vieira</w:t>
      </w:r>
    </w:p>
    <w:p w14:paraId="48C1A16B" w14:textId="77777777" w:rsidR="00C71A84" w:rsidRDefault="00C71A84" w:rsidP="00E87A45">
      <w:pPr>
        <w:spacing w:line="480" w:lineRule="auto"/>
        <w:jc w:val="center"/>
        <w:rPr>
          <w:rFonts w:ascii="Times New Roman" w:eastAsia="Times New Roman" w:hAnsi="Times New Roman" w:cs="Times New Roman"/>
          <w:b/>
          <w:lang w:val="en-US" w:eastAsia="pt-PT"/>
        </w:rPr>
      </w:pPr>
      <w:r>
        <w:rPr>
          <w:rFonts w:ascii="Times New Roman" w:eastAsia="Times New Roman" w:hAnsi="Times New Roman" w:cs="Times New Roman"/>
          <w:b/>
          <w:lang w:val="en-US" w:eastAsia="pt-PT"/>
        </w:rPr>
        <w:t>Department of Politics</w:t>
      </w:r>
    </w:p>
    <w:p w14:paraId="475A7118" w14:textId="77777777" w:rsidR="00E87A45" w:rsidRDefault="00E87A45" w:rsidP="00E87A45">
      <w:pPr>
        <w:spacing w:line="480" w:lineRule="auto"/>
        <w:jc w:val="center"/>
        <w:rPr>
          <w:rFonts w:ascii="Times New Roman" w:eastAsia="Times New Roman" w:hAnsi="Times New Roman" w:cs="Times New Roman"/>
          <w:b/>
          <w:lang w:val="en-US" w:eastAsia="pt-PT"/>
        </w:rPr>
      </w:pPr>
      <w:r>
        <w:rPr>
          <w:rFonts w:ascii="Times New Roman" w:eastAsia="Times New Roman" w:hAnsi="Times New Roman" w:cs="Times New Roman"/>
          <w:b/>
          <w:lang w:val="en-US" w:eastAsia="pt-PT"/>
        </w:rPr>
        <w:t>University of York</w:t>
      </w:r>
    </w:p>
    <w:p w14:paraId="73B17CC8" w14:textId="77777777" w:rsidR="002A51B1" w:rsidRDefault="002A51B1" w:rsidP="002A51B1">
      <w:pPr>
        <w:spacing w:line="480" w:lineRule="auto"/>
        <w:jc w:val="center"/>
        <w:rPr>
          <w:rFonts w:ascii="Times New Roman" w:eastAsia="Times New Roman" w:hAnsi="Times New Roman" w:cs="Times New Roman"/>
          <w:b/>
          <w:lang w:val="en-US" w:eastAsia="pt-PT"/>
        </w:rPr>
      </w:pPr>
      <w:proofErr w:type="spellStart"/>
      <w:r w:rsidRPr="002A51B1">
        <w:rPr>
          <w:rFonts w:ascii="Times New Roman" w:eastAsia="Times New Roman" w:hAnsi="Times New Roman" w:cs="Times New Roman"/>
          <w:b/>
          <w:lang w:val="en-US" w:eastAsia="pt-PT"/>
        </w:rPr>
        <w:t>Heslington</w:t>
      </w:r>
      <w:proofErr w:type="spellEnd"/>
      <w:r w:rsidRPr="002A51B1">
        <w:rPr>
          <w:rFonts w:ascii="Times New Roman" w:eastAsia="Times New Roman" w:hAnsi="Times New Roman" w:cs="Times New Roman"/>
          <w:b/>
          <w:lang w:val="en-US" w:eastAsia="pt-PT"/>
        </w:rPr>
        <w:t>, York, YO10 5DD, UK</w:t>
      </w:r>
    </w:p>
    <w:p w14:paraId="7B0D0767" w14:textId="77777777" w:rsidR="002A51B1" w:rsidRDefault="002A51B1" w:rsidP="00E87A45">
      <w:pPr>
        <w:spacing w:line="480" w:lineRule="auto"/>
        <w:jc w:val="center"/>
        <w:rPr>
          <w:rFonts w:ascii="Times New Roman" w:eastAsia="Times New Roman" w:hAnsi="Times New Roman" w:cs="Times New Roman"/>
          <w:b/>
          <w:lang w:val="en-US" w:eastAsia="pt-PT"/>
        </w:rPr>
      </w:pPr>
    </w:p>
    <w:p w14:paraId="3DE1F946" w14:textId="77777777" w:rsidR="00C71A84" w:rsidRDefault="00C71A84" w:rsidP="00E87A45">
      <w:pPr>
        <w:spacing w:line="480" w:lineRule="auto"/>
        <w:jc w:val="center"/>
        <w:rPr>
          <w:rFonts w:ascii="Times New Roman" w:eastAsia="Times New Roman" w:hAnsi="Times New Roman" w:cs="Times New Roman"/>
          <w:b/>
          <w:lang w:val="en-US" w:eastAsia="pt-PT"/>
        </w:rPr>
      </w:pPr>
      <w:r>
        <w:rPr>
          <w:rFonts w:ascii="Times New Roman" w:eastAsia="Times New Roman" w:hAnsi="Times New Roman" w:cs="Times New Roman"/>
          <w:b/>
          <w:lang w:val="en-US" w:eastAsia="pt-PT"/>
        </w:rPr>
        <w:t>mbv501@york.ac.uk</w:t>
      </w:r>
    </w:p>
    <w:p w14:paraId="2124B9D7" w14:textId="77777777" w:rsidR="009C3B68" w:rsidRDefault="009C3B68" w:rsidP="00E87A45">
      <w:pPr>
        <w:spacing w:line="480" w:lineRule="auto"/>
        <w:jc w:val="center"/>
        <w:rPr>
          <w:rFonts w:ascii="Times New Roman" w:eastAsia="Times New Roman" w:hAnsi="Times New Roman" w:cs="Times New Roman"/>
          <w:b/>
          <w:lang w:val="en-US" w:eastAsia="pt-PT"/>
        </w:rPr>
      </w:pPr>
    </w:p>
    <w:p w14:paraId="18FA248E" w14:textId="77777777" w:rsidR="009C3B68" w:rsidRPr="00E87A45" w:rsidRDefault="009C3B68" w:rsidP="00E87A45">
      <w:pPr>
        <w:spacing w:line="480" w:lineRule="auto"/>
        <w:jc w:val="center"/>
        <w:rPr>
          <w:rFonts w:ascii="Times New Roman" w:eastAsia="Times New Roman" w:hAnsi="Times New Roman" w:cs="Times New Roman"/>
          <w:b/>
          <w:lang w:val="en-US" w:eastAsia="pt-PT"/>
        </w:rPr>
      </w:pPr>
      <w:r>
        <w:rPr>
          <w:rFonts w:ascii="Times New Roman" w:eastAsia="Times New Roman" w:hAnsi="Times New Roman" w:cs="Times New Roman"/>
          <w:b/>
          <w:lang w:val="en-US" w:eastAsia="pt-PT"/>
        </w:rPr>
        <w:t>Abstract</w:t>
      </w:r>
    </w:p>
    <w:p w14:paraId="4F591EF2" w14:textId="77777777" w:rsidR="002A51B1" w:rsidRDefault="002A51B1" w:rsidP="002A51B1">
      <w:pPr>
        <w:spacing w:line="480" w:lineRule="auto"/>
        <w:rPr>
          <w:rFonts w:ascii="Times New Roman" w:eastAsia="Times New Roman" w:hAnsi="Times New Roman" w:cs="Times New Roman"/>
          <w:lang w:val="en-US" w:eastAsia="pt-PT"/>
        </w:rPr>
      </w:pPr>
    </w:p>
    <w:p w14:paraId="29050F12" w14:textId="1FC56D11" w:rsidR="008D4350" w:rsidRPr="00430971" w:rsidRDefault="008D4350" w:rsidP="002A51B1">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In recent years</w:t>
      </w:r>
      <w:r w:rsidR="00C447DC">
        <w:rPr>
          <w:rFonts w:ascii="Times New Roman" w:eastAsia="Times New Roman" w:hAnsi="Times New Roman" w:cs="Times New Roman"/>
          <w:lang w:val="en-US" w:eastAsia="pt-PT"/>
        </w:rPr>
        <w:t>,</w:t>
      </w:r>
      <w:r w:rsidR="00E47BC2">
        <w:rPr>
          <w:rFonts w:ascii="Times New Roman" w:eastAsia="Times New Roman" w:hAnsi="Times New Roman" w:cs="Times New Roman"/>
          <w:lang w:val="en-US" w:eastAsia="pt-PT"/>
        </w:rPr>
        <w:t xml:space="preserve"> the role of fiction</w:t>
      </w:r>
      <w:r w:rsidR="00E47BC2" w:rsidRPr="008D4350">
        <w:rPr>
          <w:rFonts w:ascii="Times New Roman" w:eastAsia="Times New Roman" w:hAnsi="Times New Roman" w:cs="Times New Roman"/>
          <w:lang w:val="en-US" w:eastAsia="pt-PT"/>
        </w:rPr>
        <w:t xml:space="preserve"> in Hobbes’s system of philosophy</w:t>
      </w:r>
      <w:r w:rsidR="00E47BC2">
        <w:rPr>
          <w:rFonts w:ascii="Times New Roman" w:eastAsia="Times New Roman" w:hAnsi="Times New Roman" w:cs="Times New Roman"/>
          <w:lang w:val="en-US" w:eastAsia="pt-PT"/>
        </w:rPr>
        <w:t xml:space="preserve"> has come under growing pressure</w:t>
      </w:r>
      <w:r w:rsidRPr="008D4350">
        <w:rPr>
          <w:rFonts w:ascii="Times New Roman" w:eastAsia="Times New Roman" w:hAnsi="Times New Roman" w:cs="Times New Roman"/>
          <w:lang w:val="en-US" w:eastAsia="pt-PT"/>
        </w:rPr>
        <w:t>.</w:t>
      </w:r>
      <w:r>
        <w:rPr>
          <w:rFonts w:ascii="Times New Roman" w:eastAsia="Times New Roman" w:hAnsi="Times New Roman" w:cs="Times New Roman"/>
          <w:lang w:val="en-US" w:eastAsia="pt-PT"/>
        </w:rPr>
        <w:t xml:space="preserve"> </w:t>
      </w:r>
      <w:r w:rsidRPr="00430971">
        <w:rPr>
          <w:rFonts w:ascii="Times New Roman" w:eastAsia="Times New Roman" w:hAnsi="Times New Roman" w:cs="Times New Roman"/>
          <w:lang w:val="en-US" w:eastAsia="pt-PT"/>
        </w:rPr>
        <w:t xml:space="preserve">This </w:t>
      </w:r>
      <w:r w:rsidR="00F722CB">
        <w:rPr>
          <w:rFonts w:ascii="Times New Roman" w:eastAsia="Times New Roman" w:hAnsi="Times New Roman" w:cs="Times New Roman"/>
          <w:lang w:val="en-US" w:eastAsia="pt-PT"/>
        </w:rPr>
        <w:t>paper argues against this trend by demonstrating</w:t>
      </w:r>
      <w:r w:rsidRPr="00430971">
        <w:rPr>
          <w:rFonts w:ascii="Times New Roman" w:eastAsia="Times New Roman" w:hAnsi="Times New Roman" w:cs="Times New Roman"/>
          <w:lang w:val="en-US" w:eastAsia="pt-PT"/>
        </w:rPr>
        <w:t xml:space="preserve"> that Hobbes employs fiction in a more consistent and more fundamental way than has been</w:t>
      </w:r>
      <w:r>
        <w:rPr>
          <w:rFonts w:ascii="Times New Roman" w:eastAsia="Times New Roman" w:hAnsi="Times New Roman" w:cs="Times New Roman"/>
          <w:lang w:val="en-US" w:eastAsia="pt-PT"/>
        </w:rPr>
        <w:t xml:space="preserve"> </w:t>
      </w:r>
      <w:r w:rsidR="00C831C8">
        <w:rPr>
          <w:rFonts w:ascii="Times New Roman" w:eastAsia="Times New Roman" w:hAnsi="Times New Roman" w:cs="Times New Roman"/>
          <w:lang w:val="en-US" w:eastAsia="pt-PT"/>
        </w:rPr>
        <w:t xml:space="preserve">previously </w:t>
      </w:r>
      <w:r w:rsidR="00F722CB">
        <w:rPr>
          <w:rFonts w:ascii="Times New Roman" w:eastAsia="Times New Roman" w:hAnsi="Times New Roman" w:cs="Times New Roman"/>
          <w:lang w:val="en-US" w:eastAsia="pt-PT"/>
        </w:rPr>
        <w:t>recognized. In particular, the paper</w:t>
      </w:r>
      <w:r w:rsidRPr="00430971">
        <w:rPr>
          <w:rFonts w:ascii="Times New Roman" w:eastAsia="Times New Roman" w:hAnsi="Times New Roman" w:cs="Times New Roman"/>
          <w:lang w:val="en-US" w:eastAsia="pt-PT"/>
        </w:rPr>
        <w:t xml:space="preserve"> </w:t>
      </w:r>
      <w:r>
        <w:rPr>
          <w:rFonts w:ascii="Times New Roman" w:eastAsia="Times New Roman" w:hAnsi="Times New Roman" w:cs="Times New Roman"/>
          <w:lang w:val="en-US" w:eastAsia="pt-PT"/>
        </w:rPr>
        <w:t xml:space="preserve">argues that </w:t>
      </w:r>
      <w:r w:rsidRPr="00430971">
        <w:rPr>
          <w:rFonts w:ascii="Times New Roman" w:eastAsia="Times New Roman" w:hAnsi="Times New Roman" w:cs="Times New Roman"/>
          <w:lang w:val="en-US" w:eastAsia="pt-PT"/>
        </w:rPr>
        <w:t xml:space="preserve">Hobbes </w:t>
      </w:r>
      <w:r>
        <w:rPr>
          <w:rFonts w:ascii="Times New Roman" w:eastAsia="Times New Roman" w:hAnsi="Times New Roman" w:cs="Times New Roman"/>
          <w:lang w:val="en-US" w:eastAsia="pt-PT"/>
        </w:rPr>
        <w:t>uses</w:t>
      </w:r>
      <w:r w:rsidR="002D0643">
        <w:rPr>
          <w:rFonts w:ascii="Times New Roman" w:eastAsia="Times New Roman" w:hAnsi="Times New Roman" w:cs="Times New Roman"/>
          <w:lang w:val="en-US" w:eastAsia="pt-PT"/>
        </w:rPr>
        <w:t xml:space="preserve"> fiction to refer to both</w:t>
      </w:r>
      <w:r w:rsidRPr="00430971">
        <w:rPr>
          <w:rFonts w:ascii="Times New Roman" w:eastAsia="Times New Roman" w:hAnsi="Times New Roman" w:cs="Times New Roman"/>
          <w:lang w:val="en-US" w:eastAsia="pt-PT"/>
        </w:rPr>
        <w:t xml:space="preserve"> a peculiar </w:t>
      </w:r>
      <w:r w:rsidR="00F722CB">
        <w:rPr>
          <w:rFonts w:ascii="Times New Roman" w:eastAsia="Times New Roman" w:hAnsi="Times New Roman" w:cs="Times New Roman"/>
          <w:lang w:val="en-US" w:eastAsia="pt-PT"/>
        </w:rPr>
        <w:t xml:space="preserve">set of </w:t>
      </w:r>
      <w:r w:rsidRPr="00430971">
        <w:rPr>
          <w:rFonts w:ascii="Times New Roman" w:eastAsia="Times New Roman" w:hAnsi="Times New Roman" w:cs="Times New Roman"/>
          <w:lang w:val="en-US" w:eastAsia="pt-PT"/>
        </w:rPr>
        <w:t>mental operation</w:t>
      </w:r>
      <w:r w:rsidR="00F722CB">
        <w:rPr>
          <w:rFonts w:ascii="Times New Roman" w:eastAsia="Times New Roman" w:hAnsi="Times New Roman" w:cs="Times New Roman"/>
          <w:lang w:val="en-US" w:eastAsia="pt-PT"/>
        </w:rPr>
        <w:t>s</w:t>
      </w:r>
      <w:r w:rsidRPr="00430971">
        <w:rPr>
          <w:rFonts w:ascii="Times New Roman" w:eastAsia="Times New Roman" w:hAnsi="Times New Roman" w:cs="Times New Roman"/>
          <w:lang w:val="en-US" w:eastAsia="pt-PT"/>
        </w:rPr>
        <w:t xml:space="preserve"> and th</w:t>
      </w:r>
      <w:r w:rsidR="00F722CB">
        <w:rPr>
          <w:rFonts w:ascii="Times New Roman" w:eastAsia="Times New Roman" w:hAnsi="Times New Roman" w:cs="Times New Roman"/>
          <w:lang w:val="en-US" w:eastAsia="pt-PT"/>
        </w:rPr>
        <w:t>e “things” they originate</w:t>
      </w:r>
      <w:r>
        <w:rPr>
          <w:rFonts w:ascii="Times New Roman" w:eastAsia="Times New Roman" w:hAnsi="Times New Roman" w:cs="Times New Roman"/>
          <w:lang w:val="en-US" w:eastAsia="pt-PT"/>
        </w:rPr>
        <w:t>, and that he attributes</w:t>
      </w:r>
      <w:r w:rsidRPr="00430971">
        <w:rPr>
          <w:rFonts w:ascii="Times New Roman" w:eastAsia="Times New Roman" w:hAnsi="Times New Roman" w:cs="Times New Roman"/>
          <w:lang w:val="en-US" w:eastAsia="pt-PT"/>
        </w:rPr>
        <w:t xml:space="preserve"> fiction, as process and </w:t>
      </w:r>
      <w:r w:rsidR="00C831C8">
        <w:rPr>
          <w:rFonts w:ascii="Times New Roman" w:eastAsia="Times New Roman" w:hAnsi="Times New Roman" w:cs="Times New Roman"/>
          <w:lang w:val="en-US" w:eastAsia="pt-PT"/>
        </w:rPr>
        <w:t xml:space="preserve">as </w:t>
      </w:r>
      <w:r w:rsidRPr="00430971">
        <w:rPr>
          <w:rFonts w:ascii="Times New Roman" w:eastAsia="Times New Roman" w:hAnsi="Times New Roman" w:cs="Times New Roman"/>
          <w:lang w:val="en-US" w:eastAsia="pt-PT"/>
        </w:rPr>
        <w:t>product, key cognitive and world-making functions.</w:t>
      </w:r>
      <w:r>
        <w:rPr>
          <w:rFonts w:ascii="Times New Roman" w:eastAsia="Times New Roman" w:hAnsi="Times New Roman" w:cs="Times New Roman"/>
          <w:lang w:val="en-US" w:eastAsia="pt-PT"/>
        </w:rPr>
        <w:t xml:space="preserve"> Chief amongst</w:t>
      </w:r>
      <w:r w:rsidR="00E47BC2">
        <w:rPr>
          <w:rFonts w:ascii="Times New Roman" w:eastAsia="Times New Roman" w:hAnsi="Times New Roman" w:cs="Times New Roman"/>
          <w:lang w:val="en-US" w:eastAsia="pt-PT"/>
        </w:rPr>
        <w:t xml:space="preserve"> </w:t>
      </w:r>
      <w:r>
        <w:rPr>
          <w:rFonts w:ascii="Times New Roman" w:eastAsia="Times New Roman" w:hAnsi="Times New Roman" w:cs="Times New Roman"/>
          <w:lang w:val="en-US" w:eastAsia="pt-PT"/>
        </w:rPr>
        <w:t>the latter</w:t>
      </w:r>
      <w:r w:rsidR="00C831C8">
        <w:rPr>
          <w:rFonts w:ascii="Times New Roman" w:eastAsia="Times New Roman" w:hAnsi="Times New Roman" w:cs="Times New Roman"/>
          <w:lang w:val="en-US" w:eastAsia="pt-PT"/>
        </w:rPr>
        <w:t xml:space="preserve"> </w:t>
      </w:r>
      <w:r w:rsidR="00E47BC2">
        <w:rPr>
          <w:rFonts w:ascii="Times New Roman" w:eastAsia="Times New Roman" w:hAnsi="Times New Roman" w:cs="Times New Roman"/>
          <w:lang w:val="en-US" w:eastAsia="pt-PT"/>
        </w:rPr>
        <w:t xml:space="preserve">is </w:t>
      </w:r>
      <w:r w:rsidR="00C831C8">
        <w:rPr>
          <w:rFonts w:ascii="Times New Roman" w:eastAsia="Times New Roman" w:hAnsi="Times New Roman" w:cs="Times New Roman"/>
          <w:lang w:val="en-US" w:eastAsia="pt-PT"/>
        </w:rPr>
        <w:t xml:space="preserve">the </w:t>
      </w:r>
      <w:r>
        <w:rPr>
          <w:rFonts w:ascii="Times New Roman" w:eastAsia="Times New Roman" w:hAnsi="Times New Roman" w:cs="Times New Roman"/>
          <w:lang w:val="en-US" w:eastAsia="pt-PT"/>
        </w:rPr>
        <w:t xml:space="preserve">enactment of the people as a representational fiction, </w:t>
      </w:r>
      <w:r w:rsidR="00E47BC2">
        <w:rPr>
          <w:rFonts w:ascii="Times New Roman" w:eastAsia="Times New Roman" w:hAnsi="Times New Roman" w:cs="Times New Roman"/>
          <w:lang w:val="en-US" w:eastAsia="pt-PT"/>
        </w:rPr>
        <w:t xml:space="preserve">through the creation of an intersubjectively shared imaginary, </w:t>
      </w:r>
      <w:r>
        <w:rPr>
          <w:rFonts w:ascii="Times New Roman" w:eastAsia="Times New Roman" w:hAnsi="Times New Roman" w:cs="Times New Roman"/>
          <w:lang w:val="en-US" w:eastAsia="pt-PT"/>
        </w:rPr>
        <w:t xml:space="preserve">encouraging </w:t>
      </w:r>
      <w:r w:rsidR="00E47BC2">
        <w:rPr>
          <w:rFonts w:ascii="Times New Roman" w:eastAsia="Times New Roman" w:hAnsi="Times New Roman" w:cs="Times New Roman"/>
          <w:lang w:val="en-US" w:eastAsia="pt-PT"/>
        </w:rPr>
        <w:t xml:space="preserve">individuals to identify with a </w:t>
      </w:r>
      <w:r>
        <w:rPr>
          <w:rFonts w:ascii="Times New Roman" w:eastAsia="Times New Roman" w:hAnsi="Times New Roman" w:cs="Times New Roman"/>
          <w:lang w:val="en-US" w:eastAsia="pt-PT"/>
        </w:rPr>
        <w:t xml:space="preserve">collective whose unified will the state </w:t>
      </w:r>
      <w:r w:rsidR="00DE0ABF">
        <w:rPr>
          <w:rFonts w:ascii="Times New Roman" w:eastAsia="Times New Roman" w:hAnsi="Times New Roman" w:cs="Times New Roman"/>
          <w:lang w:val="en-US" w:eastAsia="pt-PT"/>
        </w:rPr>
        <w:t xml:space="preserve">– and it only – </w:t>
      </w:r>
      <w:r>
        <w:rPr>
          <w:rFonts w:ascii="Times New Roman" w:eastAsia="Times New Roman" w:hAnsi="Times New Roman" w:cs="Times New Roman"/>
          <w:lang w:val="en-US" w:eastAsia="pt-PT"/>
        </w:rPr>
        <w:t>e</w:t>
      </w:r>
      <w:r w:rsidR="00243D85">
        <w:rPr>
          <w:rFonts w:ascii="Times New Roman" w:eastAsia="Times New Roman" w:hAnsi="Times New Roman" w:cs="Times New Roman"/>
          <w:lang w:val="en-US" w:eastAsia="pt-PT"/>
        </w:rPr>
        <w:t>xpresses</w:t>
      </w:r>
      <w:r>
        <w:rPr>
          <w:rFonts w:ascii="Times New Roman" w:eastAsia="Times New Roman" w:hAnsi="Times New Roman" w:cs="Times New Roman"/>
          <w:lang w:val="en-US" w:eastAsia="pt-PT"/>
        </w:rPr>
        <w:t xml:space="preserve"> and enacts.  </w:t>
      </w:r>
    </w:p>
    <w:p w14:paraId="421FE142" w14:textId="77777777" w:rsidR="00E87A45" w:rsidRDefault="00E87A45" w:rsidP="00120DBC">
      <w:pPr>
        <w:rPr>
          <w:rFonts w:ascii="Times New Roman" w:eastAsia="Times New Roman" w:hAnsi="Times New Roman" w:cs="Times New Roman"/>
          <w:lang w:val="en-US" w:eastAsia="pt-PT"/>
        </w:rPr>
      </w:pPr>
    </w:p>
    <w:p w14:paraId="5C1171E6" w14:textId="77777777" w:rsidR="00C71A84" w:rsidRDefault="002D2495">
      <w:pPr>
        <w:rPr>
          <w:rFonts w:ascii="Times New Roman" w:eastAsia="Times New Roman" w:hAnsi="Times New Roman" w:cs="Times New Roman"/>
          <w:lang w:val="en-US" w:eastAsia="pt-PT"/>
        </w:rPr>
      </w:pPr>
      <w:r w:rsidRPr="002D7ED3">
        <w:rPr>
          <w:rFonts w:ascii="Times New Roman" w:eastAsia="Times New Roman" w:hAnsi="Times New Roman" w:cs="Times New Roman"/>
          <w:b/>
          <w:lang w:val="en-US" w:eastAsia="pt-PT"/>
        </w:rPr>
        <w:lastRenderedPageBreak/>
        <w:t>Keywords:</w:t>
      </w:r>
      <w:r>
        <w:rPr>
          <w:rFonts w:ascii="Times New Roman" w:eastAsia="Times New Roman" w:hAnsi="Times New Roman" w:cs="Times New Roman"/>
          <w:lang w:val="en-US" w:eastAsia="pt-PT"/>
        </w:rPr>
        <w:t xml:space="preserve"> Fiction, Imagination, Representation, </w:t>
      </w:r>
      <w:r w:rsidR="00085208">
        <w:rPr>
          <w:rFonts w:ascii="Times New Roman" w:eastAsia="Times New Roman" w:hAnsi="Times New Roman" w:cs="Times New Roman"/>
          <w:lang w:val="en-US" w:eastAsia="pt-PT"/>
        </w:rPr>
        <w:t xml:space="preserve">Person, </w:t>
      </w:r>
      <w:r>
        <w:rPr>
          <w:rFonts w:ascii="Times New Roman" w:eastAsia="Times New Roman" w:hAnsi="Times New Roman" w:cs="Times New Roman"/>
          <w:lang w:val="en-US" w:eastAsia="pt-PT"/>
        </w:rPr>
        <w:t>State</w:t>
      </w:r>
      <w:r w:rsidR="00C71A84">
        <w:rPr>
          <w:rFonts w:ascii="Times New Roman" w:eastAsia="Times New Roman" w:hAnsi="Times New Roman" w:cs="Times New Roman"/>
          <w:lang w:val="en-US" w:eastAsia="pt-PT"/>
        </w:rPr>
        <w:br w:type="page"/>
      </w:r>
    </w:p>
    <w:p w14:paraId="244B64FD" w14:textId="77777777" w:rsidR="008D4350" w:rsidRDefault="008D4350" w:rsidP="00120DBC">
      <w:pPr>
        <w:rPr>
          <w:rFonts w:ascii="Times New Roman" w:eastAsia="Times New Roman" w:hAnsi="Times New Roman" w:cs="Times New Roman"/>
          <w:lang w:val="en-US" w:eastAsia="pt-PT"/>
        </w:rPr>
      </w:pPr>
    </w:p>
    <w:p w14:paraId="7B6E0EFB" w14:textId="77777777" w:rsidR="008D4350" w:rsidRDefault="008D4350" w:rsidP="00120DBC">
      <w:pPr>
        <w:rPr>
          <w:rFonts w:ascii="Times New Roman" w:eastAsia="Times New Roman" w:hAnsi="Times New Roman" w:cs="Times New Roman"/>
          <w:lang w:val="en-US" w:eastAsia="pt-PT"/>
        </w:rPr>
      </w:pPr>
    </w:p>
    <w:p w14:paraId="4841A18E" w14:textId="77777777" w:rsidR="002D2495" w:rsidRDefault="002D2495" w:rsidP="00FE0B16">
      <w:pPr>
        <w:spacing w:line="480" w:lineRule="auto"/>
        <w:rPr>
          <w:rFonts w:ascii="Times New Roman" w:eastAsia="Times New Roman" w:hAnsi="Times New Roman" w:cs="Times New Roman"/>
          <w:lang w:val="en-US" w:eastAsia="pt-PT"/>
        </w:rPr>
      </w:pPr>
    </w:p>
    <w:p w14:paraId="0F58E78A" w14:textId="78141B05" w:rsidR="00A543BC" w:rsidRDefault="00E47BC2" w:rsidP="00A543BC">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There has been a longstanding debate</w:t>
      </w:r>
      <w:r w:rsidR="00AD5BDF" w:rsidRPr="00430971">
        <w:rPr>
          <w:rFonts w:ascii="Times New Roman" w:eastAsia="Times New Roman" w:hAnsi="Times New Roman" w:cs="Times New Roman"/>
          <w:lang w:val="en-US" w:eastAsia="pt-PT"/>
        </w:rPr>
        <w:t xml:space="preserve"> over the role </w:t>
      </w:r>
      <w:r>
        <w:rPr>
          <w:rFonts w:ascii="Times New Roman" w:eastAsia="Times New Roman" w:hAnsi="Times New Roman" w:cs="Times New Roman"/>
          <w:lang w:val="en-US" w:eastAsia="pt-PT"/>
        </w:rPr>
        <w:t>of</w:t>
      </w:r>
      <w:r w:rsidR="00AD5BDF" w:rsidRPr="00430971">
        <w:rPr>
          <w:rFonts w:ascii="Times New Roman" w:eastAsia="Times New Roman" w:hAnsi="Times New Roman" w:cs="Times New Roman"/>
          <w:lang w:val="en-US" w:eastAsia="pt-PT"/>
        </w:rPr>
        <w:t xml:space="preserve"> fiction in Hobbes’s system of philosophy.</w:t>
      </w:r>
      <w:r w:rsidR="00A63B5A">
        <w:rPr>
          <w:rStyle w:val="FootnoteReference"/>
          <w:rFonts w:ascii="Times New Roman" w:eastAsia="Times New Roman" w:hAnsi="Times New Roman" w:cs="Times New Roman"/>
          <w:lang w:val="en-US" w:eastAsia="pt-PT"/>
        </w:rPr>
        <w:footnoteReference w:id="2"/>
      </w:r>
      <w:r w:rsidR="00AD5BDF" w:rsidRPr="00430971">
        <w:rPr>
          <w:rFonts w:ascii="Times New Roman" w:eastAsia="Times New Roman" w:hAnsi="Times New Roman" w:cs="Times New Roman"/>
          <w:lang w:val="en-US" w:eastAsia="pt-PT"/>
        </w:rPr>
        <w:t xml:space="preserve"> </w:t>
      </w:r>
      <w:r w:rsidR="00AA11DD" w:rsidRPr="00430971">
        <w:rPr>
          <w:rFonts w:ascii="Times New Roman" w:eastAsia="Times New Roman" w:hAnsi="Times New Roman" w:cs="Times New Roman"/>
          <w:lang w:val="en-US" w:eastAsia="pt-PT"/>
        </w:rPr>
        <w:t>In recent years</w:t>
      </w:r>
      <w:r w:rsidR="00C831C8">
        <w:rPr>
          <w:rFonts w:ascii="Times New Roman" w:eastAsia="Times New Roman" w:hAnsi="Times New Roman" w:cs="Times New Roman"/>
          <w:lang w:val="en-US" w:eastAsia="pt-PT"/>
        </w:rPr>
        <w:t xml:space="preserve"> </w:t>
      </w:r>
      <w:r w:rsidR="00C447DC">
        <w:rPr>
          <w:rFonts w:ascii="Times New Roman" w:eastAsia="Times New Roman" w:hAnsi="Times New Roman" w:cs="Times New Roman"/>
          <w:lang w:val="en-US" w:eastAsia="pt-PT"/>
        </w:rPr>
        <w:t xml:space="preserve">this role has </w:t>
      </w:r>
      <w:r w:rsidR="008D4350">
        <w:rPr>
          <w:rFonts w:ascii="Times New Roman" w:eastAsia="Times New Roman" w:hAnsi="Times New Roman" w:cs="Times New Roman"/>
          <w:lang w:val="en-US" w:eastAsia="pt-PT"/>
        </w:rPr>
        <w:t>come</w:t>
      </w:r>
      <w:r w:rsidR="001F187D" w:rsidRPr="00430971">
        <w:rPr>
          <w:rFonts w:ascii="Times New Roman" w:eastAsia="Times New Roman" w:hAnsi="Times New Roman" w:cs="Times New Roman"/>
          <w:lang w:val="en-US" w:eastAsia="pt-PT"/>
        </w:rPr>
        <w:t xml:space="preserve"> under growing pressure</w:t>
      </w:r>
      <w:r w:rsidR="0028072D" w:rsidRPr="00430971">
        <w:rPr>
          <w:rFonts w:ascii="Times New Roman" w:eastAsia="Times New Roman" w:hAnsi="Times New Roman" w:cs="Times New Roman"/>
          <w:lang w:val="en-US" w:eastAsia="pt-PT"/>
        </w:rPr>
        <w:t xml:space="preserve">. </w:t>
      </w:r>
      <w:r w:rsidR="00203644" w:rsidRPr="00430971">
        <w:rPr>
          <w:rFonts w:ascii="Times New Roman" w:eastAsia="Times New Roman" w:hAnsi="Times New Roman" w:cs="Times New Roman"/>
          <w:lang w:val="en-US" w:eastAsia="pt-PT"/>
        </w:rPr>
        <w:t xml:space="preserve">This is most clearly reflected in </w:t>
      </w:r>
      <w:r w:rsidR="003C362F">
        <w:rPr>
          <w:rFonts w:ascii="Times New Roman" w:eastAsia="Times New Roman" w:hAnsi="Times New Roman" w:cs="Times New Roman"/>
          <w:lang w:val="en-US" w:eastAsia="pt-PT"/>
        </w:rPr>
        <w:t xml:space="preserve">various attempts to dismiss </w:t>
      </w:r>
      <w:r w:rsidR="00AD5BDF" w:rsidRPr="00430971">
        <w:rPr>
          <w:rFonts w:ascii="Times New Roman" w:eastAsia="Times New Roman" w:hAnsi="Times New Roman" w:cs="Times New Roman"/>
          <w:lang w:val="en-US" w:eastAsia="pt-PT"/>
        </w:rPr>
        <w:t xml:space="preserve">the characterization of Hobbes’s state </w:t>
      </w:r>
      <w:r w:rsidR="00D11531" w:rsidRPr="00430971">
        <w:rPr>
          <w:rFonts w:ascii="Times New Roman" w:eastAsia="Times New Roman" w:hAnsi="Times New Roman" w:cs="Times New Roman"/>
          <w:lang w:val="en-US" w:eastAsia="pt-PT"/>
        </w:rPr>
        <w:t xml:space="preserve">as a person by fiction or </w:t>
      </w:r>
      <w:r w:rsidR="00D656F4" w:rsidRPr="00430971">
        <w:rPr>
          <w:rFonts w:ascii="Times New Roman" w:eastAsia="Times New Roman" w:hAnsi="Times New Roman" w:cs="Times New Roman"/>
          <w:lang w:val="en-US" w:eastAsia="pt-PT"/>
        </w:rPr>
        <w:t>even</w:t>
      </w:r>
      <w:r w:rsidR="00D11531" w:rsidRPr="00430971">
        <w:rPr>
          <w:rFonts w:ascii="Times New Roman" w:eastAsia="Times New Roman" w:hAnsi="Times New Roman" w:cs="Times New Roman"/>
          <w:lang w:val="en-US" w:eastAsia="pt-PT"/>
        </w:rPr>
        <w:t xml:space="preserve"> a</w:t>
      </w:r>
      <w:r w:rsidR="0067169E" w:rsidRPr="00430971">
        <w:rPr>
          <w:rFonts w:ascii="Times New Roman" w:eastAsia="Times New Roman" w:hAnsi="Times New Roman" w:cs="Times New Roman"/>
          <w:lang w:val="en-US" w:eastAsia="pt-PT"/>
        </w:rPr>
        <w:t>s a</w:t>
      </w:r>
      <w:r w:rsidR="00D11531" w:rsidRPr="00430971">
        <w:rPr>
          <w:rFonts w:ascii="Times New Roman" w:eastAsia="Times New Roman" w:hAnsi="Times New Roman" w:cs="Times New Roman"/>
          <w:lang w:val="en-US" w:eastAsia="pt-PT"/>
        </w:rPr>
        <w:t xml:space="preserve"> person at all</w:t>
      </w:r>
      <w:r w:rsidR="00AA11DD" w:rsidRPr="00430971">
        <w:rPr>
          <w:rFonts w:ascii="Times New Roman" w:eastAsia="Times New Roman" w:hAnsi="Times New Roman" w:cs="Times New Roman"/>
          <w:lang w:val="en-US" w:eastAsia="pt-PT"/>
        </w:rPr>
        <w:t>.</w:t>
      </w:r>
      <w:r w:rsidR="00A63B5A">
        <w:rPr>
          <w:rStyle w:val="FootnoteReference"/>
          <w:rFonts w:ascii="Times New Roman" w:eastAsia="Times New Roman" w:hAnsi="Times New Roman" w:cs="Times New Roman"/>
          <w:lang w:val="en-US" w:eastAsia="pt-PT"/>
        </w:rPr>
        <w:footnoteReference w:id="3"/>
      </w:r>
      <w:r w:rsidR="00AA11DD" w:rsidRPr="00430971">
        <w:rPr>
          <w:rFonts w:ascii="Times New Roman" w:eastAsia="Times New Roman" w:hAnsi="Times New Roman" w:cs="Times New Roman"/>
          <w:lang w:val="en-US" w:eastAsia="pt-PT"/>
        </w:rPr>
        <w:t xml:space="preserve"> </w:t>
      </w:r>
      <w:r w:rsidR="00DC10B5" w:rsidRPr="00430971">
        <w:rPr>
          <w:rFonts w:ascii="Times New Roman" w:eastAsia="Times New Roman" w:hAnsi="Times New Roman" w:cs="Times New Roman"/>
          <w:lang w:val="en-US" w:eastAsia="pt-PT"/>
        </w:rPr>
        <w:t xml:space="preserve">But it </w:t>
      </w:r>
      <w:r w:rsidR="00387D8D" w:rsidRPr="00430971">
        <w:rPr>
          <w:rFonts w:ascii="Times New Roman" w:eastAsia="Times New Roman" w:hAnsi="Times New Roman" w:cs="Times New Roman"/>
          <w:lang w:val="en-US" w:eastAsia="pt-PT"/>
        </w:rPr>
        <w:t>also shows itself</w:t>
      </w:r>
      <w:r w:rsidR="00A543BC">
        <w:rPr>
          <w:rFonts w:ascii="Times New Roman" w:eastAsia="Times New Roman" w:hAnsi="Times New Roman" w:cs="Times New Roman"/>
          <w:lang w:val="en-US" w:eastAsia="pt-PT"/>
        </w:rPr>
        <w:t>,</w:t>
      </w:r>
      <w:r w:rsidR="00990187">
        <w:rPr>
          <w:rFonts w:ascii="Times New Roman" w:eastAsia="Times New Roman" w:hAnsi="Times New Roman" w:cs="Times New Roman"/>
          <w:lang w:val="en-US" w:eastAsia="pt-PT"/>
        </w:rPr>
        <w:t xml:space="preserve"> </w:t>
      </w:r>
      <w:r w:rsidR="001F187D" w:rsidRPr="00430971">
        <w:rPr>
          <w:rFonts w:ascii="Times New Roman" w:eastAsia="Times New Roman" w:hAnsi="Times New Roman" w:cs="Times New Roman"/>
          <w:lang w:val="en-US" w:eastAsia="pt-PT"/>
        </w:rPr>
        <w:t xml:space="preserve">in a </w:t>
      </w:r>
      <w:r w:rsidR="00A543BC">
        <w:rPr>
          <w:rFonts w:ascii="Times New Roman" w:eastAsia="Times New Roman" w:hAnsi="Times New Roman" w:cs="Times New Roman"/>
          <w:lang w:val="en-US" w:eastAsia="pt-PT"/>
        </w:rPr>
        <w:t>subtler</w:t>
      </w:r>
      <w:r w:rsidR="001F187D" w:rsidRPr="00430971">
        <w:rPr>
          <w:rFonts w:ascii="Times New Roman" w:eastAsia="Times New Roman" w:hAnsi="Times New Roman" w:cs="Times New Roman"/>
          <w:lang w:val="en-US" w:eastAsia="pt-PT"/>
        </w:rPr>
        <w:t xml:space="preserve"> form</w:t>
      </w:r>
      <w:r w:rsidR="00A543BC">
        <w:rPr>
          <w:rFonts w:ascii="Times New Roman" w:eastAsia="Times New Roman" w:hAnsi="Times New Roman" w:cs="Times New Roman"/>
          <w:lang w:val="en-US" w:eastAsia="pt-PT"/>
        </w:rPr>
        <w:t>,</w:t>
      </w:r>
      <w:r w:rsidR="001F187D" w:rsidRPr="00430971">
        <w:rPr>
          <w:rFonts w:ascii="Times New Roman" w:eastAsia="Times New Roman" w:hAnsi="Times New Roman" w:cs="Times New Roman"/>
          <w:lang w:val="en-US" w:eastAsia="pt-PT"/>
        </w:rPr>
        <w:t xml:space="preserve"> </w:t>
      </w:r>
      <w:r w:rsidR="00FA3E53" w:rsidRPr="00430971">
        <w:rPr>
          <w:rFonts w:ascii="Times New Roman" w:eastAsia="Times New Roman" w:hAnsi="Times New Roman" w:cs="Times New Roman"/>
          <w:lang w:val="en-US" w:eastAsia="pt-PT"/>
        </w:rPr>
        <w:t xml:space="preserve">in </w:t>
      </w:r>
      <w:r w:rsidR="00AD5BDF" w:rsidRPr="00430971">
        <w:rPr>
          <w:rFonts w:ascii="Times New Roman" w:eastAsia="Times New Roman" w:hAnsi="Times New Roman" w:cs="Times New Roman"/>
          <w:lang w:val="en-US" w:eastAsia="pt-PT"/>
        </w:rPr>
        <w:t xml:space="preserve">the </w:t>
      </w:r>
      <w:r w:rsidR="0067169E" w:rsidRPr="00430971">
        <w:rPr>
          <w:rFonts w:ascii="Times New Roman" w:eastAsia="Times New Roman" w:hAnsi="Times New Roman" w:cs="Times New Roman"/>
          <w:lang w:val="en-US" w:eastAsia="pt-PT"/>
        </w:rPr>
        <w:t>assumption</w:t>
      </w:r>
      <w:r w:rsidR="00AD5BDF" w:rsidRPr="00430971">
        <w:rPr>
          <w:rFonts w:ascii="Times New Roman" w:eastAsia="Times New Roman" w:hAnsi="Times New Roman" w:cs="Times New Roman"/>
          <w:lang w:val="en-US" w:eastAsia="pt-PT"/>
        </w:rPr>
        <w:t xml:space="preserve"> of</w:t>
      </w:r>
      <w:r w:rsidR="008114D3">
        <w:rPr>
          <w:rFonts w:ascii="Times New Roman" w:eastAsia="Times New Roman" w:hAnsi="Times New Roman" w:cs="Times New Roman"/>
          <w:lang w:val="en-US" w:eastAsia="pt-PT"/>
        </w:rPr>
        <w:t xml:space="preserve"> an </w:t>
      </w:r>
      <w:r w:rsidR="003C362F">
        <w:rPr>
          <w:rFonts w:ascii="Times New Roman" w:eastAsia="Times New Roman" w:hAnsi="Times New Roman" w:cs="Times New Roman"/>
          <w:lang w:val="en-US" w:eastAsia="pt-PT"/>
        </w:rPr>
        <w:t xml:space="preserve">unbridgeable separation </w:t>
      </w:r>
      <w:r w:rsidR="00203644" w:rsidRPr="00430971">
        <w:rPr>
          <w:rFonts w:ascii="Times New Roman" w:eastAsia="Times New Roman" w:hAnsi="Times New Roman" w:cs="Times New Roman"/>
          <w:lang w:val="en-US" w:eastAsia="pt-PT"/>
        </w:rPr>
        <w:t>between the</w:t>
      </w:r>
      <w:r w:rsidR="004035ED" w:rsidRPr="00430971">
        <w:rPr>
          <w:rFonts w:ascii="Times New Roman" w:eastAsia="Times New Roman" w:hAnsi="Times New Roman" w:cs="Times New Roman"/>
          <w:lang w:val="en-US" w:eastAsia="pt-PT"/>
        </w:rPr>
        <w:t xml:space="preserve"> </w:t>
      </w:r>
      <w:r w:rsidR="00C75F54" w:rsidRPr="00430971">
        <w:rPr>
          <w:rFonts w:ascii="Times New Roman" w:eastAsia="Times New Roman" w:hAnsi="Times New Roman" w:cs="Times New Roman"/>
          <w:lang w:val="en-US" w:eastAsia="pt-PT"/>
        </w:rPr>
        <w:t>different</w:t>
      </w:r>
      <w:r w:rsidR="004035ED" w:rsidRPr="00430971">
        <w:rPr>
          <w:rFonts w:ascii="Times New Roman" w:eastAsia="Times New Roman" w:hAnsi="Times New Roman" w:cs="Times New Roman"/>
          <w:lang w:val="en-US" w:eastAsia="pt-PT"/>
        </w:rPr>
        <w:t xml:space="preserve"> </w:t>
      </w:r>
      <w:r w:rsidR="00CE5DAD" w:rsidRPr="00430971">
        <w:rPr>
          <w:rFonts w:ascii="Times New Roman" w:eastAsia="Times New Roman" w:hAnsi="Times New Roman" w:cs="Times New Roman"/>
          <w:lang w:val="en-US" w:eastAsia="pt-PT"/>
        </w:rPr>
        <w:t xml:space="preserve">uses </w:t>
      </w:r>
      <w:r w:rsidR="00C75F54" w:rsidRPr="00430971">
        <w:rPr>
          <w:rFonts w:ascii="Times New Roman" w:eastAsia="Times New Roman" w:hAnsi="Times New Roman" w:cs="Times New Roman"/>
          <w:lang w:val="en-US" w:eastAsia="pt-PT"/>
        </w:rPr>
        <w:t>Hobbes makes</w:t>
      </w:r>
      <w:r w:rsidR="00AD5BDF" w:rsidRPr="00430971">
        <w:rPr>
          <w:rFonts w:ascii="Times New Roman" w:eastAsia="Times New Roman" w:hAnsi="Times New Roman" w:cs="Times New Roman"/>
          <w:lang w:val="en-US" w:eastAsia="pt-PT"/>
        </w:rPr>
        <w:t xml:space="preserve"> of fiction</w:t>
      </w:r>
      <w:r w:rsidR="003C362F">
        <w:rPr>
          <w:rFonts w:ascii="Times New Roman" w:eastAsia="Times New Roman" w:hAnsi="Times New Roman" w:cs="Times New Roman"/>
          <w:lang w:val="en-US" w:eastAsia="pt-PT"/>
        </w:rPr>
        <w:t xml:space="preserve"> in his work</w:t>
      </w:r>
      <w:r w:rsidR="00CE5DAD" w:rsidRPr="00430971">
        <w:rPr>
          <w:rFonts w:ascii="Times New Roman" w:eastAsia="Times New Roman" w:hAnsi="Times New Roman" w:cs="Times New Roman"/>
          <w:lang w:val="en-US" w:eastAsia="pt-PT"/>
        </w:rPr>
        <w:t>.</w:t>
      </w:r>
      <w:r w:rsidR="001E0744">
        <w:rPr>
          <w:rStyle w:val="FootnoteReference"/>
          <w:rFonts w:ascii="Times New Roman" w:eastAsia="Times New Roman" w:hAnsi="Times New Roman" w:cs="Times New Roman"/>
          <w:lang w:val="en-US" w:eastAsia="pt-PT"/>
        </w:rPr>
        <w:footnoteReference w:id="4"/>
      </w:r>
      <w:r w:rsidR="00CE5DAD" w:rsidRPr="00430971">
        <w:rPr>
          <w:rFonts w:ascii="Times New Roman" w:eastAsia="Times New Roman" w:hAnsi="Times New Roman" w:cs="Times New Roman"/>
          <w:lang w:val="en-US" w:eastAsia="pt-PT"/>
        </w:rPr>
        <w:t xml:space="preserve"> </w:t>
      </w:r>
      <w:r w:rsidR="00C447DC">
        <w:rPr>
          <w:rFonts w:ascii="Times New Roman" w:eastAsia="Times New Roman" w:hAnsi="Times New Roman" w:cs="Times New Roman"/>
          <w:lang w:val="en-US" w:eastAsia="pt-PT"/>
        </w:rPr>
        <w:t>This paper</w:t>
      </w:r>
      <w:r w:rsidR="001938FF">
        <w:rPr>
          <w:rFonts w:ascii="Times New Roman" w:eastAsia="Times New Roman" w:hAnsi="Times New Roman" w:cs="Times New Roman"/>
          <w:lang w:val="en-US" w:eastAsia="pt-PT"/>
        </w:rPr>
        <w:t xml:space="preserve"> pushes against this trend.</w:t>
      </w:r>
      <w:r w:rsidR="00DF4E75">
        <w:rPr>
          <w:rStyle w:val="FootnoteReference"/>
          <w:rFonts w:ascii="Times New Roman" w:eastAsia="Times New Roman" w:hAnsi="Times New Roman" w:cs="Times New Roman"/>
          <w:lang w:val="en-US" w:eastAsia="pt-PT"/>
        </w:rPr>
        <w:footnoteReference w:id="5"/>
      </w:r>
      <w:r w:rsidR="001938FF">
        <w:rPr>
          <w:rFonts w:ascii="Times New Roman" w:eastAsia="Times New Roman" w:hAnsi="Times New Roman" w:cs="Times New Roman"/>
          <w:lang w:val="en-US" w:eastAsia="pt-PT"/>
        </w:rPr>
        <w:t xml:space="preserve"> It</w:t>
      </w:r>
      <w:r w:rsidR="00073F8F" w:rsidRPr="00430971">
        <w:rPr>
          <w:rFonts w:ascii="Times New Roman" w:eastAsia="Times New Roman" w:hAnsi="Times New Roman" w:cs="Times New Roman"/>
          <w:lang w:val="en-US" w:eastAsia="pt-PT"/>
        </w:rPr>
        <w:t xml:space="preserve"> demonstrates that </w:t>
      </w:r>
      <w:r w:rsidR="00C957CB" w:rsidRPr="00430971">
        <w:rPr>
          <w:rFonts w:ascii="Times New Roman" w:eastAsia="Times New Roman" w:hAnsi="Times New Roman" w:cs="Times New Roman"/>
          <w:lang w:val="en-US" w:eastAsia="pt-PT"/>
        </w:rPr>
        <w:t>Hobbes</w:t>
      </w:r>
      <w:r w:rsidR="001F187D" w:rsidRPr="00430971">
        <w:rPr>
          <w:rFonts w:ascii="Times New Roman" w:eastAsia="Times New Roman" w:hAnsi="Times New Roman" w:cs="Times New Roman"/>
          <w:lang w:val="en-US" w:eastAsia="pt-PT"/>
        </w:rPr>
        <w:t xml:space="preserve"> </w:t>
      </w:r>
      <w:r w:rsidR="0032223D" w:rsidRPr="00430971">
        <w:rPr>
          <w:rFonts w:ascii="Times New Roman" w:eastAsia="Times New Roman" w:hAnsi="Times New Roman" w:cs="Times New Roman"/>
          <w:lang w:val="en-US" w:eastAsia="pt-PT"/>
        </w:rPr>
        <w:t>employs fiction in a more consistent and more fundamental way than has been</w:t>
      </w:r>
      <w:r w:rsidR="003C362F">
        <w:rPr>
          <w:rFonts w:ascii="Times New Roman" w:eastAsia="Times New Roman" w:hAnsi="Times New Roman" w:cs="Times New Roman"/>
          <w:lang w:val="en-US" w:eastAsia="pt-PT"/>
        </w:rPr>
        <w:t xml:space="preserve"> </w:t>
      </w:r>
      <w:r w:rsidR="00C447DC">
        <w:rPr>
          <w:rFonts w:ascii="Times New Roman" w:eastAsia="Times New Roman" w:hAnsi="Times New Roman" w:cs="Times New Roman"/>
          <w:lang w:val="en-US" w:eastAsia="pt-PT"/>
        </w:rPr>
        <w:t>generally recognized. In particular, the paper</w:t>
      </w:r>
      <w:r w:rsidR="0032223D" w:rsidRPr="00430971">
        <w:rPr>
          <w:rFonts w:ascii="Times New Roman" w:eastAsia="Times New Roman" w:hAnsi="Times New Roman" w:cs="Times New Roman"/>
          <w:lang w:val="en-US" w:eastAsia="pt-PT"/>
        </w:rPr>
        <w:t xml:space="preserve"> </w:t>
      </w:r>
      <w:r w:rsidR="003C362F">
        <w:rPr>
          <w:rFonts w:ascii="Times New Roman" w:eastAsia="Times New Roman" w:hAnsi="Times New Roman" w:cs="Times New Roman"/>
          <w:lang w:val="en-US" w:eastAsia="pt-PT"/>
        </w:rPr>
        <w:t xml:space="preserve">argues that </w:t>
      </w:r>
      <w:r w:rsidR="0032223D" w:rsidRPr="00430971">
        <w:rPr>
          <w:rFonts w:ascii="Times New Roman" w:eastAsia="Times New Roman" w:hAnsi="Times New Roman" w:cs="Times New Roman"/>
          <w:lang w:val="en-US" w:eastAsia="pt-PT"/>
        </w:rPr>
        <w:t xml:space="preserve">Hobbes </w:t>
      </w:r>
      <w:r w:rsidR="003C362F">
        <w:rPr>
          <w:rFonts w:ascii="Times New Roman" w:eastAsia="Times New Roman" w:hAnsi="Times New Roman" w:cs="Times New Roman"/>
          <w:lang w:val="en-US" w:eastAsia="pt-PT"/>
        </w:rPr>
        <w:t>uses</w:t>
      </w:r>
      <w:r w:rsidR="00BF6D84">
        <w:rPr>
          <w:rFonts w:ascii="Times New Roman" w:eastAsia="Times New Roman" w:hAnsi="Times New Roman" w:cs="Times New Roman"/>
          <w:lang w:val="en-US" w:eastAsia="pt-PT"/>
        </w:rPr>
        <w:t xml:space="preserve"> fiction to refer to both</w:t>
      </w:r>
      <w:r w:rsidR="004D0472" w:rsidRPr="00430971">
        <w:rPr>
          <w:rFonts w:ascii="Times New Roman" w:eastAsia="Times New Roman" w:hAnsi="Times New Roman" w:cs="Times New Roman"/>
          <w:lang w:val="en-US" w:eastAsia="pt-PT"/>
        </w:rPr>
        <w:t xml:space="preserve"> a </w:t>
      </w:r>
      <w:r w:rsidR="00BE1F41" w:rsidRPr="00430971">
        <w:rPr>
          <w:rFonts w:ascii="Times New Roman" w:eastAsia="Times New Roman" w:hAnsi="Times New Roman" w:cs="Times New Roman"/>
          <w:lang w:val="en-US" w:eastAsia="pt-PT"/>
        </w:rPr>
        <w:t xml:space="preserve">peculiar </w:t>
      </w:r>
      <w:r w:rsidR="00C447DC">
        <w:rPr>
          <w:rFonts w:ascii="Times New Roman" w:eastAsia="Times New Roman" w:hAnsi="Times New Roman" w:cs="Times New Roman"/>
          <w:lang w:val="en-US" w:eastAsia="pt-PT"/>
        </w:rPr>
        <w:t xml:space="preserve">set of </w:t>
      </w:r>
      <w:r w:rsidR="0050048E" w:rsidRPr="00430971">
        <w:rPr>
          <w:rFonts w:ascii="Times New Roman" w:eastAsia="Times New Roman" w:hAnsi="Times New Roman" w:cs="Times New Roman"/>
          <w:lang w:val="en-US" w:eastAsia="pt-PT"/>
        </w:rPr>
        <w:t>mental operation</w:t>
      </w:r>
      <w:r w:rsidR="00C447DC">
        <w:rPr>
          <w:rFonts w:ascii="Times New Roman" w:eastAsia="Times New Roman" w:hAnsi="Times New Roman" w:cs="Times New Roman"/>
          <w:lang w:val="en-US" w:eastAsia="pt-PT"/>
        </w:rPr>
        <w:t>s</w:t>
      </w:r>
      <w:r w:rsidR="004D0472" w:rsidRPr="00430971">
        <w:rPr>
          <w:rFonts w:ascii="Times New Roman" w:eastAsia="Times New Roman" w:hAnsi="Times New Roman" w:cs="Times New Roman"/>
          <w:lang w:val="en-US" w:eastAsia="pt-PT"/>
        </w:rPr>
        <w:t xml:space="preserve"> and th</w:t>
      </w:r>
      <w:r w:rsidR="00C447DC">
        <w:rPr>
          <w:rFonts w:ascii="Times New Roman" w:eastAsia="Times New Roman" w:hAnsi="Times New Roman" w:cs="Times New Roman"/>
          <w:lang w:val="en-US" w:eastAsia="pt-PT"/>
        </w:rPr>
        <w:t>e “things” they originate</w:t>
      </w:r>
      <w:r w:rsidR="003C362F">
        <w:rPr>
          <w:rFonts w:ascii="Times New Roman" w:eastAsia="Times New Roman" w:hAnsi="Times New Roman" w:cs="Times New Roman"/>
          <w:lang w:val="en-US" w:eastAsia="pt-PT"/>
        </w:rPr>
        <w:t>, and that he attributes</w:t>
      </w:r>
      <w:r w:rsidR="00C443E4" w:rsidRPr="00430971">
        <w:rPr>
          <w:rFonts w:ascii="Times New Roman" w:eastAsia="Times New Roman" w:hAnsi="Times New Roman" w:cs="Times New Roman"/>
          <w:lang w:val="en-US" w:eastAsia="pt-PT"/>
        </w:rPr>
        <w:t xml:space="preserve"> fiction</w:t>
      </w:r>
      <w:r w:rsidR="00430971" w:rsidRPr="00430971">
        <w:rPr>
          <w:rFonts w:ascii="Times New Roman" w:eastAsia="Times New Roman" w:hAnsi="Times New Roman" w:cs="Times New Roman"/>
          <w:lang w:val="en-US" w:eastAsia="pt-PT"/>
        </w:rPr>
        <w:t xml:space="preserve">, as process and </w:t>
      </w:r>
      <w:r w:rsidR="00C831C8">
        <w:rPr>
          <w:rFonts w:ascii="Times New Roman" w:eastAsia="Times New Roman" w:hAnsi="Times New Roman" w:cs="Times New Roman"/>
          <w:lang w:val="en-US" w:eastAsia="pt-PT"/>
        </w:rPr>
        <w:t xml:space="preserve">as </w:t>
      </w:r>
      <w:r w:rsidR="00430971" w:rsidRPr="00430971">
        <w:rPr>
          <w:rFonts w:ascii="Times New Roman" w:eastAsia="Times New Roman" w:hAnsi="Times New Roman" w:cs="Times New Roman"/>
          <w:lang w:val="en-US" w:eastAsia="pt-PT"/>
        </w:rPr>
        <w:t>product,</w:t>
      </w:r>
      <w:r w:rsidR="00C443E4" w:rsidRPr="00430971">
        <w:rPr>
          <w:rFonts w:ascii="Times New Roman" w:eastAsia="Times New Roman" w:hAnsi="Times New Roman" w:cs="Times New Roman"/>
          <w:lang w:val="en-US" w:eastAsia="pt-PT"/>
        </w:rPr>
        <w:t xml:space="preserve"> key cognitive and world-making functions.</w:t>
      </w:r>
      <w:r w:rsidR="00316BC9">
        <w:rPr>
          <w:rFonts w:ascii="Times New Roman" w:eastAsia="Times New Roman" w:hAnsi="Times New Roman" w:cs="Times New Roman"/>
          <w:lang w:val="en-US" w:eastAsia="pt-PT"/>
        </w:rPr>
        <w:t xml:space="preserve"> </w:t>
      </w:r>
      <w:r w:rsidR="00A543BC">
        <w:rPr>
          <w:rFonts w:ascii="Times New Roman" w:eastAsia="Times New Roman" w:hAnsi="Times New Roman" w:cs="Times New Roman"/>
          <w:lang w:val="en-US" w:eastAsia="pt-PT"/>
        </w:rPr>
        <w:lastRenderedPageBreak/>
        <w:t xml:space="preserve">Chief amongst the latter is the enactment of the people as a representational fiction, through the creation of an intersubjectively shared imaginary, encouraging individuals to identify with a collective whose unified will the state </w:t>
      </w:r>
      <w:r w:rsidR="00DE0ABF">
        <w:rPr>
          <w:rFonts w:ascii="Times New Roman" w:eastAsia="Times New Roman" w:hAnsi="Times New Roman" w:cs="Times New Roman"/>
          <w:lang w:val="en-US" w:eastAsia="pt-PT"/>
        </w:rPr>
        <w:t xml:space="preserve">– and it only – </w:t>
      </w:r>
      <w:r w:rsidR="00A543BC">
        <w:rPr>
          <w:rFonts w:ascii="Times New Roman" w:eastAsia="Times New Roman" w:hAnsi="Times New Roman" w:cs="Times New Roman"/>
          <w:lang w:val="en-US" w:eastAsia="pt-PT"/>
        </w:rPr>
        <w:t>e</w:t>
      </w:r>
      <w:r w:rsidR="00243D85">
        <w:rPr>
          <w:rFonts w:ascii="Times New Roman" w:eastAsia="Times New Roman" w:hAnsi="Times New Roman" w:cs="Times New Roman"/>
          <w:lang w:val="en-US" w:eastAsia="pt-PT"/>
        </w:rPr>
        <w:t>xpresses</w:t>
      </w:r>
      <w:r w:rsidR="00A543BC">
        <w:rPr>
          <w:rFonts w:ascii="Times New Roman" w:eastAsia="Times New Roman" w:hAnsi="Times New Roman" w:cs="Times New Roman"/>
          <w:lang w:val="en-US" w:eastAsia="pt-PT"/>
        </w:rPr>
        <w:t xml:space="preserve"> and enacts.  </w:t>
      </w:r>
    </w:p>
    <w:p w14:paraId="365D8E0C" w14:textId="3E1F3D3F" w:rsidR="00243D85" w:rsidRDefault="00243D85" w:rsidP="00A543BC">
      <w:pPr>
        <w:spacing w:line="480" w:lineRule="auto"/>
        <w:rPr>
          <w:rFonts w:ascii="Times New Roman" w:eastAsia="Times New Roman" w:hAnsi="Times New Roman" w:cs="Times New Roman"/>
          <w:lang w:val="en-US" w:eastAsia="pt-PT"/>
        </w:rPr>
      </w:pPr>
    </w:p>
    <w:p w14:paraId="4F7D8063" w14:textId="6B1DC4C5" w:rsidR="00243D85" w:rsidRPr="00430971" w:rsidRDefault="00243D85" w:rsidP="00A543BC">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The article proceeds as follows. I start with a discussion of “fiction” and the mental operations it implies, by laying out the fundamental distinction between simple and compound, reproductive and productive, imagination</w:t>
      </w:r>
      <w:r w:rsidR="005118C0">
        <w:rPr>
          <w:rFonts w:ascii="Times New Roman" w:eastAsia="Times New Roman" w:hAnsi="Times New Roman" w:cs="Times New Roman"/>
          <w:lang w:val="en-US" w:eastAsia="pt-PT"/>
        </w:rPr>
        <w:t>. I turn then to three distinct functions fiction can perform – entertaining, cognitive and world-making – exploring the particular mental operation, “supposing”, which underpins them. Equipped with this,</w:t>
      </w:r>
      <w:r w:rsidR="00C452C3">
        <w:rPr>
          <w:rFonts w:ascii="Times New Roman" w:eastAsia="Times New Roman" w:hAnsi="Times New Roman" w:cs="Times New Roman"/>
          <w:lang w:val="en-US" w:eastAsia="pt-PT"/>
        </w:rPr>
        <w:t xml:space="preserve"> I proceed to a discussion of legal fictions, namely the fiction of the personality of collective entities, making something non-existing thinkable and real </w:t>
      </w:r>
      <w:r w:rsidR="00C452C3" w:rsidRPr="00C452C3">
        <w:rPr>
          <w:rFonts w:ascii="Times New Roman" w:eastAsia="Times New Roman" w:hAnsi="Times New Roman" w:cs="Times New Roman"/>
          <w:i/>
          <w:iCs/>
          <w:lang w:val="en-US" w:eastAsia="pt-PT"/>
        </w:rPr>
        <w:t>in</w:t>
      </w:r>
      <w:r w:rsidR="00C452C3">
        <w:rPr>
          <w:rFonts w:ascii="Times New Roman" w:eastAsia="Times New Roman" w:hAnsi="Times New Roman" w:cs="Times New Roman"/>
          <w:lang w:val="en-US" w:eastAsia="pt-PT"/>
        </w:rPr>
        <w:t xml:space="preserve"> and </w:t>
      </w:r>
      <w:r w:rsidR="00C452C3" w:rsidRPr="00C452C3">
        <w:rPr>
          <w:rFonts w:ascii="Times New Roman" w:eastAsia="Times New Roman" w:hAnsi="Times New Roman" w:cs="Times New Roman"/>
          <w:i/>
          <w:iCs/>
          <w:lang w:val="en-US" w:eastAsia="pt-PT"/>
        </w:rPr>
        <w:t>by</w:t>
      </w:r>
      <w:r w:rsidR="00C452C3">
        <w:rPr>
          <w:rFonts w:ascii="Times New Roman" w:eastAsia="Times New Roman" w:hAnsi="Times New Roman" w:cs="Times New Roman"/>
          <w:lang w:val="en-US" w:eastAsia="pt-PT"/>
        </w:rPr>
        <w:t xml:space="preserve"> the law</w:t>
      </w:r>
      <w:r w:rsidR="00196C31">
        <w:rPr>
          <w:rFonts w:ascii="Times New Roman" w:eastAsia="Times New Roman" w:hAnsi="Times New Roman" w:cs="Times New Roman"/>
          <w:lang w:val="en-US" w:eastAsia="pt-PT"/>
        </w:rPr>
        <w:t>.</w:t>
      </w:r>
      <w:r w:rsidR="00C452C3">
        <w:rPr>
          <w:rFonts w:ascii="Times New Roman" w:eastAsia="Times New Roman" w:hAnsi="Times New Roman" w:cs="Times New Roman"/>
          <w:lang w:val="en-US" w:eastAsia="pt-PT"/>
        </w:rPr>
        <w:t xml:space="preserve"> </w:t>
      </w:r>
      <w:r w:rsidR="00C45E41">
        <w:rPr>
          <w:rFonts w:ascii="Times New Roman" w:eastAsia="Times New Roman" w:hAnsi="Times New Roman" w:cs="Times New Roman"/>
          <w:lang w:val="en-US" w:eastAsia="pt-PT"/>
        </w:rPr>
        <w:t>Not all corporate fictions are equally acceptable for Hobbes, however, and in the next section I show him rejecting seditious corporate fictions in favor of his own representational fiction of the state</w:t>
      </w:r>
      <w:r w:rsidR="00196C31">
        <w:rPr>
          <w:rFonts w:ascii="Times New Roman" w:eastAsia="Times New Roman" w:hAnsi="Times New Roman" w:cs="Times New Roman"/>
          <w:lang w:val="en-US" w:eastAsia="pt-PT"/>
        </w:rPr>
        <w:t xml:space="preserve">, which must be built out </w:t>
      </w:r>
      <w:r w:rsidR="006A3FFF">
        <w:rPr>
          <w:rFonts w:ascii="Times New Roman" w:eastAsia="Times New Roman" w:hAnsi="Times New Roman" w:cs="Times New Roman"/>
          <w:lang w:val="en-US" w:eastAsia="pt-PT"/>
        </w:rPr>
        <w:t>the natural person as self-</w:t>
      </w:r>
      <w:proofErr w:type="spellStart"/>
      <w:r w:rsidR="006A3FFF">
        <w:rPr>
          <w:rFonts w:ascii="Times New Roman" w:eastAsia="Times New Roman" w:hAnsi="Times New Roman" w:cs="Times New Roman"/>
          <w:lang w:val="en-US" w:eastAsia="pt-PT"/>
        </w:rPr>
        <w:t>representer</w:t>
      </w:r>
      <w:proofErr w:type="spellEnd"/>
      <w:r w:rsidR="006A3FFF">
        <w:rPr>
          <w:rFonts w:ascii="Times New Roman" w:eastAsia="Times New Roman" w:hAnsi="Times New Roman" w:cs="Times New Roman"/>
          <w:lang w:val="en-US" w:eastAsia="pt-PT"/>
        </w:rPr>
        <w:t xml:space="preserve"> and her</w:t>
      </w:r>
      <w:r w:rsidR="00196C31">
        <w:rPr>
          <w:rFonts w:ascii="Times New Roman" w:eastAsia="Times New Roman" w:hAnsi="Times New Roman" w:cs="Times New Roman"/>
          <w:lang w:val="en-US" w:eastAsia="pt-PT"/>
        </w:rPr>
        <w:t xml:space="preserve"> capacity to</w:t>
      </w:r>
      <w:r w:rsidR="006A3FFF">
        <w:rPr>
          <w:rFonts w:ascii="Times New Roman" w:eastAsia="Times New Roman" w:hAnsi="Times New Roman" w:cs="Times New Roman"/>
          <w:lang w:val="en-US" w:eastAsia="pt-PT"/>
        </w:rPr>
        <w:t xml:space="preserve"> imaginatively treat x </w:t>
      </w:r>
      <w:r w:rsidR="006A3FFF" w:rsidRPr="00E72831">
        <w:rPr>
          <w:rFonts w:ascii="Times New Roman" w:eastAsia="Times New Roman" w:hAnsi="Times New Roman" w:cs="Times New Roman"/>
          <w:i/>
          <w:lang w:val="en-US" w:eastAsia="pt-PT"/>
        </w:rPr>
        <w:t>as if</w:t>
      </w:r>
      <w:r w:rsidR="006A3FFF">
        <w:rPr>
          <w:rFonts w:ascii="Times New Roman" w:eastAsia="Times New Roman" w:hAnsi="Times New Roman" w:cs="Times New Roman"/>
          <w:lang w:val="en-US" w:eastAsia="pt-PT"/>
        </w:rPr>
        <w:t xml:space="preserve"> it were y</w:t>
      </w:r>
      <w:r w:rsidR="00196C31">
        <w:rPr>
          <w:rFonts w:ascii="Times New Roman" w:eastAsia="Times New Roman" w:hAnsi="Times New Roman" w:cs="Times New Roman"/>
          <w:lang w:val="en-US" w:eastAsia="pt-PT"/>
        </w:rPr>
        <w:t xml:space="preserve"> </w:t>
      </w:r>
      <w:r w:rsidR="00C45E41">
        <w:rPr>
          <w:rFonts w:ascii="Times New Roman" w:eastAsia="Times New Roman" w:hAnsi="Times New Roman" w:cs="Times New Roman"/>
          <w:lang w:val="en-US" w:eastAsia="pt-PT"/>
        </w:rPr>
        <w:t>. Next, I explore how radical, and not simply productive imagination, is necessary for making the state, where “making” refers to bringing it into being by making it available to the mind in ways that make it possible for us to think differently about our identity</w:t>
      </w:r>
      <w:r w:rsidR="00196C31">
        <w:rPr>
          <w:rFonts w:ascii="Times New Roman" w:eastAsia="Times New Roman" w:hAnsi="Times New Roman" w:cs="Times New Roman"/>
          <w:lang w:val="en-US" w:eastAsia="pt-PT"/>
        </w:rPr>
        <w:t xml:space="preserve"> and </w:t>
      </w:r>
      <w:r w:rsidR="005125C3">
        <w:rPr>
          <w:rFonts w:ascii="Times New Roman" w:eastAsia="Times New Roman" w:hAnsi="Times New Roman" w:cs="Times New Roman"/>
          <w:lang w:val="en-US" w:eastAsia="pt-PT"/>
        </w:rPr>
        <w:t xml:space="preserve">commitments, and </w:t>
      </w:r>
      <w:r w:rsidR="00196C31">
        <w:rPr>
          <w:rFonts w:ascii="Times New Roman" w:eastAsia="Times New Roman" w:hAnsi="Times New Roman" w:cs="Times New Roman"/>
          <w:lang w:val="en-US" w:eastAsia="pt-PT"/>
        </w:rPr>
        <w:t xml:space="preserve">to </w:t>
      </w:r>
      <w:r w:rsidR="005125C3">
        <w:rPr>
          <w:rFonts w:ascii="Times New Roman" w:eastAsia="Times New Roman" w:hAnsi="Times New Roman" w:cs="Times New Roman"/>
          <w:lang w:val="en-US" w:eastAsia="pt-PT"/>
        </w:rPr>
        <w:t xml:space="preserve">engage in the practices that </w:t>
      </w:r>
      <w:r w:rsidR="006A3FFF">
        <w:rPr>
          <w:rFonts w:ascii="Times New Roman" w:eastAsia="Times New Roman" w:hAnsi="Times New Roman" w:cs="Times New Roman"/>
          <w:lang w:val="en-US" w:eastAsia="pt-PT"/>
        </w:rPr>
        <w:t xml:space="preserve">might </w:t>
      </w:r>
      <w:r w:rsidR="005125C3">
        <w:rPr>
          <w:rFonts w:ascii="Times New Roman" w:eastAsia="Times New Roman" w:hAnsi="Times New Roman" w:cs="Times New Roman"/>
          <w:lang w:val="en-US" w:eastAsia="pt-PT"/>
        </w:rPr>
        <w:t xml:space="preserve">keep </w:t>
      </w:r>
      <w:r w:rsidR="006A3FFF">
        <w:rPr>
          <w:rFonts w:ascii="Times New Roman" w:eastAsia="Times New Roman" w:hAnsi="Times New Roman" w:cs="Times New Roman"/>
          <w:lang w:val="en-US" w:eastAsia="pt-PT"/>
        </w:rPr>
        <w:t>a</w:t>
      </w:r>
      <w:r w:rsidR="005125C3">
        <w:rPr>
          <w:rFonts w:ascii="Times New Roman" w:eastAsia="Times New Roman" w:hAnsi="Times New Roman" w:cs="Times New Roman"/>
          <w:lang w:val="en-US" w:eastAsia="pt-PT"/>
        </w:rPr>
        <w:t xml:space="preserve"> </w:t>
      </w:r>
      <w:r w:rsidR="00196C31">
        <w:rPr>
          <w:rFonts w:ascii="Times New Roman" w:eastAsia="Times New Roman" w:hAnsi="Times New Roman" w:cs="Times New Roman"/>
          <w:lang w:val="en-US" w:eastAsia="pt-PT"/>
        </w:rPr>
        <w:t xml:space="preserve">newly </w:t>
      </w:r>
      <w:r w:rsidR="005125C3">
        <w:rPr>
          <w:rFonts w:ascii="Times New Roman" w:eastAsia="Times New Roman" w:hAnsi="Times New Roman" w:cs="Times New Roman"/>
          <w:lang w:val="en-US" w:eastAsia="pt-PT"/>
        </w:rPr>
        <w:t xml:space="preserve">shared imaginary – the representative popular state – alive. </w:t>
      </w:r>
      <w:r w:rsidR="00196C31">
        <w:rPr>
          <w:rFonts w:ascii="Times New Roman" w:eastAsia="Times New Roman" w:hAnsi="Times New Roman" w:cs="Times New Roman"/>
          <w:lang w:val="en-US" w:eastAsia="pt-PT"/>
        </w:rPr>
        <w:t xml:space="preserve">I conclude with a discussion of the person of the state as </w:t>
      </w:r>
      <w:r w:rsidR="006A3FFF">
        <w:rPr>
          <w:rFonts w:ascii="Times New Roman" w:eastAsia="Times New Roman" w:hAnsi="Times New Roman" w:cs="Times New Roman"/>
          <w:lang w:val="en-US" w:eastAsia="pt-PT"/>
        </w:rPr>
        <w:t>necessary</w:t>
      </w:r>
      <w:r w:rsidR="00196C31">
        <w:rPr>
          <w:rFonts w:ascii="Times New Roman" w:eastAsia="Times New Roman" w:hAnsi="Times New Roman" w:cs="Times New Roman"/>
          <w:lang w:val="en-US" w:eastAsia="pt-PT"/>
        </w:rPr>
        <w:t xml:space="preserve"> coordinating fiction. </w:t>
      </w:r>
      <w:r w:rsidR="00C45E41">
        <w:rPr>
          <w:rFonts w:ascii="Times New Roman" w:eastAsia="Times New Roman" w:hAnsi="Times New Roman" w:cs="Times New Roman"/>
          <w:lang w:val="en-US" w:eastAsia="pt-PT"/>
        </w:rPr>
        <w:t xml:space="preserve"> </w:t>
      </w:r>
    </w:p>
    <w:p w14:paraId="18DF8D7E" w14:textId="63EDC27D" w:rsidR="00964336" w:rsidRPr="00430971" w:rsidRDefault="00964336" w:rsidP="00FE0B16">
      <w:pPr>
        <w:spacing w:line="480" w:lineRule="auto"/>
        <w:rPr>
          <w:rFonts w:ascii="Times New Roman" w:eastAsia="Times New Roman" w:hAnsi="Times New Roman" w:cs="Times New Roman"/>
          <w:lang w:val="en-US" w:eastAsia="pt-PT"/>
        </w:rPr>
      </w:pPr>
    </w:p>
    <w:p w14:paraId="5343EA7F" w14:textId="37434B11" w:rsidR="00CF6B19" w:rsidRPr="00C85607" w:rsidRDefault="00C85607" w:rsidP="00C85607">
      <w:pPr>
        <w:spacing w:line="480" w:lineRule="auto"/>
        <w:rPr>
          <w:rFonts w:ascii="Times New Roman" w:eastAsia="Times New Roman" w:hAnsi="Times New Roman" w:cs="Times New Roman"/>
          <w:b/>
          <w:bCs/>
          <w:lang w:val="en-US" w:eastAsia="pt-PT"/>
        </w:rPr>
      </w:pPr>
      <w:r w:rsidRPr="00C85607">
        <w:rPr>
          <w:rFonts w:ascii="Times New Roman" w:eastAsia="Times New Roman" w:hAnsi="Times New Roman" w:cs="Times New Roman"/>
          <w:b/>
          <w:bCs/>
          <w:lang w:val="en-US" w:eastAsia="pt-PT"/>
        </w:rPr>
        <w:t>Fiction</w:t>
      </w:r>
      <w:r w:rsidR="00DE551E">
        <w:rPr>
          <w:rFonts w:ascii="Times New Roman" w:eastAsia="Times New Roman" w:hAnsi="Times New Roman" w:cs="Times New Roman"/>
          <w:b/>
          <w:bCs/>
          <w:lang w:val="en-US" w:eastAsia="pt-PT"/>
        </w:rPr>
        <w:t>: Reproductive and Productive</w:t>
      </w:r>
    </w:p>
    <w:p w14:paraId="13BD2F58" w14:textId="77777777" w:rsidR="00C85607" w:rsidRDefault="00C85607" w:rsidP="00FE0B16">
      <w:pPr>
        <w:spacing w:line="480" w:lineRule="auto"/>
        <w:rPr>
          <w:rFonts w:ascii="Times New Roman" w:eastAsia="Times New Roman" w:hAnsi="Times New Roman" w:cs="Times New Roman"/>
          <w:lang w:val="en-US" w:eastAsia="pt-PT"/>
        </w:rPr>
      </w:pPr>
    </w:p>
    <w:p w14:paraId="58632119" w14:textId="12CE6391" w:rsidR="00C85607" w:rsidRDefault="00C91663"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lastRenderedPageBreak/>
        <w:t xml:space="preserve">A fiction is a mandate that something be imagined. It is no surprise therefore that the term “fiction” </w:t>
      </w:r>
      <w:r w:rsidR="001E51AD">
        <w:rPr>
          <w:rFonts w:ascii="Times New Roman" w:eastAsia="Times New Roman" w:hAnsi="Times New Roman" w:cs="Times New Roman"/>
          <w:lang w:val="en-US" w:eastAsia="pt-PT"/>
        </w:rPr>
        <w:t>should make</w:t>
      </w:r>
      <w:r>
        <w:rPr>
          <w:rFonts w:ascii="Times New Roman" w:eastAsia="Times New Roman" w:hAnsi="Times New Roman" w:cs="Times New Roman"/>
          <w:lang w:val="en-US" w:eastAsia="pt-PT"/>
        </w:rPr>
        <w:t xml:space="preserve"> its first appearance in Hobbes’s </w:t>
      </w:r>
      <w:r w:rsidR="00836DF8" w:rsidRPr="00F7298A">
        <w:rPr>
          <w:rFonts w:ascii="Times New Roman" w:eastAsia="Times New Roman" w:hAnsi="Times New Roman" w:cs="Times New Roman"/>
          <w:lang w:val="en-US" w:eastAsia="pt-PT"/>
        </w:rPr>
        <w:t xml:space="preserve">discussion of the imagination. </w:t>
      </w:r>
      <w:r w:rsidR="00235E8C" w:rsidRPr="00F7298A">
        <w:rPr>
          <w:rFonts w:ascii="Times New Roman" w:eastAsia="Times New Roman" w:hAnsi="Times New Roman" w:cs="Times New Roman"/>
          <w:lang w:val="en-US" w:eastAsia="pt-PT"/>
        </w:rPr>
        <w:t xml:space="preserve">Hobbes saw humans as animals endowed with </w:t>
      </w:r>
      <w:r w:rsidR="00836DF8" w:rsidRPr="00F7298A">
        <w:rPr>
          <w:rFonts w:ascii="Times New Roman" w:eastAsia="Times New Roman" w:hAnsi="Times New Roman" w:cs="Times New Roman"/>
          <w:lang w:val="en-US" w:eastAsia="pt-PT"/>
        </w:rPr>
        <w:t xml:space="preserve">two </w:t>
      </w:r>
      <w:r w:rsidR="00235E8C" w:rsidRPr="00F7298A">
        <w:rPr>
          <w:rFonts w:ascii="Times New Roman" w:eastAsia="Times New Roman" w:hAnsi="Times New Roman" w:cs="Times New Roman"/>
          <w:lang w:val="en-US" w:eastAsia="pt-PT"/>
        </w:rPr>
        <w:t xml:space="preserve">distinct </w:t>
      </w:r>
      <w:r w:rsidR="00836DF8" w:rsidRPr="00F7298A">
        <w:rPr>
          <w:rFonts w:ascii="Times New Roman" w:eastAsia="Times New Roman" w:hAnsi="Times New Roman" w:cs="Times New Roman"/>
          <w:lang w:val="en-US" w:eastAsia="pt-PT"/>
        </w:rPr>
        <w:t>imaginative powers</w:t>
      </w:r>
      <w:r w:rsidR="00235E8C" w:rsidRPr="00F7298A">
        <w:rPr>
          <w:rFonts w:ascii="Times New Roman" w:eastAsia="Times New Roman" w:hAnsi="Times New Roman" w:cs="Times New Roman"/>
          <w:lang w:val="en-US" w:eastAsia="pt-PT"/>
        </w:rPr>
        <w:t>, to register and to shape up. These</w:t>
      </w:r>
      <w:r w:rsidR="00836DF8" w:rsidRPr="00F7298A">
        <w:rPr>
          <w:rFonts w:ascii="Times New Roman" w:eastAsia="Times New Roman" w:hAnsi="Times New Roman" w:cs="Times New Roman"/>
          <w:lang w:val="en-US" w:eastAsia="pt-PT"/>
        </w:rPr>
        <w:t xml:space="preserve"> constitute the basis for Hobbes’s well-known distinction between simple and compound imagination. Simple imagination consists in the imagining of the whole obje</w:t>
      </w:r>
      <w:r w:rsidR="00A339E8">
        <w:rPr>
          <w:rFonts w:ascii="Times New Roman" w:eastAsia="Times New Roman" w:hAnsi="Times New Roman" w:cs="Times New Roman"/>
          <w:lang w:val="en-US" w:eastAsia="pt-PT"/>
        </w:rPr>
        <w:t>ct as presented to the senses. By contrast, c</w:t>
      </w:r>
      <w:r w:rsidR="00836DF8" w:rsidRPr="00F7298A">
        <w:rPr>
          <w:rFonts w:ascii="Times New Roman" w:eastAsia="Times New Roman" w:hAnsi="Times New Roman" w:cs="Times New Roman"/>
          <w:lang w:val="en-US" w:eastAsia="pt-PT"/>
        </w:rPr>
        <w:t>ompound i</w:t>
      </w:r>
      <w:r w:rsidR="00A339E8">
        <w:rPr>
          <w:rFonts w:ascii="Times New Roman" w:eastAsia="Times New Roman" w:hAnsi="Times New Roman" w:cs="Times New Roman"/>
          <w:lang w:val="en-US" w:eastAsia="pt-PT"/>
        </w:rPr>
        <w:t>magination</w:t>
      </w:r>
      <w:r>
        <w:rPr>
          <w:rFonts w:ascii="Times New Roman" w:eastAsia="Times New Roman" w:hAnsi="Times New Roman" w:cs="Times New Roman"/>
          <w:lang w:val="en-US" w:eastAsia="pt-PT"/>
        </w:rPr>
        <w:t xml:space="preserve"> results from a </w:t>
      </w:r>
      <w:r w:rsidR="00836DF8" w:rsidRPr="00F7298A">
        <w:rPr>
          <w:rFonts w:ascii="Times New Roman" w:eastAsia="Times New Roman" w:hAnsi="Times New Roman" w:cs="Times New Roman"/>
          <w:lang w:val="en-US" w:eastAsia="pt-PT"/>
        </w:rPr>
        <w:t xml:space="preserve">series of </w:t>
      </w:r>
      <w:r w:rsidR="001938FF">
        <w:rPr>
          <w:rFonts w:ascii="Times New Roman" w:eastAsia="Times New Roman" w:hAnsi="Times New Roman" w:cs="Times New Roman"/>
          <w:lang w:val="en-US" w:eastAsia="pt-PT"/>
        </w:rPr>
        <w:t xml:space="preserve">mental </w:t>
      </w:r>
      <w:r w:rsidR="00836DF8" w:rsidRPr="00F7298A">
        <w:rPr>
          <w:rFonts w:ascii="Times New Roman" w:eastAsia="Times New Roman" w:hAnsi="Times New Roman" w:cs="Times New Roman"/>
          <w:lang w:val="en-US" w:eastAsia="pt-PT"/>
        </w:rPr>
        <w:t>operations performed on the orig</w:t>
      </w:r>
      <w:r w:rsidR="001E51AD">
        <w:rPr>
          <w:rFonts w:ascii="Times New Roman" w:eastAsia="Times New Roman" w:hAnsi="Times New Roman" w:cs="Times New Roman"/>
          <w:lang w:val="en-US" w:eastAsia="pt-PT"/>
        </w:rPr>
        <w:t>inal sense perceptions – namely</w:t>
      </w:r>
      <w:r w:rsidR="00836DF8" w:rsidRPr="00F7298A">
        <w:rPr>
          <w:rFonts w:ascii="Times New Roman" w:eastAsia="Times New Roman" w:hAnsi="Times New Roman" w:cs="Times New Roman"/>
          <w:lang w:val="en-US" w:eastAsia="pt-PT"/>
        </w:rPr>
        <w:t xml:space="preserve">, uniting and separating what appears separated and united in nature, respectively. </w:t>
      </w:r>
    </w:p>
    <w:p w14:paraId="1D26F752" w14:textId="77777777" w:rsidR="00C85607" w:rsidRDefault="00C85607" w:rsidP="00FE0B16">
      <w:pPr>
        <w:spacing w:line="480" w:lineRule="auto"/>
        <w:rPr>
          <w:rFonts w:ascii="Times New Roman" w:eastAsia="Times New Roman" w:hAnsi="Times New Roman" w:cs="Times New Roman"/>
          <w:lang w:val="en-US" w:eastAsia="pt-PT"/>
        </w:rPr>
      </w:pPr>
    </w:p>
    <w:p w14:paraId="6F87EE2A" w14:textId="7EC5FC28" w:rsidR="00B41798" w:rsidRDefault="00C85607"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The distinction between simple and compound imagination hints at two possible uses </w:t>
      </w:r>
      <w:r w:rsidR="00C93591">
        <w:rPr>
          <w:rFonts w:ascii="Times New Roman" w:eastAsia="Times New Roman" w:hAnsi="Times New Roman" w:cs="Times New Roman"/>
          <w:lang w:val="en-US" w:eastAsia="pt-PT"/>
        </w:rPr>
        <w:t>of the faculty of imagining: passive and active, reproductive and productive.</w:t>
      </w:r>
      <w:r>
        <w:rPr>
          <w:rFonts w:ascii="Times New Roman" w:eastAsia="Times New Roman" w:hAnsi="Times New Roman" w:cs="Times New Roman"/>
          <w:lang w:val="en-US" w:eastAsia="pt-PT"/>
        </w:rPr>
        <w:t xml:space="preserve"> </w:t>
      </w:r>
      <w:r w:rsidR="009727ED">
        <w:rPr>
          <w:rFonts w:ascii="Times New Roman" w:eastAsia="Times New Roman" w:hAnsi="Times New Roman" w:cs="Times New Roman"/>
          <w:lang w:val="en-US" w:eastAsia="pt-PT"/>
        </w:rPr>
        <w:t xml:space="preserve">Simple imagination is reproductive in that it involves making present to the mind an “image” </w:t>
      </w:r>
      <w:r w:rsidR="00C93591">
        <w:rPr>
          <w:rFonts w:ascii="Times New Roman" w:eastAsia="Times New Roman" w:hAnsi="Times New Roman" w:cs="Times New Roman"/>
          <w:lang w:val="en-US" w:eastAsia="pt-PT"/>
        </w:rPr>
        <w:t xml:space="preserve">of </w:t>
      </w:r>
      <w:r w:rsidR="009727ED">
        <w:rPr>
          <w:rFonts w:ascii="Times New Roman" w:eastAsia="Times New Roman" w:hAnsi="Times New Roman" w:cs="Times New Roman"/>
          <w:lang w:val="en-US" w:eastAsia="pt-PT"/>
        </w:rPr>
        <w:t>something previously experience</w:t>
      </w:r>
      <w:r w:rsidR="001D0A9A">
        <w:rPr>
          <w:rFonts w:ascii="Times New Roman" w:eastAsia="Times New Roman" w:hAnsi="Times New Roman" w:cs="Times New Roman"/>
          <w:lang w:val="en-US" w:eastAsia="pt-PT"/>
        </w:rPr>
        <w:t>d</w:t>
      </w:r>
      <w:r w:rsidR="001938FF">
        <w:rPr>
          <w:rFonts w:ascii="Times New Roman" w:eastAsia="Times New Roman" w:hAnsi="Times New Roman" w:cs="Times New Roman"/>
          <w:lang w:val="en-US" w:eastAsia="pt-PT"/>
        </w:rPr>
        <w:t>.</w:t>
      </w:r>
      <w:r w:rsidR="009727ED">
        <w:rPr>
          <w:rFonts w:ascii="Times New Roman" w:eastAsia="Times New Roman" w:hAnsi="Times New Roman" w:cs="Times New Roman"/>
          <w:lang w:val="en-US" w:eastAsia="pt-PT"/>
        </w:rPr>
        <w:t xml:space="preserve"> </w:t>
      </w:r>
      <w:r w:rsidR="001938FF">
        <w:rPr>
          <w:rFonts w:ascii="Times New Roman" w:eastAsia="Times New Roman" w:hAnsi="Times New Roman" w:cs="Times New Roman"/>
          <w:lang w:val="en-US" w:eastAsia="pt-PT"/>
        </w:rPr>
        <w:t>C</w:t>
      </w:r>
      <w:r w:rsidR="009727ED">
        <w:rPr>
          <w:rFonts w:ascii="Times New Roman" w:eastAsia="Times New Roman" w:hAnsi="Times New Roman" w:cs="Times New Roman"/>
          <w:lang w:val="en-US" w:eastAsia="pt-PT"/>
        </w:rPr>
        <w:t>ompound imagination is productive</w:t>
      </w:r>
      <w:r w:rsidR="001D0A9A">
        <w:rPr>
          <w:rFonts w:ascii="Times New Roman" w:eastAsia="Times New Roman" w:hAnsi="Times New Roman" w:cs="Times New Roman"/>
          <w:lang w:val="en-US" w:eastAsia="pt-PT"/>
        </w:rPr>
        <w:t xml:space="preserve"> in that it makes present to the mind something never experienced before.</w:t>
      </w:r>
      <w:r w:rsidR="001D0A9A">
        <w:rPr>
          <w:rStyle w:val="FootnoteReference"/>
          <w:rFonts w:ascii="Times New Roman" w:eastAsia="Times New Roman" w:hAnsi="Times New Roman" w:cs="Times New Roman"/>
          <w:lang w:val="en-US" w:eastAsia="pt-PT"/>
        </w:rPr>
        <w:footnoteReference w:id="6"/>
      </w:r>
      <w:r w:rsidR="001D0A9A">
        <w:rPr>
          <w:rFonts w:ascii="Times New Roman" w:eastAsia="Times New Roman" w:hAnsi="Times New Roman" w:cs="Times New Roman"/>
          <w:lang w:val="en-US" w:eastAsia="pt-PT"/>
        </w:rPr>
        <w:t xml:space="preserve"> </w:t>
      </w:r>
      <w:r w:rsidR="00CD68C3" w:rsidRPr="00F7298A">
        <w:rPr>
          <w:rFonts w:ascii="Times New Roman" w:eastAsia="Times New Roman" w:hAnsi="Times New Roman" w:cs="Times New Roman"/>
          <w:lang w:val="en-US" w:eastAsia="pt-PT"/>
        </w:rPr>
        <w:t xml:space="preserve">This means that through </w:t>
      </w:r>
      <w:r w:rsidR="00EA7FCD">
        <w:rPr>
          <w:rFonts w:ascii="Times New Roman" w:eastAsia="Times New Roman" w:hAnsi="Times New Roman" w:cs="Times New Roman"/>
          <w:lang w:val="en-US" w:eastAsia="pt-PT"/>
        </w:rPr>
        <w:t xml:space="preserve">the </w:t>
      </w:r>
      <w:r w:rsidR="00836DF8" w:rsidRPr="00F7298A">
        <w:rPr>
          <w:rFonts w:ascii="Times New Roman" w:eastAsia="Times New Roman" w:hAnsi="Times New Roman" w:cs="Times New Roman"/>
          <w:lang w:val="en-US" w:eastAsia="pt-PT"/>
        </w:rPr>
        <w:t xml:space="preserve">imagination </w:t>
      </w:r>
      <w:r w:rsidR="00CD68C3" w:rsidRPr="00F7298A">
        <w:rPr>
          <w:rFonts w:ascii="Times New Roman" w:eastAsia="Times New Roman" w:hAnsi="Times New Roman" w:cs="Times New Roman"/>
          <w:lang w:val="en-US" w:eastAsia="pt-PT"/>
        </w:rPr>
        <w:t xml:space="preserve">man </w:t>
      </w:r>
      <w:r w:rsidR="00235E8C" w:rsidRPr="00F7298A">
        <w:rPr>
          <w:rFonts w:ascii="Times New Roman" w:eastAsia="Times New Roman" w:hAnsi="Times New Roman" w:cs="Times New Roman"/>
          <w:lang w:val="en-US" w:eastAsia="pt-PT"/>
        </w:rPr>
        <w:t xml:space="preserve">is capable </w:t>
      </w:r>
      <w:r w:rsidR="00836DF8" w:rsidRPr="00F7298A">
        <w:rPr>
          <w:rFonts w:ascii="Times New Roman" w:eastAsia="Times New Roman" w:hAnsi="Times New Roman" w:cs="Times New Roman"/>
          <w:lang w:val="en-US" w:eastAsia="pt-PT"/>
        </w:rPr>
        <w:t>not only</w:t>
      </w:r>
      <w:r w:rsidR="00235E8C" w:rsidRPr="00F7298A">
        <w:rPr>
          <w:rFonts w:ascii="Times New Roman" w:eastAsia="Times New Roman" w:hAnsi="Times New Roman" w:cs="Times New Roman"/>
          <w:lang w:val="en-US" w:eastAsia="pt-PT"/>
        </w:rPr>
        <w:t xml:space="preserve"> of</w:t>
      </w:r>
      <w:r w:rsidR="00836DF8" w:rsidRPr="00F7298A">
        <w:rPr>
          <w:rFonts w:ascii="Times New Roman" w:eastAsia="Times New Roman" w:hAnsi="Times New Roman" w:cs="Times New Roman"/>
          <w:lang w:val="en-US" w:eastAsia="pt-PT"/>
        </w:rPr>
        <w:t xml:space="preserve"> </w:t>
      </w:r>
      <w:r w:rsidR="00836DF8" w:rsidRPr="001E51AD">
        <w:rPr>
          <w:rFonts w:ascii="Times New Roman" w:eastAsia="Times New Roman" w:hAnsi="Times New Roman" w:cs="Times New Roman"/>
          <w:i/>
          <w:lang w:val="en-US" w:eastAsia="pt-PT"/>
        </w:rPr>
        <w:t>re</w:t>
      </w:r>
      <w:r w:rsidR="00836DF8" w:rsidRPr="00F7298A">
        <w:rPr>
          <w:rFonts w:ascii="Times New Roman" w:eastAsia="Times New Roman" w:hAnsi="Times New Roman" w:cs="Times New Roman"/>
          <w:lang w:val="en-US" w:eastAsia="pt-PT"/>
        </w:rPr>
        <w:t>-</w:t>
      </w:r>
      <w:r w:rsidR="00836DF8" w:rsidRPr="001E51AD">
        <w:rPr>
          <w:rFonts w:ascii="Times New Roman" w:eastAsia="Times New Roman" w:hAnsi="Times New Roman" w:cs="Times New Roman"/>
          <w:lang w:val="en-US" w:eastAsia="pt-PT"/>
        </w:rPr>
        <w:t>present</w:t>
      </w:r>
      <w:r w:rsidR="00235E8C" w:rsidRPr="001E51AD">
        <w:rPr>
          <w:rFonts w:ascii="Times New Roman" w:eastAsia="Times New Roman" w:hAnsi="Times New Roman" w:cs="Times New Roman"/>
          <w:lang w:val="en-US" w:eastAsia="pt-PT"/>
        </w:rPr>
        <w:t>ing</w:t>
      </w:r>
      <w:r w:rsidR="00836DF8" w:rsidRPr="00F7298A">
        <w:rPr>
          <w:rFonts w:ascii="Times New Roman" w:eastAsia="Times New Roman" w:hAnsi="Times New Roman" w:cs="Times New Roman"/>
          <w:lang w:val="en-US" w:eastAsia="pt-PT"/>
        </w:rPr>
        <w:t xml:space="preserve"> simple images by bringing them into consciousness from memory, but also </w:t>
      </w:r>
      <w:r w:rsidR="006B329B" w:rsidRPr="00F7298A">
        <w:rPr>
          <w:rFonts w:ascii="Times New Roman" w:eastAsia="Times New Roman" w:hAnsi="Times New Roman" w:cs="Times New Roman"/>
          <w:lang w:val="en-US" w:eastAsia="pt-PT"/>
        </w:rPr>
        <w:t>of</w:t>
      </w:r>
      <w:r w:rsidR="00C91663">
        <w:rPr>
          <w:rFonts w:ascii="Times New Roman" w:eastAsia="Times New Roman" w:hAnsi="Times New Roman" w:cs="Times New Roman"/>
          <w:lang w:val="en-US" w:eastAsia="pt-PT"/>
        </w:rPr>
        <w:t xml:space="preserve"> making </w:t>
      </w:r>
      <w:r w:rsidR="00986310">
        <w:rPr>
          <w:rFonts w:ascii="Times New Roman" w:eastAsia="Times New Roman" w:hAnsi="Times New Roman" w:cs="Times New Roman"/>
          <w:lang w:val="en-US" w:eastAsia="pt-PT"/>
        </w:rPr>
        <w:t xml:space="preserve">things </w:t>
      </w:r>
      <w:r w:rsidR="00C91663">
        <w:rPr>
          <w:rFonts w:ascii="Times New Roman" w:eastAsia="Times New Roman" w:hAnsi="Times New Roman" w:cs="Times New Roman"/>
          <w:lang w:val="en-US" w:eastAsia="pt-PT"/>
        </w:rPr>
        <w:t xml:space="preserve">up, </w:t>
      </w:r>
      <w:r w:rsidR="00B56741">
        <w:rPr>
          <w:rFonts w:ascii="Times New Roman" w:eastAsia="Times New Roman" w:hAnsi="Times New Roman" w:cs="Times New Roman"/>
          <w:lang w:val="en-US" w:eastAsia="pt-PT"/>
        </w:rPr>
        <w:t>in ways that</w:t>
      </w:r>
      <w:r w:rsidR="00104881">
        <w:rPr>
          <w:rFonts w:ascii="Times New Roman" w:eastAsia="Times New Roman" w:hAnsi="Times New Roman" w:cs="Times New Roman"/>
          <w:lang w:val="en-US" w:eastAsia="pt-PT"/>
        </w:rPr>
        <w:t xml:space="preserve"> </w:t>
      </w:r>
      <w:r w:rsidR="00720BB7" w:rsidRPr="00F7298A">
        <w:rPr>
          <w:rFonts w:ascii="Times New Roman" w:eastAsia="Times New Roman" w:hAnsi="Times New Roman" w:cs="Times New Roman"/>
          <w:lang w:val="en-US" w:eastAsia="pt-PT"/>
        </w:rPr>
        <w:t>result in</w:t>
      </w:r>
      <w:r w:rsidR="00CD68C3" w:rsidRPr="00F7298A">
        <w:rPr>
          <w:rFonts w:ascii="Times New Roman" w:eastAsia="Times New Roman" w:hAnsi="Times New Roman" w:cs="Times New Roman"/>
          <w:lang w:val="en-US" w:eastAsia="pt-PT"/>
        </w:rPr>
        <w:t xml:space="preserve"> </w:t>
      </w:r>
      <w:r w:rsidR="00104881">
        <w:rPr>
          <w:rFonts w:ascii="Times New Roman" w:eastAsia="Times New Roman" w:hAnsi="Times New Roman" w:cs="Times New Roman"/>
          <w:lang w:val="en-US" w:eastAsia="pt-PT"/>
        </w:rPr>
        <w:t xml:space="preserve">the constitution of </w:t>
      </w:r>
      <w:r w:rsidR="00CD68C3" w:rsidRPr="00F7298A">
        <w:rPr>
          <w:rFonts w:ascii="Times New Roman" w:eastAsia="Times New Roman" w:hAnsi="Times New Roman" w:cs="Times New Roman"/>
          <w:lang w:val="en-US" w:eastAsia="pt-PT"/>
        </w:rPr>
        <w:t>new fi</w:t>
      </w:r>
      <w:r w:rsidR="00604133" w:rsidRPr="00F7298A">
        <w:rPr>
          <w:rFonts w:ascii="Times New Roman" w:eastAsia="Times New Roman" w:hAnsi="Times New Roman" w:cs="Times New Roman"/>
          <w:lang w:val="en-US" w:eastAsia="pt-PT"/>
        </w:rPr>
        <w:t>ctional entities</w:t>
      </w:r>
      <w:r w:rsidR="00985B32">
        <w:rPr>
          <w:rFonts w:ascii="Times New Roman" w:eastAsia="Times New Roman" w:hAnsi="Times New Roman" w:cs="Times New Roman"/>
          <w:lang w:val="en-US" w:eastAsia="pt-PT"/>
        </w:rPr>
        <w:t xml:space="preserve"> with no real-</w:t>
      </w:r>
      <w:r w:rsidR="00351F92">
        <w:rPr>
          <w:rFonts w:ascii="Times New Roman" w:eastAsia="Times New Roman" w:hAnsi="Times New Roman" w:cs="Times New Roman"/>
          <w:lang w:val="en-US" w:eastAsia="pt-PT"/>
        </w:rPr>
        <w:t>world correspond</w:t>
      </w:r>
      <w:r w:rsidR="00985B32">
        <w:rPr>
          <w:rFonts w:ascii="Times New Roman" w:eastAsia="Times New Roman" w:hAnsi="Times New Roman" w:cs="Times New Roman"/>
          <w:lang w:val="en-US" w:eastAsia="pt-PT"/>
        </w:rPr>
        <w:t>ent</w:t>
      </w:r>
      <w:r w:rsidR="001938FF">
        <w:rPr>
          <w:rFonts w:ascii="Times New Roman" w:eastAsia="Times New Roman" w:hAnsi="Times New Roman" w:cs="Times New Roman"/>
          <w:lang w:val="en-US" w:eastAsia="pt-PT"/>
        </w:rPr>
        <w:t>, yet deeply affecting our experience of the real</w:t>
      </w:r>
      <w:r w:rsidR="00985B32">
        <w:rPr>
          <w:rFonts w:ascii="Times New Roman" w:eastAsia="Times New Roman" w:hAnsi="Times New Roman" w:cs="Times New Roman"/>
          <w:lang w:val="en-US" w:eastAsia="pt-PT"/>
        </w:rPr>
        <w:t>.</w:t>
      </w:r>
      <w:r w:rsidR="00A17B5A">
        <w:rPr>
          <w:rStyle w:val="FootnoteReference"/>
          <w:rFonts w:ascii="Times New Roman" w:eastAsia="Times New Roman" w:hAnsi="Times New Roman" w:cs="Times New Roman"/>
          <w:lang w:val="en-US" w:eastAsia="pt-PT"/>
        </w:rPr>
        <w:footnoteReference w:id="7"/>
      </w:r>
      <w:r w:rsidR="005509DA" w:rsidRPr="00F7298A">
        <w:rPr>
          <w:rFonts w:ascii="Times New Roman" w:eastAsia="Times New Roman" w:hAnsi="Times New Roman" w:cs="Times New Roman"/>
          <w:lang w:val="en-US" w:eastAsia="pt-PT"/>
        </w:rPr>
        <w:t xml:space="preserve"> </w:t>
      </w:r>
    </w:p>
    <w:p w14:paraId="4CC8ADE7" w14:textId="77777777" w:rsidR="00985B32" w:rsidRDefault="00985B32" w:rsidP="00FE0B16">
      <w:pPr>
        <w:spacing w:line="480" w:lineRule="auto"/>
        <w:rPr>
          <w:rFonts w:ascii="Times New Roman" w:eastAsia="Times New Roman" w:hAnsi="Times New Roman" w:cs="Times New Roman"/>
          <w:lang w:val="en-US" w:eastAsia="pt-PT"/>
        </w:rPr>
      </w:pPr>
    </w:p>
    <w:p w14:paraId="4EE3571F" w14:textId="79B42171" w:rsidR="00C11258" w:rsidRDefault="00985B32"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Structurally speaking, a</w:t>
      </w:r>
      <w:r w:rsidR="00EB2F52">
        <w:rPr>
          <w:rFonts w:ascii="Times New Roman" w:eastAsia="Times New Roman" w:hAnsi="Times New Roman" w:cs="Times New Roman"/>
          <w:lang w:val="en-US" w:eastAsia="pt-PT"/>
        </w:rPr>
        <w:t>ll fiction consists in a likening</w:t>
      </w:r>
      <w:r w:rsidR="00DB709D">
        <w:rPr>
          <w:rFonts w:ascii="Times New Roman" w:eastAsia="Times New Roman" w:hAnsi="Times New Roman" w:cs="Times New Roman"/>
          <w:lang w:val="en-US" w:eastAsia="pt-PT"/>
        </w:rPr>
        <w:t>: in</w:t>
      </w:r>
      <w:r w:rsidR="00010D6B">
        <w:rPr>
          <w:rFonts w:ascii="Times New Roman" w:eastAsia="Times New Roman" w:hAnsi="Times New Roman" w:cs="Times New Roman"/>
          <w:lang w:val="en-US" w:eastAsia="pt-PT"/>
        </w:rPr>
        <w:t xml:space="preserve"> </w:t>
      </w:r>
      <w:r w:rsidR="00DB709D">
        <w:rPr>
          <w:rFonts w:ascii="Times New Roman" w:eastAsia="Times New Roman" w:hAnsi="Times New Roman" w:cs="Times New Roman"/>
          <w:lang w:val="en-US" w:eastAsia="pt-PT"/>
        </w:rPr>
        <w:t xml:space="preserve">the thinking or </w:t>
      </w:r>
      <w:r w:rsidR="00010D6B">
        <w:rPr>
          <w:rFonts w:ascii="Times New Roman" w:eastAsia="Times New Roman" w:hAnsi="Times New Roman" w:cs="Times New Roman"/>
          <w:lang w:val="en-US" w:eastAsia="pt-PT"/>
        </w:rPr>
        <w:t>treating of x as if it were y (even though x is not y). T</w:t>
      </w:r>
      <w:r>
        <w:rPr>
          <w:rFonts w:ascii="Times New Roman" w:eastAsia="Times New Roman" w:hAnsi="Times New Roman" w:cs="Times New Roman"/>
          <w:lang w:val="en-US" w:eastAsia="pt-PT"/>
        </w:rPr>
        <w:t xml:space="preserve">his is true of </w:t>
      </w:r>
      <w:r w:rsidR="001D0A9A">
        <w:rPr>
          <w:rFonts w:ascii="Times New Roman" w:eastAsia="Times New Roman" w:hAnsi="Times New Roman" w:cs="Times New Roman"/>
          <w:lang w:val="en-US" w:eastAsia="pt-PT"/>
        </w:rPr>
        <w:t xml:space="preserve">both </w:t>
      </w:r>
      <w:r w:rsidR="00533241">
        <w:rPr>
          <w:rFonts w:ascii="Times New Roman" w:eastAsia="Times New Roman" w:hAnsi="Times New Roman" w:cs="Times New Roman"/>
          <w:lang w:val="en-US" w:eastAsia="pt-PT"/>
        </w:rPr>
        <w:t>sim</w:t>
      </w:r>
      <w:r w:rsidR="00010D6B">
        <w:rPr>
          <w:rFonts w:ascii="Times New Roman" w:eastAsia="Times New Roman" w:hAnsi="Times New Roman" w:cs="Times New Roman"/>
          <w:lang w:val="en-US" w:eastAsia="pt-PT"/>
        </w:rPr>
        <w:t>ple and compound images</w:t>
      </w:r>
      <w:r w:rsidR="00FD6BA1">
        <w:rPr>
          <w:rFonts w:ascii="Times New Roman" w:eastAsia="Times New Roman" w:hAnsi="Times New Roman" w:cs="Times New Roman"/>
          <w:lang w:val="en-US" w:eastAsia="pt-PT"/>
        </w:rPr>
        <w:t xml:space="preserve">, </w:t>
      </w:r>
      <w:r w:rsidR="00FD6BA1">
        <w:rPr>
          <w:rFonts w:ascii="Times New Roman" w:eastAsia="Times New Roman" w:hAnsi="Times New Roman" w:cs="Times New Roman"/>
          <w:lang w:val="en-US" w:eastAsia="pt-PT"/>
        </w:rPr>
        <w:lastRenderedPageBreak/>
        <w:t>which means that they are both</w:t>
      </w:r>
      <w:r w:rsidR="000370B8">
        <w:rPr>
          <w:rFonts w:ascii="Times New Roman" w:eastAsia="Times New Roman" w:hAnsi="Times New Roman" w:cs="Times New Roman"/>
          <w:lang w:val="en-US" w:eastAsia="pt-PT"/>
        </w:rPr>
        <w:t xml:space="preserve"> constitutive</w:t>
      </w:r>
      <w:r w:rsidR="00533241">
        <w:rPr>
          <w:rFonts w:ascii="Times New Roman" w:eastAsia="Times New Roman" w:hAnsi="Times New Roman" w:cs="Times New Roman"/>
          <w:lang w:val="en-US" w:eastAsia="pt-PT"/>
        </w:rPr>
        <w:t xml:space="preserve"> of</w:t>
      </w:r>
      <w:r w:rsidR="00010D6B">
        <w:rPr>
          <w:rFonts w:ascii="Times New Roman" w:eastAsia="Times New Roman" w:hAnsi="Times New Roman" w:cs="Times New Roman"/>
          <w:lang w:val="en-US" w:eastAsia="pt-PT"/>
        </w:rPr>
        <w:t xml:space="preserve"> </w:t>
      </w:r>
      <w:r>
        <w:rPr>
          <w:rFonts w:ascii="Times New Roman" w:eastAsia="Times New Roman" w:hAnsi="Times New Roman" w:cs="Times New Roman"/>
          <w:lang w:val="en-US" w:eastAsia="pt-PT"/>
        </w:rPr>
        <w:t xml:space="preserve">what one might call </w:t>
      </w:r>
      <w:r w:rsidR="00C93591">
        <w:rPr>
          <w:rFonts w:ascii="Times New Roman" w:eastAsia="Times New Roman" w:hAnsi="Times New Roman" w:cs="Times New Roman"/>
          <w:lang w:val="en-US" w:eastAsia="pt-PT"/>
        </w:rPr>
        <w:t>‘</w:t>
      </w:r>
      <w:r w:rsidR="00010D6B">
        <w:rPr>
          <w:rFonts w:ascii="Times New Roman" w:eastAsia="Times New Roman" w:hAnsi="Times New Roman" w:cs="Times New Roman"/>
          <w:lang w:val="en-US" w:eastAsia="pt-PT"/>
        </w:rPr>
        <w:t>fictional worlds</w:t>
      </w:r>
      <w:r w:rsidR="00C93591">
        <w:rPr>
          <w:rFonts w:ascii="Times New Roman" w:eastAsia="Times New Roman" w:hAnsi="Times New Roman" w:cs="Times New Roman"/>
          <w:lang w:val="en-US" w:eastAsia="pt-PT"/>
        </w:rPr>
        <w:t>’.</w:t>
      </w:r>
      <w:r w:rsidR="0025388B">
        <w:rPr>
          <w:rStyle w:val="FootnoteReference"/>
          <w:rFonts w:ascii="Times New Roman" w:eastAsia="Times New Roman" w:hAnsi="Times New Roman" w:cs="Times New Roman"/>
          <w:lang w:val="en-US" w:eastAsia="pt-PT"/>
        </w:rPr>
        <w:footnoteReference w:id="8"/>
      </w:r>
      <w:r w:rsidR="00010D6B">
        <w:rPr>
          <w:rFonts w:ascii="Times New Roman" w:eastAsia="Times New Roman" w:hAnsi="Times New Roman" w:cs="Times New Roman"/>
          <w:lang w:val="en-US" w:eastAsia="pt-PT"/>
        </w:rPr>
        <w:t xml:space="preserve"> </w:t>
      </w:r>
      <w:r w:rsidR="00C93591">
        <w:rPr>
          <w:rFonts w:ascii="Times New Roman" w:eastAsia="Times New Roman" w:hAnsi="Times New Roman" w:cs="Times New Roman"/>
          <w:lang w:val="en-US" w:eastAsia="pt-PT"/>
        </w:rPr>
        <w:t>But the</w:t>
      </w:r>
      <w:r w:rsidR="001938FF">
        <w:rPr>
          <w:rFonts w:ascii="Times New Roman" w:eastAsia="Times New Roman" w:hAnsi="Times New Roman" w:cs="Times New Roman"/>
          <w:lang w:val="en-US" w:eastAsia="pt-PT"/>
        </w:rPr>
        <w:t>ir</w:t>
      </w:r>
      <w:r w:rsidR="00C93591">
        <w:rPr>
          <w:rFonts w:ascii="Times New Roman" w:eastAsia="Times New Roman" w:hAnsi="Times New Roman" w:cs="Times New Roman"/>
          <w:lang w:val="en-US" w:eastAsia="pt-PT"/>
        </w:rPr>
        <w:t xml:space="preserve"> </w:t>
      </w:r>
      <w:r w:rsidR="001938FF">
        <w:rPr>
          <w:rFonts w:ascii="Times New Roman" w:eastAsia="Times New Roman" w:hAnsi="Times New Roman" w:cs="Times New Roman"/>
          <w:lang w:val="en-US" w:eastAsia="pt-PT"/>
        </w:rPr>
        <w:t xml:space="preserve">two </w:t>
      </w:r>
      <w:r w:rsidR="00514066">
        <w:rPr>
          <w:rFonts w:ascii="Times New Roman" w:eastAsia="Times New Roman" w:hAnsi="Times New Roman" w:cs="Times New Roman"/>
          <w:lang w:val="en-US" w:eastAsia="pt-PT"/>
        </w:rPr>
        <w:t xml:space="preserve">worlds </w:t>
      </w:r>
      <w:r w:rsidR="00C93591">
        <w:rPr>
          <w:rFonts w:ascii="Times New Roman" w:eastAsia="Times New Roman" w:hAnsi="Times New Roman" w:cs="Times New Roman"/>
          <w:lang w:val="en-US" w:eastAsia="pt-PT"/>
        </w:rPr>
        <w:t xml:space="preserve">are of a very different type. </w:t>
      </w:r>
      <w:r w:rsidR="00010D6B">
        <w:rPr>
          <w:rFonts w:ascii="Times New Roman" w:eastAsia="Times New Roman" w:hAnsi="Times New Roman" w:cs="Times New Roman"/>
          <w:lang w:val="en-US" w:eastAsia="pt-PT"/>
        </w:rPr>
        <w:t>In the case of simple images</w:t>
      </w:r>
      <w:r w:rsidR="00DB709D">
        <w:rPr>
          <w:rFonts w:ascii="Times New Roman" w:eastAsia="Times New Roman" w:hAnsi="Times New Roman" w:cs="Times New Roman"/>
          <w:lang w:val="en-US" w:eastAsia="pt-PT"/>
        </w:rPr>
        <w:t xml:space="preserve">, </w:t>
      </w:r>
      <w:r w:rsidR="00C93591">
        <w:rPr>
          <w:rFonts w:ascii="Times New Roman" w:eastAsia="Times New Roman" w:hAnsi="Times New Roman" w:cs="Times New Roman"/>
          <w:lang w:val="en-US" w:eastAsia="pt-PT"/>
        </w:rPr>
        <w:t>they envelop us in a fictional world insofar as they produce</w:t>
      </w:r>
      <w:r w:rsidR="00982779">
        <w:rPr>
          <w:rFonts w:ascii="Times New Roman" w:eastAsia="Times New Roman" w:hAnsi="Times New Roman" w:cs="Times New Roman"/>
          <w:lang w:val="en-US" w:eastAsia="pt-PT"/>
        </w:rPr>
        <w:t xml:space="preserve"> an illusion of likeness with what they a</w:t>
      </w:r>
      <w:r>
        <w:rPr>
          <w:rFonts w:ascii="Times New Roman" w:eastAsia="Times New Roman" w:hAnsi="Times New Roman" w:cs="Times New Roman"/>
          <w:lang w:val="en-US" w:eastAsia="pt-PT"/>
        </w:rPr>
        <w:t xml:space="preserve">re supposed to represent, i.e., </w:t>
      </w:r>
      <w:r w:rsidR="00982779">
        <w:rPr>
          <w:rFonts w:ascii="Times New Roman" w:eastAsia="Times New Roman" w:hAnsi="Times New Roman" w:cs="Times New Roman"/>
          <w:lang w:val="en-US" w:eastAsia="pt-PT"/>
        </w:rPr>
        <w:t>the external objects acti</w:t>
      </w:r>
      <w:r w:rsidR="000370B8">
        <w:rPr>
          <w:rFonts w:ascii="Times New Roman" w:eastAsia="Times New Roman" w:hAnsi="Times New Roman" w:cs="Times New Roman"/>
          <w:lang w:val="en-US" w:eastAsia="pt-PT"/>
        </w:rPr>
        <w:t xml:space="preserve">ng upon </w:t>
      </w:r>
      <w:r w:rsidR="00A109EC">
        <w:rPr>
          <w:rFonts w:ascii="Times New Roman" w:eastAsia="Times New Roman" w:hAnsi="Times New Roman" w:cs="Times New Roman"/>
          <w:lang w:val="en-US" w:eastAsia="pt-PT"/>
        </w:rPr>
        <w:t>our sense organs</w:t>
      </w:r>
      <w:r w:rsidR="00982779">
        <w:rPr>
          <w:rFonts w:ascii="Times New Roman" w:eastAsia="Times New Roman" w:hAnsi="Times New Roman" w:cs="Times New Roman"/>
          <w:lang w:val="en-US" w:eastAsia="pt-PT"/>
        </w:rPr>
        <w:t>.</w:t>
      </w:r>
      <w:r w:rsidR="0025388B">
        <w:rPr>
          <w:rFonts w:ascii="Times New Roman" w:eastAsia="Times New Roman" w:hAnsi="Times New Roman" w:cs="Times New Roman"/>
          <w:lang w:val="en-US" w:eastAsia="pt-PT"/>
        </w:rPr>
        <w:t xml:space="preserve"> </w:t>
      </w:r>
      <w:r>
        <w:rPr>
          <w:rFonts w:ascii="Times New Roman" w:eastAsia="Times New Roman" w:hAnsi="Times New Roman" w:cs="Times New Roman"/>
          <w:lang w:val="en-US" w:eastAsia="pt-PT"/>
        </w:rPr>
        <w:t xml:space="preserve">This illusory effect </w:t>
      </w:r>
      <w:r w:rsidR="00A109EC">
        <w:rPr>
          <w:rFonts w:ascii="Times New Roman" w:eastAsia="Times New Roman" w:hAnsi="Times New Roman" w:cs="Times New Roman"/>
          <w:lang w:val="en-US" w:eastAsia="pt-PT"/>
        </w:rPr>
        <w:t>is a function of the</w:t>
      </w:r>
      <w:r>
        <w:rPr>
          <w:rFonts w:ascii="Times New Roman" w:eastAsia="Times New Roman" w:hAnsi="Times New Roman" w:cs="Times New Roman"/>
          <w:lang w:val="en-US" w:eastAsia="pt-PT"/>
        </w:rPr>
        <w:t xml:space="preserve"> </w:t>
      </w:r>
      <w:r w:rsidR="0026614C">
        <w:rPr>
          <w:rFonts w:ascii="Times New Roman" w:eastAsia="Times New Roman" w:hAnsi="Times New Roman" w:cs="Times New Roman"/>
          <w:lang w:val="en-US" w:eastAsia="pt-PT"/>
        </w:rPr>
        <w:t>‘</w:t>
      </w:r>
      <w:r w:rsidR="00F1766B">
        <w:rPr>
          <w:rFonts w:ascii="Times New Roman" w:eastAsia="Times New Roman" w:hAnsi="Times New Roman" w:cs="Times New Roman"/>
          <w:lang w:val="en-US" w:eastAsia="pt-PT"/>
        </w:rPr>
        <w:t>great deception of sense</w:t>
      </w:r>
      <w:r w:rsidR="0026614C">
        <w:rPr>
          <w:rFonts w:ascii="Times New Roman" w:eastAsia="Times New Roman" w:hAnsi="Times New Roman" w:cs="Times New Roman"/>
          <w:lang w:val="en-US" w:eastAsia="pt-PT"/>
        </w:rPr>
        <w:t>’</w:t>
      </w:r>
      <w:r w:rsidR="00A109EC">
        <w:rPr>
          <w:rFonts w:ascii="Times New Roman" w:eastAsia="Times New Roman" w:hAnsi="Times New Roman" w:cs="Times New Roman"/>
          <w:lang w:val="en-US" w:eastAsia="pt-PT"/>
        </w:rPr>
        <w:t>,</w:t>
      </w:r>
      <w:r>
        <w:rPr>
          <w:rFonts w:ascii="Times New Roman" w:eastAsia="Times New Roman" w:hAnsi="Times New Roman" w:cs="Times New Roman"/>
          <w:lang w:val="en-US" w:eastAsia="pt-PT"/>
        </w:rPr>
        <w:t xml:space="preserve"> by which Hobbes means</w:t>
      </w:r>
      <w:r w:rsidR="000370B8">
        <w:rPr>
          <w:rFonts w:ascii="Times New Roman" w:eastAsia="Times New Roman" w:hAnsi="Times New Roman" w:cs="Times New Roman"/>
          <w:lang w:val="en-US" w:eastAsia="pt-PT"/>
        </w:rPr>
        <w:t xml:space="preserve"> that </w:t>
      </w:r>
      <w:r w:rsidR="00A109EC">
        <w:rPr>
          <w:rFonts w:ascii="Times New Roman" w:eastAsia="Times New Roman" w:hAnsi="Times New Roman" w:cs="Times New Roman"/>
          <w:lang w:val="en-US" w:eastAsia="pt-PT"/>
        </w:rPr>
        <w:t>such imagined forms</w:t>
      </w:r>
      <w:r w:rsidR="0026614C">
        <w:rPr>
          <w:rFonts w:ascii="Times New Roman" w:eastAsia="Times New Roman" w:hAnsi="Times New Roman" w:cs="Times New Roman"/>
          <w:lang w:val="en-US" w:eastAsia="pt-PT"/>
        </w:rPr>
        <w:t xml:space="preserve"> </w:t>
      </w:r>
      <w:r w:rsidR="00C013EC">
        <w:rPr>
          <w:rFonts w:ascii="Times New Roman" w:eastAsia="Times New Roman" w:hAnsi="Times New Roman" w:cs="Times New Roman"/>
          <w:lang w:val="en-US" w:eastAsia="pt-PT"/>
        </w:rPr>
        <w:t>are</w:t>
      </w:r>
      <w:r w:rsidR="0026614C">
        <w:rPr>
          <w:rFonts w:ascii="Times New Roman" w:eastAsia="Times New Roman" w:hAnsi="Times New Roman" w:cs="Times New Roman"/>
          <w:lang w:val="en-US" w:eastAsia="pt-PT"/>
        </w:rPr>
        <w:t xml:space="preserve"> produced</w:t>
      </w:r>
      <w:r w:rsidR="00C013EC">
        <w:rPr>
          <w:rFonts w:ascii="Times New Roman" w:eastAsia="Times New Roman" w:hAnsi="Times New Roman" w:cs="Times New Roman"/>
          <w:lang w:val="en-US" w:eastAsia="pt-PT"/>
        </w:rPr>
        <w:t xml:space="preserve"> by reactive motion within</w:t>
      </w:r>
      <w:r w:rsidR="00141B9B">
        <w:rPr>
          <w:rFonts w:ascii="Times New Roman" w:eastAsia="Times New Roman" w:hAnsi="Times New Roman" w:cs="Times New Roman"/>
          <w:lang w:val="en-US" w:eastAsia="pt-PT"/>
        </w:rPr>
        <w:t xml:space="preserve"> </w:t>
      </w:r>
      <w:r w:rsidR="000370B8">
        <w:rPr>
          <w:rFonts w:ascii="Times New Roman" w:eastAsia="Times New Roman" w:hAnsi="Times New Roman" w:cs="Times New Roman"/>
          <w:lang w:val="en-US" w:eastAsia="pt-PT"/>
        </w:rPr>
        <w:t>us</w:t>
      </w:r>
      <w:r w:rsidR="00C013EC">
        <w:rPr>
          <w:rFonts w:ascii="Times New Roman" w:eastAsia="Times New Roman" w:hAnsi="Times New Roman" w:cs="Times New Roman"/>
          <w:lang w:val="en-US" w:eastAsia="pt-PT"/>
        </w:rPr>
        <w:t xml:space="preserve">, </w:t>
      </w:r>
      <w:r w:rsidR="001F5E63">
        <w:rPr>
          <w:rFonts w:ascii="Times New Roman" w:eastAsia="Times New Roman" w:hAnsi="Times New Roman" w:cs="Times New Roman"/>
          <w:lang w:val="en-US" w:eastAsia="pt-PT"/>
        </w:rPr>
        <w:t xml:space="preserve">which, because outwards, seems to be some </w:t>
      </w:r>
      <w:r w:rsidR="00EA5FAF">
        <w:rPr>
          <w:rFonts w:ascii="Times New Roman" w:eastAsia="Times New Roman" w:hAnsi="Times New Roman" w:cs="Times New Roman"/>
          <w:lang w:val="en-US" w:eastAsia="pt-PT"/>
        </w:rPr>
        <w:t>real existing thing</w:t>
      </w:r>
      <w:r w:rsidR="001F5E63">
        <w:rPr>
          <w:rFonts w:ascii="Times New Roman" w:eastAsia="Times New Roman" w:hAnsi="Times New Roman" w:cs="Times New Roman"/>
          <w:lang w:val="en-US" w:eastAsia="pt-PT"/>
        </w:rPr>
        <w:t xml:space="preserve"> without.</w:t>
      </w:r>
      <w:r w:rsidR="00283305">
        <w:rPr>
          <w:rStyle w:val="FootnoteReference"/>
          <w:rFonts w:ascii="Times New Roman" w:eastAsia="Times New Roman" w:hAnsi="Times New Roman" w:cs="Times New Roman"/>
          <w:lang w:val="en-US" w:eastAsia="pt-PT"/>
        </w:rPr>
        <w:footnoteReference w:id="9"/>
      </w:r>
      <w:r>
        <w:rPr>
          <w:rFonts w:ascii="Times New Roman" w:eastAsia="Times New Roman" w:hAnsi="Times New Roman" w:cs="Times New Roman"/>
          <w:lang w:val="en-US" w:eastAsia="pt-PT"/>
        </w:rPr>
        <w:t xml:space="preserve"> </w:t>
      </w:r>
      <w:r w:rsidR="00EA5FAF">
        <w:rPr>
          <w:rFonts w:ascii="Times New Roman" w:eastAsia="Times New Roman" w:hAnsi="Times New Roman" w:cs="Times New Roman"/>
          <w:lang w:val="en-US" w:eastAsia="pt-PT"/>
        </w:rPr>
        <w:t xml:space="preserve">The </w:t>
      </w:r>
      <w:r w:rsidR="00BB4DD1">
        <w:rPr>
          <w:rFonts w:ascii="Times New Roman" w:eastAsia="Times New Roman" w:hAnsi="Times New Roman" w:cs="Times New Roman"/>
          <w:lang w:val="en-US" w:eastAsia="pt-PT"/>
        </w:rPr>
        <w:t>sensory apparatus produces “fictions”</w:t>
      </w:r>
      <w:r w:rsidR="00B52620">
        <w:rPr>
          <w:rFonts w:ascii="Times New Roman" w:eastAsia="Times New Roman" w:hAnsi="Times New Roman" w:cs="Times New Roman"/>
          <w:lang w:val="en-US" w:eastAsia="pt-PT"/>
        </w:rPr>
        <w:t>, deceptive surfaces cutting us off from the real nature of the world without,</w:t>
      </w:r>
      <w:r w:rsidR="00BB4DD1">
        <w:rPr>
          <w:rFonts w:ascii="Times New Roman" w:eastAsia="Times New Roman" w:hAnsi="Times New Roman" w:cs="Times New Roman"/>
          <w:lang w:val="en-US" w:eastAsia="pt-PT"/>
        </w:rPr>
        <w:t xml:space="preserve"> naturally</w:t>
      </w:r>
      <w:r w:rsidR="00BF5051">
        <w:rPr>
          <w:rFonts w:ascii="Times New Roman" w:eastAsia="Times New Roman" w:hAnsi="Times New Roman" w:cs="Times New Roman"/>
          <w:lang w:val="en-US" w:eastAsia="pt-PT"/>
        </w:rPr>
        <w:t xml:space="preserve"> and necessarily, given the</w:t>
      </w:r>
      <w:r w:rsidR="00A436E4">
        <w:rPr>
          <w:rFonts w:ascii="Times New Roman" w:eastAsia="Times New Roman" w:hAnsi="Times New Roman" w:cs="Times New Roman"/>
          <w:lang w:val="en-US" w:eastAsia="pt-PT"/>
        </w:rPr>
        <w:t xml:space="preserve"> mechanical </w:t>
      </w:r>
      <w:r w:rsidR="00BF5051">
        <w:rPr>
          <w:rFonts w:ascii="Times New Roman" w:eastAsia="Times New Roman" w:hAnsi="Times New Roman" w:cs="Times New Roman"/>
          <w:lang w:val="en-US" w:eastAsia="pt-PT"/>
        </w:rPr>
        <w:t xml:space="preserve">nature of this </w:t>
      </w:r>
      <w:r w:rsidR="00A436E4">
        <w:rPr>
          <w:rFonts w:ascii="Times New Roman" w:eastAsia="Times New Roman" w:hAnsi="Times New Roman" w:cs="Times New Roman"/>
          <w:lang w:val="en-US" w:eastAsia="pt-PT"/>
        </w:rPr>
        <w:t>apparatus</w:t>
      </w:r>
      <w:r w:rsidR="00BB4DD1">
        <w:rPr>
          <w:rFonts w:ascii="Times New Roman" w:eastAsia="Times New Roman" w:hAnsi="Times New Roman" w:cs="Times New Roman"/>
          <w:lang w:val="en-US" w:eastAsia="pt-PT"/>
        </w:rPr>
        <w:t xml:space="preserve">. </w:t>
      </w:r>
      <w:r w:rsidR="00C93591">
        <w:rPr>
          <w:rFonts w:ascii="Times New Roman" w:eastAsia="Times New Roman" w:hAnsi="Times New Roman" w:cs="Times New Roman"/>
          <w:lang w:val="en-US" w:eastAsia="pt-PT"/>
        </w:rPr>
        <w:t>No agency is involved in their making</w:t>
      </w:r>
      <w:r w:rsidR="001938FF">
        <w:rPr>
          <w:rFonts w:ascii="Times New Roman" w:eastAsia="Times New Roman" w:hAnsi="Times New Roman" w:cs="Times New Roman"/>
          <w:lang w:val="en-US" w:eastAsia="pt-PT"/>
        </w:rPr>
        <w:t>: we suffer them</w:t>
      </w:r>
      <w:r w:rsidR="00C93591">
        <w:rPr>
          <w:rFonts w:ascii="Times New Roman" w:eastAsia="Times New Roman" w:hAnsi="Times New Roman" w:cs="Times New Roman"/>
          <w:lang w:val="en-US" w:eastAsia="pt-PT"/>
        </w:rPr>
        <w:t xml:space="preserve">. </w:t>
      </w:r>
      <w:r w:rsidR="00BB4DD1">
        <w:rPr>
          <w:rFonts w:ascii="Times New Roman" w:eastAsia="Times New Roman" w:hAnsi="Times New Roman" w:cs="Times New Roman"/>
          <w:lang w:val="en-US" w:eastAsia="pt-PT"/>
        </w:rPr>
        <w:t>But fictions can be manmade</w:t>
      </w:r>
      <w:r w:rsidR="00A436E4">
        <w:rPr>
          <w:rFonts w:ascii="Times New Roman" w:eastAsia="Times New Roman" w:hAnsi="Times New Roman" w:cs="Times New Roman"/>
          <w:lang w:val="en-US" w:eastAsia="pt-PT"/>
        </w:rPr>
        <w:t xml:space="preserve"> too</w:t>
      </w:r>
      <w:r w:rsidR="00BB4DD1">
        <w:rPr>
          <w:rFonts w:ascii="Times New Roman" w:eastAsia="Times New Roman" w:hAnsi="Times New Roman" w:cs="Times New Roman"/>
          <w:lang w:val="en-US" w:eastAsia="pt-PT"/>
        </w:rPr>
        <w:t>, as is the case with compound images</w:t>
      </w:r>
      <w:r w:rsidR="00C013EC">
        <w:rPr>
          <w:rFonts w:ascii="Times New Roman" w:eastAsia="Times New Roman" w:hAnsi="Times New Roman" w:cs="Times New Roman"/>
          <w:lang w:val="en-US" w:eastAsia="pt-PT"/>
        </w:rPr>
        <w:t>.</w:t>
      </w:r>
      <w:r w:rsidR="000C2B0D">
        <w:rPr>
          <w:rFonts w:ascii="Times New Roman" w:eastAsia="Times New Roman" w:hAnsi="Times New Roman" w:cs="Times New Roman"/>
          <w:lang w:val="en-US" w:eastAsia="pt-PT"/>
        </w:rPr>
        <w:t xml:space="preserve"> </w:t>
      </w:r>
      <w:r w:rsidR="00BF5051">
        <w:rPr>
          <w:rFonts w:ascii="Times New Roman" w:eastAsia="Times New Roman" w:hAnsi="Times New Roman" w:cs="Times New Roman"/>
          <w:lang w:val="en-US" w:eastAsia="pt-PT"/>
        </w:rPr>
        <w:t>And i</w:t>
      </w:r>
      <w:r w:rsidR="00207DB8">
        <w:rPr>
          <w:rFonts w:ascii="Times New Roman" w:eastAsia="Times New Roman" w:hAnsi="Times New Roman" w:cs="Times New Roman"/>
          <w:lang w:val="en-US" w:eastAsia="pt-PT"/>
        </w:rPr>
        <w:t>t is important to note</w:t>
      </w:r>
      <w:r w:rsidR="00BF5051">
        <w:rPr>
          <w:rFonts w:ascii="Times New Roman" w:eastAsia="Times New Roman" w:hAnsi="Times New Roman" w:cs="Times New Roman"/>
          <w:lang w:val="en-US" w:eastAsia="pt-PT"/>
        </w:rPr>
        <w:t xml:space="preserve"> at this point</w:t>
      </w:r>
      <w:r w:rsidR="00207DB8">
        <w:rPr>
          <w:rFonts w:ascii="Times New Roman" w:eastAsia="Times New Roman" w:hAnsi="Times New Roman" w:cs="Times New Roman"/>
          <w:lang w:val="en-US" w:eastAsia="pt-PT"/>
        </w:rPr>
        <w:t xml:space="preserve"> that </w:t>
      </w:r>
      <w:r w:rsidR="00CD2DE5">
        <w:rPr>
          <w:rFonts w:ascii="Times New Roman" w:eastAsia="Times New Roman" w:hAnsi="Times New Roman" w:cs="Times New Roman"/>
          <w:lang w:val="en-US" w:eastAsia="pt-PT"/>
        </w:rPr>
        <w:t xml:space="preserve">Hobbes </w:t>
      </w:r>
      <w:r w:rsidR="000C2B0D">
        <w:rPr>
          <w:rFonts w:ascii="Times New Roman" w:eastAsia="Times New Roman" w:hAnsi="Times New Roman" w:cs="Times New Roman"/>
          <w:lang w:val="en-US" w:eastAsia="pt-PT"/>
        </w:rPr>
        <w:t xml:space="preserve">reserves </w:t>
      </w:r>
      <w:r w:rsidR="00CD2DE5">
        <w:rPr>
          <w:rFonts w:ascii="Times New Roman" w:eastAsia="Times New Roman" w:hAnsi="Times New Roman" w:cs="Times New Roman"/>
          <w:lang w:val="en-US" w:eastAsia="pt-PT"/>
        </w:rPr>
        <w:t xml:space="preserve">the term “fiction” to refer to </w:t>
      </w:r>
      <w:r w:rsidR="000C2B0D">
        <w:rPr>
          <w:rFonts w:ascii="Times New Roman" w:eastAsia="Times New Roman" w:hAnsi="Times New Roman" w:cs="Times New Roman"/>
          <w:lang w:val="en-US" w:eastAsia="pt-PT"/>
        </w:rPr>
        <w:t>this</w:t>
      </w:r>
      <w:r w:rsidR="00492ECA">
        <w:rPr>
          <w:rFonts w:ascii="Times New Roman" w:eastAsia="Times New Roman" w:hAnsi="Times New Roman" w:cs="Times New Roman"/>
          <w:lang w:val="en-US" w:eastAsia="pt-PT"/>
        </w:rPr>
        <w:t xml:space="preserve"> form of imagination, </w:t>
      </w:r>
      <w:r w:rsidR="000370B8">
        <w:rPr>
          <w:rFonts w:ascii="Times New Roman" w:eastAsia="Times New Roman" w:hAnsi="Times New Roman" w:cs="Times New Roman"/>
          <w:lang w:val="en-US" w:eastAsia="pt-PT"/>
        </w:rPr>
        <w:t xml:space="preserve">which </w:t>
      </w:r>
      <w:r w:rsidR="00080306">
        <w:rPr>
          <w:rFonts w:ascii="Times New Roman" w:eastAsia="Times New Roman" w:hAnsi="Times New Roman" w:cs="Times New Roman"/>
          <w:lang w:val="en-US" w:eastAsia="pt-PT"/>
        </w:rPr>
        <w:t>implies a specific</w:t>
      </w:r>
      <w:r w:rsidR="00C5327F">
        <w:rPr>
          <w:rFonts w:ascii="Times New Roman" w:eastAsia="Times New Roman" w:hAnsi="Times New Roman" w:cs="Times New Roman"/>
          <w:lang w:val="en-US" w:eastAsia="pt-PT"/>
        </w:rPr>
        <w:t xml:space="preserve"> </w:t>
      </w:r>
      <w:r w:rsidR="00080306">
        <w:rPr>
          <w:rFonts w:ascii="Times New Roman" w:eastAsia="Times New Roman" w:hAnsi="Times New Roman" w:cs="Times New Roman"/>
          <w:lang w:val="en-US" w:eastAsia="pt-PT"/>
        </w:rPr>
        <w:t xml:space="preserve">type of </w:t>
      </w:r>
      <w:r w:rsidR="00C5327F">
        <w:rPr>
          <w:rFonts w:ascii="Times New Roman" w:eastAsia="Times New Roman" w:hAnsi="Times New Roman" w:cs="Times New Roman"/>
          <w:lang w:val="en-US" w:eastAsia="pt-PT"/>
        </w:rPr>
        <w:t xml:space="preserve">mental operation. Compound imagination </w:t>
      </w:r>
      <w:r w:rsidR="000370B8">
        <w:rPr>
          <w:rFonts w:ascii="Times New Roman" w:eastAsia="Times New Roman" w:hAnsi="Times New Roman" w:cs="Times New Roman"/>
          <w:lang w:val="en-US" w:eastAsia="pt-PT"/>
        </w:rPr>
        <w:t>consists</w:t>
      </w:r>
      <w:r w:rsidR="000C2B0D">
        <w:rPr>
          <w:rFonts w:ascii="Times New Roman" w:eastAsia="Times New Roman" w:hAnsi="Times New Roman" w:cs="Times New Roman"/>
          <w:lang w:val="en-US" w:eastAsia="pt-PT"/>
        </w:rPr>
        <w:t xml:space="preserve"> in a</w:t>
      </w:r>
      <w:r w:rsidR="00B56741">
        <w:rPr>
          <w:rFonts w:ascii="Times New Roman" w:eastAsia="Times New Roman" w:hAnsi="Times New Roman" w:cs="Times New Roman"/>
          <w:lang w:val="en-US" w:eastAsia="pt-PT"/>
        </w:rPr>
        <w:t xml:space="preserve"> composition from</w:t>
      </w:r>
      <w:r w:rsidR="00226AE6" w:rsidRPr="00F7298A">
        <w:rPr>
          <w:rFonts w:ascii="Times New Roman" w:eastAsia="Times New Roman" w:hAnsi="Times New Roman" w:cs="Times New Roman"/>
          <w:lang w:val="en-US" w:eastAsia="pt-PT"/>
        </w:rPr>
        <w:t xml:space="preserve"> things previously sensed (</w:t>
      </w:r>
      <w:r w:rsidR="00C5327F">
        <w:rPr>
          <w:rFonts w:ascii="Times New Roman" w:eastAsia="Times New Roman" w:hAnsi="Times New Roman" w:cs="Times New Roman"/>
          <w:lang w:val="en-US" w:eastAsia="pt-PT"/>
        </w:rPr>
        <w:t>and/</w:t>
      </w:r>
      <w:r w:rsidR="00226AE6" w:rsidRPr="00F7298A">
        <w:rPr>
          <w:rFonts w:ascii="Times New Roman" w:eastAsia="Times New Roman" w:hAnsi="Times New Roman" w:cs="Times New Roman"/>
          <w:lang w:val="en-US" w:eastAsia="pt-PT"/>
        </w:rPr>
        <w:t>or indeed imagined)</w:t>
      </w:r>
      <w:r w:rsidR="00BF5051">
        <w:rPr>
          <w:rFonts w:ascii="Times New Roman" w:eastAsia="Times New Roman" w:hAnsi="Times New Roman" w:cs="Times New Roman"/>
          <w:lang w:val="en-US" w:eastAsia="pt-PT"/>
        </w:rPr>
        <w:t>. They are</w:t>
      </w:r>
      <w:r w:rsidR="00226AE6" w:rsidRPr="00F7298A">
        <w:rPr>
          <w:rFonts w:ascii="Times New Roman" w:eastAsia="Times New Roman" w:hAnsi="Times New Roman" w:cs="Times New Roman"/>
          <w:lang w:val="en-US" w:eastAsia="pt-PT"/>
        </w:rPr>
        <w:t xml:space="preserve"> </w:t>
      </w:r>
      <w:r w:rsidR="00B56741">
        <w:rPr>
          <w:rFonts w:ascii="Times New Roman" w:eastAsia="Times New Roman" w:hAnsi="Times New Roman" w:cs="Times New Roman"/>
          <w:lang w:val="en-US" w:eastAsia="pt-PT"/>
        </w:rPr>
        <w:t>created by the imagination</w:t>
      </w:r>
      <w:r w:rsidR="00E83A1A" w:rsidRPr="00F7298A">
        <w:rPr>
          <w:rFonts w:ascii="Times New Roman" w:eastAsia="Times New Roman" w:hAnsi="Times New Roman" w:cs="Times New Roman"/>
          <w:lang w:val="en-US" w:eastAsia="pt-PT"/>
        </w:rPr>
        <w:t xml:space="preserve"> through</w:t>
      </w:r>
      <w:r w:rsidR="00514066">
        <w:rPr>
          <w:rFonts w:ascii="Times New Roman" w:eastAsia="Times New Roman" w:hAnsi="Times New Roman" w:cs="Times New Roman"/>
          <w:lang w:val="en-US" w:eastAsia="pt-PT"/>
        </w:rPr>
        <w:t xml:space="preserve"> its capacity to combine disparate “images” and to</w:t>
      </w:r>
      <w:r w:rsidR="00E83A1A" w:rsidRPr="00F7298A">
        <w:rPr>
          <w:rFonts w:ascii="Times New Roman" w:eastAsia="Times New Roman" w:hAnsi="Times New Roman" w:cs="Times New Roman"/>
          <w:lang w:val="en-US" w:eastAsia="pt-PT"/>
        </w:rPr>
        <w:t xml:space="preserve"> represent something </w:t>
      </w:r>
      <w:r w:rsidR="00E83A1A" w:rsidRPr="00B56741">
        <w:rPr>
          <w:rFonts w:ascii="Times New Roman" w:eastAsia="Times New Roman" w:hAnsi="Times New Roman" w:cs="Times New Roman"/>
          <w:i/>
          <w:lang w:val="en-US" w:eastAsia="pt-PT"/>
        </w:rPr>
        <w:t xml:space="preserve">as </w:t>
      </w:r>
      <w:r w:rsidR="006D5225">
        <w:rPr>
          <w:rFonts w:ascii="Times New Roman" w:eastAsia="Times New Roman" w:hAnsi="Times New Roman" w:cs="Times New Roman"/>
          <w:lang w:val="en-US" w:eastAsia="pt-PT"/>
        </w:rPr>
        <w:t>something</w:t>
      </w:r>
      <w:r w:rsidR="00560CA3">
        <w:rPr>
          <w:rFonts w:ascii="Times New Roman" w:eastAsia="Times New Roman" w:hAnsi="Times New Roman" w:cs="Times New Roman"/>
          <w:lang w:val="en-US" w:eastAsia="pt-PT"/>
        </w:rPr>
        <w:t>:</w:t>
      </w:r>
      <w:r w:rsidR="0015649D">
        <w:rPr>
          <w:rFonts w:ascii="Times New Roman" w:eastAsia="Times New Roman" w:hAnsi="Times New Roman" w:cs="Times New Roman"/>
          <w:lang w:val="en-US" w:eastAsia="pt-PT"/>
        </w:rPr>
        <w:t xml:space="preserve"> e.g., a mountain </w:t>
      </w:r>
      <w:r w:rsidR="0015649D" w:rsidRPr="00560CA3">
        <w:rPr>
          <w:rFonts w:ascii="Times New Roman" w:eastAsia="Times New Roman" w:hAnsi="Times New Roman" w:cs="Times New Roman"/>
          <w:i/>
          <w:lang w:val="en-US" w:eastAsia="pt-PT"/>
        </w:rPr>
        <w:t xml:space="preserve">as </w:t>
      </w:r>
      <w:r w:rsidR="0015649D">
        <w:rPr>
          <w:rFonts w:ascii="Times New Roman" w:eastAsia="Times New Roman" w:hAnsi="Times New Roman" w:cs="Times New Roman"/>
          <w:lang w:val="en-US" w:eastAsia="pt-PT"/>
        </w:rPr>
        <w:t xml:space="preserve">golden, </w:t>
      </w:r>
      <w:r w:rsidR="00C87D6C">
        <w:rPr>
          <w:rFonts w:ascii="Times New Roman" w:eastAsia="Times New Roman" w:hAnsi="Times New Roman" w:cs="Times New Roman"/>
          <w:lang w:val="en-US" w:eastAsia="pt-PT"/>
        </w:rPr>
        <w:t xml:space="preserve">a castle </w:t>
      </w:r>
      <w:r w:rsidR="00C87D6C" w:rsidRPr="00560CA3">
        <w:rPr>
          <w:rFonts w:ascii="Times New Roman" w:eastAsia="Times New Roman" w:hAnsi="Times New Roman" w:cs="Times New Roman"/>
          <w:i/>
          <w:lang w:val="en-US" w:eastAsia="pt-PT"/>
        </w:rPr>
        <w:t xml:space="preserve">as </w:t>
      </w:r>
      <w:r w:rsidR="00C87D6C">
        <w:rPr>
          <w:rFonts w:ascii="Times New Roman" w:eastAsia="Times New Roman" w:hAnsi="Times New Roman" w:cs="Times New Roman"/>
          <w:lang w:val="en-US" w:eastAsia="pt-PT"/>
        </w:rPr>
        <w:t>floating</w:t>
      </w:r>
      <w:r w:rsidR="0015649D">
        <w:rPr>
          <w:rFonts w:ascii="Times New Roman" w:eastAsia="Times New Roman" w:hAnsi="Times New Roman" w:cs="Times New Roman"/>
          <w:lang w:val="en-US" w:eastAsia="pt-PT"/>
        </w:rPr>
        <w:t xml:space="preserve">, </w:t>
      </w:r>
      <w:r w:rsidR="000446A3">
        <w:rPr>
          <w:rFonts w:ascii="Times New Roman" w:eastAsia="Times New Roman" w:hAnsi="Times New Roman" w:cs="Times New Roman"/>
          <w:lang w:val="en-US" w:eastAsia="pt-PT"/>
        </w:rPr>
        <w:t>one</w:t>
      </w:r>
      <w:r w:rsidR="000370B8">
        <w:rPr>
          <w:rFonts w:ascii="Times New Roman" w:eastAsia="Times New Roman" w:hAnsi="Times New Roman" w:cs="Times New Roman"/>
          <w:lang w:val="en-US" w:eastAsia="pt-PT"/>
        </w:rPr>
        <w:t>self</w:t>
      </w:r>
      <w:r w:rsidR="000446A3">
        <w:rPr>
          <w:rFonts w:ascii="Times New Roman" w:eastAsia="Times New Roman" w:hAnsi="Times New Roman" w:cs="Times New Roman"/>
          <w:lang w:val="en-US" w:eastAsia="pt-PT"/>
        </w:rPr>
        <w:t xml:space="preserve"> </w:t>
      </w:r>
      <w:r w:rsidR="0015649D" w:rsidRPr="00560CA3">
        <w:rPr>
          <w:rFonts w:ascii="Times New Roman" w:eastAsia="Times New Roman" w:hAnsi="Times New Roman" w:cs="Times New Roman"/>
          <w:i/>
          <w:lang w:val="en-US" w:eastAsia="pt-PT"/>
        </w:rPr>
        <w:t xml:space="preserve">as </w:t>
      </w:r>
      <w:r w:rsidR="00C5327F" w:rsidRPr="00C3006D">
        <w:rPr>
          <w:rFonts w:ascii="Times New Roman" w:eastAsia="Times New Roman" w:hAnsi="Times New Roman" w:cs="Times New Roman"/>
          <w:lang w:val="en-US" w:eastAsia="pt-PT"/>
        </w:rPr>
        <w:t>a</w:t>
      </w:r>
      <w:r w:rsidR="00C5327F">
        <w:rPr>
          <w:rFonts w:ascii="Times New Roman" w:eastAsia="Times New Roman" w:hAnsi="Times New Roman" w:cs="Times New Roman"/>
          <w:lang w:val="en-US" w:eastAsia="pt-PT"/>
        </w:rPr>
        <w:t xml:space="preserve">n eminent historical character, real or fictional, such as </w:t>
      </w:r>
      <w:r w:rsidR="0015649D">
        <w:rPr>
          <w:rFonts w:ascii="Times New Roman" w:eastAsia="Times New Roman" w:hAnsi="Times New Roman" w:cs="Times New Roman"/>
          <w:lang w:val="en-US" w:eastAsia="pt-PT"/>
        </w:rPr>
        <w:t>Alexander</w:t>
      </w:r>
      <w:r w:rsidR="00C5327F">
        <w:rPr>
          <w:rFonts w:ascii="Times New Roman" w:eastAsia="Times New Roman" w:hAnsi="Times New Roman" w:cs="Times New Roman"/>
          <w:lang w:val="en-US" w:eastAsia="pt-PT"/>
        </w:rPr>
        <w:t xml:space="preserve"> or Hercules</w:t>
      </w:r>
      <w:r w:rsidR="006D5225">
        <w:rPr>
          <w:rFonts w:ascii="Times New Roman" w:eastAsia="Times New Roman" w:hAnsi="Times New Roman" w:cs="Times New Roman"/>
          <w:lang w:val="en-US" w:eastAsia="pt-PT"/>
        </w:rPr>
        <w:t>.</w:t>
      </w:r>
      <w:r w:rsidR="00B56741">
        <w:rPr>
          <w:rFonts w:ascii="Times New Roman" w:eastAsia="Times New Roman" w:hAnsi="Times New Roman" w:cs="Times New Roman"/>
          <w:lang w:val="en-US" w:eastAsia="pt-PT"/>
        </w:rPr>
        <w:t xml:space="preserve"> </w:t>
      </w:r>
      <w:r w:rsidR="001938FF">
        <w:rPr>
          <w:rFonts w:ascii="Times New Roman" w:eastAsia="Times New Roman" w:hAnsi="Times New Roman" w:cs="Times New Roman"/>
          <w:lang w:val="en-US" w:eastAsia="pt-PT"/>
        </w:rPr>
        <w:t xml:space="preserve">They add </w:t>
      </w:r>
      <w:r w:rsidR="007E6B54">
        <w:rPr>
          <w:rFonts w:ascii="Times New Roman" w:eastAsia="Times New Roman" w:hAnsi="Times New Roman" w:cs="Times New Roman"/>
          <w:lang w:val="en-US" w:eastAsia="pt-PT"/>
        </w:rPr>
        <w:t>new layers to our</w:t>
      </w:r>
      <w:r w:rsidR="001938FF">
        <w:rPr>
          <w:rFonts w:ascii="Times New Roman" w:eastAsia="Times New Roman" w:hAnsi="Times New Roman" w:cs="Times New Roman"/>
          <w:lang w:val="en-US" w:eastAsia="pt-PT"/>
        </w:rPr>
        <w:t xml:space="preserve"> world, and </w:t>
      </w:r>
      <w:r w:rsidR="000446A3" w:rsidRPr="002711A8">
        <w:rPr>
          <w:rFonts w:ascii="Times New Roman" w:eastAsia="Times New Roman" w:hAnsi="Times New Roman" w:cs="Times New Roman"/>
          <w:lang w:val="en-US" w:eastAsia="pt-PT"/>
        </w:rPr>
        <w:t xml:space="preserve">Hobbes is </w:t>
      </w:r>
      <w:r w:rsidR="00C5327F" w:rsidRPr="002711A8">
        <w:rPr>
          <w:rFonts w:ascii="Times New Roman" w:eastAsia="Times New Roman" w:hAnsi="Times New Roman" w:cs="Times New Roman"/>
          <w:lang w:val="en-US" w:eastAsia="pt-PT"/>
        </w:rPr>
        <w:t>keen to stress how with compound</w:t>
      </w:r>
      <w:r w:rsidR="00FD6BA1">
        <w:rPr>
          <w:rFonts w:ascii="Times New Roman" w:eastAsia="Times New Roman" w:hAnsi="Times New Roman" w:cs="Times New Roman"/>
          <w:lang w:val="en-US" w:eastAsia="pt-PT"/>
        </w:rPr>
        <w:t xml:space="preserve"> </w:t>
      </w:r>
      <w:r w:rsidR="00C5327F" w:rsidRPr="002711A8">
        <w:rPr>
          <w:rFonts w:ascii="Times New Roman" w:eastAsia="Times New Roman" w:hAnsi="Times New Roman" w:cs="Times New Roman"/>
          <w:lang w:val="en-US" w:eastAsia="pt-PT"/>
        </w:rPr>
        <w:t>images</w:t>
      </w:r>
      <w:r w:rsidR="000446A3" w:rsidRPr="002711A8">
        <w:rPr>
          <w:rFonts w:ascii="Times New Roman" w:eastAsia="Times New Roman" w:hAnsi="Times New Roman" w:cs="Times New Roman"/>
          <w:lang w:val="en-US" w:eastAsia="pt-PT"/>
        </w:rPr>
        <w:t xml:space="preserve"> </w:t>
      </w:r>
      <w:r w:rsidR="007D5AA3">
        <w:rPr>
          <w:rFonts w:ascii="Times New Roman" w:eastAsia="Times New Roman" w:hAnsi="Times New Roman" w:cs="Times New Roman"/>
          <w:lang w:val="en-US" w:eastAsia="pt-PT"/>
        </w:rPr>
        <w:t xml:space="preserve">it </w:t>
      </w:r>
      <w:r w:rsidR="000446A3" w:rsidRPr="002711A8">
        <w:rPr>
          <w:rFonts w:ascii="Times New Roman" w:eastAsia="Times New Roman" w:hAnsi="Times New Roman" w:cs="Times New Roman"/>
          <w:lang w:val="en-US" w:eastAsia="pt-PT"/>
        </w:rPr>
        <w:t xml:space="preserve">is </w:t>
      </w:r>
      <w:r w:rsidR="008A168E" w:rsidRPr="002711A8">
        <w:rPr>
          <w:rFonts w:ascii="Times New Roman" w:eastAsia="Times New Roman" w:hAnsi="Times New Roman" w:cs="Times New Roman"/>
          <w:lang w:val="en-US" w:eastAsia="pt-PT"/>
        </w:rPr>
        <w:t xml:space="preserve">not </w:t>
      </w:r>
      <w:r w:rsidR="00A8302E">
        <w:rPr>
          <w:rFonts w:ascii="Times New Roman" w:eastAsia="Times New Roman" w:hAnsi="Times New Roman" w:cs="Times New Roman"/>
          <w:lang w:val="en-US" w:eastAsia="pt-PT"/>
        </w:rPr>
        <w:t xml:space="preserve">only – or even </w:t>
      </w:r>
      <w:r w:rsidR="00D744DE" w:rsidRPr="002711A8">
        <w:rPr>
          <w:rFonts w:ascii="Times New Roman" w:eastAsia="Times New Roman" w:hAnsi="Times New Roman" w:cs="Times New Roman"/>
          <w:lang w:val="en-US" w:eastAsia="pt-PT"/>
        </w:rPr>
        <w:t xml:space="preserve">necessarily </w:t>
      </w:r>
      <w:r w:rsidR="00A8302E">
        <w:rPr>
          <w:rFonts w:ascii="Times New Roman" w:eastAsia="Times New Roman" w:hAnsi="Times New Roman" w:cs="Times New Roman"/>
          <w:lang w:val="en-US" w:eastAsia="pt-PT"/>
        </w:rPr>
        <w:t xml:space="preserve">– </w:t>
      </w:r>
      <w:r w:rsidR="007F4EA9" w:rsidRPr="002711A8">
        <w:rPr>
          <w:rFonts w:ascii="Times New Roman" w:eastAsia="Times New Roman" w:hAnsi="Times New Roman" w:cs="Times New Roman"/>
          <w:lang w:val="en-US" w:eastAsia="pt-PT"/>
        </w:rPr>
        <w:t>their identification</w:t>
      </w:r>
      <w:r w:rsidR="00A53056">
        <w:rPr>
          <w:rFonts w:ascii="Times New Roman" w:eastAsia="Times New Roman" w:hAnsi="Times New Roman" w:cs="Times New Roman"/>
          <w:lang w:val="en-US" w:eastAsia="pt-PT"/>
        </w:rPr>
        <w:t xml:space="preserve"> with something real</w:t>
      </w:r>
      <w:r w:rsidR="00BF5051">
        <w:rPr>
          <w:rFonts w:ascii="Times New Roman" w:eastAsia="Times New Roman" w:hAnsi="Times New Roman" w:cs="Times New Roman"/>
          <w:lang w:val="en-US" w:eastAsia="pt-PT"/>
        </w:rPr>
        <w:t xml:space="preserve"> outside</w:t>
      </w:r>
      <w:r w:rsidR="007F4EA9" w:rsidRPr="002711A8">
        <w:rPr>
          <w:rFonts w:ascii="Times New Roman" w:eastAsia="Times New Roman" w:hAnsi="Times New Roman" w:cs="Times New Roman"/>
          <w:lang w:val="en-US" w:eastAsia="pt-PT"/>
        </w:rPr>
        <w:t xml:space="preserve">, but their </w:t>
      </w:r>
      <w:r w:rsidR="007F4EA9" w:rsidRPr="00514066">
        <w:rPr>
          <w:rFonts w:ascii="Times New Roman" w:eastAsia="Times New Roman" w:hAnsi="Times New Roman" w:cs="Times New Roman"/>
          <w:i/>
          <w:iCs/>
          <w:lang w:val="en-US" w:eastAsia="pt-PT"/>
        </w:rPr>
        <w:t>ve</w:t>
      </w:r>
      <w:r w:rsidR="000446A3" w:rsidRPr="00514066">
        <w:rPr>
          <w:rFonts w:ascii="Times New Roman" w:eastAsia="Times New Roman" w:hAnsi="Times New Roman" w:cs="Times New Roman"/>
          <w:i/>
          <w:iCs/>
          <w:lang w:val="en-US" w:eastAsia="pt-PT"/>
        </w:rPr>
        <w:t xml:space="preserve">ry </w:t>
      </w:r>
      <w:r w:rsidR="000446A3" w:rsidRPr="002711A8">
        <w:rPr>
          <w:rFonts w:ascii="Times New Roman" w:eastAsia="Times New Roman" w:hAnsi="Times New Roman" w:cs="Times New Roman"/>
          <w:lang w:val="en-US" w:eastAsia="pt-PT"/>
        </w:rPr>
        <w:t>existence</w:t>
      </w:r>
      <w:r w:rsidR="00C3006D">
        <w:rPr>
          <w:rFonts w:ascii="Times New Roman" w:eastAsia="Times New Roman" w:hAnsi="Times New Roman" w:cs="Times New Roman"/>
          <w:lang w:val="en-US" w:eastAsia="pt-PT"/>
        </w:rPr>
        <w:t>,</w:t>
      </w:r>
      <w:r w:rsidR="007F4EA9" w:rsidRPr="002711A8">
        <w:rPr>
          <w:rFonts w:ascii="Times New Roman" w:eastAsia="Times New Roman" w:hAnsi="Times New Roman" w:cs="Times New Roman"/>
          <w:lang w:val="en-US" w:eastAsia="pt-PT"/>
        </w:rPr>
        <w:t xml:space="preserve"> </w:t>
      </w:r>
      <w:r w:rsidR="000446A3" w:rsidRPr="002711A8">
        <w:rPr>
          <w:rFonts w:ascii="Times New Roman" w:eastAsia="Times New Roman" w:hAnsi="Times New Roman" w:cs="Times New Roman"/>
          <w:lang w:val="en-US" w:eastAsia="pt-PT"/>
        </w:rPr>
        <w:t xml:space="preserve">that </w:t>
      </w:r>
      <w:r w:rsidR="00C31FA7">
        <w:rPr>
          <w:rFonts w:ascii="Times New Roman" w:eastAsia="Times New Roman" w:hAnsi="Times New Roman" w:cs="Times New Roman"/>
          <w:lang w:val="en-US" w:eastAsia="pt-PT"/>
        </w:rPr>
        <w:t>is</w:t>
      </w:r>
      <w:r w:rsidR="00C11258">
        <w:rPr>
          <w:rFonts w:ascii="Times New Roman" w:eastAsia="Times New Roman" w:hAnsi="Times New Roman" w:cs="Times New Roman"/>
          <w:lang w:val="en-US" w:eastAsia="pt-PT"/>
        </w:rPr>
        <w:t xml:space="preserve"> </w:t>
      </w:r>
      <w:r w:rsidR="00C31FA7">
        <w:rPr>
          <w:rFonts w:ascii="Times New Roman" w:eastAsia="Times New Roman" w:hAnsi="Times New Roman" w:cs="Times New Roman"/>
          <w:lang w:val="en-US" w:eastAsia="pt-PT"/>
        </w:rPr>
        <w:t>fictitious.</w:t>
      </w:r>
    </w:p>
    <w:p w14:paraId="5453E006" w14:textId="77777777" w:rsidR="00514066" w:rsidRDefault="00514066" w:rsidP="00FE0B16">
      <w:pPr>
        <w:spacing w:line="480" w:lineRule="auto"/>
        <w:rPr>
          <w:rFonts w:ascii="Times New Roman" w:eastAsia="Times New Roman" w:hAnsi="Times New Roman" w:cs="Times New Roman"/>
          <w:lang w:val="en-US" w:eastAsia="pt-PT"/>
        </w:rPr>
      </w:pPr>
    </w:p>
    <w:p w14:paraId="7FB72CF9" w14:textId="77777777" w:rsidR="007E6B54" w:rsidRDefault="00C320C7"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The materials compound imagination </w:t>
      </w:r>
      <w:r w:rsidR="00514066">
        <w:rPr>
          <w:rFonts w:ascii="Times New Roman" w:eastAsia="Times New Roman" w:hAnsi="Times New Roman" w:cs="Times New Roman"/>
          <w:lang w:val="en-US" w:eastAsia="pt-PT"/>
        </w:rPr>
        <w:t>uses</w:t>
      </w:r>
      <w:r>
        <w:rPr>
          <w:rFonts w:ascii="Times New Roman" w:eastAsia="Times New Roman" w:hAnsi="Times New Roman" w:cs="Times New Roman"/>
          <w:lang w:val="en-US" w:eastAsia="pt-PT"/>
        </w:rPr>
        <w:t xml:space="preserve"> come from some experience (man + horse), but its products are </w:t>
      </w:r>
      <w:r w:rsidR="00CF2DBA">
        <w:rPr>
          <w:rFonts w:ascii="Times New Roman" w:eastAsia="Times New Roman" w:hAnsi="Times New Roman" w:cs="Times New Roman"/>
          <w:lang w:val="en-US" w:eastAsia="pt-PT"/>
        </w:rPr>
        <w:t xml:space="preserve">fictive </w:t>
      </w:r>
      <w:r>
        <w:rPr>
          <w:rFonts w:ascii="Times New Roman" w:eastAsia="Times New Roman" w:hAnsi="Times New Roman" w:cs="Times New Roman"/>
          <w:lang w:val="en-US" w:eastAsia="pt-PT"/>
        </w:rPr>
        <w:t xml:space="preserve">“images” of entities never experienced (= centaur), </w:t>
      </w:r>
      <w:r w:rsidR="006D5225" w:rsidRPr="002711A8">
        <w:rPr>
          <w:rFonts w:ascii="Times New Roman" w:eastAsia="Times New Roman" w:hAnsi="Times New Roman" w:cs="Times New Roman"/>
          <w:lang w:val="en-US" w:eastAsia="pt-PT"/>
        </w:rPr>
        <w:t>with</w:t>
      </w:r>
      <w:r w:rsidR="00E83A1A" w:rsidRPr="002711A8">
        <w:rPr>
          <w:rFonts w:ascii="Times New Roman" w:eastAsia="Times New Roman" w:hAnsi="Times New Roman" w:cs="Times New Roman"/>
          <w:lang w:val="en-US" w:eastAsia="pt-PT"/>
        </w:rPr>
        <w:t xml:space="preserve"> no </w:t>
      </w:r>
      <w:r w:rsidR="00E83A1A" w:rsidRPr="002711A8">
        <w:rPr>
          <w:rFonts w:ascii="Times New Roman" w:eastAsia="Times New Roman" w:hAnsi="Times New Roman" w:cs="Times New Roman"/>
          <w:lang w:val="en-US" w:eastAsia="pt-PT"/>
        </w:rPr>
        <w:lastRenderedPageBreak/>
        <w:t>correlate in nature</w:t>
      </w:r>
      <w:r>
        <w:rPr>
          <w:rFonts w:ascii="Times New Roman" w:eastAsia="Times New Roman" w:hAnsi="Times New Roman" w:cs="Times New Roman"/>
          <w:lang w:val="en-US" w:eastAsia="pt-PT"/>
        </w:rPr>
        <w:t>.</w:t>
      </w:r>
      <w:r w:rsidR="00C31FA7">
        <w:rPr>
          <w:rFonts w:ascii="Times New Roman" w:eastAsia="Times New Roman" w:hAnsi="Times New Roman" w:cs="Times New Roman"/>
          <w:lang w:val="en-US" w:eastAsia="pt-PT"/>
        </w:rPr>
        <w:t xml:space="preserve"> </w:t>
      </w:r>
      <w:r w:rsidR="00514066">
        <w:rPr>
          <w:rFonts w:ascii="Times New Roman" w:eastAsia="Times New Roman" w:hAnsi="Times New Roman" w:cs="Times New Roman"/>
          <w:lang w:val="en-US" w:eastAsia="pt-PT"/>
        </w:rPr>
        <w:t xml:space="preserve">Compound imagination adds worlds to the world by creatively positing </w:t>
      </w:r>
      <w:r w:rsidR="008A168E" w:rsidRPr="002711A8">
        <w:rPr>
          <w:rFonts w:ascii="Times New Roman" w:eastAsia="Times New Roman" w:hAnsi="Times New Roman" w:cs="Times New Roman"/>
          <w:lang w:val="en-US" w:eastAsia="pt-PT"/>
        </w:rPr>
        <w:t>entities escaping the confines of reality</w:t>
      </w:r>
      <w:r w:rsidR="0046536A" w:rsidRPr="002711A8">
        <w:rPr>
          <w:rFonts w:ascii="Times New Roman" w:eastAsia="Times New Roman" w:hAnsi="Times New Roman" w:cs="Times New Roman"/>
          <w:lang w:val="en-US" w:eastAsia="pt-PT"/>
        </w:rPr>
        <w:t xml:space="preserve"> as given</w:t>
      </w:r>
      <w:r w:rsidR="00E83A1A" w:rsidRPr="002711A8">
        <w:rPr>
          <w:rFonts w:ascii="Times New Roman" w:eastAsia="Times New Roman" w:hAnsi="Times New Roman" w:cs="Times New Roman"/>
          <w:lang w:val="en-US" w:eastAsia="pt-PT"/>
        </w:rPr>
        <w:t>.</w:t>
      </w:r>
      <w:r w:rsidR="00CD2DE5" w:rsidRPr="002711A8">
        <w:rPr>
          <w:rStyle w:val="FootnoteReference"/>
          <w:rFonts w:ascii="Times New Roman" w:eastAsia="Times New Roman" w:hAnsi="Times New Roman" w:cs="Times New Roman"/>
          <w:lang w:val="en-US" w:eastAsia="pt-PT"/>
        </w:rPr>
        <w:footnoteReference w:id="10"/>
      </w:r>
      <w:r w:rsidR="002711A8">
        <w:rPr>
          <w:rFonts w:ascii="Times New Roman" w:eastAsia="Times New Roman" w:hAnsi="Times New Roman" w:cs="Times New Roman"/>
          <w:lang w:val="en-US" w:eastAsia="pt-PT"/>
        </w:rPr>
        <w:t xml:space="preserve"> </w:t>
      </w:r>
      <w:r w:rsidR="00FD6BA1">
        <w:rPr>
          <w:rFonts w:ascii="Times New Roman" w:eastAsia="Times New Roman" w:hAnsi="Times New Roman" w:cs="Times New Roman"/>
          <w:lang w:val="en-US" w:eastAsia="pt-PT"/>
        </w:rPr>
        <w:t xml:space="preserve">Through it </w:t>
      </w:r>
      <w:r w:rsidR="00B15BB1">
        <w:rPr>
          <w:rFonts w:ascii="Times New Roman" w:eastAsia="Times New Roman" w:hAnsi="Times New Roman" w:cs="Times New Roman"/>
          <w:lang w:val="en-US" w:eastAsia="pt-PT"/>
        </w:rPr>
        <w:t xml:space="preserve">reality </w:t>
      </w:r>
      <w:r w:rsidR="00FD6BA1">
        <w:rPr>
          <w:rFonts w:ascii="Times New Roman" w:eastAsia="Times New Roman" w:hAnsi="Times New Roman" w:cs="Times New Roman"/>
          <w:lang w:val="en-US" w:eastAsia="pt-PT"/>
        </w:rPr>
        <w:t>can be</w:t>
      </w:r>
      <w:r w:rsidR="00B15BB1">
        <w:rPr>
          <w:rFonts w:ascii="Times New Roman" w:eastAsia="Times New Roman" w:hAnsi="Times New Roman" w:cs="Times New Roman"/>
          <w:lang w:val="en-US" w:eastAsia="pt-PT"/>
        </w:rPr>
        <w:t xml:space="preserve"> </w:t>
      </w:r>
      <w:r w:rsidR="00514066">
        <w:rPr>
          <w:rFonts w:ascii="Times New Roman" w:eastAsia="Times New Roman" w:hAnsi="Times New Roman" w:cs="Times New Roman"/>
          <w:lang w:val="en-US" w:eastAsia="pt-PT"/>
        </w:rPr>
        <w:t xml:space="preserve">deceptively </w:t>
      </w:r>
      <w:r w:rsidR="00B15BB1">
        <w:rPr>
          <w:rFonts w:ascii="Times New Roman" w:eastAsia="Times New Roman" w:hAnsi="Times New Roman" w:cs="Times New Roman"/>
          <w:lang w:val="en-US" w:eastAsia="pt-PT"/>
        </w:rPr>
        <w:t xml:space="preserve">conferred upon </w:t>
      </w:r>
      <w:r w:rsidR="00FD6BA1">
        <w:rPr>
          <w:rFonts w:ascii="Times New Roman" w:eastAsia="Times New Roman" w:hAnsi="Times New Roman" w:cs="Times New Roman"/>
          <w:lang w:val="en-US" w:eastAsia="pt-PT"/>
        </w:rPr>
        <w:t>a purely</w:t>
      </w:r>
      <w:r w:rsidR="00B15BB1">
        <w:rPr>
          <w:rFonts w:ascii="Times New Roman" w:eastAsia="Times New Roman" w:hAnsi="Times New Roman" w:cs="Times New Roman"/>
          <w:lang w:val="en-US" w:eastAsia="pt-PT"/>
        </w:rPr>
        <w:t xml:space="preserve"> imagined form (</w:t>
      </w:r>
      <w:r w:rsidR="00C3006D">
        <w:rPr>
          <w:rFonts w:ascii="Times New Roman" w:eastAsia="Times New Roman" w:hAnsi="Times New Roman" w:cs="Times New Roman"/>
          <w:lang w:val="en-US" w:eastAsia="pt-PT"/>
        </w:rPr>
        <w:t>as</w:t>
      </w:r>
      <w:r w:rsidR="00FD6BA1">
        <w:rPr>
          <w:rFonts w:ascii="Times New Roman" w:eastAsia="Times New Roman" w:hAnsi="Times New Roman" w:cs="Times New Roman"/>
          <w:lang w:val="en-US" w:eastAsia="pt-PT"/>
        </w:rPr>
        <w:t xml:space="preserve"> when I am made to believe in spirits</w:t>
      </w:r>
      <w:r w:rsidR="00B15BB1">
        <w:rPr>
          <w:rFonts w:ascii="Times New Roman" w:eastAsia="Times New Roman" w:hAnsi="Times New Roman" w:cs="Times New Roman"/>
          <w:lang w:val="en-US" w:eastAsia="pt-PT"/>
        </w:rPr>
        <w:t>)</w:t>
      </w:r>
      <w:r w:rsidR="00514066">
        <w:rPr>
          <w:rFonts w:ascii="Times New Roman" w:eastAsia="Times New Roman" w:hAnsi="Times New Roman" w:cs="Times New Roman"/>
          <w:lang w:val="en-US" w:eastAsia="pt-PT"/>
        </w:rPr>
        <w:t>;</w:t>
      </w:r>
      <w:r w:rsidR="00B15BB1">
        <w:rPr>
          <w:rFonts w:ascii="Times New Roman" w:eastAsia="Times New Roman" w:hAnsi="Times New Roman" w:cs="Times New Roman"/>
          <w:lang w:val="en-US" w:eastAsia="pt-PT"/>
        </w:rPr>
        <w:t xml:space="preserve"> or their fictitiousness can be kept overt</w:t>
      </w:r>
      <w:r w:rsidR="00C3006D">
        <w:rPr>
          <w:rFonts w:ascii="Times New Roman" w:eastAsia="Times New Roman" w:hAnsi="Times New Roman" w:cs="Times New Roman"/>
          <w:lang w:val="en-US" w:eastAsia="pt-PT"/>
        </w:rPr>
        <w:t xml:space="preserve">, even if </w:t>
      </w:r>
      <w:r w:rsidR="00FD6BA1">
        <w:rPr>
          <w:rFonts w:ascii="Times New Roman" w:eastAsia="Times New Roman" w:hAnsi="Times New Roman" w:cs="Times New Roman"/>
          <w:lang w:val="en-US" w:eastAsia="pt-PT"/>
        </w:rPr>
        <w:t xml:space="preserve">it is </w:t>
      </w:r>
      <w:r w:rsidR="00C3006D">
        <w:rPr>
          <w:rFonts w:ascii="Times New Roman" w:eastAsia="Times New Roman" w:hAnsi="Times New Roman" w:cs="Times New Roman"/>
          <w:lang w:val="en-US" w:eastAsia="pt-PT"/>
        </w:rPr>
        <w:t>simultaneous</w:t>
      </w:r>
      <w:r w:rsidR="007D5AA3">
        <w:rPr>
          <w:rFonts w:ascii="Times New Roman" w:eastAsia="Times New Roman" w:hAnsi="Times New Roman" w:cs="Times New Roman"/>
          <w:lang w:val="en-US" w:eastAsia="pt-PT"/>
        </w:rPr>
        <w:t>ly</w:t>
      </w:r>
      <w:r w:rsidR="00FD6BA1">
        <w:rPr>
          <w:rFonts w:ascii="Times New Roman" w:eastAsia="Times New Roman" w:hAnsi="Times New Roman" w:cs="Times New Roman"/>
          <w:lang w:val="en-US" w:eastAsia="pt-PT"/>
        </w:rPr>
        <w:t xml:space="preserve"> used to</w:t>
      </w:r>
      <w:r w:rsidR="007D5AA3">
        <w:rPr>
          <w:rFonts w:ascii="Times New Roman" w:eastAsia="Times New Roman" w:hAnsi="Times New Roman" w:cs="Times New Roman"/>
          <w:lang w:val="en-US" w:eastAsia="pt-PT"/>
        </w:rPr>
        <w:t xml:space="preserve"> produc</w:t>
      </w:r>
      <w:r w:rsidR="00FD6BA1">
        <w:rPr>
          <w:rFonts w:ascii="Times New Roman" w:eastAsia="Times New Roman" w:hAnsi="Times New Roman" w:cs="Times New Roman"/>
          <w:lang w:val="en-US" w:eastAsia="pt-PT"/>
        </w:rPr>
        <w:t>e</w:t>
      </w:r>
      <w:r w:rsidR="007D5AA3">
        <w:rPr>
          <w:rFonts w:ascii="Times New Roman" w:eastAsia="Times New Roman" w:hAnsi="Times New Roman" w:cs="Times New Roman"/>
          <w:lang w:val="en-US" w:eastAsia="pt-PT"/>
        </w:rPr>
        <w:t xml:space="preserve"> a</w:t>
      </w:r>
      <w:r w:rsidR="00C3006D">
        <w:rPr>
          <w:rFonts w:ascii="Times New Roman" w:eastAsia="Times New Roman" w:hAnsi="Times New Roman" w:cs="Times New Roman"/>
          <w:lang w:val="en-US" w:eastAsia="pt-PT"/>
        </w:rPr>
        <w:t xml:space="preserve"> reality</w:t>
      </w:r>
      <w:r w:rsidR="00514066">
        <w:rPr>
          <w:rFonts w:ascii="Times New Roman" w:eastAsia="Times New Roman" w:hAnsi="Times New Roman" w:cs="Times New Roman"/>
          <w:lang w:val="en-US" w:eastAsia="pt-PT"/>
        </w:rPr>
        <w:t xml:space="preserve"> effect</w:t>
      </w:r>
      <w:r w:rsidR="00B15BB1">
        <w:rPr>
          <w:rFonts w:ascii="Times New Roman" w:eastAsia="Times New Roman" w:hAnsi="Times New Roman" w:cs="Times New Roman"/>
          <w:lang w:val="en-US" w:eastAsia="pt-PT"/>
        </w:rPr>
        <w:t xml:space="preserve"> (as in a theater</w:t>
      </w:r>
      <w:r w:rsidR="007D5AA3">
        <w:rPr>
          <w:rFonts w:ascii="Times New Roman" w:eastAsia="Times New Roman" w:hAnsi="Times New Roman" w:cs="Times New Roman"/>
          <w:lang w:val="en-US" w:eastAsia="pt-PT"/>
        </w:rPr>
        <w:t xml:space="preserve"> where an actor comes before the audience</w:t>
      </w:r>
      <w:r w:rsidR="00C3006D">
        <w:rPr>
          <w:rFonts w:ascii="Times New Roman" w:eastAsia="Times New Roman" w:hAnsi="Times New Roman" w:cs="Times New Roman"/>
          <w:lang w:val="en-US" w:eastAsia="pt-PT"/>
        </w:rPr>
        <w:t xml:space="preserve"> </w:t>
      </w:r>
      <w:r w:rsidR="00C3006D" w:rsidRPr="001D0A9A">
        <w:rPr>
          <w:rFonts w:ascii="Times New Roman" w:eastAsia="Times New Roman" w:hAnsi="Times New Roman" w:cs="Times New Roman"/>
          <w:i/>
          <w:iCs/>
          <w:lang w:val="en-US" w:eastAsia="pt-PT"/>
        </w:rPr>
        <w:t xml:space="preserve">as </w:t>
      </w:r>
      <w:r w:rsidR="00C3006D">
        <w:rPr>
          <w:rFonts w:ascii="Times New Roman" w:eastAsia="Times New Roman" w:hAnsi="Times New Roman" w:cs="Times New Roman"/>
          <w:lang w:val="en-US" w:eastAsia="pt-PT"/>
        </w:rPr>
        <w:t>Alexander</w:t>
      </w:r>
      <w:r w:rsidR="00514066">
        <w:rPr>
          <w:rFonts w:ascii="Times New Roman" w:eastAsia="Times New Roman" w:hAnsi="Times New Roman" w:cs="Times New Roman"/>
          <w:lang w:val="en-US" w:eastAsia="pt-PT"/>
        </w:rPr>
        <w:t xml:space="preserve">, but </w:t>
      </w:r>
      <w:r w:rsidR="007E6B54">
        <w:rPr>
          <w:rFonts w:ascii="Times New Roman" w:eastAsia="Times New Roman" w:hAnsi="Times New Roman" w:cs="Times New Roman"/>
          <w:lang w:val="en-US" w:eastAsia="pt-PT"/>
        </w:rPr>
        <w:t>theatrical conventions give the audience cues as</w:t>
      </w:r>
      <w:r w:rsidR="00514066">
        <w:rPr>
          <w:rFonts w:ascii="Times New Roman" w:eastAsia="Times New Roman" w:hAnsi="Times New Roman" w:cs="Times New Roman"/>
          <w:lang w:val="en-US" w:eastAsia="pt-PT"/>
        </w:rPr>
        <w:t xml:space="preserve"> not </w:t>
      </w:r>
      <w:r w:rsidR="007E6B54">
        <w:rPr>
          <w:rFonts w:ascii="Times New Roman" w:eastAsia="Times New Roman" w:hAnsi="Times New Roman" w:cs="Times New Roman"/>
          <w:lang w:val="en-US" w:eastAsia="pt-PT"/>
        </w:rPr>
        <w:t xml:space="preserve">to </w:t>
      </w:r>
      <w:r w:rsidR="00514066">
        <w:rPr>
          <w:rFonts w:ascii="Times New Roman" w:eastAsia="Times New Roman" w:hAnsi="Times New Roman" w:cs="Times New Roman"/>
          <w:lang w:val="en-US" w:eastAsia="pt-PT"/>
        </w:rPr>
        <w:t>take</w:t>
      </w:r>
      <w:r w:rsidR="007E6B54">
        <w:rPr>
          <w:rFonts w:ascii="Times New Roman" w:eastAsia="Times New Roman" w:hAnsi="Times New Roman" w:cs="Times New Roman"/>
          <w:lang w:val="en-US" w:eastAsia="pt-PT"/>
        </w:rPr>
        <w:t xml:space="preserve"> it</w:t>
      </w:r>
      <w:r w:rsidR="00514066">
        <w:rPr>
          <w:rFonts w:ascii="Times New Roman" w:eastAsia="Times New Roman" w:hAnsi="Times New Roman" w:cs="Times New Roman"/>
          <w:lang w:val="en-US" w:eastAsia="pt-PT"/>
        </w:rPr>
        <w:t xml:space="preserve"> </w:t>
      </w:r>
      <w:r w:rsidR="00514066" w:rsidRPr="00514066">
        <w:rPr>
          <w:rFonts w:ascii="Times New Roman" w:eastAsia="Times New Roman" w:hAnsi="Times New Roman" w:cs="Times New Roman"/>
          <w:i/>
          <w:iCs/>
          <w:lang w:val="en-US" w:eastAsia="pt-PT"/>
        </w:rPr>
        <w:t xml:space="preserve">for </w:t>
      </w:r>
      <w:r w:rsidR="00514066">
        <w:rPr>
          <w:rFonts w:ascii="Times New Roman" w:eastAsia="Times New Roman" w:hAnsi="Times New Roman" w:cs="Times New Roman"/>
          <w:lang w:val="en-US" w:eastAsia="pt-PT"/>
        </w:rPr>
        <w:t>Alexander</w:t>
      </w:r>
      <w:r w:rsidR="00B15BB1">
        <w:rPr>
          <w:rFonts w:ascii="Times New Roman" w:eastAsia="Times New Roman" w:hAnsi="Times New Roman" w:cs="Times New Roman"/>
          <w:lang w:val="en-US" w:eastAsia="pt-PT"/>
        </w:rPr>
        <w:t xml:space="preserve">). In </w:t>
      </w:r>
      <w:r w:rsidR="00F175B2">
        <w:rPr>
          <w:rFonts w:ascii="Times New Roman" w:eastAsia="Times New Roman" w:hAnsi="Times New Roman" w:cs="Times New Roman"/>
          <w:lang w:val="en-US" w:eastAsia="pt-PT"/>
        </w:rPr>
        <w:t>either case</w:t>
      </w:r>
      <w:r w:rsidR="00B15BB1">
        <w:rPr>
          <w:rFonts w:ascii="Times New Roman" w:eastAsia="Times New Roman" w:hAnsi="Times New Roman" w:cs="Times New Roman"/>
          <w:lang w:val="en-US" w:eastAsia="pt-PT"/>
        </w:rPr>
        <w:t xml:space="preserve">, however, </w:t>
      </w:r>
      <w:r w:rsidR="00207DB8">
        <w:rPr>
          <w:rFonts w:ascii="Times New Roman" w:eastAsia="Times New Roman" w:hAnsi="Times New Roman" w:cs="Times New Roman"/>
          <w:lang w:val="en-US" w:eastAsia="pt-PT"/>
        </w:rPr>
        <w:t xml:space="preserve">opposition to actual reality is </w:t>
      </w:r>
      <w:r w:rsidR="005D539E">
        <w:rPr>
          <w:rFonts w:ascii="Times New Roman" w:eastAsia="Times New Roman" w:hAnsi="Times New Roman" w:cs="Times New Roman"/>
          <w:lang w:val="en-US" w:eastAsia="pt-PT"/>
        </w:rPr>
        <w:t>a characteristic of</w:t>
      </w:r>
      <w:r w:rsidR="00F175B2">
        <w:rPr>
          <w:rFonts w:ascii="Times New Roman" w:eastAsia="Times New Roman" w:hAnsi="Times New Roman" w:cs="Times New Roman"/>
          <w:lang w:val="en-US" w:eastAsia="pt-PT"/>
        </w:rPr>
        <w:t xml:space="preserve"> fiction</w:t>
      </w:r>
      <w:r w:rsidR="00B15BB1">
        <w:rPr>
          <w:rFonts w:ascii="Times New Roman" w:eastAsia="Times New Roman" w:hAnsi="Times New Roman" w:cs="Times New Roman"/>
          <w:lang w:val="en-US" w:eastAsia="pt-PT"/>
        </w:rPr>
        <w:t xml:space="preserve">, and this is something </w:t>
      </w:r>
      <w:r w:rsidR="003103CA">
        <w:rPr>
          <w:rFonts w:ascii="Times New Roman" w:eastAsia="Times New Roman" w:hAnsi="Times New Roman" w:cs="Times New Roman"/>
          <w:lang w:val="en-US" w:eastAsia="pt-PT"/>
        </w:rPr>
        <w:t xml:space="preserve">Hobbes signals through the </w:t>
      </w:r>
      <w:r w:rsidR="00151CC3">
        <w:rPr>
          <w:rFonts w:ascii="Times New Roman" w:eastAsia="Times New Roman" w:hAnsi="Times New Roman" w:cs="Times New Roman"/>
          <w:lang w:val="en-US" w:eastAsia="pt-PT"/>
        </w:rPr>
        <w:t xml:space="preserve">repeated </w:t>
      </w:r>
      <w:r w:rsidR="00EF5931" w:rsidRPr="00F7298A">
        <w:rPr>
          <w:rFonts w:ascii="Times New Roman" w:eastAsia="Times New Roman" w:hAnsi="Times New Roman" w:cs="Times New Roman"/>
          <w:lang w:val="en-US" w:eastAsia="pt-PT"/>
        </w:rPr>
        <w:t xml:space="preserve">use of the adverb “but”, meaning </w:t>
      </w:r>
      <w:r w:rsidR="00151CC3">
        <w:rPr>
          <w:rFonts w:ascii="Times New Roman" w:eastAsia="Times New Roman" w:hAnsi="Times New Roman" w:cs="Times New Roman"/>
          <w:lang w:val="en-US" w:eastAsia="pt-PT"/>
        </w:rPr>
        <w:t xml:space="preserve">“merely” or </w:t>
      </w:r>
      <w:r w:rsidR="00EF5931" w:rsidRPr="00F7298A">
        <w:rPr>
          <w:rFonts w:ascii="Times New Roman" w:eastAsia="Times New Roman" w:hAnsi="Times New Roman" w:cs="Times New Roman"/>
          <w:lang w:val="en-US" w:eastAsia="pt-PT"/>
        </w:rPr>
        <w:t>“no more than”</w:t>
      </w:r>
      <w:r w:rsidR="00104881">
        <w:rPr>
          <w:rFonts w:ascii="Times New Roman" w:eastAsia="Times New Roman" w:hAnsi="Times New Roman" w:cs="Times New Roman"/>
          <w:lang w:val="en-US" w:eastAsia="pt-PT"/>
        </w:rPr>
        <w:t xml:space="preserve"> in conjunction with fiction</w:t>
      </w:r>
      <w:r w:rsidR="00840F31">
        <w:rPr>
          <w:rFonts w:ascii="Times New Roman" w:eastAsia="Times New Roman" w:hAnsi="Times New Roman" w:cs="Times New Roman"/>
          <w:lang w:val="en-US" w:eastAsia="pt-PT"/>
        </w:rPr>
        <w:t xml:space="preserve">. </w:t>
      </w:r>
    </w:p>
    <w:p w14:paraId="4A52E473" w14:textId="77777777" w:rsidR="007E6B54" w:rsidRDefault="007E6B54" w:rsidP="00FE0B16">
      <w:pPr>
        <w:spacing w:line="480" w:lineRule="auto"/>
        <w:rPr>
          <w:rFonts w:ascii="Times New Roman" w:eastAsia="Times New Roman" w:hAnsi="Times New Roman" w:cs="Times New Roman"/>
          <w:lang w:val="en-US" w:eastAsia="pt-PT"/>
        </w:rPr>
      </w:pPr>
    </w:p>
    <w:p w14:paraId="2FFC3503" w14:textId="269C082D" w:rsidR="00DE551E" w:rsidRDefault="00F27917"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Yet </w:t>
      </w:r>
      <w:r w:rsidR="00BC7CAF">
        <w:rPr>
          <w:rFonts w:ascii="Times New Roman" w:eastAsia="Times New Roman" w:hAnsi="Times New Roman" w:cs="Times New Roman"/>
          <w:lang w:val="en-US" w:eastAsia="pt-PT"/>
        </w:rPr>
        <w:t>this does not mean that</w:t>
      </w:r>
      <w:r w:rsidR="00F175B2">
        <w:rPr>
          <w:rFonts w:ascii="Times New Roman" w:eastAsia="Times New Roman" w:hAnsi="Times New Roman" w:cs="Times New Roman"/>
          <w:lang w:val="en-US" w:eastAsia="pt-PT"/>
        </w:rPr>
        <w:t xml:space="preserve">, for </w:t>
      </w:r>
      <w:r w:rsidR="007E6B54">
        <w:rPr>
          <w:rFonts w:ascii="Times New Roman" w:eastAsia="Times New Roman" w:hAnsi="Times New Roman" w:cs="Times New Roman"/>
          <w:lang w:val="en-US" w:eastAsia="pt-PT"/>
        </w:rPr>
        <w:t>Hobbes</w:t>
      </w:r>
      <w:r w:rsidR="00F175B2">
        <w:rPr>
          <w:rFonts w:ascii="Times New Roman" w:eastAsia="Times New Roman" w:hAnsi="Times New Roman" w:cs="Times New Roman"/>
          <w:lang w:val="en-US" w:eastAsia="pt-PT"/>
        </w:rPr>
        <w:t>,</w:t>
      </w:r>
      <w:r w:rsidR="00BC7CAF">
        <w:rPr>
          <w:rFonts w:ascii="Times New Roman" w:eastAsia="Times New Roman" w:hAnsi="Times New Roman" w:cs="Times New Roman"/>
          <w:lang w:val="en-US" w:eastAsia="pt-PT"/>
        </w:rPr>
        <w:t xml:space="preserve"> </w:t>
      </w:r>
      <w:r w:rsidR="00617D7C">
        <w:rPr>
          <w:rFonts w:ascii="Times New Roman" w:eastAsia="Times New Roman" w:hAnsi="Times New Roman" w:cs="Times New Roman"/>
          <w:lang w:val="en-US" w:eastAsia="pt-PT"/>
        </w:rPr>
        <w:t>imagination is opposed to reality</w:t>
      </w:r>
      <w:r w:rsidR="00F175B2">
        <w:rPr>
          <w:rFonts w:ascii="Times New Roman" w:eastAsia="Times New Roman" w:hAnsi="Times New Roman" w:cs="Times New Roman"/>
          <w:lang w:val="en-US" w:eastAsia="pt-PT"/>
        </w:rPr>
        <w:t>,</w:t>
      </w:r>
      <w:r w:rsidR="00617D7C">
        <w:rPr>
          <w:rFonts w:ascii="Times New Roman" w:eastAsia="Times New Roman" w:hAnsi="Times New Roman" w:cs="Times New Roman"/>
          <w:lang w:val="en-US" w:eastAsia="pt-PT"/>
        </w:rPr>
        <w:t xml:space="preserve"> </w:t>
      </w:r>
      <w:r w:rsidR="00BC7CAF">
        <w:rPr>
          <w:rFonts w:ascii="Times New Roman" w:eastAsia="Times New Roman" w:hAnsi="Times New Roman" w:cs="Times New Roman"/>
          <w:lang w:val="en-US" w:eastAsia="pt-PT"/>
        </w:rPr>
        <w:t>t</w:t>
      </w:r>
      <w:r w:rsidR="0039045A">
        <w:rPr>
          <w:rFonts w:ascii="Times New Roman" w:eastAsia="Times New Roman" w:hAnsi="Times New Roman" w:cs="Times New Roman"/>
          <w:lang w:val="en-US" w:eastAsia="pt-PT"/>
        </w:rPr>
        <w:t xml:space="preserve">he </w:t>
      </w:r>
      <w:r w:rsidR="00655C35">
        <w:rPr>
          <w:rFonts w:ascii="Times New Roman" w:eastAsia="Times New Roman" w:hAnsi="Times New Roman" w:cs="Times New Roman"/>
          <w:lang w:val="en-US" w:eastAsia="pt-PT"/>
        </w:rPr>
        <w:t>made up cannot be made real</w:t>
      </w:r>
      <w:r w:rsidR="00F175B2">
        <w:rPr>
          <w:rFonts w:ascii="Times New Roman" w:eastAsia="Times New Roman" w:hAnsi="Times New Roman" w:cs="Times New Roman"/>
          <w:lang w:val="en-US" w:eastAsia="pt-PT"/>
        </w:rPr>
        <w:t xml:space="preserve">, and </w:t>
      </w:r>
      <w:r w:rsidR="003103CA">
        <w:rPr>
          <w:rFonts w:ascii="Times New Roman" w:eastAsia="Times New Roman" w:hAnsi="Times New Roman" w:cs="Times New Roman"/>
          <w:lang w:val="en-US" w:eastAsia="pt-PT"/>
        </w:rPr>
        <w:t>reality</w:t>
      </w:r>
      <w:r w:rsidR="00BC7CAF">
        <w:rPr>
          <w:rFonts w:ascii="Times New Roman" w:eastAsia="Times New Roman" w:hAnsi="Times New Roman" w:cs="Times New Roman"/>
          <w:lang w:val="en-US" w:eastAsia="pt-PT"/>
        </w:rPr>
        <w:t xml:space="preserve"> can</w:t>
      </w:r>
      <w:r w:rsidR="0039045A">
        <w:rPr>
          <w:rFonts w:ascii="Times New Roman" w:eastAsia="Times New Roman" w:hAnsi="Times New Roman" w:cs="Times New Roman"/>
          <w:lang w:val="en-US" w:eastAsia="pt-PT"/>
        </w:rPr>
        <w:t>not</w:t>
      </w:r>
      <w:r w:rsidR="00BC7CAF">
        <w:rPr>
          <w:rFonts w:ascii="Times New Roman" w:eastAsia="Times New Roman" w:hAnsi="Times New Roman" w:cs="Times New Roman"/>
          <w:lang w:val="en-US" w:eastAsia="pt-PT"/>
        </w:rPr>
        <w:t xml:space="preserve"> be </w:t>
      </w:r>
      <w:r w:rsidR="00617D7C">
        <w:rPr>
          <w:rFonts w:ascii="Times New Roman" w:eastAsia="Times New Roman" w:hAnsi="Times New Roman" w:cs="Times New Roman"/>
          <w:lang w:val="en-US" w:eastAsia="pt-PT"/>
        </w:rPr>
        <w:t>conferred</w:t>
      </w:r>
      <w:r w:rsidR="00BC7CAF">
        <w:rPr>
          <w:rFonts w:ascii="Times New Roman" w:eastAsia="Times New Roman" w:hAnsi="Times New Roman" w:cs="Times New Roman"/>
          <w:lang w:val="en-US" w:eastAsia="pt-PT"/>
        </w:rPr>
        <w:t xml:space="preserve"> to things by means of a fiction. </w:t>
      </w:r>
      <w:r w:rsidR="00617D7C">
        <w:rPr>
          <w:rFonts w:ascii="Times New Roman" w:eastAsia="Times New Roman" w:hAnsi="Times New Roman" w:cs="Times New Roman"/>
          <w:lang w:val="en-US" w:eastAsia="pt-PT"/>
        </w:rPr>
        <w:t>O</w:t>
      </w:r>
      <w:r w:rsidR="00034B4A">
        <w:rPr>
          <w:rFonts w:ascii="Times New Roman" w:eastAsia="Times New Roman" w:hAnsi="Times New Roman" w:cs="Times New Roman"/>
          <w:lang w:val="en-US" w:eastAsia="pt-PT"/>
        </w:rPr>
        <w:t>n the contrary, human</w:t>
      </w:r>
      <w:r w:rsidR="00617D7C">
        <w:rPr>
          <w:rFonts w:ascii="Times New Roman" w:eastAsia="Times New Roman" w:hAnsi="Times New Roman" w:cs="Times New Roman"/>
          <w:lang w:val="en-US" w:eastAsia="pt-PT"/>
        </w:rPr>
        <w:t xml:space="preserve"> reality is comprised of a web of imaginations</w:t>
      </w:r>
      <w:r w:rsidR="00034B4A">
        <w:rPr>
          <w:rFonts w:ascii="Times New Roman" w:eastAsia="Times New Roman" w:hAnsi="Times New Roman" w:cs="Times New Roman"/>
          <w:lang w:val="en-US" w:eastAsia="pt-PT"/>
        </w:rPr>
        <w:t xml:space="preserve">, from the phantasms making our experience of the real possible to the social imaginary men must intersubjectively share to </w:t>
      </w:r>
      <w:r w:rsidR="007E6B54">
        <w:rPr>
          <w:rFonts w:ascii="Times New Roman" w:eastAsia="Times New Roman" w:hAnsi="Times New Roman" w:cs="Times New Roman"/>
          <w:lang w:val="en-US" w:eastAsia="pt-PT"/>
        </w:rPr>
        <w:t xml:space="preserve">constitute their collective </w:t>
      </w:r>
      <w:r w:rsidR="00034B4A">
        <w:rPr>
          <w:rFonts w:ascii="Times New Roman" w:eastAsia="Times New Roman" w:hAnsi="Times New Roman" w:cs="Times New Roman"/>
          <w:lang w:val="en-US" w:eastAsia="pt-PT"/>
        </w:rPr>
        <w:t>political reality</w:t>
      </w:r>
      <w:r w:rsidR="00617D7C">
        <w:rPr>
          <w:rFonts w:ascii="Times New Roman" w:eastAsia="Times New Roman" w:hAnsi="Times New Roman" w:cs="Times New Roman"/>
          <w:lang w:val="en-US" w:eastAsia="pt-PT"/>
        </w:rPr>
        <w:t>.</w:t>
      </w:r>
      <w:r w:rsidR="00BF5051">
        <w:rPr>
          <w:rFonts w:ascii="Times New Roman" w:eastAsia="Times New Roman" w:hAnsi="Times New Roman" w:cs="Times New Roman"/>
          <w:lang w:val="en-US" w:eastAsia="pt-PT"/>
        </w:rPr>
        <w:t xml:space="preserve"> This is because</w:t>
      </w:r>
      <w:r w:rsidR="00F175B2">
        <w:rPr>
          <w:rFonts w:ascii="Times New Roman" w:eastAsia="Times New Roman" w:hAnsi="Times New Roman" w:cs="Times New Roman"/>
          <w:lang w:val="en-US" w:eastAsia="pt-PT"/>
        </w:rPr>
        <w:t xml:space="preserve"> productive imagination is constitutive: it</w:t>
      </w:r>
      <w:r w:rsidR="00840F31">
        <w:rPr>
          <w:rFonts w:ascii="Times New Roman" w:eastAsia="Times New Roman" w:hAnsi="Times New Roman" w:cs="Times New Roman"/>
          <w:lang w:val="en-US" w:eastAsia="pt-PT"/>
        </w:rPr>
        <w:t xml:space="preserve"> comes</w:t>
      </w:r>
      <w:r w:rsidR="00F175B2">
        <w:rPr>
          <w:rFonts w:ascii="Times New Roman" w:eastAsia="Times New Roman" w:hAnsi="Times New Roman" w:cs="Times New Roman"/>
          <w:lang w:val="en-US" w:eastAsia="pt-PT"/>
        </w:rPr>
        <w:t xml:space="preserve"> </w:t>
      </w:r>
      <w:r w:rsidR="00EF5931" w:rsidRPr="00F7298A">
        <w:rPr>
          <w:rFonts w:ascii="Times New Roman" w:eastAsia="Times New Roman" w:hAnsi="Times New Roman" w:cs="Times New Roman"/>
          <w:lang w:val="en-US" w:eastAsia="pt-PT"/>
        </w:rPr>
        <w:t>associated with the power of figuring forth the non-existing</w:t>
      </w:r>
      <w:r w:rsidR="00843E2A">
        <w:rPr>
          <w:rFonts w:ascii="Times New Roman" w:eastAsia="Times New Roman" w:hAnsi="Times New Roman" w:cs="Times New Roman"/>
          <w:lang w:val="en-US" w:eastAsia="pt-PT"/>
        </w:rPr>
        <w:t xml:space="preserve"> and the never experienced, </w:t>
      </w:r>
      <w:r w:rsidR="00BC7CAF">
        <w:rPr>
          <w:rFonts w:ascii="Times New Roman" w:eastAsia="Times New Roman" w:hAnsi="Times New Roman" w:cs="Times New Roman"/>
          <w:lang w:val="en-US" w:eastAsia="pt-PT"/>
        </w:rPr>
        <w:t>in ways that make</w:t>
      </w:r>
      <w:r w:rsidR="003103CA">
        <w:rPr>
          <w:rFonts w:ascii="Times New Roman" w:eastAsia="Times New Roman" w:hAnsi="Times New Roman" w:cs="Times New Roman"/>
          <w:lang w:val="en-US" w:eastAsia="pt-PT"/>
        </w:rPr>
        <w:t xml:space="preserve"> it </w:t>
      </w:r>
      <w:r w:rsidR="00580887">
        <w:rPr>
          <w:rFonts w:ascii="Times New Roman" w:eastAsia="Times New Roman" w:hAnsi="Times New Roman" w:cs="Times New Roman"/>
          <w:lang w:val="en-US" w:eastAsia="pt-PT"/>
        </w:rPr>
        <w:t>real for us</w:t>
      </w:r>
      <w:r w:rsidR="00EF5931" w:rsidRPr="00F7298A">
        <w:rPr>
          <w:rFonts w:ascii="Times New Roman" w:eastAsia="Times New Roman" w:hAnsi="Times New Roman" w:cs="Times New Roman"/>
          <w:lang w:val="en-US" w:eastAsia="pt-PT"/>
        </w:rPr>
        <w:t>.</w:t>
      </w:r>
      <w:r w:rsidR="007E6B54">
        <w:rPr>
          <w:rFonts w:ascii="Times New Roman" w:eastAsia="Times New Roman" w:hAnsi="Times New Roman" w:cs="Times New Roman"/>
          <w:lang w:val="en-US" w:eastAsia="pt-PT"/>
        </w:rPr>
        <w:t xml:space="preserve"> </w:t>
      </w:r>
    </w:p>
    <w:p w14:paraId="0D8E5ACE" w14:textId="77777777" w:rsidR="007D5AA3" w:rsidRDefault="007D5AA3" w:rsidP="00FE0B16">
      <w:pPr>
        <w:spacing w:line="480" w:lineRule="auto"/>
        <w:rPr>
          <w:rFonts w:ascii="Times New Roman" w:eastAsia="Times New Roman" w:hAnsi="Times New Roman" w:cs="Times New Roman"/>
          <w:lang w:val="en-US" w:eastAsia="pt-PT"/>
        </w:rPr>
      </w:pPr>
    </w:p>
    <w:p w14:paraId="4A5FED07" w14:textId="009F8CD0" w:rsidR="00DE551E" w:rsidRDefault="00EF5931" w:rsidP="00FE0B16">
      <w:pPr>
        <w:spacing w:line="480" w:lineRule="auto"/>
        <w:rPr>
          <w:rFonts w:ascii="Times New Roman" w:eastAsia="Times New Roman" w:hAnsi="Times New Roman" w:cs="Times New Roman"/>
          <w:lang w:val="en-US" w:eastAsia="pt-PT"/>
        </w:rPr>
      </w:pPr>
      <w:r w:rsidRPr="00F7298A">
        <w:rPr>
          <w:rFonts w:ascii="Times New Roman" w:eastAsia="Times New Roman" w:hAnsi="Times New Roman" w:cs="Times New Roman"/>
          <w:lang w:val="en-US" w:eastAsia="pt-PT"/>
        </w:rPr>
        <w:t>This is clear from</w:t>
      </w:r>
      <w:r w:rsidR="00ED6756">
        <w:rPr>
          <w:rFonts w:ascii="Times New Roman" w:eastAsia="Times New Roman" w:hAnsi="Times New Roman" w:cs="Times New Roman"/>
          <w:lang w:val="en-US" w:eastAsia="pt-PT"/>
        </w:rPr>
        <w:t xml:space="preserve"> Hobbes’s philosophy of time. </w:t>
      </w:r>
      <w:r w:rsidR="004C1A9B">
        <w:rPr>
          <w:rFonts w:ascii="Times New Roman" w:eastAsia="Times New Roman" w:hAnsi="Times New Roman" w:cs="Times New Roman"/>
          <w:lang w:val="en-US" w:eastAsia="pt-PT"/>
        </w:rPr>
        <w:t>For Hobbes</w:t>
      </w:r>
      <w:r w:rsidR="00ED6756" w:rsidRPr="00ED6756">
        <w:rPr>
          <w:rFonts w:ascii="Times New Roman" w:eastAsia="Times New Roman" w:hAnsi="Times New Roman" w:cs="Times New Roman"/>
          <w:lang w:val="en-US" w:eastAsia="pt-PT"/>
        </w:rPr>
        <w:t xml:space="preserve">, </w:t>
      </w:r>
      <w:r w:rsidR="004C1A9B">
        <w:rPr>
          <w:rFonts w:ascii="Times New Roman" w:eastAsia="Times New Roman" w:hAnsi="Times New Roman" w:cs="Times New Roman"/>
          <w:lang w:val="en-US" w:eastAsia="pt-PT"/>
        </w:rPr>
        <w:t xml:space="preserve">all </w:t>
      </w:r>
      <w:r w:rsidR="00C3006D">
        <w:rPr>
          <w:rFonts w:ascii="Times New Roman" w:eastAsia="Times New Roman" w:hAnsi="Times New Roman" w:cs="Times New Roman"/>
          <w:lang w:val="en-US" w:eastAsia="pt-PT"/>
        </w:rPr>
        <w:t>time is imaginary</w:t>
      </w:r>
      <w:r w:rsidR="00ED6756" w:rsidRPr="00ED6756">
        <w:rPr>
          <w:rFonts w:ascii="Times New Roman" w:eastAsia="Times New Roman" w:hAnsi="Times New Roman" w:cs="Times New Roman"/>
          <w:lang w:val="en-US" w:eastAsia="pt-PT"/>
        </w:rPr>
        <w:t xml:space="preserve"> and only the present is strictly real.</w:t>
      </w:r>
      <w:r w:rsidR="003103CA">
        <w:rPr>
          <w:rFonts w:ascii="Times New Roman" w:eastAsia="Times New Roman" w:hAnsi="Times New Roman" w:cs="Times New Roman"/>
          <w:lang w:val="en-US" w:eastAsia="pt-PT"/>
        </w:rPr>
        <w:t xml:space="preserve"> While the past has a being in memory only, the future </w:t>
      </w:r>
      <w:r w:rsidR="00D73F08">
        <w:rPr>
          <w:rFonts w:ascii="Times New Roman" w:eastAsia="Times New Roman" w:hAnsi="Times New Roman" w:cs="Times New Roman"/>
          <w:lang w:val="en-US" w:eastAsia="pt-PT"/>
        </w:rPr>
        <w:t>is purel</w:t>
      </w:r>
      <w:r w:rsidR="00293F41">
        <w:rPr>
          <w:rFonts w:ascii="Times New Roman" w:eastAsia="Times New Roman" w:hAnsi="Times New Roman" w:cs="Times New Roman"/>
          <w:lang w:val="en-US" w:eastAsia="pt-PT"/>
        </w:rPr>
        <w:t xml:space="preserve">y conjectural, and </w:t>
      </w:r>
      <w:r w:rsidR="003103CA">
        <w:rPr>
          <w:rFonts w:ascii="Times New Roman" w:eastAsia="Times New Roman" w:hAnsi="Times New Roman" w:cs="Times New Roman"/>
          <w:lang w:val="en-US" w:eastAsia="pt-PT"/>
        </w:rPr>
        <w:t>has no being at all: ‘</w:t>
      </w:r>
      <w:r w:rsidR="00B05E6E">
        <w:rPr>
          <w:rFonts w:ascii="Times New Roman" w:eastAsia="Times New Roman" w:hAnsi="Times New Roman" w:cs="Times New Roman"/>
          <w:lang w:val="en-US" w:eastAsia="pt-PT"/>
        </w:rPr>
        <w:t>[T]</w:t>
      </w:r>
      <w:proofErr w:type="spellStart"/>
      <w:r w:rsidRPr="00F7298A">
        <w:rPr>
          <w:rFonts w:ascii="Times New Roman" w:eastAsia="Times New Roman" w:hAnsi="Times New Roman" w:cs="Times New Roman"/>
          <w:lang w:val="en-US" w:eastAsia="pt-PT"/>
        </w:rPr>
        <w:t>hin</w:t>
      </w:r>
      <w:r w:rsidR="003103CA">
        <w:rPr>
          <w:rFonts w:ascii="Times New Roman" w:eastAsia="Times New Roman" w:hAnsi="Times New Roman" w:cs="Times New Roman"/>
          <w:lang w:val="en-US" w:eastAsia="pt-PT"/>
        </w:rPr>
        <w:t>gs</w:t>
      </w:r>
      <w:proofErr w:type="spellEnd"/>
      <w:r w:rsidR="003103CA">
        <w:rPr>
          <w:rFonts w:ascii="Times New Roman" w:eastAsia="Times New Roman" w:hAnsi="Times New Roman" w:cs="Times New Roman"/>
          <w:lang w:val="en-US" w:eastAsia="pt-PT"/>
        </w:rPr>
        <w:t xml:space="preserve"> </w:t>
      </w:r>
      <w:r w:rsidR="003103CA" w:rsidRPr="00E31683">
        <w:rPr>
          <w:rFonts w:ascii="Times New Roman" w:eastAsia="Times New Roman" w:hAnsi="Times New Roman" w:cs="Times New Roman"/>
          <w:i/>
          <w:lang w:val="en-US" w:eastAsia="pt-PT"/>
        </w:rPr>
        <w:t xml:space="preserve">to come </w:t>
      </w:r>
      <w:r w:rsidR="003103CA">
        <w:rPr>
          <w:rFonts w:ascii="Times New Roman" w:eastAsia="Times New Roman" w:hAnsi="Times New Roman" w:cs="Times New Roman"/>
          <w:lang w:val="en-US" w:eastAsia="pt-PT"/>
        </w:rPr>
        <w:t>have no being at all’</w:t>
      </w:r>
      <w:r w:rsidR="00580887">
        <w:rPr>
          <w:rFonts w:ascii="Times New Roman" w:eastAsia="Times New Roman" w:hAnsi="Times New Roman" w:cs="Times New Roman"/>
          <w:lang w:val="en-US" w:eastAsia="pt-PT"/>
        </w:rPr>
        <w:t>, so that the</w:t>
      </w:r>
      <w:r w:rsidR="00C3006D">
        <w:rPr>
          <w:rFonts w:ascii="Times New Roman" w:eastAsia="Times New Roman" w:hAnsi="Times New Roman" w:cs="Times New Roman"/>
          <w:lang w:val="en-US" w:eastAsia="pt-PT"/>
        </w:rPr>
        <w:t xml:space="preserve"> future is ‘but a fiction of the mind’</w:t>
      </w:r>
      <w:r w:rsidR="00151CC3">
        <w:rPr>
          <w:rFonts w:ascii="Times New Roman" w:eastAsia="Times New Roman" w:hAnsi="Times New Roman" w:cs="Times New Roman"/>
          <w:lang w:val="en-US" w:eastAsia="pt-PT"/>
        </w:rPr>
        <w:t>.</w:t>
      </w:r>
      <w:r w:rsidR="00FC3328">
        <w:rPr>
          <w:rStyle w:val="FootnoteReference"/>
          <w:rFonts w:ascii="Times New Roman" w:eastAsia="Times New Roman" w:hAnsi="Times New Roman" w:cs="Times New Roman"/>
          <w:lang w:val="en-US" w:eastAsia="pt-PT"/>
        </w:rPr>
        <w:footnoteReference w:id="11"/>
      </w:r>
      <w:r w:rsidRPr="00F7298A">
        <w:rPr>
          <w:rFonts w:ascii="Times New Roman" w:eastAsia="Times New Roman" w:hAnsi="Times New Roman" w:cs="Times New Roman"/>
          <w:lang w:val="en-US" w:eastAsia="pt-PT"/>
        </w:rPr>
        <w:t xml:space="preserve"> </w:t>
      </w:r>
      <w:r w:rsidR="00151CC3">
        <w:rPr>
          <w:rFonts w:ascii="Times New Roman" w:eastAsia="Times New Roman" w:hAnsi="Times New Roman" w:cs="Times New Roman"/>
          <w:lang w:val="en-US" w:eastAsia="pt-PT"/>
        </w:rPr>
        <w:t>Y</w:t>
      </w:r>
      <w:r w:rsidR="00504149">
        <w:rPr>
          <w:rFonts w:ascii="Times New Roman" w:eastAsia="Times New Roman" w:hAnsi="Times New Roman" w:cs="Times New Roman"/>
          <w:lang w:val="en-US" w:eastAsia="pt-PT"/>
        </w:rPr>
        <w:t>et</w:t>
      </w:r>
      <w:r w:rsidR="005C3CF4">
        <w:rPr>
          <w:rFonts w:ascii="Times New Roman" w:eastAsia="Times New Roman" w:hAnsi="Times New Roman" w:cs="Times New Roman"/>
          <w:lang w:val="en-US" w:eastAsia="pt-PT"/>
        </w:rPr>
        <w:t xml:space="preserve">, </w:t>
      </w:r>
      <w:r w:rsidR="00A67526">
        <w:rPr>
          <w:rFonts w:ascii="Times New Roman" w:eastAsia="Times New Roman" w:hAnsi="Times New Roman" w:cs="Times New Roman"/>
          <w:lang w:val="en-US" w:eastAsia="pt-PT"/>
        </w:rPr>
        <w:t>even though</w:t>
      </w:r>
      <w:r w:rsidR="00B05E6E">
        <w:rPr>
          <w:rFonts w:ascii="Times New Roman" w:eastAsia="Times New Roman" w:hAnsi="Times New Roman" w:cs="Times New Roman"/>
          <w:lang w:val="en-US" w:eastAsia="pt-PT"/>
        </w:rPr>
        <w:t xml:space="preserve"> we cannot have a conception of the future,</w:t>
      </w:r>
      <w:r w:rsidR="00C04DC3">
        <w:rPr>
          <w:rFonts w:ascii="Times New Roman" w:eastAsia="Times New Roman" w:hAnsi="Times New Roman" w:cs="Times New Roman"/>
          <w:lang w:val="en-US" w:eastAsia="pt-PT"/>
        </w:rPr>
        <w:t xml:space="preserve"> we </w:t>
      </w:r>
      <w:r w:rsidR="003103CA">
        <w:rPr>
          <w:rFonts w:ascii="Times New Roman" w:eastAsia="Times New Roman" w:hAnsi="Times New Roman" w:cs="Times New Roman"/>
          <w:lang w:val="en-US" w:eastAsia="pt-PT"/>
        </w:rPr>
        <w:t xml:space="preserve">can </w:t>
      </w:r>
      <w:r w:rsidR="00C04DC3">
        <w:rPr>
          <w:rFonts w:ascii="Times New Roman" w:eastAsia="Times New Roman" w:hAnsi="Times New Roman" w:cs="Times New Roman"/>
          <w:lang w:val="en-US" w:eastAsia="pt-PT"/>
        </w:rPr>
        <w:t xml:space="preserve">figure </w:t>
      </w:r>
      <w:r w:rsidR="003103CA">
        <w:rPr>
          <w:rFonts w:ascii="Times New Roman" w:eastAsia="Times New Roman" w:hAnsi="Times New Roman" w:cs="Times New Roman"/>
          <w:lang w:val="en-US" w:eastAsia="pt-PT"/>
        </w:rPr>
        <w:t xml:space="preserve">it forth – we make a future, </w:t>
      </w:r>
      <w:r w:rsidR="00C04DC3">
        <w:rPr>
          <w:rFonts w:ascii="Times New Roman" w:eastAsia="Times New Roman" w:hAnsi="Times New Roman" w:cs="Times New Roman"/>
          <w:lang w:val="en-US" w:eastAsia="pt-PT"/>
        </w:rPr>
        <w:t xml:space="preserve">from our </w:t>
      </w:r>
      <w:r w:rsidR="00C04DC3">
        <w:rPr>
          <w:rFonts w:ascii="Times New Roman" w:eastAsia="Times New Roman" w:hAnsi="Times New Roman" w:cs="Times New Roman"/>
          <w:lang w:val="en-US" w:eastAsia="pt-PT"/>
        </w:rPr>
        <w:lastRenderedPageBreak/>
        <w:t xml:space="preserve">conceptions of the past, </w:t>
      </w:r>
      <w:r w:rsidR="00E31683">
        <w:rPr>
          <w:rFonts w:ascii="Times New Roman" w:eastAsia="Times New Roman" w:hAnsi="Times New Roman" w:cs="Times New Roman"/>
          <w:lang w:val="en-US" w:eastAsia="pt-PT"/>
        </w:rPr>
        <w:t xml:space="preserve">by way of conjecture, namely </w:t>
      </w:r>
      <w:r w:rsidR="009B5179">
        <w:rPr>
          <w:rFonts w:ascii="Times New Roman" w:eastAsia="Times New Roman" w:hAnsi="Times New Roman" w:cs="Times New Roman"/>
          <w:lang w:val="en-US" w:eastAsia="pt-PT"/>
        </w:rPr>
        <w:t xml:space="preserve">by ‘applying the sequels of actions Past, to the actions that are Present’, </w:t>
      </w:r>
      <w:r w:rsidR="00C04DC3">
        <w:rPr>
          <w:rFonts w:ascii="Times New Roman" w:eastAsia="Times New Roman" w:hAnsi="Times New Roman" w:cs="Times New Roman"/>
          <w:lang w:val="en-US" w:eastAsia="pt-PT"/>
        </w:rPr>
        <w:t>a</w:t>
      </w:r>
      <w:r w:rsidR="009B5179">
        <w:rPr>
          <w:rFonts w:ascii="Times New Roman" w:eastAsia="Times New Roman" w:hAnsi="Times New Roman" w:cs="Times New Roman"/>
          <w:lang w:val="en-US" w:eastAsia="pt-PT"/>
        </w:rPr>
        <w:t>nd</w:t>
      </w:r>
      <w:r w:rsidR="00E31683">
        <w:rPr>
          <w:rFonts w:ascii="Times New Roman" w:eastAsia="Times New Roman" w:hAnsi="Times New Roman" w:cs="Times New Roman"/>
          <w:lang w:val="en-US" w:eastAsia="pt-PT"/>
        </w:rPr>
        <w:t xml:space="preserve"> </w:t>
      </w:r>
      <w:r w:rsidR="00E7458B">
        <w:rPr>
          <w:rFonts w:ascii="Times New Roman" w:eastAsia="Times New Roman" w:hAnsi="Times New Roman" w:cs="Times New Roman"/>
          <w:lang w:val="en-US" w:eastAsia="pt-PT"/>
        </w:rPr>
        <w:t xml:space="preserve">by </w:t>
      </w:r>
      <w:r w:rsidR="00E31683">
        <w:rPr>
          <w:rFonts w:ascii="Times New Roman" w:eastAsia="Times New Roman" w:hAnsi="Times New Roman" w:cs="Times New Roman"/>
          <w:lang w:val="en-US" w:eastAsia="pt-PT"/>
        </w:rPr>
        <w:t>regulating</w:t>
      </w:r>
      <w:r w:rsidR="00C04DC3">
        <w:rPr>
          <w:rFonts w:ascii="Times New Roman" w:eastAsia="Times New Roman" w:hAnsi="Times New Roman" w:cs="Times New Roman"/>
          <w:lang w:val="en-US" w:eastAsia="pt-PT"/>
        </w:rPr>
        <w:t xml:space="preserve"> our behavior accordingly.</w:t>
      </w:r>
      <w:r w:rsidR="003103CA">
        <w:rPr>
          <w:rStyle w:val="FootnoteReference"/>
          <w:rFonts w:ascii="Times New Roman" w:eastAsia="Times New Roman" w:hAnsi="Times New Roman" w:cs="Times New Roman"/>
          <w:lang w:val="en-US" w:eastAsia="pt-PT"/>
        </w:rPr>
        <w:footnoteReference w:id="12"/>
      </w:r>
      <w:r w:rsidR="00C04DC3">
        <w:rPr>
          <w:rFonts w:ascii="Times New Roman" w:eastAsia="Times New Roman" w:hAnsi="Times New Roman" w:cs="Times New Roman"/>
          <w:lang w:val="en-US" w:eastAsia="pt-PT"/>
        </w:rPr>
        <w:t xml:space="preserve"> </w:t>
      </w:r>
    </w:p>
    <w:p w14:paraId="0CACA0B6" w14:textId="77777777" w:rsidR="00DE551E" w:rsidRDefault="00DE551E" w:rsidP="00FE0B16">
      <w:pPr>
        <w:spacing w:line="480" w:lineRule="auto"/>
        <w:rPr>
          <w:rFonts w:ascii="Times New Roman" w:eastAsia="Times New Roman" w:hAnsi="Times New Roman" w:cs="Times New Roman"/>
          <w:lang w:val="en-US" w:eastAsia="pt-PT"/>
        </w:rPr>
      </w:pPr>
    </w:p>
    <w:p w14:paraId="44A89E57" w14:textId="3248545F" w:rsidR="00A75015" w:rsidRDefault="009B5179"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H</w:t>
      </w:r>
      <w:r w:rsidR="005C3CF4">
        <w:rPr>
          <w:rFonts w:ascii="Times New Roman" w:eastAsia="Times New Roman" w:hAnsi="Times New Roman" w:cs="Times New Roman"/>
          <w:lang w:val="en-US" w:eastAsia="pt-PT"/>
        </w:rPr>
        <w:t>uman being</w:t>
      </w:r>
      <w:r w:rsidR="00AF3004">
        <w:rPr>
          <w:rFonts w:ascii="Times New Roman" w:eastAsia="Times New Roman" w:hAnsi="Times New Roman" w:cs="Times New Roman"/>
          <w:lang w:val="en-US" w:eastAsia="pt-PT"/>
        </w:rPr>
        <w:t>s</w:t>
      </w:r>
      <w:r w:rsidR="004412A8">
        <w:rPr>
          <w:rFonts w:ascii="Times New Roman" w:eastAsia="Times New Roman" w:hAnsi="Times New Roman" w:cs="Times New Roman"/>
          <w:lang w:val="en-US" w:eastAsia="pt-PT"/>
        </w:rPr>
        <w:t xml:space="preserve"> being what they are</w:t>
      </w:r>
      <w:r>
        <w:rPr>
          <w:rFonts w:ascii="Times New Roman" w:eastAsia="Times New Roman" w:hAnsi="Times New Roman" w:cs="Times New Roman"/>
          <w:lang w:val="en-US" w:eastAsia="pt-PT"/>
        </w:rPr>
        <w:t xml:space="preserve"> </w:t>
      </w:r>
      <w:r w:rsidR="004412A8">
        <w:rPr>
          <w:rFonts w:ascii="Times New Roman" w:eastAsia="Times New Roman" w:hAnsi="Times New Roman" w:cs="Times New Roman"/>
          <w:lang w:val="en-US" w:eastAsia="pt-PT"/>
        </w:rPr>
        <w:t>(</w:t>
      </w:r>
      <w:proofErr w:type="spellStart"/>
      <w:r w:rsidR="005C3CF4">
        <w:rPr>
          <w:rFonts w:ascii="Times New Roman" w:eastAsia="Times New Roman" w:hAnsi="Times New Roman" w:cs="Times New Roman"/>
          <w:lang w:val="en-US" w:eastAsia="pt-PT"/>
        </w:rPr>
        <w:t>futural</w:t>
      </w:r>
      <w:proofErr w:type="spellEnd"/>
      <w:r w:rsidR="005C3CF4">
        <w:rPr>
          <w:rFonts w:ascii="Times New Roman" w:eastAsia="Times New Roman" w:hAnsi="Times New Roman" w:cs="Times New Roman"/>
          <w:lang w:val="en-US" w:eastAsia="pt-PT"/>
        </w:rPr>
        <w:t xml:space="preserve"> beings, </w:t>
      </w:r>
      <w:r w:rsidR="00AF3004">
        <w:rPr>
          <w:rFonts w:ascii="Times New Roman" w:eastAsia="Times New Roman" w:hAnsi="Times New Roman" w:cs="Times New Roman"/>
          <w:lang w:val="en-US" w:eastAsia="pt-PT"/>
        </w:rPr>
        <w:t>existing always ahead of themselves</w:t>
      </w:r>
      <w:r w:rsidR="004412A8">
        <w:rPr>
          <w:rFonts w:ascii="Times New Roman" w:eastAsia="Times New Roman" w:hAnsi="Times New Roman" w:cs="Times New Roman"/>
          <w:lang w:val="en-US" w:eastAsia="pt-PT"/>
        </w:rPr>
        <w:t>),</w:t>
      </w:r>
      <w:r w:rsidR="00AF3004">
        <w:rPr>
          <w:rFonts w:ascii="Times New Roman" w:eastAsia="Times New Roman" w:hAnsi="Times New Roman" w:cs="Times New Roman"/>
          <w:lang w:val="en-US" w:eastAsia="pt-PT"/>
        </w:rPr>
        <w:t xml:space="preserve"> and t</w:t>
      </w:r>
      <w:r>
        <w:rPr>
          <w:rFonts w:ascii="Times New Roman" w:eastAsia="Times New Roman" w:hAnsi="Times New Roman" w:cs="Times New Roman"/>
          <w:lang w:val="en-US" w:eastAsia="pt-PT"/>
        </w:rPr>
        <w:t>h</w:t>
      </w:r>
      <w:r w:rsidR="004412A8">
        <w:rPr>
          <w:rFonts w:ascii="Times New Roman" w:eastAsia="Times New Roman" w:hAnsi="Times New Roman" w:cs="Times New Roman"/>
          <w:lang w:val="en-US" w:eastAsia="pt-PT"/>
        </w:rPr>
        <w:t>eir condition being what it is (one of anxiety),</w:t>
      </w:r>
      <w:r w:rsidR="00AF3004">
        <w:rPr>
          <w:rFonts w:ascii="Times New Roman" w:eastAsia="Times New Roman" w:hAnsi="Times New Roman" w:cs="Times New Roman"/>
          <w:lang w:val="en-US" w:eastAsia="pt-PT"/>
        </w:rPr>
        <w:t xml:space="preserve"> </w:t>
      </w:r>
      <w:r w:rsidR="0085256A">
        <w:rPr>
          <w:rFonts w:ascii="Times New Roman" w:eastAsia="Times New Roman" w:hAnsi="Times New Roman" w:cs="Times New Roman"/>
          <w:lang w:val="en-US" w:eastAsia="pt-PT"/>
        </w:rPr>
        <w:t>the fiction of the future</w:t>
      </w:r>
      <w:r w:rsidR="00504149">
        <w:rPr>
          <w:rFonts w:ascii="Times New Roman" w:eastAsia="Times New Roman" w:hAnsi="Times New Roman" w:cs="Times New Roman"/>
          <w:lang w:val="en-US" w:eastAsia="pt-PT"/>
        </w:rPr>
        <w:t xml:space="preserve"> has</w:t>
      </w:r>
      <w:r w:rsidR="00580887">
        <w:rPr>
          <w:rFonts w:ascii="Times New Roman" w:eastAsia="Times New Roman" w:hAnsi="Times New Roman" w:cs="Times New Roman"/>
          <w:lang w:val="en-US" w:eastAsia="pt-PT"/>
        </w:rPr>
        <w:t xml:space="preserve"> a </w:t>
      </w:r>
      <w:r w:rsidR="00E7458B">
        <w:rPr>
          <w:rFonts w:ascii="Times New Roman" w:eastAsia="Times New Roman" w:hAnsi="Times New Roman" w:cs="Times New Roman"/>
          <w:lang w:val="en-US" w:eastAsia="pt-PT"/>
        </w:rPr>
        <w:t>decisive</w:t>
      </w:r>
      <w:r w:rsidR="00151CC3">
        <w:rPr>
          <w:rFonts w:ascii="Times New Roman" w:eastAsia="Times New Roman" w:hAnsi="Times New Roman" w:cs="Times New Roman"/>
          <w:lang w:val="en-US" w:eastAsia="pt-PT"/>
        </w:rPr>
        <w:t xml:space="preserve"> hold on man,</w:t>
      </w:r>
      <w:r w:rsidR="004F7F31" w:rsidRPr="00F7298A">
        <w:rPr>
          <w:rFonts w:ascii="Times New Roman" w:eastAsia="Times New Roman" w:hAnsi="Times New Roman" w:cs="Times New Roman"/>
          <w:lang w:val="en-US" w:eastAsia="pt-PT"/>
        </w:rPr>
        <w:t xml:space="preserve"> </w:t>
      </w:r>
      <w:r w:rsidR="00504149">
        <w:rPr>
          <w:rFonts w:ascii="Times New Roman" w:eastAsia="Times New Roman" w:hAnsi="Times New Roman" w:cs="Times New Roman"/>
          <w:lang w:val="en-US" w:eastAsia="pt-PT"/>
        </w:rPr>
        <w:t xml:space="preserve">and </w:t>
      </w:r>
      <w:r w:rsidR="003103CA">
        <w:rPr>
          <w:rFonts w:ascii="Times New Roman" w:eastAsia="Times New Roman" w:hAnsi="Times New Roman" w:cs="Times New Roman"/>
          <w:lang w:val="en-US" w:eastAsia="pt-PT"/>
        </w:rPr>
        <w:t>c</w:t>
      </w:r>
      <w:r w:rsidR="00504149">
        <w:rPr>
          <w:rFonts w:ascii="Times New Roman" w:eastAsia="Times New Roman" w:hAnsi="Times New Roman" w:cs="Times New Roman"/>
          <w:lang w:val="en-US" w:eastAsia="pt-PT"/>
        </w:rPr>
        <w:t>onfers</w:t>
      </w:r>
      <w:r w:rsidR="00187BEB" w:rsidRPr="00F7298A">
        <w:rPr>
          <w:rFonts w:ascii="Times New Roman" w:eastAsia="Times New Roman" w:hAnsi="Times New Roman" w:cs="Times New Roman"/>
          <w:lang w:val="en-US" w:eastAsia="pt-PT"/>
        </w:rPr>
        <w:t xml:space="preserve"> </w:t>
      </w:r>
      <w:r w:rsidR="00151CC3">
        <w:rPr>
          <w:rFonts w:ascii="Times New Roman" w:eastAsia="Times New Roman" w:hAnsi="Times New Roman" w:cs="Times New Roman"/>
          <w:lang w:val="en-US" w:eastAsia="pt-PT"/>
        </w:rPr>
        <w:t xml:space="preserve">formidable </w:t>
      </w:r>
      <w:r w:rsidR="00187BEB" w:rsidRPr="00F7298A">
        <w:rPr>
          <w:rFonts w:ascii="Times New Roman" w:eastAsia="Times New Roman" w:hAnsi="Times New Roman" w:cs="Times New Roman"/>
          <w:lang w:val="en-US" w:eastAsia="pt-PT"/>
        </w:rPr>
        <w:t>power on</w:t>
      </w:r>
      <w:r w:rsidR="007054B4">
        <w:rPr>
          <w:rFonts w:ascii="Times New Roman" w:eastAsia="Times New Roman" w:hAnsi="Times New Roman" w:cs="Times New Roman"/>
          <w:lang w:val="en-US" w:eastAsia="pt-PT"/>
        </w:rPr>
        <w:t xml:space="preserve"> those claiming predictive power – the power to</w:t>
      </w:r>
      <w:r w:rsidR="003D7420">
        <w:rPr>
          <w:rFonts w:ascii="Times New Roman" w:eastAsia="Times New Roman" w:hAnsi="Times New Roman" w:cs="Times New Roman"/>
          <w:lang w:val="en-US" w:eastAsia="pt-PT"/>
        </w:rPr>
        <w:t xml:space="preserve"> visualize</w:t>
      </w:r>
      <w:r w:rsidR="007054B4">
        <w:rPr>
          <w:rFonts w:ascii="Times New Roman" w:eastAsia="Times New Roman" w:hAnsi="Times New Roman" w:cs="Times New Roman"/>
          <w:lang w:val="en-US" w:eastAsia="pt-PT"/>
        </w:rPr>
        <w:t xml:space="preserve"> and</w:t>
      </w:r>
      <w:r w:rsidR="003D7420">
        <w:rPr>
          <w:rFonts w:ascii="Times New Roman" w:eastAsia="Times New Roman" w:hAnsi="Times New Roman" w:cs="Times New Roman"/>
          <w:lang w:val="en-US" w:eastAsia="pt-PT"/>
        </w:rPr>
        <w:t xml:space="preserve"> </w:t>
      </w:r>
      <w:r w:rsidR="00580887">
        <w:rPr>
          <w:rFonts w:ascii="Times New Roman" w:eastAsia="Times New Roman" w:hAnsi="Times New Roman" w:cs="Times New Roman"/>
          <w:lang w:val="en-US" w:eastAsia="pt-PT"/>
        </w:rPr>
        <w:t xml:space="preserve">control </w:t>
      </w:r>
      <w:r w:rsidR="00CD2DE5">
        <w:rPr>
          <w:rFonts w:ascii="Times New Roman" w:eastAsia="Times New Roman" w:hAnsi="Times New Roman" w:cs="Times New Roman"/>
          <w:lang w:val="en-US" w:eastAsia="pt-PT"/>
        </w:rPr>
        <w:t>what is not yet</w:t>
      </w:r>
      <w:r w:rsidR="00EF5931" w:rsidRPr="00F7298A">
        <w:rPr>
          <w:rFonts w:ascii="Times New Roman" w:eastAsia="Times New Roman" w:hAnsi="Times New Roman" w:cs="Times New Roman"/>
          <w:lang w:val="en-US" w:eastAsia="pt-PT"/>
        </w:rPr>
        <w:t>.</w:t>
      </w:r>
      <w:r w:rsidR="00AF3004">
        <w:rPr>
          <w:rStyle w:val="FootnoteReference"/>
          <w:rFonts w:ascii="Times New Roman" w:eastAsia="Times New Roman" w:hAnsi="Times New Roman" w:cs="Times New Roman"/>
          <w:lang w:val="en-US" w:eastAsia="pt-PT"/>
        </w:rPr>
        <w:footnoteReference w:id="13"/>
      </w:r>
      <w:r w:rsidR="00DE551E">
        <w:rPr>
          <w:rFonts w:ascii="Times New Roman" w:eastAsia="Times New Roman" w:hAnsi="Times New Roman" w:cs="Times New Roman"/>
          <w:lang w:val="en-US" w:eastAsia="pt-PT"/>
        </w:rPr>
        <w:t xml:space="preserve"> </w:t>
      </w:r>
      <w:r w:rsidR="002A0F2D">
        <w:rPr>
          <w:rFonts w:ascii="Times New Roman" w:eastAsia="Times New Roman" w:hAnsi="Times New Roman" w:cs="Times New Roman"/>
          <w:lang w:val="en-US" w:eastAsia="pt-PT"/>
        </w:rPr>
        <w:t>Properly speaking</w:t>
      </w:r>
      <w:r w:rsidR="00B00FD1">
        <w:rPr>
          <w:rFonts w:ascii="Times New Roman" w:eastAsia="Times New Roman" w:hAnsi="Times New Roman" w:cs="Times New Roman"/>
          <w:lang w:val="en-US" w:eastAsia="pt-PT"/>
        </w:rPr>
        <w:t xml:space="preserve"> fiction</w:t>
      </w:r>
      <w:r w:rsidR="00DE551E">
        <w:rPr>
          <w:rFonts w:ascii="Times New Roman" w:eastAsia="Times New Roman" w:hAnsi="Times New Roman" w:cs="Times New Roman"/>
          <w:lang w:val="en-US" w:eastAsia="pt-PT"/>
        </w:rPr>
        <w:t>s, including that of the future,</w:t>
      </w:r>
      <w:r w:rsidR="00B00FD1">
        <w:rPr>
          <w:rFonts w:ascii="Times New Roman" w:eastAsia="Times New Roman" w:hAnsi="Times New Roman" w:cs="Times New Roman"/>
          <w:lang w:val="en-US" w:eastAsia="pt-PT"/>
        </w:rPr>
        <w:t xml:space="preserve"> belong</w:t>
      </w:r>
      <w:r w:rsidR="00F175B2">
        <w:rPr>
          <w:rFonts w:ascii="Times New Roman" w:eastAsia="Times New Roman" w:hAnsi="Times New Roman" w:cs="Times New Roman"/>
          <w:lang w:val="en-US" w:eastAsia="pt-PT"/>
        </w:rPr>
        <w:t xml:space="preserve"> </w:t>
      </w:r>
      <w:r w:rsidR="00B00FD1">
        <w:rPr>
          <w:rFonts w:ascii="Times New Roman" w:eastAsia="Times New Roman" w:hAnsi="Times New Roman" w:cs="Times New Roman"/>
          <w:lang w:val="en-US" w:eastAsia="pt-PT"/>
        </w:rPr>
        <w:t>in</w:t>
      </w:r>
      <w:r w:rsidR="002A0F2D">
        <w:rPr>
          <w:rFonts w:ascii="Times New Roman" w:eastAsia="Times New Roman" w:hAnsi="Times New Roman" w:cs="Times New Roman"/>
          <w:lang w:val="en-US" w:eastAsia="pt-PT"/>
        </w:rPr>
        <w:t xml:space="preserve"> the </w:t>
      </w:r>
      <w:r w:rsidR="00E10664">
        <w:rPr>
          <w:rFonts w:ascii="Times New Roman" w:eastAsia="Times New Roman" w:hAnsi="Times New Roman" w:cs="Times New Roman"/>
          <w:lang w:val="en-US" w:eastAsia="pt-PT"/>
        </w:rPr>
        <w:t>domain of the made up, the</w:t>
      </w:r>
      <w:r w:rsidR="005E06E1">
        <w:rPr>
          <w:rFonts w:ascii="Times New Roman" w:eastAsia="Times New Roman" w:hAnsi="Times New Roman" w:cs="Times New Roman"/>
          <w:lang w:val="en-US" w:eastAsia="pt-PT"/>
        </w:rPr>
        <w:t xml:space="preserve"> </w:t>
      </w:r>
      <w:proofErr w:type="spellStart"/>
      <w:r w:rsidR="005E06E1">
        <w:rPr>
          <w:rFonts w:ascii="Times New Roman" w:eastAsia="Times New Roman" w:hAnsi="Times New Roman" w:cs="Times New Roman"/>
          <w:lang w:val="en-US" w:eastAsia="pt-PT"/>
        </w:rPr>
        <w:t>artifacted</w:t>
      </w:r>
      <w:proofErr w:type="spellEnd"/>
      <w:r w:rsidR="005E06E1">
        <w:rPr>
          <w:rFonts w:ascii="Times New Roman" w:eastAsia="Times New Roman" w:hAnsi="Times New Roman" w:cs="Times New Roman"/>
          <w:lang w:val="en-US" w:eastAsia="pt-PT"/>
        </w:rPr>
        <w:t>, the</w:t>
      </w:r>
      <w:r w:rsidR="00E10664">
        <w:rPr>
          <w:rFonts w:ascii="Times New Roman" w:eastAsia="Times New Roman" w:hAnsi="Times New Roman" w:cs="Times New Roman"/>
          <w:lang w:val="en-US" w:eastAsia="pt-PT"/>
        </w:rPr>
        <w:t xml:space="preserve"> invented. </w:t>
      </w:r>
      <w:r w:rsidR="005E06E1">
        <w:rPr>
          <w:rFonts w:ascii="Times New Roman" w:eastAsia="Times New Roman" w:hAnsi="Times New Roman" w:cs="Times New Roman"/>
          <w:lang w:val="en-US" w:eastAsia="pt-PT"/>
        </w:rPr>
        <w:t>But</w:t>
      </w:r>
      <w:r w:rsidR="00DE551E">
        <w:rPr>
          <w:rFonts w:ascii="Times New Roman" w:eastAsia="Times New Roman" w:hAnsi="Times New Roman" w:cs="Times New Roman"/>
          <w:lang w:val="en-US" w:eastAsia="pt-PT"/>
        </w:rPr>
        <w:t xml:space="preserve"> </w:t>
      </w:r>
      <w:r w:rsidR="0096495C">
        <w:rPr>
          <w:rFonts w:ascii="Times New Roman" w:eastAsia="Times New Roman" w:hAnsi="Times New Roman" w:cs="Times New Roman"/>
          <w:lang w:val="en-US" w:eastAsia="pt-PT"/>
        </w:rPr>
        <w:t xml:space="preserve">in making the absent present they </w:t>
      </w:r>
      <w:r w:rsidR="005E06E1">
        <w:rPr>
          <w:rFonts w:ascii="Times New Roman" w:eastAsia="Times New Roman" w:hAnsi="Times New Roman" w:cs="Times New Roman"/>
          <w:lang w:val="en-US" w:eastAsia="pt-PT"/>
        </w:rPr>
        <w:t xml:space="preserve">determine </w:t>
      </w:r>
      <w:r w:rsidR="0096495C">
        <w:rPr>
          <w:rFonts w:ascii="Times New Roman" w:eastAsia="Times New Roman" w:hAnsi="Times New Roman" w:cs="Times New Roman"/>
          <w:lang w:val="en-US" w:eastAsia="pt-PT"/>
        </w:rPr>
        <w:t xml:space="preserve">(and expand) </w:t>
      </w:r>
      <w:r w:rsidR="005E06E1">
        <w:rPr>
          <w:rFonts w:ascii="Times New Roman" w:eastAsia="Times New Roman" w:hAnsi="Times New Roman" w:cs="Times New Roman"/>
          <w:lang w:val="en-US" w:eastAsia="pt-PT"/>
        </w:rPr>
        <w:t xml:space="preserve">our sense of what is real, </w:t>
      </w:r>
      <w:r w:rsidR="0096495C">
        <w:rPr>
          <w:rFonts w:ascii="Times New Roman" w:eastAsia="Times New Roman" w:hAnsi="Times New Roman" w:cs="Times New Roman"/>
          <w:lang w:val="en-US" w:eastAsia="pt-PT"/>
        </w:rPr>
        <w:t xml:space="preserve">thus </w:t>
      </w:r>
      <w:r w:rsidR="00051615">
        <w:rPr>
          <w:rFonts w:ascii="Times New Roman" w:eastAsia="Times New Roman" w:hAnsi="Times New Roman" w:cs="Times New Roman"/>
          <w:lang w:val="en-US" w:eastAsia="pt-PT"/>
        </w:rPr>
        <w:t xml:space="preserve">powerfully </w:t>
      </w:r>
      <w:r w:rsidR="005E06E1">
        <w:rPr>
          <w:rFonts w:ascii="Times New Roman" w:eastAsia="Times New Roman" w:hAnsi="Times New Roman" w:cs="Times New Roman"/>
          <w:lang w:val="en-US" w:eastAsia="pt-PT"/>
        </w:rPr>
        <w:t>orient</w:t>
      </w:r>
      <w:r w:rsidR="00F175B2">
        <w:rPr>
          <w:rFonts w:ascii="Times New Roman" w:eastAsia="Times New Roman" w:hAnsi="Times New Roman" w:cs="Times New Roman"/>
          <w:lang w:val="en-US" w:eastAsia="pt-PT"/>
        </w:rPr>
        <w:t>ing</w:t>
      </w:r>
      <w:r w:rsidR="005E06E1">
        <w:rPr>
          <w:rFonts w:ascii="Times New Roman" w:eastAsia="Times New Roman" w:hAnsi="Times New Roman" w:cs="Times New Roman"/>
          <w:lang w:val="en-US" w:eastAsia="pt-PT"/>
        </w:rPr>
        <w:t xml:space="preserve"> our behavior </w:t>
      </w:r>
      <w:r w:rsidR="00051615">
        <w:rPr>
          <w:rFonts w:ascii="Times New Roman" w:eastAsia="Times New Roman" w:hAnsi="Times New Roman" w:cs="Times New Roman"/>
          <w:lang w:val="en-US" w:eastAsia="pt-PT"/>
        </w:rPr>
        <w:t xml:space="preserve">and </w:t>
      </w:r>
      <w:r w:rsidR="0024023F">
        <w:rPr>
          <w:rFonts w:ascii="Times New Roman" w:eastAsia="Times New Roman" w:hAnsi="Times New Roman" w:cs="Times New Roman"/>
          <w:lang w:val="en-US" w:eastAsia="pt-PT"/>
        </w:rPr>
        <w:t xml:space="preserve">actively </w:t>
      </w:r>
      <w:r w:rsidR="00051615">
        <w:rPr>
          <w:rFonts w:ascii="Times New Roman" w:eastAsia="Times New Roman" w:hAnsi="Times New Roman" w:cs="Times New Roman"/>
          <w:lang w:val="en-US" w:eastAsia="pt-PT"/>
        </w:rPr>
        <w:t>engag</w:t>
      </w:r>
      <w:r w:rsidR="00F175B2">
        <w:rPr>
          <w:rFonts w:ascii="Times New Roman" w:eastAsia="Times New Roman" w:hAnsi="Times New Roman" w:cs="Times New Roman"/>
          <w:lang w:val="en-US" w:eastAsia="pt-PT"/>
        </w:rPr>
        <w:t>ing</w:t>
      </w:r>
      <w:r w:rsidR="00051615">
        <w:rPr>
          <w:rFonts w:ascii="Times New Roman" w:eastAsia="Times New Roman" w:hAnsi="Times New Roman" w:cs="Times New Roman"/>
          <w:lang w:val="en-US" w:eastAsia="pt-PT"/>
        </w:rPr>
        <w:t xml:space="preserve"> us in world-building</w:t>
      </w:r>
      <w:r w:rsidR="005E06E1">
        <w:rPr>
          <w:rFonts w:ascii="Times New Roman" w:eastAsia="Times New Roman" w:hAnsi="Times New Roman" w:cs="Times New Roman"/>
          <w:lang w:val="en-US" w:eastAsia="pt-PT"/>
        </w:rPr>
        <w:t>.</w:t>
      </w:r>
      <w:r w:rsidR="00051615">
        <w:rPr>
          <w:rFonts w:ascii="Times New Roman" w:eastAsia="Times New Roman" w:hAnsi="Times New Roman" w:cs="Times New Roman"/>
          <w:lang w:val="en-US" w:eastAsia="pt-PT"/>
        </w:rPr>
        <w:t xml:space="preserve"> </w:t>
      </w:r>
      <w:r w:rsidR="00545CF6">
        <w:rPr>
          <w:rFonts w:ascii="Times New Roman" w:eastAsia="Times New Roman" w:hAnsi="Times New Roman" w:cs="Times New Roman"/>
          <w:lang w:val="en-US" w:eastAsia="pt-PT"/>
        </w:rPr>
        <w:t xml:space="preserve">This is why Hobbes feels the urge to distinguish between good and bad fictions, according to the soundness of their philosophical grounding, their “admission” of their </w:t>
      </w:r>
      <w:r w:rsidR="0096495C">
        <w:rPr>
          <w:rFonts w:ascii="Times New Roman" w:eastAsia="Times New Roman" w:hAnsi="Times New Roman" w:cs="Times New Roman"/>
          <w:lang w:val="en-US" w:eastAsia="pt-PT"/>
        </w:rPr>
        <w:t xml:space="preserve">own </w:t>
      </w:r>
      <w:r w:rsidR="00545CF6">
        <w:rPr>
          <w:rFonts w:ascii="Times New Roman" w:eastAsia="Times New Roman" w:hAnsi="Times New Roman" w:cs="Times New Roman"/>
          <w:lang w:val="en-US" w:eastAsia="pt-PT"/>
        </w:rPr>
        <w:t xml:space="preserve">fictive character, and their contribution to </w:t>
      </w:r>
      <w:r w:rsidR="0096495C">
        <w:rPr>
          <w:rFonts w:ascii="Times New Roman" w:eastAsia="Times New Roman" w:hAnsi="Times New Roman" w:cs="Times New Roman"/>
          <w:lang w:val="en-US" w:eastAsia="pt-PT"/>
        </w:rPr>
        <w:t xml:space="preserve">the desideratum of </w:t>
      </w:r>
      <w:r w:rsidR="00545CF6">
        <w:rPr>
          <w:rFonts w:ascii="Times New Roman" w:eastAsia="Times New Roman" w:hAnsi="Times New Roman" w:cs="Times New Roman"/>
          <w:lang w:val="en-US" w:eastAsia="pt-PT"/>
        </w:rPr>
        <w:t xml:space="preserve">peace. </w:t>
      </w:r>
    </w:p>
    <w:p w14:paraId="1BD980F4" w14:textId="77777777" w:rsidR="007E6B54" w:rsidRDefault="007E6B54" w:rsidP="00FE0B16">
      <w:pPr>
        <w:spacing w:line="480" w:lineRule="auto"/>
        <w:rPr>
          <w:rFonts w:ascii="Times New Roman" w:eastAsia="Times New Roman" w:hAnsi="Times New Roman" w:cs="Times New Roman"/>
          <w:lang w:val="en-US" w:eastAsia="pt-PT"/>
        </w:rPr>
      </w:pPr>
    </w:p>
    <w:p w14:paraId="004CE05D" w14:textId="77777777" w:rsidR="007E6B54" w:rsidRPr="00DE551E" w:rsidRDefault="007E6B54" w:rsidP="007E6B54">
      <w:pPr>
        <w:spacing w:line="480" w:lineRule="auto"/>
        <w:rPr>
          <w:rFonts w:ascii="Times New Roman" w:eastAsia="Times New Roman" w:hAnsi="Times New Roman" w:cs="Times New Roman"/>
          <w:b/>
          <w:bCs/>
          <w:lang w:val="en-US" w:eastAsia="pt-PT"/>
        </w:rPr>
      </w:pPr>
      <w:r w:rsidRPr="00DE551E">
        <w:rPr>
          <w:rFonts w:ascii="Times New Roman" w:eastAsia="Times New Roman" w:hAnsi="Times New Roman" w:cs="Times New Roman"/>
          <w:b/>
          <w:bCs/>
          <w:lang w:val="en-US" w:eastAsia="pt-PT"/>
        </w:rPr>
        <w:t xml:space="preserve">Fictions: Entertaining, Cognitive, World-Making </w:t>
      </w:r>
    </w:p>
    <w:p w14:paraId="137D9DDD" w14:textId="77777777" w:rsidR="00A75015" w:rsidRDefault="00A75015" w:rsidP="00FE0B16">
      <w:pPr>
        <w:spacing w:line="480" w:lineRule="auto"/>
        <w:rPr>
          <w:rFonts w:ascii="Times New Roman" w:eastAsia="Times New Roman" w:hAnsi="Times New Roman" w:cs="Times New Roman"/>
          <w:lang w:val="en-US" w:eastAsia="pt-PT"/>
        </w:rPr>
      </w:pPr>
    </w:p>
    <w:p w14:paraId="127D2F68" w14:textId="2876BE20" w:rsidR="00543D65" w:rsidRPr="007E6B54" w:rsidRDefault="00DE551E" w:rsidP="00FE0B16">
      <w:pPr>
        <w:spacing w:line="480" w:lineRule="auto"/>
        <w:rPr>
          <w:rFonts w:ascii="Times New Roman" w:eastAsia="Times New Roman" w:hAnsi="Times New Roman" w:cs="Times New Roman"/>
          <w:lang w:val="en-US" w:eastAsia="pt-PT"/>
        </w:rPr>
      </w:pPr>
      <w:r w:rsidRPr="007E6B54">
        <w:rPr>
          <w:rFonts w:ascii="Times New Roman" w:eastAsia="Times New Roman" w:hAnsi="Times New Roman" w:cs="Times New Roman"/>
          <w:lang w:val="en-US" w:eastAsia="pt-PT"/>
        </w:rPr>
        <w:t xml:space="preserve">Fictions </w:t>
      </w:r>
      <w:r w:rsidR="0018616B">
        <w:rPr>
          <w:rFonts w:ascii="Times New Roman" w:eastAsia="Times New Roman" w:hAnsi="Times New Roman" w:cs="Times New Roman"/>
          <w:lang w:val="en-US" w:eastAsia="pt-PT"/>
        </w:rPr>
        <w:t>are</w:t>
      </w:r>
      <w:r w:rsidR="0096495C" w:rsidRPr="007E6B54">
        <w:rPr>
          <w:rFonts w:ascii="Times New Roman" w:eastAsia="Times New Roman" w:hAnsi="Times New Roman" w:cs="Times New Roman"/>
          <w:lang w:val="en-US" w:eastAsia="pt-PT"/>
        </w:rPr>
        <w:t xml:space="preserve"> of different types, and </w:t>
      </w:r>
      <w:r w:rsidRPr="007E6B54">
        <w:rPr>
          <w:rFonts w:ascii="Times New Roman" w:eastAsia="Times New Roman" w:hAnsi="Times New Roman" w:cs="Times New Roman"/>
          <w:lang w:val="en-US" w:eastAsia="pt-PT"/>
        </w:rPr>
        <w:t xml:space="preserve">perform </w:t>
      </w:r>
      <w:r w:rsidR="00075C90" w:rsidRPr="007E6B54">
        <w:rPr>
          <w:rFonts w:ascii="Times New Roman" w:eastAsia="Times New Roman" w:hAnsi="Times New Roman" w:cs="Times New Roman"/>
          <w:lang w:val="en-US" w:eastAsia="pt-PT"/>
        </w:rPr>
        <w:t xml:space="preserve">a range of </w:t>
      </w:r>
      <w:r w:rsidR="00813CD2" w:rsidRPr="007E6B54">
        <w:rPr>
          <w:rFonts w:ascii="Times New Roman" w:eastAsia="Times New Roman" w:hAnsi="Times New Roman" w:cs="Times New Roman"/>
          <w:lang w:val="en-US" w:eastAsia="pt-PT"/>
        </w:rPr>
        <w:t>different functions</w:t>
      </w:r>
      <w:r w:rsidR="0058221F" w:rsidRPr="007E6B54">
        <w:rPr>
          <w:rFonts w:ascii="Times New Roman" w:eastAsia="Times New Roman" w:hAnsi="Times New Roman" w:cs="Times New Roman"/>
          <w:lang w:val="en-US" w:eastAsia="pt-PT"/>
        </w:rPr>
        <w:t>,</w:t>
      </w:r>
      <w:r w:rsidR="00813CD2" w:rsidRPr="007E6B54">
        <w:rPr>
          <w:rFonts w:ascii="Times New Roman" w:eastAsia="Times New Roman" w:hAnsi="Times New Roman" w:cs="Times New Roman"/>
          <w:lang w:val="en-US" w:eastAsia="pt-PT"/>
        </w:rPr>
        <w:t xml:space="preserve"> </w:t>
      </w:r>
      <w:r w:rsidR="00102C90" w:rsidRPr="007E6B54">
        <w:rPr>
          <w:rFonts w:ascii="Times New Roman" w:eastAsia="Times New Roman" w:hAnsi="Times New Roman" w:cs="Times New Roman"/>
          <w:lang w:val="en-US" w:eastAsia="pt-PT"/>
        </w:rPr>
        <w:t>from the entertaining, through the cognitive, to the</w:t>
      </w:r>
      <w:r w:rsidRPr="007E6B54">
        <w:rPr>
          <w:rFonts w:ascii="Times New Roman" w:eastAsia="Times New Roman" w:hAnsi="Times New Roman" w:cs="Times New Roman"/>
          <w:lang w:val="en-US" w:eastAsia="pt-PT"/>
        </w:rPr>
        <w:t xml:space="preserve"> world-making</w:t>
      </w:r>
      <w:r w:rsidR="00102C90" w:rsidRPr="007E6B54">
        <w:rPr>
          <w:rFonts w:ascii="Times New Roman" w:eastAsia="Times New Roman" w:hAnsi="Times New Roman" w:cs="Times New Roman"/>
          <w:lang w:val="en-US" w:eastAsia="pt-PT"/>
        </w:rPr>
        <w:t>.</w:t>
      </w:r>
      <w:r w:rsidR="00956515" w:rsidRPr="007E6B54">
        <w:rPr>
          <w:rFonts w:ascii="Times New Roman" w:eastAsia="Times New Roman" w:hAnsi="Times New Roman" w:cs="Times New Roman"/>
          <w:lang w:val="en-US" w:eastAsia="pt-PT"/>
        </w:rPr>
        <w:t xml:space="preserve"> Hobbes’s </w:t>
      </w:r>
      <w:r w:rsidR="00AB6DC4" w:rsidRPr="007E6B54">
        <w:rPr>
          <w:rFonts w:ascii="Times New Roman" w:eastAsia="Times New Roman" w:hAnsi="Times New Roman" w:cs="Times New Roman"/>
          <w:lang w:val="en-US" w:eastAsia="pt-PT"/>
        </w:rPr>
        <w:t xml:space="preserve">most common </w:t>
      </w:r>
      <w:r w:rsidR="00956515" w:rsidRPr="007E6B54">
        <w:rPr>
          <w:rFonts w:ascii="Times New Roman" w:eastAsia="Times New Roman" w:hAnsi="Times New Roman" w:cs="Times New Roman"/>
          <w:lang w:val="en-US" w:eastAsia="pt-PT"/>
        </w:rPr>
        <w:t xml:space="preserve">examples of compound imagination </w:t>
      </w:r>
      <w:r w:rsidR="00AB6DC4" w:rsidRPr="007E6B54">
        <w:rPr>
          <w:rFonts w:ascii="Times New Roman" w:eastAsia="Times New Roman" w:hAnsi="Times New Roman" w:cs="Times New Roman"/>
          <w:lang w:val="en-US" w:eastAsia="pt-PT"/>
        </w:rPr>
        <w:t xml:space="preserve">(centaurs, golden mountains, castles in the air) </w:t>
      </w:r>
      <w:r w:rsidR="00956515" w:rsidRPr="007E6B54">
        <w:rPr>
          <w:rFonts w:ascii="Times New Roman" w:eastAsia="Times New Roman" w:hAnsi="Times New Roman" w:cs="Times New Roman"/>
          <w:lang w:val="en-US" w:eastAsia="pt-PT"/>
        </w:rPr>
        <w:t>are cases of fantasizing or pretending</w:t>
      </w:r>
      <w:r w:rsidR="001B02D7" w:rsidRPr="007E6B54">
        <w:rPr>
          <w:rFonts w:ascii="Times New Roman" w:eastAsia="Times New Roman" w:hAnsi="Times New Roman" w:cs="Times New Roman"/>
          <w:lang w:val="en-US" w:eastAsia="pt-PT"/>
        </w:rPr>
        <w:t>,</w:t>
      </w:r>
      <w:r w:rsidR="0024023F" w:rsidRPr="007E6B54">
        <w:rPr>
          <w:rFonts w:ascii="Times New Roman" w:eastAsia="Times New Roman" w:hAnsi="Times New Roman" w:cs="Times New Roman"/>
          <w:lang w:val="en-US" w:eastAsia="pt-PT"/>
        </w:rPr>
        <w:t xml:space="preserve"> </w:t>
      </w:r>
      <w:r w:rsidR="0018616B">
        <w:rPr>
          <w:rFonts w:ascii="Times New Roman" w:eastAsia="Times New Roman" w:hAnsi="Times New Roman" w:cs="Times New Roman"/>
          <w:lang w:val="en-US" w:eastAsia="pt-PT"/>
        </w:rPr>
        <w:t xml:space="preserve">fictions </w:t>
      </w:r>
      <w:r w:rsidR="007E6B54" w:rsidRPr="007E6B54">
        <w:rPr>
          <w:rFonts w:ascii="Times New Roman" w:eastAsia="Times New Roman" w:hAnsi="Times New Roman" w:cs="Times New Roman"/>
          <w:lang w:val="en-US" w:eastAsia="pt-PT"/>
        </w:rPr>
        <w:t>of a primarily entertaining nature</w:t>
      </w:r>
      <w:r w:rsidR="001B02D7" w:rsidRPr="007E6B54">
        <w:rPr>
          <w:rFonts w:ascii="Times New Roman" w:eastAsia="Times New Roman" w:hAnsi="Times New Roman" w:cs="Times New Roman"/>
          <w:lang w:val="en-US" w:eastAsia="pt-PT"/>
        </w:rPr>
        <w:t xml:space="preserve">. </w:t>
      </w:r>
      <w:r w:rsidR="0024023F" w:rsidRPr="007E6B54">
        <w:rPr>
          <w:rFonts w:ascii="Times New Roman" w:eastAsia="Times New Roman" w:hAnsi="Times New Roman" w:cs="Times New Roman"/>
          <w:lang w:val="en-US" w:eastAsia="pt-PT"/>
        </w:rPr>
        <w:t xml:space="preserve">Yet </w:t>
      </w:r>
      <w:r w:rsidRPr="007E6B54">
        <w:rPr>
          <w:rFonts w:ascii="Times New Roman" w:eastAsia="Times New Roman" w:hAnsi="Times New Roman" w:cs="Times New Roman"/>
          <w:lang w:val="en-US" w:eastAsia="pt-PT"/>
        </w:rPr>
        <w:t>fiction</w:t>
      </w:r>
      <w:r w:rsidR="001B02D7" w:rsidRPr="007E6B54">
        <w:rPr>
          <w:rFonts w:ascii="Times New Roman" w:eastAsia="Times New Roman" w:hAnsi="Times New Roman" w:cs="Times New Roman"/>
          <w:lang w:val="en-US" w:eastAsia="pt-PT"/>
        </w:rPr>
        <w:t xml:space="preserve"> </w:t>
      </w:r>
      <w:r w:rsidR="001B02D7" w:rsidRPr="007E6B54">
        <w:rPr>
          <w:rFonts w:ascii="Times New Roman" w:eastAsia="Times New Roman" w:hAnsi="Times New Roman" w:cs="Times New Roman"/>
          <w:lang w:val="en-US" w:eastAsia="pt-PT"/>
        </w:rPr>
        <w:lastRenderedPageBreak/>
        <w:t>can also take a more intellectual form,</w:t>
      </w:r>
      <w:r w:rsidR="00AB6DC4" w:rsidRPr="007E6B54">
        <w:rPr>
          <w:rFonts w:ascii="Times New Roman" w:eastAsia="Times New Roman" w:hAnsi="Times New Roman" w:cs="Times New Roman"/>
          <w:lang w:val="en-US" w:eastAsia="pt-PT"/>
        </w:rPr>
        <w:t xml:space="preserve"> </w:t>
      </w:r>
      <w:r w:rsidR="0096495C" w:rsidRPr="007E6B54">
        <w:rPr>
          <w:rFonts w:ascii="Times New Roman" w:eastAsia="Times New Roman" w:hAnsi="Times New Roman" w:cs="Times New Roman"/>
          <w:lang w:val="en-US" w:eastAsia="pt-PT"/>
        </w:rPr>
        <w:t xml:space="preserve">especially </w:t>
      </w:r>
      <w:r w:rsidRPr="007E6B54">
        <w:rPr>
          <w:rFonts w:ascii="Times New Roman" w:eastAsia="Times New Roman" w:hAnsi="Times New Roman" w:cs="Times New Roman"/>
          <w:lang w:val="en-US" w:eastAsia="pt-PT"/>
        </w:rPr>
        <w:t xml:space="preserve">where </w:t>
      </w:r>
      <w:r w:rsidR="00AB6DC4" w:rsidRPr="007E6B54">
        <w:rPr>
          <w:rFonts w:ascii="Times New Roman" w:eastAsia="Times New Roman" w:hAnsi="Times New Roman" w:cs="Times New Roman"/>
          <w:lang w:val="en-US" w:eastAsia="pt-PT"/>
        </w:rPr>
        <w:t>construed as</w:t>
      </w:r>
      <w:r w:rsidR="009018EC" w:rsidRPr="007E6B54">
        <w:rPr>
          <w:rFonts w:ascii="Times New Roman" w:eastAsia="Times New Roman" w:hAnsi="Times New Roman" w:cs="Times New Roman"/>
          <w:lang w:val="en-US" w:eastAsia="pt-PT"/>
        </w:rPr>
        <w:t xml:space="preserve"> </w:t>
      </w:r>
      <w:r w:rsidR="00CB5433" w:rsidRPr="007E6B54">
        <w:rPr>
          <w:rFonts w:ascii="Times New Roman" w:eastAsia="Times New Roman" w:hAnsi="Times New Roman" w:cs="Times New Roman"/>
          <w:lang w:val="en-US" w:eastAsia="pt-PT"/>
        </w:rPr>
        <w:t xml:space="preserve">a </w:t>
      </w:r>
      <w:r w:rsidR="009018EC" w:rsidRPr="007E6B54">
        <w:rPr>
          <w:rFonts w:ascii="Times New Roman" w:eastAsia="Times New Roman" w:hAnsi="Times New Roman" w:cs="Times New Roman"/>
          <w:lang w:val="en-US" w:eastAsia="pt-PT"/>
        </w:rPr>
        <w:t xml:space="preserve">specific </w:t>
      </w:r>
      <w:r w:rsidR="00CB5433" w:rsidRPr="007E6B54">
        <w:rPr>
          <w:rFonts w:ascii="Times New Roman" w:eastAsia="Times New Roman" w:hAnsi="Times New Roman" w:cs="Times New Roman"/>
          <w:lang w:val="en-US" w:eastAsia="pt-PT"/>
        </w:rPr>
        <w:t>mental operation</w:t>
      </w:r>
      <w:r w:rsidR="009018EC" w:rsidRPr="007E6B54">
        <w:rPr>
          <w:rFonts w:ascii="Times New Roman" w:eastAsia="Times New Roman" w:hAnsi="Times New Roman" w:cs="Times New Roman"/>
          <w:lang w:val="en-US" w:eastAsia="pt-PT"/>
        </w:rPr>
        <w:t>,</w:t>
      </w:r>
      <w:r w:rsidR="00AB6DC4" w:rsidRPr="007E6B54">
        <w:rPr>
          <w:rFonts w:ascii="Times New Roman" w:eastAsia="Times New Roman" w:hAnsi="Times New Roman" w:cs="Times New Roman"/>
          <w:lang w:val="en-US" w:eastAsia="pt-PT"/>
        </w:rPr>
        <w:t xml:space="preserve"> </w:t>
      </w:r>
      <w:r w:rsidR="00AB6DC4" w:rsidRPr="0018616B">
        <w:rPr>
          <w:rFonts w:ascii="Times New Roman" w:eastAsia="Times New Roman" w:hAnsi="Times New Roman" w:cs="Times New Roman"/>
          <w:i/>
          <w:lang w:val="en-US" w:eastAsia="pt-PT"/>
        </w:rPr>
        <w:t>supposing</w:t>
      </w:r>
      <w:r w:rsidR="00AB6DC4" w:rsidRPr="007E6B54">
        <w:rPr>
          <w:rFonts w:ascii="Times New Roman" w:eastAsia="Times New Roman" w:hAnsi="Times New Roman" w:cs="Times New Roman"/>
          <w:lang w:val="en-US" w:eastAsia="pt-PT"/>
        </w:rPr>
        <w:t xml:space="preserve">. </w:t>
      </w:r>
      <w:r w:rsidR="001B02D7" w:rsidRPr="007E6B54">
        <w:rPr>
          <w:rFonts w:ascii="Times New Roman" w:eastAsia="Times New Roman" w:hAnsi="Times New Roman" w:cs="Times New Roman"/>
          <w:lang w:val="en-US" w:eastAsia="pt-PT"/>
        </w:rPr>
        <w:t>It is to this that I turn</w:t>
      </w:r>
      <w:r w:rsidR="0018616B">
        <w:rPr>
          <w:rFonts w:ascii="Times New Roman" w:eastAsia="Times New Roman" w:hAnsi="Times New Roman" w:cs="Times New Roman"/>
          <w:lang w:val="en-US" w:eastAsia="pt-PT"/>
        </w:rPr>
        <w:t xml:space="preserve"> next</w:t>
      </w:r>
      <w:r w:rsidR="001B02D7" w:rsidRPr="007E6B54">
        <w:rPr>
          <w:rFonts w:ascii="Times New Roman" w:eastAsia="Times New Roman" w:hAnsi="Times New Roman" w:cs="Times New Roman"/>
          <w:lang w:val="en-US" w:eastAsia="pt-PT"/>
        </w:rPr>
        <w:t>.</w:t>
      </w:r>
    </w:p>
    <w:p w14:paraId="67906A44" w14:textId="77777777" w:rsidR="001B02D7" w:rsidRDefault="001B02D7" w:rsidP="00FE0B16">
      <w:pPr>
        <w:spacing w:line="480" w:lineRule="auto"/>
        <w:rPr>
          <w:rFonts w:ascii="Times New Roman" w:eastAsia="Times New Roman" w:hAnsi="Times New Roman" w:cs="Times New Roman"/>
          <w:lang w:val="en-US" w:eastAsia="pt-PT"/>
        </w:rPr>
      </w:pPr>
    </w:p>
    <w:p w14:paraId="2A49A977" w14:textId="5798ABAF" w:rsidR="004B1A1B" w:rsidRDefault="00B71B84"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Empirical reality is the first object of cognition in </w:t>
      </w:r>
      <w:r w:rsidR="00225394">
        <w:rPr>
          <w:rFonts w:ascii="Times New Roman" w:eastAsia="Times New Roman" w:hAnsi="Times New Roman" w:cs="Times New Roman"/>
          <w:lang w:val="en-US" w:eastAsia="pt-PT"/>
        </w:rPr>
        <w:t>respect to which</w:t>
      </w:r>
      <w:r>
        <w:rPr>
          <w:rFonts w:ascii="Times New Roman" w:eastAsia="Times New Roman" w:hAnsi="Times New Roman" w:cs="Times New Roman"/>
          <w:lang w:val="en-US" w:eastAsia="pt-PT"/>
        </w:rPr>
        <w:t xml:space="preserve"> fiction can </w:t>
      </w:r>
      <w:r w:rsidR="00225394">
        <w:rPr>
          <w:rFonts w:ascii="Times New Roman" w:eastAsia="Times New Roman" w:hAnsi="Times New Roman" w:cs="Times New Roman"/>
          <w:lang w:val="en-US" w:eastAsia="pt-PT"/>
        </w:rPr>
        <w:t>be used</w:t>
      </w:r>
      <w:r>
        <w:rPr>
          <w:rFonts w:ascii="Times New Roman" w:eastAsia="Times New Roman" w:hAnsi="Times New Roman" w:cs="Times New Roman"/>
          <w:lang w:val="en-US" w:eastAsia="pt-PT"/>
        </w:rPr>
        <w:t xml:space="preserve"> as an aid-to-thinking. Hobbes </w:t>
      </w:r>
      <w:r w:rsidR="009422F0">
        <w:rPr>
          <w:rFonts w:ascii="Times New Roman" w:eastAsia="Times New Roman" w:hAnsi="Times New Roman" w:cs="Times New Roman"/>
          <w:lang w:val="en-US" w:eastAsia="pt-PT"/>
        </w:rPr>
        <w:t>employs fiction in this role</w:t>
      </w:r>
      <w:r>
        <w:rPr>
          <w:rFonts w:ascii="Times New Roman" w:eastAsia="Times New Roman" w:hAnsi="Times New Roman" w:cs="Times New Roman"/>
          <w:lang w:val="en-US" w:eastAsia="pt-PT"/>
        </w:rPr>
        <w:t xml:space="preserve"> </w:t>
      </w:r>
      <w:r w:rsidR="00E10664">
        <w:rPr>
          <w:rFonts w:ascii="Times New Roman" w:eastAsia="Times New Roman" w:hAnsi="Times New Roman" w:cs="Times New Roman"/>
          <w:lang w:val="en-US" w:eastAsia="pt-PT"/>
        </w:rPr>
        <w:t xml:space="preserve">in the investigation </w:t>
      </w:r>
      <w:r w:rsidR="0058221F">
        <w:rPr>
          <w:rFonts w:ascii="Times New Roman" w:eastAsia="Times New Roman" w:hAnsi="Times New Roman" w:cs="Times New Roman"/>
          <w:lang w:val="en-US" w:eastAsia="pt-PT"/>
        </w:rPr>
        <w:t xml:space="preserve">and unmasking </w:t>
      </w:r>
      <w:r w:rsidR="00E10664">
        <w:rPr>
          <w:rFonts w:ascii="Times New Roman" w:eastAsia="Times New Roman" w:hAnsi="Times New Roman" w:cs="Times New Roman"/>
          <w:lang w:val="en-US" w:eastAsia="pt-PT"/>
        </w:rPr>
        <w:t xml:space="preserve">of </w:t>
      </w:r>
      <w:r w:rsidR="0058221F">
        <w:rPr>
          <w:rFonts w:ascii="Times New Roman" w:eastAsia="Times New Roman" w:hAnsi="Times New Roman" w:cs="Times New Roman"/>
          <w:lang w:val="en-US" w:eastAsia="pt-PT"/>
        </w:rPr>
        <w:t xml:space="preserve">the </w:t>
      </w:r>
      <w:r w:rsidR="009422F0">
        <w:rPr>
          <w:rFonts w:ascii="Times New Roman" w:eastAsia="Times New Roman" w:hAnsi="Times New Roman" w:cs="Times New Roman"/>
          <w:lang w:val="en-US" w:eastAsia="pt-PT"/>
        </w:rPr>
        <w:t>truth</w:t>
      </w:r>
      <w:r w:rsidR="0058221F">
        <w:rPr>
          <w:rFonts w:ascii="Times New Roman" w:eastAsia="Times New Roman" w:hAnsi="Times New Roman" w:cs="Times New Roman"/>
          <w:lang w:val="en-US" w:eastAsia="pt-PT"/>
        </w:rPr>
        <w:t xml:space="preserve"> about the world of fiction created by</w:t>
      </w:r>
      <w:r w:rsidR="00B500AA">
        <w:rPr>
          <w:rFonts w:ascii="Times New Roman" w:eastAsia="Times New Roman" w:hAnsi="Times New Roman" w:cs="Times New Roman"/>
          <w:lang w:val="en-US" w:eastAsia="pt-PT"/>
        </w:rPr>
        <w:t xml:space="preserve"> the illusion of the senses</w:t>
      </w:r>
      <w:r w:rsidR="0058221F">
        <w:rPr>
          <w:rFonts w:ascii="Times New Roman" w:eastAsia="Times New Roman" w:hAnsi="Times New Roman" w:cs="Times New Roman"/>
          <w:lang w:val="en-US" w:eastAsia="pt-PT"/>
        </w:rPr>
        <w:t>.</w:t>
      </w:r>
      <w:r w:rsidR="00B500AA">
        <w:rPr>
          <w:rFonts w:ascii="Times New Roman" w:eastAsia="Times New Roman" w:hAnsi="Times New Roman" w:cs="Times New Roman"/>
          <w:lang w:val="en-US" w:eastAsia="pt-PT"/>
        </w:rPr>
        <w:t xml:space="preserve"> As a specific intellectual construct, fiction can help </w:t>
      </w:r>
      <w:r>
        <w:rPr>
          <w:rFonts w:ascii="Times New Roman" w:eastAsia="Times New Roman" w:hAnsi="Times New Roman" w:cs="Times New Roman"/>
          <w:lang w:val="en-US" w:eastAsia="pt-PT"/>
        </w:rPr>
        <w:t xml:space="preserve">us understand the world </w:t>
      </w:r>
      <w:r w:rsidR="00B500AA">
        <w:rPr>
          <w:rFonts w:ascii="Times New Roman" w:eastAsia="Times New Roman" w:hAnsi="Times New Roman" w:cs="Times New Roman"/>
          <w:lang w:val="en-US" w:eastAsia="pt-PT"/>
        </w:rPr>
        <w:t xml:space="preserve">by making claims about it which are in clear opposition to fact. These claims imply treating x </w:t>
      </w:r>
      <w:r w:rsidR="00B500AA" w:rsidRPr="00225394">
        <w:rPr>
          <w:rFonts w:ascii="Times New Roman" w:eastAsia="Times New Roman" w:hAnsi="Times New Roman" w:cs="Times New Roman"/>
          <w:i/>
          <w:lang w:val="en-US" w:eastAsia="pt-PT"/>
        </w:rPr>
        <w:t>as if</w:t>
      </w:r>
      <w:r w:rsidR="00B500AA">
        <w:rPr>
          <w:rFonts w:ascii="Times New Roman" w:eastAsia="Times New Roman" w:hAnsi="Times New Roman" w:cs="Times New Roman"/>
          <w:lang w:val="en-US" w:eastAsia="pt-PT"/>
        </w:rPr>
        <w:t xml:space="preserve"> it were y, even though </w:t>
      </w:r>
      <w:r w:rsidR="00B500AA" w:rsidRPr="00225394">
        <w:rPr>
          <w:rFonts w:ascii="Times New Roman" w:eastAsia="Times New Roman" w:hAnsi="Times New Roman" w:cs="Times New Roman"/>
          <w:i/>
          <w:lang w:val="en-US" w:eastAsia="pt-PT"/>
        </w:rPr>
        <w:t>we know</w:t>
      </w:r>
      <w:r w:rsidR="00B500AA">
        <w:rPr>
          <w:rFonts w:ascii="Times New Roman" w:eastAsia="Times New Roman" w:hAnsi="Times New Roman" w:cs="Times New Roman"/>
          <w:lang w:val="en-US" w:eastAsia="pt-PT"/>
        </w:rPr>
        <w:t xml:space="preserve"> x is not y or cannot be y. </w:t>
      </w:r>
      <w:r w:rsidR="003205A8">
        <w:rPr>
          <w:rFonts w:ascii="Times New Roman" w:eastAsia="Times New Roman" w:hAnsi="Times New Roman" w:cs="Times New Roman"/>
          <w:lang w:val="en-US" w:eastAsia="pt-PT"/>
        </w:rPr>
        <w:t>A case in point is the fiction of world annihilation</w:t>
      </w:r>
      <w:r w:rsidR="009373E3">
        <w:rPr>
          <w:rFonts w:ascii="Times New Roman" w:eastAsia="Times New Roman" w:hAnsi="Times New Roman" w:cs="Times New Roman"/>
          <w:lang w:val="en-US" w:eastAsia="pt-PT"/>
        </w:rPr>
        <w:t xml:space="preserve">, in which </w:t>
      </w:r>
      <w:r w:rsidR="009018EC">
        <w:rPr>
          <w:rFonts w:ascii="Times New Roman" w:eastAsia="Times New Roman" w:hAnsi="Times New Roman" w:cs="Times New Roman"/>
          <w:lang w:val="en-US" w:eastAsia="pt-PT"/>
        </w:rPr>
        <w:t>imagining occurs without image</w:t>
      </w:r>
      <w:r w:rsidR="009373E3">
        <w:rPr>
          <w:rFonts w:ascii="Times New Roman" w:eastAsia="Times New Roman" w:hAnsi="Times New Roman" w:cs="Times New Roman"/>
          <w:lang w:val="en-US" w:eastAsia="pt-PT"/>
        </w:rPr>
        <w:t>ry.</w:t>
      </w:r>
      <w:r w:rsidR="009018EC">
        <w:rPr>
          <w:rFonts w:ascii="Times New Roman" w:eastAsia="Times New Roman" w:hAnsi="Times New Roman" w:cs="Times New Roman"/>
          <w:lang w:val="en-US" w:eastAsia="pt-PT"/>
        </w:rPr>
        <w:t xml:space="preserve"> </w:t>
      </w:r>
      <w:r w:rsidR="009373E3">
        <w:rPr>
          <w:rFonts w:ascii="Times New Roman" w:eastAsia="Times New Roman" w:hAnsi="Times New Roman" w:cs="Times New Roman"/>
          <w:lang w:val="en-US" w:eastAsia="pt-PT"/>
        </w:rPr>
        <w:t xml:space="preserve">This </w:t>
      </w:r>
      <w:r w:rsidR="009018EC">
        <w:rPr>
          <w:rFonts w:ascii="Times New Roman" w:eastAsia="Times New Roman" w:hAnsi="Times New Roman" w:cs="Times New Roman"/>
          <w:lang w:val="en-US" w:eastAsia="pt-PT"/>
        </w:rPr>
        <w:t xml:space="preserve">is the </w:t>
      </w:r>
      <w:r w:rsidR="009373E3">
        <w:rPr>
          <w:rFonts w:ascii="Times New Roman" w:eastAsia="Times New Roman" w:hAnsi="Times New Roman" w:cs="Times New Roman"/>
          <w:lang w:val="en-US" w:eastAsia="pt-PT"/>
        </w:rPr>
        <w:t xml:space="preserve">fiction </w:t>
      </w:r>
      <w:r>
        <w:rPr>
          <w:rFonts w:ascii="Times New Roman" w:eastAsia="Times New Roman" w:hAnsi="Times New Roman" w:cs="Times New Roman"/>
          <w:lang w:val="en-US" w:eastAsia="pt-PT"/>
        </w:rPr>
        <w:t>employed by Hobbes</w:t>
      </w:r>
      <w:r w:rsidR="003205A8" w:rsidRPr="003205A8">
        <w:rPr>
          <w:rFonts w:ascii="Times New Roman" w:eastAsia="Times New Roman" w:hAnsi="Times New Roman" w:cs="Times New Roman"/>
          <w:lang w:val="en-US" w:eastAsia="pt-PT"/>
        </w:rPr>
        <w:t xml:space="preserve"> to </w:t>
      </w:r>
      <w:r w:rsidR="0064548A">
        <w:rPr>
          <w:rFonts w:ascii="Times New Roman" w:eastAsia="Times New Roman" w:hAnsi="Times New Roman" w:cs="Times New Roman"/>
          <w:lang w:val="en-US" w:eastAsia="pt-PT"/>
        </w:rPr>
        <w:t xml:space="preserve">expose the </w:t>
      </w:r>
      <w:r w:rsidR="00225394">
        <w:rPr>
          <w:rFonts w:ascii="Times New Roman" w:eastAsia="Times New Roman" w:hAnsi="Times New Roman" w:cs="Times New Roman"/>
          <w:lang w:val="en-US" w:eastAsia="pt-PT"/>
        </w:rPr>
        <w:t>reification of mental images</w:t>
      </w:r>
      <w:r w:rsidR="0064548A">
        <w:rPr>
          <w:rFonts w:ascii="Times New Roman" w:eastAsia="Times New Roman" w:hAnsi="Times New Roman" w:cs="Times New Roman"/>
          <w:lang w:val="en-US" w:eastAsia="pt-PT"/>
        </w:rPr>
        <w:t xml:space="preserve"> as things real outside us, through their fictitious identification with the objects that produce them b</w:t>
      </w:r>
      <w:r>
        <w:rPr>
          <w:rFonts w:ascii="Times New Roman" w:eastAsia="Times New Roman" w:hAnsi="Times New Roman" w:cs="Times New Roman"/>
          <w:lang w:val="en-US" w:eastAsia="pt-PT"/>
        </w:rPr>
        <w:t xml:space="preserve">y interacting with our senses. </w:t>
      </w:r>
      <w:r w:rsidR="00565C84">
        <w:rPr>
          <w:rFonts w:ascii="Times New Roman" w:eastAsia="Times New Roman" w:hAnsi="Times New Roman" w:cs="Times New Roman"/>
          <w:lang w:val="en-US" w:eastAsia="pt-PT"/>
        </w:rPr>
        <w:t xml:space="preserve">If we </w:t>
      </w:r>
      <w:r w:rsidR="00A81FBA">
        <w:rPr>
          <w:rFonts w:ascii="Times New Roman" w:eastAsia="Times New Roman" w:hAnsi="Times New Roman" w:cs="Times New Roman"/>
          <w:lang w:val="en-US" w:eastAsia="pt-PT"/>
        </w:rPr>
        <w:t>suppose that the</w:t>
      </w:r>
      <w:r w:rsidR="00565C84">
        <w:rPr>
          <w:rFonts w:ascii="Times New Roman" w:eastAsia="Times New Roman" w:hAnsi="Times New Roman" w:cs="Times New Roman"/>
          <w:lang w:val="en-US" w:eastAsia="pt-PT"/>
        </w:rPr>
        <w:t xml:space="preserve"> external world </w:t>
      </w:r>
      <w:r w:rsidR="00A81FBA">
        <w:rPr>
          <w:rFonts w:ascii="Times New Roman" w:eastAsia="Times New Roman" w:hAnsi="Times New Roman" w:cs="Times New Roman"/>
          <w:lang w:val="en-US" w:eastAsia="pt-PT"/>
        </w:rPr>
        <w:t>has</w:t>
      </w:r>
      <w:r w:rsidR="00565C84">
        <w:rPr>
          <w:rFonts w:ascii="Times New Roman" w:eastAsia="Times New Roman" w:hAnsi="Times New Roman" w:cs="Times New Roman"/>
          <w:lang w:val="en-US" w:eastAsia="pt-PT"/>
        </w:rPr>
        <w:t xml:space="preserve"> been annihilated</w:t>
      </w:r>
      <w:r w:rsidR="000F1DF4">
        <w:rPr>
          <w:rFonts w:ascii="Times New Roman" w:eastAsia="Times New Roman" w:hAnsi="Times New Roman" w:cs="Times New Roman"/>
          <w:lang w:val="en-US" w:eastAsia="pt-PT"/>
        </w:rPr>
        <w:t xml:space="preserve">, </w:t>
      </w:r>
      <w:r w:rsidR="00A25EEF">
        <w:rPr>
          <w:rFonts w:ascii="Times New Roman" w:eastAsia="Times New Roman" w:hAnsi="Times New Roman" w:cs="Times New Roman"/>
          <w:lang w:val="en-US" w:eastAsia="pt-PT"/>
        </w:rPr>
        <w:t xml:space="preserve">this </w:t>
      </w:r>
      <w:r w:rsidR="00A81FBA">
        <w:rPr>
          <w:rFonts w:ascii="Times New Roman" w:eastAsia="Times New Roman" w:hAnsi="Times New Roman" w:cs="Times New Roman"/>
          <w:lang w:val="en-US" w:eastAsia="pt-PT"/>
        </w:rPr>
        <w:t>helps</w:t>
      </w:r>
      <w:r w:rsidR="00A25EEF">
        <w:rPr>
          <w:rFonts w:ascii="Times New Roman" w:eastAsia="Times New Roman" w:hAnsi="Times New Roman" w:cs="Times New Roman"/>
          <w:lang w:val="en-US" w:eastAsia="pt-PT"/>
        </w:rPr>
        <w:t xml:space="preserve"> us realize that we would carry on thinking and </w:t>
      </w:r>
      <w:r w:rsidR="00DF23CE">
        <w:rPr>
          <w:rFonts w:ascii="Times New Roman" w:eastAsia="Times New Roman" w:hAnsi="Times New Roman" w:cs="Times New Roman"/>
          <w:lang w:val="en-US" w:eastAsia="pt-PT"/>
        </w:rPr>
        <w:t>hold</w:t>
      </w:r>
      <w:r w:rsidR="00A25EEF">
        <w:rPr>
          <w:rFonts w:ascii="Times New Roman" w:eastAsia="Times New Roman" w:hAnsi="Times New Roman" w:cs="Times New Roman"/>
          <w:lang w:val="en-US" w:eastAsia="pt-PT"/>
        </w:rPr>
        <w:t>ing conceptions of the w</w:t>
      </w:r>
      <w:r w:rsidR="00C935C0">
        <w:rPr>
          <w:rFonts w:ascii="Times New Roman" w:eastAsia="Times New Roman" w:hAnsi="Times New Roman" w:cs="Times New Roman"/>
          <w:lang w:val="en-US" w:eastAsia="pt-PT"/>
        </w:rPr>
        <w:t>orld, regardless of the world’s</w:t>
      </w:r>
      <w:r w:rsidR="00A25EEF">
        <w:rPr>
          <w:rFonts w:ascii="Times New Roman" w:eastAsia="Times New Roman" w:hAnsi="Times New Roman" w:cs="Times New Roman"/>
          <w:lang w:val="en-US" w:eastAsia="pt-PT"/>
        </w:rPr>
        <w:t xml:space="preserve"> disappearance. Such a realization throws into relief the</w:t>
      </w:r>
      <w:r w:rsidR="003205A8" w:rsidRPr="003205A8">
        <w:rPr>
          <w:rFonts w:ascii="Times New Roman" w:eastAsia="Times New Roman" w:hAnsi="Times New Roman" w:cs="Times New Roman"/>
          <w:lang w:val="en-US" w:eastAsia="pt-PT"/>
        </w:rPr>
        <w:t xml:space="preserve"> gap between the world</w:t>
      </w:r>
      <w:r w:rsidR="00802946">
        <w:rPr>
          <w:rFonts w:ascii="Times New Roman" w:eastAsia="Times New Roman" w:hAnsi="Times New Roman" w:cs="Times New Roman"/>
          <w:lang w:val="en-US" w:eastAsia="pt-PT"/>
        </w:rPr>
        <w:t xml:space="preserve"> outside and the imagined forms through which we access it</w:t>
      </w:r>
      <w:r w:rsidR="0018616B">
        <w:rPr>
          <w:rFonts w:ascii="Times New Roman" w:eastAsia="Times New Roman" w:hAnsi="Times New Roman" w:cs="Times New Roman"/>
          <w:lang w:val="en-US" w:eastAsia="pt-PT"/>
        </w:rPr>
        <w:t>, a gap</w:t>
      </w:r>
      <w:r w:rsidR="003205A8" w:rsidRPr="003205A8">
        <w:rPr>
          <w:rFonts w:ascii="Times New Roman" w:eastAsia="Times New Roman" w:hAnsi="Times New Roman" w:cs="Times New Roman"/>
          <w:lang w:val="en-US" w:eastAsia="pt-PT"/>
        </w:rPr>
        <w:t xml:space="preserve"> that </w:t>
      </w:r>
      <w:r w:rsidR="00C935C0">
        <w:rPr>
          <w:rFonts w:ascii="Times New Roman" w:eastAsia="Times New Roman" w:hAnsi="Times New Roman" w:cs="Times New Roman"/>
          <w:lang w:val="en-US" w:eastAsia="pt-PT"/>
        </w:rPr>
        <w:t>is</w:t>
      </w:r>
      <w:r w:rsidR="003205A8" w:rsidRPr="003205A8">
        <w:rPr>
          <w:rFonts w:ascii="Times New Roman" w:eastAsia="Times New Roman" w:hAnsi="Times New Roman" w:cs="Times New Roman"/>
          <w:lang w:val="en-US" w:eastAsia="pt-PT"/>
        </w:rPr>
        <w:t xml:space="preserve"> erased by </w:t>
      </w:r>
      <w:r w:rsidR="00C935C0">
        <w:rPr>
          <w:rFonts w:ascii="Times New Roman" w:eastAsia="Times New Roman" w:hAnsi="Times New Roman" w:cs="Times New Roman"/>
          <w:lang w:val="en-US" w:eastAsia="pt-PT"/>
        </w:rPr>
        <w:t>the illusion</w:t>
      </w:r>
      <w:r w:rsidR="00301136">
        <w:rPr>
          <w:rFonts w:ascii="Times New Roman" w:eastAsia="Times New Roman" w:hAnsi="Times New Roman" w:cs="Times New Roman"/>
          <w:lang w:val="en-US" w:eastAsia="pt-PT"/>
        </w:rPr>
        <w:t xml:space="preserve"> created by the</w:t>
      </w:r>
      <w:r w:rsidR="00C935C0">
        <w:rPr>
          <w:rFonts w:ascii="Times New Roman" w:eastAsia="Times New Roman" w:hAnsi="Times New Roman" w:cs="Times New Roman"/>
          <w:lang w:val="en-US" w:eastAsia="pt-PT"/>
        </w:rPr>
        <w:t xml:space="preserve"> sensory apparatus, and by those who exploit</w:t>
      </w:r>
      <w:r w:rsidR="00301136">
        <w:rPr>
          <w:rFonts w:ascii="Times New Roman" w:eastAsia="Times New Roman" w:hAnsi="Times New Roman" w:cs="Times New Roman"/>
          <w:lang w:val="en-US" w:eastAsia="pt-PT"/>
        </w:rPr>
        <w:t xml:space="preserve"> it in </w:t>
      </w:r>
      <w:r w:rsidR="003205A8" w:rsidRPr="003205A8">
        <w:rPr>
          <w:rFonts w:ascii="Times New Roman" w:eastAsia="Times New Roman" w:hAnsi="Times New Roman" w:cs="Times New Roman"/>
          <w:lang w:val="en-US" w:eastAsia="pt-PT"/>
        </w:rPr>
        <w:t>inducing belief in</w:t>
      </w:r>
      <w:r w:rsidR="00CB5433">
        <w:rPr>
          <w:rFonts w:ascii="Times New Roman" w:eastAsia="Times New Roman" w:hAnsi="Times New Roman" w:cs="Times New Roman"/>
          <w:lang w:val="en-US" w:eastAsia="pt-PT"/>
        </w:rPr>
        <w:t xml:space="preserve"> purely imaginary entities, such as</w:t>
      </w:r>
      <w:r w:rsidR="003205A8" w:rsidRPr="003205A8">
        <w:rPr>
          <w:rFonts w:ascii="Times New Roman" w:eastAsia="Times New Roman" w:hAnsi="Times New Roman" w:cs="Times New Roman"/>
          <w:lang w:val="en-US" w:eastAsia="pt-PT"/>
        </w:rPr>
        <w:t xml:space="preserve"> idols, spirits, ghosts, </w:t>
      </w:r>
      <w:r w:rsidR="00CB5433">
        <w:rPr>
          <w:rFonts w:ascii="Times New Roman" w:eastAsia="Times New Roman" w:hAnsi="Times New Roman" w:cs="Times New Roman"/>
          <w:lang w:val="en-US" w:eastAsia="pt-PT"/>
        </w:rPr>
        <w:t>or</w:t>
      </w:r>
      <w:r w:rsidR="0096495C">
        <w:rPr>
          <w:rFonts w:ascii="Times New Roman" w:eastAsia="Times New Roman" w:hAnsi="Times New Roman" w:cs="Times New Roman"/>
          <w:lang w:val="en-US" w:eastAsia="pt-PT"/>
        </w:rPr>
        <w:t>, indeed,</w:t>
      </w:r>
      <w:r w:rsidR="00301136">
        <w:rPr>
          <w:rFonts w:ascii="Times New Roman" w:eastAsia="Times New Roman" w:hAnsi="Times New Roman" w:cs="Times New Roman"/>
          <w:lang w:val="en-US" w:eastAsia="pt-PT"/>
        </w:rPr>
        <w:t xml:space="preserve"> prophetical mysticism</w:t>
      </w:r>
      <w:r w:rsidR="003205A8" w:rsidRPr="003205A8">
        <w:rPr>
          <w:rFonts w:ascii="Times New Roman" w:eastAsia="Times New Roman" w:hAnsi="Times New Roman" w:cs="Times New Roman"/>
          <w:lang w:val="en-US" w:eastAsia="pt-PT"/>
        </w:rPr>
        <w:t xml:space="preserve">. </w:t>
      </w:r>
    </w:p>
    <w:p w14:paraId="66F7103F" w14:textId="77777777" w:rsidR="004B1A1B" w:rsidRDefault="004B1A1B" w:rsidP="00FE0B16">
      <w:pPr>
        <w:spacing w:line="480" w:lineRule="auto"/>
        <w:rPr>
          <w:rFonts w:ascii="Times New Roman" w:eastAsia="Times New Roman" w:hAnsi="Times New Roman" w:cs="Times New Roman"/>
          <w:lang w:val="en-US" w:eastAsia="pt-PT"/>
        </w:rPr>
      </w:pPr>
    </w:p>
    <w:p w14:paraId="2F372ECF" w14:textId="70B2941A" w:rsidR="00C5165E" w:rsidRDefault="009D0342"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But empirical reality is </w:t>
      </w:r>
      <w:r w:rsidR="008F7B97">
        <w:rPr>
          <w:rFonts w:ascii="Times New Roman" w:eastAsia="Times New Roman" w:hAnsi="Times New Roman" w:cs="Times New Roman"/>
          <w:lang w:val="en-US" w:eastAsia="pt-PT"/>
        </w:rPr>
        <w:t>not the only object of cognition.</w:t>
      </w:r>
      <w:r w:rsidR="00A30D35">
        <w:rPr>
          <w:rFonts w:ascii="Times New Roman" w:eastAsia="Times New Roman" w:hAnsi="Times New Roman" w:cs="Times New Roman"/>
          <w:lang w:val="en-US" w:eastAsia="pt-PT"/>
        </w:rPr>
        <w:t xml:space="preserve"> </w:t>
      </w:r>
      <w:r w:rsidR="008F7B97">
        <w:rPr>
          <w:rFonts w:ascii="Times New Roman" w:eastAsia="Times New Roman" w:hAnsi="Times New Roman" w:cs="Times New Roman"/>
          <w:lang w:val="en-US" w:eastAsia="pt-PT"/>
        </w:rPr>
        <w:t>P</w:t>
      </w:r>
      <w:r w:rsidR="00E67C71">
        <w:rPr>
          <w:rFonts w:ascii="Times New Roman" w:eastAsia="Times New Roman" w:hAnsi="Times New Roman" w:cs="Times New Roman"/>
          <w:lang w:val="en-US" w:eastAsia="pt-PT"/>
        </w:rPr>
        <w:t>sychological</w:t>
      </w:r>
      <w:r w:rsidR="00301136">
        <w:rPr>
          <w:rFonts w:ascii="Times New Roman" w:eastAsia="Times New Roman" w:hAnsi="Times New Roman" w:cs="Times New Roman"/>
          <w:lang w:val="en-US" w:eastAsia="pt-PT"/>
        </w:rPr>
        <w:t xml:space="preserve"> drives</w:t>
      </w:r>
      <w:r w:rsidR="00E67C71">
        <w:rPr>
          <w:rFonts w:ascii="Times New Roman" w:eastAsia="Times New Roman" w:hAnsi="Times New Roman" w:cs="Times New Roman"/>
          <w:lang w:val="en-US" w:eastAsia="pt-PT"/>
        </w:rPr>
        <w:t xml:space="preserve"> and </w:t>
      </w:r>
      <w:proofErr w:type="spellStart"/>
      <w:r w:rsidR="00E67C71">
        <w:rPr>
          <w:rFonts w:ascii="Times New Roman" w:eastAsia="Times New Roman" w:hAnsi="Times New Roman" w:cs="Times New Roman"/>
          <w:lang w:val="en-US" w:eastAsia="pt-PT"/>
        </w:rPr>
        <w:t>jural</w:t>
      </w:r>
      <w:proofErr w:type="spellEnd"/>
      <w:r w:rsidR="00E67C71">
        <w:rPr>
          <w:rFonts w:ascii="Times New Roman" w:eastAsia="Times New Roman" w:hAnsi="Times New Roman" w:cs="Times New Roman"/>
          <w:lang w:val="en-US" w:eastAsia="pt-PT"/>
        </w:rPr>
        <w:t xml:space="preserve"> </w:t>
      </w:r>
      <w:r w:rsidR="008F7B97">
        <w:rPr>
          <w:rFonts w:ascii="Times New Roman" w:eastAsia="Times New Roman" w:hAnsi="Times New Roman" w:cs="Times New Roman"/>
          <w:lang w:val="en-US" w:eastAsia="pt-PT"/>
        </w:rPr>
        <w:t>entities are too. F</w:t>
      </w:r>
      <w:r>
        <w:rPr>
          <w:rFonts w:ascii="Times New Roman" w:eastAsia="Times New Roman" w:hAnsi="Times New Roman" w:cs="Times New Roman"/>
          <w:lang w:val="en-US" w:eastAsia="pt-PT"/>
        </w:rPr>
        <w:t>iction as</w:t>
      </w:r>
      <w:r w:rsidR="005B74F4">
        <w:rPr>
          <w:rFonts w:ascii="Times New Roman" w:eastAsia="Times New Roman" w:hAnsi="Times New Roman" w:cs="Times New Roman"/>
          <w:lang w:val="en-US" w:eastAsia="pt-PT"/>
        </w:rPr>
        <w:t xml:space="preserve"> a</w:t>
      </w:r>
      <w:r>
        <w:rPr>
          <w:rFonts w:ascii="Times New Roman" w:eastAsia="Times New Roman" w:hAnsi="Times New Roman" w:cs="Times New Roman"/>
          <w:lang w:val="en-US" w:eastAsia="pt-PT"/>
        </w:rPr>
        <w:t xml:space="preserve"> thought experiment can provide epistemic access to properties and patterns of nature as well as to properties and patterns of human interaction. </w:t>
      </w:r>
      <w:r w:rsidR="00301136">
        <w:rPr>
          <w:rFonts w:ascii="Times New Roman" w:eastAsia="Times New Roman" w:hAnsi="Times New Roman" w:cs="Times New Roman"/>
          <w:lang w:val="en-US" w:eastAsia="pt-PT"/>
        </w:rPr>
        <w:t>An additional</w:t>
      </w:r>
      <w:r w:rsidR="003205A8" w:rsidRPr="003205A8">
        <w:rPr>
          <w:rFonts w:ascii="Times New Roman" w:eastAsia="Times New Roman" w:hAnsi="Times New Roman" w:cs="Times New Roman"/>
          <w:lang w:val="en-US" w:eastAsia="pt-PT"/>
        </w:rPr>
        <w:t xml:space="preserve"> deployment of fiction for co</w:t>
      </w:r>
      <w:r w:rsidR="004646B4">
        <w:rPr>
          <w:rFonts w:ascii="Times New Roman" w:eastAsia="Times New Roman" w:hAnsi="Times New Roman" w:cs="Times New Roman"/>
          <w:lang w:val="en-US" w:eastAsia="pt-PT"/>
        </w:rPr>
        <w:t>gnition can be found in the counterfactual nature of the imaginary case posited by the state of nature</w:t>
      </w:r>
      <w:r>
        <w:rPr>
          <w:rFonts w:ascii="Times New Roman" w:eastAsia="Times New Roman" w:hAnsi="Times New Roman" w:cs="Times New Roman"/>
          <w:lang w:val="en-US" w:eastAsia="pt-PT"/>
        </w:rPr>
        <w:t xml:space="preserve"> in chapter</w:t>
      </w:r>
      <w:r w:rsidR="00EB7223">
        <w:rPr>
          <w:rFonts w:ascii="Times New Roman" w:eastAsia="Times New Roman" w:hAnsi="Times New Roman" w:cs="Times New Roman"/>
          <w:lang w:val="en-US" w:eastAsia="pt-PT"/>
        </w:rPr>
        <w:t xml:space="preserve"> XIII</w:t>
      </w:r>
      <w:r>
        <w:rPr>
          <w:rFonts w:ascii="Times New Roman" w:eastAsia="Times New Roman" w:hAnsi="Times New Roman" w:cs="Times New Roman"/>
          <w:lang w:val="en-US" w:eastAsia="pt-PT"/>
        </w:rPr>
        <w:t xml:space="preserve"> </w:t>
      </w:r>
      <w:r>
        <w:rPr>
          <w:rFonts w:ascii="Times New Roman" w:eastAsia="Times New Roman" w:hAnsi="Times New Roman" w:cs="Times New Roman"/>
          <w:lang w:val="en-US" w:eastAsia="pt-PT"/>
        </w:rPr>
        <w:lastRenderedPageBreak/>
        <w:t xml:space="preserve">of </w:t>
      </w:r>
      <w:r w:rsidRPr="008F7B97">
        <w:rPr>
          <w:rFonts w:ascii="Times New Roman" w:eastAsia="Times New Roman" w:hAnsi="Times New Roman" w:cs="Times New Roman"/>
          <w:i/>
          <w:lang w:val="en-US" w:eastAsia="pt-PT"/>
        </w:rPr>
        <w:t>Leviathan</w:t>
      </w:r>
      <w:r w:rsidR="003205A8" w:rsidRPr="003205A8">
        <w:rPr>
          <w:rFonts w:ascii="Times New Roman" w:eastAsia="Times New Roman" w:hAnsi="Times New Roman" w:cs="Times New Roman"/>
          <w:lang w:val="en-US" w:eastAsia="pt-PT"/>
        </w:rPr>
        <w:t>.</w:t>
      </w:r>
      <w:r w:rsidR="004646B4">
        <w:rPr>
          <w:rFonts w:ascii="Times New Roman" w:eastAsia="Times New Roman" w:hAnsi="Times New Roman" w:cs="Times New Roman"/>
          <w:lang w:val="en-US" w:eastAsia="pt-PT"/>
        </w:rPr>
        <w:t xml:space="preserve"> </w:t>
      </w:r>
      <w:r w:rsidR="004B1A1B">
        <w:rPr>
          <w:rFonts w:ascii="Times New Roman" w:eastAsia="Times New Roman" w:hAnsi="Times New Roman" w:cs="Times New Roman"/>
          <w:lang w:val="en-US" w:eastAsia="pt-PT"/>
        </w:rPr>
        <w:t>A similar suppositional fiction is at work</w:t>
      </w:r>
      <w:r w:rsidR="00CB5433">
        <w:rPr>
          <w:rFonts w:ascii="Times New Roman" w:eastAsia="Times New Roman" w:hAnsi="Times New Roman" w:cs="Times New Roman"/>
          <w:lang w:val="en-US" w:eastAsia="pt-PT"/>
        </w:rPr>
        <w:t xml:space="preserve"> there</w:t>
      </w:r>
      <w:r w:rsidR="004B1A1B">
        <w:rPr>
          <w:rFonts w:ascii="Times New Roman" w:eastAsia="Times New Roman" w:hAnsi="Times New Roman" w:cs="Times New Roman"/>
          <w:lang w:val="en-US" w:eastAsia="pt-PT"/>
        </w:rPr>
        <w:t>. But t</w:t>
      </w:r>
      <w:r w:rsidR="004646B4">
        <w:rPr>
          <w:rFonts w:ascii="Times New Roman" w:eastAsia="Times New Roman" w:hAnsi="Times New Roman" w:cs="Times New Roman"/>
          <w:lang w:val="en-US" w:eastAsia="pt-PT"/>
        </w:rPr>
        <w:t>he counterfactual is</w:t>
      </w:r>
      <w:r w:rsidR="00CB5433">
        <w:rPr>
          <w:rFonts w:ascii="Times New Roman" w:eastAsia="Times New Roman" w:hAnsi="Times New Roman" w:cs="Times New Roman"/>
          <w:lang w:val="en-US" w:eastAsia="pt-PT"/>
        </w:rPr>
        <w:t xml:space="preserve"> now</w:t>
      </w:r>
      <w:r w:rsidR="004646B4">
        <w:rPr>
          <w:rFonts w:ascii="Times New Roman" w:eastAsia="Times New Roman" w:hAnsi="Times New Roman" w:cs="Times New Roman"/>
          <w:lang w:val="en-US" w:eastAsia="pt-PT"/>
        </w:rPr>
        <w:t xml:space="preserve"> not the annihilation of the natural world,</w:t>
      </w:r>
      <w:r>
        <w:rPr>
          <w:rFonts w:ascii="Times New Roman" w:eastAsia="Times New Roman" w:hAnsi="Times New Roman" w:cs="Times New Roman"/>
          <w:lang w:val="en-US" w:eastAsia="pt-PT"/>
        </w:rPr>
        <w:t xml:space="preserve"> but</w:t>
      </w:r>
      <w:r w:rsidR="004646B4">
        <w:rPr>
          <w:rFonts w:ascii="Times New Roman" w:eastAsia="Times New Roman" w:hAnsi="Times New Roman" w:cs="Times New Roman"/>
          <w:lang w:val="en-US" w:eastAsia="pt-PT"/>
        </w:rPr>
        <w:t xml:space="preserve"> the </w:t>
      </w:r>
      <w:r>
        <w:rPr>
          <w:rFonts w:ascii="Times New Roman" w:eastAsia="Times New Roman" w:hAnsi="Times New Roman" w:cs="Times New Roman"/>
          <w:lang w:val="en-US" w:eastAsia="pt-PT"/>
        </w:rPr>
        <w:t xml:space="preserve">annihilation of </w:t>
      </w:r>
      <w:r w:rsidR="00301136">
        <w:rPr>
          <w:rFonts w:ascii="Times New Roman" w:eastAsia="Times New Roman" w:hAnsi="Times New Roman" w:cs="Times New Roman"/>
          <w:lang w:val="en-US" w:eastAsia="pt-PT"/>
        </w:rPr>
        <w:t xml:space="preserve">the </w:t>
      </w:r>
      <w:r w:rsidR="004646B4">
        <w:rPr>
          <w:rFonts w:ascii="Times New Roman" w:eastAsia="Times New Roman" w:hAnsi="Times New Roman" w:cs="Times New Roman"/>
          <w:lang w:val="en-US" w:eastAsia="pt-PT"/>
        </w:rPr>
        <w:t>chief human arbitrary institution: the state.</w:t>
      </w:r>
      <w:r w:rsidR="001B3D64">
        <w:rPr>
          <w:rFonts w:ascii="Times New Roman" w:eastAsia="Times New Roman" w:hAnsi="Times New Roman" w:cs="Times New Roman"/>
          <w:lang w:val="en-US" w:eastAsia="pt-PT"/>
        </w:rPr>
        <w:t xml:space="preserve"> </w:t>
      </w:r>
      <w:r w:rsidR="0096495C">
        <w:rPr>
          <w:rFonts w:ascii="Times New Roman" w:eastAsia="Times New Roman" w:hAnsi="Times New Roman" w:cs="Times New Roman"/>
          <w:lang w:val="en-US" w:eastAsia="pt-PT"/>
        </w:rPr>
        <w:t>“</w:t>
      </w:r>
      <w:r w:rsidR="000F328D">
        <w:rPr>
          <w:rFonts w:ascii="Times New Roman" w:eastAsia="Times New Roman" w:hAnsi="Times New Roman" w:cs="Times New Roman"/>
          <w:lang w:val="en-US" w:eastAsia="pt-PT"/>
        </w:rPr>
        <w:t>Imagine a situation in which there would be no state</w:t>
      </w:r>
      <w:r w:rsidR="00301136">
        <w:rPr>
          <w:rFonts w:ascii="Times New Roman" w:eastAsia="Times New Roman" w:hAnsi="Times New Roman" w:cs="Times New Roman"/>
          <w:lang w:val="en-US" w:eastAsia="pt-PT"/>
        </w:rPr>
        <w:t>, or supreme authority over men</w:t>
      </w:r>
      <w:r w:rsidR="00146824">
        <w:rPr>
          <w:rFonts w:ascii="Times New Roman" w:eastAsia="Times New Roman" w:hAnsi="Times New Roman" w:cs="Times New Roman"/>
          <w:lang w:val="en-US" w:eastAsia="pt-PT"/>
        </w:rPr>
        <w:t>, what wo</w:t>
      </w:r>
      <w:r>
        <w:rPr>
          <w:rFonts w:ascii="Times New Roman" w:eastAsia="Times New Roman" w:hAnsi="Times New Roman" w:cs="Times New Roman"/>
          <w:lang w:val="en-US" w:eastAsia="pt-PT"/>
        </w:rPr>
        <w:t>uld be the human condition therein</w:t>
      </w:r>
      <w:r w:rsidR="00146824">
        <w:rPr>
          <w:rFonts w:ascii="Times New Roman" w:eastAsia="Times New Roman" w:hAnsi="Times New Roman" w:cs="Times New Roman"/>
          <w:lang w:val="en-US" w:eastAsia="pt-PT"/>
        </w:rPr>
        <w:t>?</w:t>
      </w:r>
      <w:r w:rsidR="0096495C">
        <w:rPr>
          <w:rFonts w:ascii="Times New Roman" w:eastAsia="Times New Roman" w:hAnsi="Times New Roman" w:cs="Times New Roman"/>
          <w:lang w:val="en-US" w:eastAsia="pt-PT"/>
        </w:rPr>
        <w:t>”</w:t>
      </w:r>
      <w:r w:rsidR="00F06F45">
        <w:rPr>
          <w:rFonts w:ascii="Times New Roman" w:eastAsia="Times New Roman" w:hAnsi="Times New Roman" w:cs="Times New Roman"/>
          <w:lang w:val="en-US" w:eastAsia="pt-PT"/>
        </w:rPr>
        <w:t xml:space="preserve"> – is Hobbes’s question.</w:t>
      </w:r>
      <w:r w:rsidR="004646B4">
        <w:rPr>
          <w:rFonts w:ascii="Times New Roman" w:eastAsia="Times New Roman" w:hAnsi="Times New Roman" w:cs="Times New Roman"/>
          <w:lang w:val="en-US" w:eastAsia="pt-PT"/>
        </w:rPr>
        <w:t xml:space="preserve"> </w:t>
      </w:r>
      <w:r w:rsidR="003205A8" w:rsidRPr="003205A8">
        <w:rPr>
          <w:rFonts w:ascii="Times New Roman" w:eastAsia="Times New Roman" w:hAnsi="Times New Roman" w:cs="Times New Roman"/>
          <w:lang w:val="en-US" w:eastAsia="pt-PT"/>
        </w:rPr>
        <w:t>Although informed by experience, including our everyday lived experience, and portrayed as approximating known states and as an ever-present pos</w:t>
      </w:r>
      <w:r w:rsidR="00146824">
        <w:rPr>
          <w:rFonts w:ascii="Times New Roman" w:eastAsia="Times New Roman" w:hAnsi="Times New Roman" w:cs="Times New Roman"/>
          <w:lang w:val="en-US" w:eastAsia="pt-PT"/>
        </w:rPr>
        <w:t>sibility, the state of nature remains</w:t>
      </w:r>
      <w:r w:rsidR="003205A8" w:rsidRPr="003205A8">
        <w:rPr>
          <w:rFonts w:ascii="Times New Roman" w:eastAsia="Times New Roman" w:hAnsi="Times New Roman" w:cs="Times New Roman"/>
          <w:lang w:val="en-US" w:eastAsia="pt-PT"/>
        </w:rPr>
        <w:t>, at its core, a</w:t>
      </w:r>
      <w:r>
        <w:rPr>
          <w:rFonts w:ascii="Times New Roman" w:eastAsia="Times New Roman" w:hAnsi="Times New Roman" w:cs="Times New Roman"/>
          <w:lang w:val="en-US" w:eastAsia="pt-PT"/>
        </w:rPr>
        <w:t xml:space="preserve"> use of fiction as</w:t>
      </w:r>
      <w:r w:rsidR="003205A8" w:rsidRPr="003205A8">
        <w:rPr>
          <w:rFonts w:ascii="Times New Roman" w:eastAsia="Times New Roman" w:hAnsi="Times New Roman" w:cs="Times New Roman"/>
          <w:lang w:val="en-US" w:eastAsia="pt-PT"/>
        </w:rPr>
        <w:t xml:space="preserve"> thought experiment, asking us to consider what motivations for action and rights of action we would have in the absence of </w:t>
      </w:r>
      <w:r w:rsidR="00DD57C9">
        <w:rPr>
          <w:rFonts w:ascii="Times New Roman" w:eastAsia="Times New Roman" w:hAnsi="Times New Roman" w:cs="Times New Roman"/>
          <w:lang w:val="en-US" w:eastAsia="pt-PT"/>
        </w:rPr>
        <w:t>a</w:t>
      </w:r>
      <w:r w:rsidR="00C20184">
        <w:rPr>
          <w:rFonts w:ascii="Times New Roman" w:eastAsia="Times New Roman" w:hAnsi="Times New Roman" w:cs="Times New Roman"/>
          <w:lang w:val="en-US" w:eastAsia="pt-PT"/>
        </w:rPr>
        <w:t xml:space="preserve"> political world</w:t>
      </w:r>
      <w:r w:rsidR="00BA383D">
        <w:rPr>
          <w:rFonts w:ascii="Times New Roman" w:eastAsia="Times New Roman" w:hAnsi="Times New Roman" w:cs="Times New Roman"/>
          <w:lang w:val="en-US" w:eastAsia="pt-PT"/>
        </w:rPr>
        <w:t>.</w:t>
      </w:r>
      <w:r w:rsidR="006D1948">
        <w:rPr>
          <w:rFonts w:ascii="Times New Roman" w:eastAsia="Times New Roman" w:hAnsi="Times New Roman" w:cs="Times New Roman"/>
          <w:lang w:val="en-US" w:eastAsia="pt-PT"/>
        </w:rPr>
        <w:t xml:space="preserve"> </w:t>
      </w:r>
      <w:r w:rsidR="00537592">
        <w:rPr>
          <w:rFonts w:ascii="Times New Roman" w:eastAsia="Times New Roman" w:hAnsi="Times New Roman" w:cs="Times New Roman"/>
          <w:lang w:val="en-US" w:eastAsia="pt-PT"/>
        </w:rPr>
        <w:t>An epistemic fiction, the</w:t>
      </w:r>
      <w:r w:rsidR="00BA4E4F">
        <w:rPr>
          <w:rFonts w:ascii="Times New Roman" w:eastAsia="Times New Roman" w:hAnsi="Times New Roman" w:cs="Times New Roman"/>
          <w:lang w:val="en-US" w:eastAsia="pt-PT"/>
        </w:rPr>
        <w:t xml:space="preserve"> state of nature is also – and indeed primarily – a performative fiction, </w:t>
      </w:r>
      <w:r w:rsidR="00537592">
        <w:rPr>
          <w:rFonts w:ascii="Times New Roman" w:eastAsia="Times New Roman" w:hAnsi="Times New Roman" w:cs="Times New Roman"/>
          <w:lang w:val="en-US" w:eastAsia="pt-PT"/>
        </w:rPr>
        <w:t>designed not merely</w:t>
      </w:r>
      <w:r w:rsidR="00BA4E4F">
        <w:rPr>
          <w:rFonts w:ascii="Times New Roman" w:eastAsia="Times New Roman" w:hAnsi="Times New Roman" w:cs="Times New Roman"/>
          <w:lang w:val="en-US" w:eastAsia="pt-PT"/>
        </w:rPr>
        <w:t xml:space="preserve"> </w:t>
      </w:r>
      <w:r w:rsidR="00537592">
        <w:rPr>
          <w:rFonts w:ascii="Times New Roman" w:eastAsia="Times New Roman" w:hAnsi="Times New Roman" w:cs="Times New Roman"/>
          <w:lang w:val="en-US" w:eastAsia="pt-PT"/>
        </w:rPr>
        <w:t xml:space="preserve">for purposes of </w:t>
      </w:r>
      <w:r w:rsidR="00BA4E4F">
        <w:rPr>
          <w:rFonts w:ascii="Times New Roman" w:eastAsia="Times New Roman" w:hAnsi="Times New Roman" w:cs="Times New Roman"/>
          <w:lang w:val="en-US" w:eastAsia="pt-PT"/>
        </w:rPr>
        <w:t xml:space="preserve">cognition, but to motivate appropriate action towards the state. In conjuring the image of a counterfactual reality we are </w:t>
      </w:r>
      <w:r w:rsidR="004B1A1B">
        <w:rPr>
          <w:rFonts w:ascii="Times New Roman" w:eastAsia="Times New Roman" w:hAnsi="Times New Roman" w:cs="Times New Roman"/>
          <w:lang w:val="en-US" w:eastAsia="pt-PT"/>
        </w:rPr>
        <w:t xml:space="preserve">strongly </w:t>
      </w:r>
      <w:r w:rsidR="00663718">
        <w:rPr>
          <w:rFonts w:ascii="Times New Roman" w:eastAsia="Times New Roman" w:hAnsi="Times New Roman" w:cs="Times New Roman"/>
          <w:lang w:val="en-US" w:eastAsia="pt-PT"/>
        </w:rPr>
        <w:t>ad</w:t>
      </w:r>
      <w:r w:rsidR="004B1A1B">
        <w:rPr>
          <w:rFonts w:ascii="Times New Roman" w:eastAsia="Times New Roman" w:hAnsi="Times New Roman" w:cs="Times New Roman"/>
          <w:lang w:val="en-US" w:eastAsia="pt-PT"/>
        </w:rPr>
        <w:t xml:space="preserve">verse to, the state of nature </w:t>
      </w:r>
      <w:r w:rsidR="00A956E9">
        <w:rPr>
          <w:rFonts w:ascii="Times New Roman" w:eastAsia="Times New Roman" w:hAnsi="Times New Roman" w:cs="Times New Roman"/>
          <w:lang w:val="en-US" w:eastAsia="pt-PT"/>
        </w:rPr>
        <w:t>delivers</w:t>
      </w:r>
      <w:r w:rsidR="00755D38">
        <w:rPr>
          <w:rFonts w:ascii="Times New Roman" w:eastAsia="Times New Roman" w:hAnsi="Times New Roman" w:cs="Times New Roman"/>
          <w:lang w:val="en-US" w:eastAsia="pt-PT"/>
        </w:rPr>
        <w:t xml:space="preserve"> a </w:t>
      </w:r>
      <w:r w:rsidR="00A956E9">
        <w:rPr>
          <w:rFonts w:ascii="Times New Roman" w:eastAsia="Times New Roman" w:hAnsi="Times New Roman" w:cs="Times New Roman"/>
          <w:lang w:val="en-US" w:eastAsia="pt-PT"/>
        </w:rPr>
        <w:t xml:space="preserve">potent </w:t>
      </w:r>
      <w:r w:rsidR="00755D38">
        <w:rPr>
          <w:rFonts w:ascii="Times New Roman" w:eastAsia="Times New Roman" w:hAnsi="Times New Roman" w:cs="Times New Roman"/>
          <w:lang w:val="en-US" w:eastAsia="pt-PT"/>
        </w:rPr>
        <w:t>fear</w:t>
      </w:r>
      <w:r w:rsidR="009729DF">
        <w:rPr>
          <w:rFonts w:ascii="Times New Roman" w:eastAsia="Times New Roman" w:hAnsi="Times New Roman" w:cs="Times New Roman"/>
          <w:lang w:val="en-US" w:eastAsia="pt-PT"/>
        </w:rPr>
        <w:t>-inducing</w:t>
      </w:r>
      <w:r w:rsidR="00755D38">
        <w:rPr>
          <w:rFonts w:ascii="Times New Roman" w:eastAsia="Times New Roman" w:hAnsi="Times New Roman" w:cs="Times New Roman"/>
          <w:lang w:val="en-US" w:eastAsia="pt-PT"/>
        </w:rPr>
        <w:t xml:space="preserve"> image</w:t>
      </w:r>
      <w:r w:rsidR="009729DF">
        <w:rPr>
          <w:rFonts w:ascii="Times New Roman" w:eastAsia="Times New Roman" w:hAnsi="Times New Roman" w:cs="Times New Roman"/>
          <w:lang w:val="en-US" w:eastAsia="pt-PT"/>
        </w:rPr>
        <w:t>,</w:t>
      </w:r>
      <w:r w:rsidR="00755D38">
        <w:rPr>
          <w:rFonts w:ascii="Times New Roman" w:eastAsia="Times New Roman" w:hAnsi="Times New Roman" w:cs="Times New Roman"/>
          <w:lang w:val="en-US" w:eastAsia="pt-PT"/>
        </w:rPr>
        <w:t xml:space="preserve"> bringing</w:t>
      </w:r>
      <w:r w:rsidR="004B1A1B">
        <w:rPr>
          <w:rFonts w:ascii="Times New Roman" w:eastAsia="Times New Roman" w:hAnsi="Times New Roman" w:cs="Times New Roman"/>
          <w:lang w:val="en-US" w:eastAsia="pt-PT"/>
        </w:rPr>
        <w:t xml:space="preserve"> us to fear the absence of Leviathan</w:t>
      </w:r>
      <w:r w:rsidR="00055B25">
        <w:rPr>
          <w:rFonts w:ascii="Times New Roman" w:eastAsia="Times New Roman" w:hAnsi="Times New Roman" w:cs="Times New Roman"/>
          <w:lang w:val="en-US" w:eastAsia="pt-PT"/>
        </w:rPr>
        <w:t xml:space="preserve">, as the inevitable result of us disengaging from </w:t>
      </w:r>
      <w:proofErr w:type="spellStart"/>
      <w:r w:rsidR="00055B25">
        <w:rPr>
          <w:rFonts w:ascii="Times New Roman" w:eastAsia="Times New Roman" w:hAnsi="Times New Roman" w:cs="Times New Roman"/>
          <w:lang w:val="en-US" w:eastAsia="pt-PT"/>
        </w:rPr>
        <w:t>authori</w:t>
      </w:r>
      <w:r w:rsidR="0048508A">
        <w:rPr>
          <w:rFonts w:ascii="Times New Roman" w:eastAsia="Times New Roman" w:hAnsi="Times New Roman" w:cs="Times New Roman"/>
          <w:lang w:val="en-US" w:eastAsia="pt-PT"/>
        </w:rPr>
        <w:t>s</w:t>
      </w:r>
      <w:r w:rsidR="00055B25">
        <w:rPr>
          <w:rFonts w:ascii="Times New Roman" w:eastAsia="Times New Roman" w:hAnsi="Times New Roman" w:cs="Times New Roman"/>
          <w:lang w:val="en-US" w:eastAsia="pt-PT"/>
        </w:rPr>
        <w:t>ation</w:t>
      </w:r>
      <w:proofErr w:type="spellEnd"/>
      <w:r w:rsidR="00055B25">
        <w:rPr>
          <w:rFonts w:ascii="Times New Roman" w:eastAsia="Times New Roman" w:hAnsi="Times New Roman" w:cs="Times New Roman"/>
          <w:lang w:val="en-US" w:eastAsia="pt-PT"/>
        </w:rPr>
        <w:t xml:space="preserve">, </w:t>
      </w:r>
      <w:r w:rsidR="009729DF">
        <w:rPr>
          <w:rFonts w:ascii="Times New Roman" w:eastAsia="Times New Roman" w:hAnsi="Times New Roman" w:cs="Times New Roman"/>
          <w:lang w:val="en-US" w:eastAsia="pt-PT"/>
        </w:rPr>
        <w:t xml:space="preserve">perhaps even </w:t>
      </w:r>
      <w:r w:rsidR="004B1A1B">
        <w:rPr>
          <w:rFonts w:ascii="Times New Roman" w:eastAsia="Times New Roman" w:hAnsi="Times New Roman" w:cs="Times New Roman"/>
          <w:lang w:val="en-US" w:eastAsia="pt-PT"/>
        </w:rPr>
        <w:t>more than its presence</w:t>
      </w:r>
      <w:r w:rsidR="003205A8" w:rsidRPr="003205A8">
        <w:rPr>
          <w:rFonts w:ascii="Times New Roman" w:eastAsia="Times New Roman" w:hAnsi="Times New Roman" w:cs="Times New Roman"/>
          <w:lang w:val="en-US" w:eastAsia="pt-PT"/>
        </w:rPr>
        <w:t>.</w:t>
      </w:r>
      <w:r w:rsidR="001C0ACB">
        <w:rPr>
          <w:rStyle w:val="FootnoteReference"/>
          <w:rFonts w:ascii="Times New Roman" w:eastAsia="Times New Roman" w:hAnsi="Times New Roman" w:cs="Times New Roman"/>
          <w:lang w:val="en-US" w:eastAsia="pt-PT"/>
        </w:rPr>
        <w:footnoteReference w:id="14"/>
      </w:r>
      <w:r w:rsidR="00C5165E">
        <w:rPr>
          <w:rFonts w:ascii="Times New Roman" w:eastAsia="Times New Roman" w:hAnsi="Times New Roman" w:cs="Times New Roman"/>
          <w:lang w:val="en-US" w:eastAsia="pt-PT"/>
        </w:rPr>
        <w:t xml:space="preserve"> </w:t>
      </w:r>
      <w:r w:rsidR="006A1ADC">
        <w:rPr>
          <w:rFonts w:ascii="Times New Roman" w:eastAsia="Times New Roman" w:hAnsi="Times New Roman" w:cs="Times New Roman"/>
          <w:lang w:val="en-US" w:eastAsia="pt-PT"/>
        </w:rPr>
        <w:t>The lasting presence of</w:t>
      </w:r>
      <w:r w:rsidR="0018616B">
        <w:rPr>
          <w:rFonts w:ascii="Times New Roman" w:eastAsia="Times New Roman" w:hAnsi="Times New Roman" w:cs="Times New Roman"/>
          <w:lang w:val="en-US" w:eastAsia="pt-PT"/>
        </w:rPr>
        <w:t xml:space="preserve"> the state is underpinned by this fiction</w:t>
      </w:r>
      <w:r w:rsidR="006A1ADC">
        <w:rPr>
          <w:rFonts w:ascii="Times New Roman" w:eastAsia="Times New Roman" w:hAnsi="Times New Roman" w:cs="Times New Roman"/>
          <w:lang w:val="en-US" w:eastAsia="pt-PT"/>
        </w:rPr>
        <w:t>.</w:t>
      </w:r>
    </w:p>
    <w:p w14:paraId="730B8094" w14:textId="77777777" w:rsidR="00C5165E" w:rsidRDefault="00C5165E" w:rsidP="00FE0B16">
      <w:pPr>
        <w:spacing w:line="480" w:lineRule="auto"/>
        <w:rPr>
          <w:rFonts w:ascii="Times New Roman" w:eastAsia="Times New Roman" w:hAnsi="Times New Roman" w:cs="Times New Roman"/>
          <w:lang w:val="en-US" w:eastAsia="pt-PT"/>
        </w:rPr>
      </w:pPr>
    </w:p>
    <w:p w14:paraId="1B50B59D" w14:textId="7E056C5D" w:rsidR="00836DF8" w:rsidRPr="00F7298A" w:rsidRDefault="004B1A1B"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The same performative quality can be found in </w:t>
      </w:r>
      <w:r w:rsidR="00E92C59">
        <w:rPr>
          <w:rFonts w:ascii="Times New Roman" w:eastAsia="Times New Roman" w:hAnsi="Times New Roman" w:cs="Times New Roman"/>
          <w:lang w:val="en-US" w:eastAsia="pt-PT"/>
        </w:rPr>
        <w:t>the covenant. When introducing the wording of the covenant generating the commonwealth, Hobbes adopts an “as-if” structure, indicative of the suppositional structure of fiction: it is ‘as if eve</w:t>
      </w:r>
      <w:r w:rsidR="00167D89">
        <w:rPr>
          <w:rFonts w:ascii="Times New Roman" w:eastAsia="Times New Roman" w:hAnsi="Times New Roman" w:cs="Times New Roman"/>
          <w:lang w:val="en-US" w:eastAsia="pt-PT"/>
        </w:rPr>
        <w:t xml:space="preserve">ry man should say to ever man, </w:t>
      </w:r>
      <w:r w:rsidR="00E92C59">
        <w:rPr>
          <w:rFonts w:ascii="Times New Roman" w:eastAsia="Times New Roman" w:hAnsi="Times New Roman" w:cs="Times New Roman"/>
          <w:lang w:val="en-US" w:eastAsia="pt-PT"/>
        </w:rPr>
        <w:t xml:space="preserve">I Authorize and give up my Right of Governing my </w:t>
      </w:r>
      <w:proofErr w:type="spellStart"/>
      <w:r w:rsidR="00E92C59">
        <w:rPr>
          <w:rFonts w:ascii="Times New Roman" w:eastAsia="Times New Roman" w:hAnsi="Times New Roman" w:cs="Times New Roman"/>
          <w:lang w:val="en-US" w:eastAsia="pt-PT"/>
        </w:rPr>
        <w:t>selfe</w:t>
      </w:r>
      <w:proofErr w:type="spellEnd"/>
      <w:r w:rsidR="00167D89">
        <w:rPr>
          <w:rFonts w:ascii="Times New Roman" w:eastAsia="Times New Roman" w:hAnsi="Times New Roman" w:cs="Times New Roman"/>
          <w:lang w:val="en-US" w:eastAsia="pt-PT"/>
        </w:rPr>
        <w:t>,</w:t>
      </w:r>
      <w:r w:rsidR="00E92C59">
        <w:rPr>
          <w:rFonts w:ascii="Times New Roman" w:eastAsia="Times New Roman" w:hAnsi="Times New Roman" w:cs="Times New Roman"/>
          <w:lang w:val="en-US" w:eastAsia="pt-PT"/>
        </w:rPr>
        <w:t xml:space="preserve"> to this Man, or to this Assembly of men, on this condition, that thou give up thy Right to him, and Authori</w:t>
      </w:r>
      <w:r w:rsidR="0048508A">
        <w:rPr>
          <w:rFonts w:ascii="Times New Roman" w:eastAsia="Times New Roman" w:hAnsi="Times New Roman" w:cs="Times New Roman"/>
          <w:lang w:val="en-US" w:eastAsia="pt-PT"/>
        </w:rPr>
        <w:t>z</w:t>
      </w:r>
      <w:r w:rsidR="00E92C59">
        <w:rPr>
          <w:rFonts w:ascii="Times New Roman" w:eastAsia="Times New Roman" w:hAnsi="Times New Roman" w:cs="Times New Roman"/>
          <w:lang w:val="en-US" w:eastAsia="pt-PT"/>
        </w:rPr>
        <w:t>e all his Actions in like manner.’</w:t>
      </w:r>
      <w:r w:rsidR="005A71A4">
        <w:rPr>
          <w:rStyle w:val="FootnoteReference"/>
          <w:rFonts w:ascii="Times New Roman" w:eastAsia="Times New Roman" w:hAnsi="Times New Roman" w:cs="Times New Roman"/>
          <w:lang w:val="en-US" w:eastAsia="pt-PT"/>
        </w:rPr>
        <w:footnoteReference w:id="15"/>
      </w:r>
      <w:r w:rsidR="00E92C59">
        <w:rPr>
          <w:rFonts w:ascii="Times New Roman" w:eastAsia="Times New Roman" w:hAnsi="Times New Roman" w:cs="Times New Roman"/>
          <w:lang w:val="en-US" w:eastAsia="pt-PT"/>
        </w:rPr>
        <w:t xml:space="preserve"> “As-if”</w:t>
      </w:r>
      <w:r w:rsidR="0018616B">
        <w:rPr>
          <w:rFonts w:ascii="Times New Roman" w:eastAsia="Times New Roman" w:hAnsi="Times New Roman" w:cs="Times New Roman"/>
          <w:lang w:val="en-US" w:eastAsia="pt-PT"/>
        </w:rPr>
        <w:t xml:space="preserve"> signals</w:t>
      </w:r>
      <w:r w:rsidR="00D21240">
        <w:rPr>
          <w:rFonts w:ascii="Times New Roman" w:eastAsia="Times New Roman" w:hAnsi="Times New Roman" w:cs="Times New Roman"/>
          <w:lang w:val="en-US" w:eastAsia="pt-PT"/>
        </w:rPr>
        <w:t xml:space="preserve"> three</w:t>
      </w:r>
      <w:r w:rsidR="00E92C59">
        <w:rPr>
          <w:rFonts w:ascii="Times New Roman" w:eastAsia="Times New Roman" w:hAnsi="Times New Roman" w:cs="Times New Roman"/>
          <w:lang w:val="en-US" w:eastAsia="pt-PT"/>
        </w:rPr>
        <w:t xml:space="preserve"> things</w:t>
      </w:r>
      <w:r w:rsidR="0018616B">
        <w:rPr>
          <w:rFonts w:ascii="Times New Roman" w:eastAsia="Times New Roman" w:hAnsi="Times New Roman" w:cs="Times New Roman"/>
          <w:lang w:val="en-US" w:eastAsia="pt-PT"/>
        </w:rPr>
        <w:t xml:space="preserve"> here</w:t>
      </w:r>
      <w:r w:rsidR="00E92C59">
        <w:rPr>
          <w:rFonts w:ascii="Times New Roman" w:eastAsia="Times New Roman" w:hAnsi="Times New Roman" w:cs="Times New Roman"/>
          <w:lang w:val="en-US" w:eastAsia="pt-PT"/>
        </w:rPr>
        <w:t>.</w:t>
      </w:r>
      <w:r w:rsidR="00B3028B">
        <w:rPr>
          <w:rFonts w:ascii="Times New Roman" w:eastAsia="Times New Roman" w:hAnsi="Times New Roman" w:cs="Times New Roman"/>
          <w:lang w:val="en-US" w:eastAsia="pt-PT"/>
        </w:rPr>
        <w:t xml:space="preserve"> </w:t>
      </w:r>
      <w:r w:rsidR="00AC796C">
        <w:rPr>
          <w:rFonts w:ascii="Times New Roman" w:eastAsia="Times New Roman" w:hAnsi="Times New Roman" w:cs="Times New Roman"/>
          <w:lang w:val="en-US" w:eastAsia="pt-PT"/>
        </w:rPr>
        <w:t xml:space="preserve">First, </w:t>
      </w:r>
      <w:r w:rsidR="005A71A4">
        <w:rPr>
          <w:rFonts w:ascii="Times New Roman" w:eastAsia="Times New Roman" w:hAnsi="Times New Roman" w:cs="Times New Roman"/>
          <w:lang w:val="en-US" w:eastAsia="pt-PT"/>
        </w:rPr>
        <w:t xml:space="preserve">that </w:t>
      </w:r>
      <w:r w:rsidR="00D21240">
        <w:rPr>
          <w:rFonts w:ascii="Times New Roman" w:eastAsia="Times New Roman" w:hAnsi="Times New Roman" w:cs="Times New Roman"/>
          <w:lang w:val="en-US" w:eastAsia="pt-PT"/>
        </w:rPr>
        <w:t>Hobbes is using the fiction of the covenant with a cognitive purpos</w:t>
      </w:r>
      <w:r w:rsidR="005A71A4">
        <w:rPr>
          <w:rFonts w:ascii="Times New Roman" w:eastAsia="Times New Roman" w:hAnsi="Times New Roman" w:cs="Times New Roman"/>
          <w:lang w:val="en-US" w:eastAsia="pt-PT"/>
        </w:rPr>
        <w:t xml:space="preserve">e: to make us </w:t>
      </w:r>
      <w:r w:rsidR="005A71A4">
        <w:rPr>
          <w:rFonts w:ascii="Times New Roman" w:eastAsia="Times New Roman" w:hAnsi="Times New Roman" w:cs="Times New Roman"/>
          <w:lang w:val="en-US" w:eastAsia="pt-PT"/>
        </w:rPr>
        <w:lastRenderedPageBreak/>
        <w:t>comprehend not</w:t>
      </w:r>
      <w:r w:rsidR="00D21240">
        <w:rPr>
          <w:rFonts w:ascii="Times New Roman" w:eastAsia="Times New Roman" w:hAnsi="Times New Roman" w:cs="Times New Roman"/>
          <w:lang w:val="en-US" w:eastAsia="pt-PT"/>
        </w:rPr>
        <w:t xml:space="preserve"> reality without</w:t>
      </w:r>
      <w:r w:rsidR="005A71A4">
        <w:rPr>
          <w:rFonts w:ascii="Times New Roman" w:eastAsia="Times New Roman" w:hAnsi="Times New Roman" w:cs="Times New Roman"/>
          <w:lang w:val="en-US" w:eastAsia="pt-PT"/>
        </w:rPr>
        <w:t xml:space="preserve"> us</w:t>
      </w:r>
      <w:r w:rsidR="00D21240">
        <w:rPr>
          <w:rFonts w:ascii="Times New Roman" w:eastAsia="Times New Roman" w:hAnsi="Times New Roman" w:cs="Times New Roman"/>
          <w:lang w:val="en-US" w:eastAsia="pt-PT"/>
        </w:rPr>
        <w:t xml:space="preserve">, but the norms (duties and rights) </w:t>
      </w:r>
      <w:r w:rsidR="009A02D6">
        <w:rPr>
          <w:rFonts w:ascii="Times New Roman" w:eastAsia="Times New Roman" w:hAnsi="Times New Roman" w:cs="Times New Roman"/>
          <w:lang w:val="en-US" w:eastAsia="pt-PT"/>
        </w:rPr>
        <w:t xml:space="preserve">or </w:t>
      </w:r>
      <w:r w:rsidR="005A71A4">
        <w:rPr>
          <w:rFonts w:ascii="Times New Roman" w:eastAsia="Times New Roman" w:hAnsi="Times New Roman" w:cs="Times New Roman"/>
          <w:lang w:val="en-US" w:eastAsia="pt-PT"/>
        </w:rPr>
        <w:t xml:space="preserve">the </w:t>
      </w:r>
      <w:r w:rsidR="009A02D6">
        <w:rPr>
          <w:rFonts w:ascii="Times New Roman" w:eastAsia="Times New Roman" w:hAnsi="Times New Roman" w:cs="Times New Roman"/>
          <w:lang w:val="en-US" w:eastAsia="pt-PT"/>
        </w:rPr>
        <w:t xml:space="preserve">kind of commitment </w:t>
      </w:r>
      <w:r w:rsidR="00D21240">
        <w:rPr>
          <w:rFonts w:ascii="Times New Roman" w:eastAsia="Times New Roman" w:hAnsi="Times New Roman" w:cs="Times New Roman"/>
          <w:lang w:val="en-US" w:eastAsia="pt-PT"/>
        </w:rPr>
        <w:t>involved in making the state a reality. Second, the suppositional structure</w:t>
      </w:r>
      <w:r w:rsidR="004E4573">
        <w:rPr>
          <w:rFonts w:ascii="Times New Roman" w:eastAsia="Times New Roman" w:hAnsi="Times New Roman" w:cs="Times New Roman"/>
          <w:lang w:val="en-US" w:eastAsia="pt-PT"/>
        </w:rPr>
        <w:t xml:space="preserve"> indicates the overt fictitiousness of the covenant, namely it </w:t>
      </w:r>
      <w:r w:rsidR="005A71A4">
        <w:rPr>
          <w:rFonts w:ascii="Times New Roman" w:eastAsia="Times New Roman" w:hAnsi="Times New Roman" w:cs="Times New Roman"/>
          <w:lang w:val="en-US" w:eastAsia="pt-PT"/>
        </w:rPr>
        <w:t>shows</w:t>
      </w:r>
      <w:r w:rsidR="00D21240">
        <w:rPr>
          <w:rFonts w:ascii="Times New Roman" w:eastAsia="Times New Roman" w:hAnsi="Times New Roman" w:cs="Times New Roman"/>
          <w:lang w:val="en-US" w:eastAsia="pt-PT"/>
        </w:rPr>
        <w:t xml:space="preserve"> that</w:t>
      </w:r>
      <w:r w:rsidR="00AC796C">
        <w:rPr>
          <w:rFonts w:ascii="Times New Roman" w:eastAsia="Times New Roman" w:hAnsi="Times New Roman" w:cs="Times New Roman"/>
          <w:lang w:val="en-US" w:eastAsia="pt-PT"/>
        </w:rPr>
        <w:t xml:space="preserve"> the covenant is not meant as a historically true story about how man took himself out of nature to enter the civil condition</w:t>
      </w:r>
      <w:r w:rsidR="004E4573">
        <w:rPr>
          <w:rFonts w:ascii="Times New Roman" w:eastAsia="Times New Roman" w:hAnsi="Times New Roman" w:cs="Times New Roman"/>
          <w:lang w:val="en-US" w:eastAsia="pt-PT"/>
        </w:rPr>
        <w:t>, but as an imagined form</w:t>
      </w:r>
      <w:r w:rsidR="005A71A4">
        <w:rPr>
          <w:rFonts w:ascii="Times New Roman" w:eastAsia="Times New Roman" w:hAnsi="Times New Roman" w:cs="Times New Roman"/>
          <w:lang w:val="en-US" w:eastAsia="pt-PT"/>
        </w:rPr>
        <w:t>. Third</w:t>
      </w:r>
      <w:r w:rsidR="00AC796C">
        <w:rPr>
          <w:rFonts w:ascii="Times New Roman" w:eastAsia="Times New Roman" w:hAnsi="Times New Roman" w:cs="Times New Roman"/>
          <w:lang w:val="en-US" w:eastAsia="pt-PT"/>
        </w:rPr>
        <w:t xml:space="preserve">, </w:t>
      </w:r>
      <w:r w:rsidR="004E4573">
        <w:rPr>
          <w:rFonts w:ascii="Times New Roman" w:eastAsia="Times New Roman" w:hAnsi="Times New Roman" w:cs="Times New Roman"/>
          <w:lang w:val="en-US" w:eastAsia="pt-PT"/>
        </w:rPr>
        <w:t xml:space="preserve">it </w:t>
      </w:r>
      <w:r w:rsidR="005F3379">
        <w:rPr>
          <w:rFonts w:ascii="Times New Roman" w:eastAsia="Times New Roman" w:hAnsi="Times New Roman" w:cs="Times New Roman"/>
          <w:lang w:val="en-US" w:eastAsia="pt-PT"/>
        </w:rPr>
        <w:t xml:space="preserve">implies </w:t>
      </w:r>
      <w:r w:rsidR="004E4573">
        <w:rPr>
          <w:rFonts w:ascii="Times New Roman" w:eastAsia="Times New Roman" w:hAnsi="Times New Roman" w:cs="Times New Roman"/>
          <w:lang w:val="en-US" w:eastAsia="pt-PT"/>
        </w:rPr>
        <w:t xml:space="preserve">that although not real, </w:t>
      </w:r>
      <w:r w:rsidR="005F3379">
        <w:rPr>
          <w:rFonts w:ascii="Times New Roman" w:eastAsia="Times New Roman" w:hAnsi="Times New Roman" w:cs="Times New Roman"/>
          <w:lang w:val="en-US" w:eastAsia="pt-PT"/>
        </w:rPr>
        <w:t xml:space="preserve">the covenant is </w:t>
      </w:r>
      <w:r w:rsidR="00D21240">
        <w:rPr>
          <w:rFonts w:ascii="Times New Roman" w:eastAsia="Times New Roman" w:hAnsi="Times New Roman" w:cs="Times New Roman"/>
          <w:lang w:val="en-US" w:eastAsia="pt-PT"/>
        </w:rPr>
        <w:t>not simply made up either</w:t>
      </w:r>
      <w:r w:rsidR="005A71A4">
        <w:rPr>
          <w:rFonts w:ascii="Times New Roman" w:eastAsia="Times New Roman" w:hAnsi="Times New Roman" w:cs="Times New Roman"/>
          <w:lang w:val="en-US" w:eastAsia="pt-PT"/>
        </w:rPr>
        <w:t>: it is rather a performative fiction</w:t>
      </w:r>
      <w:r w:rsidR="009729DF">
        <w:rPr>
          <w:rFonts w:ascii="Times New Roman" w:eastAsia="Times New Roman" w:hAnsi="Times New Roman" w:cs="Times New Roman"/>
          <w:lang w:val="en-US" w:eastAsia="pt-PT"/>
        </w:rPr>
        <w:t>, actively engaging us in world-building</w:t>
      </w:r>
      <w:r w:rsidR="00D21240">
        <w:rPr>
          <w:rFonts w:ascii="Times New Roman" w:eastAsia="Times New Roman" w:hAnsi="Times New Roman" w:cs="Times New Roman"/>
          <w:lang w:val="en-US" w:eastAsia="pt-PT"/>
        </w:rPr>
        <w:t>.</w:t>
      </w:r>
      <w:r w:rsidR="005F3379">
        <w:rPr>
          <w:rStyle w:val="FootnoteReference"/>
          <w:rFonts w:ascii="Times New Roman" w:eastAsia="Times New Roman" w:hAnsi="Times New Roman" w:cs="Times New Roman"/>
          <w:lang w:val="en-US" w:eastAsia="pt-PT"/>
        </w:rPr>
        <w:footnoteReference w:id="16"/>
      </w:r>
      <w:r w:rsidR="00D21240">
        <w:rPr>
          <w:rFonts w:ascii="Times New Roman" w:eastAsia="Times New Roman" w:hAnsi="Times New Roman" w:cs="Times New Roman"/>
          <w:lang w:val="en-US" w:eastAsia="pt-PT"/>
        </w:rPr>
        <w:t xml:space="preserve"> T</w:t>
      </w:r>
      <w:r w:rsidR="00701038">
        <w:rPr>
          <w:rFonts w:ascii="Times New Roman" w:eastAsia="Times New Roman" w:hAnsi="Times New Roman" w:cs="Times New Roman"/>
          <w:lang w:val="en-US" w:eastAsia="pt-PT"/>
        </w:rPr>
        <w:t>o explain</w:t>
      </w:r>
      <w:r w:rsidR="000C279D">
        <w:rPr>
          <w:rFonts w:ascii="Times New Roman" w:eastAsia="Times New Roman" w:hAnsi="Times New Roman" w:cs="Times New Roman"/>
          <w:lang w:val="en-US" w:eastAsia="pt-PT"/>
        </w:rPr>
        <w:t>,</w:t>
      </w:r>
      <w:r w:rsidR="00701038">
        <w:rPr>
          <w:rFonts w:ascii="Times New Roman" w:eastAsia="Times New Roman" w:hAnsi="Times New Roman" w:cs="Times New Roman"/>
          <w:lang w:val="en-US" w:eastAsia="pt-PT"/>
        </w:rPr>
        <w:t xml:space="preserve"> t</w:t>
      </w:r>
      <w:r w:rsidR="00D21240">
        <w:rPr>
          <w:rFonts w:ascii="Times New Roman" w:eastAsia="Times New Roman" w:hAnsi="Times New Roman" w:cs="Times New Roman"/>
          <w:lang w:val="en-US" w:eastAsia="pt-PT"/>
        </w:rPr>
        <w:t xml:space="preserve">he covenant cannot be purely fictional insofar as sovereignty can only be sustained if a set of relationships of </w:t>
      </w:r>
      <w:proofErr w:type="spellStart"/>
      <w:r w:rsidR="00D21240">
        <w:rPr>
          <w:rFonts w:ascii="Times New Roman" w:eastAsia="Times New Roman" w:hAnsi="Times New Roman" w:cs="Times New Roman"/>
          <w:lang w:val="en-US" w:eastAsia="pt-PT"/>
        </w:rPr>
        <w:t>authori</w:t>
      </w:r>
      <w:r w:rsidR="0037726F">
        <w:rPr>
          <w:rFonts w:ascii="Times New Roman" w:eastAsia="Times New Roman" w:hAnsi="Times New Roman" w:cs="Times New Roman"/>
          <w:lang w:val="en-US" w:eastAsia="pt-PT"/>
        </w:rPr>
        <w:t>s</w:t>
      </w:r>
      <w:r w:rsidR="00D21240">
        <w:rPr>
          <w:rFonts w:ascii="Times New Roman" w:eastAsia="Times New Roman" w:hAnsi="Times New Roman" w:cs="Times New Roman"/>
          <w:lang w:val="en-US" w:eastAsia="pt-PT"/>
        </w:rPr>
        <w:t>ing</w:t>
      </w:r>
      <w:proofErr w:type="spellEnd"/>
      <w:r w:rsidR="00D21240">
        <w:rPr>
          <w:rFonts w:ascii="Times New Roman" w:eastAsia="Times New Roman" w:hAnsi="Times New Roman" w:cs="Times New Roman"/>
          <w:lang w:val="en-US" w:eastAsia="pt-PT"/>
        </w:rPr>
        <w:t xml:space="preserve"> and owing up is set in motion between subjects and sovereign</w:t>
      </w:r>
      <w:r w:rsidR="00055B25">
        <w:rPr>
          <w:rFonts w:ascii="Times New Roman" w:eastAsia="Times New Roman" w:hAnsi="Times New Roman" w:cs="Times New Roman"/>
          <w:lang w:val="en-US" w:eastAsia="pt-PT"/>
        </w:rPr>
        <w:t xml:space="preserve"> and subjects themselves</w:t>
      </w:r>
      <w:r w:rsidR="00D21240">
        <w:rPr>
          <w:rFonts w:ascii="Times New Roman" w:eastAsia="Times New Roman" w:hAnsi="Times New Roman" w:cs="Times New Roman"/>
          <w:lang w:val="en-US" w:eastAsia="pt-PT"/>
        </w:rPr>
        <w:t>.</w:t>
      </w:r>
      <w:r w:rsidR="00A956E9">
        <w:rPr>
          <w:rFonts w:ascii="Times New Roman" w:eastAsia="Times New Roman" w:hAnsi="Times New Roman" w:cs="Times New Roman"/>
          <w:lang w:val="en-US" w:eastAsia="pt-PT"/>
        </w:rPr>
        <w:t xml:space="preserve"> This</w:t>
      </w:r>
      <w:r w:rsidR="00205BE5">
        <w:rPr>
          <w:rFonts w:ascii="Times New Roman" w:eastAsia="Times New Roman" w:hAnsi="Times New Roman" w:cs="Times New Roman"/>
          <w:lang w:val="en-US" w:eastAsia="pt-PT"/>
        </w:rPr>
        <w:t>, I want to claim,</w:t>
      </w:r>
      <w:r w:rsidR="00A956E9">
        <w:rPr>
          <w:rFonts w:ascii="Times New Roman" w:eastAsia="Times New Roman" w:hAnsi="Times New Roman" w:cs="Times New Roman"/>
          <w:lang w:val="en-US" w:eastAsia="pt-PT"/>
        </w:rPr>
        <w:t xml:space="preserve"> presupposes an intersubjective sharing of imaginaries:</w:t>
      </w:r>
      <w:r w:rsidR="00D21240">
        <w:rPr>
          <w:rFonts w:ascii="Times New Roman" w:eastAsia="Times New Roman" w:hAnsi="Times New Roman" w:cs="Times New Roman"/>
          <w:lang w:val="en-US" w:eastAsia="pt-PT"/>
        </w:rPr>
        <w:t xml:space="preserve"> it is only in believing themselves bounded to one another and the sovereign on the terms defined by the covenant that men</w:t>
      </w:r>
      <w:r w:rsidR="009729DF">
        <w:rPr>
          <w:rFonts w:ascii="Times New Roman" w:eastAsia="Times New Roman" w:hAnsi="Times New Roman" w:cs="Times New Roman"/>
          <w:lang w:val="en-US" w:eastAsia="pt-PT"/>
        </w:rPr>
        <w:t xml:space="preserve"> </w:t>
      </w:r>
      <w:r w:rsidR="00623321">
        <w:rPr>
          <w:rFonts w:ascii="Times New Roman" w:eastAsia="Times New Roman" w:hAnsi="Times New Roman" w:cs="Times New Roman"/>
          <w:lang w:val="en-US" w:eastAsia="pt-PT"/>
        </w:rPr>
        <w:t xml:space="preserve">will </w:t>
      </w:r>
      <w:r w:rsidR="009729DF">
        <w:rPr>
          <w:rFonts w:ascii="Times New Roman" w:eastAsia="Times New Roman" w:hAnsi="Times New Roman" w:cs="Times New Roman"/>
          <w:lang w:val="en-US" w:eastAsia="pt-PT"/>
        </w:rPr>
        <w:t>act on them</w:t>
      </w:r>
      <w:r w:rsidR="007F581A">
        <w:rPr>
          <w:rFonts w:ascii="Times New Roman" w:eastAsia="Times New Roman" w:hAnsi="Times New Roman" w:cs="Times New Roman"/>
          <w:lang w:val="en-US" w:eastAsia="pt-PT"/>
        </w:rPr>
        <w:t xml:space="preserve">; and it is only on the presupposition of a state powerful enough to bind the passions that the </w:t>
      </w:r>
      <w:r w:rsidR="00055B25">
        <w:rPr>
          <w:rFonts w:ascii="Times New Roman" w:eastAsia="Times New Roman" w:hAnsi="Times New Roman" w:cs="Times New Roman"/>
          <w:lang w:val="en-US" w:eastAsia="pt-PT"/>
        </w:rPr>
        <w:t xml:space="preserve">joint-enterprise of </w:t>
      </w:r>
      <w:proofErr w:type="spellStart"/>
      <w:r w:rsidR="007F581A">
        <w:rPr>
          <w:rFonts w:ascii="Times New Roman" w:eastAsia="Times New Roman" w:hAnsi="Times New Roman" w:cs="Times New Roman"/>
          <w:lang w:val="en-US" w:eastAsia="pt-PT"/>
        </w:rPr>
        <w:t>authori</w:t>
      </w:r>
      <w:r w:rsidR="0037726F">
        <w:rPr>
          <w:rFonts w:ascii="Times New Roman" w:eastAsia="Times New Roman" w:hAnsi="Times New Roman" w:cs="Times New Roman"/>
          <w:lang w:val="en-US" w:eastAsia="pt-PT"/>
        </w:rPr>
        <w:t>s</w:t>
      </w:r>
      <w:r w:rsidR="007F581A">
        <w:rPr>
          <w:rFonts w:ascii="Times New Roman" w:eastAsia="Times New Roman" w:hAnsi="Times New Roman" w:cs="Times New Roman"/>
          <w:lang w:val="en-US" w:eastAsia="pt-PT"/>
        </w:rPr>
        <w:t>ing</w:t>
      </w:r>
      <w:proofErr w:type="spellEnd"/>
      <w:r w:rsidR="007F581A">
        <w:rPr>
          <w:rFonts w:ascii="Times New Roman" w:eastAsia="Times New Roman" w:hAnsi="Times New Roman" w:cs="Times New Roman"/>
          <w:lang w:val="en-US" w:eastAsia="pt-PT"/>
        </w:rPr>
        <w:t xml:space="preserve"> is set in motion.</w:t>
      </w:r>
      <w:r w:rsidR="003E1233">
        <w:rPr>
          <w:rFonts w:ascii="Times New Roman" w:eastAsia="Times New Roman" w:hAnsi="Times New Roman" w:cs="Times New Roman"/>
          <w:lang w:val="en-US" w:eastAsia="pt-PT"/>
        </w:rPr>
        <w:t xml:space="preserve"> </w:t>
      </w:r>
      <w:r w:rsidR="007F581A">
        <w:rPr>
          <w:rFonts w:ascii="Times New Roman" w:eastAsia="Times New Roman" w:hAnsi="Times New Roman" w:cs="Times New Roman"/>
          <w:lang w:val="en-US" w:eastAsia="pt-PT"/>
        </w:rPr>
        <w:t>I</w:t>
      </w:r>
      <w:r w:rsidR="003E1233">
        <w:rPr>
          <w:rFonts w:ascii="Times New Roman" w:eastAsia="Times New Roman" w:hAnsi="Times New Roman" w:cs="Times New Roman"/>
          <w:lang w:val="en-US" w:eastAsia="pt-PT"/>
        </w:rPr>
        <w:t>nvesting them in each</w:t>
      </w:r>
      <w:r w:rsidR="007F581A">
        <w:rPr>
          <w:rFonts w:ascii="Times New Roman" w:eastAsia="Times New Roman" w:hAnsi="Times New Roman" w:cs="Times New Roman"/>
          <w:lang w:val="en-US" w:eastAsia="pt-PT"/>
        </w:rPr>
        <w:t xml:space="preserve"> other’s actions,</w:t>
      </w:r>
      <w:r w:rsidR="003E1233">
        <w:rPr>
          <w:rFonts w:ascii="Times New Roman" w:eastAsia="Times New Roman" w:hAnsi="Times New Roman" w:cs="Times New Roman"/>
          <w:lang w:val="en-US" w:eastAsia="pt-PT"/>
        </w:rPr>
        <w:t xml:space="preserve"> and </w:t>
      </w:r>
      <w:r w:rsidR="008B2B89">
        <w:rPr>
          <w:rFonts w:ascii="Times New Roman" w:eastAsia="Times New Roman" w:hAnsi="Times New Roman" w:cs="Times New Roman"/>
          <w:lang w:val="en-US" w:eastAsia="pt-PT"/>
        </w:rPr>
        <w:t xml:space="preserve">in each and </w:t>
      </w:r>
      <w:r w:rsidR="003E1233">
        <w:rPr>
          <w:rFonts w:ascii="Times New Roman" w:eastAsia="Times New Roman" w:hAnsi="Times New Roman" w:cs="Times New Roman"/>
          <w:lang w:val="en-US" w:eastAsia="pt-PT"/>
        </w:rPr>
        <w:t xml:space="preserve">every action of the state, </w:t>
      </w:r>
      <w:r w:rsidR="008B2B89">
        <w:rPr>
          <w:rFonts w:ascii="Times New Roman" w:eastAsia="Times New Roman" w:hAnsi="Times New Roman" w:cs="Times New Roman"/>
          <w:lang w:val="en-US" w:eastAsia="pt-PT"/>
        </w:rPr>
        <w:t xml:space="preserve">such engagement is key to </w:t>
      </w:r>
      <w:r w:rsidR="005F3379">
        <w:rPr>
          <w:rFonts w:ascii="Times New Roman" w:eastAsia="Times New Roman" w:hAnsi="Times New Roman" w:cs="Times New Roman"/>
          <w:lang w:val="en-US" w:eastAsia="pt-PT"/>
        </w:rPr>
        <w:t>making</w:t>
      </w:r>
      <w:r w:rsidR="00D21240">
        <w:rPr>
          <w:rFonts w:ascii="Times New Roman" w:eastAsia="Times New Roman" w:hAnsi="Times New Roman" w:cs="Times New Roman"/>
          <w:lang w:val="en-US" w:eastAsia="pt-PT"/>
        </w:rPr>
        <w:t xml:space="preserve"> </w:t>
      </w:r>
      <w:r w:rsidR="00205BE5">
        <w:rPr>
          <w:rFonts w:ascii="Times New Roman" w:eastAsia="Times New Roman" w:hAnsi="Times New Roman" w:cs="Times New Roman"/>
          <w:lang w:val="en-US" w:eastAsia="pt-PT"/>
        </w:rPr>
        <w:t>the state - an</w:t>
      </w:r>
      <w:r w:rsidR="00D21240">
        <w:rPr>
          <w:rFonts w:ascii="Times New Roman" w:eastAsia="Times New Roman" w:hAnsi="Times New Roman" w:cs="Times New Roman"/>
          <w:lang w:val="en-US" w:eastAsia="pt-PT"/>
        </w:rPr>
        <w:t xml:space="preserve"> </w:t>
      </w:r>
      <w:r w:rsidR="00577619">
        <w:rPr>
          <w:rFonts w:ascii="Times New Roman" w:eastAsia="Times New Roman" w:hAnsi="Times New Roman" w:cs="Times New Roman"/>
          <w:lang w:val="en-US" w:eastAsia="pt-PT"/>
        </w:rPr>
        <w:t xml:space="preserve">imagined </w:t>
      </w:r>
      <w:r w:rsidR="00D21240">
        <w:rPr>
          <w:rFonts w:ascii="Times New Roman" w:eastAsia="Times New Roman" w:hAnsi="Times New Roman" w:cs="Times New Roman"/>
          <w:lang w:val="en-US" w:eastAsia="pt-PT"/>
        </w:rPr>
        <w:t xml:space="preserve">non-existing </w:t>
      </w:r>
      <w:r w:rsidR="009729DF">
        <w:rPr>
          <w:rFonts w:ascii="Times New Roman" w:eastAsia="Times New Roman" w:hAnsi="Times New Roman" w:cs="Times New Roman"/>
          <w:lang w:val="en-US" w:eastAsia="pt-PT"/>
        </w:rPr>
        <w:t>entity</w:t>
      </w:r>
      <w:r w:rsidR="00205BE5">
        <w:rPr>
          <w:rFonts w:ascii="Times New Roman" w:eastAsia="Times New Roman" w:hAnsi="Times New Roman" w:cs="Times New Roman"/>
          <w:lang w:val="en-US" w:eastAsia="pt-PT"/>
        </w:rPr>
        <w:t xml:space="preserve"> -</w:t>
      </w:r>
      <w:r w:rsidR="009729DF">
        <w:rPr>
          <w:rFonts w:ascii="Times New Roman" w:eastAsia="Times New Roman" w:hAnsi="Times New Roman" w:cs="Times New Roman"/>
          <w:lang w:val="en-US" w:eastAsia="pt-PT"/>
        </w:rPr>
        <w:t xml:space="preserve"> </w:t>
      </w:r>
      <w:r w:rsidR="00D21240">
        <w:rPr>
          <w:rFonts w:ascii="Times New Roman" w:eastAsia="Times New Roman" w:hAnsi="Times New Roman" w:cs="Times New Roman"/>
          <w:lang w:val="en-US" w:eastAsia="pt-PT"/>
        </w:rPr>
        <w:t>real into the future.</w:t>
      </w:r>
      <w:r w:rsidR="005A71A4">
        <w:rPr>
          <w:rStyle w:val="FootnoteReference"/>
          <w:rFonts w:ascii="Times New Roman" w:eastAsia="Times New Roman" w:hAnsi="Times New Roman" w:cs="Times New Roman"/>
          <w:lang w:val="en-US" w:eastAsia="pt-PT"/>
        </w:rPr>
        <w:footnoteReference w:id="17"/>
      </w:r>
      <w:r w:rsidR="005F3379">
        <w:rPr>
          <w:rFonts w:ascii="Times New Roman" w:eastAsia="Times New Roman" w:hAnsi="Times New Roman" w:cs="Times New Roman"/>
          <w:lang w:val="en-US" w:eastAsia="pt-PT"/>
        </w:rPr>
        <w:t xml:space="preserve"> </w:t>
      </w:r>
      <w:r w:rsidR="00D21240">
        <w:rPr>
          <w:rFonts w:ascii="Times New Roman" w:eastAsia="Times New Roman" w:hAnsi="Times New Roman" w:cs="Times New Roman"/>
          <w:lang w:val="en-US" w:eastAsia="pt-PT"/>
        </w:rPr>
        <w:t xml:space="preserve"> </w:t>
      </w:r>
    </w:p>
    <w:p w14:paraId="025407A7" w14:textId="77777777" w:rsidR="00836DF8" w:rsidRDefault="00836DF8" w:rsidP="00FE0B16">
      <w:pPr>
        <w:spacing w:line="480" w:lineRule="auto"/>
        <w:rPr>
          <w:rFonts w:ascii="Times New Roman" w:eastAsia="Times New Roman" w:hAnsi="Times New Roman" w:cs="Times New Roman"/>
          <w:lang w:val="en-US" w:eastAsia="pt-PT"/>
        </w:rPr>
      </w:pPr>
    </w:p>
    <w:p w14:paraId="4F2DB99C" w14:textId="69B4F72A" w:rsidR="00192EAD" w:rsidRDefault="00687639"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As </w:t>
      </w:r>
      <w:r w:rsidR="00205BE5">
        <w:rPr>
          <w:rFonts w:ascii="Times New Roman" w:eastAsia="Times New Roman" w:hAnsi="Times New Roman" w:cs="Times New Roman"/>
          <w:lang w:val="en-US" w:eastAsia="pt-PT"/>
        </w:rPr>
        <w:t xml:space="preserve">my discussion of </w:t>
      </w:r>
      <w:r>
        <w:rPr>
          <w:rFonts w:ascii="Times New Roman" w:eastAsia="Times New Roman" w:hAnsi="Times New Roman" w:cs="Times New Roman"/>
          <w:lang w:val="en-US" w:eastAsia="pt-PT"/>
        </w:rPr>
        <w:t>the state of nature and of the covenant show</w:t>
      </w:r>
      <w:r w:rsidR="00205BE5">
        <w:rPr>
          <w:rFonts w:ascii="Times New Roman" w:eastAsia="Times New Roman" w:hAnsi="Times New Roman" w:cs="Times New Roman"/>
          <w:lang w:val="en-US" w:eastAsia="pt-PT"/>
        </w:rPr>
        <w:t>s</w:t>
      </w:r>
      <w:r>
        <w:rPr>
          <w:rFonts w:ascii="Times New Roman" w:eastAsia="Times New Roman" w:hAnsi="Times New Roman" w:cs="Times New Roman"/>
          <w:lang w:val="en-US" w:eastAsia="pt-PT"/>
        </w:rPr>
        <w:t>, f</w:t>
      </w:r>
      <w:r w:rsidR="00EE58D4">
        <w:rPr>
          <w:rFonts w:ascii="Times New Roman" w:eastAsia="Times New Roman" w:hAnsi="Times New Roman" w:cs="Times New Roman"/>
          <w:lang w:val="en-US" w:eastAsia="pt-PT"/>
        </w:rPr>
        <w:t>iction prescribes imagining, and i</w:t>
      </w:r>
      <w:r w:rsidR="0092742E">
        <w:rPr>
          <w:rFonts w:ascii="Times New Roman" w:eastAsia="Times New Roman" w:hAnsi="Times New Roman" w:cs="Times New Roman"/>
          <w:lang w:val="en-US" w:eastAsia="pt-PT"/>
        </w:rPr>
        <w:t>magining in response to fiction</w:t>
      </w:r>
      <w:r w:rsidR="006A6CED">
        <w:rPr>
          <w:rFonts w:ascii="Times New Roman" w:eastAsia="Times New Roman" w:hAnsi="Times New Roman" w:cs="Times New Roman"/>
          <w:lang w:val="en-US" w:eastAsia="pt-PT"/>
        </w:rPr>
        <w:t xml:space="preserve"> direct</w:t>
      </w:r>
      <w:r w:rsidR="0092742E">
        <w:rPr>
          <w:rFonts w:ascii="Times New Roman" w:eastAsia="Times New Roman" w:hAnsi="Times New Roman" w:cs="Times New Roman"/>
          <w:lang w:val="en-US" w:eastAsia="pt-PT"/>
        </w:rPr>
        <w:t>s</w:t>
      </w:r>
      <w:r w:rsidR="006A6CED">
        <w:rPr>
          <w:rFonts w:ascii="Times New Roman" w:eastAsia="Times New Roman" w:hAnsi="Times New Roman" w:cs="Times New Roman"/>
          <w:lang w:val="en-US" w:eastAsia="pt-PT"/>
        </w:rPr>
        <w:t xml:space="preserve"> our behavior in powerful ways. </w:t>
      </w:r>
      <w:r w:rsidR="000F3250">
        <w:rPr>
          <w:rFonts w:ascii="Times New Roman" w:eastAsia="Times New Roman" w:hAnsi="Times New Roman" w:cs="Times New Roman"/>
          <w:lang w:val="en-US" w:eastAsia="pt-PT"/>
        </w:rPr>
        <w:t xml:space="preserve">Processes of </w:t>
      </w:r>
      <w:r w:rsidR="00793220">
        <w:rPr>
          <w:rFonts w:ascii="Times New Roman" w:eastAsia="Times New Roman" w:hAnsi="Times New Roman" w:cs="Times New Roman"/>
          <w:lang w:val="en-US" w:eastAsia="pt-PT"/>
        </w:rPr>
        <w:t xml:space="preserve">imaging </w:t>
      </w:r>
      <w:r w:rsidR="000F3250">
        <w:rPr>
          <w:rFonts w:ascii="Times New Roman" w:eastAsia="Times New Roman" w:hAnsi="Times New Roman" w:cs="Times New Roman"/>
          <w:lang w:val="en-US" w:eastAsia="pt-PT"/>
        </w:rPr>
        <w:t xml:space="preserve">are powerful on account of their </w:t>
      </w:r>
      <w:r w:rsidR="00304FAF">
        <w:rPr>
          <w:rFonts w:ascii="Times New Roman" w:eastAsia="Times New Roman" w:hAnsi="Times New Roman" w:cs="Times New Roman"/>
          <w:lang w:val="en-US" w:eastAsia="pt-PT"/>
        </w:rPr>
        <w:t xml:space="preserve">relation to passion. </w:t>
      </w:r>
      <w:r w:rsidR="0099411B">
        <w:rPr>
          <w:rFonts w:ascii="Times New Roman" w:eastAsia="Times New Roman" w:hAnsi="Times New Roman" w:cs="Times New Roman"/>
          <w:lang w:val="en-US" w:eastAsia="pt-PT"/>
        </w:rPr>
        <w:t xml:space="preserve">Informed by past experiences, and associated with affections and aversions, </w:t>
      </w:r>
      <w:r w:rsidR="00BB0DCB">
        <w:rPr>
          <w:rFonts w:ascii="Times New Roman" w:eastAsia="Times New Roman" w:hAnsi="Times New Roman" w:cs="Times New Roman"/>
          <w:lang w:val="en-US" w:eastAsia="pt-PT"/>
        </w:rPr>
        <w:t xml:space="preserve">fictional images can </w:t>
      </w:r>
      <w:r w:rsidR="00192EAD">
        <w:rPr>
          <w:rFonts w:ascii="Times New Roman" w:eastAsia="Times New Roman" w:hAnsi="Times New Roman" w:cs="Times New Roman"/>
          <w:lang w:val="en-US" w:eastAsia="pt-PT"/>
        </w:rPr>
        <w:t xml:space="preserve">shape the will </w:t>
      </w:r>
      <w:r w:rsidR="00BB0DCB">
        <w:rPr>
          <w:rFonts w:ascii="Times New Roman" w:eastAsia="Times New Roman" w:hAnsi="Times New Roman" w:cs="Times New Roman"/>
          <w:lang w:val="en-US" w:eastAsia="pt-PT"/>
        </w:rPr>
        <w:t xml:space="preserve">and </w:t>
      </w:r>
      <w:r w:rsidR="00205BE5">
        <w:rPr>
          <w:rFonts w:ascii="Times New Roman" w:eastAsia="Times New Roman" w:hAnsi="Times New Roman" w:cs="Times New Roman"/>
          <w:lang w:val="en-US" w:eastAsia="pt-PT"/>
        </w:rPr>
        <w:t>how we act</w:t>
      </w:r>
      <w:r w:rsidR="00192EAD">
        <w:rPr>
          <w:rFonts w:ascii="Times New Roman" w:eastAsia="Times New Roman" w:hAnsi="Times New Roman" w:cs="Times New Roman"/>
          <w:lang w:val="en-US" w:eastAsia="pt-PT"/>
        </w:rPr>
        <w:t xml:space="preserve"> in the world</w:t>
      </w:r>
      <w:r w:rsidR="00BB0DCB">
        <w:rPr>
          <w:rFonts w:ascii="Times New Roman" w:eastAsia="Times New Roman" w:hAnsi="Times New Roman" w:cs="Times New Roman"/>
          <w:lang w:val="en-US" w:eastAsia="pt-PT"/>
        </w:rPr>
        <w:t xml:space="preserve">. </w:t>
      </w:r>
      <w:r w:rsidR="00830786">
        <w:rPr>
          <w:rFonts w:ascii="Times New Roman" w:eastAsia="Times New Roman" w:hAnsi="Times New Roman" w:cs="Times New Roman"/>
          <w:lang w:val="en-US" w:eastAsia="pt-PT"/>
        </w:rPr>
        <w:t xml:space="preserve">Thus, </w:t>
      </w:r>
      <w:r w:rsidR="00E2476E">
        <w:rPr>
          <w:rFonts w:ascii="Times New Roman" w:eastAsia="Times New Roman" w:hAnsi="Times New Roman" w:cs="Times New Roman"/>
          <w:lang w:val="en-US" w:eastAsia="pt-PT"/>
        </w:rPr>
        <w:t>Hobbes</w:t>
      </w:r>
      <w:r w:rsidR="007F5616">
        <w:rPr>
          <w:rFonts w:ascii="Times New Roman" w:eastAsia="Times New Roman" w:hAnsi="Times New Roman" w:cs="Times New Roman"/>
          <w:lang w:val="en-US" w:eastAsia="pt-PT"/>
        </w:rPr>
        <w:t xml:space="preserve"> </w:t>
      </w:r>
      <w:r>
        <w:rPr>
          <w:rFonts w:ascii="Times New Roman" w:eastAsia="Times New Roman" w:hAnsi="Times New Roman" w:cs="Times New Roman"/>
          <w:lang w:val="en-US" w:eastAsia="pt-PT"/>
        </w:rPr>
        <w:t>puts</w:t>
      </w:r>
      <w:r w:rsidR="007F5616">
        <w:rPr>
          <w:rFonts w:ascii="Times New Roman" w:eastAsia="Times New Roman" w:hAnsi="Times New Roman" w:cs="Times New Roman"/>
          <w:lang w:val="en-US" w:eastAsia="pt-PT"/>
        </w:rPr>
        <w:t xml:space="preserve"> mental images</w:t>
      </w:r>
      <w:r w:rsidR="005444AC">
        <w:rPr>
          <w:rFonts w:ascii="Times New Roman" w:eastAsia="Times New Roman" w:hAnsi="Times New Roman" w:cs="Times New Roman"/>
          <w:lang w:val="en-US" w:eastAsia="pt-PT"/>
        </w:rPr>
        <w:t xml:space="preserve"> at the beginning of all voluntary action. </w:t>
      </w:r>
      <w:r w:rsidR="009023AB">
        <w:rPr>
          <w:rFonts w:ascii="Times New Roman" w:eastAsia="Times New Roman" w:hAnsi="Times New Roman" w:cs="Times New Roman"/>
          <w:lang w:val="en-US" w:eastAsia="pt-PT"/>
        </w:rPr>
        <w:t xml:space="preserve">Passions are thoughts, </w:t>
      </w:r>
      <w:r w:rsidR="00650501">
        <w:rPr>
          <w:rFonts w:ascii="Times New Roman" w:eastAsia="Times New Roman" w:hAnsi="Times New Roman" w:cs="Times New Roman"/>
          <w:lang w:val="en-US" w:eastAsia="pt-PT"/>
        </w:rPr>
        <w:t>which act as motives for action</w:t>
      </w:r>
      <w:r w:rsidR="009023AB">
        <w:rPr>
          <w:rFonts w:ascii="Times New Roman" w:eastAsia="Times New Roman" w:hAnsi="Times New Roman" w:cs="Times New Roman"/>
          <w:lang w:val="en-US" w:eastAsia="pt-PT"/>
        </w:rPr>
        <w:t xml:space="preserve"> </w:t>
      </w:r>
      <w:r w:rsidR="009023AB">
        <w:rPr>
          <w:rFonts w:ascii="Times New Roman" w:eastAsia="Times New Roman" w:hAnsi="Times New Roman" w:cs="Times New Roman"/>
          <w:lang w:val="en-US" w:eastAsia="pt-PT"/>
        </w:rPr>
        <w:lastRenderedPageBreak/>
        <w:t xml:space="preserve">because they represent things as good or bad for the beholder. </w:t>
      </w:r>
      <w:r w:rsidR="00687C1A">
        <w:rPr>
          <w:rFonts w:ascii="Times New Roman" w:eastAsia="Times New Roman" w:hAnsi="Times New Roman" w:cs="Times New Roman"/>
          <w:lang w:val="en-US" w:eastAsia="pt-PT"/>
        </w:rPr>
        <w:t>They</w:t>
      </w:r>
      <w:r w:rsidR="002F6AD8">
        <w:rPr>
          <w:rFonts w:ascii="Times New Roman" w:eastAsia="Times New Roman" w:hAnsi="Times New Roman" w:cs="Times New Roman"/>
          <w:lang w:val="en-US" w:eastAsia="pt-PT"/>
        </w:rPr>
        <w:t xml:space="preserve"> </w:t>
      </w:r>
      <w:r w:rsidR="00687C1A">
        <w:rPr>
          <w:rFonts w:ascii="Times New Roman" w:eastAsia="Times New Roman" w:hAnsi="Times New Roman" w:cs="Times New Roman"/>
          <w:lang w:val="en-US" w:eastAsia="pt-PT"/>
        </w:rPr>
        <w:t>always proceed</w:t>
      </w:r>
      <w:r w:rsidR="00C03D0E">
        <w:rPr>
          <w:rFonts w:ascii="Times New Roman" w:eastAsia="Times New Roman" w:hAnsi="Times New Roman" w:cs="Times New Roman"/>
          <w:lang w:val="en-US" w:eastAsia="pt-PT"/>
        </w:rPr>
        <w:t xml:space="preserve"> from some opinion, imagination, or fiction</w:t>
      </w:r>
      <w:r w:rsidR="009023AB">
        <w:rPr>
          <w:rFonts w:ascii="Times New Roman" w:eastAsia="Times New Roman" w:hAnsi="Times New Roman" w:cs="Times New Roman"/>
          <w:lang w:val="en-US" w:eastAsia="pt-PT"/>
        </w:rPr>
        <w:t xml:space="preserve">. </w:t>
      </w:r>
      <w:r w:rsidR="008C0376">
        <w:rPr>
          <w:rFonts w:ascii="Times New Roman" w:eastAsia="Times New Roman" w:hAnsi="Times New Roman" w:cs="Times New Roman"/>
          <w:lang w:val="en-US" w:eastAsia="pt-PT"/>
        </w:rPr>
        <w:t>A</w:t>
      </w:r>
      <w:r w:rsidR="00BB0DCB">
        <w:rPr>
          <w:rFonts w:ascii="Times New Roman" w:eastAsia="Times New Roman" w:hAnsi="Times New Roman" w:cs="Times New Roman"/>
          <w:lang w:val="en-US" w:eastAsia="pt-PT"/>
        </w:rPr>
        <w:t>nd, a</w:t>
      </w:r>
      <w:r w:rsidR="008C0376">
        <w:rPr>
          <w:rFonts w:ascii="Times New Roman" w:eastAsia="Times New Roman" w:hAnsi="Times New Roman" w:cs="Times New Roman"/>
          <w:lang w:val="en-US" w:eastAsia="pt-PT"/>
        </w:rPr>
        <w:t xml:space="preserve">s </w:t>
      </w:r>
      <w:r w:rsidR="002F6AD8">
        <w:rPr>
          <w:rFonts w:ascii="Times New Roman" w:eastAsia="Times New Roman" w:hAnsi="Times New Roman" w:cs="Times New Roman"/>
          <w:lang w:val="en-US" w:eastAsia="pt-PT"/>
        </w:rPr>
        <w:t xml:space="preserve">Hobbes </w:t>
      </w:r>
      <w:r w:rsidR="000F3250">
        <w:rPr>
          <w:rFonts w:ascii="Times New Roman" w:eastAsia="Times New Roman" w:hAnsi="Times New Roman" w:cs="Times New Roman"/>
          <w:lang w:val="en-US" w:eastAsia="pt-PT"/>
        </w:rPr>
        <w:t xml:space="preserve">dramatically </w:t>
      </w:r>
      <w:r w:rsidR="002F6AD8">
        <w:rPr>
          <w:rFonts w:ascii="Times New Roman" w:eastAsia="Times New Roman" w:hAnsi="Times New Roman" w:cs="Times New Roman"/>
          <w:lang w:val="en-US" w:eastAsia="pt-PT"/>
        </w:rPr>
        <w:t xml:space="preserve">puts it in </w:t>
      </w:r>
      <w:r w:rsidR="002F6AD8" w:rsidRPr="001C68FE">
        <w:rPr>
          <w:rFonts w:ascii="Times New Roman" w:eastAsia="Times New Roman" w:hAnsi="Times New Roman" w:cs="Times New Roman"/>
          <w:lang w:val="en-US" w:eastAsia="pt-PT"/>
        </w:rPr>
        <w:t xml:space="preserve">the </w:t>
      </w:r>
      <w:r w:rsidR="002F6AD8" w:rsidRPr="001C68FE">
        <w:rPr>
          <w:rFonts w:ascii="Times New Roman" w:eastAsia="Times New Roman" w:hAnsi="Times New Roman" w:cs="Times New Roman"/>
          <w:i/>
          <w:lang w:val="en-US" w:eastAsia="pt-PT"/>
        </w:rPr>
        <w:t>Elements of Law</w:t>
      </w:r>
      <w:r w:rsidR="00BB0DCB">
        <w:rPr>
          <w:rFonts w:ascii="Times New Roman" w:eastAsia="Times New Roman" w:hAnsi="Times New Roman" w:cs="Times New Roman"/>
          <w:lang w:val="en-US" w:eastAsia="pt-PT"/>
        </w:rPr>
        <w:t>, ‘</w:t>
      </w:r>
      <w:r w:rsidR="002F6AD8">
        <w:rPr>
          <w:rFonts w:ascii="Times New Roman" w:eastAsia="Times New Roman" w:hAnsi="Times New Roman" w:cs="Times New Roman"/>
          <w:lang w:val="en-US" w:eastAsia="pt-PT"/>
        </w:rPr>
        <w:t xml:space="preserve">not truth, but image, </w:t>
      </w:r>
      <w:proofErr w:type="spellStart"/>
      <w:r w:rsidR="002F6AD8">
        <w:rPr>
          <w:rFonts w:ascii="Times New Roman" w:eastAsia="Times New Roman" w:hAnsi="Times New Roman" w:cs="Times New Roman"/>
          <w:lang w:val="en-US" w:eastAsia="pt-PT"/>
        </w:rPr>
        <w:t>maketh</w:t>
      </w:r>
      <w:proofErr w:type="spellEnd"/>
      <w:r w:rsidR="00BB0DCB">
        <w:rPr>
          <w:rFonts w:ascii="Times New Roman" w:eastAsia="Times New Roman" w:hAnsi="Times New Roman" w:cs="Times New Roman"/>
          <w:lang w:val="en-US" w:eastAsia="pt-PT"/>
        </w:rPr>
        <w:t xml:space="preserve"> passion’.</w:t>
      </w:r>
      <w:r w:rsidR="00BB0DCB">
        <w:rPr>
          <w:rStyle w:val="FootnoteReference"/>
          <w:rFonts w:ascii="Times New Roman" w:eastAsia="Times New Roman" w:hAnsi="Times New Roman" w:cs="Times New Roman"/>
          <w:lang w:val="en-US" w:eastAsia="pt-PT"/>
        </w:rPr>
        <w:footnoteReference w:id="18"/>
      </w:r>
      <w:r w:rsidR="00BB0DCB">
        <w:rPr>
          <w:rFonts w:ascii="Times New Roman" w:eastAsia="Times New Roman" w:hAnsi="Times New Roman" w:cs="Times New Roman"/>
          <w:lang w:val="en-US" w:eastAsia="pt-PT"/>
        </w:rPr>
        <w:t xml:space="preserve"> </w:t>
      </w:r>
    </w:p>
    <w:p w14:paraId="4BE50050" w14:textId="77777777" w:rsidR="00192EAD" w:rsidRDefault="00192EAD" w:rsidP="00FE0B16">
      <w:pPr>
        <w:spacing w:line="480" w:lineRule="auto"/>
        <w:rPr>
          <w:rFonts w:ascii="Times New Roman" w:eastAsia="Times New Roman" w:hAnsi="Times New Roman" w:cs="Times New Roman"/>
          <w:lang w:val="en-US" w:eastAsia="pt-PT"/>
        </w:rPr>
      </w:pPr>
    </w:p>
    <w:p w14:paraId="6CB64D4F" w14:textId="634C1512" w:rsidR="00BB0DCB" w:rsidRDefault="002F6AD8"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The power of the image to solicit</w:t>
      </w:r>
      <w:r w:rsidR="004E6F98">
        <w:rPr>
          <w:rFonts w:ascii="Times New Roman" w:eastAsia="Times New Roman" w:hAnsi="Times New Roman" w:cs="Times New Roman"/>
          <w:lang w:val="en-US" w:eastAsia="pt-PT"/>
        </w:rPr>
        <w:t xml:space="preserve"> pass</w:t>
      </w:r>
      <w:r w:rsidR="00687C1A">
        <w:rPr>
          <w:rFonts w:ascii="Times New Roman" w:eastAsia="Times New Roman" w:hAnsi="Times New Roman" w:cs="Times New Roman"/>
          <w:lang w:val="en-US" w:eastAsia="pt-PT"/>
        </w:rPr>
        <w:t>ion</w:t>
      </w:r>
      <w:r w:rsidR="004E6F98">
        <w:rPr>
          <w:rFonts w:ascii="Times New Roman" w:eastAsia="Times New Roman" w:hAnsi="Times New Roman" w:cs="Times New Roman"/>
          <w:lang w:val="en-US" w:eastAsia="pt-PT"/>
        </w:rPr>
        <w:t xml:space="preserve"> grounds </w:t>
      </w:r>
      <w:r w:rsidR="00273C4C">
        <w:rPr>
          <w:rFonts w:ascii="Times New Roman" w:eastAsia="Times New Roman" w:hAnsi="Times New Roman" w:cs="Times New Roman"/>
          <w:lang w:val="en-US" w:eastAsia="pt-PT"/>
        </w:rPr>
        <w:t>Hobbes’s</w:t>
      </w:r>
      <w:r w:rsidR="00687C1A">
        <w:rPr>
          <w:rFonts w:ascii="Times New Roman" w:eastAsia="Times New Roman" w:hAnsi="Times New Roman" w:cs="Times New Roman"/>
          <w:lang w:val="en-US" w:eastAsia="pt-PT"/>
        </w:rPr>
        <w:t xml:space="preserve"> </w:t>
      </w:r>
      <w:r w:rsidR="00273C4C">
        <w:rPr>
          <w:rFonts w:ascii="Times New Roman" w:eastAsia="Times New Roman" w:hAnsi="Times New Roman" w:cs="Times New Roman"/>
          <w:lang w:val="en-US" w:eastAsia="pt-PT"/>
        </w:rPr>
        <w:t xml:space="preserve">concern with reaching deep into our imaginative processes in order to </w:t>
      </w:r>
      <w:r w:rsidR="00912FC5">
        <w:rPr>
          <w:rFonts w:ascii="Times New Roman" w:eastAsia="Times New Roman" w:hAnsi="Times New Roman" w:cs="Times New Roman"/>
          <w:lang w:val="en-US" w:eastAsia="pt-PT"/>
        </w:rPr>
        <w:t>re-</w:t>
      </w:r>
      <w:r w:rsidR="00273C4C">
        <w:rPr>
          <w:rFonts w:ascii="Times New Roman" w:eastAsia="Times New Roman" w:hAnsi="Times New Roman" w:cs="Times New Roman"/>
          <w:lang w:val="en-US" w:eastAsia="pt-PT"/>
        </w:rPr>
        <w:t xml:space="preserve">shape our opinions and re-orient our </w:t>
      </w:r>
      <w:r w:rsidR="00192EAD">
        <w:rPr>
          <w:rFonts w:ascii="Times New Roman" w:eastAsia="Times New Roman" w:hAnsi="Times New Roman" w:cs="Times New Roman"/>
          <w:lang w:val="en-US" w:eastAsia="pt-PT"/>
        </w:rPr>
        <w:t>actions</w:t>
      </w:r>
      <w:r w:rsidR="00273C4C" w:rsidRPr="00836DF8">
        <w:rPr>
          <w:rFonts w:ascii="Times New Roman" w:eastAsia="Times New Roman" w:hAnsi="Times New Roman" w:cs="Times New Roman"/>
          <w:lang w:val="en-US" w:eastAsia="pt-PT"/>
        </w:rPr>
        <w:t>.</w:t>
      </w:r>
      <w:r w:rsidRPr="00836DF8">
        <w:rPr>
          <w:rFonts w:ascii="Times New Roman" w:eastAsia="Times New Roman" w:hAnsi="Times New Roman" w:cs="Times New Roman"/>
          <w:lang w:val="en-US" w:eastAsia="pt-PT"/>
        </w:rPr>
        <w:t xml:space="preserve"> </w:t>
      </w:r>
      <w:r w:rsidR="007B7424" w:rsidRPr="00836DF8">
        <w:rPr>
          <w:rFonts w:ascii="Times New Roman" w:eastAsia="Times New Roman" w:hAnsi="Times New Roman" w:cs="Times New Roman"/>
          <w:lang w:val="en-US" w:eastAsia="pt-PT"/>
        </w:rPr>
        <w:t xml:space="preserve">His new science of politics </w:t>
      </w:r>
      <w:r w:rsidR="00830786">
        <w:rPr>
          <w:rFonts w:ascii="Times New Roman" w:eastAsia="Times New Roman" w:hAnsi="Times New Roman" w:cs="Times New Roman"/>
          <w:lang w:val="en-US" w:eastAsia="pt-PT"/>
        </w:rPr>
        <w:t>is</w:t>
      </w:r>
      <w:r w:rsidR="007B7424" w:rsidRPr="00836DF8">
        <w:rPr>
          <w:rFonts w:ascii="Times New Roman" w:eastAsia="Times New Roman" w:hAnsi="Times New Roman" w:cs="Times New Roman"/>
          <w:lang w:val="en-US" w:eastAsia="pt-PT"/>
        </w:rPr>
        <w:t xml:space="preserve"> </w:t>
      </w:r>
      <w:r w:rsidR="00205BE5">
        <w:rPr>
          <w:rFonts w:ascii="Times New Roman" w:eastAsia="Times New Roman" w:hAnsi="Times New Roman" w:cs="Times New Roman"/>
          <w:lang w:val="en-US" w:eastAsia="pt-PT"/>
        </w:rPr>
        <w:t xml:space="preserve">thus </w:t>
      </w:r>
      <w:r w:rsidR="007B7424" w:rsidRPr="00836DF8">
        <w:rPr>
          <w:rFonts w:ascii="Times New Roman" w:eastAsia="Times New Roman" w:hAnsi="Times New Roman" w:cs="Times New Roman"/>
          <w:lang w:val="en-US" w:eastAsia="pt-PT"/>
        </w:rPr>
        <w:t>as much about</w:t>
      </w:r>
      <w:r w:rsidR="006076E0" w:rsidRPr="00836DF8">
        <w:rPr>
          <w:rFonts w:ascii="Times New Roman" w:eastAsia="Times New Roman" w:hAnsi="Times New Roman" w:cs="Times New Roman"/>
          <w:lang w:val="en-US" w:eastAsia="pt-PT"/>
        </w:rPr>
        <w:t xml:space="preserve"> </w:t>
      </w:r>
      <w:r w:rsidR="00836DF8">
        <w:rPr>
          <w:rFonts w:ascii="Times New Roman" w:eastAsia="Times New Roman" w:hAnsi="Times New Roman" w:cs="Times New Roman"/>
          <w:lang w:val="en-US" w:eastAsia="pt-PT"/>
        </w:rPr>
        <w:t xml:space="preserve">determining </w:t>
      </w:r>
      <w:r w:rsidR="006076E0" w:rsidRPr="00836DF8">
        <w:rPr>
          <w:rFonts w:ascii="Times New Roman" w:eastAsia="Times New Roman" w:hAnsi="Times New Roman" w:cs="Times New Roman"/>
          <w:lang w:val="en-US" w:eastAsia="pt-PT"/>
        </w:rPr>
        <w:t>the fo</w:t>
      </w:r>
      <w:r w:rsidR="00836DF8">
        <w:rPr>
          <w:rFonts w:ascii="Times New Roman" w:eastAsia="Times New Roman" w:hAnsi="Times New Roman" w:cs="Times New Roman"/>
          <w:lang w:val="en-US" w:eastAsia="pt-PT"/>
        </w:rPr>
        <w:t>rm of the commonwealth as it is</w:t>
      </w:r>
      <w:r w:rsidR="006076E0" w:rsidRPr="00836DF8">
        <w:rPr>
          <w:rFonts w:ascii="Times New Roman" w:eastAsia="Times New Roman" w:hAnsi="Times New Roman" w:cs="Times New Roman"/>
          <w:lang w:val="en-US" w:eastAsia="pt-PT"/>
        </w:rPr>
        <w:t xml:space="preserve"> about</w:t>
      </w:r>
      <w:r w:rsidR="00A42267" w:rsidRPr="00836DF8">
        <w:rPr>
          <w:rFonts w:ascii="Times New Roman" w:eastAsia="Times New Roman" w:hAnsi="Times New Roman" w:cs="Times New Roman"/>
          <w:lang w:val="en-US" w:eastAsia="pt-PT"/>
        </w:rPr>
        <w:t xml:space="preserve"> </w:t>
      </w:r>
      <w:r w:rsidR="0016471F" w:rsidRPr="00836DF8">
        <w:rPr>
          <w:rFonts w:ascii="Times New Roman" w:eastAsia="Times New Roman" w:hAnsi="Times New Roman" w:cs="Times New Roman"/>
          <w:lang w:val="en-US" w:eastAsia="pt-PT"/>
        </w:rPr>
        <w:t>using</w:t>
      </w:r>
      <w:r w:rsidR="00530741">
        <w:rPr>
          <w:rFonts w:ascii="Times New Roman" w:eastAsia="Times New Roman" w:hAnsi="Times New Roman" w:cs="Times New Roman"/>
          <w:lang w:val="en-US" w:eastAsia="pt-PT"/>
        </w:rPr>
        <w:t xml:space="preserve"> a particular type of </w:t>
      </w:r>
      <w:r w:rsidR="00BB0DCB">
        <w:rPr>
          <w:rFonts w:ascii="Times New Roman" w:eastAsia="Times New Roman" w:hAnsi="Times New Roman" w:cs="Times New Roman"/>
          <w:lang w:val="en-US" w:eastAsia="pt-PT"/>
        </w:rPr>
        <w:t>imaginative form</w:t>
      </w:r>
      <w:r w:rsidR="00530741">
        <w:rPr>
          <w:rFonts w:ascii="Times New Roman" w:eastAsia="Times New Roman" w:hAnsi="Times New Roman" w:cs="Times New Roman"/>
          <w:lang w:val="en-US" w:eastAsia="pt-PT"/>
        </w:rPr>
        <w:t xml:space="preserve"> –</w:t>
      </w:r>
      <w:r w:rsidR="0016471F" w:rsidRPr="00836DF8">
        <w:rPr>
          <w:rFonts w:ascii="Times New Roman" w:eastAsia="Times New Roman" w:hAnsi="Times New Roman" w:cs="Times New Roman"/>
          <w:lang w:val="en-US" w:eastAsia="pt-PT"/>
        </w:rPr>
        <w:t xml:space="preserve"> </w:t>
      </w:r>
      <w:r w:rsidR="000F3250">
        <w:rPr>
          <w:rFonts w:ascii="Times New Roman" w:eastAsia="Times New Roman" w:hAnsi="Times New Roman" w:cs="Times New Roman"/>
          <w:lang w:val="en-US" w:eastAsia="pt-PT"/>
        </w:rPr>
        <w:t>fiction</w:t>
      </w:r>
      <w:r w:rsidR="0016471F" w:rsidRPr="00836DF8">
        <w:rPr>
          <w:rFonts w:ascii="Times New Roman" w:eastAsia="Times New Roman" w:hAnsi="Times New Roman" w:cs="Times New Roman"/>
          <w:lang w:val="en-US" w:eastAsia="pt-PT"/>
        </w:rPr>
        <w:t xml:space="preserve"> </w:t>
      </w:r>
      <w:r w:rsidR="00530741">
        <w:rPr>
          <w:rFonts w:ascii="Times New Roman" w:eastAsia="Times New Roman" w:hAnsi="Times New Roman" w:cs="Times New Roman"/>
          <w:lang w:val="en-US" w:eastAsia="pt-PT"/>
        </w:rPr>
        <w:t xml:space="preserve">– </w:t>
      </w:r>
      <w:r w:rsidR="0016471F" w:rsidRPr="00836DF8">
        <w:rPr>
          <w:rFonts w:ascii="Times New Roman" w:eastAsia="Times New Roman" w:hAnsi="Times New Roman" w:cs="Times New Roman"/>
          <w:lang w:val="en-US" w:eastAsia="pt-PT"/>
        </w:rPr>
        <w:t xml:space="preserve">for figuring </w:t>
      </w:r>
      <w:r w:rsidR="008C0376">
        <w:rPr>
          <w:rFonts w:ascii="Times New Roman" w:eastAsia="Times New Roman" w:hAnsi="Times New Roman" w:cs="Times New Roman"/>
          <w:lang w:val="en-US" w:eastAsia="pt-PT"/>
        </w:rPr>
        <w:t>forth its non-existing</w:t>
      </w:r>
      <w:r w:rsidR="00836DF8">
        <w:rPr>
          <w:rFonts w:ascii="Times New Roman" w:eastAsia="Times New Roman" w:hAnsi="Times New Roman" w:cs="Times New Roman"/>
          <w:lang w:val="en-US" w:eastAsia="pt-PT"/>
        </w:rPr>
        <w:t xml:space="preserve"> form</w:t>
      </w:r>
      <w:r w:rsidR="0016471F" w:rsidRPr="00836DF8">
        <w:rPr>
          <w:rFonts w:ascii="Times New Roman" w:eastAsia="Times New Roman" w:hAnsi="Times New Roman" w:cs="Times New Roman"/>
          <w:lang w:val="en-US" w:eastAsia="pt-PT"/>
        </w:rPr>
        <w:t>.</w:t>
      </w:r>
      <w:r w:rsidR="00FC40C5">
        <w:rPr>
          <w:rFonts w:ascii="Times New Roman" w:eastAsia="Times New Roman" w:hAnsi="Times New Roman" w:cs="Times New Roman"/>
          <w:lang w:val="en-US" w:eastAsia="pt-PT"/>
        </w:rPr>
        <w:t xml:space="preserve"> </w:t>
      </w:r>
      <w:r w:rsidR="00174B73">
        <w:rPr>
          <w:rFonts w:ascii="Times New Roman" w:eastAsia="Times New Roman" w:hAnsi="Times New Roman" w:cs="Times New Roman"/>
          <w:lang w:val="en-US" w:eastAsia="pt-PT"/>
        </w:rPr>
        <w:t xml:space="preserve">This offers, </w:t>
      </w:r>
      <w:r w:rsidR="00174B73" w:rsidRPr="00B5193A">
        <w:rPr>
          <w:rFonts w:ascii="Times New Roman" w:eastAsia="Times New Roman" w:hAnsi="Times New Roman" w:cs="Times New Roman"/>
          <w:i/>
          <w:lang w:val="en-US" w:eastAsia="pt-PT"/>
        </w:rPr>
        <w:t xml:space="preserve">pace </w:t>
      </w:r>
      <w:proofErr w:type="spellStart"/>
      <w:r w:rsidR="00174B73">
        <w:rPr>
          <w:rFonts w:ascii="Times New Roman" w:eastAsia="Times New Roman" w:hAnsi="Times New Roman" w:cs="Times New Roman"/>
          <w:lang w:val="en-US" w:eastAsia="pt-PT"/>
        </w:rPr>
        <w:t>Foisneau</w:t>
      </w:r>
      <w:proofErr w:type="spellEnd"/>
      <w:r w:rsidR="00174B73">
        <w:rPr>
          <w:rFonts w:ascii="Times New Roman" w:eastAsia="Times New Roman" w:hAnsi="Times New Roman" w:cs="Times New Roman"/>
          <w:lang w:val="en-US" w:eastAsia="pt-PT"/>
        </w:rPr>
        <w:t xml:space="preserve">, a </w:t>
      </w:r>
      <w:r w:rsidR="00192EAD">
        <w:rPr>
          <w:rFonts w:ascii="Times New Roman" w:eastAsia="Times New Roman" w:hAnsi="Times New Roman" w:cs="Times New Roman"/>
          <w:lang w:val="en-US" w:eastAsia="pt-PT"/>
        </w:rPr>
        <w:t xml:space="preserve">clear </w:t>
      </w:r>
      <w:r w:rsidR="00174B73">
        <w:rPr>
          <w:rFonts w:ascii="Times New Roman" w:eastAsia="Times New Roman" w:hAnsi="Times New Roman" w:cs="Times New Roman"/>
          <w:lang w:val="en-US" w:eastAsia="pt-PT"/>
        </w:rPr>
        <w:t xml:space="preserve">line of continuity between </w:t>
      </w:r>
      <w:r w:rsidR="003324C8">
        <w:rPr>
          <w:rFonts w:ascii="Times New Roman" w:eastAsia="Times New Roman" w:hAnsi="Times New Roman" w:cs="Times New Roman"/>
          <w:lang w:val="en-US" w:eastAsia="pt-PT"/>
        </w:rPr>
        <w:t>man’s capacity for fiction, as a specific</w:t>
      </w:r>
      <w:r w:rsidR="000705A1">
        <w:rPr>
          <w:rFonts w:ascii="Times New Roman" w:eastAsia="Times New Roman" w:hAnsi="Times New Roman" w:cs="Times New Roman"/>
          <w:lang w:val="en-US" w:eastAsia="pt-PT"/>
        </w:rPr>
        <w:t xml:space="preserve"> set of</w:t>
      </w:r>
      <w:r w:rsidR="003324C8">
        <w:rPr>
          <w:rFonts w:ascii="Times New Roman" w:eastAsia="Times New Roman" w:hAnsi="Times New Roman" w:cs="Times New Roman"/>
          <w:lang w:val="en-US" w:eastAsia="pt-PT"/>
        </w:rPr>
        <w:t xml:space="preserve"> mental operation</w:t>
      </w:r>
      <w:r w:rsidR="000705A1">
        <w:rPr>
          <w:rFonts w:ascii="Times New Roman" w:eastAsia="Times New Roman" w:hAnsi="Times New Roman" w:cs="Times New Roman"/>
          <w:lang w:val="en-US" w:eastAsia="pt-PT"/>
        </w:rPr>
        <w:t>s</w:t>
      </w:r>
      <w:r w:rsidR="003324C8">
        <w:rPr>
          <w:rFonts w:ascii="Times New Roman" w:eastAsia="Times New Roman" w:hAnsi="Times New Roman" w:cs="Times New Roman"/>
          <w:lang w:val="en-US" w:eastAsia="pt-PT"/>
        </w:rPr>
        <w:t>, and his capacity to build up a state</w:t>
      </w:r>
      <w:r w:rsidR="000515D2">
        <w:rPr>
          <w:rFonts w:ascii="Times New Roman" w:eastAsia="Times New Roman" w:hAnsi="Times New Roman" w:cs="Times New Roman"/>
          <w:lang w:val="en-US" w:eastAsia="pt-PT"/>
        </w:rPr>
        <w:t xml:space="preserve">, </w:t>
      </w:r>
      <w:r w:rsidR="009C255E">
        <w:rPr>
          <w:rFonts w:ascii="Times New Roman" w:eastAsia="Times New Roman" w:hAnsi="Times New Roman" w:cs="Times New Roman"/>
          <w:lang w:val="en-US" w:eastAsia="pt-PT"/>
        </w:rPr>
        <w:t xml:space="preserve">as an entity by fiction </w:t>
      </w:r>
      <w:r w:rsidR="000515D2">
        <w:rPr>
          <w:rFonts w:ascii="Times New Roman" w:eastAsia="Times New Roman" w:hAnsi="Times New Roman" w:cs="Times New Roman"/>
          <w:lang w:val="en-US" w:eastAsia="pt-PT"/>
        </w:rPr>
        <w:t>endowed with a separate real existence</w:t>
      </w:r>
      <w:r w:rsidR="003324C8">
        <w:rPr>
          <w:rFonts w:ascii="Times New Roman" w:eastAsia="Times New Roman" w:hAnsi="Times New Roman" w:cs="Times New Roman"/>
          <w:lang w:val="en-US" w:eastAsia="pt-PT"/>
        </w:rPr>
        <w:t>.</w:t>
      </w:r>
      <w:r w:rsidR="00830786">
        <w:rPr>
          <w:rStyle w:val="FootnoteReference"/>
          <w:rFonts w:ascii="Times New Roman" w:eastAsia="Times New Roman" w:hAnsi="Times New Roman" w:cs="Times New Roman"/>
          <w:lang w:val="en-US" w:eastAsia="pt-PT"/>
        </w:rPr>
        <w:footnoteReference w:id="19"/>
      </w:r>
    </w:p>
    <w:p w14:paraId="28C0C005" w14:textId="70D0AEAE" w:rsidR="00DA3AE4" w:rsidRDefault="00DA3AE4" w:rsidP="00FE0B16">
      <w:pPr>
        <w:spacing w:line="480" w:lineRule="auto"/>
        <w:rPr>
          <w:rFonts w:ascii="Times New Roman" w:eastAsia="Times New Roman" w:hAnsi="Times New Roman" w:cs="Times New Roman"/>
          <w:lang w:val="en-US" w:eastAsia="pt-PT"/>
        </w:rPr>
      </w:pPr>
    </w:p>
    <w:p w14:paraId="10CA30EA" w14:textId="1D650090" w:rsidR="00794B49" w:rsidRPr="00794B49" w:rsidRDefault="00794B49" w:rsidP="00FE0B16">
      <w:pPr>
        <w:spacing w:line="480" w:lineRule="auto"/>
        <w:rPr>
          <w:rFonts w:ascii="Times New Roman" w:eastAsia="Times New Roman" w:hAnsi="Times New Roman" w:cs="Times New Roman"/>
          <w:b/>
          <w:bCs/>
          <w:lang w:val="en-US" w:eastAsia="pt-PT"/>
        </w:rPr>
      </w:pPr>
      <w:r w:rsidRPr="00794B49">
        <w:rPr>
          <w:rFonts w:ascii="Times New Roman" w:eastAsia="Times New Roman" w:hAnsi="Times New Roman" w:cs="Times New Roman"/>
          <w:b/>
          <w:bCs/>
          <w:lang w:val="en-US" w:eastAsia="pt-PT"/>
        </w:rPr>
        <w:t>The Fiction of the Person</w:t>
      </w:r>
    </w:p>
    <w:p w14:paraId="590030DA" w14:textId="77777777" w:rsidR="00794B49" w:rsidRDefault="00794B49" w:rsidP="00FE0B16">
      <w:pPr>
        <w:spacing w:line="480" w:lineRule="auto"/>
        <w:rPr>
          <w:rFonts w:ascii="Times New Roman" w:eastAsia="Times New Roman" w:hAnsi="Times New Roman" w:cs="Times New Roman"/>
          <w:lang w:val="en-US" w:eastAsia="pt-PT"/>
        </w:rPr>
      </w:pPr>
    </w:p>
    <w:p w14:paraId="05935504" w14:textId="2442E8CA" w:rsidR="000F3250" w:rsidRDefault="00BA02E5"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To fully grasp this, we need to turn to Hobbes’s theory of representation as personation.</w:t>
      </w:r>
      <w:r w:rsidR="005C5F13">
        <w:rPr>
          <w:rFonts w:ascii="Times New Roman" w:eastAsia="Times New Roman" w:hAnsi="Times New Roman" w:cs="Times New Roman"/>
          <w:lang w:val="en-US" w:eastAsia="pt-PT"/>
        </w:rPr>
        <w:t xml:space="preserve"> </w:t>
      </w:r>
      <w:r w:rsidR="001204E3">
        <w:rPr>
          <w:rFonts w:ascii="Times New Roman" w:eastAsia="Times New Roman" w:hAnsi="Times New Roman" w:cs="Times New Roman"/>
          <w:lang w:val="en-US" w:eastAsia="pt-PT"/>
        </w:rPr>
        <w:t>Representation is itself a specific form of human fiction, implying a distinctive intellectual operation</w:t>
      </w:r>
      <w:r w:rsidR="00674CCF">
        <w:rPr>
          <w:rFonts w:ascii="Times New Roman" w:eastAsia="Times New Roman" w:hAnsi="Times New Roman" w:cs="Times New Roman"/>
          <w:lang w:val="en-US" w:eastAsia="pt-PT"/>
        </w:rPr>
        <w:t xml:space="preserve"> or mode of reasoning</w:t>
      </w:r>
      <w:r w:rsidR="001204E3">
        <w:rPr>
          <w:rFonts w:ascii="Times New Roman" w:eastAsia="Times New Roman" w:hAnsi="Times New Roman" w:cs="Times New Roman"/>
          <w:lang w:val="en-US" w:eastAsia="pt-PT"/>
        </w:rPr>
        <w:t>:</w:t>
      </w:r>
      <w:r w:rsidR="00E72831">
        <w:rPr>
          <w:rFonts w:ascii="Times New Roman" w:eastAsia="Times New Roman" w:hAnsi="Times New Roman" w:cs="Times New Roman"/>
          <w:lang w:val="en-US" w:eastAsia="pt-PT"/>
        </w:rPr>
        <w:t xml:space="preserve"> imaginatively treating x </w:t>
      </w:r>
      <w:r w:rsidR="00E72831" w:rsidRPr="00E72831">
        <w:rPr>
          <w:rFonts w:ascii="Times New Roman" w:eastAsia="Times New Roman" w:hAnsi="Times New Roman" w:cs="Times New Roman"/>
          <w:i/>
          <w:lang w:val="en-US" w:eastAsia="pt-PT"/>
        </w:rPr>
        <w:t>as if</w:t>
      </w:r>
      <w:r w:rsidR="00E72831">
        <w:rPr>
          <w:rFonts w:ascii="Times New Roman" w:eastAsia="Times New Roman" w:hAnsi="Times New Roman" w:cs="Times New Roman"/>
          <w:lang w:val="en-US" w:eastAsia="pt-PT"/>
        </w:rPr>
        <w:t xml:space="preserve"> it were y (even though x </w:t>
      </w:r>
      <w:r w:rsidR="00E72831" w:rsidRPr="002F71D1">
        <w:rPr>
          <w:rFonts w:ascii="Times New Roman" w:eastAsia="Times New Roman" w:hAnsi="Times New Roman" w:cs="Times New Roman"/>
          <w:i/>
          <w:lang w:val="en-US" w:eastAsia="pt-PT"/>
        </w:rPr>
        <w:t>is not</w:t>
      </w:r>
      <w:r w:rsidR="00E72831">
        <w:rPr>
          <w:rFonts w:ascii="Times New Roman" w:eastAsia="Times New Roman" w:hAnsi="Times New Roman" w:cs="Times New Roman"/>
          <w:lang w:val="en-US" w:eastAsia="pt-PT"/>
        </w:rPr>
        <w:t xml:space="preserve"> y)</w:t>
      </w:r>
      <w:r w:rsidR="00794B49">
        <w:rPr>
          <w:rFonts w:ascii="Times New Roman" w:eastAsia="Times New Roman" w:hAnsi="Times New Roman" w:cs="Times New Roman"/>
          <w:lang w:val="en-US" w:eastAsia="pt-PT"/>
        </w:rPr>
        <w:t xml:space="preserve"> – </w:t>
      </w:r>
      <w:r w:rsidR="00205BE5">
        <w:rPr>
          <w:rFonts w:ascii="Times New Roman" w:eastAsia="Times New Roman" w:hAnsi="Times New Roman" w:cs="Times New Roman"/>
          <w:lang w:val="en-US" w:eastAsia="pt-PT"/>
        </w:rPr>
        <w:t xml:space="preserve">as we see, </w:t>
      </w:r>
      <w:r w:rsidR="00794B49">
        <w:rPr>
          <w:rFonts w:ascii="Times New Roman" w:eastAsia="Times New Roman" w:hAnsi="Times New Roman" w:cs="Times New Roman"/>
          <w:lang w:val="en-US" w:eastAsia="pt-PT"/>
        </w:rPr>
        <w:t>for instance,</w:t>
      </w:r>
      <w:r w:rsidR="00820F6E">
        <w:rPr>
          <w:rFonts w:ascii="Times New Roman" w:eastAsia="Times New Roman" w:hAnsi="Times New Roman" w:cs="Times New Roman"/>
          <w:lang w:val="en-US" w:eastAsia="pt-PT"/>
        </w:rPr>
        <w:t xml:space="preserve"> in the theatre,</w:t>
      </w:r>
      <w:r w:rsidR="00794B49">
        <w:rPr>
          <w:rFonts w:ascii="Times New Roman" w:eastAsia="Times New Roman" w:hAnsi="Times New Roman" w:cs="Times New Roman"/>
          <w:lang w:val="en-US" w:eastAsia="pt-PT"/>
        </w:rPr>
        <w:t xml:space="preserve"> </w:t>
      </w:r>
      <w:r w:rsidR="00205BE5">
        <w:rPr>
          <w:rFonts w:ascii="Times New Roman" w:eastAsia="Times New Roman" w:hAnsi="Times New Roman" w:cs="Times New Roman"/>
          <w:lang w:val="en-US" w:eastAsia="pt-PT"/>
        </w:rPr>
        <w:t xml:space="preserve">where </w:t>
      </w:r>
      <w:r w:rsidR="00794B49">
        <w:rPr>
          <w:rFonts w:ascii="Times New Roman" w:eastAsia="Times New Roman" w:hAnsi="Times New Roman" w:cs="Times New Roman"/>
          <w:lang w:val="en-US" w:eastAsia="pt-PT"/>
        </w:rPr>
        <w:t>the</w:t>
      </w:r>
      <w:r w:rsidR="00205BE5">
        <w:rPr>
          <w:rFonts w:ascii="Times New Roman" w:eastAsia="Times New Roman" w:hAnsi="Times New Roman" w:cs="Times New Roman"/>
          <w:lang w:val="en-US" w:eastAsia="pt-PT"/>
        </w:rPr>
        <w:t xml:space="preserve"> audience suspends disbelief to “see” the</w:t>
      </w:r>
      <w:r w:rsidR="00794B49">
        <w:rPr>
          <w:rFonts w:ascii="Times New Roman" w:eastAsia="Times New Roman" w:hAnsi="Times New Roman" w:cs="Times New Roman"/>
          <w:lang w:val="en-US" w:eastAsia="pt-PT"/>
        </w:rPr>
        <w:t xml:space="preserve"> actor as the character, </w:t>
      </w:r>
      <w:r w:rsidR="00794B49" w:rsidRPr="007A1495">
        <w:rPr>
          <w:rFonts w:ascii="Times New Roman" w:eastAsia="Times New Roman" w:hAnsi="Times New Roman" w:cs="Times New Roman"/>
          <w:lang w:val="en-US" w:eastAsia="pt-PT"/>
        </w:rPr>
        <w:t xml:space="preserve">Ralph Fiennes as </w:t>
      </w:r>
      <w:r w:rsidR="00AD5D0D" w:rsidRPr="007A1495">
        <w:rPr>
          <w:rFonts w:ascii="Times New Roman" w:eastAsia="Times New Roman" w:hAnsi="Times New Roman" w:cs="Times New Roman"/>
          <w:lang w:val="en-US" w:eastAsia="pt-PT"/>
        </w:rPr>
        <w:t>Coriolanus, and his actions as its</w:t>
      </w:r>
      <w:r w:rsidR="00E72831">
        <w:rPr>
          <w:rFonts w:ascii="Times New Roman" w:eastAsia="Times New Roman" w:hAnsi="Times New Roman" w:cs="Times New Roman"/>
          <w:lang w:val="en-US" w:eastAsia="pt-PT"/>
        </w:rPr>
        <w:t>. As shown by Quentin Skinner, Hobbes’s discussion of representation as personation</w:t>
      </w:r>
      <w:r w:rsidR="00820F6E">
        <w:rPr>
          <w:rFonts w:ascii="Times New Roman" w:eastAsia="Times New Roman" w:hAnsi="Times New Roman" w:cs="Times New Roman"/>
          <w:lang w:val="en-US" w:eastAsia="pt-PT"/>
        </w:rPr>
        <w:t>, or carrying the person/character of,</w:t>
      </w:r>
      <w:r w:rsidR="00E72831">
        <w:rPr>
          <w:rFonts w:ascii="Times New Roman" w:eastAsia="Times New Roman" w:hAnsi="Times New Roman" w:cs="Times New Roman"/>
          <w:lang w:val="en-US" w:eastAsia="pt-PT"/>
        </w:rPr>
        <w:t xml:space="preserve"> bears an interesting resemblance with Quintilian’s discussion </w:t>
      </w:r>
      <w:r w:rsidR="001E3C1B">
        <w:rPr>
          <w:rFonts w:ascii="Times New Roman" w:eastAsia="Times New Roman" w:hAnsi="Times New Roman" w:cs="Times New Roman"/>
          <w:lang w:val="en-US" w:eastAsia="pt-PT"/>
        </w:rPr>
        <w:t>of the pro</w:t>
      </w:r>
      <w:r w:rsidR="00E72831">
        <w:rPr>
          <w:rFonts w:ascii="Times New Roman" w:eastAsia="Times New Roman" w:hAnsi="Times New Roman" w:cs="Times New Roman"/>
          <w:lang w:val="en-US" w:eastAsia="pt-PT"/>
        </w:rPr>
        <w:t>sopopoeia, a</w:t>
      </w:r>
      <w:r w:rsidR="001E3C1B">
        <w:rPr>
          <w:rFonts w:ascii="Times New Roman" w:eastAsia="Times New Roman" w:hAnsi="Times New Roman" w:cs="Times New Roman"/>
          <w:lang w:val="en-US" w:eastAsia="pt-PT"/>
        </w:rPr>
        <w:t xml:space="preserve"> term derived</w:t>
      </w:r>
      <w:r w:rsidR="009C255E">
        <w:rPr>
          <w:rFonts w:ascii="Times New Roman" w:eastAsia="Times New Roman" w:hAnsi="Times New Roman" w:cs="Times New Roman"/>
          <w:lang w:val="en-US" w:eastAsia="pt-PT"/>
        </w:rPr>
        <w:t xml:space="preserve"> –</w:t>
      </w:r>
      <w:r w:rsidR="001E3C1B">
        <w:rPr>
          <w:rFonts w:ascii="Times New Roman" w:eastAsia="Times New Roman" w:hAnsi="Times New Roman" w:cs="Times New Roman"/>
          <w:lang w:val="en-US" w:eastAsia="pt-PT"/>
        </w:rPr>
        <w:t xml:space="preserve"> as Hobbes himself </w:t>
      </w:r>
      <w:r w:rsidR="001E3C1B">
        <w:rPr>
          <w:rFonts w:ascii="Times New Roman" w:eastAsia="Times New Roman" w:hAnsi="Times New Roman" w:cs="Times New Roman"/>
          <w:lang w:val="en-US" w:eastAsia="pt-PT"/>
        </w:rPr>
        <w:lastRenderedPageBreak/>
        <w:t xml:space="preserve">reminds us in chapter XVI of </w:t>
      </w:r>
      <w:r w:rsidR="001E3C1B" w:rsidRPr="001E3C1B">
        <w:rPr>
          <w:rFonts w:ascii="Times New Roman" w:eastAsia="Times New Roman" w:hAnsi="Times New Roman" w:cs="Times New Roman"/>
          <w:i/>
          <w:lang w:val="en-US" w:eastAsia="pt-PT"/>
        </w:rPr>
        <w:t>Leviathan</w:t>
      </w:r>
      <w:r w:rsidR="004B5E44">
        <w:rPr>
          <w:rFonts w:ascii="Times New Roman" w:eastAsia="Times New Roman" w:hAnsi="Times New Roman" w:cs="Times New Roman"/>
          <w:lang w:val="en-US" w:eastAsia="pt-PT"/>
        </w:rPr>
        <w:t xml:space="preserve"> </w:t>
      </w:r>
      <w:r w:rsidR="009D5493">
        <w:rPr>
          <w:rFonts w:ascii="Times New Roman" w:eastAsia="Times New Roman" w:hAnsi="Times New Roman" w:cs="Times New Roman"/>
          <w:lang w:val="en-US" w:eastAsia="pt-PT"/>
        </w:rPr>
        <w:t>when referring to theatrical (self-)impersonation</w:t>
      </w:r>
      <w:r w:rsidR="009C255E">
        <w:rPr>
          <w:rFonts w:ascii="Times New Roman" w:eastAsia="Times New Roman" w:hAnsi="Times New Roman" w:cs="Times New Roman"/>
          <w:lang w:val="en-US" w:eastAsia="pt-PT"/>
        </w:rPr>
        <w:t xml:space="preserve"> –</w:t>
      </w:r>
      <w:r w:rsidR="001E3C1B">
        <w:rPr>
          <w:rFonts w:ascii="Times New Roman" w:eastAsia="Times New Roman" w:hAnsi="Times New Roman" w:cs="Times New Roman"/>
          <w:lang w:val="en-US" w:eastAsia="pt-PT"/>
        </w:rPr>
        <w:t xml:space="preserve"> from the Greek roots </w:t>
      </w:r>
      <w:proofErr w:type="spellStart"/>
      <w:r w:rsidR="001E3C1B">
        <w:rPr>
          <w:rFonts w:ascii="Times New Roman" w:eastAsia="Times New Roman" w:hAnsi="Times New Roman" w:cs="Times New Roman"/>
          <w:lang w:val="en-US" w:eastAsia="pt-PT"/>
        </w:rPr>
        <w:t>prósopon</w:t>
      </w:r>
      <w:proofErr w:type="spellEnd"/>
      <w:r w:rsidR="001E3C1B">
        <w:rPr>
          <w:rFonts w:ascii="Times New Roman" w:eastAsia="Times New Roman" w:hAnsi="Times New Roman" w:cs="Times New Roman"/>
          <w:lang w:val="en-US" w:eastAsia="pt-PT"/>
        </w:rPr>
        <w:t xml:space="preserve">, “face” or “mask”, and </w:t>
      </w:r>
      <w:proofErr w:type="spellStart"/>
      <w:r w:rsidR="001E3C1B">
        <w:rPr>
          <w:rFonts w:ascii="Times New Roman" w:eastAsia="Times New Roman" w:hAnsi="Times New Roman" w:cs="Times New Roman"/>
          <w:lang w:val="en-US" w:eastAsia="pt-PT"/>
        </w:rPr>
        <w:t>poiéin</w:t>
      </w:r>
      <w:proofErr w:type="spellEnd"/>
      <w:r w:rsidR="001E3C1B">
        <w:rPr>
          <w:rFonts w:ascii="Times New Roman" w:eastAsia="Times New Roman" w:hAnsi="Times New Roman" w:cs="Times New Roman"/>
          <w:lang w:val="en-US" w:eastAsia="pt-PT"/>
        </w:rPr>
        <w:t>, “to make”, and essentially meaning to</w:t>
      </w:r>
      <w:r w:rsidR="00F60417">
        <w:rPr>
          <w:rFonts w:ascii="Times New Roman" w:eastAsia="Times New Roman" w:hAnsi="Times New Roman" w:cs="Times New Roman"/>
          <w:lang w:val="en-US" w:eastAsia="pt-PT"/>
        </w:rPr>
        <w:t xml:space="preserve"> confer a mask or a face</w:t>
      </w:r>
      <w:r w:rsidR="001E3C1B">
        <w:rPr>
          <w:rFonts w:ascii="Times New Roman" w:eastAsia="Times New Roman" w:hAnsi="Times New Roman" w:cs="Times New Roman"/>
          <w:lang w:val="en-US" w:eastAsia="pt-PT"/>
        </w:rPr>
        <w:t>.</w:t>
      </w:r>
      <w:r w:rsidR="00CB16B0">
        <w:rPr>
          <w:rStyle w:val="FootnoteReference"/>
          <w:rFonts w:ascii="Times New Roman" w:eastAsia="Times New Roman" w:hAnsi="Times New Roman" w:cs="Times New Roman"/>
          <w:lang w:val="en-US" w:eastAsia="pt-PT"/>
        </w:rPr>
        <w:footnoteReference w:id="20"/>
      </w:r>
      <w:r w:rsidR="001E3C1B">
        <w:rPr>
          <w:rFonts w:ascii="Times New Roman" w:eastAsia="Times New Roman" w:hAnsi="Times New Roman" w:cs="Times New Roman"/>
          <w:lang w:val="en-US" w:eastAsia="pt-PT"/>
        </w:rPr>
        <w:t xml:space="preserve"> </w:t>
      </w:r>
      <w:r w:rsidR="00263372">
        <w:rPr>
          <w:rFonts w:ascii="Times New Roman" w:eastAsia="Times New Roman" w:hAnsi="Times New Roman" w:cs="Times New Roman"/>
          <w:lang w:val="en-US" w:eastAsia="pt-PT"/>
        </w:rPr>
        <w:t xml:space="preserve">Prosopopoeia </w:t>
      </w:r>
      <w:r w:rsidR="00A22834">
        <w:rPr>
          <w:rFonts w:ascii="Times New Roman" w:eastAsia="Times New Roman" w:hAnsi="Times New Roman" w:cs="Times New Roman"/>
          <w:lang w:val="en-US" w:eastAsia="pt-PT"/>
        </w:rPr>
        <w:t>describes</w:t>
      </w:r>
      <w:r w:rsidR="00AD304B">
        <w:rPr>
          <w:rFonts w:ascii="Times New Roman" w:eastAsia="Times New Roman" w:hAnsi="Times New Roman" w:cs="Times New Roman"/>
          <w:lang w:val="en-US" w:eastAsia="pt-PT"/>
        </w:rPr>
        <w:t xml:space="preserve"> </w:t>
      </w:r>
      <w:r w:rsidR="00B16E12">
        <w:rPr>
          <w:rFonts w:ascii="Times New Roman" w:eastAsia="Times New Roman" w:hAnsi="Times New Roman" w:cs="Times New Roman"/>
          <w:lang w:val="en-US" w:eastAsia="pt-PT"/>
        </w:rPr>
        <w:t>a</w:t>
      </w:r>
      <w:r w:rsidR="00AD304B">
        <w:rPr>
          <w:rFonts w:ascii="Times New Roman" w:eastAsia="Times New Roman" w:hAnsi="Times New Roman" w:cs="Times New Roman"/>
          <w:lang w:val="en-US" w:eastAsia="pt-PT"/>
        </w:rPr>
        <w:t xml:space="preserve"> rhetorical device</w:t>
      </w:r>
      <w:r w:rsidR="00DA4D81">
        <w:rPr>
          <w:rFonts w:ascii="Times New Roman" w:eastAsia="Times New Roman" w:hAnsi="Times New Roman" w:cs="Times New Roman"/>
          <w:lang w:val="en-US" w:eastAsia="pt-PT"/>
        </w:rPr>
        <w:t xml:space="preserve"> </w:t>
      </w:r>
      <w:r w:rsidR="00B16E12">
        <w:rPr>
          <w:rFonts w:ascii="Times New Roman" w:eastAsia="Times New Roman" w:hAnsi="Times New Roman" w:cs="Times New Roman"/>
          <w:lang w:val="en-US" w:eastAsia="pt-PT"/>
        </w:rPr>
        <w:t>representing</w:t>
      </w:r>
      <w:r w:rsidR="002B1045">
        <w:rPr>
          <w:rFonts w:ascii="Times New Roman" w:eastAsia="Times New Roman" w:hAnsi="Times New Roman" w:cs="Times New Roman"/>
          <w:lang w:val="en-US" w:eastAsia="pt-PT"/>
        </w:rPr>
        <w:t xml:space="preserve"> an imaginary, absent, or dead person</w:t>
      </w:r>
      <w:r w:rsidR="00820F6E">
        <w:rPr>
          <w:rFonts w:ascii="Times New Roman" w:eastAsia="Times New Roman" w:hAnsi="Times New Roman" w:cs="Times New Roman"/>
          <w:lang w:val="en-US" w:eastAsia="pt-PT"/>
        </w:rPr>
        <w:t>, character</w:t>
      </w:r>
      <w:r w:rsidR="002B1045">
        <w:rPr>
          <w:rFonts w:ascii="Times New Roman" w:eastAsia="Times New Roman" w:hAnsi="Times New Roman" w:cs="Times New Roman"/>
          <w:lang w:val="en-US" w:eastAsia="pt-PT"/>
        </w:rPr>
        <w:t xml:space="preserve"> or object </w:t>
      </w:r>
      <w:r w:rsidR="002B1045" w:rsidRPr="00A0188C">
        <w:rPr>
          <w:rFonts w:ascii="Times New Roman" w:eastAsia="Times New Roman" w:hAnsi="Times New Roman" w:cs="Times New Roman"/>
          <w:i/>
          <w:lang w:val="en-US" w:eastAsia="pt-PT"/>
        </w:rPr>
        <w:t xml:space="preserve">as </w:t>
      </w:r>
      <w:r w:rsidR="002B1045">
        <w:rPr>
          <w:rFonts w:ascii="Times New Roman" w:eastAsia="Times New Roman" w:hAnsi="Times New Roman" w:cs="Times New Roman"/>
          <w:lang w:val="en-US" w:eastAsia="pt-PT"/>
        </w:rPr>
        <w:t>speaking and acting</w:t>
      </w:r>
      <w:r w:rsidR="004D0239">
        <w:rPr>
          <w:rFonts w:ascii="Times New Roman" w:eastAsia="Times New Roman" w:hAnsi="Times New Roman" w:cs="Times New Roman"/>
          <w:lang w:val="en-US" w:eastAsia="pt-PT"/>
        </w:rPr>
        <w:t>,</w:t>
      </w:r>
      <w:r w:rsidR="00B16E12">
        <w:rPr>
          <w:rFonts w:ascii="Times New Roman" w:eastAsia="Times New Roman" w:hAnsi="Times New Roman" w:cs="Times New Roman"/>
          <w:lang w:val="en-US" w:eastAsia="pt-PT"/>
        </w:rPr>
        <w:t xml:space="preserve"> and</w:t>
      </w:r>
      <w:r w:rsidR="004D0239">
        <w:rPr>
          <w:rFonts w:ascii="Times New Roman" w:eastAsia="Times New Roman" w:hAnsi="Times New Roman" w:cs="Times New Roman"/>
          <w:lang w:val="en-US" w:eastAsia="pt-PT"/>
        </w:rPr>
        <w:t xml:space="preserve"> thus realizing a natural impossibility</w:t>
      </w:r>
      <w:r w:rsidR="002B1045">
        <w:rPr>
          <w:rFonts w:ascii="Times New Roman" w:eastAsia="Times New Roman" w:hAnsi="Times New Roman" w:cs="Times New Roman"/>
          <w:lang w:val="en-US" w:eastAsia="pt-PT"/>
        </w:rPr>
        <w:t>.</w:t>
      </w:r>
      <w:r w:rsidR="00B16E12">
        <w:rPr>
          <w:rStyle w:val="FootnoteReference"/>
          <w:rFonts w:ascii="Times New Roman" w:eastAsia="Times New Roman" w:hAnsi="Times New Roman" w:cs="Times New Roman"/>
          <w:lang w:val="en-US" w:eastAsia="pt-PT"/>
        </w:rPr>
        <w:footnoteReference w:id="21"/>
      </w:r>
      <w:r w:rsidR="00A22834">
        <w:rPr>
          <w:rFonts w:ascii="Times New Roman" w:eastAsia="Times New Roman" w:hAnsi="Times New Roman" w:cs="Times New Roman"/>
          <w:lang w:val="en-US" w:eastAsia="pt-PT"/>
        </w:rPr>
        <w:t xml:space="preserve"> </w:t>
      </w:r>
      <w:r w:rsidR="002B2C0B">
        <w:rPr>
          <w:rFonts w:ascii="Times New Roman" w:eastAsia="Times New Roman" w:hAnsi="Times New Roman" w:cs="Times New Roman"/>
          <w:lang w:val="en-US" w:eastAsia="pt-PT"/>
        </w:rPr>
        <w:t xml:space="preserve">The form of </w:t>
      </w:r>
      <w:r w:rsidR="007A23D7">
        <w:rPr>
          <w:rFonts w:ascii="Times New Roman" w:eastAsia="Times New Roman" w:hAnsi="Times New Roman" w:cs="Times New Roman"/>
          <w:lang w:val="en-US" w:eastAsia="pt-PT"/>
        </w:rPr>
        <w:t xml:space="preserve">representation implied </w:t>
      </w:r>
      <w:r w:rsidR="00263372">
        <w:rPr>
          <w:rFonts w:ascii="Times New Roman" w:eastAsia="Times New Roman" w:hAnsi="Times New Roman" w:cs="Times New Roman"/>
          <w:lang w:val="en-US" w:eastAsia="pt-PT"/>
        </w:rPr>
        <w:t>therein</w:t>
      </w:r>
      <w:r w:rsidR="002B2C0B">
        <w:rPr>
          <w:rFonts w:ascii="Times New Roman" w:eastAsia="Times New Roman" w:hAnsi="Times New Roman" w:cs="Times New Roman"/>
          <w:lang w:val="en-US" w:eastAsia="pt-PT"/>
        </w:rPr>
        <w:t xml:space="preserve"> is</w:t>
      </w:r>
      <w:r w:rsidR="00A0188C">
        <w:rPr>
          <w:rFonts w:ascii="Times New Roman" w:eastAsia="Times New Roman" w:hAnsi="Times New Roman" w:cs="Times New Roman"/>
          <w:lang w:val="en-US" w:eastAsia="pt-PT"/>
        </w:rPr>
        <w:t xml:space="preserve"> triadic</w:t>
      </w:r>
      <w:r w:rsidR="002B2C0B">
        <w:rPr>
          <w:rFonts w:ascii="Times New Roman" w:eastAsia="Times New Roman" w:hAnsi="Times New Roman" w:cs="Times New Roman"/>
          <w:lang w:val="en-US" w:eastAsia="pt-PT"/>
        </w:rPr>
        <w:t xml:space="preserve"> –</w:t>
      </w:r>
      <w:r w:rsidR="00A0188C">
        <w:rPr>
          <w:rFonts w:ascii="Times New Roman" w:eastAsia="Times New Roman" w:hAnsi="Times New Roman" w:cs="Times New Roman"/>
          <w:lang w:val="en-US" w:eastAsia="pt-PT"/>
        </w:rPr>
        <w:t xml:space="preserve"> x representing</w:t>
      </w:r>
      <w:r w:rsidR="007A23D7">
        <w:rPr>
          <w:rFonts w:ascii="Times New Roman" w:eastAsia="Times New Roman" w:hAnsi="Times New Roman" w:cs="Times New Roman"/>
          <w:lang w:val="en-US" w:eastAsia="pt-PT"/>
        </w:rPr>
        <w:t xml:space="preserve"> y </w:t>
      </w:r>
      <w:r w:rsidR="007A23D7" w:rsidRPr="004D0239">
        <w:rPr>
          <w:rFonts w:ascii="Times New Roman" w:eastAsia="Times New Roman" w:hAnsi="Times New Roman" w:cs="Times New Roman"/>
          <w:i/>
          <w:lang w:val="en-US" w:eastAsia="pt-PT"/>
        </w:rPr>
        <w:t>as</w:t>
      </w:r>
      <w:r w:rsidR="007A23D7">
        <w:rPr>
          <w:rFonts w:ascii="Times New Roman" w:eastAsia="Times New Roman" w:hAnsi="Times New Roman" w:cs="Times New Roman"/>
          <w:lang w:val="en-US" w:eastAsia="pt-PT"/>
        </w:rPr>
        <w:t xml:space="preserve"> z</w:t>
      </w:r>
      <w:r w:rsidR="009C255E">
        <w:rPr>
          <w:rFonts w:ascii="Times New Roman" w:eastAsia="Times New Roman" w:hAnsi="Times New Roman" w:cs="Times New Roman"/>
          <w:lang w:val="en-US" w:eastAsia="pt-PT"/>
        </w:rPr>
        <w:t>.</w:t>
      </w:r>
      <w:r w:rsidR="00917C70">
        <w:rPr>
          <w:rFonts w:ascii="Times New Roman" w:eastAsia="Times New Roman" w:hAnsi="Times New Roman" w:cs="Times New Roman"/>
          <w:lang w:val="en-US" w:eastAsia="pt-PT"/>
        </w:rPr>
        <w:t xml:space="preserve"> </w:t>
      </w:r>
      <w:r w:rsidR="009C255E">
        <w:rPr>
          <w:rFonts w:ascii="Times New Roman" w:eastAsia="Times New Roman" w:hAnsi="Times New Roman" w:cs="Times New Roman"/>
          <w:lang w:val="en-US" w:eastAsia="pt-PT"/>
        </w:rPr>
        <w:t xml:space="preserve">It </w:t>
      </w:r>
      <w:r w:rsidR="002B2C0B">
        <w:rPr>
          <w:rFonts w:ascii="Times New Roman" w:eastAsia="Times New Roman" w:hAnsi="Times New Roman" w:cs="Times New Roman"/>
          <w:lang w:val="en-US" w:eastAsia="pt-PT"/>
        </w:rPr>
        <w:t xml:space="preserve">establishes </w:t>
      </w:r>
      <w:r w:rsidR="00917C70">
        <w:rPr>
          <w:rFonts w:ascii="Times New Roman" w:eastAsia="Times New Roman" w:hAnsi="Times New Roman" w:cs="Times New Roman"/>
          <w:lang w:val="en-US" w:eastAsia="pt-PT"/>
        </w:rPr>
        <w:t>a relationship that is suppositional</w:t>
      </w:r>
      <w:r w:rsidR="00BB6AED">
        <w:rPr>
          <w:rFonts w:ascii="Times New Roman" w:eastAsia="Times New Roman" w:hAnsi="Times New Roman" w:cs="Times New Roman"/>
          <w:lang w:val="en-US" w:eastAsia="pt-PT"/>
        </w:rPr>
        <w:t xml:space="preserve"> and does not </w:t>
      </w:r>
      <w:r w:rsidR="00820F6E">
        <w:rPr>
          <w:rFonts w:ascii="Times New Roman" w:eastAsia="Times New Roman" w:hAnsi="Times New Roman" w:cs="Times New Roman"/>
          <w:lang w:val="en-US" w:eastAsia="pt-PT"/>
        </w:rPr>
        <w:t xml:space="preserve">necessarily </w:t>
      </w:r>
      <w:r w:rsidR="00BB6AED">
        <w:rPr>
          <w:rFonts w:ascii="Times New Roman" w:eastAsia="Times New Roman" w:hAnsi="Times New Roman" w:cs="Times New Roman"/>
          <w:lang w:val="en-US" w:eastAsia="pt-PT"/>
        </w:rPr>
        <w:t>imply descriptive realism or verisimilitude</w:t>
      </w:r>
      <w:r w:rsidR="00205BE5">
        <w:rPr>
          <w:rFonts w:ascii="Times New Roman" w:eastAsia="Times New Roman" w:hAnsi="Times New Roman" w:cs="Times New Roman"/>
          <w:lang w:val="en-US" w:eastAsia="pt-PT"/>
        </w:rPr>
        <w:t xml:space="preserve"> (or indeed</w:t>
      </w:r>
      <w:r w:rsidR="007E5D3B">
        <w:rPr>
          <w:rFonts w:ascii="Times New Roman" w:eastAsia="Times New Roman" w:hAnsi="Times New Roman" w:cs="Times New Roman"/>
          <w:lang w:val="en-US" w:eastAsia="pt-PT"/>
        </w:rPr>
        <w:t xml:space="preserve"> deceit)</w:t>
      </w:r>
      <w:r w:rsidR="00917C70">
        <w:rPr>
          <w:rFonts w:ascii="Times New Roman" w:eastAsia="Times New Roman" w:hAnsi="Times New Roman" w:cs="Times New Roman"/>
          <w:lang w:val="en-US" w:eastAsia="pt-PT"/>
        </w:rPr>
        <w:t>.</w:t>
      </w:r>
      <w:r w:rsidR="00BB6AED">
        <w:rPr>
          <w:rFonts w:ascii="Times New Roman" w:eastAsia="Times New Roman" w:hAnsi="Times New Roman" w:cs="Times New Roman"/>
          <w:lang w:val="en-US" w:eastAsia="pt-PT"/>
        </w:rPr>
        <w:t xml:space="preserve"> T</w:t>
      </w:r>
      <w:r w:rsidR="00223234">
        <w:rPr>
          <w:rFonts w:ascii="Times New Roman" w:eastAsia="Times New Roman" w:hAnsi="Times New Roman" w:cs="Times New Roman"/>
          <w:lang w:val="en-US" w:eastAsia="pt-PT"/>
        </w:rPr>
        <w:t xml:space="preserve">he </w:t>
      </w:r>
      <w:r w:rsidR="008A723A" w:rsidRPr="008A723A">
        <w:rPr>
          <w:rFonts w:ascii="Times New Roman" w:eastAsia="Times New Roman" w:hAnsi="Times New Roman" w:cs="Times New Roman"/>
          <w:lang w:val="en-US" w:eastAsia="pt-PT"/>
        </w:rPr>
        <w:t xml:space="preserve">figure </w:t>
      </w:r>
      <w:r w:rsidR="008A723A">
        <w:rPr>
          <w:rFonts w:ascii="Times New Roman" w:eastAsia="Times New Roman" w:hAnsi="Times New Roman" w:cs="Times New Roman"/>
          <w:lang w:val="en-US" w:eastAsia="pt-PT"/>
        </w:rPr>
        <w:t xml:space="preserve">of the </w:t>
      </w:r>
      <w:proofErr w:type="spellStart"/>
      <w:r w:rsidR="008A723A">
        <w:rPr>
          <w:rFonts w:ascii="Times New Roman" w:eastAsia="Times New Roman" w:hAnsi="Times New Roman" w:cs="Times New Roman"/>
          <w:lang w:val="en-US" w:eastAsia="pt-PT"/>
        </w:rPr>
        <w:t>proposopopoeia</w:t>
      </w:r>
      <w:proofErr w:type="spellEnd"/>
      <w:r w:rsidR="008A723A">
        <w:rPr>
          <w:rFonts w:ascii="Times New Roman" w:eastAsia="Times New Roman" w:hAnsi="Times New Roman" w:cs="Times New Roman"/>
          <w:lang w:val="en-US" w:eastAsia="pt-PT"/>
        </w:rPr>
        <w:t xml:space="preserve"> </w:t>
      </w:r>
      <w:r w:rsidR="00F60417">
        <w:rPr>
          <w:rFonts w:ascii="Times New Roman" w:eastAsia="Times New Roman" w:hAnsi="Times New Roman" w:cs="Times New Roman"/>
          <w:lang w:val="en-US" w:eastAsia="pt-PT"/>
        </w:rPr>
        <w:t>‘</w:t>
      </w:r>
      <w:r w:rsidR="008A723A" w:rsidRPr="008A723A">
        <w:rPr>
          <w:rFonts w:ascii="Times New Roman" w:eastAsia="Times New Roman" w:hAnsi="Times New Roman" w:cs="Times New Roman"/>
          <w:lang w:val="en-US" w:eastAsia="pt-PT"/>
        </w:rPr>
        <w:t>only presupposes animation and this presupposition is inferred from a mock hypothesis</w:t>
      </w:r>
      <w:r w:rsidR="00F60417">
        <w:rPr>
          <w:rFonts w:ascii="Times New Roman" w:eastAsia="Times New Roman" w:hAnsi="Times New Roman" w:cs="Times New Roman"/>
          <w:lang w:val="en-US" w:eastAsia="pt-PT"/>
        </w:rPr>
        <w:t>’</w:t>
      </w:r>
      <w:r w:rsidR="008A723A">
        <w:rPr>
          <w:rFonts w:ascii="Times New Roman" w:eastAsia="Times New Roman" w:hAnsi="Times New Roman" w:cs="Times New Roman"/>
          <w:lang w:val="en-US" w:eastAsia="pt-PT"/>
        </w:rPr>
        <w:t>.</w:t>
      </w:r>
      <w:r w:rsidR="00F60417">
        <w:rPr>
          <w:rStyle w:val="FootnoteReference"/>
          <w:rFonts w:ascii="Times New Roman" w:eastAsia="Times New Roman" w:hAnsi="Times New Roman" w:cs="Times New Roman"/>
          <w:lang w:val="en-US" w:eastAsia="pt-PT"/>
        </w:rPr>
        <w:footnoteReference w:id="22"/>
      </w:r>
      <w:r w:rsidR="008B3127" w:rsidRPr="008B3127">
        <w:rPr>
          <w:rFonts w:eastAsia="Times New Roman"/>
          <w:lang w:val="en-US"/>
        </w:rPr>
        <w:t xml:space="preserve"> </w:t>
      </w:r>
      <w:r w:rsidR="007E5D3B">
        <w:rPr>
          <w:rFonts w:ascii="Times New Roman" w:eastAsia="Times New Roman" w:hAnsi="Times New Roman" w:cs="Times New Roman"/>
          <w:lang w:val="en-US" w:eastAsia="pt-PT"/>
        </w:rPr>
        <w:t>Its powers</w:t>
      </w:r>
      <w:r w:rsidR="00AE0EC8">
        <w:rPr>
          <w:rFonts w:ascii="Times New Roman" w:eastAsia="Times New Roman" w:hAnsi="Times New Roman" w:cs="Times New Roman"/>
          <w:lang w:val="en-US" w:eastAsia="pt-PT"/>
        </w:rPr>
        <w:t xml:space="preserve"> are</w:t>
      </w:r>
      <w:r w:rsidR="007E5D3B">
        <w:rPr>
          <w:rFonts w:ascii="Times New Roman" w:eastAsia="Times New Roman" w:hAnsi="Times New Roman" w:cs="Times New Roman"/>
          <w:lang w:val="en-US" w:eastAsia="pt-PT"/>
        </w:rPr>
        <w:t>, nonetheless,</w:t>
      </w:r>
      <w:r w:rsidR="00AE0EC8">
        <w:rPr>
          <w:rFonts w:ascii="Times New Roman" w:eastAsia="Times New Roman" w:hAnsi="Times New Roman" w:cs="Times New Roman"/>
          <w:lang w:val="en-US" w:eastAsia="pt-PT"/>
        </w:rPr>
        <w:t xml:space="preserve"> remarkable, Quintilian suggestively deeming it capable of bringing ‘down the gods from heaven or raise the dead; cities and nations even acquire a voice’</w:t>
      </w:r>
      <w:r w:rsidR="00F65A3F">
        <w:rPr>
          <w:rFonts w:ascii="Times New Roman" w:eastAsia="Times New Roman" w:hAnsi="Times New Roman" w:cs="Times New Roman"/>
          <w:lang w:val="en-US" w:eastAsia="pt-PT"/>
        </w:rPr>
        <w:t>.</w:t>
      </w:r>
      <w:r w:rsidR="00F65A3F">
        <w:rPr>
          <w:rStyle w:val="FootnoteReference"/>
          <w:rFonts w:ascii="Times New Roman" w:eastAsia="Times New Roman" w:hAnsi="Times New Roman" w:cs="Times New Roman"/>
          <w:lang w:val="en-US" w:eastAsia="pt-PT"/>
        </w:rPr>
        <w:footnoteReference w:id="23"/>
      </w:r>
      <w:r w:rsidR="00391DDB">
        <w:rPr>
          <w:rFonts w:ascii="Times New Roman" w:eastAsia="Times New Roman" w:hAnsi="Times New Roman" w:cs="Times New Roman"/>
          <w:lang w:val="en-US" w:eastAsia="pt-PT"/>
        </w:rPr>
        <w:t xml:space="preserve"> </w:t>
      </w:r>
    </w:p>
    <w:p w14:paraId="00311BBA" w14:textId="77777777" w:rsidR="009D5493" w:rsidRDefault="009D5493" w:rsidP="00FE0B16">
      <w:pPr>
        <w:spacing w:line="480" w:lineRule="auto"/>
        <w:rPr>
          <w:rFonts w:ascii="Times New Roman" w:eastAsia="Times New Roman" w:hAnsi="Times New Roman" w:cs="Times New Roman"/>
          <w:lang w:val="en-US" w:eastAsia="pt-PT"/>
        </w:rPr>
      </w:pPr>
    </w:p>
    <w:p w14:paraId="4081B0B7" w14:textId="339254B7" w:rsidR="007A1495" w:rsidRDefault="00BA1B19"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As a ‘mimesis of a natural impossibility’, the </w:t>
      </w:r>
      <w:r w:rsidR="00A81859">
        <w:rPr>
          <w:rFonts w:ascii="Times New Roman" w:eastAsia="Times New Roman" w:hAnsi="Times New Roman" w:cs="Times New Roman"/>
          <w:lang w:val="en-US" w:eastAsia="pt-PT"/>
        </w:rPr>
        <w:t>prosopopoeia</w:t>
      </w:r>
      <w:r>
        <w:rPr>
          <w:rFonts w:ascii="Times New Roman" w:eastAsia="Times New Roman" w:hAnsi="Times New Roman" w:cs="Times New Roman"/>
          <w:lang w:val="en-US" w:eastAsia="pt-PT"/>
        </w:rPr>
        <w:t xml:space="preserve"> ‘can be a sign of the fantastic or of the supernatural, or it can be a ludic or formal supposition’.</w:t>
      </w:r>
      <w:r>
        <w:rPr>
          <w:rStyle w:val="FootnoteReference"/>
          <w:rFonts w:ascii="Times New Roman" w:eastAsia="Times New Roman" w:hAnsi="Times New Roman" w:cs="Times New Roman"/>
          <w:lang w:val="en-US" w:eastAsia="pt-PT"/>
        </w:rPr>
        <w:footnoteReference w:id="24"/>
      </w:r>
      <w:r w:rsidR="00C50683">
        <w:rPr>
          <w:rFonts w:ascii="Times New Roman" w:eastAsia="Times New Roman" w:hAnsi="Times New Roman" w:cs="Times New Roman"/>
          <w:lang w:val="en-US" w:eastAsia="pt-PT"/>
        </w:rPr>
        <w:t xml:space="preserve"> Legal fiction</w:t>
      </w:r>
      <w:r w:rsidR="008F6C18">
        <w:rPr>
          <w:rFonts w:ascii="Times New Roman" w:eastAsia="Times New Roman" w:hAnsi="Times New Roman" w:cs="Times New Roman"/>
          <w:lang w:val="en-US" w:eastAsia="pt-PT"/>
        </w:rPr>
        <w:t>s</w:t>
      </w:r>
      <w:r w:rsidR="00C50683">
        <w:rPr>
          <w:rFonts w:ascii="Times New Roman" w:eastAsia="Times New Roman" w:hAnsi="Times New Roman" w:cs="Times New Roman"/>
          <w:lang w:val="en-US" w:eastAsia="pt-PT"/>
        </w:rPr>
        <w:t xml:space="preserve"> belong to the latter type. They</w:t>
      </w:r>
      <w:r w:rsidR="008F6C18">
        <w:rPr>
          <w:rFonts w:ascii="Times New Roman" w:eastAsia="Times New Roman" w:hAnsi="Times New Roman" w:cs="Times New Roman"/>
          <w:lang w:val="en-US" w:eastAsia="pt-PT"/>
        </w:rPr>
        <w:t xml:space="preserve"> preoccupy themselves not with actual reality, but with human arbitrary institutions. They</w:t>
      </w:r>
      <w:r w:rsidR="00C50683">
        <w:rPr>
          <w:rFonts w:ascii="Times New Roman" w:eastAsia="Times New Roman" w:hAnsi="Times New Roman" w:cs="Times New Roman"/>
          <w:lang w:val="en-US" w:eastAsia="pt-PT"/>
        </w:rPr>
        <w:t xml:space="preserve"> invite us to suppose something to be the case, to conduct an argumen</w:t>
      </w:r>
      <w:r w:rsidR="00E869B8">
        <w:rPr>
          <w:rFonts w:ascii="Times New Roman" w:eastAsia="Times New Roman" w:hAnsi="Times New Roman" w:cs="Times New Roman"/>
          <w:lang w:val="en-US" w:eastAsia="pt-PT"/>
        </w:rPr>
        <w:t>t or action on the basis of an ‘as if’</w:t>
      </w:r>
      <w:r w:rsidR="00C50683">
        <w:rPr>
          <w:rFonts w:ascii="Times New Roman" w:eastAsia="Times New Roman" w:hAnsi="Times New Roman" w:cs="Times New Roman"/>
          <w:lang w:val="en-US" w:eastAsia="pt-PT"/>
        </w:rPr>
        <w:t xml:space="preserve">. As such, they introduce into legal reasoning a supposition </w:t>
      </w:r>
      <w:r w:rsidR="008F6C18">
        <w:rPr>
          <w:rFonts w:ascii="Times New Roman" w:eastAsia="Times New Roman" w:hAnsi="Times New Roman" w:cs="Times New Roman"/>
          <w:lang w:val="en-US" w:eastAsia="pt-PT"/>
        </w:rPr>
        <w:t xml:space="preserve">which is known to be false – </w:t>
      </w:r>
      <w:r w:rsidR="00C50683">
        <w:rPr>
          <w:rFonts w:ascii="Times New Roman" w:eastAsia="Times New Roman" w:hAnsi="Times New Roman" w:cs="Times New Roman"/>
          <w:lang w:val="en-US" w:eastAsia="pt-PT"/>
        </w:rPr>
        <w:t>that is, contrary to the objective facts of the mat</w:t>
      </w:r>
      <w:r w:rsidR="008F6C18">
        <w:rPr>
          <w:rFonts w:ascii="Times New Roman" w:eastAsia="Times New Roman" w:hAnsi="Times New Roman" w:cs="Times New Roman"/>
          <w:lang w:val="en-US" w:eastAsia="pt-PT"/>
        </w:rPr>
        <w:t>ter</w:t>
      </w:r>
      <w:r w:rsidR="00C50683">
        <w:rPr>
          <w:rFonts w:ascii="Times New Roman" w:eastAsia="Times New Roman" w:hAnsi="Times New Roman" w:cs="Times New Roman"/>
          <w:lang w:val="en-US" w:eastAsia="pt-PT"/>
        </w:rPr>
        <w:t>.</w:t>
      </w:r>
      <w:r w:rsidR="008F6C18">
        <w:rPr>
          <w:rFonts w:ascii="Times New Roman" w:eastAsia="Times New Roman" w:hAnsi="Times New Roman" w:cs="Times New Roman"/>
          <w:lang w:val="en-US" w:eastAsia="pt-PT"/>
        </w:rPr>
        <w:t xml:space="preserve"> But legal fictions</w:t>
      </w:r>
      <w:r w:rsidR="007A1495">
        <w:rPr>
          <w:rFonts w:ascii="Times New Roman" w:eastAsia="Times New Roman" w:hAnsi="Times New Roman" w:cs="Times New Roman"/>
          <w:lang w:val="en-US" w:eastAsia="pt-PT"/>
        </w:rPr>
        <w:t xml:space="preserve">, like the fictions Hobbes </w:t>
      </w:r>
      <w:r w:rsidR="00205BE5">
        <w:rPr>
          <w:rFonts w:ascii="Times New Roman" w:eastAsia="Times New Roman" w:hAnsi="Times New Roman" w:cs="Times New Roman"/>
          <w:lang w:val="en-US" w:eastAsia="pt-PT"/>
        </w:rPr>
        <w:t xml:space="preserve">actively </w:t>
      </w:r>
      <w:r w:rsidR="007A1495">
        <w:rPr>
          <w:rFonts w:ascii="Times New Roman" w:eastAsia="Times New Roman" w:hAnsi="Times New Roman" w:cs="Times New Roman"/>
          <w:lang w:val="en-US" w:eastAsia="pt-PT"/>
        </w:rPr>
        <w:t>resorts to,</w:t>
      </w:r>
      <w:r w:rsidR="008F6C18">
        <w:rPr>
          <w:rFonts w:ascii="Times New Roman" w:eastAsia="Times New Roman" w:hAnsi="Times New Roman" w:cs="Times New Roman"/>
          <w:lang w:val="en-US" w:eastAsia="pt-PT"/>
        </w:rPr>
        <w:t xml:space="preserve"> are false not in the sense of asserting falsehood or trying to make things up for the </w:t>
      </w:r>
      <w:r w:rsidR="008F6C18">
        <w:rPr>
          <w:rFonts w:ascii="Times New Roman" w:eastAsia="Times New Roman" w:hAnsi="Times New Roman" w:cs="Times New Roman"/>
          <w:lang w:val="en-US" w:eastAsia="pt-PT"/>
        </w:rPr>
        <w:lastRenderedPageBreak/>
        <w:t xml:space="preserve">purpose of misleading. </w:t>
      </w:r>
      <w:r w:rsidR="00A81859">
        <w:rPr>
          <w:rFonts w:ascii="Times New Roman" w:eastAsia="Times New Roman" w:hAnsi="Times New Roman" w:cs="Times New Roman"/>
          <w:lang w:val="en-US" w:eastAsia="pt-PT"/>
        </w:rPr>
        <w:t>It is rather the case that they</w:t>
      </w:r>
      <w:r w:rsidR="008F6C18">
        <w:rPr>
          <w:rFonts w:ascii="Times New Roman" w:eastAsia="Times New Roman" w:hAnsi="Times New Roman" w:cs="Times New Roman"/>
          <w:lang w:val="en-US" w:eastAsia="pt-PT"/>
        </w:rPr>
        <w:t xml:space="preserve"> deem something to be something else for the purpose of the common good (in law, equity, and justice).</w:t>
      </w:r>
      <w:r w:rsidR="00A81859">
        <w:rPr>
          <w:rFonts w:ascii="Times New Roman" w:eastAsia="Times New Roman" w:hAnsi="Times New Roman" w:cs="Times New Roman"/>
          <w:lang w:val="en-US" w:eastAsia="pt-PT"/>
        </w:rPr>
        <w:t xml:space="preserve"> </w:t>
      </w:r>
    </w:p>
    <w:p w14:paraId="29268AD9" w14:textId="77777777" w:rsidR="007A1495" w:rsidRDefault="007A1495" w:rsidP="00FE0B16">
      <w:pPr>
        <w:spacing w:line="480" w:lineRule="auto"/>
        <w:rPr>
          <w:rFonts w:ascii="Times New Roman" w:eastAsia="Times New Roman" w:hAnsi="Times New Roman" w:cs="Times New Roman"/>
          <w:lang w:val="en-US" w:eastAsia="pt-PT"/>
        </w:rPr>
      </w:pPr>
    </w:p>
    <w:p w14:paraId="43D2FF59" w14:textId="77777777" w:rsidR="007A1495" w:rsidRDefault="00236201"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Amongst legal fictions pride of place is reserved to the fiction of the personality of collective entities, whereby entities that are non-persons come to be</w:t>
      </w:r>
      <w:r w:rsidR="00CA5D48">
        <w:rPr>
          <w:rFonts w:ascii="Times New Roman" w:eastAsia="Times New Roman" w:hAnsi="Times New Roman" w:cs="Times New Roman"/>
          <w:lang w:val="en-US" w:eastAsia="pt-PT"/>
        </w:rPr>
        <w:t xml:space="preserve"> treated as persons</w:t>
      </w:r>
      <w:r w:rsidR="00AD70D2">
        <w:rPr>
          <w:rFonts w:ascii="Times New Roman" w:eastAsia="Times New Roman" w:hAnsi="Times New Roman" w:cs="Times New Roman"/>
          <w:lang w:val="en-US" w:eastAsia="pt-PT"/>
        </w:rPr>
        <w:t>, so that they may be</w:t>
      </w:r>
      <w:r>
        <w:rPr>
          <w:rFonts w:ascii="Times New Roman" w:eastAsia="Times New Roman" w:hAnsi="Times New Roman" w:cs="Times New Roman"/>
          <w:lang w:val="en-US" w:eastAsia="pt-PT"/>
        </w:rPr>
        <w:t xml:space="preserve"> bearers of duties and rights and </w:t>
      </w:r>
      <w:r w:rsidR="009C255E">
        <w:rPr>
          <w:rFonts w:ascii="Times New Roman" w:eastAsia="Times New Roman" w:hAnsi="Times New Roman" w:cs="Times New Roman"/>
          <w:lang w:val="en-US" w:eastAsia="pt-PT"/>
        </w:rPr>
        <w:t xml:space="preserve">are </w:t>
      </w:r>
      <w:r>
        <w:rPr>
          <w:rFonts w:ascii="Times New Roman" w:eastAsia="Times New Roman" w:hAnsi="Times New Roman" w:cs="Times New Roman"/>
          <w:lang w:val="en-US" w:eastAsia="pt-PT"/>
        </w:rPr>
        <w:t>given an actual existence in the world.</w:t>
      </w:r>
      <w:r w:rsidR="007A1495">
        <w:rPr>
          <w:rFonts w:ascii="Times New Roman" w:eastAsia="Times New Roman" w:hAnsi="Times New Roman" w:cs="Times New Roman"/>
          <w:lang w:val="en-US" w:eastAsia="pt-PT"/>
        </w:rPr>
        <w:t xml:space="preserve"> </w:t>
      </w:r>
      <w:r w:rsidR="004D1B67">
        <w:rPr>
          <w:rFonts w:ascii="Times New Roman" w:eastAsia="Times New Roman" w:hAnsi="Times New Roman" w:cs="Times New Roman"/>
          <w:lang w:val="en-US" w:eastAsia="pt-PT"/>
        </w:rPr>
        <w:t xml:space="preserve">Hobbes was clearly acquainted with the </w:t>
      </w:r>
      <w:r w:rsidR="00DE0518">
        <w:rPr>
          <w:rFonts w:ascii="Times New Roman" w:eastAsia="Times New Roman" w:hAnsi="Times New Roman" w:cs="Times New Roman"/>
          <w:lang w:val="en-US" w:eastAsia="pt-PT"/>
        </w:rPr>
        <w:t xml:space="preserve">Roman </w:t>
      </w:r>
      <w:r w:rsidR="004D1B67">
        <w:rPr>
          <w:rFonts w:ascii="Times New Roman" w:eastAsia="Times New Roman" w:hAnsi="Times New Roman" w:cs="Times New Roman"/>
          <w:lang w:val="en-US" w:eastAsia="pt-PT"/>
        </w:rPr>
        <w:t xml:space="preserve">notion of legal fiction and the role it played in medieval corporate law. </w:t>
      </w:r>
      <w:r w:rsidR="00D56F51">
        <w:rPr>
          <w:rFonts w:ascii="Times New Roman" w:eastAsia="Times New Roman" w:hAnsi="Times New Roman" w:cs="Times New Roman"/>
          <w:lang w:val="en-US" w:eastAsia="pt-PT"/>
        </w:rPr>
        <w:t>T</w:t>
      </w:r>
      <w:r w:rsidR="004D1B67">
        <w:rPr>
          <w:rFonts w:ascii="Times New Roman" w:eastAsia="Times New Roman" w:hAnsi="Times New Roman" w:cs="Times New Roman"/>
          <w:lang w:val="en-US" w:eastAsia="pt-PT"/>
        </w:rPr>
        <w:t xml:space="preserve">he legal fiction of </w:t>
      </w:r>
      <w:r w:rsidR="002E616B">
        <w:rPr>
          <w:rFonts w:ascii="Times New Roman" w:eastAsia="Times New Roman" w:hAnsi="Times New Roman" w:cs="Times New Roman"/>
          <w:lang w:val="en-US" w:eastAsia="pt-PT"/>
        </w:rPr>
        <w:t>the corporation as person</w:t>
      </w:r>
      <w:r w:rsidR="004D1B67">
        <w:rPr>
          <w:rFonts w:ascii="Times New Roman" w:eastAsia="Times New Roman" w:hAnsi="Times New Roman" w:cs="Times New Roman"/>
          <w:lang w:val="en-US" w:eastAsia="pt-PT"/>
        </w:rPr>
        <w:t xml:space="preserve"> is </w:t>
      </w:r>
      <w:r w:rsidR="00CA5D48">
        <w:rPr>
          <w:rFonts w:ascii="Times New Roman" w:eastAsia="Times New Roman" w:hAnsi="Times New Roman" w:cs="Times New Roman"/>
          <w:lang w:val="en-US" w:eastAsia="pt-PT"/>
        </w:rPr>
        <w:t xml:space="preserve">explicitly </w:t>
      </w:r>
      <w:r w:rsidR="00E53F26">
        <w:rPr>
          <w:rFonts w:ascii="Times New Roman" w:eastAsia="Times New Roman" w:hAnsi="Times New Roman" w:cs="Times New Roman"/>
          <w:lang w:val="en-US" w:eastAsia="pt-PT"/>
        </w:rPr>
        <w:t xml:space="preserve">mentioned already in the </w:t>
      </w:r>
      <w:r w:rsidR="00E53F26" w:rsidRPr="00CA5D48">
        <w:rPr>
          <w:rFonts w:ascii="Times New Roman" w:eastAsia="Times New Roman" w:hAnsi="Times New Roman" w:cs="Times New Roman"/>
          <w:i/>
          <w:lang w:val="en-US" w:eastAsia="pt-PT"/>
        </w:rPr>
        <w:t>Elements of Law</w:t>
      </w:r>
      <w:r w:rsidR="00E53F26">
        <w:rPr>
          <w:rFonts w:ascii="Times New Roman" w:eastAsia="Times New Roman" w:hAnsi="Times New Roman" w:cs="Times New Roman"/>
          <w:lang w:val="en-US" w:eastAsia="pt-PT"/>
        </w:rPr>
        <w:t xml:space="preserve">, and </w:t>
      </w:r>
      <w:r w:rsidR="00DE0518">
        <w:rPr>
          <w:rFonts w:ascii="Times New Roman" w:eastAsia="Times New Roman" w:hAnsi="Times New Roman" w:cs="Times New Roman"/>
          <w:lang w:val="en-US" w:eastAsia="pt-PT"/>
        </w:rPr>
        <w:t xml:space="preserve">woven into, </w:t>
      </w:r>
      <w:r w:rsidR="009E7520">
        <w:rPr>
          <w:rFonts w:ascii="Times New Roman" w:eastAsia="Times New Roman" w:hAnsi="Times New Roman" w:cs="Times New Roman"/>
          <w:lang w:val="en-US" w:eastAsia="pt-PT"/>
        </w:rPr>
        <w:t>as well as</w:t>
      </w:r>
      <w:r w:rsidR="00DE0518">
        <w:rPr>
          <w:rFonts w:ascii="Times New Roman" w:eastAsia="Times New Roman" w:hAnsi="Times New Roman" w:cs="Times New Roman"/>
          <w:lang w:val="en-US" w:eastAsia="pt-PT"/>
        </w:rPr>
        <w:t xml:space="preserve"> </w:t>
      </w:r>
      <w:r w:rsidR="004D1B67">
        <w:rPr>
          <w:rFonts w:ascii="Times New Roman" w:eastAsia="Times New Roman" w:hAnsi="Times New Roman" w:cs="Times New Roman"/>
          <w:lang w:val="en-US" w:eastAsia="pt-PT"/>
        </w:rPr>
        <w:t>reworked within</w:t>
      </w:r>
      <w:r w:rsidR="00DE0518">
        <w:rPr>
          <w:rFonts w:ascii="Times New Roman" w:eastAsia="Times New Roman" w:hAnsi="Times New Roman" w:cs="Times New Roman"/>
          <w:lang w:val="en-US" w:eastAsia="pt-PT"/>
        </w:rPr>
        <w:t>,</w:t>
      </w:r>
      <w:r w:rsidR="004D1B67">
        <w:rPr>
          <w:rFonts w:ascii="Times New Roman" w:eastAsia="Times New Roman" w:hAnsi="Times New Roman" w:cs="Times New Roman"/>
          <w:lang w:val="en-US" w:eastAsia="pt-PT"/>
        </w:rPr>
        <w:t xml:space="preserve"> Hobbes’s theory of representation,</w:t>
      </w:r>
      <w:r w:rsidR="00E53F26">
        <w:rPr>
          <w:rFonts w:ascii="Times New Roman" w:eastAsia="Times New Roman" w:hAnsi="Times New Roman" w:cs="Times New Roman"/>
          <w:lang w:val="en-US" w:eastAsia="pt-PT"/>
        </w:rPr>
        <w:t xml:space="preserve"> </w:t>
      </w:r>
      <w:r w:rsidR="00DE0518">
        <w:rPr>
          <w:rFonts w:ascii="Times New Roman" w:eastAsia="Times New Roman" w:hAnsi="Times New Roman" w:cs="Times New Roman"/>
          <w:lang w:val="en-US" w:eastAsia="pt-PT"/>
        </w:rPr>
        <w:t xml:space="preserve">as given </w:t>
      </w:r>
      <w:r w:rsidR="00E53F26">
        <w:rPr>
          <w:rFonts w:ascii="Times New Roman" w:eastAsia="Times New Roman" w:hAnsi="Times New Roman" w:cs="Times New Roman"/>
          <w:lang w:val="en-US" w:eastAsia="pt-PT"/>
        </w:rPr>
        <w:t xml:space="preserve">in chapter XVI of </w:t>
      </w:r>
      <w:r w:rsidR="00E53F26" w:rsidRPr="009E7520">
        <w:rPr>
          <w:rFonts w:ascii="Times New Roman" w:eastAsia="Times New Roman" w:hAnsi="Times New Roman" w:cs="Times New Roman"/>
          <w:i/>
          <w:lang w:val="en-US" w:eastAsia="pt-PT"/>
        </w:rPr>
        <w:t>Leviathan</w:t>
      </w:r>
      <w:r w:rsidR="00E53F26">
        <w:rPr>
          <w:rFonts w:ascii="Times New Roman" w:eastAsia="Times New Roman" w:hAnsi="Times New Roman" w:cs="Times New Roman"/>
          <w:lang w:val="en-US" w:eastAsia="pt-PT"/>
        </w:rPr>
        <w:t>,</w:t>
      </w:r>
      <w:r w:rsidR="004D1B67">
        <w:rPr>
          <w:rFonts w:ascii="Times New Roman" w:eastAsia="Times New Roman" w:hAnsi="Times New Roman" w:cs="Times New Roman"/>
          <w:lang w:val="en-US" w:eastAsia="pt-PT"/>
        </w:rPr>
        <w:t xml:space="preserve"> to the purpose of affording the state a personality</w:t>
      </w:r>
      <w:r w:rsidR="0004466E">
        <w:rPr>
          <w:rFonts w:ascii="Times New Roman" w:eastAsia="Times New Roman" w:hAnsi="Times New Roman" w:cs="Times New Roman"/>
          <w:lang w:val="en-US" w:eastAsia="pt-PT"/>
        </w:rPr>
        <w:t xml:space="preserve"> of its own</w:t>
      </w:r>
      <w:r w:rsidR="0079357F">
        <w:rPr>
          <w:rFonts w:ascii="Times New Roman" w:eastAsia="Times New Roman" w:hAnsi="Times New Roman" w:cs="Times New Roman"/>
          <w:lang w:val="en-US" w:eastAsia="pt-PT"/>
        </w:rPr>
        <w:t>, distinct from both subjects and sovereign.</w:t>
      </w:r>
      <w:r w:rsidR="004C472D">
        <w:rPr>
          <w:rStyle w:val="FootnoteReference"/>
          <w:rFonts w:ascii="Times New Roman" w:eastAsia="Times New Roman" w:hAnsi="Times New Roman" w:cs="Times New Roman"/>
          <w:lang w:val="en-US" w:eastAsia="pt-PT"/>
        </w:rPr>
        <w:footnoteReference w:id="25"/>
      </w:r>
      <w:r w:rsidR="00E53F26">
        <w:rPr>
          <w:rFonts w:ascii="Times New Roman" w:eastAsia="Times New Roman" w:hAnsi="Times New Roman" w:cs="Times New Roman"/>
          <w:lang w:val="en-US" w:eastAsia="pt-PT"/>
        </w:rPr>
        <w:t xml:space="preserve"> </w:t>
      </w:r>
    </w:p>
    <w:p w14:paraId="1CEC4472" w14:textId="77777777" w:rsidR="007A1495" w:rsidRDefault="007A1495" w:rsidP="00FE0B16">
      <w:pPr>
        <w:spacing w:line="480" w:lineRule="auto"/>
        <w:rPr>
          <w:rFonts w:ascii="Times New Roman" w:eastAsia="Times New Roman" w:hAnsi="Times New Roman" w:cs="Times New Roman"/>
          <w:lang w:val="en-US" w:eastAsia="pt-PT"/>
        </w:rPr>
      </w:pPr>
    </w:p>
    <w:p w14:paraId="00D7CE48" w14:textId="109AC7B6" w:rsidR="009C255E" w:rsidRDefault="009E7520"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It</w:t>
      </w:r>
      <w:r w:rsidR="00703A2E">
        <w:rPr>
          <w:rFonts w:ascii="Times New Roman" w:eastAsia="Times New Roman" w:hAnsi="Times New Roman" w:cs="Times New Roman"/>
          <w:lang w:val="en-US" w:eastAsia="pt-PT"/>
        </w:rPr>
        <w:t xml:space="preserve"> is </w:t>
      </w:r>
      <w:r>
        <w:rPr>
          <w:rFonts w:ascii="Times New Roman" w:eastAsia="Times New Roman" w:hAnsi="Times New Roman" w:cs="Times New Roman"/>
          <w:lang w:val="en-US" w:eastAsia="pt-PT"/>
        </w:rPr>
        <w:t xml:space="preserve">thus </w:t>
      </w:r>
      <w:r w:rsidR="00AD70D2">
        <w:rPr>
          <w:rFonts w:ascii="Times New Roman" w:eastAsia="Times New Roman" w:hAnsi="Times New Roman" w:cs="Times New Roman"/>
          <w:lang w:val="en-US" w:eastAsia="pt-PT"/>
        </w:rPr>
        <w:t xml:space="preserve">worth </w:t>
      </w:r>
      <w:r>
        <w:rPr>
          <w:rFonts w:ascii="Times New Roman" w:eastAsia="Times New Roman" w:hAnsi="Times New Roman" w:cs="Times New Roman"/>
          <w:lang w:val="en-US" w:eastAsia="pt-PT"/>
        </w:rPr>
        <w:t>recalling</w:t>
      </w:r>
      <w:r w:rsidR="00703A2E">
        <w:rPr>
          <w:rFonts w:ascii="Times New Roman" w:eastAsia="Times New Roman" w:hAnsi="Times New Roman" w:cs="Times New Roman"/>
          <w:lang w:val="en-US" w:eastAsia="pt-PT"/>
        </w:rPr>
        <w:t xml:space="preserve"> here</w:t>
      </w:r>
      <w:r>
        <w:rPr>
          <w:rFonts w:ascii="Times New Roman" w:eastAsia="Times New Roman" w:hAnsi="Times New Roman" w:cs="Times New Roman"/>
          <w:lang w:val="en-US" w:eastAsia="pt-PT"/>
        </w:rPr>
        <w:t xml:space="preserve"> briefly </w:t>
      </w:r>
      <w:r w:rsidR="00317049">
        <w:rPr>
          <w:rFonts w:ascii="Times New Roman" w:eastAsia="Times New Roman" w:hAnsi="Times New Roman" w:cs="Times New Roman"/>
          <w:lang w:val="en-US" w:eastAsia="pt-PT"/>
        </w:rPr>
        <w:t xml:space="preserve">a few </w:t>
      </w:r>
      <w:r w:rsidR="0076035E">
        <w:rPr>
          <w:rFonts w:ascii="Times New Roman" w:eastAsia="Times New Roman" w:hAnsi="Times New Roman" w:cs="Times New Roman"/>
          <w:lang w:val="en-US" w:eastAsia="pt-PT"/>
        </w:rPr>
        <w:t>key steps in the fiction of corporate personality</w:t>
      </w:r>
      <w:r w:rsidR="002E616B">
        <w:rPr>
          <w:rFonts w:ascii="Times New Roman" w:eastAsia="Times New Roman" w:hAnsi="Times New Roman" w:cs="Times New Roman"/>
          <w:lang w:val="en-US" w:eastAsia="pt-PT"/>
        </w:rPr>
        <w:t xml:space="preserve">, </w:t>
      </w:r>
      <w:r w:rsidR="00317049">
        <w:rPr>
          <w:rFonts w:ascii="Times New Roman" w:eastAsia="Times New Roman" w:hAnsi="Times New Roman" w:cs="Times New Roman"/>
          <w:lang w:val="en-US" w:eastAsia="pt-PT"/>
        </w:rPr>
        <w:t xml:space="preserve">which bring </w:t>
      </w:r>
      <w:r w:rsidR="00DE0518">
        <w:rPr>
          <w:rFonts w:ascii="Times New Roman" w:eastAsia="Times New Roman" w:hAnsi="Times New Roman" w:cs="Times New Roman"/>
          <w:lang w:val="en-US" w:eastAsia="pt-PT"/>
        </w:rPr>
        <w:t>into sharp relief</w:t>
      </w:r>
      <w:r w:rsidR="00273179">
        <w:rPr>
          <w:rFonts w:ascii="Times New Roman" w:eastAsia="Times New Roman" w:hAnsi="Times New Roman" w:cs="Times New Roman"/>
          <w:lang w:val="en-US" w:eastAsia="pt-PT"/>
        </w:rPr>
        <w:t xml:space="preserve"> </w:t>
      </w:r>
      <w:r w:rsidR="00DE0518">
        <w:rPr>
          <w:rFonts w:ascii="Times New Roman" w:eastAsia="Times New Roman" w:hAnsi="Times New Roman" w:cs="Times New Roman"/>
          <w:lang w:val="en-US" w:eastAsia="pt-PT"/>
        </w:rPr>
        <w:t>the centrality, within law, of artificial mental constru</w:t>
      </w:r>
      <w:r w:rsidR="00D829DE">
        <w:rPr>
          <w:rFonts w:ascii="Times New Roman" w:eastAsia="Times New Roman" w:hAnsi="Times New Roman" w:cs="Times New Roman"/>
          <w:lang w:val="en-US" w:eastAsia="pt-PT"/>
        </w:rPr>
        <w:t xml:space="preserve">ctions that contradict reality </w:t>
      </w:r>
      <w:r w:rsidR="0076035E">
        <w:rPr>
          <w:rFonts w:ascii="Times New Roman" w:eastAsia="Times New Roman" w:hAnsi="Times New Roman" w:cs="Times New Roman"/>
          <w:lang w:val="en-US" w:eastAsia="pt-PT"/>
        </w:rPr>
        <w:t>to create a reality</w:t>
      </w:r>
      <w:r w:rsidR="00DE0518">
        <w:rPr>
          <w:rFonts w:ascii="Times New Roman" w:eastAsia="Times New Roman" w:hAnsi="Times New Roman" w:cs="Times New Roman"/>
          <w:lang w:val="en-US" w:eastAsia="pt-PT"/>
        </w:rPr>
        <w:t xml:space="preserve"> of their own</w:t>
      </w:r>
      <w:r w:rsidR="0076035E">
        <w:rPr>
          <w:rFonts w:ascii="Times New Roman" w:eastAsia="Times New Roman" w:hAnsi="Times New Roman" w:cs="Times New Roman"/>
          <w:lang w:val="en-US" w:eastAsia="pt-PT"/>
        </w:rPr>
        <w:t xml:space="preserve"> within law</w:t>
      </w:r>
      <w:r w:rsidR="00703A2E">
        <w:rPr>
          <w:rFonts w:ascii="Times New Roman" w:eastAsia="Times New Roman" w:hAnsi="Times New Roman" w:cs="Times New Roman"/>
          <w:lang w:val="en-US" w:eastAsia="pt-PT"/>
        </w:rPr>
        <w:t xml:space="preserve">. </w:t>
      </w:r>
    </w:p>
    <w:p w14:paraId="1DB99FEA" w14:textId="77777777" w:rsidR="009C255E" w:rsidRDefault="009C255E" w:rsidP="00FE0B16">
      <w:pPr>
        <w:spacing w:line="480" w:lineRule="auto"/>
        <w:rPr>
          <w:rFonts w:ascii="Times New Roman" w:eastAsia="Times New Roman" w:hAnsi="Times New Roman" w:cs="Times New Roman"/>
          <w:lang w:val="en-US" w:eastAsia="pt-PT"/>
        </w:rPr>
      </w:pPr>
    </w:p>
    <w:p w14:paraId="1839091D" w14:textId="57E938B5" w:rsidR="009C255E" w:rsidRDefault="00703A2E"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The</w:t>
      </w:r>
      <w:r w:rsidR="003B6838">
        <w:rPr>
          <w:rFonts w:ascii="Times New Roman" w:eastAsia="Times New Roman" w:hAnsi="Times New Roman" w:cs="Times New Roman"/>
          <w:lang w:val="en-US" w:eastAsia="pt-PT"/>
        </w:rPr>
        <w:t xml:space="preserve"> history of the person </w:t>
      </w:r>
      <w:r w:rsidR="00451253">
        <w:rPr>
          <w:rFonts w:ascii="Times New Roman" w:eastAsia="Times New Roman" w:hAnsi="Times New Roman" w:cs="Times New Roman"/>
          <w:lang w:val="en-US" w:eastAsia="pt-PT"/>
        </w:rPr>
        <w:t>in imagination</w:t>
      </w:r>
      <w:r w:rsidR="003B6838">
        <w:rPr>
          <w:rFonts w:ascii="Times New Roman" w:eastAsia="Times New Roman" w:hAnsi="Times New Roman" w:cs="Times New Roman"/>
          <w:lang w:val="en-US" w:eastAsia="pt-PT"/>
        </w:rPr>
        <w:t xml:space="preserve"> </w:t>
      </w:r>
      <w:r w:rsidR="00382115">
        <w:rPr>
          <w:rFonts w:ascii="Times New Roman" w:eastAsia="Times New Roman" w:hAnsi="Times New Roman" w:cs="Times New Roman"/>
          <w:lang w:val="en-US" w:eastAsia="pt-PT"/>
        </w:rPr>
        <w:t>goes back to the 13</w:t>
      </w:r>
      <w:r w:rsidR="00382115" w:rsidRPr="00382115">
        <w:rPr>
          <w:rFonts w:ascii="Times New Roman" w:eastAsia="Times New Roman" w:hAnsi="Times New Roman" w:cs="Times New Roman"/>
          <w:vertAlign w:val="superscript"/>
          <w:lang w:val="en-US" w:eastAsia="pt-PT"/>
        </w:rPr>
        <w:t>th</w:t>
      </w:r>
      <w:r w:rsidR="00382115">
        <w:rPr>
          <w:rFonts w:ascii="Times New Roman" w:eastAsia="Times New Roman" w:hAnsi="Times New Roman" w:cs="Times New Roman"/>
          <w:lang w:val="en-US" w:eastAsia="pt-PT"/>
        </w:rPr>
        <w:t xml:space="preserve"> century, with the</w:t>
      </w:r>
      <w:r>
        <w:rPr>
          <w:rFonts w:ascii="Times New Roman" w:eastAsia="Times New Roman" w:hAnsi="Times New Roman" w:cs="Times New Roman"/>
          <w:lang w:val="en-US" w:eastAsia="pt-PT"/>
        </w:rPr>
        <w:t xml:space="preserve"> term “</w:t>
      </w:r>
      <w:r w:rsidRPr="00EE76E8">
        <w:rPr>
          <w:rFonts w:ascii="Times New Roman" w:eastAsia="Times New Roman" w:hAnsi="Times New Roman" w:cs="Times New Roman"/>
          <w:i/>
          <w:lang w:val="en-US" w:eastAsia="pt-PT"/>
        </w:rPr>
        <w:t xml:space="preserve">persona </w:t>
      </w:r>
      <w:proofErr w:type="spellStart"/>
      <w:r w:rsidRPr="00EE76E8">
        <w:rPr>
          <w:rFonts w:ascii="Times New Roman" w:eastAsia="Times New Roman" w:hAnsi="Times New Roman" w:cs="Times New Roman"/>
          <w:i/>
          <w:lang w:val="en-US" w:eastAsia="pt-PT"/>
        </w:rPr>
        <w:t>repraesentata</w:t>
      </w:r>
      <w:proofErr w:type="spellEnd"/>
      <w:r w:rsidR="00382115">
        <w:rPr>
          <w:rFonts w:ascii="Times New Roman" w:eastAsia="Times New Roman" w:hAnsi="Times New Roman" w:cs="Times New Roman"/>
          <w:lang w:val="en-US" w:eastAsia="pt-PT"/>
        </w:rPr>
        <w:t>”</w:t>
      </w:r>
      <w:r w:rsidR="0076035E">
        <w:rPr>
          <w:rFonts w:ascii="Times New Roman" w:eastAsia="Times New Roman" w:hAnsi="Times New Roman" w:cs="Times New Roman"/>
          <w:lang w:val="en-US" w:eastAsia="pt-PT"/>
        </w:rPr>
        <w:t xml:space="preserve"> </w:t>
      </w:r>
      <w:r w:rsidR="00451253">
        <w:rPr>
          <w:rFonts w:ascii="Times New Roman" w:eastAsia="Times New Roman" w:hAnsi="Times New Roman" w:cs="Times New Roman"/>
          <w:lang w:val="en-US" w:eastAsia="pt-PT"/>
        </w:rPr>
        <w:t xml:space="preserve">having </w:t>
      </w:r>
      <w:r>
        <w:rPr>
          <w:rFonts w:ascii="Times New Roman" w:eastAsia="Times New Roman" w:hAnsi="Times New Roman" w:cs="Times New Roman"/>
          <w:lang w:val="en-US" w:eastAsia="pt-PT"/>
        </w:rPr>
        <w:t xml:space="preserve">been </w:t>
      </w:r>
      <w:r w:rsidR="00451253">
        <w:rPr>
          <w:rFonts w:ascii="Times New Roman" w:eastAsia="Times New Roman" w:hAnsi="Times New Roman" w:cs="Times New Roman"/>
          <w:lang w:val="en-US" w:eastAsia="pt-PT"/>
        </w:rPr>
        <w:t xml:space="preserve">probably </w:t>
      </w:r>
      <w:r>
        <w:rPr>
          <w:rFonts w:ascii="Times New Roman" w:eastAsia="Times New Roman" w:hAnsi="Times New Roman" w:cs="Times New Roman"/>
          <w:lang w:val="en-US" w:eastAsia="pt-PT"/>
        </w:rPr>
        <w:t>coi</w:t>
      </w:r>
      <w:r w:rsidR="00451253">
        <w:rPr>
          <w:rFonts w:ascii="Times New Roman" w:eastAsia="Times New Roman" w:hAnsi="Times New Roman" w:cs="Times New Roman"/>
          <w:lang w:val="en-US" w:eastAsia="pt-PT"/>
        </w:rPr>
        <w:t>ned by the French jurist Johann</w:t>
      </w:r>
      <w:r>
        <w:rPr>
          <w:rFonts w:ascii="Times New Roman" w:eastAsia="Times New Roman" w:hAnsi="Times New Roman" w:cs="Times New Roman"/>
          <w:lang w:val="en-US" w:eastAsia="pt-PT"/>
        </w:rPr>
        <w:t xml:space="preserve">es de </w:t>
      </w:r>
      <w:proofErr w:type="spellStart"/>
      <w:r>
        <w:rPr>
          <w:rFonts w:ascii="Times New Roman" w:eastAsia="Times New Roman" w:hAnsi="Times New Roman" w:cs="Times New Roman"/>
          <w:lang w:val="en-US" w:eastAsia="pt-PT"/>
        </w:rPr>
        <w:t>Monciaco</w:t>
      </w:r>
      <w:proofErr w:type="spellEnd"/>
      <w:r w:rsidR="006658D7">
        <w:rPr>
          <w:rFonts w:ascii="Times New Roman" w:eastAsia="Times New Roman" w:hAnsi="Times New Roman" w:cs="Times New Roman"/>
          <w:lang w:val="en-US" w:eastAsia="pt-PT"/>
        </w:rPr>
        <w:t xml:space="preserve"> and the doctrine of the “</w:t>
      </w:r>
      <w:r w:rsidR="006658D7" w:rsidRPr="00451253">
        <w:rPr>
          <w:rFonts w:ascii="Times New Roman" w:eastAsia="Times New Roman" w:hAnsi="Times New Roman" w:cs="Times New Roman"/>
          <w:i/>
          <w:lang w:val="en-US" w:eastAsia="pt-PT"/>
        </w:rPr>
        <w:t xml:space="preserve">persona </w:t>
      </w:r>
      <w:proofErr w:type="spellStart"/>
      <w:r w:rsidR="006658D7" w:rsidRPr="00451253">
        <w:rPr>
          <w:rFonts w:ascii="Times New Roman" w:eastAsia="Times New Roman" w:hAnsi="Times New Roman" w:cs="Times New Roman"/>
          <w:i/>
          <w:lang w:val="en-US" w:eastAsia="pt-PT"/>
        </w:rPr>
        <w:t>ficta</w:t>
      </w:r>
      <w:proofErr w:type="spellEnd"/>
      <w:r w:rsidR="006658D7">
        <w:rPr>
          <w:rFonts w:ascii="Times New Roman" w:eastAsia="Times New Roman" w:hAnsi="Times New Roman" w:cs="Times New Roman"/>
          <w:lang w:val="en-US" w:eastAsia="pt-PT"/>
        </w:rPr>
        <w:t xml:space="preserve">” </w:t>
      </w:r>
      <w:r w:rsidR="00382115">
        <w:rPr>
          <w:rFonts w:ascii="Times New Roman" w:eastAsia="Times New Roman" w:hAnsi="Times New Roman" w:cs="Times New Roman"/>
          <w:lang w:val="en-US" w:eastAsia="pt-PT"/>
        </w:rPr>
        <w:t>disseminated</w:t>
      </w:r>
      <w:r w:rsidR="006658D7">
        <w:rPr>
          <w:rFonts w:ascii="Times New Roman" w:eastAsia="Times New Roman" w:hAnsi="Times New Roman" w:cs="Times New Roman"/>
          <w:lang w:val="en-US" w:eastAsia="pt-PT"/>
        </w:rPr>
        <w:t xml:space="preserve"> by </w:t>
      </w:r>
      <w:r w:rsidR="00382115">
        <w:rPr>
          <w:rFonts w:ascii="Times New Roman" w:eastAsia="Times New Roman" w:hAnsi="Times New Roman" w:cs="Times New Roman"/>
          <w:lang w:val="en-US" w:eastAsia="pt-PT"/>
        </w:rPr>
        <w:t>Pope Innocent IV</w:t>
      </w:r>
      <w:r>
        <w:rPr>
          <w:rFonts w:ascii="Times New Roman" w:eastAsia="Times New Roman" w:hAnsi="Times New Roman" w:cs="Times New Roman"/>
          <w:lang w:val="en-US" w:eastAsia="pt-PT"/>
        </w:rPr>
        <w:t>.</w:t>
      </w:r>
      <w:r w:rsidR="004652FE">
        <w:rPr>
          <w:rFonts w:ascii="Times New Roman" w:eastAsia="Times New Roman" w:hAnsi="Times New Roman" w:cs="Times New Roman"/>
          <w:lang w:val="en-US" w:eastAsia="pt-PT"/>
        </w:rPr>
        <w:t xml:space="preserve"> </w:t>
      </w:r>
      <w:r w:rsidR="00D829DE">
        <w:rPr>
          <w:rFonts w:ascii="Times New Roman" w:eastAsia="Times New Roman" w:hAnsi="Times New Roman" w:cs="Times New Roman"/>
          <w:lang w:val="en-US" w:eastAsia="pt-PT"/>
        </w:rPr>
        <w:t>Medieval corporate law maintained that a community was not a real person but a represented one (</w:t>
      </w:r>
      <w:r w:rsidR="00D829DE" w:rsidRPr="00EE76E8">
        <w:rPr>
          <w:rFonts w:ascii="Times New Roman" w:eastAsia="Times New Roman" w:hAnsi="Times New Roman" w:cs="Times New Roman"/>
          <w:i/>
          <w:lang w:val="en-US" w:eastAsia="pt-PT"/>
        </w:rPr>
        <w:t xml:space="preserve">persona non </w:t>
      </w:r>
      <w:proofErr w:type="spellStart"/>
      <w:r w:rsidR="00D829DE" w:rsidRPr="00EE76E8">
        <w:rPr>
          <w:rFonts w:ascii="Times New Roman" w:eastAsia="Times New Roman" w:hAnsi="Times New Roman" w:cs="Times New Roman"/>
          <w:i/>
          <w:lang w:val="en-US" w:eastAsia="pt-PT"/>
        </w:rPr>
        <w:t>vera</w:t>
      </w:r>
      <w:proofErr w:type="spellEnd"/>
      <w:r w:rsidR="00D829DE" w:rsidRPr="00EE76E8">
        <w:rPr>
          <w:rFonts w:ascii="Times New Roman" w:eastAsia="Times New Roman" w:hAnsi="Times New Roman" w:cs="Times New Roman"/>
          <w:i/>
          <w:lang w:val="en-US" w:eastAsia="pt-PT"/>
        </w:rPr>
        <w:t xml:space="preserve"> sed </w:t>
      </w:r>
      <w:proofErr w:type="spellStart"/>
      <w:r w:rsidR="00D829DE" w:rsidRPr="00EE76E8">
        <w:rPr>
          <w:rFonts w:ascii="Times New Roman" w:eastAsia="Times New Roman" w:hAnsi="Times New Roman" w:cs="Times New Roman"/>
          <w:i/>
          <w:lang w:val="en-US" w:eastAsia="pt-PT"/>
        </w:rPr>
        <w:t>repraesentata</w:t>
      </w:r>
      <w:proofErr w:type="spellEnd"/>
      <w:r w:rsidR="00D829DE">
        <w:rPr>
          <w:rFonts w:ascii="Times New Roman" w:eastAsia="Times New Roman" w:hAnsi="Times New Roman" w:cs="Times New Roman"/>
          <w:lang w:val="en-US" w:eastAsia="pt-PT"/>
        </w:rPr>
        <w:t xml:space="preserve">), and thus a fiction of the juristic </w:t>
      </w:r>
      <w:r w:rsidR="00D829DE">
        <w:rPr>
          <w:rFonts w:ascii="Times New Roman" w:eastAsia="Times New Roman" w:hAnsi="Times New Roman" w:cs="Times New Roman"/>
          <w:lang w:val="en-US" w:eastAsia="pt-PT"/>
        </w:rPr>
        <w:lastRenderedPageBreak/>
        <w:t xml:space="preserve">mind. </w:t>
      </w:r>
      <w:r w:rsidR="00747C1C">
        <w:rPr>
          <w:rFonts w:ascii="Times New Roman" w:eastAsia="Times New Roman" w:hAnsi="Times New Roman" w:cs="Times New Roman"/>
          <w:lang w:val="en-US" w:eastAsia="pt-PT"/>
        </w:rPr>
        <w:t>Commentators</w:t>
      </w:r>
      <w:r w:rsidR="00D829DE">
        <w:rPr>
          <w:rFonts w:ascii="Times New Roman" w:eastAsia="Times New Roman" w:hAnsi="Times New Roman" w:cs="Times New Roman"/>
          <w:lang w:val="en-US" w:eastAsia="pt-PT"/>
        </w:rPr>
        <w:t xml:space="preserve"> such as</w:t>
      </w:r>
      <w:r w:rsidR="00D829DE" w:rsidRPr="00D829DE">
        <w:rPr>
          <w:rFonts w:ascii="Times New Roman" w:eastAsia="Times New Roman" w:hAnsi="Times New Roman" w:cs="Times New Roman"/>
          <w:lang w:val="en-US" w:eastAsia="pt-PT"/>
        </w:rPr>
        <w:t xml:space="preserve"> </w:t>
      </w:r>
      <w:proofErr w:type="spellStart"/>
      <w:r w:rsidR="00D829DE" w:rsidRPr="00D829DE">
        <w:rPr>
          <w:rFonts w:ascii="Times New Roman" w:eastAsia="Times New Roman" w:hAnsi="Times New Roman" w:cs="Times New Roman"/>
          <w:lang w:val="en-US" w:eastAsia="pt-PT"/>
        </w:rPr>
        <w:t>Bartolus</w:t>
      </w:r>
      <w:proofErr w:type="spellEnd"/>
      <w:r w:rsidR="00D829DE">
        <w:rPr>
          <w:rFonts w:ascii="Times New Roman" w:eastAsia="Times New Roman" w:hAnsi="Times New Roman" w:cs="Times New Roman"/>
          <w:lang w:val="en-US" w:eastAsia="pt-PT"/>
        </w:rPr>
        <w:t xml:space="preserve"> </w:t>
      </w:r>
      <w:r w:rsidR="00D829DE" w:rsidRPr="00D829DE">
        <w:rPr>
          <w:rFonts w:ascii="Times New Roman" w:eastAsia="Times New Roman" w:hAnsi="Times New Roman" w:cs="Times New Roman"/>
          <w:lang w:val="en-US" w:eastAsia="pt-PT"/>
        </w:rPr>
        <w:t>of</w:t>
      </w:r>
      <w:r w:rsidR="00D829DE">
        <w:rPr>
          <w:rFonts w:ascii="Times New Roman" w:eastAsia="Times New Roman" w:hAnsi="Times New Roman" w:cs="Times New Roman"/>
          <w:lang w:val="en-US" w:eastAsia="pt-PT"/>
        </w:rPr>
        <w:t xml:space="preserve"> </w:t>
      </w:r>
      <w:proofErr w:type="spellStart"/>
      <w:r w:rsidR="00D829DE" w:rsidRPr="00D829DE">
        <w:rPr>
          <w:rFonts w:ascii="Times New Roman" w:eastAsia="Times New Roman" w:hAnsi="Times New Roman" w:cs="Times New Roman"/>
          <w:lang w:val="en-US" w:eastAsia="pt-PT"/>
        </w:rPr>
        <w:t>Sassoferrato</w:t>
      </w:r>
      <w:proofErr w:type="spellEnd"/>
      <w:r w:rsidR="0010559D">
        <w:rPr>
          <w:rFonts w:ascii="Times New Roman" w:eastAsia="Times New Roman" w:hAnsi="Times New Roman" w:cs="Times New Roman"/>
          <w:lang w:val="en-US" w:eastAsia="pt-PT"/>
        </w:rPr>
        <w:t xml:space="preserve"> (1314-57)</w:t>
      </w:r>
      <w:r w:rsidR="00D829DE">
        <w:rPr>
          <w:rFonts w:ascii="Times New Roman" w:eastAsia="Times New Roman" w:hAnsi="Times New Roman" w:cs="Times New Roman"/>
          <w:lang w:val="en-US" w:eastAsia="pt-PT"/>
        </w:rPr>
        <w:t xml:space="preserve"> </w:t>
      </w:r>
      <w:r w:rsidR="00D829DE" w:rsidRPr="00D829DE">
        <w:rPr>
          <w:rFonts w:ascii="Times New Roman" w:eastAsia="Times New Roman" w:hAnsi="Times New Roman" w:cs="Times New Roman"/>
          <w:lang w:val="en-US" w:eastAsia="pt-PT"/>
        </w:rPr>
        <w:t xml:space="preserve">and his disciple, Baldus de </w:t>
      </w:r>
      <w:proofErr w:type="spellStart"/>
      <w:r w:rsidR="00D829DE" w:rsidRPr="00D829DE">
        <w:rPr>
          <w:rFonts w:ascii="Times New Roman" w:eastAsia="Times New Roman" w:hAnsi="Times New Roman" w:cs="Times New Roman"/>
          <w:lang w:val="en-US" w:eastAsia="pt-PT"/>
        </w:rPr>
        <w:t>Ubaldis</w:t>
      </w:r>
      <w:proofErr w:type="spellEnd"/>
      <w:r w:rsidR="00EE76E8">
        <w:rPr>
          <w:rFonts w:ascii="Times New Roman" w:eastAsia="Times New Roman" w:hAnsi="Times New Roman" w:cs="Times New Roman"/>
          <w:lang w:val="en-US" w:eastAsia="pt-PT"/>
        </w:rPr>
        <w:t xml:space="preserve"> </w:t>
      </w:r>
      <w:r w:rsidR="00512F82">
        <w:rPr>
          <w:rFonts w:ascii="Times New Roman" w:eastAsia="Times New Roman" w:hAnsi="Times New Roman" w:cs="Times New Roman"/>
          <w:lang w:val="en-US" w:eastAsia="pt-PT"/>
        </w:rPr>
        <w:t>(1327-1400)</w:t>
      </w:r>
      <w:r w:rsidR="00D829DE">
        <w:rPr>
          <w:rFonts w:ascii="Times New Roman" w:eastAsia="Times New Roman" w:hAnsi="Times New Roman" w:cs="Times New Roman"/>
          <w:lang w:val="en-US" w:eastAsia="pt-PT"/>
        </w:rPr>
        <w:t>, insisted that</w:t>
      </w:r>
      <w:r w:rsidR="00D829DE" w:rsidRPr="00D829DE">
        <w:rPr>
          <w:rFonts w:ascii="Times New Roman" w:eastAsia="Times New Roman" w:hAnsi="Times New Roman" w:cs="Times New Roman"/>
          <w:lang w:val="en-US" w:eastAsia="pt-PT"/>
        </w:rPr>
        <w:t xml:space="preserve"> a corporation</w:t>
      </w:r>
      <w:r w:rsidR="00D829DE">
        <w:rPr>
          <w:rFonts w:ascii="Times New Roman" w:eastAsia="Times New Roman" w:hAnsi="Times New Roman" w:cs="Times New Roman"/>
          <w:lang w:val="en-US" w:eastAsia="pt-PT"/>
        </w:rPr>
        <w:t xml:space="preserve"> was a body ‘</w:t>
      </w:r>
      <w:r w:rsidR="00D829DE" w:rsidRPr="00D829DE">
        <w:rPr>
          <w:rFonts w:ascii="Times New Roman" w:eastAsia="Times New Roman" w:hAnsi="Times New Roman" w:cs="Times New Roman"/>
          <w:lang w:val="en-US" w:eastAsia="pt-PT"/>
        </w:rPr>
        <w:t>composed of a plurality of human</w:t>
      </w:r>
      <w:r w:rsidR="00D829DE">
        <w:rPr>
          <w:rFonts w:ascii="Times New Roman" w:eastAsia="Times New Roman" w:hAnsi="Times New Roman" w:cs="Times New Roman"/>
          <w:lang w:val="en-US" w:eastAsia="pt-PT"/>
        </w:rPr>
        <w:t xml:space="preserve"> </w:t>
      </w:r>
      <w:r w:rsidR="00D829DE" w:rsidRPr="00D829DE">
        <w:rPr>
          <w:rFonts w:ascii="Times New Roman" w:eastAsia="Times New Roman" w:hAnsi="Times New Roman" w:cs="Times New Roman"/>
          <w:lang w:val="en-US" w:eastAsia="pt-PT"/>
        </w:rPr>
        <w:t>beings and an abstract unitary entity perceptible only by the intellect and thus dis</w:t>
      </w:r>
      <w:r w:rsidR="00D829DE">
        <w:rPr>
          <w:rFonts w:ascii="Times New Roman" w:eastAsia="Times New Roman" w:hAnsi="Times New Roman" w:cs="Times New Roman"/>
          <w:lang w:val="en-US" w:eastAsia="pt-PT"/>
        </w:rPr>
        <w:t>tinct from its human members.’</w:t>
      </w:r>
      <w:r w:rsidR="00D829DE">
        <w:rPr>
          <w:rStyle w:val="FootnoteReference"/>
          <w:rFonts w:ascii="Times New Roman" w:eastAsia="Times New Roman" w:hAnsi="Times New Roman" w:cs="Times New Roman"/>
          <w:lang w:val="en-US" w:eastAsia="pt-PT"/>
        </w:rPr>
        <w:footnoteReference w:id="26"/>
      </w:r>
      <w:r w:rsidR="00733107">
        <w:rPr>
          <w:rFonts w:ascii="Times New Roman" w:eastAsia="Times New Roman" w:hAnsi="Times New Roman" w:cs="Times New Roman"/>
          <w:lang w:val="en-US" w:eastAsia="pt-PT"/>
        </w:rPr>
        <w:t xml:space="preserve"> </w:t>
      </w:r>
      <w:r w:rsidR="00FF05A9">
        <w:rPr>
          <w:rFonts w:ascii="Times New Roman" w:eastAsia="Times New Roman" w:hAnsi="Times New Roman" w:cs="Times New Roman"/>
          <w:lang w:val="en-US" w:eastAsia="pt-PT"/>
        </w:rPr>
        <w:t>Like</w:t>
      </w:r>
      <w:r w:rsidR="00747C1C">
        <w:rPr>
          <w:rFonts w:ascii="Times New Roman" w:eastAsia="Times New Roman" w:hAnsi="Times New Roman" w:cs="Times New Roman"/>
          <w:lang w:val="en-US" w:eastAsia="pt-PT"/>
        </w:rPr>
        <w:t xml:space="preserve"> the latter, the group of individuals could be represented by an abstract personality with a legal existence and </w:t>
      </w:r>
      <w:r w:rsidR="007B013D">
        <w:rPr>
          <w:rFonts w:ascii="Times New Roman" w:eastAsia="Times New Roman" w:hAnsi="Times New Roman" w:cs="Times New Roman"/>
          <w:lang w:val="en-US" w:eastAsia="pt-PT"/>
        </w:rPr>
        <w:t xml:space="preserve">real </w:t>
      </w:r>
      <w:r w:rsidR="00747C1C">
        <w:rPr>
          <w:rFonts w:ascii="Times New Roman" w:eastAsia="Times New Roman" w:hAnsi="Times New Roman" w:cs="Times New Roman"/>
          <w:lang w:val="en-US" w:eastAsia="pt-PT"/>
        </w:rPr>
        <w:t>capacity to act.</w:t>
      </w:r>
      <w:r w:rsidR="00C465B6">
        <w:rPr>
          <w:rFonts w:ascii="Times New Roman" w:eastAsia="Times New Roman" w:hAnsi="Times New Roman" w:cs="Times New Roman"/>
          <w:lang w:val="en-US" w:eastAsia="pt-PT"/>
        </w:rPr>
        <w:t xml:space="preserve"> </w:t>
      </w:r>
    </w:p>
    <w:p w14:paraId="50EF20B1" w14:textId="77777777" w:rsidR="009C255E" w:rsidRDefault="009C255E" w:rsidP="00FE0B16">
      <w:pPr>
        <w:spacing w:line="480" w:lineRule="auto"/>
        <w:rPr>
          <w:rFonts w:ascii="Times New Roman" w:eastAsia="Times New Roman" w:hAnsi="Times New Roman" w:cs="Times New Roman"/>
          <w:lang w:val="en-US" w:eastAsia="pt-PT"/>
        </w:rPr>
      </w:pPr>
    </w:p>
    <w:p w14:paraId="24BEFE5D" w14:textId="399E112A" w:rsidR="00FD6C28" w:rsidRDefault="00CE1CAC"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Variously qualified as </w:t>
      </w:r>
      <w:r w:rsidR="00512F82">
        <w:rPr>
          <w:rFonts w:ascii="Times New Roman" w:eastAsia="Times New Roman" w:hAnsi="Times New Roman" w:cs="Times New Roman"/>
          <w:lang w:val="en-US" w:eastAsia="pt-PT"/>
        </w:rPr>
        <w:t>“</w:t>
      </w:r>
      <w:r>
        <w:rPr>
          <w:rFonts w:ascii="Times New Roman" w:eastAsia="Times New Roman" w:hAnsi="Times New Roman" w:cs="Times New Roman"/>
          <w:lang w:val="en-US" w:eastAsia="pt-PT"/>
        </w:rPr>
        <w:t>fictive</w:t>
      </w:r>
      <w:r w:rsidR="00512F82">
        <w:rPr>
          <w:rFonts w:ascii="Times New Roman" w:eastAsia="Times New Roman" w:hAnsi="Times New Roman" w:cs="Times New Roman"/>
          <w:lang w:val="en-US" w:eastAsia="pt-PT"/>
        </w:rPr>
        <w:t>”</w:t>
      </w:r>
      <w:r>
        <w:rPr>
          <w:rFonts w:ascii="Times New Roman" w:eastAsia="Times New Roman" w:hAnsi="Times New Roman" w:cs="Times New Roman"/>
          <w:lang w:val="en-US" w:eastAsia="pt-PT"/>
        </w:rPr>
        <w:t xml:space="preserve"> (</w:t>
      </w:r>
      <w:proofErr w:type="spellStart"/>
      <w:r w:rsidRPr="00512F82">
        <w:rPr>
          <w:rFonts w:ascii="Times New Roman" w:eastAsia="Times New Roman" w:hAnsi="Times New Roman" w:cs="Times New Roman"/>
          <w:i/>
          <w:lang w:val="en-US" w:eastAsia="pt-PT"/>
        </w:rPr>
        <w:t>ficta</w:t>
      </w:r>
      <w:proofErr w:type="spellEnd"/>
      <w:r>
        <w:rPr>
          <w:rFonts w:ascii="Times New Roman" w:eastAsia="Times New Roman" w:hAnsi="Times New Roman" w:cs="Times New Roman"/>
          <w:lang w:val="en-US" w:eastAsia="pt-PT"/>
        </w:rPr>
        <w:t xml:space="preserve">), </w:t>
      </w:r>
      <w:r w:rsidR="00512F82">
        <w:rPr>
          <w:rFonts w:ascii="Times New Roman" w:eastAsia="Times New Roman" w:hAnsi="Times New Roman" w:cs="Times New Roman"/>
          <w:lang w:val="en-US" w:eastAsia="pt-PT"/>
        </w:rPr>
        <w:t>“</w:t>
      </w:r>
      <w:r>
        <w:rPr>
          <w:rFonts w:ascii="Times New Roman" w:eastAsia="Times New Roman" w:hAnsi="Times New Roman" w:cs="Times New Roman"/>
          <w:lang w:val="en-US" w:eastAsia="pt-PT"/>
        </w:rPr>
        <w:t>imaginary</w:t>
      </w:r>
      <w:r w:rsidR="00512F82">
        <w:rPr>
          <w:rFonts w:ascii="Times New Roman" w:eastAsia="Times New Roman" w:hAnsi="Times New Roman" w:cs="Times New Roman"/>
          <w:lang w:val="en-US" w:eastAsia="pt-PT"/>
        </w:rPr>
        <w:t>”</w:t>
      </w:r>
      <w:r>
        <w:rPr>
          <w:rFonts w:ascii="Times New Roman" w:eastAsia="Times New Roman" w:hAnsi="Times New Roman" w:cs="Times New Roman"/>
          <w:lang w:val="en-US" w:eastAsia="pt-PT"/>
        </w:rPr>
        <w:t xml:space="preserve"> (</w:t>
      </w:r>
      <w:proofErr w:type="spellStart"/>
      <w:r w:rsidRPr="00512F82">
        <w:rPr>
          <w:rFonts w:ascii="Times New Roman" w:eastAsia="Times New Roman" w:hAnsi="Times New Roman" w:cs="Times New Roman"/>
          <w:i/>
          <w:lang w:val="en-US" w:eastAsia="pt-PT"/>
        </w:rPr>
        <w:t>imaginata</w:t>
      </w:r>
      <w:proofErr w:type="spellEnd"/>
      <w:r>
        <w:rPr>
          <w:rFonts w:ascii="Times New Roman" w:eastAsia="Times New Roman" w:hAnsi="Times New Roman" w:cs="Times New Roman"/>
          <w:lang w:val="en-US" w:eastAsia="pt-PT"/>
        </w:rPr>
        <w:t xml:space="preserve">), or </w:t>
      </w:r>
      <w:r w:rsidR="00512F82">
        <w:rPr>
          <w:rFonts w:ascii="Times New Roman" w:eastAsia="Times New Roman" w:hAnsi="Times New Roman" w:cs="Times New Roman"/>
          <w:lang w:val="en-US" w:eastAsia="pt-PT"/>
        </w:rPr>
        <w:t>“</w:t>
      </w:r>
      <w:r>
        <w:rPr>
          <w:rFonts w:ascii="Times New Roman" w:eastAsia="Times New Roman" w:hAnsi="Times New Roman" w:cs="Times New Roman"/>
          <w:lang w:val="en-US" w:eastAsia="pt-PT"/>
        </w:rPr>
        <w:t>represented</w:t>
      </w:r>
      <w:r w:rsidR="00512F82">
        <w:rPr>
          <w:rFonts w:ascii="Times New Roman" w:eastAsia="Times New Roman" w:hAnsi="Times New Roman" w:cs="Times New Roman"/>
          <w:lang w:val="en-US" w:eastAsia="pt-PT"/>
        </w:rPr>
        <w:t>”</w:t>
      </w:r>
      <w:r>
        <w:rPr>
          <w:rFonts w:ascii="Times New Roman" w:eastAsia="Times New Roman" w:hAnsi="Times New Roman" w:cs="Times New Roman"/>
          <w:lang w:val="en-US" w:eastAsia="pt-PT"/>
        </w:rPr>
        <w:t xml:space="preserve"> (</w:t>
      </w:r>
      <w:proofErr w:type="spellStart"/>
      <w:r w:rsidRPr="00512F82">
        <w:rPr>
          <w:rFonts w:ascii="Times New Roman" w:eastAsia="Times New Roman" w:hAnsi="Times New Roman" w:cs="Times New Roman"/>
          <w:i/>
          <w:lang w:val="en-US" w:eastAsia="pt-PT"/>
        </w:rPr>
        <w:t>representata</w:t>
      </w:r>
      <w:proofErr w:type="spellEnd"/>
      <w:r>
        <w:rPr>
          <w:rFonts w:ascii="Times New Roman" w:eastAsia="Times New Roman" w:hAnsi="Times New Roman" w:cs="Times New Roman"/>
          <w:lang w:val="en-US" w:eastAsia="pt-PT"/>
        </w:rPr>
        <w:t>), the fictitious person of the corporation was found</w:t>
      </w:r>
      <w:r w:rsidR="00C465B6">
        <w:rPr>
          <w:rFonts w:ascii="Times New Roman" w:eastAsia="Times New Roman" w:hAnsi="Times New Roman" w:cs="Times New Roman"/>
          <w:lang w:val="en-US" w:eastAsia="pt-PT"/>
        </w:rPr>
        <w:t xml:space="preserve"> metaphysically suspect</w:t>
      </w:r>
      <w:r>
        <w:rPr>
          <w:rFonts w:ascii="Times New Roman" w:eastAsia="Times New Roman" w:hAnsi="Times New Roman" w:cs="Times New Roman"/>
          <w:lang w:val="en-US" w:eastAsia="pt-PT"/>
        </w:rPr>
        <w:t xml:space="preserve"> by nominalists like William of Ockham (c. 1280-1349): ‘what is only represented or imaginary is a fantasy’, claimed Ockham, ‘and does not exist in reality outside the mind’.</w:t>
      </w:r>
      <w:r>
        <w:rPr>
          <w:rStyle w:val="FootnoteReference"/>
          <w:rFonts w:ascii="Times New Roman" w:eastAsia="Times New Roman" w:hAnsi="Times New Roman" w:cs="Times New Roman"/>
          <w:lang w:val="en-US" w:eastAsia="pt-PT"/>
        </w:rPr>
        <w:footnoteReference w:id="27"/>
      </w:r>
      <w:r>
        <w:rPr>
          <w:rFonts w:ascii="Times New Roman" w:eastAsia="Times New Roman" w:hAnsi="Times New Roman" w:cs="Times New Roman"/>
          <w:lang w:val="en-US" w:eastAsia="pt-PT"/>
        </w:rPr>
        <w:t xml:space="preserve"> </w:t>
      </w:r>
      <w:r w:rsidR="00BF3AFF">
        <w:rPr>
          <w:rFonts w:ascii="Times New Roman" w:eastAsia="Times New Roman" w:hAnsi="Times New Roman" w:cs="Times New Roman"/>
          <w:lang w:val="en-US" w:eastAsia="pt-PT"/>
        </w:rPr>
        <w:t xml:space="preserve">For Ockham, </w:t>
      </w:r>
      <w:r w:rsidR="00F054D7">
        <w:rPr>
          <w:rFonts w:ascii="Times New Roman" w:eastAsia="Times New Roman" w:hAnsi="Times New Roman" w:cs="Times New Roman"/>
          <w:lang w:val="en-US" w:eastAsia="pt-PT"/>
        </w:rPr>
        <w:t>fictitious persons</w:t>
      </w:r>
      <w:r w:rsidR="00FE4A7C">
        <w:rPr>
          <w:rFonts w:ascii="Times New Roman" w:eastAsia="Times New Roman" w:hAnsi="Times New Roman" w:cs="Times New Roman"/>
          <w:lang w:val="en-US" w:eastAsia="pt-PT"/>
        </w:rPr>
        <w:t xml:space="preserve"> </w:t>
      </w:r>
      <w:r w:rsidR="00D25EF3">
        <w:rPr>
          <w:rFonts w:ascii="Times New Roman" w:eastAsia="Times New Roman" w:hAnsi="Times New Roman" w:cs="Times New Roman"/>
          <w:lang w:val="en-US" w:eastAsia="pt-PT"/>
        </w:rPr>
        <w:t xml:space="preserve">existed entirely in the mind, and nowhere outside it. They were pure mental constructions – abstractions deprived of any capacity to </w:t>
      </w:r>
      <w:r w:rsidR="00BF3AFF">
        <w:rPr>
          <w:rFonts w:ascii="Times New Roman" w:eastAsia="Times New Roman" w:hAnsi="Times New Roman" w:cs="Times New Roman"/>
          <w:lang w:val="en-US" w:eastAsia="pt-PT"/>
        </w:rPr>
        <w:t xml:space="preserve">be or </w:t>
      </w:r>
      <w:r w:rsidR="00D25EF3">
        <w:rPr>
          <w:rFonts w:ascii="Times New Roman" w:eastAsia="Times New Roman" w:hAnsi="Times New Roman" w:cs="Times New Roman"/>
          <w:lang w:val="en-US" w:eastAsia="pt-PT"/>
        </w:rPr>
        <w:t xml:space="preserve">act. They </w:t>
      </w:r>
      <w:r w:rsidR="00F054D7">
        <w:rPr>
          <w:rFonts w:ascii="Times New Roman" w:eastAsia="Times New Roman" w:hAnsi="Times New Roman" w:cs="Times New Roman"/>
          <w:lang w:val="en-US" w:eastAsia="pt-PT"/>
        </w:rPr>
        <w:t>did nothing other than filling</w:t>
      </w:r>
      <w:r w:rsidR="00FE4A7C">
        <w:rPr>
          <w:rFonts w:ascii="Times New Roman" w:eastAsia="Times New Roman" w:hAnsi="Times New Roman" w:cs="Times New Roman"/>
          <w:lang w:val="en-US" w:eastAsia="pt-PT"/>
        </w:rPr>
        <w:t xml:space="preserve"> the law with falsehood.</w:t>
      </w:r>
      <w:r w:rsidR="0010559D">
        <w:rPr>
          <w:rFonts w:ascii="Times New Roman" w:eastAsia="Times New Roman" w:hAnsi="Times New Roman" w:cs="Times New Roman"/>
          <w:lang w:val="en-US" w:eastAsia="pt-PT"/>
        </w:rPr>
        <w:t xml:space="preserve"> </w:t>
      </w:r>
      <w:proofErr w:type="spellStart"/>
      <w:r w:rsidR="0010559D">
        <w:rPr>
          <w:rFonts w:ascii="Times New Roman" w:eastAsia="Times New Roman" w:hAnsi="Times New Roman" w:cs="Times New Roman"/>
          <w:lang w:val="en-US" w:eastAsia="pt-PT"/>
        </w:rPr>
        <w:t>Bartolus</w:t>
      </w:r>
      <w:proofErr w:type="spellEnd"/>
      <w:r w:rsidR="0010559D">
        <w:rPr>
          <w:rFonts w:ascii="Times New Roman" w:eastAsia="Times New Roman" w:hAnsi="Times New Roman" w:cs="Times New Roman"/>
          <w:lang w:val="en-US" w:eastAsia="pt-PT"/>
        </w:rPr>
        <w:t xml:space="preserve"> objected to such literal mindedness. Nominalists were, of course, right if </w:t>
      </w:r>
      <w:r w:rsidR="00BF3AFF">
        <w:rPr>
          <w:rFonts w:ascii="Times New Roman" w:eastAsia="Times New Roman" w:hAnsi="Times New Roman" w:cs="Times New Roman"/>
          <w:lang w:val="en-US" w:eastAsia="pt-PT"/>
        </w:rPr>
        <w:t>‘we speak about reality properl</w:t>
      </w:r>
      <w:r w:rsidR="0010559D">
        <w:rPr>
          <w:rFonts w:ascii="Times New Roman" w:eastAsia="Times New Roman" w:hAnsi="Times New Roman" w:cs="Times New Roman"/>
          <w:lang w:val="en-US" w:eastAsia="pt-PT"/>
        </w:rPr>
        <w:t xml:space="preserve">y’, </w:t>
      </w:r>
      <w:r w:rsidR="00CB6AA8">
        <w:rPr>
          <w:rFonts w:ascii="Times New Roman" w:eastAsia="Times New Roman" w:hAnsi="Times New Roman" w:cs="Times New Roman"/>
          <w:lang w:val="en-US" w:eastAsia="pt-PT"/>
        </w:rPr>
        <w:t>but ‘according to legal fiction they err[ed]’.</w:t>
      </w:r>
      <w:r w:rsidR="00CB6AA8">
        <w:rPr>
          <w:rStyle w:val="FootnoteReference"/>
          <w:rFonts w:ascii="Times New Roman" w:eastAsia="Times New Roman" w:hAnsi="Times New Roman" w:cs="Times New Roman"/>
          <w:lang w:val="en-US" w:eastAsia="pt-PT"/>
        </w:rPr>
        <w:footnoteReference w:id="28"/>
      </w:r>
      <w:r w:rsidR="00CB6AA8">
        <w:rPr>
          <w:rFonts w:ascii="Times New Roman" w:eastAsia="Times New Roman" w:hAnsi="Times New Roman" w:cs="Times New Roman"/>
          <w:lang w:val="en-US" w:eastAsia="pt-PT"/>
        </w:rPr>
        <w:t xml:space="preserve"> </w:t>
      </w:r>
      <w:r w:rsidR="0010559D">
        <w:rPr>
          <w:rFonts w:ascii="Times New Roman" w:eastAsia="Times New Roman" w:hAnsi="Times New Roman" w:cs="Times New Roman"/>
          <w:lang w:val="en-US" w:eastAsia="pt-PT"/>
        </w:rPr>
        <w:t xml:space="preserve"> </w:t>
      </w:r>
      <w:r w:rsidR="004E2995">
        <w:rPr>
          <w:rFonts w:ascii="Times New Roman" w:eastAsia="Times New Roman" w:hAnsi="Times New Roman" w:cs="Times New Roman"/>
          <w:lang w:val="en-US" w:eastAsia="pt-PT"/>
        </w:rPr>
        <w:t>Utterances in the form of legal fictions are false</w:t>
      </w:r>
      <w:r w:rsidR="004D795D">
        <w:rPr>
          <w:rFonts w:ascii="Times New Roman" w:eastAsia="Times New Roman" w:hAnsi="Times New Roman" w:cs="Times New Roman"/>
          <w:lang w:val="en-US" w:eastAsia="pt-PT"/>
        </w:rPr>
        <w:t xml:space="preserve"> (and self-consciously so) within normal linguistic systems</w:t>
      </w:r>
      <w:r w:rsidR="00F63629">
        <w:rPr>
          <w:rFonts w:ascii="Times New Roman" w:eastAsia="Times New Roman" w:hAnsi="Times New Roman" w:cs="Times New Roman"/>
          <w:lang w:val="en-US" w:eastAsia="pt-PT"/>
        </w:rPr>
        <w:t xml:space="preserve"> (for they are </w:t>
      </w:r>
      <w:r w:rsidR="00A97C4A">
        <w:rPr>
          <w:rFonts w:ascii="Times New Roman" w:eastAsia="Times New Roman" w:hAnsi="Times New Roman" w:cs="Times New Roman"/>
          <w:lang w:val="en-US" w:eastAsia="pt-PT"/>
        </w:rPr>
        <w:t xml:space="preserve">patently </w:t>
      </w:r>
      <w:r w:rsidR="00F63629">
        <w:rPr>
          <w:rFonts w:ascii="Times New Roman" w:eastAsia="Times New Roman" w:hAnsi="Times New Roman" w:cs="Times New Roman"/>
          <w:lang w:val="en-US" w:eastAsia="pt-PT"/>
        </w:rPr>
        <w:t xml:space="preserve">not real “persons”, </w:t>
      </w:r>
      <w:r w:rsidR="00B91EB9">
        <w:rPr>
          <w:rFonts w:ascii="Times New Roman" w:eastAsia="Times New Roman" w:hAnsi="Times New Roman" w:cs="Times New Roman"/>
          <w:lang w:val="en-US" w:eastAsia="pt-PT"/>
        </w:rPr>
        <w:t xml:space="preserve">with a </w:t>
      </w:r>
      <w:r w:rsidR="00A46C8E">
        <w:rPr>
          <w:rFonts w:ascii="Times New Roman" w:eastAsia="Times New Roman" w:hAnsi="Times New Roman" w:cs="Times New Roman"/>
          <w:lang w:val="en-US" w:eastAsia="pt-PT"/>
        </w:rPr>
        <w:t>real-</w:t>
      </w:r>
      <w:r w:rsidR="00B91EB9">
        <w:rPr>
          <w:rFonts w:ascii="Times New Roman" w:eastAsia="Times New Roman" w:hAnsi="Times New Roman" w:cs="Times New Roman"/>
          <w:lang w:val="en-US" w:eastAsia="pt-PT"/>
        </w:rPr>
        <w:t>world co</w:t>
      </w:r>
      <w:r w:rsidR="00A97C4A">
        <w:rPr>
          <w:rFonts w:ascii="Times New Roman" w:eastAsia="Times New Roman" w:hAnsi="Times New Roman" w:cs="Times New Roman"/>
          <w:lang w:val="en-US" w:eastAsia="pt-PT"/>
        </w:rPr>
        <w:t>rrespondent,</w:t>
      </w:r>
      <w:r w:rsidR="00B91EB9">
        <w:rPr>
          <w:rFonts w:ascii="Times New Roman" w:eastAsia="Times New Roman" w:hAnsi="Times New Roman" w:cs="Times New Roman"/>
          <w:lang w:val="en-US" w:eastAsia="pt-PT"/>
        </w:rPr>
        <w:t xml:space="preserve"> but abstractions giving form to material reality</w:t>
      </w:r>
      <w:r w:rsidR="00CE6D54">
        <w:rPr>
          <w:rFonts w:ascii="Times New Roman" w:eastAsia="Times New Roman" w:hAnsi="Times New Roman" w:cs="Times New Roman"/>
          <w:lang w:val="en-US" w:eastAsia="pt-PT"/>
        </w:rPr>
        <w:t>)</w:t>
      </w:r>
      <w:r w:rsidR="00566B82">
        <w:rPr>
          <w:rFonts w:ascii="Times New Roman" w:eastAsia="Times New Roman" w:hAnsi="Times New Roman" w:cs="Times New Roman"/>
          <w:lang w:val="en-US" w:eastAsia="pt-PT"/>
        </w:rPr>
        <w:t>;</w:t>
      </w:r>
      <w:r w:rsidR="004E2995">
        <w:rPr>
          <w:rFonts w:ascii="Times New Roman" w:eastAsia="Times New Roman" w:hAnsi="Times New Roman" w:cs="Times New Roman"/>
          <w:lang w:val="en-US" w:eastAsia="pt-PT"/>
        </w:rPr>
        <w:t xml:space="preserve"> </w:t>
      </w:r>
      <w:r w:rsidR="00566B82">
        <w:rPr>
          <w:rFonts w:ascii="Times New Roman" w:eastAsia="Times New Roman" w:hAnsi="Times New Roman" w:cs="Times New Roman"/>
          <w:lang w:val="en-US" w:eastAsia="pt-PT"/>
        </w:rPr>
        <w:t xml:space="preserve">yet </w:t>
      </w:r>
      <w:r w:rsidR="004E2995">
        <w:rPr>
          <w:rFonts w:ascii="Times New Roman" w:eastAsia="Times New Roman" w:hAnsi="Times New Roman" w:cs="Times New Roman"/>
          <w:lang w:val="en-US" w:eastAsia="pt-PT"/>
        </w:rPr>
        <w:t xml:space="preserve">they are not false within law, since corporations are </w:t>
      </w:r>
      <w:r w:rsidR="00F63629">
        <w:rPr>
          <w:rFonts w:ascii="Times New Roman" w:eastAsia="Times New Roman" w:hAnsi="Times New Roman" w:cs="Times New Roman"/>
          <w:lang w:val="en-US" w:eastAsia="pt-PT"/>
        </w:rPr>
        <w:t xml:space="preserve">there </w:t>
      </w:r>
      <w:r w:rsidR="004E2995">
        <w:rPr>
          <w:rFonts w:ascii="Times New Roman" w:eastAsia="Times New Roman" w:hAnsi="Times New Roman" w:cs="Times New Roman"/>
          <w:lang w:val="en-US" w:eastAsia="pt-PT"/>
        </w:rPr>
        <w:t xml:space="preserve">indeed </w:t>
      </w:r>
      <w:proofErr w:type="spellStart"/>
      <w:r w:rsidR="004E2995" w:rsidRPr="00566B82">
        <w:rPr>
          <w:rFonts w:ascii="Times New Roman" w:eastAsia="Times New Roman" w:hAnsi="Times New Roman" w:cs="Times New Roman"/>
          <w:i/>
          <w:lang w:val="en-US" w:eastAsia="pt-PT"/>
        </w:rPr>
        <w:t>jural</w:t>
      </w:r>
      <w:proofErr w:type="spellEnd"/>
      <w:r w:rsidR="004E2995" w:rsidRPr="00566B82">
        <w:rPr>
          <w:rFonts w:ascii="Times New Roman" w:eastAsia="Times New Roman" w:hAnsi="Times New Roman" w:cs="Times New Roman"/>
          <w:i/>
          <w:lang w:val="en-US" w:eastAsia="pt-PT"/>
        </w:rPr>
        <w:t xml:space="preserve"> </w:t>
      </w:r>
      <w:r w:rsidR="004E2995">
        <w:rPr>
          <w:rFonts w:ascii="Times New Roman" w:eastAsia="Times New Roman" w:hAnsi="Times New Roman" w:cs="Times New Roman"/>
          <w:lang w:val="en-US" w:eastAsia="pt-PT"/>
        </w:rPr>
        <w:t>persons</w:t>
      </w:r>
      <w:r w:rsidR="00B91EB9">
        <w:rPr>
          <w:rFonts w:ascii="Times New Roman" w:eastAsia="Times New Roman" w:hAnsi="Times New Roman" w:cs="Times New Roman"/>
          <w:lang w:val="en-US" w:eastAsia="pt-PT"/>
        </w:rPr>
        <w:t>, which the law invests with reality</w:t>
      </w:r>
      <w:r w:rsidR="004E2995">
        <w:rPr>
          <w:rFonts w:ascii="Times New Roman" w:eastAsia="Times New Roman" w:hAnsi="Times New Roman" w:cs="Times New Roman"/>
          <w:lang w:val="en-US" w:eastAsia="pt-PT"/>
        </w:rPr>
        <w:t>.</w:t>
      </w:r>
      <w:r w:rsidR="004E2995">
        <w:rPr>
          <w:rStyle w:val="FootnoteReference"/>
          <w:rFonts w:ascii="Times New Roman" w:eastAsia="Times New Roman" w:hAnsi="Times New Roman" w:cs="Times New Roman"/>
          <w:lang w:val="en-US" w:eastAsia="pt-PT"/>
        </w:rPr>
        <w:footnoteReference w:id="29"/>
      </w:r>
      <w:r w:rsidR="00A97C4A">
        <w:rPr>
          <w:rFonts w:ascii="Times New Roman" w:eastAsia="Times New Roman" w:hAnsi="Times New Roman" w:cs="Times New Roman"/>
          <w:lang w:val="en-US" w:eastAsia="pt-PT"/>
        </w:rPr>
        <w:t xml:space="preserve"> </w:t>
      </w:r>
      <w:r w:rsidR="00721CE2">
        <w:rPr>
          <w:rFonts w:ascii="Times New Roman" w:eastAsia="Times New Roman" w:hAnsi="Times New Roman" w:cs="Times New Roman"/>
          <w:lang w:val="en-US" w:eastAsia="pt-PT"/>
        </w:rPr>
        <w:t>In other words, c</w:t>
      </w:r>
      <w:r w:rsidR="00DE308D">
        <w:rPr>
          <w:rFonts w:ascii="Times New Roman" w:eastAsia="Times New Roman" w:hAnsi="Times New Roman" w:cs="Times New Roman"/>
          <w:lang w:val="en-US" w:eastAsia="pt-PT"/>
        </w:rPr>
        <w:t xml:space="preserve">orporations exist </w:t>
      </w:r>
      <w:r w:rsidR="00DE308D" w:rsidRPr="002D7C71">
        <w:rPr>
          <w:rFonts w:ascii="Times New Roman" w:eastAsia="Times New Roman" w:hAnsi="Times New Roman" w:cs="Times New Roman"/>
          <w:i/>
          <w:lang w:val="en-US" w:eastAsia="pt-PT"/>
        </w:rPr>
        <w:t xml:space="preserve">in </w:t>
      </w:r>
      <w:r w:rsidR="00DE308D">
        <w:rPr>
          <w:rFonts w:ascii="Times New Roman" w:eastAsia="Times New Roman" w:hAnsi="Times New Roman" w:cs="Times New Roman"/>
          <w:lang w:val="en-US" w:eastAsia="pt-PT"/>
        </w:rPr>
        <w:t xml:space="preserve">and </w:t>
      </w:r>
      <w:r w:rsidR="00DE308D" w:rsidRPr="002D7C71">
        <w:rPr>
          <w:rFonts w:ascii="Times New Roman" w:eastAsia="Times New Roman" w:hAnsi="Times New Roman" w:cs="Times New Roman"/>
          <w:i/>
          <w:lang w:val="en-US" w:eastAsia="pt-PT"/>
        </w:rPr>
        <w:t>by</w:t>
      </w:r>
      <w:r w:rsidR="00DE308D">
        <w:rPr>
          <w:rFonts w:ascii="Times New Roman" w:eastAsia="Times New Roman" w:hAnsi="Times New Roman" w:cs="Times New Roman"/>
          <w:lang w:val="en-US" w:eastAsia="pt-PT"/>
        </w:rPr>
        <w:t xml:space="preserve"> </w:t>
      </w:r>
      <w:r w:rsidR="002D7C71">
        <w:rPr>
          <w:rFonts w:ascii="Times New Roman" w:eastAsia="Times New Roman" w:hAnsi="Times New Roman" w:cs="Times New Roman"/>
          <w:lang w:val="en-US" w:eastAsia="pt-PT"/>
        </w:rPr>
        <w:t xml:space="preserve">the </w:t>
      </w:r>
      <w:r w:rsidR="00DE308D">
        <w:rPr>
          <w:rFonts w:ascii="Times New Roman" w:eastAsia="Times New Roman" w:hAnsi="Times New Roman" w:cs="Times New Roman"/>
          <w:lang w:val="en-US" w:eastAsia="pt-PT"/>
        </w:rPr>
        <w:t xml:space="preserve">law, </w:t>
      </w:r>
      <w:r w:rsidR="002D7C71">
        <w:rPr>
          <w:rFonts w:ascii="Times New Roman" w:eastAsia="Times New Roman" w:hAnsi="Times New Roman" w:cs="Times New Roman"/>
          <w:lang w:val="en-US" w:eastAsia="pt-PT"/>
        </w:rPr>
        <w:t xml:space="preserve">and therefore </w:t>
      </w:r>
      <w:r w:rsidR="002D7C71" w:rsidRPr="002D7C71">
        <w:rPr>
          <w:rFonts w:ascii="Times New Roman" w:eastAsia="Times New Roman" w:hAnsi="Times New Roman" w:cs="Times New Roman"/>
          <w:i/>
          <w:lang w:val="en-US" w:eastAsia="pt-PT"/>
        </w:rPr>
        <w:t>in</w:t>
      </w:r>
      <w:r w:rsidR="002D7C71">
        <w:rPr>
          <w:rFonts w:ascii="Times New Roman" w:eastAsia="Times New Roman" w:hAnsi="Times New Roman" w:cs="Times New Roman"/>
          <w:lang w:val="en-US" w:eastAsia="pt-PT"/>
        </w:rPr>
        <w:t xml:space="preserve"> and </w:t>
      </w:r>
      <w:r w:rsidR="002D7C71" w:rsidRPr="002D7C71">
        <w:rPr>
          <w:rFonts w:ascii="Times New Roman" w:eastAsia="Times New Roman" w:hAnsi="Times New Roman" w:cs="Times New Roman"/>
          <w:i/>
          <w:lang w:val="en-US" w:eastAsia="pt-PT"/>
        </w:rPr>
        <w:t>by</w:t>
      </w:r>
      <w:r w:rsidR="002D7C71">
        <w:rPr>
          <w:rFonts w:ascii="Times New Roman" w:eastAsia="Times New Roman" w:hAnsi="Times New Roman" w:cs="Times New Roman"/>
          <w:lang w:val="en-US" w:eastAsia="pt-PT"/>
        </w:rPr>
        <w:t xml:space="preserve"> a creative act of the </w:t>
      </w:r>
      <w:r w:rsidR="002D7C71">
        <w:rPr>
          <w:rFonts w:ascii="Times New Roman" w:eastAsia="Times New Roman" w:hAnsi="Times New Roman" w:cs="Times New Roman"/>
          <w:lang w:val="en-US" w:eastAsia="pt-PT"/>
        </w:rPr>
        <w:lastRenderedPageBreak/>
        <w:t xml:space="preserve">state – the law being its utterance, </w:t>
      </w:r>
      <w:r w:rsidR="00CE6D54">
        <w:rPr>
          <w:rFonts w:ascii="Times New Roman" w:eastAsia="Times New Roman" w:hAnsi="Times New Roman" w:cs="Times New Roman"/>
          <w:lang w:val="en-US" w:eastAsia="pt-PT"/>
        </w:rPr>
        <w:t>which makes legal persons</w:t>
      </w:r>
      <w:r w:rsidR="00DE308D">
        <w:rPr>
          <w:rFonts w:ascii="Times New Roman" w:eastAsia="Times New Roman" w:hAnsi="Times New Roman" w:cs="Times New Roman"/>
          <w:lang w:val="en-US" w:eastAsia="pt-PT"/>
        </w:rPr>
        <w:t xml:space="preserve"> an actually existing thing possessed of </w:t>
      </w:r>
      <w:r w:rsidR="00F860FF">
        <w:rPr>
          <w:rFonts w:ascii="Times New Roman" w:eastAsia="Times New Roman" w:hAnsi="Times New Roman" w:cs="Times New Roman"/>
          <w:lang w:val="en-US" w:eastAsia="pt-PT"/>
        </w:rPr>
        <w:t xml:space="preserve">legal </w:t>
      </w:r>
      <w:r w:rsidR="00DE308D">
        <w:rPr>
          <w:rFonts w:ascii="Times New Roman" w:eastAsia="Times New Roman" w:hAnsi="Times New Roman" w:cs="Times New Roman"/>
          <w:lang w:val="en-US" w:eastAsia="pt-PT"/>
        </w:rPr>
        <w:t xml:space="preserve">rights and </w:t>
      </w:r>
      <w:r w:rsidR="00F860FF">
        <w:rPr>
          <w:rFonts w:ascii="Times New Roman" w:eastAsia="Times New Roman" w:hAnsi="Times New Roman" w:cs="Times New Roman"/>
          <w:lang w:val="en-US" w:eastAsia="pt-PT"/>
        </w:rPr>
        <w:t xml:space="preserve">legal </w:t>
      </w:r>
      <w:r w:rsidR="00DE308D">
        <w:rPr>
          <w:rFonts w:ascii="Times New Roman" w:eastAsia="Times New Roman" w:hAnsi="Times New Roman" w:cs="Times New Roman"/>
          <w:lang w:val="en-US" w:eastAsia="pt-PT"/>
        </w:rPr>
        <w:t xml:space="preserve">duties, with considerable social, if not political, significance. </w:t>
      </w:r>
      <w:proofErr w:type="spellStart"/>
      <w:r w:rsidR="00A46C8E">
        <w:rPr>
          <w:rFonts w:ascii="Times New Roman" w:eastAsia="Times New Roman" w:hAnsi="Times New Roman" w:cs="Times New Roman"/>
          <w:lang w:val="en-US" w:eastAsia="pt-PT"/>
        </w:rPr>
        <w:t>Bartolus</w:t>
      </w:r>
      <w:r w:rsidR="0089681F">
        <w:rPr>
          <w:rFonts w:ascii="Times New Roman" w:eastAsia="Times New Roman" w:hAnsi="Times New Roman" w:cs="Times New Roman"/>
          <w:lang w:val="en-US" w:eastAsia="pt-PT"/>
        </w:rPr>
        <w:t>’s</w:t>
      </w:r>
      <w:proofErr w:type="spellEnd"/>
      <w:r w:rsidR="00A46C8E">
        <w:rPr>
          <w:rFonts w:ascii="Times New Roman" w:eastAsia="Times New Roman" w:hAnsi="Times New Roman" w:cs="Times New Roman"/>
          <w:lang w:val="en-US" w:eastAsia="pt-PT"/>
        </w:rPr>
        <w:t xml:space="preserve"> reply to </w:t>
      </w:r>
      <w:r w:rsidR="00DE308D">
        <w:rPr>
          <w:rFonts w:ascii="Times New Roman" w:eastAsia="Times New Roman" w:hAnsi="Times New Roman" w:cs="Times New Roman"/>
          <w:lang w:val="en-US" w:eastAsia="pt-PT"/>
        </w:rPr>
        <w:t>Ockham</w:t>
      </w:r>
      <w:r w:rsidR="00566B82">
        <w:rPr>
          <w:rFonts w:ascii="Times New Roman" w:eastAsia="Times New Roman" w:hAnsi="Times New Roman" w:cs="Times New Roman"/>
          <w:lang w:val="en-US" w:eastAsia="pt-PT"/>
        </w:rPr>
        <w:t xml:space="preserve"> upends the presumptive</w:t>
      </w:r>
      <w:r w:rsidR="00A46C8E">
        <w:rPr>
          <w:rFonts w:ascii="Times New Roman" w:eastAsia="Times New Roman" w:hAnsi="Times New Roman" w:cs="Times New Roman"/>
          <w:lang w:val="en-US" w:eastAsia="pt-PT"/>
        </w:rPr>
        <w:t xml:space="preserve"> opposition between the</w:t>
      </w:r>
      <w:r w:rsidR="00DE308D">
        <w:rPr>
          <w:rFonts w:ascii="Times New Roman" w:eastAsia="Times New Roman" w:hAnsi="Times New Roman" w:cs="Times New Roman"/>
          <w:lang w:val="en-US" w:eastAsia="pt-PT"/>
        </w:rPr>
        <w:t xml:space="preserve"> made up and the made real</w:t>
      </w:r>
      <w:r w:rsidR="00D25F28">
        <w:rPr>
          <w:rFonts w:ascii="Times New Roman" w:eastAsia="Times New Roman" w:hAnsi="Times New Roman" w:cs="Times New Roman"/>
          <w:lang w:val="en-US" w:eastAsia="pt-PT"/>
        </w:rPr>
        <w:t>, and this is something Hobbes</w:t>
      </w:r>
      <w:r w:rsidR="00064FE2">
        <w:rPr>
          <w:rFonts w:ascii="Times New Roman" w:eastAsia="Times New Roman" w:hAnsi="Times New Roman" w:cs="Times New Roman"/>
          <w:lang w:val="en-US" w:eastAsia="pt-PT"/>
        </w:rPr>
        <w:t xml:space="preserve"> too</w:t>
      </w:r>
      <w:r w:rsidR="00D25F28">
        <w:rPr>
          <w:rFonts w:ascii="Times New Roman" w:eastAsia="Times New Roman" w:hAnsi="Times New Roman" w:cs="Times New Roman"/>
          <w:lang w:val="en-US" w:eastAsia="pt-PT"/>
        </w:rPr>
        <w:t xml:space="preserve"> </w:t>
      </w:r>
      <w:r w:rsidR="00064FE2">
        <w:rPr>
          <w:rFonts w:ascii="Times New Roman" w:eastAsia="Times New Roman" w:hAnsi="Times New Roman" w:cs="Times New Roman"/>
          <w:lang w:val="en-US" w:eastAsia="pt-PT"/>
        </w:rPr>
        <w:t>would underscore</w:t>
      </w:r>
      <w:r w:rsidR="00DE308D">
        <w:rPr>
          <w:rFonts w:ascii="Times New Roman" w:eastAsia="Times New Roman" w:hAnsi="Times New Roman" w:cs="Times New Roman"/>
          <w:lang w:val="en-US" w:eastAsia="pt-PT"/>
        </w:rPr>
        <w:t>.</w:t>
      </w:r>
      <w:r w:rsidR="00A46C8E">
        <w:rPr>
          <w:rStyle w:val="FootnoteReference"/>
          <w:rFonts w:ascii="Times New Roman" w:eastAsia="Times New Roman" w:hAnsi="Times New Roman" w:cs="Times New Roman"/>
          <w:lang w:val="en-US" w:eastAsia="pt-PT"/>
        </w:rPr>
        <w:footnoteReference w:id="30"/>
      </w:r>
      <w:r w:rsidR="00DE308D">
        <w:rPr>
          <w:rFonts w:ascii="Times New Roman" w:eastAsia="Times New Roman" w:hAnsi="Times New Roman" w:cs="Times New Roman"/>
          <w:lang w:val="en-US" w:eastAsia="pt-PT"/>
        </w:rPr>
        <w:t xml:space="preserve"> </w:t>
      </w:r>
      <w:r w:rsidR="004E2995">
        <w:rPr>
          <w:rFonts w:ascii="Times New Roman" w:eastAsia="Times New Roman" w:hAnsi="Times New Roman" w:cs="Times New Roman"/>
          <w:lang w:val="en-US" w:eastAsia="pt-PT"/>
        </w:rPr>
        <w:t xml:space="preserve">  </w:t>
      </w:r>
      <w:r w:rsidR="00FE4A7C">
        <w:rPr>
          <w:rFonts w:ascii="Times New Roman" w:eastAsia="Times New Roman" w:hAnsi="Times New Roman" w:cs="Times New Roman"/>
          <w:lang w:val="en-US" w:eastAsia="pt-PT"/>
        </w:rPr>
        <w:t xml:space="preserve"> </w:t>
      </w:r>
      <w:r w:rsidR="00747C1C">
        <w:rPr>
          <w:rFonts w:ascii="Times New Roman" w:eastAsia="Times New Roman" w:hAnsi="Times New Roman" w:cs="Times New Roman"/>
          <w:lang w:val="en-US" w:eastAsia="pt-PT"/>
        </w:rPr>
        <w:t xml:space="preserve"> </w:t>
      </w:r>
    </w:p>
    <w:p w14:paraId="4E310881" w14:textId="77777777" w:rsidR="00D55965" w:rsidRDefault="00D55965" w:rsidP="00FE0B16">
      <w:pPr>
        <w:spacing w:line="480" w:lineRule="auto"/>
        <w:rPr>
          <w:rFonts w:ascii="Times New Roman" w:eastAsia="Times New Roman" w:hAnsi="Times New Roman" w:cs="Times New Roman"/>
          <w:lang w:val="en-US" w:eastAsia="pt-PT"/>
        </w:rPr>
      </w:pPr>
    </w:p>
    <w:p w14:paraId="4A202B15" w14:textId="267EBD18" w:rsidR="003E6B4C" w:rsidRDefault="00952477"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The notion that a group of persons could be made real, or capable of acting, by way of fiction</w:t>
      </w:r>
      <w:r w:rsidR="00721CE2">
        <w:rPr>
          <w:rFonts w:ascii="Times New Roman" w:eastAsia="Times New Roman" w:hAnsi="Times New Roman" w:cs="Times New Roman"/>
          <w:lang w:val="en-US" w:eastAsia="pt-PT"/>
        </w:rPr>
        <w:t>,</w:t>
      </w:r>
      <w:r>
        <w:rPr>
          <w:rFonts w:ascii="Times New Roman" w:eastAsia="Times New Roman" w:hAnsi="Times New Roman" w:cs="Times New Roman"/>
          <w:lang w:val="en-US" w:eastAsia="pt-PT"/>
        </w:rPr>
        <w:t xml:space="preserve"> was one that Hobbes embraces and self-avowedly borrows from devel</w:t>
      </w:r>
      <w:r w:rsidR="00D27B4C">
        <w:rPr>
          <w:rFonts w:ascii="Times New Roman" w:eastAsia="Times New Roman" w:hAnsi="Times New Roman" w:cs="Times New Roman"/>
          <w:lang w:val="en-US" w:eastAsia="pt-PT"/>
        </w:rPr>
        <w:t>opments in corporate law. In</w:t>
      </w:r>
      <w:r>
        <w:rPr>
          <w:rFonts w:ascii="Times New Roman" w:eastAsia="Times New Roman" w:hAnsi="Times New Roman" w:cs="Times New Roman"/>
          <w:lang w:val="en-US" w:eastAsia="pt-PT"/>
        </w:rPr>
        <w:t xml:space="preserve"> </w:t>
      </w:r>
      <w:r w:rsidR="00771C78">
        <w:rPr>
          <w:rFonts w:ascii="Times New Roman" w:eastAsia="Times New Roman" w:hAnsi="Times New Roman" w:cs="Times New Roman"/>
          <w:i/>
          <w:lang w:val="en-US" w:eastAsia="pt-PT"/>
        </w:rPr>
        <w:t xml:space="preserve">The </w:t>
      </w:r>
      <w:r w:rsidRPr="00952477">
        <w:rPr>
          <w:rFonts w:ascii="Times New Roman" w:eastAsia="Times New Roman" w:hAnsi="Times New Roman" w:cs="Times New Roman"/>
          <w:i/>
          <w:lang w:val="en-US" w:eastAsia="pt-PT"/>
        </w:rPr>
        <w:t>Elements of Law</w:t>
      </w:r>
      <w:r>
        <w:rPr>
          <w:rFonts w:ascii="Times New Roman" w:eastAsia="Times New Roman" w:hAnsi="Times New Roman" w:cs="Times New Roman"/>
          <w:lang w:val="en-US" w:eastAsia="pt-PT"/>
        </w:rPr>
        <w:t xml:space="preserve">, he boldly </w:t>
      </w:r>
      <w:r w:rsidR="00853602">
        <w:rPr>
          <w:rFonts w:ascii="Times New Roman" w:eastAsia="Times New Roman" w:hAnsi="Times New Roman" w:cs="Times New Roman"/>
          <w:lang w:val="en-US" w:eastAsia="pt-PT"/>
        </w:rPr>
        <w:t>claims to have been the first to recognize that the commonwealt</w:t>
      </w:r>
      <w:r w:rsidR="00B8503D">
        <w:rPr>
          <w:rFonts w:ascii="Times New Roman" w:eastAsia="Times New Roman" w:hAnsi="Times New Roman" w:cs="Times New Roman"/>
          <w:lang w:val="en-US" w:eastAsia="pt-PT"/>
        </w:rPr>
        <w:t>h structurally resembles subordinate</w:t>
      </w:r>
      <w:r w:rsidR="00853602">
        <w:rPr>
          <w:rFonts w:ascii="Times New Roman" w:eastAsia="Times New Roman" w:hAnsi="Times New Roman" w:cs="Times New Roman"/>
          <w:lang w:val="en-US" w:eastAsia="pt-PT"/>
        </w:rPr>
        <w:t xml:space="preserve"> corporations: ‘And though in the charters of subordinate corporations, a corporation be declared to be one person </w:t>
      </w:r>
      <w:r w:rsidR="00721CE2">
        <w:rPr>
          <w:rFonts w:ascii="Times New Roman" w:eastAsia="Times New Roman" w:hAnsi="Times New Roman" w:cs="Times New Roman"/>
          <w:lang w:val="en-US" w:eastAsia="pt-PT"/>
        </w:rPr>
        <w:t>i</w:t>
      </w:r>
      <w:r w:rsidR="00853602">
        <w:rPr>
          <w:rFonts w:ascii="Times New Roman" w:eastAsia="Times New Roman" w:hAnsi="Times New Roman" w:cs="Times New Roman"/>
          <w:lang w:val="en-US" w:eastAsia="pt-PT"/>
        </w:rPr>
        <w:t xml:space="preserve">n law, yet the same hath not been taken notice </w:t>
      </w:r>
      <w:r w:rsidR="00C05376">
        <w:rPr>
          <w:rFonts w:ascii="Times New Roman" w:eastAsia="Times New Roman" w:hAnsi="Times New Roman" w:cs="Times New Roman"/>
          <w:lang w:val="en-US" w:eastAsia="pt-PT"/>
        </w:rPr>
        <w:t xml:space="preserve">of </w:t>
      </w:r>
      <w:r w:rsidR="00853602">
        <w:rPr>
          <w:rFonts w:ascii="Times New Roman" w:eastAsia="Times New Roman" w:hAnsi="Times New Roman" w:cs="Times New Roman"/>
          <w:lang w:val="en-US" w:eastAsia="pt-PT"/>
        </w:rPr>
        <w:t xml:space="preserve">in the body of </w:t>
      </w:r>
      <w:r w:rsidR="00721CE2">
        <w:rPr>
          <w:rFonts w:ascii="Times New Roman" w:eastAsia="Times New Roman" w:hAnsi="Times New Roman" w:cs="Times New Roman"/>
          <w:lang w:val="en-US" w:eastAsia="pt-PT"/>
        </w:rPr>
        <w:t>a</w:t>
      </w:r>
      <w:r w:rsidR="00853602">
        <w:rPr>
          <w:rFonts w:ascii="Times New Roman" w:eastAsia="Times New Roman" w:hAnsi="Times New Roman" w:cs="Times New Roman"/>
          <w:lang w:val="en-US" w:eastAsia="pt-PT"/>
        </w:rPr>
        <w:t xml:space="preserve"> commonwealth or city, nor have any of those innumerable writers of politics observed any such union.’</w:t>
      </w:r>
      <w:r w:rsidR="00853602">
        <w:rPr>
          <w:rStyle w:val="FootnoteReference"/>
          <w:rFonts w:ascii="Times New Roman" w:eastAsia="Times New Roman" w:hAnsi="Times New Roman" w:cs="Times New Roman"/>
          <w:lang w:val="en-US" w:eastAsia="pt-PT"/>
        </w:rPr>
        <w:footnoteReference w:id="31"/>
      </w:r>
      <w:r>
        <w:rPr>
          <w:rFonts w:ascii="Times New Roman" w:eastAsia="Times New Roman" w:hAnsi="Times New Roman" w:cs="Times New Roman"/>
          <w:lang w:val="en-US" w:eastAsia="pt-PT"/>
        </w:rPr>
        <w:t xml:space="preserve"> </w:t>
      </w:r>
      <w:r w:rsidR="00853602">
        <w:rPr>
          <w:rFonts w:ascii="Times New Roman" w:eastAsia="Times New Roman" w:hAnsi="Times New Roman" w:cs="Times New Roman"/>
          <w:lang w:val="en-US" w:eastAsia="pt-PT"/>
        </w:rPr>
        <w:t>Hobbes then mobilizes the example of the corporation to demonstrate the difference between consent and union, or a group of individuals deciding to form an incorporated society as contrasted with the group they form as a result of their incorporation. Only the latter is a union, constructed upon the involvement ‘of many wills in one or more’</w:t>
      </w:r>
      <w:r w:rsidR="008E0E47">
        <w:rPr>
          <w:rFonts w:ascii="Times New Roman" w:eastAsia="Times New Roman" w:hAnsi="Times New Roman" w:cs="Times New Roman"/>
          <w:lang w:val="en-US" w:eastAsia="pt-PT"/>
        </w:rPr>
        <w:t>, and forming a body politic.</w:t>
      </w:r>
      <w:r w:rsidR="00853602">
        <w:rPr>
          <w:rStyle w:val="FootnoteReference"/>
          <w:rFonts w:ascii="Times New Roman" w:eastAsia="Times New Roman" w:hAnsi="Times New Roman" w:cs="Times New Roman"/>
          <w:lang w:val="en-US" w:eastAsia="pt-PT"/>
        </w:rPr>
        <w:footnoteReference w:id="32"/>
      </w:r>
      <w:r w:rsidR="00317049">
        <w:rPr>
          <w:rFonts w:ascii="Times New Roman" w:eastAsia="Times New Roman" w:hAnsi="Times New Roman" w:cs="Times New Roman"/>
          <w:lang w:val="en-US" w:eastAsia="pt-PT"/>
        </w:rPr>
        <w:t xml:space="preserve"> </w:t>
      </w:r>
      <w:r w:rsidR="008E0E47">
        <w:rPr>
          <w:rFonts w:ascii="Times New Roman" w:eastAsia="Times New Roman" w:hAnsi="Times New Roman" w:cs="Times New Roman"/>
          <w:lang w:val="en-US" w:eastAsia="pt-PT"/>
        </w:rPr>
        <w:t xml:space="preserve"> </w:t>
      </w:r>
    </w:p>
    <w:p w14:paraId="4F21A5E3" w14:textId="77777777" w:rsidR="003E6B4C" w:rsidRDefault="003E6B4C" w:rsidP="00FE0B16">
      <w:pPr>
        <w:spacing w:line="480" w:lineRule="auto"/>
        <w:rPr>
          <w:rFonts w:ascii="Times New Roman" w:eastAsia="Times New Roman" w:hAnsi="Times New Roman" w:cs="Times New Roman"/>
          <w:lang w:val="en-US" w:eastAsia="pt-PT"/>
        </w:rPr>
      </w:pPr>
    </w:p>
    <w:p w14:paraId="58E5C676" w14:textId="3A44A456" w:rsidR="00853602" w:rsidRPr="000A65A5" w:rsidRDefault="003E6B4C"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The 18</w:t>
      </w:r>
      <w:r w:rsidRPr="003E6B4C">
        <w:rPr>
          <w:rFonts w:ascii="Times New Roman" w:eastAsia="Times New Roman" w:hAnsi="Times New Roman" w:cs="Times New Roman"/>
          <w:vertAlign w:val="superscript"/>
          <w:lang w:val="en-US" w:eastAsia="pt-PT"/>
        </w:rPr>
        <w:t>th</w:t>
      </w:r>
      <w:r>
        <w:rPr>
          <w:rFonts w:ascii="Times New Roman" w:eastAsia="Times New Roman" w:hAnsi="Times New Roman" w:cs="Times New Roman"/>
          <w:lang w:val="en-US" w:eastAsia="pt-PT"/>
        </w:rPr>
        <w:t xml:space="preserve"> </w:t>
      </w:r>
      <w:r w:rsidRPr="003E6B4C">
        <w:rPr>
          <w:rFonts w:ascii="Times New Roman" w:eastAsia="Times New Roman" w:hAnsi="Times New Roman" w:cs="Times New Roman"/>
          <w:lang w:val="en-US" w:eastAsia="pt-PT"/>
        </w:rPr>
        <w:t>century English lexicographer, Samuel Johnson</w:t>
      </w:r>
      <w:r>
        <w:rPr>
          <w:rFonts w:ascii="Times New Roman" w:eastAsia="Times New Roman" w:hAnsi="Times New Roman" w:cs="Times New Roman"/>
          <w:lang w:val="en-US" w:eastAsia="pt-PT"/>
        </w:rPr>
        <w:t xml:space="preserve">, </w:t>
      </w:r>
      <w:r w:rsidR="00E457FD">
        <w:rPr>
          <w:rFonts w:ascii="Times New Roman" w:eastAsia="Times New Roman" w:hAnsi="Times New Roman" w:cs="Times New Roman"/>
          <w:lang w:val="en-US" w:eastAsia="pt-PT"/>
        </w:rPr>
        <w:t xml:space="preserve">author of the </w:t>
      </w:r>
      <w:r w:rsidR="00E457FD" w:rsidRPr="009F7728">
        <w:rPr>
          <w:rFonts w:ascii="Times New Roman" w:eastAsia="Times New Roman" w:hAnsi="Times New Roman" w:cs="Times New Roman"/>
          <w:i/>
          <w:lang w:val="en-US" w:eastAsia="pt-PT"/>
        </w:rPr>
        <w:t>Dictionary of English Language</w:t>
      </w:r>
      <w:r w:rsidR="009F7728">
        <w:rPr>
          <w:rFonts w:ascii="Times New Roman" w:eastAsia="Times New Roman" w:hAnsi="Times New Roman" w:cs="Times New Roman"/>
          <w:lang w:val="en-US" w:eastAsia="pt-PT"/>
        </w:rPr>
        <w:t xml:space="preserve"> (1755)</w:t>
      </w:r>
      <w:r w:rsidR="00E457FD">
        <w:rPr>
          <w:rFonts w:ascii="Times New Roman" w:eastAsia="Times New Roman" w:hAnsi="Times New Roman" w:cs="Times New Roman"/>
          <w:lang w:val="en-US" w:eastAsia="pt-PT"/>
        </w:rPr>
        <w:t xml:space="preserve">, </w:t>
      </w:r>
      <w:r>
        <w:rPr>
          <w:rFonts w:ascii="Times New Roman" w:eastAsia="Times New Roman" w:hAnsi="Times New Roman" w:cs="Times New Roman"/>
          <w:lang w:val="en-US" w:eastAsia="pt-PT"/>
        </w:rPr>
        <w:t>draws our attention to an</w:t>
      </w:r>
      <w:r w:rsidRPr="003E6B4C">
        <w:rPr>
          <w:rFonts w:ascii="Times New Roman" w:eastAsia="Times New Roman" w:hAnsi="Times New Roman" w:cs="Times New Roman"/>
          <w:lang w:val="en-US" w:eastAsia="pt-PT"/>
        </w:rPr>
        <w:t xml:space="preserve"> </w:t>
      </w:r>
      <w:r w:rsidR="00721CE2">
        <w:rPr>
          <w:rFonts w:ascii="Times New Roman" w:eastAsia="Times New Roman" w:hAnsi="Times New Roman" w:cs="Times New Roman"/>
          <w:lang w:val="en-US" w:eastAsia="pt-PT"/>
        </w:rPr>
        <w:t xml:space="preserve">important </w:t>
      </w:r>
      <w:r w:rsidRPr="003E6B4C">
        <w:rPr>
          <w:rFonts w:ascii="Times New Roman" w:eastAsia="Times New Roman" w:hAnsi="Times New Roman" w:cs="Times New Roman"/>
          <w:lang w:val="en-US" w:eastAsia="pt-PT"/>
        </w:rPr>
        <w:t xml:space="preserve">ambiguity </w:t>
      </w:r>
      <w:r w:rsidR="00701EB0">
        <w:rPr>
          <w:rFonts w:ascii="Times New Roman" w:eastAsia="Times New Roman" w:hAnsi="Times New Roman" w:cs="Times New Roman"/>
          <w:lang w:val="en-US" w:eastAsia="pt-PT"/>
        </w:rPr>
        <w:t>at the heart of the concept of ‘fiction’</w:t>
      </w:r>
      <w:r w:rsidRPr="003E6B4C">
        <w:rPr>
          <w:rFonts w:ascii="Times New Roman" w:eastAsia="Times New Roman" w:hAnsi="Times New Roman" w:cs="Times New Roman"/>
          <w:lang w:val="en-US" w:eastAsia="pt-PT"/>
        </w:rPr>
        <w:t>: it can be made to refer either to an act,</w:t>
      </w:r>
      <w:r w:rsidR="00701EB0">
        <w:rPr>
          <w:rFonts w:ascii="Times New Roman" w:eastAsia="Times New Roman" w:hAnsi="Times New Roman" w:cs="Times New Roman"/>
          <w:lang w:val="en-US" w:eastAsia="pt-PT"/>
        </w:rPr>
        <w:t xml:space="preserve"> or mode of reasoning, namely, ‘</w:t>
      </w:r>
      <w:r w:rsidRPr="003E6B4C">
        <w:rPr>
          <w:rFonts w:ascii="Times New Roman" w:eastAsia="Times New Roman" w:hAnsi="Times New Roman" w:cs="Times New Roman"/>
          <w:lang w:val="en-US" w:eastAsia="pt-PT"/>
        </w:rPr>
        <w:t>t</w:t>
      </w:r>
      <w:r w:rsidR="00701EB0">
        <w:rPr>
          <w:rFonts w:ascii="Times New Roman" w:eastAsia="Times New Roman" w:hAnsi="Times New Roman" w:cs="Times New Roman"/>
          <w:lang w:val="en-US" w:eastAsia="pt-PT"/>
        </w:rPr>
        <w:t>he act of feigning or inventing’</w:t>
      </w:r>
      <w:r w:rsidRPr="003E6B4C">
        <w:rPr>
          <w:rFonts w:ascii="Times New Roman" w:eastAsia="Times New Roman" w:hAnsi="Times New Roman" w:cs="Times New Roman"/>
          <w:lang w:val="en-US" w:eastAsia="pt-PT"/>
        </w:rPr>
        <w:t xml:space="preserve">, or </w:t>
      </w:r>
      <w:r w:rsidR="00701EB0">
        <w:rPr>
          <w:rFonts w:ascii="Times New Roman" w:eastAsia="Times New Roman" w:hAnsi="Times New Roman" w:cs="Times New Roman"/>
          <w:lang w:val="en-US" w:eastAsia="pt-PT"/>
        </w:rPr>
        <w:t>to the result of such reasoning</w:t>
      </w:r>
      <w:r w:rsidRPr="003E6B4C">
        <w:rPr>
          <w:rFonts w:ascii="Times New Roman" w:eastAsia="Times New Roman" w:hAnsi="Times New Roman" w:cs="Times New Roman"/>
          <w:lang w:val="en-US" w:eastAsia="pt-PT"/>
        </w:rPr>
        <w:t>, na</w:t>
      </w:r>
      <w:r w:rsidR="00701EB0">
        <w:rPr>
          <w:rFonts w:ascii="Times New Roman" w:eastAsia="Times New Roman" w:hAnsi="Times New Roman" w:cs="Times New Roman"/>
          <w:lang w:val="en-US" w:eastAsia="pt-PT"/>
        </w:rPr>
        <w:t xml:space="preserve">mely, the </w:t>
      </w:r>
      <w:r w:rsidR="00701EB0">
        <w:rPr>
          <w:rFonts w:ascii="Times New Roman" w:eastAsia="Times New Roman" w:hAnsi="Times New Roman" w:cs="Times New Roman"/>
          <w:lang w:val="en-US" w:eastAsia="pt-PT"/>
        </w:rPr>
        <w:lastRenderedPageBreak/>
        <w:t>fictional entity, or ‘</w:t>
      </w:r>
      <w:r w:rsidRPr="003E6B4C">
        <w:rPr>
          <w:rFonts w:ascii="Times New Roman" w:eastAsia="Times New Roman" w:hAnsi="Times New Roman" w:cs="Times New Roman"/>
          <w:lang w:val="en-US" w:eastAsia="pt-PT"/>
        </w:rPr>
        <w:t>the thing feigned and in</w:t>
      </w:r>
      <w:r w:rsidR="00701EB0">
        <w:rPr>
          <w:rFonts w:ascii="Times New Roman" w:eastAsia="Times New Roman" w:hAnsi="Times New Roman" w:cs="Times New Roman"/>
          <w:lang w:val="en-US" w:eastAsia="pt-PT"/>
        </w:rPr>
        <w:t>vented’</w:t>
      </w:r>
      <w:r w:rsidRPr="003E6B4C">
        <w:rPr>
          <w:rFonts w:ascii="Times New Roman" w:eastAsia="Times New Roman" w:hAnsi="Times New Roman" w:cs="Times New Roman"/>
          <w:lang w:val="en-US" w:eastAsia="pt-PT"/>
        </w:rPr>
        <w:t xml:space="preserve">. </w:t>
      </w:r>
      <w:r>
        <w:rPr>
          <w:rFonts w:ascii="Times New Roman" w:eastAsia="Times New Roman" w:hAnsi="Times New Roman" w:cs="Times New Roman"/>
          <w:lang w:val="en-US" w:eastAsia="pt-PT"/>
        </w:rPr>
        <w:t>Hobbes too</w:t>
      </w:r>
      <w:r w:rsidR="008E0E47">
        <w:rPr>
          <w:rFonts w:ascii="Times New Roman" w:eastAsia="Times New Roman" w:hAnsi="Times New Roman" w:cs="Times New Roman"/>
          <w:lang w:val="en-US" w:eastAsia="pt-PT"/>
        </w:rPr>
        <w:t xml:space="preserve"> goes on to use the language of fiction with reference to the </w:t>
      </w:r>
      <w:r w:rsidR="009D34BA">
        <w:rPr>
          <w:rFonts w:ascii="Times New Roman" w:eastAsia="Times New Roman" w:hAnsi="Times New Roman" w:cs="Times New Roman"/>
          <w:lang w:val="en-US" w:eastAsia="pt-PT"/>
        </w:rPr>
        <w:t xml:space="preserve">product of the </w:t>
      </w:r>
      <w:r w:rsidR="00FF29C6">
        <w:rPr>
          <w:rFonts w:ascii="Times New Roman" w:eastAsia="Times New Roman" w:hAnsi="Times New Roman" w:cs="Times New Roman"/>
          <w:lang w:val="en-US" w:eastAsia="pt-PT"/>
        </w:rPr>
        <w:t xml:space="preserve">fictive </w:t>
      </w:r>
      <w:r w:rsidR="009D34BA">
        <w:rPr>
          <w:rFonts w:ascii="Times New Roman" w:eastAsia="Times New Roman" w:hAnsi="Times New Roman" w:cs="Times New Roman"/>
          <w:lang w:val="en-US" w:eastAsia="pt-PT"/>
        </w:rPr>
        <w:t xml:space="preserve">act of having many </w:t>
      </w:r>
      <w:r w:rsidR="009D34BA" w:rsidRPr="00B45A0E">
        <w:rPr>
          <w:rFonts w:ascii="Times New Roman" w:eastAsia="Times New Roman" w:hAnsi="Times New Roman" w:cs="Times New Roman"/>
          <w:lang w:val="en-US" w:eastAsia="pt-PT"/>
        </w:rPr>
        <w:t xml:space="preserve">covenanting wills “involved” </w:t>
      </w:r>
      <w:r w:rsidR="009D34BA" w:rsidRPr="00B45A0E">
        <w:rPr>
          <w:rFonts w:ascii="Times New Roman" w:eastAsia="Times New Roman" w:hAnsi="Times New Roman" w:cs="Times New Roman"/>
          <w:i/>
          <w:iCs/>
          <w:lang w:val="en-US" w:eastAsia="pt-PT"/>
        </w:rPr>
        <w:t>in</w:t>
      </w:r>
      <w:r w:rsidR="009D34BA" w:rsidRPr="00B45A0E">
        <w:rPr>
          <w:rFonts w:ascii="Times New Roman" w:eastAsia="Times New Roman" w:hAnsi="Times New Roman" w:cs="Times New Roman"/>
          <w:lang w:val="en-US" w:eastAsia="pt-PT"/>
        </w:rPr>
        <w:t xml:space="preserve"> </w:t>
      </w:r>
      <w:r w:rsidR="00CE6D54" w:rsidRPr="00B45A0E">
        <w:rPr>
          <w:rFonts w:ascii="Times New Roman" w:eastAsia="Times New Roman" w:hAnsi="Times New Roman" w:cs="Times New Roman"/>
          <w:lang w:val="en-US" w:eastAsia="pt-PT"/>
        </w:rPr>
        <w:t>another’s will</w:t>
      </w:r>
      <w:r w:rsidR="00CE6D54">
        <w:rPr>
          <w:rFonts w:ascii="Times New Roman" w:eastAsia="Times New Roman" w:hAnsi="Times New Roman" w:cs="Times New Roman"/>
          <w:lang w:val="en-US" w:eastAsia="pt-PT"/>
        </w:rPr>
        <w:t>:</w:t>
      </w:r>
      <w:r w:rsidR="00CE6D54" w:rsidRPr="00B45A0E">
        <w:rPr>
          <w:rFonts w:ascii="Times New Roman" w:eastAsia="Times New Roman" w:hAnsi="Times New Roman" w:cs="Times New Roman"/>
          <w:lang w:val="en-US" w:eastAsia="pt-PT"/>
        </w:rPr>
        <w:t xml:space="preserve"> the sovereign’s</w:t>
      </w:r>
      <w:r w:rsidR="00CE6D54">
        <w:rPr>
          <w:rFonts w:ascii="Times New Roman" w:eastAsia="Times New Roman" w:hAnsi="Times New Roman" w:cs="Times New Roman"/>
          <w:lang w:val="en-US" w:eastAsia="pt-PT"/>
        </w:rPr>
        <w:t xml:space="preserve"> (by which Hobbes means</w:t>
      </w:r>
      <w:r w:rsidR="00B45A0E" w:rsidRPr="00B45A0E">
        <w:rPr>
          <w:rFonts w:ascii="Times New Roman" w:eastAsia="Times New Roman" w:hAnsi="Times New Roman" w:cs="Times New Roman"/>
          <w:lang w:val="en-US" w:eastAsia="pt-PT"/>
        </w:rPr>
        <w:t xml:space="preserve">, </w:t>
      </w:r>
      <w:r w:rsidR="00CE6D54">
        <w:rPr>
          <w:rFonts w:ascii="Times New Roman" w:eastAsia="Times New Roman" w:hAnsi="Times New Roman" w:cs="Times New Roman"/>
          <w:iCs/>
          <w:lang w:val="en-US" w:eastAsia="pt-PT"/>
        </w:rPr>
        <w:t xml:space="preserve">replaced </w:t>
      </w:r>
      <w:r w:rsidR="00B45A0E" w:rsidRPr="00B45A0E">
        <w:rPr>
          <w:rFonts w:ascii="Times New Roman" w:eastAsia="Times New Roman" w:hAnsi="Times New Roman" w:cs="Times New Roman"/>
          <w:i/>
          <w:iCs/>
          <w:lang w:val="en-US" w:eastAsia="pt-PT"/>
        </w:rPr>
        <w:t>with</w:t>
      </w:r>
      <w:r w:rsidR="00CE6D54">
        <w:rPr>
          <w:rFonts w:ascii="Times New Roman" w:eastAsia="Times New Roman" w:hAnsi="Times New Roman" w:cs="Times New Roman"/>
          <w:iCs/>
          <w:lang w:val="en-US" w:eastAsia="pt-PT"/>
        </w:rPr>
        <w:t>, but in ways sustain the illusion of the absent – subjects’ wills – being present).</w:t>
      </w:r>
      <w:r w:rsidR="00CE6D54">
        <w:rPr>
          <w:rFonts w:ascii="Times New Roman" w:eastAsia="Times New Roman" w:hAnsi="Times New Roman" w:cs="Times New Roman"/>
          <w:lang w:val="en-US" w:eastAsia="pt-PT"/>
        </w:rPr>
        <w:t xml:space="preserve"> This product is the</w:t>
      </w:r>
      <w:r w:rsidR="008E0E47" w:rsidRPr="00B45A0E">
        <w:rPr>
          <w:rFonts w:ascii="Times New Roman" w:eastAsia="Times New Roman" w:hAnsi="Times New Roman" w:cs="Times New Roman"/>
          <w:lang w:val="en-US" w:eastAsia="pt-PT"/>
        </w:rPr>
        <w:t xml:space="preserve"> ‘body politic’ understood as ‘a fictitious body’.</w:t>
      </w:r>
      <w:r w:rsidR="008E0E47">
        <w:rPr>
          <w:rStyle w:val="FootnoteReference"/>
          <w:rFonts w:ascii="Times New Roman" w:eastAsia="Times New Roman" w:hAnsi="Times New Roman" w:cs="Times New Roman"/>
          <w:lang w:val="en-US" w:eastAsia="pt-PT"/>
        </w:rPr>
        <w:footnoteReference w:id="33"/>
      </w:r>
      <w:r w:rsidR="00760466">
        <w:rPr>
          <w:rFonts w:ascii="Times New Roman" w:eastAsia="Times New Roman" w:hAnsi="Times New Roman" w:cs="Times New Roman"/>
          <w:lang w:val="en-US" w:eastAsia="pt-PT"/>
        </w:rPr>
        <w:t xml:space="preserve"> </w:t>
      </w:r>
      <w:r w:rsidR="007A29B9">
        <w:rPr>
          <w:rFonts w:ascii="Times New Roman" w:eastAsia="Times New Roman" w:hAnsi="Times New Roman" w:cs="Times New Roman"/>
          <w:lang w:val="en-US" w:eastAsia="pt-PT"/>
        </w:rPr>
        <w:t>And just as Pope Innocent IV had used the notion of fictitious person, in the sense of a person as mere intellectual abstraction without body and soul, to protect corporations from responsibility, namely, from excommunication, on account of them being not real persons but juristic concepts, so does Hobbes use the fact that the body politic is a fictitious</w:t>
      </w:r>
      <w:r w:rsidR="00721CE2">
        <w:rPr>
          <w:rFonts w:ascii="Times New Roman" w:eastAsia="Times New Roman" w:hAnsi="Times New Roman" w:cs="Times New Roman"/>
          <w:lang w:val="en-US" w:eastAsia="pt-PT"/>
        </w:rPr>
        <w:t xml:space="preserve"> body </w:t>
      </w:r>
      <w:r w:rsidR="00FF29C6">
        <w:rPr>
          <w:rFonts w:ascii="Times New Roman" w:eastAsia="Times New Roman" w:hAnsi="Times New Roman" w:cs="Times New Roman"/>
          <w:lang w:val="en-US" w:eastAsia="pt-PT"/>
        </w:rPr>
        <w:t>with purely fictitious faculties of will and soul,</w:t>
      </w:r>
      <w:r w:rsidR="007A29B9">
        <w:rPr>
          <w:rFonts w:ascii="Times New Roman" w:eastAsia="Times New Roman" w:hAnsi="Times New Roman" w:cs="Times New Roman"/>
          <w:lang w:val="en-US" w:eastAsia="pt-PT"/>
        </w:rPr>
        <w:t xml:space="preserve"> to exclude its responsibility for injustice, in case of violation of natural or divine law: ‘For a body politic, as it is a fictitious body, so are the faculties of will thereof fictitious also. But to make a particular man unjust, which </w:t>
      </w:r>
      <w:proofErr w:type="spellStart"/>
      <w:r w:rsidR="007A29B9">
        <w:rPr>
          <w:rFonts w:ascii="Times New Roman" w:eastAsia="Times New Roman" w:hAnsi="Times New Roman" w:cs="Times New Roman"/>
          <w:lang w:val="en-US" w:eastAsia="pt-PT"/>
        </w:rPr>
        <w:t>consisteth</w:t>
      </w:r>
      <w:proofErr w:type="spellEnd"/>
      <w:r w:rsidR="007A29B9">
        <w:rPr>
          <w:rFonts w:ascii="Times New Roman" w:eastAsia="Times New Roman" w:hAnsi="Times New Roman" w:cs="Times New Roman"/>
          <w:lang w:val="en-US" w:eastAsia="pt-PT"/>
        </w:rPr>
        <w:t xml:space="preserve"> of a body and soul natural, there is required a natural and very </w:t>
      </w:r>
      <w:proofErr w:type="spellStart"/>
      <w:r w:rsidR="007A29B9">
        <w:rPr>
          <w:rFonts w:ascii="Times New Roman" w:eastAsia="Times New Roman" w:hAnsi="Times New Roman" w:cs="Times New Roman"/>
          <w:lang w:val="en-US" w:eastAsia="pt-PT"/>
        </w:rPr>
        <w:t>will</w:t>
      </w:r>
      <w:proofErr w:type="spellEnd"/>
      <w:r w:rsidR="007A29B9">
        <w:rPr>
          <w:rFonts w:ascii="Times New Roman" w:eastAsia="Times New Roman" w:hAnsi="Times New Roman" w:cs="Times New Roman"/>
          <w:lang w:val="en-US" w:eastAsia="pt-PT"/>
        </w:rPr>
        <w:t>.’</w:t>
      </w:r>
      <w:r w:rsidR="007A29B9">
        <w:rPr>
          <w:rStyle w:val="FootnoteReference"/>
          <w:rFonts w:ascii="Times New Roman" w:eastAsia="Times New Roman" w:hAnsi="Times New Roman" w:cs="Times New Roman"/>
          <w:lang w:val="en-US" w:eastAsia="pt-PT"/>
        </w:rPr>
        <w:footnoteReference w:id="34"/>
      </w:r>
      <w:r w:rsidR="00032728">
        <w:rPr>
          <w:rFonts w:ascii="Times New Roman" w:eastAsia="Times New Roman" w:hAnsi="Times New Roman" w:cs="Times New Roman"/>
          <w:lang w:val="en-US" w:eastAsia="pt-PT"/>
        </w:rPr>
        <w:t xml:space="preserve"> </w:t>
      </w:r>
      <w:r w:rsidR="00B45A0E">
        <w:rPr>
          <w:rFonts w:ascii="Times New Roman" w:eastAsia="Times New Roman" w:hAnsi="Times New Roman" w:cs="Times New Roman"/>
          <w:lang w:val="en-US" w:eastAsia="pt-PT"/>
        </w:rPr>
        <w:t xml:space="preserve">There could hardly be a bolder step in </w:t>
      </w:r>
      <w:r w:rsidR="000A65A5" w:rsidRPr="000A65A5">
        <w:rPr>
          <w:rFonts w:ascii="Times New Roman" w:eastAsia="Times New Roman" w:hAnsi="Times New Roman" w:cs="Times New Roman"/>
          <w:lang w:val="en-US" w:eastAsia="pt-PT"/>
        </w:rPr>
        <w:t>remov</w:t>
      </w:r>
      <w:r w:rsidR="00B45A0E">
        <w:rPr>
          <w:rFonts w:ascii="Times New Roman" w:eastAsia="Times New Roman" w:hAnsi="Times New Roman" w:cs="Times New Roman"/>
          <w:lang w:val="en-US" w:eastAsia="pt-PT"/>
        </w:rPr>
        <w:t>ing</w:t>
      </w:r>
      <w:r w:rsidR="000A65A5" w:rsidRPr="000A65A5">
        <w:rPr>
          <w:rFonts w:ascii="Times New Roman" w:eastAsia="Times New Roman" w:hAnsi="Times New Roman" w:cs="Times New Roman"/>
          <w:lang w:val="en-US" w:eastAsia="pt-PT"/>
        </w:rPr>
        <w:t xml:space="preserve"> </w:t>
      </w:r>
      <w:r w:rsidR="00B45A0E">
        <w:rPr>
          <w:rFonts w:ascii="Times New Roman" w:eastAsia="Times New Roman" w:hAnsi="Times New Roman" w:cs="Times New Roman"/>
          <w:lang w:val="en-US" w:eastAsia="pt-PT"/>
        </w:rPr>
        <w:t xml:space="preserve">natural or supernatural </w:t>
      </w:r>
      <w:r w:rsidR="000A65A5" w:rsidRPr="000A65A5">
        <w:rPr>
          <w:rFonts w:ascii="Times New Roman" w:eastAsia="Times New Roman" w:hAnsi="Times New Roman" w:cs="Times New Roman"/>
          <w:lang w:val="en-US" w:eastAsia="pt-PT"/>
        </w:rPr>
        <w:t xml:space="preserve">obstacles </w:t>
      </w:r>
      <w:r w:rsidR="00B45A0E">
        <w:rPr>
          <w:rFonts w:ascii="Times New Roman" w:eastAsia="Times New Roman" w:hAnsi="Times New Roman" w:cs="Times New Roman"/>
          <w:lang w:val="en-US" w:eastAsia="pt-PT"/>
        </w:rPr>
        <w:t xml:space="preserve">in the way of a </w:t>
      </w:r>
      <w:r w:rsidR="00CE6D54">
        <w:rPr>
          <w:rFonts w:ascii="Times New Roman" w:eastAsia="Times New Roman" w:hAnsi="Times New Roman" w:cs="Times New Roman"/>
          <w:lang w:val="en-US" w:eastAsia="pt-PT"/>
        </w:rPr>
        <w:t xml:space="preserve">political </w:t>
      </w:r>
      <w:r w:rsidR="00B45A0E">
        <w:rPr>
          <w:rFonts w:ascii="Times New Roman" w:eastAsia="Times New Roman" w:hAnsi="Times New Roman" w:cs="Times New Roman"/>
          <w:lang w:val="en-US" w:eastAsia="pt-PT"/>
        </w:rPr>
        <w:t xml:space="preserve">fiction’s </w:t>
      </w:r>
      <w:r w:rsidR="00032728" w:rsidRPr="000A65A5">
        <w:rPr>
          <w:rFonts w:ascii="Times New Roman" w:eastAsia="Times New Roman" w:hAnsi="Times New Roman" w:cs="Times New Roman"/>
          <w:lang w:val="en-US" w:eastAsia="pt-PT"/>
        </w:rPr>
        <w:t xml:space="preserve">capacity to act and leave </w:t>
      </w:r>
      <w:r w:rsidR="00721CE2" w:rsidRPr="000A65A5">
        <w:rPr>
          <w:rFonts w:ascii="Times New Roman" w:eastAsia="Times New Roman" w:hAnsi="Times New Roman" w:cs="Times New Roman"/>
          <w:lang w:val="en-US" w:eastAsia="pt-PT"/>
        </w:rPr>
        <w:t>its</w:t>
      </w:r>
      <w:r w:rsidR="00032728" w:rsidRPr="000A65A5">
        <w:rPr>
          <w:rFonts w:ascii="Times New Roman" w:eastAsia="Times New Roman" w:hAnsi="Times New Roman" w:cs="Times New Roman"/>
          <w:lang w:val="en-US" w:eastAsia="pt-PT"/>
        </w:rPr>
        <w:t xml:space="preserve"> imprint on the world.</w:t>
      </w:r>
    </w:p>
    <w:p w14:paraId="66194497" w14:textId="5D24B201" w:rsidR="00FF29C6" w:rsidRDefault="00CE0ACD" w:rsidP="00FE0B16">
      <w:pPr>
        <w:spacing w:line="480" w:lineRule="auto"/>
        <w:rPr>
          <w:rFonts w:ascii="Times New Roman" w:eastAsia="Times New Roman" w:hAnsi="Times New Roman" w:cs="Times New Roman"/>
          <w:lang w:val="en-US" w:eastAsia="pt-PT"/>
        </w:rPr>
      </w:pPr>
      <w:r w:rsidRPr="000A65A5">
        <w:rPr>
          <w:rFonts w:ascii="Times New Roman" w:eastAsia="Times New Roman" w:hAnsi="Times New Roman" w:cs="Times New Roman"/>
          <w:lang w:val="en-US" w:eastAsia="pt-PT"/>
        </w:rPr>
        <w:t xml:space="preserve"> </w:t>
      </w:r>
    </w:p>
    <w:p w14:paraId="4BB16E36" w14:textId="566ED52D" w:rsidR="00FF29C6" w:rsidRPr="000A65A5" w:rsidRDefault="000A65A5" w:rsidP="00FE0B16">
      <w:pPr>
        <w:spacing w:line="480" w:lineRule="auto"/>
        <w:rPr>
          <w:rFonts w:ascii="Times New Roman" w:eastAsia="Times New Roman" w:hAnsi="Times New Roman" w:cs="Times New Roman"/>
          <w:b/>
          <w:bCs/>
          <w:lang w:val="en-US" w:eastAsia="pt-PT"/>
        </w:rPr>
      </w:pPr>
      <w:r>
        <w:rPr>
          <w:rFonts w:ascii="Times New Roman" w:eastAsia="Times New Roman" w:hAnsi="Times New Roman" w:cs="Times New Roman"/>
          <w:b/>
          <w:bCs/>
          <w:lang w:val="en-US" w:eastAsia="pt-PT"/>
        </w:rPr>
        <w:t>Corporate Fiction</w:t>
      </w:r>
      <w:r w:rsidR="00FD3EDD">
        <w:rPr>
          <w:rFonts w:ascii="Times New Roman" w:eastAsia="Times New Roman" w:hAnsi="Times New Roman" w:cs="Times New Roman"/>
          <w:b/>
          <w:bCs/>
          <w:lang w:val="en-US" w:eastAsia="pt-PT"/>
        </w:rPr>
        <w:t>s</w:t>
      </w:r>
      <w:r>
        <w:rPr>
          <w:rFonts w:ascii="Times New Roman" w:eastAsia="Times New Roman" w:hAnsi="Times New Roman" w:cs="Times New Roman"/>
          <w:b/>
          <w:bCs/>
          <w:lang w:val="en-US" w:eastAsia="pt-PT"/>
        </w:rPr>
        <w:t>, Good and Bad</w:t>
      </w:r>
    </w:p>
    <w:p w14:paraId="6803D0A6" w14:textId="77777777" w:rsidR="000A65A5" w:rsidRDefault="000A65A5" w:rsidP="00FE0B16">
      <w:pPr>
        <w:spacing w:line="480" w:lineRule="auto"/>
        <w:rPr>
          <w:rFonts w:ascii="Times New Roman" w:eastAsia="Times New Roman" w:hAnsi="Times New Roman" w:cs="Times New Roman"/>
          <w:lang w:val="en-US" w:eastAsia="pt-PT"/>
        </w:rPr>
      </w:pPr>
    </w:p>
    <w:p w14:paraId="19029DB3" w14:textId="77777777" w:rsidR="00CE6D54" w:rsidRDefault="00BA2715"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Given the emphasis on legal personhood in his </w:t>
      </w:r>
      <w:r w:rsidR="00D4388F">
        <w:rPr>
          <w:rFonts w:ascii="Times New Roman" w:eastAsia="Times New Roman" w:hAnsi="Times New Roman" w:cs="Times New Roman"/>
          <w:lang w:val="en-US" w:eastAsia="pt-PT"/>
        </w:rPr>
        <w:t xml:space="preserve">earlier </w:t>
      </w:r>
      <w:r>
        <w:rPr>
          <w:rFonts w:ascii="Times New Roman" w:eastAsia="Times New Roman" w:hAnsi="Times New Roman" w:cs="Times New Roman"/>
          <w:lang w:val="en-US" w:eastAsia="pt-PT"/>
        </w:rPr>
        <w:t xml:space="preserve">works, </w:t>
      </w:r>
      <w:r w:rsidR="00FF0485">
        <w:rPr>
          <w:rFonts w:ascii="Times New Roman" w:eastAsia="Times New Roman" w:hAnsi="Times New Roman" w:cs="Times New Roman"/>
          <w:lang w:val="en-US" w:eastAsia="pt-PT"/>
        </w:rPr>
        <w:t xml:space="preserve">we might have </w:t>
      </w:r>
      <w:r>
        <w:rPr>
          <w:rFonts w:ascii="Times New Roman" w:eastAsia="Times New Roman" w:hAnsi="Times New Roman" w:cs="Times New Roman"/>
          <w:lang w:val="en-US" w:eastAsia="pt-PT"/>
        </w:rPr>
        <w:t xml:space="preserve">expected </w:t>
      </w:r>
      <w:r w:rsidR="00962437">
        <w:rPr>
          <w:rFonts w:ascii="Times New Roman" w:eastAsia="Times New Roman" w:hAnsi="Times New Roman" w:cs="Times New Roman"/>
          <w:lang w:val="en-US" w:eastAsia="pt-PT"/>
        </w:rPr>
        <w:t>Hobbes</w:t>
      </w:r>
      <w:r>
        <w:rPr>
          <w:rFonts w:ascii="Times New Roman" w:eastAsia="Times New Roman" w:hAnsi="Times New Roman" w:cs="Times New Roman"/>
          <w:lang w:val="en-US" w:eastAsia="pt-PT"/>
        </w:rPr>
        <w:t xml:space="preserve"> </w:t>
      </w:r>
      <w:r w:rsidR="00560EC7">
        <w:rPr>
          <w:rFonts w:ascii="Times New Roman" w:eastAsia="Times New Roman" w:hAnsi="Times New Roman" w:cs="Times New Roman"/>
          <w:lang w:val="en-US" w:eastAsia="pt-PT"/>
        </w:rPr>
        <w:t xml:space="preserve">to </w:t>
      </w:r>
      <w:r w:rsidR="00E615B8">
        <w:rPr>
          <w:rFonts w:ascii="Times New Roman" w:eastAsia="Times New Roman" w:hAnsi="Times New Roman" w:cs="Times New Roman"/>
          <w:lang w:val="en-US" w:eastAsia="pt-PT"/>
        </w:rPr>
        <w:t>turn</w:t>
      </w:r>
      <w:r w:rsidR="00CE6D54">
        <w:rPr>
          <w:rFonts w:ascii="Times New Roman" w:eastAsia="Times New Roman" w:hAnsi="Times New Roman" w:cs="Times New Roman"/>
          <w:lang w:val="en-US" w:eastAsia="pt-PT"/>
        </w:rPr>
        <w:t xml:space="preserve">, </w:t>
      </w:r>
      <w:r w:rsidR="00E615B8">
        <w:rPr>
          <w:rFonts w:ascii="Times New Roman" w:eastAsia="Times New Roman" w:hAnsi="Times New Roman" w:cs="Times New Roman"/>
          <w:lang w:val="en-US" w:eastAsia="pt-PT"/>
        </w:rPr>
        <w:t xml:space="preserve">to the </w:t>
      </w:r>
      <w:r>
        <w:rPr>
          <w:rFonts w:ascii="Times New Roman" w:eastAsia="Times New Roman" w:hAnsi="Times New Roman" w:cs="Times New Roman"/>
          <w:lang w:val="en-US" w:eastAsia="pt-PT"/>
        </w:rPr>
        <w:t>law</w:t>
      </w:r>
      <w:r w:rsidR="00E615B8">
        <w:rPr>
          <w:rFonts w:ascii="Times New Roman" w:eastAsia="Times New Roman" w:hAnsi="Times New Roman" w:cs="Times New Roman"/>
          <w:lang w:val="en-US" w:eastAsia="pt-PT"/>
        </w:rPr>
        <w:t xml:space="preserve"> for his conception of person</w:t>
      </w:r>
      <w:r w:rsidR="00CE6D54">
        <w:rPr>
          <w:rFonts w:ascii="Times New Roman" w:eastAsia="Times New Roman" w:hAnsi="Times New Roman" w:cs="Times New Roman"/>
          <w:lang w:val="en-US" w:eastAsia="pt-PT"/>
        </w:rPr>
        <w:t xml:space="preserve"> in </w:t>
      </w:r>
      <w:r w:rsidR="00CE6D54" w:rsidRPr="00962437">
        <w:rPr>
          <w:rFonts w:ascii="Times New Roman" w:eastAsia="Times New Roman" w:hAnsi="Times New Roman" w:cs="Times New Roman"/>
          <w:i/>
          <w:lang w:val="en-US" w:eastAsia="pt-PT"/>
        </w:rPr>
        <w:t>Leviathan</w:t>
      </w:r>
      <w:r>
        <w:rPr>
          <w:rFonts w:ascii="Times New Roman" w:eastAsia="Times New Roman" w:hAnsi="Times New Roman" w:cs="Times New Roman"/>
          <w:lang w:val="en-US" w:eastAsia="pt-PT"/>
        </w:rPr>
        <w:t>. But this</w:t>
      </w:r>
      <w:r w:rsidR="00B11208">
        <w:rPr>
          <w:rFonts w:ascii="Times New Roman" w:eastAsia="Times New Roman" w:hAnsi="Times New Roman" w:cs="Times New Roman"/>
          <w:lang w:val="en-US" w:eastAsia="pt-PT"/>
        </w:rPr>
        <w:t>, as we know,</w:t>
      </w:r>
      <w:r w:rsidR="008C74E3">
        <w:rPr>
          <w:rFonts w:ascii="Times New Roman" w:eastAsia="Times New Roman" w:hAnsi="Times New Roman" w:cs="Times New Roman"/>
          <w:lang w:val="en-US" w:eastAsia="pt-PT"/>
        </w:rPr>
        <w:t xml:space="preserve"> </w:t>
      </w:r>
      <w:r>
        <w:rPr>
          <w:rFonts w:ascii="Times New Roman" w:eastAsia="Times New Roman" w:hAnsi="Times New Roman" w:cs="Times New Roman"/>
          <w:lang w:val="en-US" w:eastAsia="pt-PT"/>
        </w:rPr>
        <w:t>is not what happens.</w:t>
      </w:r>
      <w:r w:rsidR="008C1300">
        <w:rPr>
          <w:rFonts w:ascii="Times New Roman" w:eastAsia="Times New Roman" w:hAnsi="Times New Roman" w:cs="Times New Roman"/>
          <w:lang w:val="en-US" w:eastAsia="pt-PT"/>
        </w:rPr>
        <w:t xml:space="preserve"> </w:t>
      </w:r>
      <w:r w:rsidR="00E615B8">
        <w:rPr>
          <w:rFonts w:ascii="Times New Roman" w:eastAsia="Times New Roman" w:hAnsi="Times New Roman" w:cs="Times New Roman"/>
          <w:lang w:val="en-US" w:eastAsia="pt-PT"/>
        </w:rPr>
        <w:t xml:space="preserve">Whereas </w:t>
      </w:r>
      <w:r w:rsidR="00D4388F">
        <w:rPr>
          <w:rFonts w:ascii="Times New Roman" w:eastAsia="Times New Roman" w:hAnsi="Times New Roman" w:cs="Times New Roman"/>
          <w:lang w:val="en-US" w:eastAsia="pt-PT"/>
        </w:rPr>
        <w:t xml:space="preserve">the </w:t>
      </w:r>
      <w:r w:rsidR="00E615B8">
        <w:rPr>
          <w:rFonts w:ascii="Times New Roman" w:eastAsia="Times New Roman" w:hAnsi="Times New Roman" w:cs="Times New Roman"/>
          <w:lang w:val="en-US" w:eastAsia="pt-PT"/>
        </w:rPr>
        <w:t xml:space="preserve">Hobbes </w:t>
      </w:r>
      <w:r w:rsidR="00D4388F">
        <w:rPr>
          <w:rFonts w:ascii="Times New Roman" w:eastAsia="Times New Roman" w:hAnsi="Times New Roman" w:cs="Times New Roman"/>
          <w:lang w:val="en-US" w:eastAsia="pt-PT"/>
        </w:rPr>
        <w:t xml:space="preserve">of the </w:t>
      </w:r>
      <w:r w:rsidR="00D4388F" w:rsidRPr="00962437">
        <w:rPr>
          <w:rFonts w:ascii="Times New Roman" w:eastAsia="Times New Roman" w:hAnsi="Times New Roman" w:cs="Times New Roman"/>
          <w:i/>
          <w:lang w:val="en-US" w:eastAsia="pt-PT"/>
        </w:rPr>
        <w:t xml:space="preserve">Elements </w:t>
      </w:r>
      <w:r w:rsidR="00E615B8">
        <w:rPr>
          <w:rFonts w:ascii="Times New Roman" w:eastAsia="Times New Roman" w:hAnsi="Times New Roman" w:cs="Times New Roman"/>
          <w:lang w:val="en-US" w:eastAsia="pt-PT"/>
        </w:rPr>
        <w:t>was unhesitant in</w:t>
      </w:r>
      <w:r w:rsidR="004E5C05">
        <w:rPr>
          <w:rFonts w:ascii="Times New Roman" w:eastAsia="Times New Roman" w:hAnsi="Times New Roman" w:cs="Times New Roman"/>
          <w:lang w:val="en-US" w:eastAsia="pt-PT"/>
        </w:rPr>
        <w:t xml:space="preserve"> attributing the unified personality of corporations to the state</w:t>
      </w:r>
      <w:r w:rsidR="00905573">
        <w:rPr>
          <w:rFonts w:ascii="Times New Roman" w:eastAsia="Times New Roman" w:hAnsi="Times New Roman" w:cs="Times New Roman"/>
          <w:lang w:val="en-US" w:eastAsia="pt-PT"/>
        </w:rPr>
        <w:t xml:space="preserve">, in </w:t>
      </w:r>
      <w:r w:rsidR="00905573" w:rsidRPr="00962437">
        <w:rPr>
          <w:rFonts w:ascii="Times New Roman" w:eastAsia="Times New Roman" w:hAnsi="Times New Roman" w:cs="Times New Roman"/>
          <w:i/>
          <w:lang w:val="en-US" w:eastAsia="pt-PT"/>
        </w:rPr>
        <w:t>Leviathan</w:t>
      </w:r>
      <w:r w:rsidR="00905573">
        <w:rPr>
          <w:rFonts w:ascii="Times New Roman" w:eastAsia="Times New Roman" w:hAnsi="Times New Roman" w:cs="Times New Roman"/>
          <w:lang w:val="en-US" w:eastAsia="pt-PT"/>
        </w:rPr>
        <w:t xml:space="preserve"> </w:t>
      </w:r>
      <w:r w:rsidR="00962437">
        <w:rPr>
          <w:rFonts w:ascii="Times New Roman" w:eastAsia="Times New Roman" w:hAnsi="Times New Roman" w:cs="Times New Roman"/>
          <w:lang w:val="en-US" w:eastAsia="pt-PT"/>
        </w:rPr>
        <w:t xml:space="preserve">it is </w:t>
      </w:r>
      <w:r w:rsidR="00905573">
        <w:rPr>
          <w:rFonts w:ascii="Times New Roman" w:eastAsia="Times New Roman" w:hAnsi="Times New Roman" w:cs="Times New Roman"/>
          <w:lang w:val="en-US" w:eastAsia="pt-PT"/>
        </w:rPr>
        <w:t>h</w:t>
      </w:r>
      <w:r w:rsidR="008C1300">
        <w:rPr>
          <w:rFonts w:ascii="Times New Roman" w:eastAsia="Times New Roman" w:hAnsi="Times New Roman" w:cs="Times New Roman"/>
          <w:lang w:val="en-US" w:eastAsia="pt-PT"/>
        </w:rPr>
        <w:t xml:space="preserve">is </w:t>
      </w:r>
      <w:r w:rsidR="008C1300">
        <w:rPr>
          <w:rFonts w:ascii="Times New Roman" w:eastAsia="Times New Roman" w:hAnsi="Times New Roman" w:cs="Times New Roman"/>
          <w:lang w:val="en-US" w:eastAsia="pt-PT"/>
        </w:rPr>
        <w:lastRenderedPageBreak/>
        <w:t>distrust of a</w:t>
      </w:r>
      <w:r w:rsidR="00962437">
        <w:rPr>
          <w:rFonts w:ascii="Times New Roman" w:eastAsia="Times New Roman" w:hAnsi="Times New Roman" w:cs="Times New Roman"/>
          <w:lang w:val="en-US" w:eastAsia="pt-PT"/>
        </w:rPr>
        <w:t xml:space="preserve">ny incorporated body that is </w:t>
      </w:r>
      <w:r w:rsidR="00962437" w:rsidRPr="00962437">
        <w:rPr>
          <w:rFonts w:ascii="Times New Roman" w:eastAsia="Times New Roman" w:hAnsi="Times New Roman" w:cs="Times New Roman"/>
          <w:i/>
          <w:lang w:val="en-US" w:eastAsia="pt-PT"/>
        </w:rPr>
        <w:t>not</w:t>
      </w:r>
      <w:r w:rsidR="008C1300" w:rsidRPr="00962437">
        <w:rPr>
          <w:rFonts w:ascii="Times New Roman" w:eastAsia="Times New Roman" w:hAnsi="Times New Roman" w:cs="Times New Roman"/>
          <w:i/>
          <w:lang w:val="en-US" w:eastAsia="pt-PT"/>
        </w:rPr>
        <w:t xml:space="preserve"> </w:t>
      </w:r>
      <w:r w:rsidR="008C1300">
        <w:rPr>
          <w:rFonts w:ascii="Times New Roman" w:eastAsia="Times New Roman" w:hAnsi="Times New Roman" w:cs="Times New Roman"/>
          <w:lang w:val="en-US" w:eastAsia="pt-PT"/>
        </w:rPr>
        <w:t>the commonwealth</w:t>
      </w:r>
      <w:r w:rsidR="00962437">
        <w:rPr>
          <w:rFonts w:ascii="Times New Roman" w:eastAsia="Times New Roman" w:hAnsi="Times New Roman" w:cs="Times New Roman"/>
          <w:lang w:val="en-US" w:eastAsia="pt-PT"/>
        </w:rPr>
        <w:t xml:space="preserve"> that</w:t>
      </w:r>
      <w:r w:rsidR="003A2B2A">
        <w:rPr>
          <w:rFonts w:ascii="Times New Roman" w:eastAsia="Times New Roman" w:hAnsi="Times New Roman" w:cs="Times New Roman"/>
          <w:lang w:val="en-US" w:eastAsia="pt-PT"/>
        </w:rPr>
        <w:t xml:space="preserve"> </w:t>
      </w:r>
      <w:r w:rsidR="008C1300">
        <w:rPr>
          <w:rFonts w:ascii="Times New Roman" w:eastAsia="Times New Roman" w:hAnsi="Times New Roman" w:cs="Times New Roman"/>
          <w:lang w:val="en-US" w:eastAsia="pt-PT"/>
        </w:rPr>
        <w:t>comes to the fore.</w:t>
      </w:r>
      <w:r w:rsidR="004E5C05">
        <w:rPr>
          <w:rFonts w:ascii="Times New Roman" w:eastAsia="Times New Roman" w:hAnsi="Times New Roman" w:cs="Times New Roman"/>
          <w:lang w:val="en-US" w:eastAsia="pt-PT"/>
        </w:rPr>
        <w:t xml:space="preserve"> Corporations are now treated ‘like worms’</w:t>
      </w:r>
      <w:r w:rsidR="00D65FE2">
        <w:rPr>
          <w:rFonts w:ascii="Times New Roman" w:eastAsia="Times New Roman" w:hAnsi="Times New Roman" w:cs="Times New Roman"/>
          <w:lang w:val="en-US" w:eastAsia="pt-PT"/>
        </w:rPr>
        <w:t xml:space="preserve"> endangering the health and </w:t>
      </w:r>
      <w:r w:rsidR="004E5C05">
        <w:rPr>
          <w:rFonts w:ascii="Times New Roman" w:eastAsia="Times New Roman" w:hAnsi="Times New Roman" w:cs="Times New Roman"/>
          <w:lang w:val="en-US" w:eastAsia="pt-PT"/>
        </w:rPr>
        <w:t>integrity of the commonwealth.</w:t>
      </w:r>
      <w:r w:rsidR="004E5C05">
        <w:rPr>
          <w:rStyle w:val="FootnoteReference"/>
          <w:rFonts w:ascii="Times New Roman" w:eastAsia="Times New Roman" w:hAnsi="Times New Roman" w:cs="Times New Roman"/>
          <w:lang w:val="en-US" w:eastAsia="pt-PT"/>
        </w:rPr>
        <w:footnoteReference w:id="35"/>
      </w:r>
      <w:r w:rsidR="00905573">
        <w:rPr>
          <w:rFonts w:ascii="Times New Roman" w:eastAsia="Times New Roman" w:hAnsi="Times New Roman" w:cs="Times New Roman"/>
          <w:lang w:val="en-US" w:eastAsia="pt-PT"/>
        </w:rPr>
        <w:t xml:space="preserve"> </w:t>
      </w:r>
    </w:p>
    <w:p w14:paraId="01FDDF50" w14:textId="77777777" w:rsidR="00CE6D54" w:rsidRDefault="00CE6D54" w:rsidP="00FE0B16">
      <w:pPr>
        <w:spacing w:line="480" w:lineRule="auto"/>
        <w:rPr>
          <w:rFonts w:ascii="Times New Roman" w:eastAsia="Times New Roman" w:hAnsi="Times New Roman" w:cs="Times New Roman"/>
          <w:lang w:val="en-US" w:eastAsia="pt-PT"/>
        </w:rPr>
      </w:pPr>
    </w:p>
    <w:p w14:paraId="290E1805" w14:textId="3EFDDAD0" w:rsidR="00AB362C" w:rsidRDefault="00B11208"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There is a reason for</w:t>
      </w:r>
      <w:r w:rsidR="00176544">
        <w:rPr>
          <w:rFonts w:ascii="Times New Roman" w:eastAsia="Times New Roman" w:hAnsi="Times New Roman" w:cs="Times New Roman"/>
          <w:lang w:val="en-US" w:eastAsia="pt-PT"/>
        </w:rPr>
        <w:t xml:space="preserve"> this. </w:t>
      </w:r>
      <w:r w:rsidR="00EC34FB">
        <w:rPr>
          <w:rFonts w:ascii="Times New Roman" w:eastAsia="Times New Roman" w:hAnsi="Times New Roman" w:cs="Times New Roman"/>
          <w:lang w:val="en-US" w:eastAsia="pt-PT"/>
        </w:rPr>
        <w:t xml:space="preserve">Authors like Henry Parker and William Prynne </w:t>
      </w:r>
      <w:r w:rsidR="00A7331A">
        <w:rPr>
          <w:rFonts w:ascii="Times New Roman" w:eastAsia="Times New Roman" w:hAnsi="Times New Roman" w:cs="Times New Roman"/>
          <w:lang w:val="en-US" w:eastAsia="pt-PT"/>
        </w:rPr>
        <w:t>had come to conceive</w:t>
      </w:r>
      <w:r w:rsidR="007D6890">
        <w:rPr>
          <w:rFonts w:ascii="Times New Roman" w:eastAsia="Times New Roman" w:hAnsi="Times New Roman" w:cs="Times New Roman"/>
          <w:lang w:val="en-US" w:eastAsia="pt-PT"/>
        </w:rPr>
        <w:t xml:space="preserve"> ‘</w:t>
      </w:r>
      <w:r w:rsidR="007A6781">
        <w:rPr>
          <w:rFonts w:ascii="Times New Roman" w:eastAsia="Times New Roman" w:hAnsi="Times New Roman" w:cs="Times New Roman"/>
          <w:lang w:val="en-US" w:eastAsia="pt-PT"/>
        </w:rPr>
        <w:t>the peopl</w:t>
      </w:r>
      <w:r w:rsidR="007D6890">
        <w:rPr>
          <w:rFonts w:ascii="Times New Roman" w:eastAsia="Times New Roman" w:hAnsi="Times New Roman" w:cs="Times New Roman"/>
          <w:lang w:val="en-US" w:eastAsia="pt-PT"/>
        </w:rPr>
        <w:t>e’</w:t>
      </w:r>
      <w:r w:rsidR="00B2509C">
        <w:rPr>
          <w:rFonts w:ascii="Times New Roman" w:eastAsia="Times New Roman" w:hAnsi="Times New Roman" w:cs="Times New Roman"/>
          <w:lang w:val="en-US" w:eastAsia="pt-PT"/>
        </w:rPr>
        <w:t xml:space="preserve"> as a</w:t>
      </w:r>
      <w:r w:rsidR="00EC34FB">
        <w:rPr>
          <w:rFonts w:ascii="Times New Roman" w:eastAsia="Times New Roman" w:hAnsi="Times New Roman" w:cs="Times New Roman"/>
          <w:lang w:val="en-US" w:eastAsia="pt-PT"/>
        </w:rPr>
        <w:t xml:space="preserve"> </w:t>
      </w:r>
      <w:proofErr w:type="spellStart"/>
      <w:r w:rsidR="00EC34FB" w:rsidRPr="00813F1D">
        <w:rPr>
          <w:rFonts w:ascii="Times New Roman" w:eastAsia="Times New Roman" w:hAnsi="Times New Roman" w:cs="Times New Roman"/>
          <w:i/>
          <w:lang w:val="en-US" w:eastAsia="pt-PT"/>
        </w:rPr>
        <w:t>universitas</w:t>
      </w:r>
      <w:proofErr w:type="spellEnd"/>
      <w:r w:rsidR="00A7331A">
        <w:rPr>
          <w:rFonts w:ascii="Times New Roman" w:eastAsia="Times New Roman" w:hAnsi="Times New Roman" w:cs="Times New Roman"/>
          <w:lang w:val="en-US" w:eastAsia="pt-PT"/>
        </w:rPr>
        <w:t xml:space="preserve">, or </w:t>
      </w:r>
      <w:r w:rsidR="007A6781">
        <w:rPr>
          <w:rFonts w:ascii="Times New Roman" w:eastAsia="Times New Roman" w:hAnsi="Times New Roman" w:cs="Times New Roman"/>
          <w:lang w:val="en-US" w:eastAsia="pt-PT"/>
        </w:rPr>
        <w:t>‘</w:t>
      </w:r>
      <w:r w:rsidR="00813F1D">
        <w:rPr>
          <w:rFonts w:ascii="Times New Roman" w:eastAsia="Times New Roman" w:hAnsi="Times New Roman" w:cs="Times New Roman"/>
          <w:lang w:val="en-US" w:eastAsia="pt-PT"/>
        </w:rPr>
        <w:t>politique corpora</w:t>
      </w:r>
      <w:r w:rsidR="00A7331A">
        <w:rPr>
          <w:rFonts w:ascii="Times New Roman" w:eastAsia="Times New Roman" w:hAnsi="Times New Roman" w:cs="Times New Roman"/>
          <w:lang w:val="en-US" w:eastAsia="pt-PT"/>
        </w:rPr>
        <w:t>tion</w:t>
      </w:r>
      <w:r w:rsidR="007A6781">
        <w:rPr>
          <w:rFonts w:ascii="Times New Roman" w:eastAsia="Times New Roman" w:hAnsi="Times New Roman" w:cs="Times New Roman"/>
          <w:lang w:val="en-US" w:eastAsia="pt-PT"/>
        </w:rPr>
        <w:t>’,</w:t>
      </w:r>
      <w:r w:rsidR="00A7331A">
        <w:rPr>
          <w:rFonts w:ascii="Times New Roman" w:eastAsia="Times New Roman" w:hAnsi="Times New Roman" w:cs="Times New Roman"/>
          <w:lang w:val="en-US" w:eastAsia="pt-PT"/>
        </w:rPr>
        <w:t xml:space="preserve"> endowed with a </w:t>
      </w:r>
      <w:r w:rsidR="007A6781">
        <w:rPr>
          <w:rFonts w:ascii="Times New Roman" w:eastAsia="Times New Roman" w:hAnsi="Times New Roman" w:cs="Times New Roman"/>
          <w:lang w:val="en-US" w:eastAsia="pt-PT"/>
        </w:rPr>
        <w:t>‘</w:t>
      </w:r>
      <w:r w:rsidR="00813F1D">
        <w:rPr>
          <w:rFonts w:ascii="Times New Roman" w:eastAsia="Times New Roman" w:hAnsi="Times New Roman" w:cs="Times New Roman"/>
          <w:lang w:val="en-US" w:eastAsia="pt-PT"/>
        </w:rPr>
        <w:t>unified will and voice’</w:t>
      </w:r>
      <w:r w:rsidR="00EC34FB">
        <w:rPr>
          <w:rFonts w:ascii="Times New Roman" w:eastAsia="Times New Roman" w:hAnsi="Times New Roman" w:cs="Times New Roman"/>
          <w:lang w:val="en-US" w:eastAsia="pt-PT"/>
        </w:rPr>
        <w:t xml:space="preserve">, </w:t>
      </w:r>
      <w:r w:rsidR="00F26ED5">
        <w:rPr>
          <w:rFonts w:ascii="Times New Roman" w:eastAsia="Times New Roman" w:hAnsi="Times New Roman" w:cs="Times New Roman"/>
          <w:lang w:val="en-US" w:eastAsia="pt-PT"/>
        </w:rPr>
        <w:t xml:space="preserve">which could </w:t>
      </w:r>
      <w:proofErr w:type="spellStart"/>
      <w:r w:rsidR="00F26ED5">
        <w:rPr>
          <w:rFonts w:ascii="Times New Roman" w:eastAsia="Times New Roman" w:hAnsi="Times New Roman" w:cs="Times New Roman"/>
          <w:lang w:val="en-US" w:eastAsia="pt-PT"/>
        </w:rPr>
        <w:t>auth</w:t>
      </w:r>
      <w:r w:rsidR="007A6781">
        <w:rPr>
          <w:rFonts w:ascii="Times New Roman" w:eastAsia="Times New Roman" w:hAnsi="Times New Roman" w:cs="Times New Roman"/>
          <w:lang w:val="en-US" w:eastAsia="pt-PT"/>
        </w:rPr>
        <w:t>oris</w:t>
      </w:r>
      <w:r w:rsidR="005C1587">
        <w:rPr>
          <w:rFonts w:ascii="Times New Roman" w:eastAsia="Times New Roman" w:hAnsi="Times New Roman" w:cs="Times New Roman"/>
          <w:lang w:val="en-US" w:eastAsia="pt-PT"/>
        </w:rPr>
        <w:t>e</w:t>
      </w:r>
      <w:proofErr w:type="spellEnd"/>
      <w:r w:rsidR="005C1587">
        <w:rPr>
          <w:rFonts w:ascii="Times New Roman" w:eastAsia="Times New Roman" w:hAnsi="Times New Roman" w:cs="Times New Roman"/>
          <w:lang w:val="en-US" w:eastAsia="pt-PT"/>
        </w:rPr>
        <w:t xml:space="preserve"> another corporate person</w:t>
      </w:r>
      <w:r w:rsidR="00813F1D">
        <w:rPr>
          <w:rFonts w:ascii="Times New Roman" w:eastAsia="Times New Roman" w:hAnsi="Times New Roman" w:cs="Times New Roman"/>
          <w:lang w:val="en-US" w:eastAsia="pt-PT"/>
        </w:rPr>
        <w:t xml:space="preserve"> </w:t>
      </w:r>
      <w:r w:rsidR="007D6890">
        <w:rPr>
          <w:rFonts w:ascii="Times New Roman" w:eastAsia="Times New Roman" w:hAnsi="Times New Roman" w:cs="Times New Roman"/>
          <w:lang w:val="en-US" w:eastAsia="pt-PT"/>
        </w:rPr>
        <w:t>–</w:t>
      </w:r>
      <w:r w:rsidR="00813F1D">
        <w:rPr>
          <w:rFonts w:ascii="Times New Roman" w:eastAsia="Times New Roman" w:hAnsi="Times New Roman" w:cs="Times New Roman"/>
          <w:lang w:val="en-US" w:eastAsia="pt-PT"/>
        </w:rPr>
        <w:t xml:space="preserve"> parliament</w:t>
      </w:r>
      <w:r w:rsidR="005C1587">
        <w:rPr>
          <w:rFonts w:ascii="Times New Roman" w:eastAsia="Times New Roman" w:hAnsi="Times New Roman" w:cs="Times New Roman"/>
          <w:lang w:val="en-US" w:eastAsia="pt-PT"/>
        </w:rPr>
        <w:t xml:space="preserve">, </w:t>
      </w:r>
      <w:r w:rsidR="00F51F15">
        <w:rPr>
          <w:rFonts w:ascii="Times New Roman" w:eastAsia="Times New Roman" w:hAnsi="Times New Roman" w:cs="Times New Roman"/>
          <w:lang w:val="en-US" w:eastAsia="pt-PT"/>
        </w:rPr>
        <w:t>to represent it</w:t>
      </w:r>
      <w:r w:rsidR="00EC34FB">
        <w:rPr>
          <w:rFonts w:ascii="Times New Roman" w:eastAsia="Times New Roman" w:hAnsi="Times New Roman" w:cs="Times New Roman"/>
          <w:lang w:val="en-US" w:eastAsia="pt-PT"/>
        </w:rPr>
        <w:t>.</w:t>
      </w:r>
      <w:r w:rsidR="00EC34FB">
        <w:rPr>
          <w:rStyle w:val="FootnoteReference"/>
          <w:rFonts w:ascii="Times New Roman" w:eastAsia="Times New Roman" w:hAnsi="Times New Roman" w:cs="Times New Roman"/>
          <w:lang w:val="en-US" w:eastAsia="pt-PT"/>
        </w:rPr>
        <w:footnoteReference w:id="36"/>
      </w:r>
      <w:r w:rsidR="00EC34FB">
        <w:rPr>
          <w:rFonts w:ascii="Times New Roman" w:eastAsia="Times New Roman" w:hAnsi="Times New Roman" w:cs="Times New Roman"/>
          <w:lang w:val="en-US" w:eastAsia="pt-PT"/>
        </w:rPr>
        <w:t xml:space="preserve"> </w:t>
      </w:r>
      <w:r w:rsidR="00E33EF0">
        <w:rPr>
          <w:rFonts w:ascii="Times New Roman" w:eastAsia="Times New Roman" w:hAnsi="Times New Roman" w:cs="Times New Roman"/>
          <w:lang w:val="en-US" w:eastAsia="pt-PT"/>
        </w:rPr>
        <w:t>A</w:t>
      </w:r>
      <w:r w:rsidR="00D4388F">
        <w:rPr>
          <w:rFonts w:ascii="Times New Roman" w:eastAsia="Times New Roman" w:hAnsi="Times New Roman" w:cs="Times New Roman"/>
          <w:lang w:val="en-US" w:eastAsia="pt-PT"/>
        </w:rPr>
        <w:t>s Skinner rightly shows</w:t>
      </w:r>
      <w:r w:rsidR="00E33EF0">
        <w:rPr>
          <w:rFonts w:ascii="Times New Roman" w:eastAsia="Times New Roman" w:hAnsi="Times New Roman" w:cs="Times New Roman"/>
          <w:lang w:val="en-US" w:eastAsia="pt-PT"/>
        </w:rPr>
        <w:t xml:space="preserve"> us, </w:t>
      </w:r>
      <w:r w:rsidR="00EC34FB">
        <w:rPr>
          <w:rFonts w:ascii="Times New Roman" w:eastAsia="Times New Roman" w:hAnsi="Times New Roman" w:cs="Times New Roman"/>
          <w:lang w:val="en-US" w:eastAsia="pt-PT"/>
        </w:rPr>
        <w:t xml:space="preserve">Hobbes’s shift </w:t>
      </w:r>
      <w:r w:rsidR="00D4388F">
        <w:rPr>
          <w:rFonts w:ascii="Times New Roman" w:eastAsia="Times New Roman" w:hAnsi="Times New Roman" w:cs="Times New Roman"/>
          <w:lang w:val="en-US" w:eastAsia="pt-PT"/>
        </w:rPr>
        <w:t>come</w:t>
      </w:r>
      <w:r w:rsidR="00721CE2">
        <w:rPr>
          <w:rFonts w:ascii="Times New Roman" w:eastAsia="Times New Roman" w:hAnsi="Times New Roman" w:cs="Times New Roman"/>
          <w:lang w:val="en-US" w:eastAsia="pt-PT"/>
        </w:rPr>
        <w:t>s</w:t>
      </w:r>
      <w:r w:rsidR="00115BC6">
        <w:rPr>
          <w:rFonts w:ascii="Times New Roman" w:eastAsia="Times New Roman" w:hAnsi="Times New Roman" w:cs="Times New Roman"/>
          <w:lang w:val="en-US" w:eastAsia="pt-PT"/>
        </w:rPr>
        <w:t xml:space="preserve"> thus</w:t>
      </w:r>
      <w:r w:rsidR="00D4388F">
        <w:rPr>
          <w:rFonts w:ascii="Times New Roman" w:eastAsia="Times New Roman" w:hAnsi="Times New Roman" w:cs="Times New Roman"/>
          <w:lang w:val="en-US" w:eastAsia="pt-PT"/>
        </w:rPr>
        <w:t xml:space="preserve"> in</w:t>
      </w:r>
      <w:r w:rsidR="005121F3">
        <w:rPr>
          <w:rFonts w:ascii="Times New Roman" w:eastAsia="Times New Roman" w:hAnsi="Times New Roman" w:cs="Times New Roman"/>
          <w:lang w:val="en-US" w:eastAsia="pt-PT"/>
        </w:rPr>
        <w:t xml:space="preserve"> response</w:t>
      </w:r>
      <w:r w:rsidR="00094588">
        <w:rPr>
          <w:rFonts w:ascii="Times New Roman" w:eastAsia="Times New Roman" w:hAnsi="Times New Roman" w:cs="Times New Roman"/>
          <w:lang w:val="en-US" w:eastAsia="pt-PT"/>
        </w:rPr>
        <w:t xml:space="preserve"> </w:t>
      </w:r>
      <w:r w:rsidR="00862E3E">
        <w:rPr>
          <w:rFonts w:ascii="Times New Roman" w:eastAsia="Times New Roman" w:hAnsi="Times New Roman" w:cs="Times New Roman"/>
          <w:lang w:val="en-US" w:eastAsia="pt-PT"/>
        </w:rPr>
        <w:t xml:space="preserve">to </w:t>
      </w:r>
      <w:r w:rsidR="00094588">
        <w:rPr>
          <w:rFonts w:ascii="Times New Roman" w:eastAsia="Times New Roman" w:hAnsi="Times New Roman" w:cs="Times New Roman"/>
          <w:lang w:val="en-US" w:eastAsia="pt-PT"/>
        </w:rPr>
        <w:t xml:space="preserve">the parliamentarian use of </w:t>
      </w:r>
      <w:r w:rsidR="00862E3E">
        <w:rPr>
          <w:rFonts w:ascii="Times New Roman" w:eastAsia="Times New Roman" w:hAnsi="Times New Roman" w:cs="Times New Roman"/>
          <w:lang w:val="en-US" w:eastAsia="pt-PT"/>
        </w:rPr>
        <w:t xml:space="preserve">corporatist thought to </w:t>
      </w:r>
      <w:r w:rsidR="00EB38D0">
        <w:rPr>
          <w:rFonts w:ascii="Times New Roman" w:eastAsia="Times New Roman" w:hAnsi="Times New Roman" w:cs="Times New Roman"/>
          <w:lang w:val="en-US" w:eastAsia="pt-PT"/>
        </w:rPr>
        <w:t xml:space="preserve">ground the </w:t>
      </w:r>
      <w:r w:rsidR="002B0C9B">
        <w:rPr>
          <w:rFonts w:ascii="Times New Roman" w:eastAsia="Times New Roman" w:hAnsi="Times New Roman" w:cs="Times New Roman"/>
          <w:lang w:val="en-US" w:eastAsia="pt-PT"/>
        </w:rPr>
        <w:t>superiority of parliament</w:t>
      </w:r>
      <w:r w:rsidR="00EB38D0">
        <w:rPr>
          <w:rFonts w:ascii="Times New Roman" w:eastAsia="Times New Roman" w:hAnsi="Times New Roman" w:cs="Times New Roman"/>
          <w:lang w:val="en-US" w:eastAsia="pt-PT"/>
        </w:rPr>
        <w:t xml:space="preserve"> on a po</w:t>
      </w:r>
      <w:r w:rsidR="00B07216">
        <w:rPr>
          <w:rFonts w:ascii="Times New Roman" w:eastAsia="Times New Roman" w:hAnsi="Times New Roman" w:cs="Times New Roman"/>
          <w:lang w:val="en-US" w:eastAsia="pt-PT"/>
        </w:rPr>
        <w:t>pular, pre-political ‘we’, a ‘we’</w:t>
      </w:r>
      <w:r w:rsidR="00EB38D0">
        <w:rPr>
          <w:rFonts w:ascii="Times New Roman" w:eastAsia="Times New Roman" w:hAnsi="Times New Roman" w:cs="Times New Roman"/>
          <w:lang w:val="en-US" w:eastAsia="pt-PT"/>
        </w:rPr>
        <w:t xml:space="preserve"> </w:t>
      </w:r>
      <w:r w:rsidR="00721CE2">
        <w:rPr>
          <w:rFonts w:ascii="Times New Roman" w:eastAsia="Times New Roman" w:hAnsi="Times New Roman" w:cs="Times New Roman"/>
          <w:lang w:val="en-US" w:eastAsia="pt-PT"/>
        </w:rPr>
        <w:t xml:space="preserve">that </w:t>
      </w:r>
      <w:r w:rsidR="00EB38D0">
        <w:rPr>
          <w:rFonts w:ascii="Times New Roman" w:eastAsia="Times New Roman" w:hAnsi="Times New Roman" w:cs="Times New Roman"/>
          <w:lang w:val="en-US" w:eastAsia="pt-PT"/>
        </w:rPr>
        <w:t xml:space="preserve">Hobbes </w:t>
      </w:r>
      <w:r>
        <w:rPr>
          <w:rFonts w:ascii="Times New Roman" w:eastAsia="Times New Roman" w:hAnsi="Times New Roman" w:cs="Times New Roman"/>
          <w:lang w:val="en-US" w:eastAsia="pt-PT"/>
        </w:rPr>
        <w:t xml:space="preserve">now </w:t>
      </w:r>
      <w:r w:rsidR="00721CE2">
        <w:rPr>
          <w:rFonts w:ascii="Times New Roman" w:eastAsia="Times New Roman" w:hAnsi="Times New Roman" w:cs="Times New Roman"/>
          <w:lang w:val="en-US" w:eastAsia="pt-PT"/>
        </w:rPr>
        <w:t>aims</w:t>
      </w:r>
      <w:r w:rsidR="00813F1D">
        <w:rPr>
          <w:rFonts w:ascii="Times New Roman" w:eastAsia="Times New Roman" w:hAnsi="Times New Roman" w:cs="Times New Roman"/>
          <w:lang w:val="en-US" w:eastAsia="pt-PT"/>
        </w:rPr>
        <w:t xml:space="preserve"> to </w:t>
      </w:r>
      <w:r w:rsidR="00EB38D0">
        <w:rPr>
          <w:rFonts w:ascii="Times New Roman" w:eastAsia="Times New Roman" w:hAnsi="Times New Roman" w:cs="Times New Roman"/>
          <w:lang w:val="en-US" w:eastAsia="pt-PT"/>
        </w:rPr>
        <w:t>brings</w:t>
      </w:r>
      <w:r w:rsidR="00D4388F">
        <w:rPr>
          <w:rFonts w:ascii="Times New Roman" w:eastAsia="Times New Roman" w:hAnsi="Times New Roman" w:cs="Times New Roman"/>
          <w:lang w:val="en-US" w:eastAsia="pt-PT"/>
        </w:rPr>
        <w:t xml:space="preserve"> integrally</w:t>
      </w:r>
      <w:r w:rsidR="00EB38D0">
        <w:rPr>
          <w:rFonts w:ascii="Times New Roman" w:eastAsia="Times New Roman" w:hAnsi="Times New Roman" w:cs="Times New Roman"/>
          <w:lang w:val="en-US" w:eastAsia="pt-PT"/>
        </w:rPr>
        <w:t xml:space="preserve"> within the field of represen</w:t>
      </w:r>
      <w:r w:rsidR="00813F1D">
        <w:rPr>
          <w:rFonts w:ascii="Times New Roman" w:eastAsia="Times New Roman" w:hAnsi="Times New Roman" w:cs="Times New Roman"/>
          <w:lang w:val="en-US" w:eastAsia="pt-PT"/>
        </w:rPr>
        <w:t>tation</w:t>
      </w:r>
      <w:r w:rsidR="002B0C9B">
        <w:rPr>
          <w:rFonts w:ascii="Times New Roman" w:eastAsia="Times New Roman" w:hAnsi="Times New Roman" w:cs="Times New Roman"/>
          <w:lang w:val="en-US" w:eastAsia="pt-PT"/>
        </w:rPr>
        <w:t>.</w:t>
      </w:r>
      <w:r w:rsidR="0049477D">
        <w:rPr>
          <w:rStyle w:val="FootnoteReference"/>
          <w:rFonts w:ascii="Times New Roman" w:eastAsia="Times New Roman" w:hAnsi="Times New Roman" w:cs="Times New Roman"/>
          <w:lang w:val="en-US" w:eastAsia="pt-PT"/>
        </w:rPr>
        <w:footnoteReference w:id="37"/>
      </w:r>
      <w:r w:rsidR="002B0C9B">
        <w:rPr>
          <w:rFonts w:ascii="Times New Roman" w:eastAsia="Times New Roman" w:hAnsi="Times New Roman" w:cs="Times New Roman"/>
          <w:lang w:val="en-US" w:eastAsia="pt-PT"/>
        </w:rPr>
        <w:t xml:space="preserve"> </w:t>
      </w:r>
    </w:p>
    <w:p w14:paraId="1CBC4034" w14:textId="77777777" w:rsidR="00AB362C" w:rsidRDefault="00AB362C" w:rsidP="00FE0B16">
      <w:pPr>
        <w:spacing w:line="480" w:lineRule="auto"/>
        <w:rPr>
          <w:rFonts w:ascii="Times New Roman" w:eastAsia="Times New Roman" w:hAnsi="Times New Roman" w:cs="Times New Roman"/>
          <w:lang w:val="en-US" w:eastAsia="pt-PT"/>
        </w:rPr>
      </w:pPr>
    </w:p>
    <w:p w14:paraId="7CF7C0D6" w14:textId="2B7068B2" w:rsidR="008B0669" w:rsidRDefault="00D72809"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But Hobbes is </w:t>
      </w:r>
      <w:r w:rsidR="00813F1D">
        <w:rPr>
          <w:rFonts w:ascii="Times New Roman" w:eastAsia="Times New Roman" w:hAnsi="Times New Roman" w:cs="Times New Roman"/>
          <w:lang w:val="en-US" w:eastAsia="pt-PT"/>
        </w:rPr>
        <w:t xml:space="preserve">not </w:t>
      </w:r>
      <w:r>
        <w:rPr>
          <w:rFonts w:ascii="Times New Roman" w:eastAsia="Times New Roman" w:hAnsi="Times New Roman" w:cs="Times New Roman"/>
          <w:lang w:val="en-US" w:eastAsia="pt-PT"/>
        </w:rPr>
        <w:t>throwing the baby with the water here. He is not simply leaving corporation theory behind, but rather effecting a radical transformation of corporation ontology, from, as Henry S. Turner, rightly put</w:t>
      </w:r>
      <w:r w:rsidR="00813F1D">
        <w:rPr>
          <w:rFonts w:ascii="Times New Roman" w:eastAsia="Times New Roman" w:hAnsi="Times New Roman" w:cs="Times New Roman"/>
          <w:lang w:val="en-US" w:eastAsia="pt-PT"/>
        </w:rPr>
        <w:t>s it, ‘the mystical and the mimetic’</w:t>
      </w:r>
      <w:r>
        <w:rPr>
          <w:rFonts w:ascii="Times New Roman" w:eastAsia="Times New Roman" w:hAnsi="Times New Roman" w:cs="Times New Roman"/>
          <w:lang w:val="en-US" w:eastAsia="pt-PT"/>
        </w:rPr>
        <w:t xml:space="preserve"> to the </w:t>
      </w:r>
      <w:r w:rsidR="00813F1D">
        <w:rPr>
          <w:rFonts w:ascii="Times New Roman" w:eastAsia="Times New Roman" w:hAnsi="Times New Roman" w:cs="Times New Roman"/>
          <w:lang w:val="en-US" w:eastAsia="pt-PT"/>
        </w:rPr>
        <w:t>representational</w:t>
      </w:r>
      <w:r>
        <w:rPr>
          <w:rFonts w:ascii="Times New Roman" w:eastAsia="Times New Roman" w:hAnsi="Times New Roman" w:cs="Times New Roman"/>
          <w:lang w:val="en-US" w:eastAsia="pt-PT"/>
        </w:rPr>
        <w:t>.</w:t>
      </w:r>
      <w:r>
        <w:rPr>
          <w:rStyle w:val="FootnoteReference"/>
          <w:rFonts w:ascii="Times New Roman" w:eastAsia="Times New Roman" w:hAnsi="Times New Roman" w:cs="Times New Roman"/>
          <w:lang w:val="en-US" w:eastAsia="pt-PT"/>
        </w:rPr>
        <w:footnoteReference w:id="38"/>
      </w:r>
      <w:r>
        <w:rPr>
          <w:rFonts w:ascii="Times New Roman" w:eastAsia="Times New Roman" w:hAnsi="Times New Roman" w:cs="Times New Roman"/>
          <w:lang w:val="en-US" w:eastAsia="pt-PT"/>
        </w:rPr>
        <w:t xml:space="preserve"> </w:t>
      </w:r>
      <w:r w:rsidR="00721CE2">
        <w:rPr>
          <w:rFonts w:ascii="Times New Roman" w:eastAsia="Times New Roman" w:hAnsi="Times New Roman" w:cs="Times New Roman"/>
          <w:lang w:val="en-US" w:eastAsia="pt-PT"/>
        </w:rPr>
        <w:t xml:space="preserve">To realize the nature and consequences of this shift </w:t>
      </w:r>
      <w:r w:rsidR="00115BC6">
        <w:rPr>
          <w:rFonts w:ascii="Times New Roman" w:eastAsia="Times New Roman" w:hAnsi="Times New Roman" w:cs="Times New Roman"/>
          <w:lang w:val="en-US" w:eastAsia="pt-PT"/>
        </w:rPr>
        <w:t xml:space="preserve">– from what Hobbes would consider to be “bad”, conflict-inducing, fictions, to a good fiction, capable of sustaining a durable political structure – </w:t>
      </w:r>
      <w:r w:rsidR="00721CE2">
        <w:rPr>
          <w:rFonts w:ascii="Times New Roman" w:eastAsia="Times New Roman" w:hAnsi="Times New Roman" w:cs="Times New Roman"/>
          <w:lang w:val="en-US" w:eastAsia="pt-PT"/>
        </w:rPr>
        <w:t>we need to take each ontology in turn.</w:t>
      </w:r>
    </w:p>
    <w:p w14:paraId="47ADC98D" w14:textId="77777777" w:rsidR="008B0669" w:rsidRDefault="008B0669" w:rsidP="00FE0B16">
      <w:pPr>
        <w:spacing w:line="480" w:lineRule="auto"/>
        <w:rPr>
          <w:rFonts w:ascii="Times New Roman" w:eastAsia="Times New Roman" w:hAnsi="Times New Roman" w:cs="Times New Roman"/>
          <w:lang w:val="en-US" w:eastAsia="pt-PT"/>
        </w:rPr>
      </w:pPr>
    </w:p>
    <w:p w14:paraId="711A1125" w14:textId="334CBD98" w:rsidR="00973689" w:rsidRDefault="00D72809"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lastRenderedPageBreak/>
        <w:t>The mystical ontology is grounded on theolog</w:t>
      </w:r>
      <w:r w:rsidR="003E2853">
        <w:rPr>
          <w:rFonts w:ascii="Times New Roman" w:eastAsia="Times New Roman" w:hAnsi="Times New Roman" w:cs="Times New Roman"/>
          <w:lang w:val="en-US" w:eastAsia="pt-PT"/>
        </w:rPr>
        <w:t>ical ideas and sacred practices</w:t>
      </w:r>
      <w:r>
        <w:rPr>
          <w:rFonts w:ascii="Times New Roman" w:eastAsia="Times New Roman" w:hAnsi="Times New Roman" w:cs="Times New Roman"/>
          <w:lang w:val="en-US" w:eastAsia="pt-PT"/>
        </w:rPr>
        <w:t xml:space="preserve"> permeated by </w:t>
      </w:r>
      <w:r w:rsidR="00721CE2">
        <w:rPr>
          <w:rFonts w:ascii="Times New Roman" w:eastAsia="Times New Roman" w:hAnsi="Times New Roman" w:cs="Times New Roman"/>
          <w:lang w:val="en-US" w:eastAsia="pt-PT"/>
        </w:rPr>
        <w:t>the</w:t>
      </w:r>
      <w:r>
        <w:rPr>
          <w:rFonts w:ascii="Times New Roman" w:eastAsia="Times New Roman" w:hAnsi="Times New Roman" w:cs="Times New Roman"/>
          <w:lang w:val="en-US" w:eastAsia="pt-PT"/>
        </w:rPr>
        <w:t xml:space="preserve"> insidious metonymical logic</w:t>
      </w:r>
      <w:r w:rsidR="00FA3840">
        <w:rPr>
          <w:rFonts w:ascii="Times New Roman" w:eastAsia="Times New Roman" w:hAnsi="Times New Roman" w:cs="Times New Roman"/>
          <w:lang w:val="en-US" w:eastAsia="pt-PT"/>
        </w:rPr>
        <w:t xml:space="preserve"> that</w:t>
      </w:r>
      <w:r>
        <w:rPr>
          <w:rFonts w:ascii="Times New Roman" w:eastAsia="Times New Roman" w:hAnsi="Times New Roman" w:cs="Times New Roman"/>
          <w:lang w:val="en-US" w:eastAsia="pt-PT"/>
        </w:rPr>
        <w:t xml:space="preserve"> Hobbes’s systematically refutes in </w:t>
      </w:r>
      <w:r w:rsidRPr="003E2853">
        <w:rPr>
          <w:rFonts w:ascii="Times New Roman" w:eastAsia="Times New Roman" w:hAnsi="Times New Roman" w:cs="Times New Roman"/>
          <w:i/>
          <w:lang w:val="en-US" w:eastAsia="pt-PT"/>
        </w:rPr>
        <w:t>Leviathan</w:t>
      </w:r>
      <w:r w:rsidR="00721CE2">
        <w:rPr>
          <w:rFonts w:ascii="Times New Roman" w:eastAsia="Times New Roman" w:hAnsi="Times New Roman" w:cs="Times New Roman"/>
          <w:lang w:val="en-US" w:eastAsia="pt-PT"/>
        </w:rPr>
        <w:t>.</w:t>
      </w:r>
      <w:r>
        <w:rPr>
          <w:rFonts w:ascii="Times New Roman" w:eastAsia="Times New Roman" w:hAnsi="Times New Roman" w:cs="Times New Roman"/>
          <w:lang w:val="en-US" w:eastAsia="pt-PT"/>
        </w:rPr>
        <w:t xml:space="preserve"> </w:t>
      </w:r>
      <w:r w:rsidR="00FA3840">
        <w:rPr>
          <w:rFonts w:ascii="Times New Roman" w:eastAsia="Times New Roman" w:hAnsi="Times New Roman" w:cs="Times New Roman"/>
          <w:lang w:val="en-US" w:eastAsia="pt-PT"/>
        </w:rPr>
        <w:t xml:space="preserve">This is most apparent in his critical examination of the </w:t>
      </w:r>
      <w:r>
        <w:rPr>
          <w:rFonts w:ascii="Times New Roman" w:eastAsia="Times New Roman" w:hAnsi="Times New Roman" w:cs="Times New Roman"/>
          <w:lang w:val="en-US" w:eastAsia="pt-PT"/>
        </w:rPr>
        <w:t xml:space="preserve">ritual incorporation of communion and the problems of personhood involved in </w:t>
      </w:r>
      <w:r w:rsidR="003E2853">
        <w:rPr>
          <w:rFonts w:ascii="Times New Roman" w:eastAsia="Times New Roman" w:hAnsi="Times New Roman" w:cs="Times New Roman"/>
          <w:lang w:val="en-US" w:eastAsia="pt-PT"/>
        </w:rPr>
        <w:t xml:space="preserve">the conceptualization </w:t>
      </w:r>
      <w:r>
        <w:rPr>
          <w:rFonts w:ascii="Times New Roman" w:eastAsia="Times New Roman" w:hAnsi="Times New Roman" w:cs="Times New Roman"/>
          <w:lang w:val="en-US" w:eastAsia="pt-PT"/>
        </w:rPr>
        <w:t>of the Trinity.</w:t>
      </w:r>
      <w:r w:rsidR="008B0669">
        <w:rPr>
          <w:rStyle w:val="FootnoteReference"/>
          <w:rFonts w:ascii="Times New Roman" w:eastAsia="Times New Roman" w:hAnsi="Times New Roman" w:cs="Times New Roman"/>
          <w:lang w:val="en-US" w:eastAsia="pt-PT"/>
        </w:rPr>
        <w:footnoteReference w:id="39"/>
      </w:r>
      <w:r>
        <w:rPr>
          <w:rFonts w:ascii="Times New Roman" w:eastAsia="Times New Roman" w:hAnsi="Times New Roman" w:cs="Times New Roman"/>
          <w:lang w:val="en-US" w:eastAsia="pt-PT"/>
        </w:rPr>
        <w:t xml:space="preserve"> </w:t>
      </w:r>
      <w:r w:rsidR="00B11208">
        <w:rPr>
          <w:rFonts w:ascii="Times New Roman" w:eastAsia="Times New Roman" w:hAnsi="Times New Roman" w:cs="Times New Roman"/>
          <w:lang w:val="en-US" w:eastAsia="pt-PT"/>
        </w:rPr>
        <w:t>Hence</w:t>
      </w:r>
      <w:r w:rsidR="00973689">
        <w:rPr>
          <w:rFonts w:ascii="Times New Roman" w:eastAsia="Times New Roman" w:hAnsi="Times New Roman" w:cs="Times New Roman"/>
          <w:lang w:val="en-US" w:eastAsia="pt-PT"/>
        </w:rPr>
        <w:t xml:space="preserve"> Hobbes’s attack on </w:t>
      </w:r>
      <w:r w:rsidR="00F81552">
        <w:rPr>
          <w:rFonts w:ascii="Times New Roman" w:eastAsia="Times New Roman" w:hAnsi="Times New Roman" w:cs="Times New Roman"/>
          <w:lang w:val="en-US" w:eastAsia="pt-PT"/>
        </w:rPr>
        <w:t xml:space="preserve">the Catholic doctrine of the real presence of Christ in the Eucharist, </w:t>
      </w:r>
      <w:r w:rsidR="0052474A">
        <w:rPr>
          <w:rFonts w:ascii="Times New Roman" w:eastAsia="Times New Roman" w:hAnsi="Times New Roman" w:cs="Times New Roman"/>
          <w:lang w:val="en-US" w:eastAsia="pt-PT"/>
        </w:rPr>
        <w:t xml:space="preserve">with its reliance on the Scholastic doctrine of separated essences, </w:t>
      </w:r>
      <w:r w:rsidR="00F81552">
        <w:rPr>
          <w:rFonts w:ascii="Times New Roman" w:eastAsia="Times New Roman" w:hAnsi="Times New Roman" w:cs="Times New Roman"/>
          <w:lang w:val="en-US" w:eastAsia="pt-PT"/>
        </w:rPr>
        <w:t>and on its purported operative cause, transubstantiation.</w:t>
      </w:r>
      <w:r w:rsidR="007524ED">
        <w:rPr>
          <w:rFonts w:ascii="Times New Roman" w:eastAsia="Times New Roman" w:hAnsi="Times New Roman" w:cs="Times New Roman"/>
          <w:lang w:val="en-US" w:eastAsia="pt-PT"/>
        </w:rPr>
        <w:t xml:space="preserve"> For the Church</w:t>
      </w:r>
      <w:r w:rsidR="003E2853">
        <w:rPr>
          <w:rFonts w:ascii="Times New Roman" w:eastAsia="Times New Roman" w:hAnsi="Times New Roman" w:cs="Times New Roman"/>
          <w:lang w:val="en-US" w:eastAsia="pt-PT"/>
        </w:rPr>
        <w:t>,</w:t>
      </w:r>
      <w:r w:rsidR="007524ED">
        <w:rPr>
          <w:rFonts w:ascii="Times New Roman" w:eastAsia="Times New Roman" w:hAnsi="Times New Roman" w:cs="Times New Roman"/>
          <w:lang w:val="en-US" w:eastAsia="pt-PT"/>
        </w:rPr>
        <w:t xml:space="preserve"> the sacrament of the Eucharist is the efficacious sign and the cause of the communion in the divine and the incorporation of the people of God into a unity.</w:t>
      </w:r>
      <w:r w:rsidR="00973689">
        <w:rPr>
          <w:rFonts w:ascii="Times New Roman" w:eastAsia="Times New Roman" w:hAnsi="Times New Roman" w:cs="Times New Roman"/>
          <w:lang w:val="en-US" w:eastAsia="pt-PT"/>
        </w:rPr>
        <w:t xml:space="preserve"> </w:t>
      </w:r>
      <w:r w:rsidR="007524ED">
        <w:rPr>
          <w:rFonts w:ascii="Times New Roman" w:eastAsia="Times New Roman" w:hAnsi="Times New Roman" w:cs="Times New Roman"/>
          <w:lang w:val="en-US" w:eastAsia="pt-PT"/>
        </w:rPr>
        <w:t xml:space="preserve">Hobbes </w:t>
      </w:r>
      <w:r w:rsidR="003E2853">
        <w:rPr>
          <w:rFonts w:ascii="Times New Roman" w:eastAsia="Times New Roman" w:hAnsi="Times New Roman" w:cs="Times New Roman"/>
          <w:lang w:val="en-US" w:eastAsia="pt-PT"/>
        </w:rPr>
        <w:t>undercuts this, by insisting</w:t>
      </w:r>
      <w:r w:rsidR="007524ED">
        <w:rPr>
          <w:rFonts w:ascii="Times New Roman" w:eastAsia="Times New Roman" w:hAnsi="Times New Roman" w:cs="Times New Roman"/>
          <w:lang w:val="en-US" w:eastAsia="pt-PT"/>
        </w:rPr>
        <w:t xml:space="preserve"> that the</w:t>
      </w:r>
      <w:r w:rsidR="0095280B">
        <w:rPr>
          <w:rFonts w:ascii="Times New Roman" w:eastAsia="Times New Roman" w:hAnsi="Times New Roman" w:cs="Times New Roman"/>
          <w:lang w:val="en-US" w:eastAsia="pt-PT"/>
        </w:rPr>
        <w:t xml:space="preserve"> literal interpretation of the words of institution</w:t>
      </w:r>
      <w:r w:rsidR="00973689">
        <w:rPr>
          <w:rFonts w:ascii="Times New Roman" w:eastAsia="Times New Roman" w:hAnsi="Times New Roman" w:cs="Times New Roman"/>
          <w:lang w:val="en-US" w:eastAsia="pt-PT"/>
        </w:rPr>
        <w:t xml:space="preserve"> needs</w:t>
      </w:r>
      <w:r w:rsidR="007524ED">
        <w:rPr>
          <w:rFonts w:ascii="Times New Roman" w:eastAsia="Times New Roman" w:hAnsi="Times New Roman" w:cs="Times New Roman"/>
          <w:lang w:val="en-US" w:eastAsia="pt-PT"/>
        </w:rPr>
        <w:t xml:space="preserve"> cast</w:t>
      </w:r>
      <w:r w:rsidR="00973689">
        <w:rPr>
          <w:rFonts w:ascii="Times New Roman" w:eastAsia="Times New Roman" w:hAnsi="Times New Roman" w:cs="Times New Roman"/>
          <w:lang w:val="en-US" w:eastAsia="pt-PT"/>
        </w:rPr>
        <w:t>ing</w:t>
      </w:r>
      <w:r w:rsidR="007524ED">
        <w:rPr>
          <w:rFonts w:ascii="Times New Roman" w:eastAsia="Times New Roman" w:hAnsi="Times New Roman" w:cs="Times New Roman"/>
          <w:lang w:val="en-US" w:eastAsia="pt-PT"/>
        </w:rPr>
        <w:t xml:space="preserve"> aside, and that men ar</w:t>
      </w:r>
      <w:r w:rsidR="003E2853">
        <w:rPr>
          <w:rFonts w:ascii="Times New Roman" w:eastAsia="Times New Roman" w:hAnsi="Times New Roman" w:cs="Times New Roman"/>
          <w:lang w:val="en-US" w:eastAsia="pt-PT"/>
        </w:rPr>
        <w:t>e, instead, to understand that ‘</w:t>
      </w:r>
      <w:r w:rsidR="007524ED">
        <w:rPr>
          <w:rFonts w:ascii="Times New Roman" w:eastAsia="Times New Roman" w:hAnsi="Times New Roman" w:cs="Times New Roman"/>
          <w:lang w:val="en-US" w:eastAsia="pt-PT"/>
        </w:rPr>
        <w:t xml:space="preserve">the words, </w:t>
      </w:r>
      <w:r w:rsidR="007524ED" w:rsidRPr="007524ED">
        <w:rPr>
          <w:rFonts w:ascii="Times New Roman" w:eastAsia="Times New Roman" w:hAnsi="Times New Roman" w:cs="Times New Roman"/>
          <w:i/>
          <w:lang w:val="en-US" w:eastAsia="pt-PT"/>
        </w:rPr>
        <w:t>This is my body</w:t>
      </w:r>
      <w:r w:rsidR="007524ED">
        <w:rPr>
          <w:rFonts w:ascii="Times New Roman" w:eastAsia="Times New Roman" w:hAnsi="Times New Roman" w:cs="Times New Roman"/>
          <w:lang w:val="en-US" w:eastAsia="pt-PT"/>
        </w:rPr>
        <w:t xml:space="preserve">, are </w:t>
      </w:r>
      <w:proofErr w:type="spellStart"/>
      <w:r w:rsidR="007524ED">
        <w:rPr>
          <w:rFonts w:ascii="Times New Roman" w:eastAsia="Times New Roman" w:hAnsi="Times New Roman" w:cs="Times New Roman"/>
          <w:lang w:val="en-US" w:eastAsia="pt-PT"/>
        </w:rPr>
        <w:t>aequivalent</w:t>
      </w:r>
      <w:proofErr w:type="spellEnd"/>
      <w:r w:rsidR="007524ED">
        <w:rPr>
          <w:rFonts w:ascii="Times New Roman" w:eastAsia="Times New Roman" w:hAnsi="Times New Roman" w:cs="Times New Roman"/>
          <w:lang w:val="en-US" w:eastAsia="pt-PT"/>
        </w:rPr>
        <w:t xml:space="preserve"> to these, This </w:t>
      </w:r>
      <w:r w:rsidR="007524ED" w:rsidRPr="007524ED">
        <w:rPr>
          <w:rFonts w:ascii="Times New Roman" w:eastAsia="Times New Roman" w:hAnsi="Times New Roman" w:cs="Times New Roman"/>
          <w:i/>
          <w:lang w:val="en-US" w:eastAsia="pt-PT"/>
        </w:rPr>
        <w:t>signifies</w:t>
      </w:r>
      <w:r w:rsidR="007524ED">
        <w:rPr>
          <w:rFonts w:ascii="Times New Roman" w:eastAsia="Times New Roman" w:hAnsi="Times New Roman" w:cs="Times New Roman"/>
          <w:lang w:val="en-US" w:eastAsia="pt-PT"/>
        </w:rPr>
        <w:t xml:space="preserve">, or </w:t>
      </w:r>
      <w:r w:rsidR="007524ED" w:rsidRPr="007524ED">
        <w:rPr>
          <w:rFonts w:ascii="Times New Roman" w:eastAsia="Times New Roman" w:hAnsi="Times New Roman" w:cs="Times New Roman"/>
          <w:i/>
          <w:lang w:val="en-US" w:eastAsia="pt-PT"/>
        </w:rPr>
        <w:t>represents my Body</w:t>
      </w:r>
      <w:r w:rsidR="007524ED">
        <w:rPr>
          <w:rFonts w:ascii="Times New Roman" w:eastAsia="Times New Roman" w:hAnsi="Times New Roman" w:cs="Times New Roman"/>
          <w:lang w:val="en-US" w:eastAsia="pt-PT"/>
        </w:rPr>
        <w:t>; and it is an ordinary figure of Speech</w:t>
      </w:r>
      <w:r w:rsidR="003E2853">
        <w:rPr>
          <w:rFonts w:ascii="Times New Roman" w:eastAsia="Times New Roman" w:hAnsi="Times New Roman" w:cs="Times New Roman"/>
          <w:lang w:val="en-US" w:eastAsia="pt-PT"/>
        </w:rPr>
        <w:t>.’</w:t>
      </w:r>
      <w:r w:rsidR="007524ED">
        <w:rPr>
          <w:rStyle w:val="FootnoteReference"/>
          <w:rFonts w:ascii="Times New Roman" w:eastAsia="Times New Roman" w:hAnsi="Times New Roman" w:cs="Times New Roman"/>
          <w:lang w:val="en-US" w:eastAsia="pt-PT"/>
        </w:rPr>
        <w:footnoteReference w:id="40"/>
      </w:r>
      <w:r w:rsidR="007524ED">
        <w:rPr>
          <w:rFonts w:ascii="Times New Roman" w:eastAsia="Times New Roman" w:hAnsi="Times New Roman" w:cs="Times New Roman"/>
          <w:lang w:val="en-US" w:eastAsia="pt-PT"/>
        </w:rPr>
        <w:t xml:space="preserve"> For as soon as the metonymic use of words is disclosed, it is apparent that the sign (the host) is the signified thing (the body) </w:t>
      </w:r>
      <w:r w:rsidR="003E2853">
        <w:rPr>
          <w:rFonts w:ascii="Times New Roman" w:eastAsia="Times New Roman" w:hAnsi="Times New Roman" w:cs="Times New Roman"/>
          <w:lang w:val="en-US" w:eastAsia="pt-PT"/>
        </w:rPr>
        <w:t xml:space="preserve">representationally (or </w:t>
      </w:r>
      <w:r w:rsidR="007524ED">
        <w:rPr>
          <w:rFonts w:ascii="Times New Roman" w:eastAsia="Times New Roman" w:hAnsi="Times New Roman" w:cs="Times New Roman"/>
          <w:lang w:val="en-US" w:eastAsia="pt-PT"/>
        </w:rPr>
        <w:t>symbolically</w:t>
      </w:r>
      <w:r w:rsidR="003E2853">
        <w:rPr>
          <w:rFonts w:ascii="Times New Roman" w:eastAsia="Times New Roman" w:hAnsi="Times New Roman" w:cs="Times New Roman"/>
          <w:lang w:val="en-US" w:eastAsia="pt-PT"/>
        </w:rPr>
        <w:t>)</w:t>
      </w:r>
      <w:r w:rsidR="007524ED">
        <w:rPr>
          <w:rFonts w:ascii="Times New Roman" w:eastAsia="Times New Roman" w:hAnsi="Times New Roman" w:cs="Times New Roman"/>
          <w:lang w:val="en-US" w:eastAsia="pt-PT"/>
        </w:rPr>
        <w:t xml:space="preserve"> only</w:t>
      </w:r>
      <w:r w:rsidR="00B11208">
        <w:rPr>
          <w:rFonts w:ascii="Times New Roman" w:eastAsia="Times New Roman" w:hAnsi="Times New Roman" w:cs="Times New Roman"/>
          <w:lang w:val="en-US" w:eastAsia="pt-PT"/>
        </w:rPr>
        <w:t xml:space="preserve"> (which i</w:t>
      </w:r>
      <w:r w:rsidR="00115BC6">
        <w:rPr>
          <w:rFonts w:ascii="Times New Roman" w:eastAsia="Times New Roman" w:hAnsi="Times New Roman" w:cs="Times New Roman"/>
          <w:lang w:val="en-US" w:eastAsia="pt-PT"/>
        </w:rPr>
        <w:t>mplies replacement of one thing</w:t>
      </w:r>
      <w:r w:rsidR="00B11208">
        <w:rPr>
          <w:rFonts w:ascii="Times New Roman" w:eastAsia="Times New Roman" w:hAnsi="Times New Roman" w:cs="Times New Roman"/>
          <w:lang w:val="en-US" w:eastAsia="pt-PT"/>
        </w:rPr>
        <w:t xml:space="preserve"> with another – body with host)</w:t>
      </w:r>
      <w:r w:rsidR="007524ED">
        <w:rPr>
          <w:rFonts w:ascii="Times New Roman" w:eastAsia="Times New Roman" w:hAnsi="Times New Roman" w:cs="Times New Roman"/>
          <w:lang w:val="en-US" w:eastAsia="pt-PT"/>
        </w:rPr>
        <w:t>, and all that we are witnessing therefore is a change of words, not a change of substance</w:t>
      </w:r>
      <w:r w:rsidR="000C07E3">
        <w:rPr>
          <w:rFonts w:ascii="Times New Roman" w:eastAsia="Times New Roman" w:hAnsi="Times New Roman" w:cs="Times New Roman"/>
          <w:lang w:val="en-US" w:eastAsia="pt-PT"/>
        </w:rPr>
        <w:t>s</w:t>
      </w:r>
      <w:r w:rsidR="007524ED">
        <w:rPr>
          <w:rFonts w:ascii="Times New Roman" w:eastAsia="Times New Roman" w:hAnsi="Times New Roman" w:cs="Times New Roman"/>
          <w:lang w:val="en-US" w:eastAsia="pt-PT"/>
        </w:rPr>
        <w:t>.</w:t>
      </w:r>
      <w:r w:rsidR="000C07E3">
        <w:rPr>
          <w:rFonts w:ascii="Times New Roman" w:eastAsia="Times New Roman" w:hAnsi="Times New Roman" w:cs="Times New Roman"/>
          <w:lang w:val="en-US" w:eastAsia="pt-PT"/>
        </w:rPr>
        <w:t xml:space="preserve"> </w:t>
      </w:r>
      <w:proofErr w:type="gramStart"/>
      <w:r w:rsidR="00973689">
        <w:rPr>
          <w:rFonts w:ascii="Times New Roman" w:eastAsia="Times New Roman" w:hAnsi="Times New Roman" w:cs="Times New Roman"/>
          <w:lang w:val="en-US" w:eastAsia="pt-PT"/>
        </w:rPr>
        <w:t>Also</w:t>
      </w:r>
      <w:proofErr w:type="gramEnd"/>
      <w:r w:rsidR="00973689">
        <w:rPr>
          <w:rFonts w:ascii="Times New Roman" w:eastAsia="Times New Roman" w:hAnsi="Times New Roman" w:cs="Times New Roman"/>
          <w:lang w:val="en-US" w:eastAsia="pt-PT"/>
        </w:rPr>
        <w:t xml:space="preserve"> part of the mystical ontology of </w:t>
      </w:r>
      <w:r w:rsidR="003E2853">
        <w:rPr>
          <w:rFonts w:ascii="Times New Roman" w:eastAsia="Times New Roman" w:hAnsi="Times New Roman" w:cs="Times New Roman"/>
          <w:lang w:val="en-US" w:eastAsia="pt-PT"/>
        </w:rPr>
        <w:t xml:space="preserve">the </w:t>
      </w:r>
      <w:r w:rsidR="00973689">
        <w:rPr>
          <w:rFonts w:ascii="Times New Roman" w:eastAsia="Times New Roman" w:hAnsi="Times New Roman" w:cs="Times New Roman"/>
          <w:lang w:val="en-US" w:eastAsia="pt-PT"/>
        </w:rPr>
        <w:t>corpo</w:t>
      </w:r>
      <w:r w:rsidR="00335BBA">
        <w:rPr>
          <w:rFonts w:ascii="Times New Roman" w:eastAsia="Times New Roman" w:hAnsi="Times New Roman" w:cs="Times New Roman"/>
          <w:lang w:val="en-US" w:eastAsia="pt-PT"/>
        </w:rPr>
        <w:t>ration is the understanding of ‘person’</w:t>
      </w:r>
      <w:r w:rsidR="00973689">
        <w:rPr>
          <w:rFonts w:ascii="Times New Roman" w:eastAsia="Times New Roman" w:hAnsi="Times New Roman" w:cs="Times New Roman"/>
          <w:lang w:val="en-US" w:eastAsia="pt-PT"/>
        </w:rPr>
        <w:t xml:space="preserve"> as </w:t>
      </w:r>
      <w:r w:rsidR="00335BBA">
        <w:rPr>
          <w:rFonts w:ascii="Times New Roman" w:eastAsia="Times New Roman" w:hAnsi="Times New Roman" w:cs="Times New Roman"/>
          <w:lang w:val="en-US" w:eastAsia="pt-PT"/>
        </w:rPr>
        <w:t>‘hypostasis’</w:t>
      </w:r>
      <w:r w:rsidR="005E101A">
        <w:rPr>
          <w:rFonts w:ascii="Times New Roman" w:eastAsia="Times New Roman" w:hAnsi="Times New Roman" w:cs="Times New Roman"/>
          <w:lang w:val="en-US" w:eastAsia="pt-PT"/>
        </w:rPr>
        <w:t xml:space="preserve"> or first, individual</w:t>
      </w:r>
      <w:r w:rsidR="003E2853">
        <w:rPr>
          <w:rFonts w:ascii="Times New Roman" w:eastAsia="Times New Roman" w:hAnsi="Times New Roman" w:cs="Times New Roman"/>
          <w:lang w:val="en-US" w:eastAsia="pt-PT"/>
        </w:rPr>
        <w:t>,</w:t>
      </w:r>
      <w:r w:rsidR="005E101A">
        <w:rPr>
          <w:rFonts w:ascii="Times New Roman" w:eastAsia="Times New Roman" w:hAnsi="Times New Roman" w:cs="Times New Roman"/>
          <w:lang w:val="en-US" w:eastAsia="pt-PT"/>
        </w:rPr>
        <w:t xml:space="preserve"> or intelligent substance. Hobbes dismis</w:t>
      </w:r>
      <w:r w:rsidR="00925C97">
        <w:rPr>
          <w:rFonts w:ascii="Times New Roman" w:eastAsia="Times New Roman" w:hAnsi="Times New Roman" w:cs="Times New Roman"/>
          <w:lang w:val="en-US" w:eastAsia="pt-PT"/>
        </w:rPr>
        <w:t xml:space="preserve">ses it in favor of his </w:t>
      </w:r>
      <w:r w:rsidR="005E101A">
        <w:rPr>
          <w:rFonts w:ascii="Times New Roman" w:eastAsia="Times New Roman" w:hAnsi="Times New Roman" w:cs="Times New Roman"/>
          <w:lang w:val="en-US" w:eastAsia="pt-PT"/>
        </w:rPr>
        <w:t xml:space="preserve">understanding </w:t>
      </w:r>
      <w:r w:rsidR="00D243AA">
        <w:rPr>
          <w:rFonts w:ascii="Times New Roman" w:eastAsia="Times New Roman" w:hAnsi="Times New Roman" w:cs="Times New Roman"/>
          <w:lang w:val="en-US" w:eastAsia="pt-PT"/>
        </w:rPr>
        <w:t xml:space="preserve">of </w:t>
      </w:r>
      <w:r w:rsidR="005E101A">
        <w:rPr>
          <w:rFonts w:ascii="Times New Roman" w:eastAsia="Times New Roman" w:hAnsi="Times New Roman" w:cs="Times New Roman"/>
          <w:lang w:val="en-US" w:eastAsia="pt-PT"/>
        </w:rPr>
        <w:t>person as</w:t>
      </w:r>
      <w:r w:rsidR="00FA3840">
        <w:rPr>
          <w:rFonts w:ascii="Times New Roman" w:eastAsia="Times New Roman" w:hAnsi="Times New Roman" w:cs="Times New Roman"/>
          <w:lang w:val="en-US" w:eastAsia="pt-PT"/>
        </w:rPr>
        <w:t xml:space="preserve"> representation, or, more concretely, as</w:t>
      </w:r>
      <w:r w:rsidR="005E101A">
        <w:rPr>
          <w:rFonts w:ascii="Times New Roman" w:eastAsia="Times New Roman" w:hAnsi="Times New Roman" w:cs="Times New Roman"/>
          <w:lang w:val="en-US" w:eastAsia="pt-PT"/>
        </w:rPr>
        <w:t xml:space="preserve"> theatrical artifact</w:t>
      </w:r>
      <w:r w:rsidR="00925C97">
        <w:rPr>
          <w:rFonts w:ascii="Times New Roman" w:eastAsia="Times New Roman" w:hAnsi="Times New Roman" w:cs="Times New Roman"/>
          <w:lang w:val="en-US" w:eastAsia="pt-PT"/>
        </w:rPr>
        <w:t xml:space="preserve"> or</w:t>
      </w:r>
      <w:r w:rsidR="00D243AA">
        <w:rPr>
          <w:rFonts w:ascii="Times New Roman" w:eastAsia="Times New Roman" w:hAnsi="Times New Roman" w:cs="Times New Roman"/>
          <w:lang w:val="en-US" w:eastAsia="pt-PT"/>
        </w:rPr>
        <w:t xml:space="preserve"> a</w:t>
      </w:r>
      <w:r w:rsidR="00925C97">
        <w:rPr>
          <w:rFonts w:ascii="Times New Roman" w:eastAsia="Times New Roman" w:hAnsi="Times New Roman" w:cs="Times New Roman"/>
          <w:lang w:val="en-US" w:eastAsia="pt-PT"/>
        </w:rPr>
        <w:t xml:space="preserve"> </w:t>
      </w:r>
      <w:proofErr w:type="spellStart"/>
      <w:r w:rsidR="00925C97">
        <w:rPr>
          <w:rFonts w:ascii="Times New Roman" w:eastAsia="Times New Roman" w:hAnsi="Times New Roman" w:cs="Times New Roman"/>
          <w:lang w:val="en-US" w:eastAsia="pt-PT"/>
        </w:rPr>
        <w:t>representer</w:t>
      </w:r>
      <w:proofErr w:type="spellEnd"/>
      <w:r w:rsidR="00B14D05">
        <w:rPr>
          <w:rFonts w:ascii="Times New Roman" w:eastAsia="Times New Roman" w:hAnsi="Times New Roman" w:cs="Times New Roman"/>
          <w:lang w:val="en-US" w:eastAsia="pt-PT"/>
        </w:rPr>
        <w:t xml:space="preserve">: ‘to </w:t>
      </w:r>
      <w:r w:rsidR="00B14D05" w:rsidRPr="00B14D05">
        <w:rPr>
          <w:rFonts w:ascii="Times New Roman" w:eastAsia="Times New Roman" w:hAnsi="Times New Roman" w:cs="Times New Roman"/>
          <w:i/>
          <w:lang w:val="en-US" w:eastAsia="pt-PT"/>
        </w:rPr>
        <w:t>Personate</w:t>
      </w:r>
      <w:r w:rsidR="00B14D05">
        <w:rPr>
          <w:rFonts w:ascii="Times New Roman" w:eastAsia="Times New Roman" w:hAnsi="Times New Roman" w:cs="Times New Roman"/>
          <w:lang w:val="en-US" w:eastAsia="pt-PT"/>
        </w:rPr>
        <w:t xml:space="preserve">, is to </w:t>
      </w:r>
      <w:r w:rsidR="00B14D05" w:rsidRPr="00B14D05">
        <w:rPr>
          <w:rFonts w:ascii="Times New Roman" w:eastAsia="Times New Roman" w:hAnsi="Times New Roman" w:cs="Times New Roman"/>
          <w:i/>
          <w:lang w:val="en-US" w:eastAsia="pt-PT"/>
        </w:rPr>
        <w:t>Ac</w:t>
      </w:r>
      <w:r w:rsidR="00B14D05">
        <w:rPr>
          <w:rFonts w:ascii="Times New Roman" w:eastAsia="Times New Roman" w:hAnsi="Times New Roman" w:cs="Times New Roman"/>
          <w:lang w:val="en-US" w:eastAsia="pt-PT"/>
        </w:rPr>
        <w:t xml:space="preserve">t, or </w:t>
      </w:r>
      <w:r w:rsidR="00B14D05" w:rsidRPr="00B14D05">
        <w:rPr>
          <w:rFonts w:ascii="Times New Roman" w:eastAsia="Times New Roman" w:hAnsi="Times New Roman" w:cs="Times New Roman"/>
          <w:i/>
          <w:lang w:val="en-US" w:eastAsia="pt-PT"/>
        </w:rPr>
        <w:t>Represent</w:t>
      </w:r>
      <w:r w:rsidR="00B14D05">
        <w:rPr>
          <w:rFonts w:ascii="Times New Roman" w:eastAsia="Times New Roman" w:hAnsi="Times New Roman" w:cs="Times New Roman"/>
          <w:lang w:val="en-US" w:eastAsia="pt-PT"/>
        </w:rPr>
        <w:t xml:space="preserve"> </w:t>
      </w:r>
      <w:proofErr w:type="spellStart"/>
      <w:r w:rsidR="00B14D05">
        <w:rPr>
          <w:rFonts w:ascii="Times New Roman" w:eastAsia="Times New Roman" w:hAnsi="Times New Roman" w:cs="Times New Roman"/>
          <w:lang w:val="en-US" w:eastAsia="pt-PT"/>
        </w:rPr>
        <w:t>himselfe</w:t>
      </w:r>
      <w:proofErr w:type="spellEnd"/>
      <w:r w:rsidR="00B14D05">
        <w:rPr>
          <w:rFonts w:ascii="Times New Roman" w:eastAsia="Times New Roman" w:hAnsi="Times New Roman" w:cs="Times New Roman"/>
          <w:lang w:val="en-US" w:eastAsia="pt-PT"/>
        </w:rPr>
        <w:t xml:space="preserve">, or </w:t>
      </w:r>
      <w:proofErr w:type="spellStart"/>
      <w:r w:rsidR="00B14D05">
        <w:rPr>
          <w:rFonts w:ascii="Times New Roman" w:eastAsia="Times New Roman" w:hAnsi="Times New Roman" w:cs="Times New Roman"/>
          <w:lang w:val="en-US" w:eastAsia="pt-PT"/>
        </w:rPr>
        <w:t>an other</w:t>
      </w:r>
      <w:proofErr w:type="spellEnd"/>
      <w:r w:rsidR="00B14D05">
        <w:rPr>
          <w:rFonts w:ascii="Times New Roman" w:eastAsia="Times New Roman" w:hAnsi="Times New Roman" w:cs="Times New Roman"/>
          <w:lang w:val="en-US" w:eastAsia="pt-PT"/>
        </w:rPr>
        <w:t>’</w:t>
      </w:r>
      <w:r w:rsidR="005E101A">
        <w:rPr>
          <w:rFonts w:ascii="Times New Roman" w:eastAsia="Times New Roman" w:hAnsi="Times New Roman" w:cs="Times New Roman"/>
          <w:lang w:val="en-US" w:eastAsia="pt-PT"/>
        </w:rPr>
        <w:t>.</w:t>
      </w:r>
      <w:r w:rsidR="00B14D05">
        <w:rPr>
          <w:rStyle w:val="FootnoteReference"/>
          <w:rFonts w:ascii="Times New Roman" w:eastAsia="Times New Roman" w:hAnsi="Times New Roman" w:cs="Times New Roman"/>
          <w:lang w:val="en-US" w:eastAsia="pt-PT"/>
        </w:rPr>
        <w:footnoteReference w:id="41"/>
      </w:r>
      <w:r w:rsidR="00E92671">
        <w:rPr>
          <w:rFonts w:ascii="Times New Roman" w:eastAsia="Times New Roman" w:hAnsi="Times New Roman" w:cs="Times New Roman"/>
          <w:lang w:val="en-US" w:eastAsia="pt-PT"/>
        </w:rPr>
        <w:t xml:space="preserve"> </w:t>
      </w:r>
      <w:r w:rsidR="00FA3840">
        <w:rPr>
          <w:rFonts w:ascii="Times New Roman" w:eastAsia="Times New Roman" w:hAnsi="Times New Roman" w:cs="Times New Roman"/>
          <w:lang w:val="en-US" w:eastAsia="pt-PT"/>
        </w:rPr>
        <w:t xml:space="preserve">To speak of three hypostases in the </w:t>
      </w:r>
      <w:r w:rsidR="00E92671">
        <w:rPr>
          <w:rFonts w:ascii="Times New Roman" w:eastAsia="Times New Roman" w:hAnsi="Times New Roman" w:cs="Times New Roman"/>
          <w:lang w:val="en-US" w:eastAsia="pt-PT"/>
        </w:rPr>
        <w:t xml:space="preserve">Trinity </w:t>
      </w:r>
      <w:r w:rsidR="00FA3840">
        <w:rPr>
          <w:rFonts w:ascii="Times New Roman" w:eastAsia="Times New Roman" w:hAnsi="Times New Roman" w:cs="Times New Roman"/>
          <w:lang w:val="en-US" w:eastAsia="pt-PT"/>
        </w:rPr>
        <w:t xml:space="preserve">(Father, Son, Holy Spirit) </w:t>
      </w:r>
      <w:r w:rsidR="00E92671">
        <w:rPr>
          <w:rFonts w:ascii="Times New Roman" w:eastAsia="Times New Roman" w:hAnsi="Times New Roman" w:cs="Times New Roman"/>
          <w:lang w:val="en-US" w:eastAsia="pt-PT"/>
        </w:rPr>
        <w:t xml:space="preserve">results, </w:t>
      </w:r>
      <w:r w:rsidR="00FA3840">
        <w:rPr>
          <w:rFonts w:ascii="Times New Roman" w:eastAsia="Times New Roman" w:hAnsi="Times New Roman" w:cs="Times New Roman"/>
          <w:lang w:val="en-US" w:eastAsia="pt-PT"/>
        </w:rPr>
        <w:t>Hobbes</w:t>
      </w:r>
      <w:r w:rsidR="00E92671">
        <w:rPr>
          <w:rFonts w:ascii="Times New Roman" w:eastAsia="Times New Roman" w:hAnsi="Times New Roman" w:cs="Times New Roman"/>
          <w:lang w:val="en-US" w:eastAsia="pt-PT"/>
        </w:rPr>
        <w:t xml:space="preserve"> claims, in absurdity: three divine person</w:t>
      </w:r>
      <w:r w:rsidR="00DD7A3F">
        <w:rPr>
          <w:rFonts w:ascii="Times New Roman" w:eastAsia="Times New Roman" w:hAnsi="Times New Roman" w:cs="Times New Roman"/>
          <w:lang w:val="en-US" w:eastAsia="pt-PT"/>
        </w:rPr>
        <w:t>s</w:t>
      </w:r>
      <w:r w:rsidR="00335BBA">
        <w:rPr>
          <w:rFonts w:ascii="Times New Roman" w:eastAsia="Times New Roman" w:hAnsi="Times New Roman" w:cs="Times New Roman"/>
          <w:lang w:val="en-US" w:eastAsia="pt-PT"/>
        </w:rPr>
        <w:t xml:space="preserve"> – i.e.</w:t>
      </w:r>
      <w:r w:rsidR="00E92671">
        <w:rPr>
          <w:rFonts w:ascii="Times New Roman" w:eastAsia="Times New Roman" w:hAnsi="Times New Roman" w:cs="Times New Roman"/>
          <w:lang w:val="en-US" w:eastAsia="pt-PT"/>
        </w:rPr>
        <w:t xml:space="preserve"> three</w:t>
      </w:r>
      <w:r w:rsidR="00530C97">
        <w:rPr>
          <w:rFonts w:ascii="Times New Roman" w:eastAsia="Times New Roman" w:hAnsi="Times New Roman" w:cs="Times New Roman"/>
          <w:lang w:val="en-US" w:eastAsia="pt-PT"/>
        </w:rPr>
        <w:t xml:space="preserve"> (warring)</w:t>
      </w:r>
      <w:r w:rsidR="00E92671">
        <w:rPr>
          <w:rFonts w:ascii="Times New Roman" w:eastAsia="Times New Roman" w:hAnsi="Times New Roman" w:cs="Times New Roman"/>
          <w:lang w:val="en-US" w:eastAsia="pt-PT"/>
        </w:rPr>
        <w:t xml:space="preserve"> gods</w:t>
      </w:r>
      <w:r w:rsidR="00615E73">
        <w:rPr>
          <w:rFonts w:ascii="Times New Roman" w:eastAsia="Times New Roman" w:hAnsi="Times New Roman" w:cs="Times New Roman"/>
          <w:lang w:val="en-US" w:eastAsia="pt-PT"/>
        </w:rPr>
        <w:t>, which wou</w:t>
      </w:r>
      <w:r w:rsidR="00335BBA">
        <w:rPr>
          <w:rFonts w:ascii="Times New Roman" w:eastAsia="Times New Roman" w:hAnsi="Times New Roman" w:cs="Times New Roman"/>
          <w:lang w:val="en-US" w:eastAsia="pt-PT"/>
        </w:rPr>
        <w:t>ld have in a mixed constitution</w:t>
      </w:r>
      <w:r w:rsidR="00615E73">
        <w:rPr>
          <w:rFonts w:ascii="Times New Roman" w:eastAsia="Times New Roman" w:hAnsi="Times New Roman" w:cs="Times New Roman"/>
          <w:lang w:val="en-US" w:eastAsia="pt-PT"/>
        </w:rPr>
        <w:t xml:space="preserve"> </w:t>
      </w:r>
      <w:r w:rsidR="00335BBA">
        <w:rPr>
          <w:rFonts w:ascii="Times New Roman" w:eastAsia="Times New Roman" w:hAnsi="Times New Roman" w:cs="Times New Roman"/>
          <w:lang w:val="en-US" w:eastAsia="pt-PT"/>
        </w:rPr>
        <w:t>(</w:t>
      </w:r>
      <w:r w:rsidR="000713E0">
        <w:rPr>
          <w:rFonts w:ascii="Times New Roman" w:eastAsia="Times New Roman" w:hAnsi="Times New Roman" w:cs="Times New Roman"/>
          <w:lang w:val="en-US" w:eastAsia="pt-PT"/>
        </w:rPr>
        <w:t>blending monarchic, aristocratic and democratic elements</w:t>
      </w:r>
      <w:r w:rsidR="00335BBA">
        <w:rPr>
          <w:rFonts w:ascii="Times New Roman" w:eastAsia="Times New Roman" w:hAnsi="Times New Roman" w:cs="Times New Roman"/>
          <w:lang w:val="en-US" w:eastAsia="pt-PT"/>
        </w:rPr>
        <w:t>)</w:t>
      </w:r>
      <w:r w:rsidR="000713E0">
        <w:rPr>
          <w:rFonts w:ascii="Times New Roman" w:eastAsia="Times New Roman" w:hAnsi="Times New Roman" w:cs="Times New Roman"/>
          <w:lang w:val="en-US" w:eastAsia="pt-PT"/>
        </w:rPr>
        <w:t xml:space="preserve"> its ruinous political </w:t>
      </w:r>
      <w:r w:rsidR="000713E0">
        <w:rPr>
          <w:rFonts w:ascii="Times New Roman" w:eastAsia="Times New Roman" w:hAnsi="Times New Roman" w:cs="Times New Roman"/>
          <w:lang w:val="en-US" w:eastAsia="pt-PT"/>
        </w:rPr>
        <w:lastRenderedPageBreak/>
        <w:t>counterpart</w:t>
      </w:r>
      <w:r w:rsidR="00E92671">
        <w:rPr>
          <w:rFonts w:ascii="Times New Roman" w:eastAsia="Times New Roman" w:hAnsi="Times New Roman" w:cs="Times New Roman"/>
          <w:lang w:val="en-US" w:eastAsia="pt-PT"/>
        </w:rPr>
        <w:t xml:space="preserve">. </w:t>
      </w:r>
      <w:r w:rsidR="000713E0">
        <w:rPr>
          <w:rFonts w:ascii="Times New Roman" w:eastAsia="Times New Roman" w:hAnsi="Times New Roman" w:cs="Times New Roman"/>
          <w:lang w:val="en-US" w:eastAsia="pt-PT"/>
        </w:rPr>
        <w:t xml:space="preserve">It is rather the case, </w:t>
      </w:r>
      <w:r w:rsidR="00FA3840">
        <w:rPr>
          <w:rFonts w:ascii="Times New Roman" w:eastAsia="Times New Roman" w:hAnsi="Times New Roman" w:cs="Times New Roman"/>
          <w:lang w:val="en-US" w:eastAsia="pt-PT"/>
        </w:rPr>
        <w:t>he</w:t>
      </w:r>
      <w:r w:rsidR="00264777">
        <w:rPr>
          <w:rFonts w:ascii="Times New Roman" w:eastAsia="Times New Roman" w:hAnsi="Times New Roman" w:cs="Times New Roman"/>
          <w:lang w:val="en-US" w:eastAsia="pt-PT"/>
        </w:rPr>
        <w:t xml:space="preserve"> contends, that God is three person</w:t>
      </w:r>
      <w:r w:rsidR="00AB362C">
        <w:rPr>
          <w:rFonts w:ascii="Times New Roman" w:eastAsia="Times New Roman" w:hAnsi="Times New Roman" w:cs="Times New Roman"/>
          <w:lang w:val="en-US" w:eastAsia="pt-PT"/>
        </w:rPr>
        <w:t>s</w:t>
      </w:r>
      <w:r w:rsidR="002D6731">
        <w:rPr>
          <w:rFonts w:ascii="Times New Roman" w:eastAsia="Times New Roman" w:hAnsi="Times New Roman" w:cs="Times New Roman"/>
          <w:lang w:val="en-US" w:eastAsia="pt-PT"/>
        </w:rPr>
        <w:t xml:space="preserve"> on account of having been represented in different functions by three distinct earthly actors: Moses, Jesus and the Apostles.</w:t>
      </w:r>
      <w:r w:rsidR="00DD7A3F">
        <w:rPr>
          <w:rFonts w:ascii="Times New Roman" w:eastAsia="Times New Roman" w:hAnsi="Times New Roman" w:cs="Times New Roman"/>
          <w:lang w:val="en-US" w:eastAsia="pt-PT"/>
        </w:rPr>
        <w:t xml:space="preserve"> </w:t>
      </w:r>
      <w:r w:rsidR="00D90066">
        <w:rPr>
          <w:rFonts w:ascii="Times New Roman" w:eastAsia="Times New Roman" w:hAnsi="Times New Roman" w:cs="Times New Roman"/>
          <w:lang w:val="en-US" w:eastAsia="pt-PT"/>
        </w:rPr>
        <w:t xml:space="preserve">They </w:t>
      </w:r>
      <w:r w:rsidR="00B11208">
        <w:rPr>
          <w:rFonts w:ascii="Times New Roman" w:eastAsia="Times New Roman" w:hAnsi="Times New Roman" w:cs="Times New Roman"/>
          <w:lang w:val="en-US" w:eastAsia="pt-PT"/>
        </w:rPr>
        <w:t xml:space="preserve">all </w:t>
      </w:r>
      <w:r w:rsidR="00D90066">
        <w:rPr>
          <w:rFonts w:ascii="Times New Roman" w:eastAsia="Times New Roman" w:hAnsi="Times New Roman" w:cs="Times New Roman"/>
          <w:lang w:val="en-US" w:eastAsia="pt-PT"/>
        </w:rPr>
        <w:t xml:space="preserve">personated God, giving </w:t>
      </w:r>
      <w:r w:rsidR="00FD3EDD">
        <w:rPr>
          <w:rFonts w:ascii="Times New Roman" w:eastAsia="Times New Roman" w:hAnsi="Times New Roman" w:cs="Times New Roman"/>
          <w:lang w:val="en-US" w:eastAsia="pt-PT"/>
        </w:rPr>
        <w:t>Him</w:t>
      </w:r>
      <w:r w:rsidR="00D90066">
        <w:rPr>
          <w:rFonts w:ascii="Times New Roman" w:eastAsia="Times New Roman" w:hAnsi="Times New Roman" w:cs="Times New Roman"/>
          <w:lang w:val="en-US" w:eastAsia="pt-PT"/>
        </w:rPr>
        <w:t xml:space="preserve"> a presence in the temporal world. </w:t>
      </w:r>
      <w:r w:rsidR="00B0565F">
        <w:rPr>
          <w:rFonts w:ascii="Times New Roman" w:eastAsia="Times New Roman" w:hAnsi="Times New Roman" w:cs="Times New Roman"/>
          <w:lang w:val="en-US" w:eastAsia="pt-PT"/>
        </w:rPr>
        <w:t xml:space="preserve">Hobbes does not hesitate in bearing out the </w:t>
      </w:r>
      <w:r w:rsidR="00DD7A3F">
        <w:rPr>
          <w:rFonts w:ascii="Times New Roman" w:eastAsia="Times New Roman" w:hAnsi="Times New Roman" w:cs="Times New Roman"/>
          <w:lang w:val="en-US" w:eastAsia="pt-PT"/>
        </w:rPr>
        <w:t xml:space="preserve">polemical intent of </w:t>
      </w:r>
      <w:r w:rsidR="00B0565F">
        <w:rPr>
          <w:rFonts w:ascii="Times New Roman" w:eastAsia="Times New Roman" w:hAnsi="Times New Roman" w:cs="Times New Roman"/>
          <w:lang w:val="en-US" w:eastAsia="pt-PT"/>
        </w:rPr>
        <w:t>his</w:t>
      </w:r>
      <w:r w:rsidR="00DD7A3F">
        <w:rPr>
          <w:rFonts w:ascii="Times New Roman" w:eastAsia="Times New Roman" w:hAnsi="Times New Roman" w:cs="Times New Roman"/>
          <w:lang w:val="en-US" w:eastAsia="pt-PT"/>
        </w:rPr>
        <w:t xml:space="preserve"> Trinitarian reconstruction</w:t>
      </w:r>
      <w:r w:rsidR="00530C97">
        <w:rPr>
          <w:rFonts w:ascii="Times New Roman" w:eastAsia="Times New Roman" w:hAnsi="Times New Roman" w:cs="Times New Roman"/>
          <w:lang w:val="en-US" w:eastAsia="pt-PT"/>
        </w:rPr>
        <w:t xml:space="preserve">: if in the Trinity we have one substance, and three only nominally </w:t>
      </w:r>
      <w:r w:rsidR="00FA3840">
        <w:rPr>
          <w:rFonts w:ascii="Times New Roman" w:eastAsia="Times New Roman" w:hAnsi="Times New Roman" w:cs="Times New Roman"/>
          <w:lang w:val="en-US" w:eastAsia="pt-PT"/>
        </w:rPr>
        <w:t>separate</w:t>
      </w:r>
      <w:r w:rsidR="00530C97">
        <w:rPr>
          <w:rFonts w:ascii="Times New Roman" w:eastAsia="Times New Roman" w:hAnsi="Times New Roman" w:cs="Times New Roman"/>
          <w:lang w:val="en-US" w:eastAsia="pt-PT"/>
        </w:rPr>
        <w:t xml:space="preserve"> persons, in the commonwealth we </w:t>
      </w:r>
      <w:r w:rsidR="000E5B5B">
        <w:rPr>
          <w:rFonts w:ascii="Times New Roman" w:eastAsia="Times New Roman" w:hAnsi="Times New Roman" w:cs="Times New Roman"/>
          <w:lang w:val="en-US" w:eastAsia="pt-PT"/>
        </w:rPr>
        <w:t>have</w:t>
      </w:r>
      <w:r w:rsidR="00530C97">
        <w:rPr>
          <w:rFonts w:ascii="Times New Roman" w:eastAsia="Times New Roman" w:hAnsi="Times New Roman" w:cs="Times New Roman"/>
          <w:lang w:val="en-US" w:eastAsia="pt-PT"/>
        </w:rPr>
        <w:t xml:space="preserve"> one matter, the multitude, out of wh</w:t>
      </w:r>
      <w:r w:rsidR="000E5B5B">
        <w:rPr>
          <w:rFonts w:ascii="Times New Roman" w:eastAsia="Times New Roman" w:hAnsi="Times New Roman" w:cs="Times New Roman"/>
          <w:lang w:val="en-US" w:eastAsia="pt-PT"/>
        </w:rPr>
        <w:t>ose consenting wills</w:t>
      </w:r>
      <w:r w:rsidR="00530C97">
        <w:rPr>
          <w:rFonts w:ascii="Times New Roman" w:eastAsia="Times New Roman" w:hAnsi="Times New Roman" w:cs="Times New Roman"/>
          <w:lang w:val="en-US" w:eastAsia="pt-PT"/>
        </w:rPr>
        <w:t xml:space="preserve"> three distinct persons </w:t>
      </w:r>
      <w:r w:rsidR="000E5B5B">
        <w:rPr>
          <w:rFonts w:ascii="Times New Roman" w:eastAsia="Times New Roman" w:hAnsi="Times New Roman" w:cs="Times New Roman"/>
          <w:lang w:val="en-US" w:eastAsia="pt-PT"/>
        </w:rPr>
        <w:t>co-</w:t>
      </w:r>
      <w:r w:rsidR="00530C97">
        <w:rPr>
          <w:rFonts w:ascii="Times New Roman" w:eastAsia="Times New Roman" w:hAnsi="Times New Roman" w:cs="Times New Roman"/>
          <w:lang w:val="en-US" w:eastAsia="pt-PT"/>
        </w:rPr>
        <w:t>originate – the person of the sovereign, the person of the people, and the person of the state</w:t>
      </w:r>
      <w:r w:rsidR="00764F66">
        <w:rPr>
          <w:rFonts w:ascii="Times New Roman" w:eastAsia="Times New Roman" w:hAnsi="Times New Roman" w:cs="Times New Roman"/>
          <w:lang w:val="en-US" w:eastAsia="pt-PT"/>
        </w:rPr>
        <w:t>.</w:t>
      </w:r>
      <w:r w:rsidR="00530C97">
        <w:rPr>
          <w:rFonts w:ascii="Times New Roman" w:eastAsia="Times New Roman" w:hAnsi="Times New Roman" w:cs="Times New Roman"/>
          <w:lang w:val="en-US" w:eastAsia="pt-PT"/>
        </w:rPr>
        <w:t xml:space="preserve"> </w:t>
      </w:r>
      <w:r w:rsidR="000E5B5B">
        <w:rPr>
          <w:rFonts w:ascii="Times New Roman" w:eastAsia="Times New Roman" w:hAnsi="Times New Roman" w:cs="Times New Roman"/>
          <w:lang w:val="en-US" w:eastAsia="pt-PT"/>
        </w:rPr>
        <w:t xml:space="preserve">These are </w:t>
      </w:r>
      <w:r w:rsidR="00B11208">
        <w:rPr>
          <w:rFonts w:ascii="Times New Roman" w:eastAsia="Times New Roman" w:hAnsi="Times New Roman" w:cs="Times New Roman"/>
          <w:lang w:val="en-US" w:eastAsia="pt-PT"/>
        </w:rPr>
        <w:t xml:space="preserve">three nominally distinct </w:t>
      </w:r>
      <w:r w:rsidR="000E5B5B">
        <w:rPr>
          <w:rFonts w:ascii="Times New Roman" w:eastAsia="Times New Roman" w:hAnsi="Times New Roman" w:cs="Times New Roman"/>
          <w:lang w:val="en-US" w:eastAsia="pt-PT"/>
        </w:rPr>
        <w:t xml:space="preserve">persons between whom a </w:t>
      </w:r>
      <w:r w:rsidR="0041069A">
        <w:rPr>
          <w:rFonts w:ascii="Times New Roman" w:eastAsia="Times New Roman" w:hAnsi="Times New Roman" w:cs="Times New Roman"/>
          <w:lang w:val="en-US" w:eastAsia="pt-PT"/>
        </w:rPr>
        <w:t xml:space="preserve">performative coincidence </w:t>
      </w:r>
      <w:r w:rsidR="000E5B5B">
        <w:rPr>
          <w:rFonts w:ascii="Times New Roman" w:eastAsia="Times New Roman" w:hAnsi="Times New Roman" w:cs="Times New Roman"/>
          <w:lang w:val="en-US" w:eastAsia="pt-PT"/>
        </w:rPr>
        <w:t>holds in</w:t>
      </w:r>
      <w:r w:rsidR="00764F66">
        <w:rPr>
          <w:rFonts w:ascii="Times New Roman" w:eastAsia="Times New Roman" w:hAnsi="Times New Roman" w:cs="Times New Roman"/>
          <w:lang w:val="en-US" w:eastAsia="pt-PT"/>
        </w:rPr>
        <w:t xml:space="preserve"> </w:t>
      </w:r>
      <w:r w:rsidR="0041069A">
        <w:rPr>
          <w:rFonts w:ascii="Times New Roman" w:eastAsia="Times New Roman" w:hAnsi="Times New Roman" w:cs="Times New Roman"/>
          <w:lang w:val="en-US" w:eastAsia="pt-PT"/>
        </w:rPr>
        <w:t>the medium of representation</w:t>
      </w:r>
      <w:r w:rsidR="00764F66">
        <w:rPr>
          <w:rFonts w:ascii="Times New Roman" w:eastAsia="Times New Roman" w:hAnsi="Times New Roman" w:cs="Times New Roman"/>
          <w:lang w:val="en-US" w:eastAsia="pt-PT"/>
        </w:rPr>
        <w:t xml:space="preserve">: the multitude </w:t>
      </w:r>
      <w:r w:rsidR="000E5B5B">
        <w:rPr>
          <w:rFonts w:ascii="Times New Roman" w:eastAsia="Times New Roman" w:hAnsi="Times New Roman" w:cs="Times New Roman"/>
          <w:lang w:val="en-US" w:eastAsia="pt-PT"/>
        </w:rPr>
        <w:t>are</w:t>
      </w:r>
      <w:r w:rsidR="00764F66">
        <w:rPr>
          <w:rFonts w:ascii="Times New Roman" w:eastAsia="Times New Roman" w:hAnsi="Times New Roman" w:cs="Times New Roman"/>
          <w:lang w:val="en-US" w:eastAsia="pt-PT"/>
        </w:rPr>
        <w:t xml:space="preserve"> made a unity, </w:t>
      </w:r>
      <w:r w:rsidR="00B11208">
        <w:rPr>
          <w:rFonts w:ascii="Times New Roman" w:eastAsia="Times New Roman" w:hAnsi="Times New Roman" w:cs="Times New Roman"/>
          <w:lang w:val="en-US" w:eastAsia="pt-PT"/>
        </w:rPr>
        <w:t>named</w:t>
      </w:r>
      <w:r w:rsidR="00AD4843">
        <w:rPr>
          <w:rFonts w:ascii="Times New Roman" w:eastAsia="Times New Roman" w:hAnsi="Times New Roman" w:cs="Times New Roman"/>
          <w:lang w:val="en-US" w:eastAsia="pt-PT"/>
        </w:rPr>
        <w:t xml:space="preserve"> as</w:t>
      </w:r>
      <w:r w:rsidR="00D7532F">
        <w:rPr>
          <w:rFonts w:ascii="Times New Roman" w:eastAsia="Times New Roman" w:hAnsi="Times New Roman" w:cs="Times New Roman"/>
          <w:lang w:val="en-US" w:eastAsia="pt-PT"/>
        </w:rPr>
        <w:t xml:space="preserve"> </w:t>
      </w:r>
      <w:r w:rsidR="00764F66">
        <w:rPr>
          <w:rFonts w:ascii="Times New Roman" w:eastAsia="Times New Roman" w:hAnsi="Times New Roman" w:cs="Times New Roman"/>
          <w:lang w:val="en-US" w:eastAsia="pt-PT"/>
        </w:rPr>
        <w:t xml:space="preserve">“the people”, when represented by the state, which </w:t>
      </w:r>
      <w:r w:rsidR="00AD4843">
        <w:rPr>
          <w:rFonts w:ascii="Times New Roman" w:eastAsia="Times New Roman" w:hAnsi="Times New Roman" w:cs="Times New Roman"/>
          <w:lang w:val="en-US" w:eastAsia="pt-PT"/>
        </w:rPr>
        <w:t xml:space="preserve">itself </w:t>
      </w:r>
      <w:r w:rsidR="00764F66">
        <w:rPr>
          <w:rFonts w:ascii="Times New Roman" w:eastAsia="Times New Roman" w:hAnsi="Times New Roman" w:cs="Times New Roman"/>
          <w:lang w:val="en-US" w:eastAsia="pt-PT"/>
        </w:rPr>
        <w:t>c</w:t>
      </w:r>
      <w:r w:rsidR="00D7532F">
        <w:rPr>
          <w:rFonts w:ascii="Times New Roman" w:eastAsia="Times New Roman" w:hAnsi="Times New Roman" w:cs="Times New Roman"/>
          <w:lang w:val="en-US" w:eastAsia="pt-PT"/>
        </w:rPr>
        <w:t>an</w:t>
      </w:r>
      <w:r w:rsidR="00764F66">
        <w:rPr>
          <w:rFonts w:ascii="Times New Roman" w:eastAsia="Times New Roman" w:hAnsi="Times New Roman" w:cs="Times New Roman"/>
          <w:lang w:val="en-US" w:eastAsia="pt-PT"/>
        </w:rPr>
        <w:t xml:space="preserve"> only act (and therefore </w:t>
      </w:r>
      <w:r w:rsidR="00764F66" w:rsidRPr="00115BC6">
        <w:rPr>
          <w:rFonts w:ascii="Times New Roman" w:eastAsia="Times New Roman" w:hAnsi="Times New Roman" w:cs="Times New Roman"/>
          <w:i/>
          <w:lang w:val="en-US" w:eastAsia="pt-PT"/>
        </w:rPr>
        <w:t>be</w:t>
      </w:r>
      <w:r w:rsidR="00764F66">
        <w:rPr>
          <w:rFonts w:ascii="Times New Roman" w:eastAsia="Times New Roman" w:hAnsi="Times New Roman" w:cs="Times New Roman"/>
          <w:lang w:val="en-US" w:eastAsia="pt-PT"/>
        </w:rPr>
        <w:t>)</w:t>
      </w:r>
      <w:r w:rsidR="00B11208">
        <w:rPr>
          <w:rFonts w:ascii="Times New Roman" w:eastAsia="Times New Roman" w:hAnsi="Times New Roman" w:cs="Times New Roman"/>
          <w:lang w:val="en-US" w:eastAsia="pt-PT"/>
        </w:rPr>
        <w:t xml:space="preserve"> in the world</w:t>
      </w:r>
      <w:r w:rsidR="00764F66">
        <w:rPr>
          <w:rFonts w:ascii="Times New Roman" w:eastAsia="Times New Roman" w:hAnsi="Times New Roman" w:cs="Times New Roman"/>
          <w:lang w:val="en-US" w:eastAsia="pt-PT"/>
        </w:rPr>
        <w:t xml:space="preserve"> </w:t>
      </w:r>
      <w:r w:rsidR="00AD4843">
        <w:rPr>
          <w:rFonts w:ascii="Times New Roman" w:eastAsia="Times New Roman" w:hAnsi="Times New Roman" w:cs="Times New Roman"/>
          <w:lang w:val="en-US" w:eastAsia="pt-PT"/>
        </w:rPr>
        <w:t>when represented by</w:t>
      </w:r>
      <w:r w:rsidR="00764F66">
        <w:rPr>
          <w:rFonts w:ascii="Times New Roman" w:eastAsia="Times New Roman" w:hAnsi="Times New Roman" w:cs="Times New Roman"/>
          <w:lang w:val="en-US" w:eastAsia="pt-PT"/>
        </w:rPr>
        <w:t xml:space="preserve"> the person</w:t>
      </w:r>
      <w:r w:rsidR="000E5B5B">
        <w:rPr>
          <w:rFonts w:ascii="Times New Roman" w:eastAsia="Times New Roman" w:hAnsi="Times New Roman" w:cs="Times New Roman"/>
          <w:lang w:val="en-US" w:eastAsia="pt-PT"/>
        </w:rPr>
        <w:t xml:space="preserve"> of the sovereign</w:t>
      </w:r>
      <w:r w:rsidR="0041069A">
        <w:rPr>
          <w:rFonts w:ascii="Times New Roman" w:eastAsia="Times New Roman" w:hAnsi="Times New Roman" w:cs="Times New Roman"/>
          <w:lang w:val="en-US" w:eastAsia="pt-PT"/>
        </w:rPr>
        <w:t>.</w:t>
      </w:r>
      <w:r w:rsidR="000713E0">
        <w:rPr>
          <w:rFonts w:ascii="Times New Roman" w:eastAsia="Times New Roman" w:hAnsi="Times New Roman" w:cs="Times New Roman"/>
          <w:lang w:val="en-US" w:eastAsia="pt-PT"/>
        </w:rPr>
        <w:t xml:space="preserve"> </w:t>
      </w:r>
      <w:r w:rsidR="005E101A">
        <w:rPr>
          <w:rFonts w:ascii="Times New Roman" w:eastAsia="Times New Roman" w:hAnsi="Times New Roman" w:cs="Times New Roman"/>
          <w:lang w:val="en-US" w:eastAsia="pt-PT"/>
        </w:rPr>
        <w:t xml:space="preserve"> </w:t>
      </w:r>
    </w:p>
    <w:p w14:paraId="10109A00" w14:textId="77777777" w:rsidR="00973689" w:rsidRDefault="00973689" w:rsidP="00FE0B16">
      <w:pPr>
        <w:spacing w:line="480" w:lineRule="auto"/>
        <w:rPr>
          <w:rFonts w:ascii="Times New Roman" w:eastAsia="Times New Roman" w:hAnsi="Times New Roman" w:cs="Times New Roman"/>
          <w:lang w:val="en-US" w:eastAsia="pt-PT"/>
        </w:rPr>
      </w:pPr>
    </w:p>
    <w:p w14:paraId="759C27D1" w14:textId="77777777" w:rsidR="00115BC6" w:rsidRDefault="000C07E3"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But if Hobbes </w:t>
      </w:r>
      <w:r w:rsidR="00D243AA">
        <w:rPr>
          <w:rFonts w:ascii="Times New Roman" w:eastAsia="Times New Roman" w:hAnsi="Times New Roman" w:cs="Times New Roman"/>
          <w:lang w:val="en-US" w:eastAsia="pt-PT"/>
        </w:rPr>
        <w:t xml:space="preserve">upends </w:t>
      </w:r>
      <w:r>
        <w:rPr>
          <w:rFonts w:ascii="Times New Roman" w:eastAsia="Times New Roman" w:hAnsi="Times New Roman" w:cs="Times New Roman"/>
          <w:lang w:val="en-US" w:eastAsia="pt-PT"/>
        </w:rPr>
        <w:t>the foundations of the mystical ontology of corporation, he is no less vehement in</w:t>
      </w:r>
      <w:r w:rsidR="00D243AA">
        <w:rPr>
          <w:rFonts w:ascii="Times New Roman" w:eastAsia="Times New Roman" w:hAnsi="Times New Roman" w:cs="Times New Roman"/>
          <w:lang w:val="en-US" w:eastAsia="pt-PT"/>
        </w:rPr>
        <w:t xml:space="preserve"> his opposition to the</w:t>
      </w:r>
      <w:r w:rsidR="0041069A">
        <w:rPr>
          <w:rFonts w:ascii="Times New Roman" w:eastAsia="Times New Roman" w:hAnsi="Times New Roman" w:cs="Times New Roman"/>
          <w:lang w:val="en-US" w:eastAsia="pt-PT"/>
        </w:rPr>
        <w:t xml:space="preserve"> mimetic ontology of corporation mobilized by</w:t>
      </w:r>
      <w:r w:rsidR="00115BC6">
        <w:rPr>
          <w:rFonts w:ascii="Times New Roman" w:eastAsia="Times New Roman" w:hAnsi="Times New Roman" w:cs="Times New Roman"/>
          <w:lang w:val="en-US" w:eastAsia="pt-PT"/>
        </w:rPr>
        <w:t xml:space="preserve"> the</w:t>
      </w:r>
      <w:r w:rsidR="0041069A">
        <w:rPr>
          <w:rFonts w:ascii="Times New Roman" w:eastAsia="Times New Roman" w:hAnsi="Times New Roman" w:cs="Times New Roman"/>
          <w:lang w:val="en-US" w:eastAsia="pt-PT"/>
        </w:rPr>
        <w:t xml:space="preserve"> parliamentarians. </w:t>
      </w:r>
      <w:r w:rsidR="00847F59">
        <w:rPr>
          <w:rFonts w:ascii="Times New Roman" w:eastAsia="Times New Roman" w:hAnsi="Times New Roman" w:cs="Times New Roman"/>
          <w:lang w:val="en-US" w:eastAsia="pt-PT"/>
        </w:rPr>
        <w:t>Echoes of t</w:t>
      </w:r>
      <w:r w:rsidR="00F83E5F">
        <w:rPr>
          <w:rFonts w:ascii="Times New Roman" w:eastAsia="Times New Roman" w:hAnsi="Times New Roman" w:cs="Times New Roman"/>
          <w:lang w:val="en-US" w:eastAsia="pt-PT"/>
        </w:rPr>
        <w:t xml:space="preserve">he </w:t>
      </w:r>
      <w:r w:rsidR="001314C4">
        <w:rPr>
          <w:rFonts w:ascii="Times New Roman" w:eastAsia="Times New Roman" w:hAnsi="Times New Roman" w:cs="Times New Roman"/>
          <w:lang w:val="en-US" w:eastAsia="pt-PT"/>
        </w:rPr>
        <w:t>metonymic</w:t>
      </w:r>
      <w:r w:rsidR="00D243AA">
        <w:rPr>
          <w:rFonts w:ascii="Times New Roman" w:eastAsia="Times New Roman" w:hAnsi="Times New Roman" w:cs="Times New Roman"/>
          <w:lang w:val="en-US" w:eastAsia="pt-PT"/>
        </w:rPr>
        <w:t>al language of real presence do</w:t>
      </w:r>
      <w:r w:rsidR="001314C4">
        <w:rPr>
          <w:rFonts w:ascii="Times New Roman" w:eastAsia="Times New Roman" w:hAnsi="Times New Roman" w:cs="Times New Roman"/>
          <w:lang w:val="en-US" w:eastAsia="pt-PT"/>
        </w:rPr>
        <w:t xml:space="preserve"> figure in their writings, </w:t>
      </w:r>
      <w:r w:rsidR="009B0B29">
        <w:rPr>
          <w:rFonts w:ascii="Times New Roman" w:eastAsia="Times New Roman" w:hAnsi="Times New Roman" w:cs="Times New Roman"/>
          <w:lang w:val="en-US" w:eastAsia="pt-PT"/>
        </w:rPr>
        <w:t>as in Henry</w:t>
      </w:r>
      <w:r w:rsidR="002D0E5C">
        <w:rPr>
          <w:rFonts w:ascii="Times New Roman" w:eastAsia="Times New Roman" w:hAnsi="Times New Roman" w:cs="Times New Roman"/>
          <w:lang w:val="en-US" w:eastAsia="pt-PT"/>
        </w:rPr>
        <w:t xml:space="preserve"> Parke</w:t>
      </w:r>
      <w:r w:rsidR="00D243AA">
        <w:rPr>
          <w:rFonts w:ascii="Times New Roman" w:eastAsia="Times New Roman" w:hAnsi="Times New Roman" w:cs="Times New Roman"/>
          <w:lang w:val="en-US" w:eastAsia="pt-PT"/>
        </w:rPr>
        <w:t xml:space="preserve">r’s claims that parliament </w:t>
      </w:r>
      <w:r w:rsidR="0080456F">
        <w:rPr>
          <w:rFonts w:ascii="Times New Roman" w:eastAsia="Times New Roman" w:hAnsi="Times New Roman" w:cs="Times New Roman"/>
          <w:lang w:val="en-US" w:eastAsia="pt-PT"/>
        </w:rPr>
        <w:t>i</w:t>
      </w:r>
      <w:r w:rsidR="00D243AA">
        <w:rPr>
          <w:rFonts w:ascii="Times New Roman" w:eastAsia="Times New Roman" w:hAnsi="Times New Roman" w:cs="Times New Roman"/>
          <w:lang w:val="en-US" w:eastAsia="pt-PT"/>
        </w:rPr>
        <w:t>s ‘</w:t>
      </w:r>
      <w:r w:rsidR="00385645">
        <w:rPr>
          <w:rFonts w:ascii="Times New Roman" w:eastAsia="Times New Roman" w:hAnsi="Times New Roman" w:cs="Times New Roman"/>
          <w:lang w:val="en-US" w:eastAsia="pt-PT"/>
        </w:rPr>
        <w:t>vi</w:t>
      </w:r>
      <w:r w:rsidR="002D0E5C">
        <w:rPr>
          <w:rFonts w:ascii="Times New Roman" w:eastAsia="Times New Roman" w:hAnsi="Times New Roman" w:cs="Times New Roman"/>
          <w:lang w:val="en-US" w:eastAsia="pt-PT"/>
        </w:rPr>
        <w:t>rtually the</w:t>
      </w:r>
      <w:r w:rsidR="0045633E">
        <w:rPr>
          <w:rFonts w:ascii="Times New Roman" w:eastAsia="Times New Roman" w:hAnsi="Times New Roman" w:cs="Times New Roman"/>
          <w:lang w:val="en-US" w:eastAsia="pt-PT"/>
        </w:rPr>
        <w:t xml:space="preserve"> whole kingdom itself</w:t>
      </w:r>
      <w:r w:rsidR="00AA4A10">
        <w:rPr>
          <w:rFonts w:ascii="Times New Roman" w:eastAsia="Times New Roman" w:hAnsi="Times New Roman" w:cs="Times New Roman"/>
          <w:lang w:val="en-US" w:eastAsia="pt-PT"/>
        </w:rPr>
        <w:t>’</w:t>
      </w:r>
      <w:r w:rsidR="00D35AC2">
        <w:rPr>
          <w:rFonts w:ascii="Times New Roman" w:eastAsia="Times New Roman" w:hAnsi="Times New Roman" w:cs="Times New Roman"/>
          <w:lang w:val="en-US" w:eastAsia="pt-PT"/>
        </w:rPr>
        <w:t xml:space="preserve">, </w:t>
      </w:r>
      <w:r w:rsidR="00610C9C">
        <w:rPr>
          <w:rFonts w:ascii="Times New Roman" w:eastAsia="Times New Roman" w:hAnsi="Times New Roman" w:cs="Times New Roman"/>
          <w:lang w:val="en-US" w:eastAsia="pt-PT"/>
        </w:rPr>
        <w:t xml:space="preserve">or </w:t>
      </w:r>
      <w:r w:rsidR="005473D6">
        <w:rPr>
          <w:rFonts w:ascii="Times New Roman" w:eastAsia="Times New Roman" w:hAnsi="Times New Roman" w:cs="Times New Roman"/>
          <w:lang w:val="en-US" w:eastAsia="pt-PT"/>
        </w:rPr>
        <w:t>his treatment of the</w:t>
      </w:r>
      <w:r w:rsidR="00610C9C">
        <w:rPr>
          <w:rFonts w:ascii="Times New Roman" w:eastAsia="Times New Roman" w:hAnsi="Times New Roman" w:cs="Times New Roman"/>
          <w:lang w:val="en-US" w:eastAsia="pt-PT"/>
        </w:rPr>
        <w:t xml:space="preserve"> king</w:t>
      </w:r>
      <w:r w:rsidR="00D243AA">
        <w:rPr>
          <w:rFonts w:ascii="Times New Roman" w:eastAsia="Times New Roman" w:hAnsi="Times New Roman" w:cs="Times New Roman"/>
          <w:lang w:val="en-US" w:eastAsia="pt-PT"/>
        </w:rPr>
        <w:t>dom ‘</w:t>
      </w:r>
      <w:r w:rsidR="00610C9C">
        <w:rPr>
          <w:rFonts w:ascii="Times New Roman" w:eastAsia="Times New Roman" w:hAnsi="Times New Roman" w:cs="Times New Roman"/>
          <w:lang w:val="en-US" w:eastAsia="pt-PT"/>
        </w:rPr>
        <w:t>as th</w:t>
      </w:r>
      <w:r w:rsidR="00D243AA">
        <w:rPr>
          <w:rFonts w:ascii="Times New Roman" w:eastAsia="Times New Roman" w:hAnsi="Times New Roman" w:cs="Times New Roman"/>
          <w:lang w:val="en-US" w:eastAsia="pt-PT"/>
        </w:rPr>
        <w:t>e essence itself of Parliaments</w:t>
      </w:r>
      <w:r w:rsidR="005473D6">
        <w:rPr>
          <w:rFonts w:ascii="Times New Roman" w:eastAsia="Times New Roman" w:hAnsi="Times New Roman" w:cs="Times New Roman"/>
          <w:lang w:val="en-US" w:eastAsia="pt-PT"/>
        </w:rPr>
        <w:t>,</w:t>
      </w:r>
      <w:r w:rsidR="00D243AA">
        <w:rPr>
          <w:rFonts w:ascii="Times New Roman" w:eastAsia="Times New Roman" w:hAnsi="Times New Roman" w:cs="Times New Roman"/>
          <w:lang w:val="en-US" w:eastAsia="pt-PT"/>
        </w:rPr>
        <w:t>’</w:t>
      </w:r>
      <w:r w:rsidR="00610C9C">
        <w:rPr>
          <w:rFonts w:ascii="Times New Roman" w:eastAsia="Times New Roman" w:hAnsi="Times New Roman" w:cs="Times New Roman"/>
          <w:lang w:val="en-US" w:eastAsia="pt-PT"/>
        </w:rPr>
        <w:t xml:space="preserve"> </w:t>
      </w:r>
      <w:r w:rsidR="0045633E">
        <w:rPr>
          <w:rFonts w:ascii="Times New Roman" w:eastAsia="Times New Roman" w:hAnsi="Times New Roman" w:cs="Times New Roman"/>
          <w:lang w:val="en-US" w:eastAsia="pt-PT"/>
        </w:rPr>
        <w:t xml:space="preserve">but even </w:t>
      </w:r>
      <w:r w:rsidR="00D7532F">
        <w:rPr>
          <w:rFonts w:ascii="Times New Roman" w:eastAsia="Times New Roman" w:hAnsi="Times New Roman" w:cs="Times New Roman"/>
          <w:lang w:val="en-US" w:eastAsia="pt-PT"/>
        </w:rPr>
        <w:t>in these passages</w:t>
      </w:r>
      <w:r w:rsidR="0045633E">
        <w:rPr>
          <w:rFonts w:ascii="Times New Roman" w:eastAsia="Times New Roman" w:hAnsi="Times New Roman" w:cs="Times New Roman"/>
          <w:lang w:val="en-US" w:eastAsia="pt-PT"/>
        </w:rPr>
        <w:t xml:space="preserve"> it is the mimetic logic that </w:t>
      </w:r>
      <w:r w:rsidR="00D243AA">
        <w:rPr>
          <w:rFonts w:ascii="Times New Roman" w:eastAsia="Times New Roman" w:hAnsi="Times New Roman" w:cs="Times New Roman"/>
          <w:lang w:val="en-US" w:eastAsia="pt-PT"/>
        </w:rPr>
        <w:t>gets the upper hand</w:t>
      </w:r>
      <w:r w:rsidR="0045633E">
        <w:rPr>
          <w:rFonts w:ascii="Times New Roman" w:eastAsia="Times New Roman" w:hAnsi="Times New Roman" w:cs="Times New Roman"/>
          <w:lang w:val="en-US" w:eastAsia="pt-PT"/>
        </w:rPr>
        <w:t>.</w:t>
      </w:r>
      <w:r w:rsidR="005C371F">
        <w:rPr>
          <w:rStyle w:val="FootnoteReference"/>
          <w:rFonts w:ascii="Times New Roman" w:eastAsia="Times New Roman" w:hAnsi="Times New Roman" w:cs="Times New Roman"/>
          <w:lang w:val="en-US" w:eastAsia="pt-PT"/>
        </w:rPr>
        <w:footnoteReference w:id="42"/>
      </w:r>
      <w:r w:rsidR="00D243AA">
        <w:rPr>
          <w:rFonts w:ascii="Times New Roman" w:eastAsia="Times New Roman" w:hAnsi="Times New Roman" w:cs="Times New Roman"/>
          <w:lang w:val="en-US" w:eastAsia="pt-PT"/>
        </w:rPr>
        <w:t xml:space="preserve"> For Parker and other parliamentarians, p</w:t>
      </w:r>
      <w:r w:rsidR="00D04B82">
        <w:rPr>
          <w:rFonts w:ascii="Times New Roman" w:eastAsia="Times New Roman" w:hAnsi="Times New Roman" w:cs="Times New Roman"/>
          <w:lang w:val="en-US" w:eastAsia="pt-PT"/>
        </w:rPr>
        <w:t xml:space="preserve">arliament is the representative of the people </w:t>
      </w:r>
      <w:r w:rsidR="0080456F">
        <w:rPr>
          <w:rFonts w:ascii="Times New Roman" w:eastAsia="Times New Roman" w:hAnsi="Times New Roman" w:cs="Times New Roman"/>
          <w:lang w:val="en-US" w:eastAsia="pt-PT"/>
        </w:rPr>
        <w:t xml:space="preserve">primarily </w:t>
      </w:r>
      <w:r w:rsidR="00D04B82">
        <w:rPr>
          <w:rFonts w:ascii="Times New Roman" w:eastAsia="Times New Roman" w:hAnsi="Times New Roman" w:cs="Times New Roman"/>
          <w:lang w:val="en-US" w:eastAsia="pt-PT"/>
        </w:rPr>
        <w:t>on account of its representativeness</w:t>
      </w:r>
      <w:r w:rsidR="00D243AA">
        <w:rPr>
          <w:rFonts w:ascii="Times New Roman" w:eastAsia="Times New Roman" w:hAnsi="Times New Roman" w:cs="Times New Roman"/>
          <w:lang w:val="en-US" w:eastAsia="pt-PT"/>
        </w:rPr>
        <w:t xml:space="preserve"> –</w:t>
      </w:r>
      <w:r w:rsidR="00D04B82">
        <w:rPr>
          <w:rFonts w:ascii="Times New Roman" w:eastAsia="Times New Roman" w:hAnsi="Times New Roman" w:cs="Times New Roman"/>
          <w:lang w:val="en-US" w:eastAsia="pt-PT"/>
        </w:rPr>
        <w:t xml:space="preserve"> that is to say, because only parliament </w:t>
      </w:r>
      <w:r w:rsidR="00BB00D7">
        <w:rPr>
          <w:rFonts w:ascii="Times New Roman" w:eastAsia="Times New Roman" w:hAnsi="Times New Roman" w:cs="Times New Roman"/>
          <w:lang w:val="en-US" w:eastAsia="pt-PT"/>
        </w:rPr>
        <w:t xml:space="preserve">reflects </w:t>
      </w:r>
      <w:r w:rsidR="00D243AA">
        <w:rPr>
          <w:rFonts w:ascii="Times New Roman" w:eastAsia="Times New Roman" w:hAnsi="Times New Roman" w:cs="Times New Roman"/>
          <w:lang w:val="en-US" w:eastAsia="pt-PT"/>
        </w:rPr>
        <w:t xml:space="preserve">the people’s </w:t>
      </w:r>
      <w:r w:rsidR="00BB00D7">
        <w:rPr>
          <w:rFonts w:ascii="Times New Roman" w:eastAsia="Times New Roman" w:hAnsi="Times New Roman" w:cs="Times New Roman"/>
          <w:lang w:val="en-US" w:eastAsia="pt-PT"/>
        </w:rPr>
        <w:t xml:space="preserve">composition, thereby offering a faithful representation, image, or likeness of it. Parker </w:t>
      </w:r>
      <w:r w:rsidR="00D243AA">
        <w:rPr>
          <w:rFonts w:ascii="Times New Roman" w:eastAsia="Times New Roman" w:hAnsi="Times New Roman" w:cs="Times New Roman"/>
          <w:lang w:val="en-US" w:eastAsia="pt-PT"/>
        </w:rPr>
        <w:t xml:space="preserve">reverts </w:t>
      </w:r>
      <w:r w:rsidR="0020213E">
        <w:rPr>
          <w:rFonts w:ascii="Times New Roman" w:eastAsia="Times New Roman" w:hAnsi="Times New Roman" w:cs="Times New Roman"/>
          <w:lang w:val="en-US" w:eastAsia="pt-PT"/>
        </w:rPr>
        <w:t xml:space="preserve">to the original Latin meaning of to represent as to vividly depict </w:t>
      </w:r>
      <w:r w:rsidR="0020213E">
        <w:rPr>
          <w:rFonts w:ascii="Times New Roman" w:eastAsia="Times New Roman" w:hAnsi="Times New Roman" w:cs="Times New Roman"/>
          <w:lang w:val="en-US" w:eastAsia="pt-PT"/>
        </w:rPr>
        <w:lastRenderedPageBreak/>
        <w:t>something</w:t>
      </w:r>
      <w:r w:rsidR="00CB4EF1">
        <w:rPr>
          <w:rFonts w:ascii="Times New Roman" w:eastAsia="Times New Roman" w:hAnsi="Times New Roman" w:cs="Times New Roman"/>
          <w:lang w:val="en-US" w:eastAsia="pt-PT"/>
        </w:rPr>
        <w:t>, while deliberately slid</w:t>
      </w:r>
      <w:r w:rsidR="00D243AA">
        <w:rPr>
          <w:rFonts w:ascii="Times New Roman" w:eastAsia="Times New Roman" w:hAnsi="Times New Roman" w:cs="Times New Roman"/>
          <w:lang w:val="en-US" w:eastAsia="pt-PT"/>
        </w:rPr>
        <w:t xml:space="preserve">ing from resemblance to </w:t>
      </w:r>
      <w:r w:rsidR="000D0910">
        <w:rPr>
          <w:rFonts w:ascii="Times New Roman" w:eastAsia="Times New Roman" w:hAnsi="Times New Roman" w:cs="Times New Roman"/>
          <w:lang w:val="en-US" w:eastAsia="pt-PT"/>
        </w:rPr>
        <w:t xml:space="preserve">full </w:t>
      </w:r>
      <w:r w:rsidR="00D243AA">
        <w:rPr>
          <w:rFonts w:ascii="Times New Roman" w:eastAsia="Times New Roman" w:hAnsi="Times New Roman" w:cs="Times New Roman"/>
          <w:lang w:val="en-US" w:eastAsia="pt-PT"/>
        </w:rPr>
        <w:t>identification</w:t>
      </w:r>
      <w:r w:rsidR="00CB4EF1">
        <w:rPr>
          <w:rFonts w:ascii="Times New Roman" w:eastAsia="Times New Roman" w:hAnsi="Times New Roman" w:cs="Times New Roman"/>
          <w:lang w:val="en-US" w:eastAsia="pt-PT"/>
        </w:rPr>
        <w:t xml:space="preserve">: </w:t>
      </w:r>
      <w:r w:rsidR="008C328C">
        <w:rPr>
          <w:rFonts w:ascii="Times New Roman" w:eastAsia="Times New Roman" w:hAnsi="Times New Roman" w:cs="Times New Roman"/>
          <w:lang w:val="en-US" w:eastAsia="pt-PT"/>
        </w:rPr>
        <w:t>parliament being such</w:t>
      </w:r>
      <w:r w:rsidR="008F4F45">
        <w:rPr>
          <w:rFonts w:ascii="Times New Roman" w:eastAsia="Times New Roman" w:hAnsi="Times New Roman" w:cs="Times New Roman"/>
          <w:lang w:val="en-US" w:eastAsia="pt-PT"/>
        </w:rPr>
        <w:t xml:space="preserve"> a likeness of the people, the ‘</w:t>
      </w:r>
      <w:r w:rsidR="008C328C">
        <w:rPr>
          <w:rFonts w:ascii="Times New Roman" w:eastAsia="Times New Roman" w:hAnsi="Times New Roman" w:cs="Times New Roman"/>
          <w:lang w:val="en-US" w:eastAsia="pt-PT"/>
        </w:rPr>
        <w:t>es</w:t>
      </w:r>
      <w:r w:rsidR="008F4F45">
        <w:rPr>
          <w:rFonts w:ascii="Times New Roman" w:eastAsia="Times New Roman" w:hAnsi="Times New Roman" w:cs="Times New Roman"/>
          <w:lang w:val="en-US" w:eastAsia="pt-PT"/>
        </w:rPr>
        <w:t>sence’</w:t>
      </w:r>
      <w:r w:rsidR="00D243AA">
        <w:rPr>
          <w:rFonts w:ascii="Times New Roman" w:eastAsia="Times New Roman" w:hAnsi="Times New Roman" w:cs="Times New Roman"/>
          <w:lang w:val="en-US" w:eastAsia="pt-PT"/>
        </w:rPr>
        <w:t xml:space="preserve"> of the people can be said to lie there. Parliament </w:t>
      </w:r>
      <w:r w:rsidR="000D0910">
        <w:rPr>
          <w:rFonts w:ascii="Times New Roman" w:eastAsia="Times New Roman" w:hAnsi="Times New Roman" w:cs="Times New Roman"/>
          <w:lang w:val="en-US" w:eastAsia="pt-PT"/>
        </w:rPr>
        <w:t xml:space="preserve">goes </w:t>
      </w:r>
      <w:r w:rsidR="005473D6">
        <w:rPr>
          <w:rFonts w:ascii="Times New Roman" w:eastAsia="Times New Roman" w:hAnsi="Times New Roman" w:cs="Times New Roman"/>
          <w:lang w:val="en-US" w:eastAsia="pt-PT"/>
        </w:rPr>
        <w:t>thus</w:t>
      </w:r>
      <w:r w:rsidR="000D0910">
        <w:rPr>
          <w:rFonts w:ascii="Times New Roman" w:eastAsia="Times New Roman" w:hAnsi="Times New Roman" w:cs="Times New Roman"/>
          <w:lang w:val="en-US" w:eastAsia="pt-PT"/>
        </w:rPr>
        <w:t xml:space="preserve"> beyond offering a</w:t>
      </w:r>
      <w:r w:rsidR="009E52A2">
        <w:rPr>
          <w:rFonts w:ascii="Times New Roman" w:eastAsia="Times New Roman" w:hAnsi="Times New Roman" w:cs="Times New Roman"/>
          <w:lang w:val="en-US" w:eastAsia="pt-PT"/>
        </w:rPr>
        <w:t xml:space="preserve"> mere</w:t>
      </w:r>
      <w:r w:rsidR="000D0910">
        <w:rPr>
          <w:rFonts w:ascii="Times New Roman" w:eastAsia="Times New Roman" w:hAnsi="Times New Roman" w:cs="Times New Roman"/>
          <w:lang w:val="en-US" w:eastAsia="pt-PT"/>
        </w:rPr>
        <w:t xml:space="preserve"> likeness of the people; it </w:t>
      </w:r>
      <w:r w:rsidR="000D0910" w:rsidRPr="009E52A2">
        <w:rPr>
          <w:rFonts w:ascii="Times New Roman" w:eastAsia="Times New Roman" w:hAnsi="Times New Roman" w:cs="Times New Roman"/>
          <w:i/>
          <w:lang w:val="en-US" w:eastAsia="pt-PT"/>
        </w:rPr>
        <w:t xml:space="preserve">is </w:t>
      </w:r>
      <w:r w:rsidR="000D0910">
        <w:rPr>
          <w:rFonts w:ascii="Times New Roman" w:eastAsia="Times New Roman" w:hAnsi="Times New Roman" w:cs="Times New Roman"/>
          <w:lang w:val="en-US" w:eastAsia="pt-PT"/>
        </w:rPr>
        <w:t>th</w:t>
      </w:r>
      <w:r w:rsidR="006E0FA7">
        <w:rPr>
          <w:rFonts w:ascii="Times New Roman" w:eastAsia="Times New Roman" w:hAnsi="Times New Roman" w:cs="Times New Roman"/>
          <w:lang w:val="en-US" w:eastAsia="pt-PT"/>
        </w:rPr>
        <w:t>e people, the people having</w:t>
      </w:r>
      <w:r w:rsidR="000D0910">
        <w:rPr>
          <w:rFonts w:ascii="Times New Roman" w:eastAsia="Times New Roman" w:hAnsi="Times New Roman" w:cs="Times New Roman"/>
          <w:lang w:val="en-US" w:eastAsia="pt-PT"/>
        </w:rPr>
        <w:t xml:space="preserve"> no reason to guard itself against it. For Parliament</w:t>
      </w:r>
      <w:r w:rsidR="008C328C">
        <w:rPr>
          <w:rFonts w:ascii="Times New Roman" w:eastAsia="Times New Roman" w:hAnsi="Times New Roman" w:cs="Times New Roman"/>
          <w:lang w:val="en-US" w:eastAsia="pt-PT"/>
        </w:rPr>
        <w:t xml:space="preserve"> could not possibly harm the people’s </w:t>
      </w:r>
      <w:r w:rsidR="000D0910">
        <w:rPr>
          <w:rFonts w:ascii="Times New Roman" w:eastAsia="Times New Roman" w:hAnsi="Times New Roman" w:cs="Times New Roman"/>
          <w:lang w:val="en-US" w:eastAsia="pt-PT"/>
        </w:rPr>
        <w:t xml:space="preserve">rights or </w:t>
      </w:r>
      <w:r w:rsidR="008C328C">
        <w:rPr>
          <w:rFonts w:ascii="Times New Roman" w:eastAsia="Times New Roman" w:hAnsi="Times New Roman" w:cs="Times New Roman"/>
          <w:lang w:val="en-US" w:eastAsia="pt-PT"/>
        </w:rPr>
        <w:t>interests</w:t>
      </w:r>
      <w:r w:rsidR="000D0910">
        <w:rPr>
          <w:rFonts w:ascii="Times New Roman" w:eastAsia="Times New Roman" w:hAnsi="Times New Roman" w:cs="Times New Roman"/>
          <w:lang w:val="en-US" w:eastAsia="pt-PT"/>
        </w:rPr>
        <w:t>,</w:t>
      </w:r>
      <w:r w:rsidR="008C328C">
        <w:rPr>
          <w:rFonts w:ascii="Times New Roman" w:eastAsia="Times New Roman" w:hAnsi="Times New Roman" w:cs="Times New Roman"/>
          <w:lang w:val="en-US" w:eastAsia="pt-PT"/>
        </w:rPr>
        <w:t xml:space="preserve"> </w:t>
      </w:r>
      <w:r w:rsidR="006E0FA7">
        <w:rPr>
          <w:rFonts w:ascii="Times New Roman" w:eastAsia="Times New Roman" w:hAnsi="Times New Roman" w:cs="Times New Roman"/>
          <w:lang w:val="en-US" w:eastAsia="pt-PT"/>
        </w:rPr>
        <w:t>if they</w:t>
      </w:r>
      <w:r w:rsidR="008C328C">
        <w:rPr>
          <w:rFonts w:ascii="Times New Roman" w:eastAsia="Times New Roman" w:hAnsi="Times New Roman" w:cs="Times New Roman"/>
          <w:lang w:val="en-US" w:eastAsia="pt-PT"/>
        </w:rPr>
        <w:t xml:space="preserve"> are </w:t>
      </w:r>
      <w:r w:rsidR="008C328C" w:rsidRPr="008C328C">
        <w:rPr>
          <w:rFonts w:ascii="Times New Roman" w:eastAsia="Times New Roman" w:hAnsi="Times New Roman" w:cs="Times New Roman"/>
          <w:i/>
          <w:lang w:val="en-US" w:eastAsia="pt-PT"/>
        </w:rPr>
        <w:t>ipso facto</w:t>
      </w:r>
      <w:r w:rsidR="008C328C">
        <w:rPr>
          <w:rFonts w:ascii="Times New Roman" w:eastAsia="Times New Roman" w:hAnsi="Times New Roman" w:cs="Times New Roman"/>
          <w:lang w:val="en-US" w:eastAsia="pt-PT"/>
        </w:rPr>
        <w:t xml:space="preserve"> </w:t>
      </w:r>
      <w:r w:rsidR="008C328C" w:rsidRPr="006E0FA7">
        <w:rPr>
          <w:rFonts w:ascii="Times New Roman" w:eastAsia="Times New Roman" w:hAnsi="Times New Roman" w:cs="Times New Roman"/>
          <w:lang w:val="en-US" w:eastAsia="pt-PT"/>
        </w:rPr>
        <w:t>its</w:t>
      </w:r>
      <w:r w:rsidR="006E0FA7">
        <w:rPr>
          <w:rFonts w:ascii="Times New Roman" w:eastAsia="Times New Roman" w:hAnsi="Times New Roman" w:cs="Times New Roman"/>
          <w:lang w:val="en-US" w:eastAsia="pt-PT"/>
        </w:rPr>
        <w:t xml:space="preserve"> rights and interests too</w:t>
      </w:r>
      <w:r w:rsidR="0020213E">
        <w:rPr>
          <w:rFonts w:ascii="Times New Roman" w:eastAsia="Times New Roman" w:hAnsi="Times New Roman" w:cs="Times New Roman"/>
          <w:lang w:val="en-US" w:eastAsia="pt-PT"/>
        </w:rPr>
        <w:t>.</w:t>
      </w:r>
      <w:r w:rsidR="008C328C">
        <w:rPr>
          <w:rFonts w:ascii="Times New Roman" w:eastAsia="Times New Roman" w:hAnsi="Times New Roman" w:cs="Times New Roman"/>
          <w:lang w:val="en-US" w:eastAsia="pt-PT"/>
        </w:rPr>
        <w:t xml:space="preserve"> </w:t>
      </w:r>
    </w:p>
    <w:p w14:paraId="245CDB42" w14:textId="77777777" w:rsidR="00115BC6" w:rsidRDefault="00115BC6" w:rsidP="00FE0B16">
      <w:pPr>
        <w:spacing w:line="480" w:lineRule="auto"/>
        <w:rPr>
          <w:rFonts w:ascii="Times New Roman" w:eastAsia="Times New Roman" w:hAnsi="Times New Roman" w:cs="Times New Roman"/>
          <w:lang w:val="en-US" w:eastAsia="pt-PT"/>
        </w:rPr>
      </w:pPr>
    </w:p>
    <w:p w14:paraId="67F0B8A8" w14:textId="4391F2DB" w:rsidR="00EE669F" w:rsidRDefault="00BF4736"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It is easy to see how t</w:t>
      </w:r>
      <w:r w:rsidR="008B053C">
        <w:rPr>
          <w:rFonts w:ascii="Times New Roman" w:eastAsia="Times New Roman" w:hAnsi="Times New Roman" w:cs="Times New Roman"/>
          <w:lang w:val="en-US" w:eastAsia="pt-PT"/>
        </w:rPr>
        <w:t xml:space="preserve">he mimetic logic </w:t>
      </w:r>
      <w:r w:rsidR="000D0910">
        <w:rPr>
          <w:rFonts w:ascii="Times New Roman" w:eastAsia="Times New Roman" w:hAnsi="Times New Roman" w:cs="Times New Roman"/>
          <w:lang w:val="en-US" w:eastAsia="pt-PT"/>
        </w:rPr>
        <w:t>upon which Parliament constructed its exclusive claim to sovereignty</w:t>
      </w:r>
      <w:r>
        <w:rPr>
          <w:rFonts w:ascii="Times New Roman" w:eastAsia="Times New Roman" w:hAnsi="Times New Roman" w:cs="Times New Roman"/>
          <w:lang w:val="en-US" w:eastAsia="pt-PT"/>
        </w:rPr>
        <w:t xml:space="preserve"> might have had intuitive appeal.</w:t>
      </w:r>
      <w:r w:rsidR="008B053C">
        <w:rPr>
          <w:rFonts w:ascii="Times New Roman" w:eastAsia="Times New Roman" w:hAnsi="Times New Roman" w:cs="Times New Roman"/>
          <w:lang w:val="en-US" w:eastAsia="pt-PT"/>
        </w:rPr>
        <w:t xml:space="preserve"> </w:t>
      </w:r>
      <w:r w:rsidR="00744446">
        <w:rPr>
          <w:rFonts w:ascii="Times New Roman" w:eastAsia="Times New Roman" w:hAnsi="Times New Roman" w:cs="Times New Roman"/>
          <w:lang w:val="en-US" w:eastAsia="pt-PT"/>
        </w:rPr>
        <w:t xml:space="preserve">Just as one recognizes oneself in a mirror, so might the people </w:t>
      </w:r>
      <w:r w:rsidR="00744446" w:rsidRPr="006E0FA7">
        <w:rPr>
          <w:rFonts w:ascii="Times New Roman" w:eastAsia="Times New Roman" w:hAnsi="Times New Roman" w:cs="Times New Roman"/>
          <w:i/>
          <w:lang w:val="en-US" w:eastAsia="pt-PT"/>
        </w:rPr>
        <w:t xml:space="preserve">see </w:t>
      </w:r>
      <w:r w:rsidR="00115BC6">
        <w:rPr>
          <w:rFonts w:ascii="Times New Roman" w:eastAsia="Times New Roman" w:hAnsi="Times New Roman" w:cs="Times New Roman"/>
          <w:lang w:val="en-US" w:eastAsia="pt-PT"/>
        </w:rPr>
        <w:t>themselves</w:t>
      </w:r>
      <w:r w:rsidR="00744446">
        <w:rPr>
          <w:rFonts w:ascii="Times New Roman" w:eastAsia="Times New Roman" w:hAnsi="Times New Roman" w:cs="Times New Roman"/>
          <w:lang w:val="en-US" w:eastAsia="pt-PT"/>
        </w:rPr>
        <w:t xml:space="preserve"> in a descriptive asse</w:t>
      </w:r>
      <w:r w:rsidR="006E0FA7">
        <w:rPr>
          <w:rFonts w:ascii="Times New Roman" w:eastAsia="Times New Roman" w:hAnsi="Times New Roman" w:cs="Times New Roman"/>
          <w:lang w:val="en-US" w:eastAsia="pt-PT"/>
        </w:rPr>
        <w:t>m</w:t>
      </w:r>
      <w:r w:rsidR="000D0910">
        <w:rPr>
          <w:rFonts w:ascii="Times New Roman" w:eastAsia="Times New Roman" w:hAnsi="Times New Roman" w:cs="Times New Roman"/>
          <w:lang w:val="en-US" w:eastAsia="pt-PT"/>
        </w:rPr>
        <w:t>b</w:t>
      </w:r>
      <w:r w:rsidR="006E0FA7">
        <w:rPr>
          <w:rFonts w:ascii="Times New Roman" w:eastAsia="Times New Roman" w:hAnsi="Times New Roman" w:cs="Times New Roman"/>
          <w:lang w:val="en-US" w:eastAsia="pt-PT"/>
        </w:rPr>
        <w:t>l</w:t>
      </w:r>
      <w:r w:rsidR="000D0910">
        <w:rPr>
          <w:rFonts w:ascii="Times New Roman" w:eastAsia="Times New Roman" w:hAnsi="Times New Roman" w:cs="Times New Roman"/>
          <w:lang w:val="en-US" w:eastAsia="pt-PT"/>
        </w:rPr>
        <w:t>y</w:t>
      </w:r>
      <w:r w:rsidR="006E0FA7">
        <w:rPr>
          <w:rFonts w:ascii="Times New Roman" w:eastAsia="Times New Roman" w:hAnsi="Times New Roman" w:cs="Times New Roman"/>
          <w:lang w:val="en-US" w:eastAsia="pt-PT"/>
        </w:rPr>
        <w:t xml:space="preserve">, and thus take it as one </w:t>
      </w:r>
      <w:r w:rsidR="006E0FA7" w:rsidRPr="006E0FA7">
        <w:rPr>
          <w:rFonts w:ascii="Times New Roman" w:eastAsia="Times New Roman" w:hAnsi="Times New Roman" w:cs="Times New Roman"/>
          <w:i/>
          <w:lang w:val="en-US" w:eastAsia="pt-PT"/>
        </w:rPr>
        <w:t xml:space="preserve">of </w:t>
      </w:r>
      <w:r w:rsidR="006E0FA7">
        <w:rPr>
          <w:rFonts w:ascii="Times New Roman" w:eastAsia="Times New Roman" w:hAnsi="Times New Roman" w:cs="Times New Roman"/>
          <w:lang w:val="en-US" w:eastAsia="pt-PT"/>
        </w:rPr>
        <w:t xml:space="preserve">them and indeed as one </w:t>
      </w:r>
      <w:r w:rsidR="006E0FA7" w:rsidRPr="006E0FA7">
        <w:rPr>
          <w:rFonts w:ascii="Times New Roman" w:eastAsia="Times New Roman" w:hAnsi="Times New Roman" w:cs="Times New Roman"/>
          <w:i/>
          <w:lang w:val="en-US" w:eastAsia="pt-PT"/>
        </w:rPr>
        <w:t>with</w:t>
      </w:r>
      <w:r w:rsidR="006E0FA7">
        <w:rPr>
          <w:rFonts w:ascii="Times New Roman" w:eastAsia="Times New Roman" w:hAnsi="Times New Roman" w:cs="Times New Roman"/>
          <w:lang w:val="en-US" w:eastAsia="pt-PT"/>
        </w:rPr>
        <w:t xml:space="preserve"> them.</w:t>
      </w:r>
      <w:r w:rsidR="000D0910">
        <w:rPr>
          <w:rFonts w:ascii="Times New Roman" w:eastAsia="Times New Roman" w:hAnsi="Times New Roman" w:cs="Times New Roman"/>
          <w:lang w:val="en-US" w:eastAsia="pt-PT"/>
        </w:rPr>
        <w:t xml:space="preserve"> </w:t>
      </w:r>
      <w:r w:rsidR="005473D6">
        <w:rPr>
          <w:rFonts w:ascii="Times New Roman" w:eastAsia="Times New Roman" w:hAnsi="Times New Roman" w:cs="Times New Roman"/>
          <w:lang w:val="en-US" w:eastAsia="pt-PT"/>
        </w:rPr>
        <w:t>Yet the</w:t>
      </w:r>
      <w:r w:rsidR="00D7532F">
        <w:rPr>
          <w:rFonts w:ascii="Times New Roman" w:eastAsia="Times New Roman" w:hAnsi="Times New Roman" w:cs="Times New Roman"/>
          <w:lang w:val="en-US" w:eastAsia="pt-PT"/>
        </w:rPr>
        <w:t xml:space="preserve"> requirement of descriptiveness excluded the monarch as a </w:t>
      </w:r>
      <w:r w:rsidR="006E0FA7">
        <w:rPr>
          <w:rFonts w:ascii="Times New Roman" w:eastAsia="Times New Roman" w:hAnsi="Times New Roman" w:cs="Times New Roman"/>
          <w:lang w:val="en-US" w:eastAsia="pt-PT"/>
        </w:rPr>
        <w:t xml:space="preserve">plausible candidate </w:t>
      </w:r>
      <w:r w:rsidR="002D6AF5">
        <w:rPr>
          <w:rFonts w:ascii="Times New Roman" w:eastAsia="Times New Roman" w:hAnsi="Times New Roman" w:cs="Times New Roman"/>
          <w:lang w:val="en-US" w:eastAsia="pt-PT"/>
        </w:rPr>
        <w:t>for</w:t>
      </w:r>
      <w:r w:rsidR="006E0FA7">
        <w:rPr>
          <w:rFonts w:ascii="Times New Roman" w:eastAsia="Times New Roman" w:hAnsi="Times New Roman" w:cs="Times New Roman"/>
          <w:lang w:val="en-US" w:eastAsia="pt-PT"/>
        </w:rPr>
        <w:t xml:space="preserve"> </w:t>
      </w:r>
      <w:r w:rsidR="00D7532F">
        <w:rPr>
          <w:rFonts w:ascii="Times New Roman" w:eastAsia="Times New Roman" w:hAnsi="Times New Roman" w:cs="Times New Roman"/>
          <w:lang w:val="en-US" w:eastAsia="pt-PT"/>
        </w:rPr>
        <w:t xml:space="preserve">the role of </w:t>
      </w:r>
      <w:r w:rsidR="002D6AF5">
        <w:rPr>
          <w:rFonts w:ascii="Times New Roman" w:eastAsia="Times New Roman" w:hAnsi="Times New Roman" w:cs="Times New Roman"/>
          <w:lang w:val="en-US" w:eastAsia="pt-PT"/>
        </w:rPr>
        <w:t xml:space="preserve">(sovereign) </w:t>
      </w:r>
      <w:r w:rsidR="00D7532F">
        <w:rPr>
          <w:rFonts w:ascii="Times New Roman" w:eastAsia="Times New Roman" w:hAnsi="Times New Roman" w:cs="Times New Roman"/>
          <w:lang w:val="en-US" w:eastAsia="pt-PT"/>
        </w:rPr>
        <w:t>representative</w:t>
      </w:r>
      <w:r w:rsidR="006E0FA7">
        <w:rPr>
          <w:rFonts w:ascii="Times New Roman" w:eastAsia="Times New Roman" w:hAnsi="Times New Roman" w:cs="Times New Roman"/>
          <w:lang w:val="en-US" w:eastAsia="pt-PT"/>
        </w:rPr>
        <w:t xml:space="preserve">, </w:t>
      </w:r>
      <w:r w:rsidR="005473D6">
        <w:rPr>
          <w:rFonts w:ascii="Times New Roman" w:eastAsia="Times New Roman" w:hAnsi="Times New Roman" w:cs="Times New Roman"/>
          <w:lang w:val="en-US" w:eastAsia="pt-PT"/>
        </w:rPr>
        <w:t xml:space="preserve">and </w:t>
      </w:r>
      <w:r w:rsidR="00A30C26">
        <w:rPr>
          <w:rFonts w:ascii="Times New Roman" w:eastAsia="Times New Roman" w:hAnsi="Times New Roman" w:cs="Times New Roman"/>
          <w:lang w:val="en-US" w:eastAsia="pt-PT"/>
        </w:rPr>
        <w:t xml:space="preserve">so we see Hobbes </w:t>
      </w:r>
      <w:r w:rsidR="000D0910">
        <w:rPr>
          <w:rFonts w:ascii="Times New Roman" w:eastAsia="Times New Roman" w:hAnsi="Times New Roman" w:cs="Times New Roman"/>
          <w:lang w:val="en-US" w:eastAsia="pt-PT"/>
        </w:rPr>
        <w:t>insisting that representation does not imply resemblance</w:t>
      </w:r>
      <w:r w:rsidR="008B053C">
        <w:rPr>
          <w:rFonts w:ascii="Times New Roman" w:eastAsia="Times New Roman" w:hAnsi="Times New Roman" w:cs="Times New Roman"/>
          <w:lang w:val="en-US" w:eastAsia="pt-PT"/>
        </w:rPr>
        <w:t>.</w:t>
      </w:r>
      <w:r w:rsidR="00196562">
        <w:rPr>
          <w:rStyle w:val="FootnoteReference"/>
          <w:rFonts w:ascii="Times New Roman" w:eastAsia="Times New Roman" w:hAnsi="Times New Roman" w:cs="Times New Roman"/>
          <w:lang w:val="en-US" w:eastAsia="pt-PT"/>
        </w:rPr>
        <w:footnoteReference w:id="43"/>
      </w:r>
      <w:r w:rsidR="008B053C">
        <w:rPr>
          <w:rFonts w:ascii="Times New Roman" w:eastAsia="Times New Roman" w:hAnsi="Times New Roman" w:cs="Times New Roman"/>
          <w:lang w:val="en-US" w:eastAsia="pt-PT"/>
        </w:rPr>
        <w:t xml:space="preserve"> In chapter </w:t>
      </w:r>
      <w:r w:rsidR="00CD2456">
        <w:rPr>
          <w:rFonts w:ascii="Times New Roman" w:eastAsia="Times New Roman" w:hAnsi="Times New Roman" w:cs="Times New Roman"/>
          <w:lang w:val="en-US" w:eastAsia="pt-PT"/>
        </w:rPr>
        <w:t xml:space="preserve">XLV </w:t>
      </w:r>
      <w:r w:rsidR="008B053C">
        <w:rPr>
          <w:rFonts w:ascii="Times New Roman" w:eastAsia="Times New Roman" w:hAnsi="Times New Roman" w:cs="Times New Roman"/>
          <w:lang w:val="en-US" w:eastAsia="pt-PT"/>
        </w:rPr>
        <w:t xml:space="preserve">of </w:t>
      </w:r>
      <w:r w:rsidR="008B053C" w:rsidRPr="000D0910">
        <w:rPr>
          <w:rFonts w:ascii="Times New Roman" w:eastAsia="Times New Roman" w:hAnsi="Times New Roman" w:cs="Times New Roman"/>
          <w:i/>
          <w:lang w:val="en-US" w:eastAsia="pt-PT"/>
        </w:rPr>
        <w:t>Leviathan</w:t>
      </w:r>
      <w:r w:rsidR="008B053C">
        <w:rPr>
          <w:rFonts w:ascii="Times New Roman" w:eastAsia="Times New Roman" w:hAnsi="Times New Roman" w:cs="Times New Roman"/>
          <w:lang w:val="en-US" w:eastAsia="pt-PT"/>
        </w:rPr>
        <w:t>, Hobbes draws an analytical distinction between resemblance and representation</w:t>
      </w:r>
      <w:r w:rsidR="003547EB">
        <w:rPr>
          <w:rFonts w:ascii="Times New Roman" w:eastAsia="Times New Roman" w:hAnsi="Times New Roman" w:cs="Times New Roman"/>
          <w:lang w:val="en-US" w:eastAsia="pt-PT"/>
        </w:rPr>
        <w:t>, noting that in the latter case the connection between signifier and signified need not rely on descriptive liken</w:t>
      </w:r>
      <w:r w:rsidR="0077246E">
        <w:rPr>
          <w:rFonts w:ascii="Times New Roman" w:eastAsia="Times New Roman" w:hAnsi="Times New Roman" w:cs="Times New Roman"/>
          <w:lang w:val="en-US" w:eastAsia="pt-PT"/>
        </w:rPr>
        <w:t xml:space="preserve">ess; it can, for instance, rest on a conventional standing in for. Hobbes’s </w:t>
      </w:r>
      <w:r w:rsidR="00F32169">
        <w:rPr>
          <w:rFonts w:ascii="Times New Roman" w:eastAsia="Times New Roman" w:hAnsi="Times New Roman" w:cs="Times New Roman"/>
          <w:lang w:val="en-US" w:eastAsia="pt-PT"/>
        </w:rPr>
        <w:t>polemical</w:t>
      </w:r>
      <w:r w:rsidR="00D53DAD">
        <w:rPr>
          <w:rFonts w:ascii="Times New Roman" w:eastAsia="Times New Roman" w:hAnsi="Times New Roman" w:cs="Times New Roman"/>
          <w:lang w:val="en-US" w:eastAsia="pt-PT"/>
        </w:rPr>
        <w:t xml:space="preserve"> </w:t>
      </w:r>
      <w:r w:rsidR="0077246E">
        <w:rPr>
          <w:rFonts w:ascii="Times New Roman" w:eastAsia="Times New Roman" w:hAnsi="Times New Roman" w:cs="Times New Roman"/>
          <w:lang w:val="en-US" w:eastAsia="pt-PT"/>
        </w:rPr>
        <w:t>point</w:t>
      </w:r>
      <w:r w:rsidR="00F32169">
        <w:rPr>
          <w:rFonts w:ascii="Times New Roman" w:eastAsia="Times New Roman" w:hAnsi="Times New Roman" w:cs="Times New Roman"/>
          <w:lang w:val="en-US" w:eastAsia="pt-PT"/>
        </w:rPr>
        <w:t xml:space="preserve"> </w:t>
      </w:r>
      <w:r w:rsidR="0077246E">
        <w:rPr>
          <w:rFonts w:ascii="Times New Roman" w:eastAsia="Times New Roman" w:hAnsi="Times New Roman" w:cs="Times New Roman"/>
          <w:lang w:val="en-US" w:eastAsia="pt-PT"/>
        </w:rPr>
        <w:t>is that</w:t>
      </w:r>
      <w:r w:rsidR="00AD4843">
        <w:rPr>
          <w:rFonts w:ascii="Times New Roman" w:eastAsia="Times New Roman" w:hAnsi="Times New Roman" w:cs="Times New Roman"/>
          <w:lang w:val="en-US" w:eastAsia="pt-PT"/>
        </w:rPr>
        <w:t xml:space="preserve"> for representation to be productive, it needs to enjoy</w:t>
      </w:r>
      <w:r w:rsidR="00283C44">
        <w:rPr>
          <w:rFonts w:ascii="Times New Roman" w:eastAsia="Times New Roman" w:hAnsi="Times New Roman" w:cs="Times New Roman"/>
          <w:lang w:val="en-US" w:eastAsia="pt-PT"/>
        </w:rPr>
        <w:t xml:space="preserve"> a fair degree of sovereignty</w:t>
      </w:r>
      <w:r w:rsidR="0077246E">
        <w:rPr>
          <w:rFonts w:ascii="Times New Roman" w:eastAsia="Times New Roman" w:hAnsi="Times New Roman" w:cs="Times New Roman"/>
          <w:lang w:val="en-US" w:eastAsia="pt-PT"/>
        </w:rPr>
        <w:t xml:space="preserve"> from the thing it purportedly </w:t>
      </w:r>
      <w:r w:rsidR="000C0561">
        <w:rPr>
          <w:rFonts w:ascii="Times New Roman" w:eastAsia="Times New Roman" w:hAnsi="Times New Roman" w:cs="Times New Roman"/>
          <w:lang w:val="en-US" w:eastAsia="pt-PT"/>
        </w:rPr>
        <w:t xml:space="preserve">only </w:t>
      </w:r>
      <w:r w:rsidR="0077246E" w:rsidRPr="00236F41">
        <w:rPr>
          <w:rFonts w:ascii="Times New Roman" w:eastAsia="Times New Roman" w:hAnsi="Times New Roman" w:cs="Times New Roman"/>
          <w:lang w:val="en-US" w:eastAsia="pt-PT"/>
        </w:rPr>
        <w:t>re</w:t>
      </w:r>
      <w:r w:rsidR="00236F41">
        <w:rPr>
          <w:rFonts w:ascii="Times New Roman" w:eastAsia="Times New Roman" w:hAnsi="Times New Roman" w:cs="Times New Roman"/>
          <w:lang w:val="en-US" w:eastAsia="pt-PT"/>
        </w:rPr>
        <w:t>-</w:t>
      </w:r>
      <w:r w:rsidR="0077246E">
        <w:rPr>
          <w:rFonts w:ascii="Times New Roman" w:eastAsia="Times New Roman" w:hAnsi="Times New Roman" w:cs="Times New Roman"/>
          <w:lang w:val="en-US" w:eastAsia="pt-PT"/>
        </w:rPr>
        <w:t>present</w:t>
      </w:r>
      <w:r w:rsidR="005473D6">
        <w:rPr>
          <w:rFonts w:ascii="Times New Roman" w:eastAsia="Times New Roman" w:hAnsi="Times New Roman" w:cs="Times New Roman"/>
          <w:lang w:val="en-US" w:eastAsia="pt-PT"/>
        </w:rPr>
        <w:t>s</w:t>
      </w:r>
      <w:r w:rsidR="0077246E">
        <w:rPr>
          <w:rFonts w:ascii="Times New Roman" w:eastAsia="Times New Roman" w:hAnsi="Times New Roman" w:cs="Times New Roman"/>
          <w:lang w:val="en-US" w:eastAsia="pt-PT"/>
        </w:rPr>
        <w:t>.</w:t>
      </w:r>
      <w:r w:rsidR="00492097">
        <w:rPr>
          <w:rFonts w:ascii="Times New Roman" w:eastAsia="Times New Roman" w:hAnsi="Times New Roman" w:cs="Times New Roman"/>
          <w:lang w:val="en-US" w:eastAsia="pt-PT"/>
        </w:rPr>
        <w:t xml:space="preserve"> </w:t>
      </w:r>
      <w:r w:rsidR="0025276C">
        <w:rPr>
          <w:rFonts w:ascii="Times New Roman" w:eastAsia="Times New Roman" w:hAnsi="Times New Roman" w:cs="Times New Roman"/>
          <w:lang w:val="en-US" w:eastAsia="pt-PT"/>
        </w:rPr>
        <w:t>In particular, t</w:t>
      </w:r>
      <w:r w:rsidR="0077246E">
        <w:rPr>
          <w:rFonts w:ascii="Times New Roman" w:eastAsia="Times New Roman" w:hAnsi="Times New Roman" w:cs="Times New Roman"/>
          <w:lang w:val="en-US" w:eastAsia="pt-PT"/>
        </w:rPr>
        <w:t xml:space="preserve">he multitude </w:t>
      </w:r>
      <w:r w:rsidR="00540C8B">
        <w:rPr>
          <w:rFonts w:ascii="Times New Roman" w:eastAsia="Times New Roman" w:hAnsi="Times New Roman" w:cs="Times New Roman"/>
          <w:lang w:val="en-US" w:eastAsia="pt-PT"/>
        </w:rPr>
        <w:t xml:space="preserve">must </w:t>
      </w:r>
      <w:r w:rsidR="007F1922">
        <w:rPr>
          <w:rFonts w:ascii="Times New Roman" w:eastAsia="Times New Roman" w:hAnsi="Times New Roman" w:cs="Times New Roman"/>
          <w:lang w:val="en-US" w:eastAsia="pt-PT"/>
        </w:rPr>
        <w:t>save themselve</w:t>
      </w:r>
      <w:r w:rsidR="0025276C">
        <w:rPr>
          <w:rFonts w:ascii="Times New Roman" w:eastAsia="Times New Roman" w:hAnsi="Times New Roman" w:cs="Times New Roman"/>
          <w:lang w:val="en-US" w:eastAsia="pt-PT"/>
        </w:rPr>
        <w:t>s from themselves by enabling and</w:t>
      </w:r>
      <w:r w:rsidR="007F1922">
        <w:rPr>
          <w:rFonts w:ascii="Times New Roman" w:eastAsia="Times New Roman" w:hAnsi="Times New Roman" w:cs="Times New Roman"/>
          <w:lang w:val="en-US" w:eastAsia="pt-PT"/>
        </w:rPr>
        <w:t xml:space="preserve"> owning up to </w:t>
      </w:r>
      <w:r w:rsidR="00236F41">
        <w:rPr>
          <w:rFonts w:ascii="Times New Roman" w:eastAsia="Times New Roman" w:hAnsi="Times New Roman" w:cs="Times New Roman"/>
          <w:lang w:val="en-US" w:eastAsia="pt-PT"/>
        </w:rPr>
        <w:t>a</w:t>
      </w:r>
      <w:r w:rsidR="00FC01D9">
        <w:rPr>
          <w:rFonts w:ascii="Times New Roman" w:eastAsia="Times New Roman" w:hAnsi="Times New Roman" w:cs="Times New Roman"/>
          <w:lang w:val="en-US" w:eastAsia="pt-PT"/>
        </w:rPr>
        <w:t xml:space="preserve"> </w:t>
      </w:r>
      <w:r w:rsidR="007F1922">
        <w:rPr>
          <w:rFonts w:ascii="Times New Roman" w:eastAsia="Times New Roman" w:hAnsi="Times New Roman" w:cs="Times New Roman"/>
          <w:lang w:val="en-US" w:eastAsia="pt-PT"/>
        </w:rPr>
        <w:t xml:space="preserve">collective representation of themselves that </w:t>
      </w:r>
      <w:r w:rsidR="000C0561">
        <w:rPr>
          <w:rFonts w:ascii="Times New Roman" w:eastAsia="Times New Roman" w:hAnsi="Times New Roman" w:cs="Times New Roman"/>
          <w:lang w:val="en-US" w:eastAsia="pt-PT"/>
        </w:rPr>
        <w:t>must</w:t>
      </w:r>
      <w:r w:rsidR="007F1922">
        <w:rPr>
          <w:rFonts w:ascii="Times New Roman" w:eastAsia="Times New Roman" w:hAnsi="Times New Roman" w:cs="Times New Roman"/>
          <w:lang w:val="en-US" w:eastAsia="pt-PT"/>
        </w:rPr>
        <w:t xml:space="preserve"> not simply or wholly coincide with themselves</w:t>
      </w:r>
      <w:r w:rsidR="00540C8B">
        <w:rPr>
          <w:rFonts w:ascii="Times New Roman" w:eastAsia="Times New Roman" w:hAnsi="Times New Roman" w:cs="Times New Roman"/>
          <w:lang w:val="en-US" w:eastAsia="pt-PT"/>
        </w:rPr>
        <w:t xml:space="preserve"> as they are</w:t>
      </w:r>
      <w:r w:rsidR="00AD4843">
        <w:rPr>
          <w:rFonts w:ascii="Times New Roman" w:eastAsia="Times New Roman" w:hAnsi="Times New Roman" w:cs="Times New Roman"/>
          <w:lang w:val="en-US" w:eastAsia="pt-PT"/>
        </w:rPr>
        <w:t xml:space="preserve"> outside </w:t>
      </w:r>
      <w:r w:rsidR="00D53DAD">
        <w:rPr>
          <w:rFonts w:ascii="Times New Roman" w:eastAsia="Times New Roman" w:hAnsi="Times New Roman" w:cs="Times New Roman"/>
          <w:lang w:val="en-US" w:eastAsia="pt-PT"/>
        </w:rPr>
        <w:t>it</w:t>
      </w:r>
      <w:r w:rsidR="00283C44">
        <w:rPr>
          <w:rFonts w:ascii="Times New Roman" w:eastAsia="Times New Roman" w:hAnsi="Times New Roman" w:cs="Times New Roman"/>
          <w:lang w:val="en-US" w:eastAsia="pt-PT"/>
        </w:rPr>
        <w:t>.</w:t>
      </w:r>
      <w:r w:rsidR="007F1922">
        <w:rPr>
          <w:rStyle w:val="FootnoteReference"/>
          <w:rFonts w:ascii="Times New Roman" w:eastAsia="Times New Roman" w:hAnsi="Times New Roman" w:cs="Times New Roman"/>
          <w:lang w:val="en-US" w:eastAsia="pt-PT"/>
        </w:rPr>
        <w:footnoteReference w:id="44"/>
      </w:r>
      <w:r w:rsidR="007953E4">
        <w:rPr>
          <w:rFonts w:ascii="Times New Roman" w:eastAsia="Times New Roman" w:hAnsi="Times New Roman" w:cs="Times New Roman"/>
          <w:lang w:val="en-US" w:eastAsia="pt-PT"/>
        </w:rPr>
        <w:t xml:space="preserve"> </w:t>
      </w:r>
      <w:r w:rsidR="000C0561">
        <w:rPr>
          <w:rFonts w:ascii="Times New Roman" w:eastAsia="Times New Roman" w:hAnsi="Times New Roman" w:cs="Times New Roman"/>
          <w:lang w:val="en-US" w:eastAsia="pt-PT"/>
        </w:rPr>
        <w:t>Rather than insisting on impressing their wills upon the state, t</w:t>
      </w:r>
      <w:r w:rsidR="0003244F">
        <w:rPr>
          <w:rFonts w:ascii="Times New Roman" w:eastAsia="Times New Roman" w:hAnsi="Times New Roman" w:cs="Times New Roman"/>
          <w:lang w:val="en-US" w:eastAsia="pt-PT"/>
        </w:rPr>
        <w:t>hey must come to se</w:t>
      </w:r>
      <w:r w:rsidR="00F32169">
        <w:rPr>
          <w:rFonts w:ascii="Times New Roman" w:eastAsia="Times New Roman" w:hAnsi="Times New Roman" w:cs="Times New Roman"/>
          <w:lang w:val="en-US" w:eastAsia="pt-PT"/>
        </w:rPr>
        <w:t xml:space="preserve">e their will, as represented </w:t>
      </w:r>
      <w:r w:rsidR="005473D6" w:rsidRPr="00F32169">
        <w:rPr>
          <w:rFonts w:ascii="Times New Roman" w:eastAsia="Times New Roman" w:hAnsi="Times New Roman" w:cs="Times New Roman"/>
          <w:i/>
          <w:lang w:val="en-US" w:eastAsia="pt-PT"/>
        </w:rPr>
        <w:t xml:space="preserve">in </w:t>
      </w:r>
      <w:r w:rsidR="00D53DAD">
        <w:rPr>
          <w:rFonts w:ascii="Times New Roman" w:eastAsia="Times New Roman" w:hAnsi="Times New Roman" w:cs="Times New Roman"/>
          <w:lang w:val="en-US" w:eastAsia="pt-PT"/>
        </w:rPr>
        <w:t>the state</w:t>
      </w:r>
      <w:r w:rsidR="005473D6">
        <w:rPr>
          <w:rFonts w:ascii="Times New Roman" w:eastAsia="Times New Roman" w:hAnsi="Times New Roman" w:cs="Times New Roman"/>
          <w:lang w:val="en-US" w:eastAsia="pt-PT"/>
        </w:rPr>
        <w:t xml:space="preserve"> </w:t>
      </w:r>
      <w:r w:rsidR="005473D6" w:rsidRPr="00F32169">
        <w:rPr>
          <w:rFonts w:ascii="Times New Roman" w:eastAsia="Times New Roman" w:hAnsi="Times New Roman" w:cs="Times New Roman"/>
          <w:i/>
          <w:lang w:val="en-US" w:eastAsia="pt-PT"/>
        </w:rPr>
        <w:t>by</w:t>
      </w:r>
      <w:r w:rsidR="005473D6">
        <w:rPr>
          <w:rFonts w:ascii="Times New Roman" w:eastAsia="Times New Roman" w:hAnsi="Times New Roman" w:cs="Times New Roman"/>
          <w:lang w:val="en-US" w:eastAsia="pt-PT"/>
        </w:rPr>
        <w:t xml:space="preserve"> the sovereign</w:t>
      </w:r>
      <w:r w:rsidR="0003244F">
        <w:rPr>
          <w:rFonts w:ascii="Times New Roman" w:eastAsia="Times New Roman" w:hAnsi="Times New Roman" w:cs="Times New Roman"/>
          <w:lang w:val="en-US" w:eastAsia="pt-PT"/>
        </w:rPr>
        <w:t xml:space="preserve">, as the people’s will, there being no other will of the people. </w:t>
      </w:r>
      <w:r w:rsidR="00F32169">
        <w:rPr>
          <w:rFonts w:ascii="Times New Roman" w:eastAsia="Times New Roman" w:hAnsi="Times New Roman" w:cs="Times New Roman"/>
          <w:lang w:val="en-US" w:eastAsia="pt-PT"/>
        </w:rPr>
        <w:t>I</w:t>
      </w:r>
      <w:r w:rsidR="00EE669F">
        <w:rPr>
          <w:rFonts w:ascii="Times New Roman" w:eastAsia="Times New Roman" w:hAnsi="Times New Roman" w:cs="Times New Roman"/>
          <w:lang w:val="en-US" w:eastAsia="pt-PT"/>
        </w:rPr>
        <w:t xml:space="preserve">t </w:t>
      </w:r>
      <w:r w:rsidR="00732974">
        <w:rPr>
          <w:rFonts w:ascii="Times New Roman" w:eastAsia="Times New Roman" w:hAnsi="Times New Roman" w:cs="Times New Roman"/>
          <w:lang w:val="en-US" w:eastAsia="pt-PT"/>
        </w:rPr>
        <w:t xml:space="preserve">is unity that </w:t>
      </w:r>
      <w:r w:rsidR="005473D6">
        <w:rPr>
          <w:rFonts w:ascii="Times New Roman" w:eastAsia="Times New Roman" w:hAnsi="Times New Roman" w:cs="Times New Roman"/>
          <w:lang w:val="en-US" w:eastAsia="pt-PT"/>
        </w:rPr>
        <w:t xml:space="preserve">is </w:t>
      </w:r>
      <w:r w:rsidR="00732974">
        <w:rPr>
          <w:rFonts w:ascii="Times New Roman" w:eastAsia="Times New Roman" w:hAnsi="Times New Roman" w:cs="Times New Roman"/>
          <w:lang w:val="en-US" w:eastAsia="pt-PT"/>
        </w:rPr>
        <w:t>require</w:t>
      </w:r>
      <w:r w:rsidR="005473D6">
        <w:rPr>
          <w:rFonts w:ascii="Times New Roman" w:eastAsia="Times New Roman" w:hAnsi="Times New Roman" w:cs="Times New Roman"/>
          <w:lang w:val="en-US" w:eastAsia="pt-PT"/>
        </w:rPr>
        <w:t>d</w:t>
      </w:r>
      <w:r w:rsidR="00F32169">
        <w:rPr>
          <w:rFonts w:ascii="Times New Roman" w:eastAsia="Times New Roman" w:hAnsi="Times New Roman" w:cs="Times New Roman"/>
          <w:lang w:val="en-US" w:eastAsia="pt-PT"/>
        </w:rPr>
        <w:t xml:space="preserve"> for a collective entity to be enacted</w:t>
      </w:r>
      <w:r w:rsidR="005473D6">
        <w:rPr>
          <w:rFonts w:ascii="Times New Roman" w:eastAsia="Times New Roman" w:hAnsi="Times New Roman" w:cs="Times New Roman"/>
          <w:lang w:val="en-US" w:eastAsia="pt-PT"/>
        </w:rPr>
        <w:t>, and unity requires</w:t>
      </w:r>
      <w:r w:rsidR="002D6AF5">
        <w:rPr>
          <w:rFonts w:ascii="Times New Roman" w:eastAsia="Times New Roman" w:hAnsi="Times New Roman" w:cs="Times New Roman"/>
          <w:lang w:val="en-US" w:eastAsia="pt-PT"/>
        </w:rPr>
        <w:t xml:space="preserve"> </w:t>
      </w:r>
      <w:r w:rsidR="002D6AF5">
        <w:rPr>
          <w:rFonts w:ascii="Times New Roman" w:eastAsia="Times New Roman" w:hAnsi="Times New Roman" w:cs="Times New Roman"/>
          <w:lang w:val="en-US" w:eastAsia="pt-PT"/>
        </w:rPr>
        <w:lastRenderedPageBreak/>
        <w:t>not mirroring but</w:t>
      </w:r>
      <w:r w:rsidR="00C4552D">
        <w:rPr>
          <w:rFonts w:ascii="Times New Roman" w:eastAsia="Times New Roman" w:hAnsi="Times New Roman" w:cs="Times New Roman"/>
          <w:lang w:val="en-US" w:eastAsia="pt-PT"/>
        </w:rPr>
        <w:t xml:space="preserve"> </w:t>
      </w:r>
      <w:r w:rsidR="00C4552D" w:rsidRPr="00EE669F">
        <w:rPr>
          <w:rFonts w:ascii="Times New Roman" w:eastAsia="Times New Roman" w:hAnsi="Times New Roman" w:cs="Times New Roman"/>
          <w:i/>
          <w:lang w:val="en-US" w:eastAsia="pt-PT"/>
        </w:rPr>
        <w:t>making</w:t>
      </w:r>
      <w:r w:rsidR="005473D6">
        <w:rPr>
          <w:rFonts w:ascii="Times New Roman" w:eastAsia="Times New Roman" w:hAnsi="Times New Roman" w:cs="Times New Roman"/>
          <w:i/>
          <w:lang w:val="en-US" w:eastAsia="pt-PT"/>
        </w:rPr>
        <w:t>.</w:t>
      </w:r>
      <w:r w:rsidR="00540C8B">
        <w:rPr>
          <w:rFonts w:ascii="Times New Roman" w:eastAsia="Times New Roman" w:hAnsi="Times New Roman" w:cs="Times New Roman"/>
          <w:i/>
          <w:lang w:val="en-US" w:eastAsia="pt-PT"/>
        </w:rPr>
        <w:t xml:space="preserve"> </w:t>
      </w:r>
      <w:r w:rsidR="005473D6">
        <w:rPr>
          <w:rFonts w:ascii="Times New Roman" w:eastAsia="Times New Roman" w:hAnsi="Times New Roman" w:cs="Times New Roman"/>
          <w:lang w:val="en-US" w:eastAsia="pt-PT"/>
        </w:rPr>
        <w:t xml:space="preserve">It </w:t>
      </w:r>
      <w:r w:rsidR="006A300A">
        <w:rPr>
          <w:rFonts w:ascii="Times New Roman" w:eastAsia="Times New Roman" w:hAnsi="Times New Roman" w:cs="Times New Roman"/>
          <w:lang w:val="en-US" w:eastAsia="pt-PT"/>
        </w:rPr>
        <w:t xml:space="preserve">is the </w:t>
      </w:r>
      <w:r w:rsidR="006A300A" w:rsidRPr="006A300A">
        <w:rPr>
          <w:rFonts w:ascii="Times New Roman" w:eastAsia="Times New Roman" w:hAnsi="Times New Roman" w:cs="Times New Roman"/>
          <w:i/>
          <w:lang w:val="en-US" w:eastAsia="pt-PT"/>
        </w:rPr>
        <w:t>unity</w:t>
      </w:r>
      <w:r w:rsidR="006A300A">
        <w:rPr>
          <w:rFonts w:ascii="Times New Roman" w:eastAsia="Times New Roman" w:hAnsi="Times New Roman" w:cs="Times New Roman"/>
          <w:lang w:val="en-US" w:eastAsia="pt-PT"/>
        </w:rPr>
        <w:t xml:space="preserve"> </w:t>
      </w:r>
      <w:r w:rsidR="00AB2FB2">
        <w:rPr>
          <w:rFonts w:ascii="Times New Roman" w:eastAsia="Times New Roman" w:hAnsi="Times New Roman" w:cs="Times New Roman"/>
          <w:lang w:val="en-US" w:eastAsia="pt-PT"/>
        </w:rPr>
        <w:t xml:space="preserve">provided by the sovereign’s </w:t>
      </w:r>
      <w:r w:rsidR="00AB2FB2" w:rsidRPr="00AB2FB2">
        <w:rPr>
          <w:rFonts w:ascii="Times New Roman" w:eastAsia="Times New Roman" w:hAnsi="Times New Roman" w:cs="Times New Roman"/>
          <w:i/>
          <w:iCs/>
          <w:lang w:val="en-US" w:eastAsia="pt-PT"/>
        </w:rPr>
        <w:t>single will</w:t>
      </w:r>
      <w:r w:rsidR="00AB2FB2">
        <w:rPr>
          <w:rFonts w:ascii="Times New Roman" w:eastAsia="Times New Roman" w:hAnsi="Times New Roman" w:cs="Times New Roman"/>
          <w:lang w:val="en-US" w:eastAsia="pt-PT"/>
        </w:rPr>
        <w:t xml:space="preserve"> –</w:t>
      </w:r>
      <w:r w:rsidR="005473D6">
        <w:rPr>
          <w:rFonts w:ascii="Times New Roman" w:eastAsia="Times New Roman" w:hAnsi="Times New Roman" w:cs="Times New Roman"/>
          <w:lang w:val="en-US" w:eastAsia="pt-PT"/>
        </w:rPr>
        <w:t xml:space="preserve"> </w:t>
      </w:r>
      <w:r w:rsidR="00AB2FB2">
        <w:rPr>
          <w:rFonts w:ascii="Times New Roman" w:eastAsia="Times New Roman" w:hAnsi="Times New Roman" w:cs="Times New Roman"/>
          <w:lang w:val="en-US" w:eastAsia="pt-PT"/>
        </w:rPr>
        <w:t xml:space="preserve">deciding on matters of common interest and enforcing decisions - </w:t>
      </w:r>
      <w:r w:rsidR="006A300A">
        <w:rPr>
          <w:rFonts w:ascii="Times New Roman" w:eastAsia="Times New Roman" w:hAnsi="Times New Roman" w:cs="Times New Roman"/>
          <w:lang w:val="en-US" w:eastAsia="pt-PT"/>
        </w:rPr>
        <w:t>that allows</w:t>
      </w:r>
      <w:r w:rsidR="00DA45F7">
        <w:rPr>
          <w:rFonts w:ascii="Times New Roman" w:eastAsia="Times New Roman" w:hAnsi="Times New Roman" w:cs="Times New Roman"/>
          <w:lang w:val="en-US" w:eastAsia="pt-PT"/>
        </w:rPr>
        <w:t xml:space="preserve"> the state to act as the</w:t>
      </w:r>
      <w:r w:rsidR="006A300A">
        <w:rPr>
          <w:rFonts w:ascii="Times New Roman" w:eastAsia="Times New Roman" w:hAnsi="Times New Roman" w:cs="Times New Roman"/>
          <w:lang w:val="en-US" w:eastAsia="pt-PT"/>
        </w:rPr>
        <w:t xml:space="preserve"> </w:t>
      </w:r>
      <w:r w:rsidR="00D4455A">
        <w:rPr>
          <w:rFonts w:ascii="Times New Roman" w:eastAsia="Times New Roman" w:hAnsi="Times New Roman" w:cs="Times New Roman"/>
          <w:lang w:val="en-US" w:eastAsia="pt-PT"/>
        </w:rPr>
        <w:t xml:space="preserve">vehicle </w:t>
      </w:r>
      <w:r w:rsidR="00FC01D9">
        <w:rPr>
          <w:rFonts w:ascii="Times New Roman" w:eastAsia="Times New Roman" w:hAnsi="Times New Roman" w:cs="Times New Roman"/>
          <w:lang w:val="en-US" w:eastAsia="pt-PT"/>
        </w:rPr>
        <w:t>for the</w:t>
      </w:r>
      <w:r w:rsidR="00D4455A">
        <w:rPr>
          <w:rFonts w:ascii="Times New Roman" w:eastAsia="Times New Roman" w:hAnsi="Times New Roman" w:cs="Times New Roman"/>
          <w:lang w:val="en-US" w:eastAsia="pt-PT"/>
        </w:rPr>
        <w:t xml:space="preserve"> expression </w:t>
      </w:r>
      <w:r w:rsidR="00DA45F7">
        <w:rPr>
          <w:rFonts w:ascii="Times New Roman" w:eastAsia="Times New Roman" w:hAnsi="Times New Roman" w:cs="Times New Roman"/>
          <w:lang w:val="en-US" w:eastAsia="pt-PT"/>
        </w:rPr>
        <w:t xml:space="preserve">and realization </w:t>
      </w:r>
      <w:r w:rsidR="00FC01D9">
        <w:rPr>
          <w:rFonts w:ascii="Times New Roman" w:eastAsia="Times New Roman" w:hAnsi="Times New Roman" w:cs="Times New Roman"/>
          <w:lang w:val="en-US" w:eastAsia="pt-PT"/>
        </w:rPr>
        <w:t>of their collective identity</w:t>
      </w:r>
      <w:r w:rsidR="006B0F15">
        <w:rPr>
          <w:rFonts w:ascii="Times New Roman" w:eastAsia="Times New Roman" w:hAnsi="Times New Roman" w:cs="Times New Roman"/>
          <w:lang w:val="en-US" w:eastAsia="pt-PT"/>
        </w:rPr>
        <w:t>.</w:t>
      </w:r>
      <w:r w:rsidR="00DA45F7">
        <w:rPr>
          <w:rFonts w:ascii="Times New Roman" w:eastAsia="Times New Roman" w:hAnsi="Times New Roman" w:cs="Times New Roman"/>
          <w:lang w:val="en-US" w:eastAsia="pt-PT"/>
        </w:rPr>
        <w:t xml:space="preserve"> </w:t>
      </w:r>
    </w:p>
    <w:p w14:paraId="18E8E9E3" w14:textId="77777777" w:rsidR="00C5531A" w:rsidRDefault="00C5531A" w:rsidP="00FE0B16">
      <w:pPr>
        <w:spacing w:line="480" w:lineRule="auto"/>
        <w:rPr>
          <w:rFonts w:ascii="Times New Roman" w:eastAsia="Times New Roman" w:hAnsi="Times New Roman" w:cs="Times New Roman"/>
          <w:lang w:val="en-US" w:eastAsia="pt-PT"/>
        </w:rPr>
      </w:pPr>
    </w:p>
    <w:p w14:paraId="4705FAE4" w14:textId="150DF368" w:rsidR="00016E7E" w:rsidRDefault="004C5DAA" w:rsidP="00FE0B16">
      <w:pPr>
        <w:shd w:val="clear" w:color="auto" w:fill="FFFFFF"/>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Having dismissed the bases for mystical and mimetic corporate ontolog</w:t>
      </w:r>
      <w:r w:rsidR="002D6AF5">
        <w:rPr>
          <w:rFonts w:ascii="Times New Roman" w:eastAsia="Times New Roman" w:hAnsi="Times New Roman" w:cs="Times New Roman"/>
          <w:lang w:val="en-US" w:eastAsia="pt-PT"/>
        </w:rPr>
        <w:t>ies</w:t>
      </w:r>
      <w:r>
        <w:rPr>
          <w:rFonts w:ascii="Times New Roman" w:eastAsia="Times New Roman" w:hAnsi="Times New Roman" w:cs="Times New Roman"/>
          <w:lang w:val="en-US" w:eastAsia="pt-PT"/>
        </w:rPr>
        <w:t xml:space="preserve">, Hobbes </w:t>
      </w:r>
      <w:r w:rsidR="00832E3F">
        <w:rPr>
          <w:rFonts w:ascii="Times New Roman" w:eastAsia="Times New Roman" w:hAnsi="Times New Roman" w:cs="Times New Roman"/>
          <w:lang w:val="en-US" w:eastAsia="pt-PT"/>
        </w:rPr>
        <w:t>develops</w:t>
      </w:r>
      <w:r w:rsidR="00320D2D">
        <w:rPr>
          <w:rFonts w:ascii="Times New Roman" w:eastAsia="Times New Roman" w:hAnsi="Times New Roman" w:cs="Times New Roman"/>
          <w:lang w:val="en-US" w:eastAsia="pt-PT"/>
        </w:rPr>
        <w:t xml:space="preserve"> the foundations for his alternative representational ontology</w:t>
      </w:r>
      <w:r w:rsidR="004F4168">
        <w:rPr>
          <w:rFonts w:ascii="Times New Roman" w:eastAsia="Times New Roman" w:hAnsi="Times New Roman" w:cs="Times New Roman"/>
          <w:lang w:val="en-US" w:eastAsia="pt-PT"/>
        </w:rPr>
        <w:t>,</w:t>
      </w:r>
      <w:r w:rsidR="002D110A">
        <w:rPr>
          <w:rFonts w:ascii="Times New Roman" w:eastAsia="Times New Roman" w:hAnsi="Times New Roman" w:cs="Times New Roman"/>
          <w:lang w:val="en-US" w:eastAsia="pt-PT"/>
        </w:rPr>
        <w:t xml:space="preserve"> with its reliance on the</w:t>
      </w:r>
      <w:r w:rsidR="004F4168">
        <w:rPr>
          <w:rFonts w:ascii="Times New Roman" w:eastAsia="Times New Roman" w:hAnsi="Times New Roman" w:cs="Times New Roman"/>
          <w:lang w:val="en-US" w:eastAsia="pt-PT"/>
        </w:rPr>
        <w:t xml:space="preserve"> metaphorical, rather than metonymical, logic of</w:t>
      </w:r>
      <w:r w:rsidR="00016E7E">
        <w:rPr>
          <w:rFonts w:ascii="Times New Roman" w:eastAsia="Times New Roman" w:hAnsi="Times New Roman" w:cs="Times New Roman"/>
          <w:lang w:val="en-US" w:eastAsia="pt-PT"/>
        </w:rPr>
        <w:t xml:space="preserve"> representing something </w:t>
      </w:r>
      <w:r w:rsidR="00016E7E" w:rsidRPr="00016E7E">
        <w:rPr>
          <w:rFonts w:ascii="Times New Roman" w:eastAsia="Times New Roman" w:hAnsi="Times New Roman" w:cs="Times New Roman"/>
          <w:i/>
          <w:lang w:val="en-US" w:eastAsia="pt-PT"/>
        </w:rPr>
        <w:t xml:space="preserve">as </w:t>
      </w:r>
      <w:r w:rsidR="00016E7E">
        <w:rPr>
          <w:rFonts w:ascii="Times New Roman" w:eastAsia="Times New Roman" w:hAnsi="Times New Roman" w:cs="Times New Roman"/>
          <w:lang w:val="en-US" w:eastAsia="pt-PT"/>
        </w:rPr>
        <w:t>something else</w:t>
      </w:r>
      <w:r w:rsidR="00224EF3">
        <w:rPr>
          <w:rFonts w:ascii="Times New Roman" w:eastAsia="Times New Roman" w:hAnsi="Times New Roman" w:cs="Times New Roman"/>
          <w:lang w:val="en-US" w:eastAsia="pt-PT"/>
        </w:rPr>
        <w:t>, which overtly shows its own fictitiousness</w:t>
      </w:r>
      <w:r w:rsidR="00320D2D">
        <w:rPr>
          <w:rFonts w:ascii="Times New Roman" w:eastAsia="Times New Roman" w:hAnsi="Times New Roman" w:cs="Times New Roman"/>
          <w:lang w:val="en-US" w:eastAsia="pt-PT"/>
        </w:rPr>
        <w:t xml:space="preserve">. </w:t>
      </w:r>
      <w:r w:rsidR="005473D6">
        <w:rPr>
          <w:rFonts w:ascii="Times New Roman" w:eastAsia="Times New Roman" w:hAnsi="Times New Roman" w:cs="Times New Roman"/>
          <w:lang w:val="en-US" w:eastAsia="pt-PT"/>
        </w:rPr>
        <w:t>A</w:t>
      </w:r>
      <w:r w:rsidR="004F4168">
        <w:rPr>
          <w:rFonts w:ascii="Times New Roman" w:eastAsia="Times New Roman" w:hAnsi="Times New Roman" w:cs="Times New Roman"/>
          <w:lang w:val="en-US" w:eastAsia="pt-PT"/>
        </w:rPr>
        <w:t>lthough legal c</w:t>
      </w:r>
      <w:r w:rsidR="00016E7E">
        <w:rPr>
          <w:rFonts w:ascii="Times New Roman" w:eastAsia="Times New Roman" w:hAnsi="Times New Roman" w:cs="Times New Roman"/>
          <w:lang w:val="en-US" w:eastAsia="pt-PT"/>
        </w:rPr>
        <w:t xml:space="preserve">ategories </w:t>
      </w:r>
      <w:r w:rsidR="002D6AF5">
        <w:rPr>
          <w:rFonts w:ascii="Times New Roman" w:eastAsia="Times New Roman" w:hAnsi="Times New Roman" w:cs="Times New Roman"/>
          <w:lang w:val="en-US" w:eastAsia="pt-PT"/>
        </w:rPr>
        <w:t>were of undoubted</w:t>
      </w:r>
      <w:r w:rsidR="004F4168">
        <w:rPr>
          <w:rFonts w:ascii="Times New Roman" w:eastAsia="Times New Roman" w:hAnsi="Times New Roman" w:cs="Times New Roman"/>
          <w:lang w:val="en-US" w:eastAsia="pt-PT"/>
        </w:rPr>
        <w:t xml:space="preserve"> </w:t>
      </w:r>
      <w:r w:rsidR="00016E7E">
        <w:rPr>
          <w:rFonts w:ascii="Times New Roman" w:eastAsia="Times New Roman" w:hAnsi="Times New Roman" w:cs="Times New Roman"/>
          <w:lang w:val="en-US" w:eastAsia="pt-PT"/>
        </w:rPr>
        <w:t xml:space="preserve">conceptual </w:t>
      </w:r>
      <w:r w:rsidR="004F4168">
        <w:rPr>
          <w:rFonts w:ascii="Times New Roman" w:eastAsia="Times New Roman" w:hAnsi="Times New Roman" w:cs="Times New Roman"/>
          <w:lang w:val="en-US" w:eastAsia="pt-PT"/>
        </w:rPr>
        <w:t>help</w:t>
      </w:r>
      <w:r w:rsidR="002D6AF5">
        <w:rPr>
          <w:rFonts w:ascii="Times New Roman" w:eastAsia="Times New Roman" w:hAnsi="Times New Roman" w:cs="Times New Roman"/>
          <w:lang w:val="en-US" w:eastAsia="pt-PT"/>
        </w:rPr>
        <w:t xml:space="preserve"> to Hobbes, </w:t>
      </w:r>
      <w:r w:rsidR="004F4168">
        <w:rPr>
          <w:rFonts w:ascii="Times New Roman" w:eastAsia="Times New Roman" w:hAnsi="Times New Roman" w:cs="Times New Roman"/>
          <w:lang w:val="en-US" w:eastAsia="pt-PT"/>
        </w:rPr>
        <w:t xml:space="preserve">there </w:t>
      </w:r>
      <w:r w:rsidR="002D6AF5">
        <w:rPr>
          <w:rFonts w:ascii="Times New Roman" w:eastAsia="Times New Roman" w:hAnsi="Times New Roman" w:cs="Times New Roman"/>
          <w:lang w:val="en-US" w:eastAsia="pt-PT"/>
        </w:rPr>
        <w:t>was</w:t>
      </w:r>
      <w:r w:rsidR="004F4168">
        <w:rPr>
          <w:rFonts w:ascii="Times New Roman" w:eastAsia="Times New Roman" w:hAnsi="Times New Roman" w:cs="Times New Roman"/>
          <w:lang w:val="en-US" w:eastAsia="pt-PT"/>
        </w:rPr>
        <w:t xml:space="preserve"> a</w:t>
      </w:r>
      <w:r w:rsidR="00224EF3">
        <w:rPr>
          <w:rFonts w:ascii="Times New Roman" w:eastAsia="Times New Roman" w:hAnsi="Times New Roman" w:cs="Times New Roman"/>
          <w:lang w:val="en-US" w:eastAsia="pt-PT"/>
        </w:rPr>
        <w:t xml:space="preserve"> </w:t>
      </w:r>
      <w:r w:rsidR="004F4168" w:rsidRPr="00016E7E">
        <w:rPr>
          <w:rFonts w:ascii="Times New Roman" w:eastAsia="Times New Roman" w:hAnsi="Times New Roman" w:cs="Times New Roman"/>
          <w:i/>
          <w:lang w:val="en-US" w:eastAsia="pt-PT"/>
        </w:rPr>
        <w:t>non-sequitur</w:t>
      </w:r>
      <w:r w:rsidR="004F4168">
        <w:rPr>
          <w:rFonts w:ascii="Times New Roman" w:eastAsia="Times New Roman" w:hAnsi="Times New Roman" w:cs="Times New Roman"/>
          <w:lang w:val="en-US" w:eastAsia="pt-PT"/>
        </w:rPr>
        <w:t xml:space="preserve">. </w:t>
      </w:r>
      <w:r w:rsidR="006E6BC3">
        <w:rPr>
          <w:rFonts w:ascii="Times New Roman" w:eastAsia="Times New Roman" w:hAnsi="Times New Roman" w:cs="Times New Roman"/>
          <w:lang w:val="en-US" w:eastAsia="pt-PT"/>
        </w:rPr>
        <w:t xml:space="preserve">The person of the </w:t>
      </w:r>
      <w:r w:rsidR="002D6AF5">
        <w:rPr>
          <w:rFonts w:ascii="Times New Roman" w:eastAsia="Times New Roman" w:hAnsi="Times New Roman" w:cs="Times New Roman"/>
          <w:lang w:val="en-US" w:eastAsia="pt-PT"/>
        </w:rPr>
        <w:t>commonwealth could not</w:t>
      </w:r>
      <w:r w:rsidR="00016E7E">
        <w:rPr>
          <w:rFonts w:ascii="Times New Roman" w:eastAsia="Times New Roman" w:hAnsi="Times New Roman" w:cs="Times New Roman"/>
          <w:lang w:val="en-US" w:eastAsia="pt-PT"/>
        </w:rPr>
        <w:t xml:space="preserve"> be a person in law. For </w:t>
      </w:r>
      <w:r w:rsidR="0080456F">
        <w:rPr>
          <w:rFonts w:ascii="Times New Roman" w:eastAsia="Times New Roman" w:hAnsi="Times New Roman" w:cs="Times New Roman"/>
          <w:lang w:val="en-US" w:eastAsia="pt-PT"/>
        </w:rPr>
        <w:t>the commonwealth</w:t>
      </w:r>
      <w:r w:rsidR="004F4168">
        <w:rPr>
          <w:rFonts w:ascii="Times New Roman" w:eastAsia="Times New Roman" w:hAnsi="Times New Roman" w:cs="Times New Roman"/>
          <w:lang w:val="en-US" w:eastAsia="pt-PT"/>
        </w:rPr>
        <w:t xml:space="preserve"> </w:t>
      </w:r>
      <w:r w:rsidR="002D6AF5">
        <w:rPr>
          <w:rFonts w:ascii="Times New Roman" w:eastAsia="Times New Roman" w:hAnsi="Times New Roman" w:cs="Times New Roman"/>
          <w:lang w:val="en-US" w:eastAsia="pt-PT"/>
        </w:rPr>
        <w:t>was</w:t>
      </w:r>
      <w:r w:rsidR="00224EF3">
        <w:rPr>
          <w:rFonts w:ascii="Times New Roman" w:eastAsia="Times New Roman" w:hAnsi="Times New Roman" w:cs="Times New Roman"/>
          <w:lang w:val="en-US" w:eastAsia="pt-PT"/>
        </w:rPr>
        <w:t xml:space="preserve"> </w:t>
      </w:r>
      <w:r w:rsidR="0092099D">
        <w:rPr>
          <w:rFonts w:ascii="Times New Roman" w:eastAsia="Times New Roman" w:hAnsi="Times New Roman" w:cs="Times New Roman"/>
          <w:lang w:val="en-US" w:eastAsia="pt-PT"/>
        </w:rPr>
        <w:t>that which ma</w:t>
      </w:r>
      <w:r w:rsidR="002D6AF5">
        <w:rPr>
          <w:rFonts w:ascii="Times New Roman" w:eastAsia="Times New Roman" w:hAnsi="Times New Roman" w:cs="Times New Roman"/>
          <w:lang w:val="en-US" w:eastAsia="pt-PT"/>
        </w:rPr>
        <w:t>de</w:t>
      </w:r>
      <w:r w:rsidR="006E6BC3">
        <w:rPr>
          <w:rFonts w:ascii="Times New Roman" w:eastAsia="Times New Roman" w:hAnsi="Times New Roman" w:cs="Times New Roman"/>
          <w:lang w:val="en-US" w:eastAsia="pt-PT"/>
        </w:rPr>
        <w:t xml:space="preserve"> the civil law </w:t>
      </w:r>
      <w:r w:rsidR="00016E7E">
        <w:rPr>
          <w:rFonts w:ascii="Times New Roman" w:eastAsia="Times New Roman" w:hAnsi="Times New Roman" w:cs="Times New Roman"/>
          <w:lang w:val="en-US" w:eastAsia="pt-PT"/>
        </w:rPr>
        <w:t xml:space="preserve">– and </w:t>
      </w:r>
      <w:r w:rsidR="002D6AF5">
        <w:rPr>
          <w:rFonts w:ascii="Times New Roman" w:eastAsia="Times New Roman" w:hAnsi="Times New Roman" w:cs="Times New Roman"/>
          <w:lang w:val="en-US" w:eastAsia="pt-PT"/>
        </w:rPr>
        <w:t xml:space="preserve">thus </w:t>
      </w:r>
      <w:r w:rsidR="00016E7E">
        <w:rPr>
          <w:rFonts w:ascii="Times New Roman" w:eastAsia="Times New Roman" w:hAnsi="Times New Roman" w:cs="Times New Roman"/>
          <w:lang w:val="en-US" w:eastAsia="pt-PT"/>
        </w:rPr>
        <w:t>legal personality</w:t>
      </w:r>
      <w:r w:rsidR="00C12B5A">
        <w:rPr>
          <w:rFonts w:ascii="Times New Roman" w:eastAsia="Times New Roman" w:hAnsi="Times New Roman" w:cs="Times New Roman"/>
          <w:lang w:val="en-US" w:eastAsia="pt-PT"/>
        </w:rPr>
        <w:t xml:space="preserve"> itself</w:t>
      </w:r>
      <w:r w:rsidR="00016E7E">
        <w:rPr>
          <w:rFonts w:ascii="Times New Roman" w:eastAsia="Times New Roman" w:hAnsi="Times New Roman" w:cs="Times New Roman"/>
          <w:lang w:val="en-US" w:eastAsia="pt-PT"/>
        </w:rPr>
        <w:t xml:space="preserve"> – </w:t>
      </w:r>
      <w:r w:rsidR="006E6BC3">
        <w:rPr>
          <w:rFonts w:ascii="Times New Roman" w:eastAsia="Times New Roman" w:hAnsi="Times New Roman" w:cs="Times New Roman"/>
          <w:lang w:val="en-US" w:eastAsia="pt-PT"/>
        </w:rPr>
        <w:t xml:space="preserve">possible. </w:t>
      </w:r>
      <w:r w:rsidR="002D6AF5">
        <w:rPr>
          <w:rFonts w:ascii="Times New Roman" w:eastAsia="Times New Roman" w:hAnsi="Times New Roman" w:cs="Times New Roman"/>
          <w:lang w:val="en-US" w:eastAsia="pt-PT"/>
        </w:rPr>
        <w:t>Hence we see Hobbes deriving st</w:t>
      </w:r>
      <w:r w:rsidR="005473D6">
        <w:rPr>
          <w:rFonts w:ascii="Times New Roman" w:eastAsia="Times New Roman" w:hAnsi="Times New Roman" w:cs="Times New Roman"/>
          <w:lang w:val="en-US" w:eastAsia="pt-PT"/>
        </w:rPr>
        <w:t>ate personality</w:t>
      </w:r>
      <w:r w:rsidR="002D6AF5">
        <w:rPr>
          <w:rFonts w:ascii="Times New Roman" w:eastAsia="Times New Roman" w:hAnsi="Times New Roman" w:cs="Times New Roman"/>
          <w:lang w:val="en-US" w:eastAsia="pt-PT"/>
        </w:rPr>
        <w:t xml:space="preserve"> from the</w:t>
      </w:r>
      <w:r w:rsidR="005473D6">
        <w:rPr>
          <w:rFonts w:ascii="Times New Roman" w:eastAsia="Times New Roman" w:hAnsi="Times New Roman" w:cs="Times New Roman"/>
          <w:lang w:val="en-US" w:eastAsia="pt-PT"/>
        </w:rPr>
        <w:t xml:space="preserve"> capacity for self-personation man has by nature</w:t>
      </w:r>
      <w:r w:rsidR="00F27491">
        <w:rPr>
          <w:rFonts w:ascii="Times New Roman" w:eastAsia="Times New Roman" w:hAnsi="Times New Roman" w:cs="Times New Roman"/>
          <w:lang w:val="en-US" w:eastAsia="pt-PT"/>
        </w:rPr>
        <w:t xml:space="preserve"> (the natural person being already a theatrical </w:t>
      </w:r>
      <w:r w:rsidR="002D6AF5">
        <w:rPr>
          <w:rFonts w:ascii="Times New Roman" w:eastAsia="Times New Roman" w:hAnsi="Times New Roman" w:cs="Times New Roman"/>
          <w:lang w:val="en-US" w:eastAsia="pt-PT"/>
        </w:rPr>
        <w:t>fiction</w:t>
      </w:r>
      <w:r w:rsidR="00F27491">
        <w:rPr>
          <w:rFonts w:ascii="Times New Roman" w:eastAsia="Times New Roman" w:hAnsi="Times New Roman" w:cs="Times New Roman"/>
          <w:lang w:val="en-US" w:eastAsia="pt-PT"/>
        </w:rPr>
        <w:t xml:space="preserve">), and </w:t>
      </w:r>
      <w:r w:rsidR="004B2666">
        <w:rPr>
          <w:rFonts w:ascii="Times New Roman" w:eastAsia="Times New Roman" w:hAnsi="Times New Roman" w:cs="Times New Roman"/>
          <w:lang w:val="en-US" w:eastAsia="pt-PT"/>
        </w:rPr>
        <w:t>grounding the catalyst</w:t>
      </w:r>
      <w:r w:rsidR="00F27491">
        <w:rPr>
          <w:rFonts w:ascii="Times New Roman" w:eastAsia="Times New Roman" w:hAnsi="Times New Roman" w:cs="Times New Roman"/>
          <w:lang w:val="en-US" w:eastAsia="pt-PT"/>
        </w:rPr>
        <w:t xml:space="preserve"> to deploy it in the construction of the stat</w:t>
      </w:r>
      <w:r w:rsidR="004B2666">
        <w:rPr>
          <w:rFonts w:ascii="Times New Roman" w:eastAsia="Times New Roman" w:hAnsi="Times New Roman" w:cs="Times New Roman"/>
          <w:lang w:val="en-US" w:eastAsia="pt-PT"/>
        </w:rPr>
        <w:t>e</w:t>
      </w:r>
      <w:r w:rsidR="00F27491">
        <w:rPr>
          <w:rFonts w:ascii="Times New Roman" w:eastAsia="Times New Roman" w:hAnsi="Times New Roman" w:cs="Times New Roman"/>
          <w:lang w:val="en-US" w:eastAsia="pt-PT"/>
        </w:rPr>
        <w:t xml:space="preserve"> </w:t>
      </w:r>
      <w:r w:rsidR="004B2666">
        <w:rPr>
          <w:rFonts w:ascii="Times New Roman" w:eastAsia="Times New Roman" w:hAnsi="Times New Roman" w:cs="Times New Roman"/>
          <w:lang w:val="en-US" w:eastAsia="pt-PT"/>
        </w:rPr>
        <w:t>on</w:t>
      </w:r>
      <w:r w:rsidR="00F27491">
        <w:rPr>
          <w:rFonts w:ascii="Times New Roman" w:eastAsia="Times New Roman" w:hAnsi="Times New Roman" w:cs="Times New Roman"/>
          <w:lang w:val="en-US" w:eastAsia="pt-PT"/>
        </w:rPr>
        <w:t xml:space="preserve"> law</w:t>
      </w:r>
      <w:r w:rsidR="006E6BC3">
        <w:rPr>
          <w:rFonts w:ascii="Times New Roman" w:eastAsia="Times New Roman" w:hAnsi="Times New Roman" w:cs="Times New Roman"/>
          <w:lang w:val="en-US" w:eastAsia="pt-PT"/>
        </w:rPr>
        <w:t xml:space="preserve"> preced</w:t>
      </w:r>
      <w:r w:rsidR="00F27491">
        <w:rPr>
          <w:rFonts w:ascii="Times New Roman" w:eastAsia="Times New Roman" w:hAnsi="Times New Roman" w:cs="Times New Roman"/>
          <w:lang w:val="en-US" w:eastAsia="pt-PT"/>
        </w:rPr>
        <w:t>ing</w:t>
      </w:r>
      <w:r w:rsidR="006E6BC3">
        <w:rPr>
          <w:rFonts w:ascii="Times New Roman" w:eastAsia="Times New Roman" w:hAnsi="Times New Roman" w:cs="Times New Roman"/>
          <w:lang w:val="en-US" w:eastAsia="pt-PT"/>
        </w:rPr>
        <w:t xml:space="preserve"> </w:t>
      </w:r>
      <w:r w:rsidR="0092099D">
        <w:rPr>
          <w:rFonts w:ascii="Times New Roman" w:eastAsia="Times New Roman" w:hAnsi="Times New Roman" w:cs="Times New Roman"/>
          <w:lang w:val="en-US" w:eastAsia="pt-PT"/>
        </w:rPr>
        <w:t xml:space="preserve">the </w:t>
      </w:r>
      <w:r w:rsidR="00C12B5A">
        <w:rPr>
          <w:rFonts w:ascii="Times New Roman" w:eastAsia="Times New Roman" w:hAnsi="Times New Roman" w:cs="Times New Roman"/>
          <w:lang w:val="en-US" w:eastAsia="pt-PT"/>
        </w:rPr>
        <w:t xml:space="preserve">civil </w:t>
      </w:r>
      <w:r w:rsidR="0092099D">
        <w:rPr>
          <w:rFonts w:ascii="Times New Roman" w:eastAsia="Times New Roman" w:hAnsi="Times New Roman" w:cs="Times New Roman"/>
          <w:lang w:val="en-US" w:eastAsia="pt-PT"/>
        </w:rPr>
        <w:t>law</w:t>
      </w:r>
      <w:r w:rsidR="00070A80">
        <w:rPr>
          <w:rFonts w:ascii="Times New Roman" w:eastAsia="Times New Roman" w:hAnsi="Times New Roman" w:cs="Times New Roman"/>
          <w:lang w:val="en-US" w:eastAsia="pt-PT"/>
        </w:rPr>
        <w:t>.</w:t>
      </w:r>
      <w:r w:rsidR="004F4168">
        <w:rPr>
          <w:rStyle w:val="FootnoteReference"/>
          <w:rFonts w:ascii="Times New Roman" w:eastAsia="Times New Roman" w:hAnsi="Times New Roman" w:cs="Times New Roman"/>
          <w:lang w:val="en-US" w:eastAsia="pt-PT"/>
        </w:rPr>
        <w:footnoteReference w:id="45"/>
      </w:r>
      <w:r w:rsidR="00C12B5A">
        <w:rPr>
          <w:rFonts w:ascii="Times New Roman" w:eastAsia="Times New Roman" w:hAnsi="Times New Roman" w:cs="Times New Roman"/>
          <w:lang w:val="en-US" w:eastAsia="pt-PT"/>
        </w:rPr>
        <w:t xml:space="preserve"> </w:t>
      </w:r>
      <w:r w:rsidR="004506E9">
        <w:rPr>
          <w:rFonts w:ascii="Times New Roman" w:eastAsia="Times New Roman" w:hAnsi="Times New Roman" w:cs="Times New Roman"/>
          <w:lang w:val="en-US" w:eastAsia="pt-PT"/>
        </w:rPr>
        <w:t xml:space="preserve">If the commonwealth is a person by fiction, it </w:t>
      </w:r>
      <w:r w:rsidR="0080456F">
        <w:rPr>
          <w:rFonts w:ascii="Times New Roman" w:eastAsia="Times New Roman" w:hAnsi="Times New Roman" w:cs="Times New Roman"/>
          <w:lang w:val="en-US" w:eastAsia="pt-PT"/>
        </w:rPr>
        <w:t>must be</w:t>
      </w:r>
      <w:r w:rsidR="004506E9">
        <w:rPr>
          <w:rFonts w:ascii="Times New Roman" w:eastAsia="Times New Roman" w:hAnsi="Times New Roman" w:cs="Times New Roman"/>
          <w:lang w:val="en-US" w:eastAsia="pt-PT"/>
        </w:rPr>
        <w:t xml:space="preserve"> by mea</w:t>
      </w:r>
      <w:r w:rsidR="003A521B">
        <w:rPr>
          <w:rFonts w:ascii="Times New Roman" w:eastAsia="Times New Roman" w:hAnsi="Times New Roman" w:cs="Times New Roman"/>
          <w:lang w:val="en-US" w:eastAsia="pt-PT"/>
        </w:rPr>
        <w:t xml:space="preserve">ns of </w:t>
      </w:r>
      <w:r w:rsidR="004B2666">
        <w:rPr>
          <w:rFonts w:ascii="Times New Roman" w:eastAsia="Times New Roman" w:hAnsi="Times New Roman" w:cs="Times New Roman"/>
          <w:lang w:val="en-US" w:eastAsia="pt-PT"/>
        </w:rPr>
        <w:t xml:space="preserve">our capacity for self-representing and </w:t>
      </w:r>
      <w:r w:rsidR="00812F6C">
        <w:rPr>
          <w:rFonts w:ascii="Times New Roman" w:eastAsia="Times New Roman" w:hAnsi="Times New Roman" w:cs="Times New Roman"/>
          <w:lang w:val="en-US" w:eastAsia="pt-PT"/>
        </w:rPr>
        <w:t>an</w:t>
      </w:r>
      <w:r w:rsidR="003A521B">
        <w:rPr>
          <w:rFonts w:ascii="Times New Roman" w:eastAsia="Times New Roman" w:hAnsi="Times New Roman" w:cs="Times New Roman"/>
          <w:lang w:val="en-US" w:eastAsia="pt-PT"/>
        </w:rPr>
        <w:t xml:space="preserve"> extra-legal norm</w:t>
      </w:r>
      <w:r w:rsidR="004506E9">
        <w:rPr>
          <w:rFonts w:ascii="Times New Roman" w:eastAsia="Times New Roman" w:hAnsi="Times New Roman" w:cs="Times New Roman"/>
          <w:lang w:val="en-US" w:eastAsia="pt-PT"/>
        </w:rPr>
        <w:t xml:space="preserve">: the natural fundamental </w:t>
      </w:r>
      <w:r w:rsidR="003A521B">
        <w:rPr>
          <w:rFonts w:ascii="Times New Roman" w:eastAsia="Times New Roman" w:hAnsi="Times New Roman" w:cs="Times New Roman"/>
          <w:lang w:val="en-US" w:eastAsia="pt-PT"/>
        </w:rPr>
        <w:t>law</w:t>
      </w:r>
      <w:r w:rsidR="004506E9">
        <w:rPr>
          <w:rFonts w:ascii="Times New Roman" w:eastAsia="Times New Roman" w:hAnsi="Times New Roman" w:cs="Times New Roman"/>
          <w:lang w:val="en-US" w:eastAsia="pt-PT"/>
        </w:rPr>
        <w:t xml:space="preserve"> </w:t>
      </w:r>
      <w:r w:rsidR="003A521B">
        <w:rPr>
          <w:rFonts w:ascii="Times New Roman" w:eastAsia="Times New Roman" w:hAnsi="Times New Roman" w:cs="Times New Roman"/>
          <w:lang w:val="en-US" w:eastAsia="pt-PT"/>
        </w:rPr>
        <w:t>commanding us to seek peace and to honor covenants made.</w:t>
      </w:r>
      <w:r w:rsidR="003A521B">
        <w:rPr>
          <w:rStyle w:val="FootnoteReference"/>
          <w:rFonts w:ascii="Times New Roman" w:eastAsia="Times New Roman" w:hAnsi="Times New Roman" w:cs="Times New Roman"/>
          <w:lang w:val="en-US" w:eastAsia="pt-PT"/>
        </w:rPr>
        <w:footnoteReference w:id="46"/>
      </w:r>
      <w:r w:rsidR="006E6BC3">
        <w:rPr>
          <w:rFonts w:ascii="Times New Roman" w:eastAsia="Times New Roman" w:hAnsi="Times New Roman" w:cs="Times New Roman"/>
          <w:lang w:val="en-US" w:eastAsia="pt-PT"/>
        </w:rPr>
        <w:t xml:space="preserve"> </w:t>
      </w:r>
    </w:p>
    <w:p w14:paraId="7A8C11A6" w14:textId="3DE8F603" w:rsidR="00343A9F" w:rsidRDefault="00343A9F" w:rsidP="00FE0B16">
      <w:pPr>
        <w:shd w:val="clear" w:color="auto" w:fill="FFFFFF"/>
        <w:spacing w:line="480" w:lineRule="auto"/>
        <w:rPr>
          <w:rFonts w:ascii="Times New Roman" w:eastAsia="Times New Roman" w:hAnsi="Times New Roman" w:cs="Times New Roman"/>
          <w:lang w:val="en-US" w:eastAsia="pt-PT"/>
        </w:rPr>
      </w:pPr>
    </w:p>
    <w:p w14:paraId="2D32A456" w14:textId="2922A7B7" w:rsidR="00050DBA" w:rsidRPr="00050DBA" w:rsidRDefault="00050DBA" w:rsidP="00FE0B16">
      <w:pPr>
        <w:shd w:val="clear" w:color="auto" w:fill="FFFFFF"/>
        <w:spacing w:line="480" w:lineRule="auto"/>
        <w:rPr>
          <w:rFonts w:ascii="Times New Roman" w:eastAsia="Times New Roman" w:hAnsi="Times New Roman" w:cs="Times New Roman"/>
          <w:b/>
          <w:bCs/>
          <w:lang w:val="en-US" w:eastAsia="pt-PT"/>
        </w:rPr>
      </w:pPr>
      <w:r w:rsidRPr="00050DBA">
        <w:rPr>
          <w:rFonts w:ascii="Times New Roman" w:eastAsia="Times New Roman" w:hAnsi="Times New Roman" w:cs="Times New Roman"/>
          <w:b/>
          <w:bCs/>
          <w:lang w:val="en-US" w:eastAsia="pt-PT"/>
        </w:rPr>
        <w:t>Radical Imagination and the Making of the State</w:t>
      </w:r>
    </w:p>
    <w:p w14:paraId="4A15B5B6" w14:textId="77777777" w:rsidR="00050DBA" w:rsidRDefault="00050DBA" w:rsidP="00FE0B16">
      <w:pPr>
        <w:shd w:val="clear" w:color="auto" w:fill="FFFFFF"/>
        <w:spacing w:line="480" w:lineRule="auto"/>
        <w:rPr>
          <w:rFonts w:ascii="Times New Roman" w:eastAsia="Times New Roman" w:hAnsi="Times New Roman" w:cs="Times New Roman"/>
          <w:lang w:val="en-US" w:eastAsia="pt-PT"/>
        </w:rPr>
      </w:pPr>
    </w:p>
    <w:p w14:paraId="699996C2" w14:textId="37759971" w:rsidR="00050DBA" w:rsidRDefault="00CC7B1F" w:rsidP="00F27491">
      <w:pPr>
        <w:shd w:val="clear" w:color="auto" w:fill="FFFFFF"/>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The state</w:t>
      </w:r>
      <w:r w:rsidR="009D07BE">
        <w:rPr>
          <w:rFonts w:ascii="Times New Roman" w:eastAsia="Times New Roman" w:hAnsi="Times New Roman" w:cs="Times New Roman"/>
          <w:lang w:val="en-US" w:eastAsia="pt-PT"/>
        </w:rPr>
        <w:t xml:space="preserve"> – and indeed the people as the entity in whose name the state acts – are</w:t>
      </w:r>
      <w:r>
        <w:rPr>
          <w:rFonts w:ascii="Times New Roman" w:eastAsia="Times New Roman" w:hAnsi="Times New Roman" w:cs="Times New Roman"/>
          <w:lang w:val="en-US" w:eastAsia="pt-PT"/>
        </w:rPr>
        <w:t>, however, notoriously difficult entit</w:t>
      </w:r>
      <w:r w:rsidR="009D07BE">
        <w:rPr>
          <w:rFonts w:ascii="Times New Roman" w:eastAsia="Times New Roman" w:hAnsi="Times New Roman" w:cs="Times New Roman"/>
          <w:lang w:val="en-US" w:eastAsia="pt-PT"/>
        </w:rPr>
        <w:t>ies</w:t>
      </w:r>
      <w:r>
        <w:rPr>
          <w:rFonts w:ascii="Times New Roman" w:eastAsia="Times New Roman" w:hAnsi="Times New Roman" w:cs="Times New Roman"/>
          <w:lang w:val="en-US" w:eastAsia="pt-PT"/>
        </w:rPr>
        <w:t xml:space="preserve"> to </w:t>
      </w:r>
      <w:r w:rsidR="004B2666">
        <w:rPr>
          <w:rFonts w:ascii="Times New Roman" w:eastAsia="Times New Roman" w:hAnsi="Times New Roman" w:cs="Times New Roman"/>
          <w:lang w:val="en-US" w:eastAsia="pt-PT"/>
        </w:rPr>
        <w:t xml:space="preserve">make, because they are notoriously difficult to </w:t>
      </w:r>
      <w:r>
        <w:rPr>
          <w:rFonts w:ascii="Times New Roman" w:eastAsia="Times New Roman" w:hAnsi="Times New Roman" w:cs="Times New Roman"/>
          <w:lang w:val="en-US" w:eastAsia="pt-PT"/>
        </w:rPr>
        <w:t>imagine.</w:t>
      </w:r>
      <w:r w:rsidR="009D07BE">
        <w:rPr>
          <w:rFonts w:ascii="Times New Roman" w:eastAsia="Times New Roman" w:hAnsi="Times New Roman" w:cs="Times New Roman"/>
          <w:lang w:val="en-US" w:eastAsia="pt-PT"/>
        </w:rPr>
        <w:t xml:space="preserve"> This is because they have no real-world counterpart: they cannot be directly </w:t>
      </w:r>
      <w:r w:rsidR="009D07BE">
        <w:rPr>
          <w:rFonts w:ascii="Times New Roman" w:eastAsia="Times New Roman" w:hAnsi="Times New Roman" w:cs="Times New Roman"/>
          <w:lang w:val="en-US" w:eastAsia="pt-PT"/>
        </w:rPr>
        <w:lastRenderedPageBreak/>
        <w:t>experienced. They cannot be conceived or made present to our mind</w:t>
      </w:r>
      <w:r w:rsidR="00F27491">
        <w:rPr>
          <w:rFonts w:ascii="Times New Roman" w:eastAsia="Times New Roman" w:hAnsi="Times New Roman" w:cs="Times New Roman"/>
          <w:lang w:val="en-US" w:eastAsia="pt-PT"/>
        </w:rPr>
        <w:t xml:space="preserve"> </w:t>
      </w:r>
      <w:r w:rsidR="009D07BE">
        <w:rPr>
          <w:rFonts w:ascii="Times New Roman" w:eastAsia="Times New Roman" w:hAnsi="Times New Roman" w:cs="Times New Roman"/>
          <w:lang w:val="en-US" w:eastAsia="pt-PT"/>
        </w:rPr>
        <w:t>without our imagining them</w:t>
      </w:r>
      <w:r w:rsidR="004B2666">
        <w:rPr>
          <w:rFonts w:ascii="Times New Roman" w:eastAsia="Times New Roman" w:hAnsi="Times New Roman" w:cs="Times New Roman"/>
          <w:lang w:val="en-US" w:eastAsia="pt-PT"/>
        </w:rPr>
        <w:t>; yet, there is little to go by</w:t>
      </w:r>
      <w:r w:rsidR="009D07BE">
        <w:rPr>
          <w:rFonts w:ascii="Times New Roman" w:eastAsia="Times New Roman" w:hAnsi="Times New Roman" w:cs="Times New Roman"/>
          <w:lang w:val="en-US" w:eastAsia="pt-PT"/>
        </w:rPr>
        <w:t>.</w:t>
      </w:r>
      <w:r w:rsidR="00B52620">
        <w:rPr>
          <w:rFonts w:ascii="Times New Roman" w:eastAsia="Times New Roman" w:hAnsi="Times New Roman" w:cs="Times New Roman"/>
          <w:lang w:val="en-US" w:eastAsia="pt-PT"/>
        </w:rPr>
        <w:t xml:space="preserve"> This means that they are ultimately not as much the product of productive imagination as of radical imagination,</w:t>
      </w:r>
      <w:r w:rsidR="00F27491">
        <w:rPr>
          <w:rFonts w:ascii="Times New Roman" w:eastAsia="Times New Roman" w:hAnsi="Times New Roman" w:cs="Times New Roman"/>
          <w:lang w:val="en-US" w:eastAsia="pt-PT"/>
        </w:rPr>
        <w:t xml:space="preserve"> </w:t>
      </w:r>
      <w:r w:rsidR="00B52620" w:rsidRPr="00A8585D">
        <w:rPr>
          <w:rFonts w:ascii="Times New Roman" w:eastAsia="Times New Roman" w:hAnsi="Times New Roman" w:cs="Times New Roman"/>
          <w:lang w:val="en-US" w:eastAsia="pt-PT"/>
        </w:rPr>
        <w:t xml:space="preserve">understood as </w:t>
      </w:r>
      <w:r w:rsidR="00F27491" w:rsidRPr="00A8585D">
        <w:rPr>
          <w:rFonts w:ascii="Times New Roman" w:eastAsia="Times New Roman" w:hAnsi="Times New Roman" w:cs="Times New Roman"/>
          <w:lang w:val="en-US" w:eastAsia="pt-PT"/>
        </w:rPr>
        <w:t>the power of creating something with no relationship to what has been experienced before</w:t>
      </w:r>
      <w:r w:rsidR="00B52620" w:rsidRPr="00A8585D">
        <w:rPr>
          <w:rFonts w:ascii="Times New Roman" w:eastAsia="Times New Roman" w:hAnsi="Times New Roman" w:cs="Times New Roman"/>
          <w:lang w:val="en-US" w:eastAsia="pt-PT"/>
        </w:rPr>
        <w:t xml:space="preserve"> (in full or in part)</w:t>
      </w:r>
      <w:r w:rsidR="00F27491" w:rsidRPr="00A8585D">
        <w:rPr>
          <w:rFonts w:ascii="Times New Roman" w:eastAsia="Times New Roman" w:hAnsi="Times New Roman" w:cs="Times New Roman"/>
          <w:lang w:val="en-US" w:eastAsia="pt-PT"/>
        </w:rPr>
        <w:t>.</w:t>
      </w:r>
      <w:r w:rsidR="00F27491" w:rsidRPr="00DA45F7">
        <w:rPr>
          <w:rFonts w:ascii="Times New Roman" w:eastAsia="Times New Roman" w:hAnsi="Times New Roman" w:cs="Times New Roman"/>
          <w:b/>
          <w:bCs/>
          <w:lang w:val="en-US" w:eastAsia="pt-PT"/>
        </w:rPr>
        <w:t xml:space="preserve"> </w:t>
      </w:r>
      <w:r w:rsidR="001A4D42" w:rsidRPr="0084657E">
        <w:rPr>
          <w:rFonts w:ascii="Times New Roman" w:eastAsia="Times New Roman" w:hAnsi="Times New Roman" w:cs="Times New Roman"/>
          <w:lang w:val="en-US" w:eastAsia="pt-PT"/>
        </w:rPr>
        <w:t xml:space="preserve">As Hobbes explains in connection to God, ‘in those things that </w:t>
      </w:r>
      <w:proofErr w:type="spellStart"/>
      <w:r w:rsidR="001A4D42" w:rsidRPr="0084657E">
        <w:rPr>
          <w:rFonts w:ascii="Times New Roman" w:eastAsia="Times New Roman" w:hAnsi="Times New Roman" w:cs="Times New Roman"/>
          <w:lang w:val="en-US" w:eastAsia="pt-PT"/>
        </w:rPr>
        <w:t>signifie</w:t>
      </w:r>
      <w:proofErr w:type="spellEnd"/>
      <w:r w:rsidR="001A4D42" w:rsidRPr="0084657E">
        <w:rPr>
          <w:rFonts w:ascii="Times New Roman" w:eastAsia="Times New Roman" w:hAnsi="Times New Roman" w:cs="Times New Roman"/>
          <w:lang w:val="en-US" w:eastAsia="pt-PT"/>
        </w:rPr>
        <w:t xml:space="preserve"> </w:t>
      </w:r>
      <w:proofErr w:type="spellStart"/>
      <w:r w:rsidR="001A4D42" w:rsidRPr="0084657E">
        <w:rPr>
          <w:rFonts w:ascii="Times New Roman" w:eastAsia="Times New Roman" w:hAnsi="Times New Roman" w:cs="Times New Roman"/>
          <w:lang w:val="en-US" w:eastAsia="pt-PT"/>
        </w:rPr>
        <w:t>Greatnesse</w:t>
      </w:r>
      <w:proofErr w:type="spellEnd"/>
      <w:r w:rsidR="001A4D42" w:rsidRPr="0084657E">
        <w:rPr>
          <w:rFonts w:ascii="Times New Roman" w:eastAsia="Times New Roman" w:hAnsi="Times New Roman" w:cs="Times New Roman"/>
          <w:lang w:val="en-US" w:eastAsia="pt-PT"/>
        </w:rPr>
        <w:t xml:space="preserve"> and Power’, to say we can conceive, imagine or figure them ‘is not to </w:t>
      </w:r>
      <w:proofErr w:type="spellStart"/>
      <w:r w:rsidR="001A4D42" w:rsidRPr="0084657E">
        <w:rPr>
          <w:rFonts w:ascii="Times New Roman" w:eastAsia="Times New Roman" w:hAnsi="Times New Roman" w:cs="Times New Roman"/>
          <w:lang w:val="en-US" w:eastAsia="pt-PT"/>
        </w:rPr>
        <w:t>Honour</w:t>
      </w:r>
      <w:proofErr w:type="spellEnd"/>
      <w:r w:rsidR="001A4D42" w:rsidRPr="0084657E">
        <w:rPr>
          <w:rFonts w:ascii="Times New Roman" w:eastAsia="Times New Roman" w:hAnsi="Times New Roman" w:cs="Times New Roman"/>
          <w:lang w:val="en-US" w:eastAsia="pt-PT"/>
        </w:rPr>
        <w:t>; for all Figure is Finite’.</w:t>
      </w:r>
      <w:r w:rsidR="001A4D42" w:rsidRPr="0084657E">
        <w:rPr>
          <w:rStyle w:val="FootnoteReference"/>
          <w:rFonts w:ascii="Times New Roman" w:eastAsia="Times New Roman" w:hAnsi="Times New Roman" w:cs="Times New Roman"/>
          <w:lang w:val="en-US" w:eastAsia="pt-PT"/>
        </w:rPr>
        <w:footnoteReference w:id="47"/>
      </w:r>
      <w:r w:rsidR="001A4D42" w:rsidRPr="0084657E">
        <w:rPr>
          <w:rFonts w:ascii="Times New Roman" w:eastAsia="Times New Roman" w:hAnsi="Times New Roman" w:cs="Times New Roman"/>
          <w:lang w:val="en-US" w:eastAsia="pt-PT"/>
        </w:rPr>
        <w:t xml:space="preserve"> Any visual representation of </w:t>
      </w:r>
      <w:r w:rsidR="004B2666">
        <w:rPr>
          <w:rFonts w:ascii="Times New Roman" w:eastAsia="Times New Roman" w:hAnsi="Times New Roman" w:cs="Times New Roman"/>
          <w:lang w:val="en-US" w:eastAsia="pt-PT"/>
        </w:rPr>
        <w:t>them</w:t>
      </w:r>
      <w:r w:rsidR="001A4D42" w:rsidRPr="0084657E">
        <w:rPr>
          <w:rFonts w:ascii="Times New Roman" w:eastAsia="Times New Roman" w:hAnsi="Times New Roman" w:cs="Times New Roman"/>
          <w:lang w:val="en-US" w:eastAsia="pt-PT"/>
        </w:rPr>
        <w:t xml:space="preserve"> is thus necessarily a failure of representation</w:t>
      </w:r>
      <w:r w:rsidR="00A14911">
        <w:rPr>
          <w:rFonts w:ascii="Times New Roman" w:eastAsia="Times New Roman" w:hAnsi="Times New Roman" w:cs="Times New Roman"/>
          <w:lang w:val="en-US" w:eastAsia="pt-PT"/>
        </w:rPr>
        <w:t>.</w:t>
      </w:r>
      <w:r w:rsidR="001A4D42" w:rsidRPr="0084657E">
        <w:rPr>
          <w:rFonts w:ascii="Times New Roman" w:eastAsia="Times New Roman" w:hAnsi="Times New Roman" w:cs="Times New Roman"/>
          <w:lang w:val="en-US" w:eastAsia="pt-PT"/>
        </w:rPr>
        <w:t xml:space="preserve"> </w:t>
      </w:r>
      <w:r w:rsidR="00A14911">
        <w:rPr>
          <w:rFonts w:ascii="Times New Roman" w:eastAsia="Times New Roman" w:hAnsi="Times New Roman" w:cs="Times New Roman"/>
          <w:lang w:val="en-US" w:eastAsia="pt-PT"/>
        </w:rPr>
        <w:t>The mortal god is no</w:t>
      </w:r>
      <w:r w:rsidR="004B2666">
        <w:rPr>
          <w:rFonts w:ascii="Times New Roman" w:eastAsia="Times New Roman" w:hAnsi="Times New Roman" w:cs="Times New Roman"/>
          <w:lang w:val="en-US" w:eastAsia="pt-PT"/>
        </w:rPr>
        <w:t xml:space="preserve"> exception</w:t>
      </w:r>
      <w:r w:rsidR="00A14911">
        <w:rPr>
          <w:rFonts w:ascii="Times New Roman" w:eastAsia="Times New Roman" w:hAnsi="Times New Roman" w:cs="Times New Roman"/>
          <w:lang w:val="en-US" w:eastAsia="pt-PT"/>
        </w:rPr>
        <w:t xml:space="preserve">: </w:t>
      </w:r>
      <w:r w:rsidR="001A4D42" w:rsidRPr="0084657E">
        <w:rPr>
          <w:rFonts w:ascii="Times New Roman" w:eastAsia="Times New Roman" w:hAnsi="Times New Roman" w:cs="Times New Roman"/>
          <w:lang w:val="en-US" w:eastAsia="pt-PT"/>
        </w:rPr>
        <w:t>Hobbes</w:t>
      </w:r>
      <w:r w:rsidR="0084657E" w:rsidRPr="0084657E">
        <w:rPr>
          <w:rFonts w:ascii="Times New Roman" w:eastAsia="Times New Roman" w:hAnsi="Times New Roman" w:cs="Times New Roman"/>
          <w:lang w:val="en-US" w:eastAsia="pt-PT"/>
        </w:rPr>
        <w:t xml:space="preserve"> </w:t>
      </w:r>
      <w:r w:rsidR="007F581A">
        <w:rPr>
          <w:rFonts w:ascii="Times New Roman" w:eastAsia="Times New Roman" w:hAnsi="Times New Roman" w:cs="Times New Roman"/>
          <w:lang w:val="en-US" w:eastAsia="pt-PT"/>
        </w:rPr>
        <w:t>imagery</w:t>
      </w:r>
      <w:r w:rsidR="0084657E" w:rsidRPr="0084657E">
        <w:rPr>
          <w:rFonts w:ascii="Times New Roman" w:eastAsia="Times New Roman" w:hAnsi="Times New Roman" w:cs="Times New Roman"/>
          <w:lang w:val="en-US" w:eastAsia="pt-PT"/>
        </w:rPr>
        <w:t xml:space="preserve"> to express what the state is </w:t>
      </w:r>
      <w:r w:rsidR="0084657E" w:rsidRPr="004B2666">
        <w:rPr>
          <w:rFonts w:ascii="Times New Roman" w:eastAsia="Times New Roman" w:hAnsi="Times New Roman" w:cs="Times New Roman"/>
          <w:i/>
          <w:iCs/>
          <w:lang w:val="en-US" w:eastAsia="pt-PT"/>
        </w:rPr>
        <w:t>like</w:t>
      </w:r>
      <w:r w:rsidR="0084657E" w:rsidRPr="0084657E">
        <w:rPr>
          <w:rFonts w:ascii="Times New Roman" w:eastAsia="Times New Roman" w:hAnsi="Times New Roman" w:cs="Times New Roman"/>
          <w:lang w:val="en-US" w:eastAsia="pt-PT"/>
        </w:rPr>
        <w:t xml:space="preserve">, however </w:t>
      </w:r>
      <w:r w:rsidR="007F581A">
        <w:rPr>
          <w:rFonts w:ascii="Times New Roman" w:eastAsia="Times New Roman" w:hAnsi="Times New Roman" w:cs="Times New Roman"/>
          <w:lang w:val="en-US" w:eastAsia="pt-PT"/>
        </w:rPr>
        <w:t xml:space="preserve">necessary </w:t>
      </w:r>
      <w:r w:rsidR="0084657E" w:rsidRPr="0084657E">
        <w:rPr>
          <w:rFonts w:ascii="Times New Roman" w:eastAsia="Times New Roman" w:hAnsi="Times New Roman" w:cs="Times New Roman"/>
          <w:lang w:val="en-US" w:eastAsia="pt-PT"/>
        </w:rPr>
        <w:t>to</w:t>
      </w:r>
      <w:r w:rsidR="001A4D42" w:rsidRPr="0084657E">
        <w:rPr>
          <w:rFonts w:ascii="Times New Roman" w:eastAsia="Times New Roman" w:hAnsi="Times New Roman" w:cs="Times New Roman"/>
          <w:lang w:val="en-US" w:eastAsia="pt-PT"/>
        </w:rPr>
        <w:t xml:space="preserve"> institut</w:t>
      </w:r>
      <w:r w:rsidR="007F581A">
        <w:rPr>
          <w:rFonts w:ascii="Times New Roman" w:eastAsia="Times New Roman" w:hAnsi="Times New Roman" w:cs="Times New Roman"/>
          <w:lang w:val="en-US" w:eastAsia="pt-PT"/>
        </w:rPr>
        <w:t>e</w:t>
      </w:r>
      <w:r w:rsidR="001A4D42" w:rsidRPr="0084657E">
        <w:rPr>
          <w:rFonts w:ascii="Times New Roman" w:eastAsia="Times New Roman" w:hAnsi="Times New Roman" w:cs="Times New Roman"/>
          <w:lang w:val="en-US" w:eastAsia="pt-PT"/>
        </w:rPr>
        <w:t xml:space="preserve"> a shared</w:t>
      </w:r>
      <w:r w:rsidR="004B2666">
        <w:rPr>
          <w:rFonts w:ascii="Times New Roman" w:eastAsia="Times New Roman" w:hAnsi="Times New Roman" w:cs="Times New Roman"/>
          <w:lang w:val="en-US" w:eastAsia="pt-PT"/>
        </w:rPr>
        <w:t xml:space="preserve"> political</w:t>
      </w:r>
      <w:r w:rsidR="001A4D42" w:rsidRPr="0084657E">
        <w:rPr>
          <w:rFonts w:ascii="Times New Roman" w:eastAsia="Times New Roman" w:hAnsi="Times New Roman" w:cs="Times New Roman"/>
          <w:lang w:val="en-US" w:eastAsia="pt-PT"/>
        </w:rPr>
        <w:t xml:space="preserve"> imaginary, </w:t>
      </w:r>
      <w:r w:rsidR="0084657E">
        <w:rPr>
          <w:rFonts w:ascii="Times New Roman" w:eastAsia="Times New Roman" w:hAnsi="Times New Roman" w:cs="Times New Roman"/>
          <w:lang w:val="en-US" w:eastAsia="pt-PT"/>
        </w:rPr>
        <w:t>seem</w:t>
      </w:r>
      <w:r w:rsidR="007F581A">
        <w:rPr>
          <w:rFonts w:ascii="Times New Roman" w:eastAsia="Times New Roman" w:hAnsi="Times New Roman" w:cs="Times New Roman"/>
          <w:lang w:val="en-US" w:eastAsia="pt-PT"/>
        </w:rPr>
        <w:t xml:space="preserve">s to always </w:t>
      </w:r>
      <w:r w:rsidR="001A4D42" w:rsidRPr="0084657E">
        <w:rPr>
          <w:rFonts w:ascii="Times New Roman" w:eastAsia="Times New Roman" w:hAnsi="Times New Roman" w:cs="Times New Roman"/>
          <w:lang w:val="en-US" w:eastAsia="pt-PT"/>
        </w:rPr>
        <w:t>break down at some point</w:t>
      </w:r>
      <w:r w:rsidR="008B2B89">
        <w:rPr>
          <w:rFonts w:ascii="Times New Roman" w:eastAsia="Times New Roman" w:hAnsi="Times New Roman" w:cs="Times New Roman"/>
          <w:lang w:val="en-US" w:eastAsia="pt-PT"/>
        </w:rPr>
        <w:t>, especially at moving from the whole made of parts to the real unity</w:t>
      </w:r>
      <w:r w:rsidR="001A4D42" w:rsidRPr="0084657E">
        <w:rPr>
          <w:rFonts w:ascii="Times New Roman" w:eastAsia="Times New Roman" w:hAnsi="Times New Roman" w:cs="Times New Roman"/>
          <w:lang w:val="en-US" w:eastAsia="pt-PT"/>
        </w:rPr>
        <w:t xml:space="preserve">. </w:t>
      </w:r>
    </w:p>
    <w:p w14:paraId="6C3FD99C" w14:textId="77777777" w:rsidR="00050DBA" w:rsidRDefault="00050DBA" w:rsidP="00F27491">
      <w:pPr>
        <w:shd w:val="clear" w:color="auto" w:fill="FFFFFF"/>
        <w:spacing w:line="480" w:lineRule="auto"/>
        <w:rPr>
          <w:rFonts w:ascii="Times New Roman" w:eastAsia="Times New Roman" w:hAnsi="Times New Roman" w:cs="Times New Roman"/>
          <w:lang w:val="en-US" w:eastAsia="pt-PT"/>
        </w:rPr>
      </w:pPr>
    </w:p>
    <w:p w14:paraId="39DFD542" w14:textId="7896301F" w:rsidR="003D412C" w:rsidRDefault="00A8585D" w:rsidP="00F27491">
      <w:pPr>
        <w:shd w:val="clear" w:color="auto" w:fill="FFFFFF"/>
        <w:spacing w:line="480" w:lineRule="auto"/>
        <w:rPr>
          <w:rFonts w:ascii="Times New Roman" w:eastAsia="Times New Roman" w:hAnsi="Times New Roman" w:cs="Times New Roman"/>
          <w:lang w:val="en-US" w:eastAsia="pt-PT"/>
        </w:rPr>
      </w:pPr>
      <w:r w:rsidRPr="0084657E">
        <w:rPr>
          <w:rFonts w:ascii="Times New Roman" w:eastAsia="Times New Roman" w:hAnsi="Times New Roman" w:cs="Times New Roman"/>
          <w:lang w:val="en-US" w:eastAsia="pt-PT"/>
        </w:rPr>
        <w:t xml:space="preserve">To form a conception of the state we must engage the </w:t>
      </w:r>
      <w:r w:rsidR="00F27491" w:rsidRPr="0084657E">
        <w:rPr>
          <w:rFonts w:ascii="Times New Roman" w:eastAsia="Times New Roman" w:hAnsi="Times New Roman" w:cs="Times New Roman"/>
          <w:lang w:val="en-US" w:eastAsia="pt-PT"/>
        </w:rPr>
        <w:t xml:space="preserve">imaginative supposition of ‘the Greatest of humane Powers’, </w:t>
      </w:r>
      <w:r w:rsidR="00835D64">
        <w:rPr>
          <w:rFonts w:ascii="Times New Roman" w:eastAsia="Times New Roman" w:hAnsi="Times New Roman" w:cs="Times New Roman"/>
          <w:lang w:val="en-US" w:eastAsia="pt-PT"/>
        </w:rPr>
        <w:t xml:space="preserve">(something never seen), </w:t>
      </w:r>
      <w:r w:rsidR="00F27491" w:rsidRPr="0084657E">
        <w:rPr>
          <w:rFonts w:ascii="Times New Roman" w:eastAsia="Times New Roman" w:hAnsi="Times New Roman" w:cs="Times New Roman"/>
          <w:lang w:val="en-US" w:eastAsia="pt-PT"/>
        </w:rPr>
        <w:t>‘which is compounded of the Powers of most men, united by consent’, a power men must imagine to cause it come into being</w:t>
      </w:r>
      <w:r w:rsidR="00EC34B2" w:rsidRPr="0084657E">
        <w:rPr>
          <w:rFonts w:ascii="Times New Roman" w:eastAsia="Times New Roman" w:hAnsi="Times New Roman" w:cs="Times New Roman"/>
          <w:lang w:val="en-US" w:eastAsia="pt-PT"/>
        </w:rPr>
        <w:t xml:space="preserve"> by</w:t>
      </w:r>
      <w:r w:rsidRPr="0084657E">
        <w:rPr>
          <w:rFonts w:ascii="Times New Roman" w:eastAsia="Times New Roman" w:hAnsi="Times New Roman" w:cs="Times New Roman"/>
          <w:lang w:val="en-US" w:eastAsia="pt-PT"/>
        </w:rPr>
        <w:t xml:space="preserve"> </w:t>
      </w:r>
      <w:r w:rsidR="00EC34B2" w:rsidRPr="0084657E">
        <w:rPr>
          <w:rFonts w:ascii="Times New Roman" w:eastAsia="Times New Roman" w:hAnsi="Times New Roman" w:cs="Times New Roman"/>
          <w:lang w:val="en-US" w:eastAsia="pt-PT"/>
        </w:rPr>
        <w:t xml:space="preserve">jointly </w:t>
      </w:r>
      <w:proofErr w:type="spellStart"/>
      <w:r w:rsidR="008B2B89">
        <w:rPr>
          <w:rFonts w:ascii="Times New Roman" w:eastAsia="Times New Roman" w:hAnsi="Times New Roman" w:cs="Times New Roman"/>
          <w:lang w:val="en-US" w:eastAsia="pt-PT"/>
        </w:rPr>
        <w:t>authori</w:t>
      </w:r>
      <w:r w:rsidR="0037726F">
        <w:rPr>
          <w:rFonts w:ascii="Times New Roman" w:eastAsia="Times New Roman" w:hAnsi="Times New Roman" w:cs="Times New Roman"/>
          <w:lang w:val="en-US" w:eastAsia="pt-PT"/>
        </w:rPr>
        <w:t>s</w:t>
      </w:r>
      <w:r w:rsidR="008B2B89">
        <w:rPr>
          <w:rFonts w:ascii="Times New Roman" w:eastAsia="Times New Roman" w:hAnsi="Times New Roman" w:cs="Times New Roman"/>
          <w:lang w:val="en-US" w:eastAsia="pt-PT"/>
        </w:rPr>
        <w:t>ing</w:t>
      </w:r>
      <w:proofErr w:type="spellEnd"/>
      <w:r w:rsidR="00EC34B2" w:rsidRPr="0084657E">
        <w:rPr>
          <w:rFonts w:ascii="Times New Roman" w:eastAsia="Times New Roman" w:hAnsi="Times New Roman" w:cs="Times New Roman"/>
          <w:lang w:val="en-US" w:eastAsia="pt-PT"/>
        </w:rPr>
        <w:t xml:space="preserve"> it</w:t>
      </w:r>
      <w:r w:rsidR="00F27491" w:rsidRPr="0084657E">
        <w:rPr>
          <w:rFonts w:ascii="Times New Roman" w:eastAsia="Times New Roman" w:hAnsi="Times New Roman" w:cs="Times New Roman"/>
          <w:lang w:val="en-US" w:eastAsia="pt-PT"/>
        </w:rPr>
        <w:t>.</w:t>
      </w:r>
      <w:r w:rsidR="00F27491" w:rsidRPr="0084657E">
        <w:rPr>
          <w:rStyle w:val="FootnoteReference"/>
          <w:rFonts w:ascii="Times New Roman" w:eastAsia="Times New Roman" w:hAnsi="Times New Roman" w:cs="Times New Roman"/>
          <w:lang w:val="en-US" w:eastAsia="pt-PT"/>
        </w:rPr>
        <w:footnoteReference w:id="48"/>
      </w:r>
      <w:r w:rsidR="00F27491" w:rsidRPr="0084657E">
        <w:rPr>
          <w:rFonts w:ascii="Times New Roman" w:eastAsia="Times New Roman" w:hAnsi="Times New Roman" w:cs="Times New Roman"/>
          <w:lang w:val="en-US" w:eastAsia="pt-PT"/>
        </w:rPr>
        <w:t xml:space="preserve"> </w:t>
      </w:r>
      <w:r w:rsidR="00657D79">
        <w:rPr>
          <w:rFonts w:ascii="Times New Roman" w:eastAsia="Times New Roman" w:hAnsi="Times New Roman" w:cs="Times New Roman"/>
          <w:lang w:val="en-US" w:eastAsia="pt-PT"/>
        </w:rPr>
        <w:t>I</w:t>
      </w:r>
      <w:r w:rsidR="00835D64">
        <w:rPr>
          <w:rFonts w:ascii="Times New Roman" w:eastAsia="Times New Roman" w:hAnsi="Times New Roman" w:cs="Times New Roman"/>
          <w:lang w:val="en-US" w:eastAsia="pt-PT"/>
        </w:rPr>
        <w:t xml:space="preserve">t would be a mistake, however, to conclude from this that the imagination alone </w:t>
      </w:r>
      <w:r w:rsidR="00657D79">
        <w:rPr>
          <w:rFonts w:ascii="Times New Roman" w:eastAsia="Times New Roman" w:hAnsi="Times New Roman" w:cs="Times New Roman"/>
          <w:lang w:val="en-US" w:eastAsia="pt-PT"/>
        </w:rPr>
        <w:t>produces the state by ‘fiat’, understood as an existence created out of nothing for which Hobbes lacks a</w:t>
      </w:r>
      <w:r w:rsidR="008B2B89">
        <w:rPr>
          <w:rFonts w:ascii="Times New Roman" w:eastAsia="Times New Roman" w:hAnsi="Times New Roman" w:cs="Times New Roman"/>
          <w:lang w:val="en-US" w:eastAsia="pt-PT"/>
        </w:rPr>
        <w:t>n</w:t>
      </w:r>
      <w:r w:rsidR="00657D79">
        <w:rPr>
          <w:rFonts w:ascii="Times New Roman" w:eastAsia="Times New Roman" w:hAnsi="Times New Roman" w:cs="Times New Roman"/>
          <w:lang w:val="en-US" w:eastAsia="pt-PT"/>
        </w:rPr>
        <w:t xml:space="preserve"> explanation.</w:t>
      </w:r>
      <w:r w:rsidR="00657D79">
        <w:rPr>
          <w:rStyle w:val="FootnoteReference"/>
          <w:rFonts w:ascii="Times New Roman" w:eastAsia="Times New Roman" w:hAnsi="Times New Roman" w:cs="Times New Roman"/>
          <w:lang w:val="en-US" w:eastAsia="pt-PT"/>
        </w:rPr>
        <w:footnoteReference w:id="49"/>
      </w:r>
      <w:r w:rsidR="00657D79">
        <w:rPr>
          <w:rFonts w:ascii="Times New Roman" w:eastAsia="Times New Roman" w:hAnsi="Times New Roman" w:cs="Times New Roman"/>
          <w:lang w:val="en-US" w:eastAsia="pt-PT"/>
        </w:rPr>
        <w:t xml:space="preserve"> The </w:t>
      </w:r>
      <w:r w:rsidR="008B2B89">
        <w:rPr>
          <w:rFonts w:ascii="Times New Roman" w:eastAsia="Times New Roman" w:hAnsi="Times New Roman" w:cs="Times New Roman"/>
          <w:lang w:val="en-US" w:eastAsia="pt-PT"/>
        </w:rPr>
        <w:t xml:space="preserve">real </w:t>
      </w:r>
      <w:r w:rsidR="00657D79">
        <w:rPr>
          <w:rFonts w:ascii="Times New Roman" w:eastAsia="Times New Roman" w:hAnsi="Times New Roman" w:cs="Times New Roman"/>
          <w:lang w:val="en-US" w:eastAsia="pt-PT"/>
        </w:rPr>
        <w:t xml:space="preserve">explanation for how </w:t>
      </w:r>
      <w:r w:rsidR="00A14911">
        <w:rPr>
          <w:rFonts w:ascii="Times New Roman" w:eastAsia="Times New Roman" w:hAnsi="Times New Roman" w:cs="Times New Roman"/>
          <w:lang w:val="en-US" w:eastAsia="pt-PT"/>
        </w:rPr>
        <w:t>the</w:t>
      </w:r>
      <w:r w:rsidR="00657D79">
        <w:rPr>
          <w:rFonts w:ascii="Times New Roman" w:eastAsia="Times New Roman" w:hAnsi="Times New Roman" w:cs="Times New Roman"/>
          <w:lang w:val="en-US" w:eastAsia="pt-PT"/>
        </w:rPr>
        <w:t xml:space="preserve"> state might </w:t>
      </w:r>
      <w:r w:rsidR="00952BDC">
        <w:rPr>
          <w:rFonts w:ascii="Times New Roman" w:eastAsia="Times New Roman" w:hAnsi="Times New Roman" w:cs="Times New Roman"/>
          <w:lang w:val="en-US" w:eastAsia="pt-PT"/>
        </w:rPr>
        <w:t xml:space="preserve">come to </w:t>
      </w:r>
      <w:r w:rsidR="00952BDC" w:rsidRPr="008B2B89">
        <w:rPr>
          <w:rFonts w:ascii="Times New Roman" w:eastAsia="Times New Roman" w:hAnsi="Times New Roman" w:cs="Times New Roman"/>
          <w:i/>
          <w:iCs/>
          <w:lang w:val="en-US" w:eastAsia="pt-PT"/>
        </w:rPr>
        <w:t>be</w:t>
      </w:r>
      <w:r w:rsidR="00657D79" w:rsidRPr="008B2B89">
        <w:rPr>
          <w:rFonts w:ascii="Times New Roman" w:eastAsia="Times New Roman" w:hAnsi="Times New Roman" w:cs="Times New Roman"/>
          <w:i/>
          <w:iCs/>
          <w:lang w:val="en-US" w:eastAsia="pt-PT"/>
        </w:rPr>
        <w:t xml:space="preserve"> </w:t>
      </w:r>
      <w:r w:rsidR="00657D79">
        <w:rPr>
          <w:rFonts w:ascii="Times New Roman" w:eastAsia="Times New Roman" w:hAnsi="Times New Roman" w:cs="Times New Roman"/>
          <w:lang w:val="en-US" w:eastAsia="pt-PT"/>
        </w:rPr>
        <w:t xml:space="preserve">is </w:t>
      </w:r>
      <w:r w:rsidR="00DC7C6D">
        <w:rPr>
          <w:rFonts w:ascii="Times New Roman" w:eastAsia="Times New Roman" w:hAnsi="Times New Roman" w:cs="Times New Roman"/>
          <w:lang w:val="en-US" w:eastAsia="pt-PT"/>
        </w:rPr>
        <w:t>provided</w:t>
      </w:r>
      <w:r w:rsidR="00657D79">
        <w:rPr>
          <w:rFonts w:ascii="Times New Roman" w:eastAsia="Times New Roman" w:hAnsi="Times New Roman" w:cs="Times New Roman"/>
          <w:lang w:val="en-US" w:eastAsia="pt-PT"/>
        </w:rPr>
        <w:t xml:space="preserve"> by Hobbes:</w:t>
      </w:r>
      <w:r w:rsidR="003D412C">
        <w:rPr>
          <w:rFonts w:ascii="Times New Roman" w:eastAsia="Times New Roman" w:hAnsi="Times New Roman" w:cs="Times New Roman"/>
          <w:lang w:val="en-US" w:eastAsia="pt-PT"/>
        </w:rPr>
        <w:t xml:space="preserve"> the state is a</w:t>
      </w:r>
      <w:r w:rsidR="00A14911">
        <w:rPr>
          <w:rFonts w:ascii="Times New Roman" w:eastAsia="Times New Roman" w:hAnsi="Times New Roman" w:cs="Times New Roman"/>
          <w:lang w:val="en-US" w:eastAsia="pt-PT"/>
        </w:rPr>
        <w:t xml:space="preserve"> collective</w:t>
      </w:r>
      <w:r w:rsidR="00952BDC">
        <w:rPr>
          <w:rFonts w:ascii="Times New Roman" w:eastAsia="Times New Roman" w:hAnsi="Times New Roman" w:cs="Times New Roman"/>
          <w:lang w:val="en-US" w:eastAsia="pt-PT"/>
        </w:rPr>
        <w:t xml:space="preserve"> entity </w:t>
      </w:r>
      <w:r w:rsidR="003D412C">
        <w:rPr>
          <w:rFonts w:ascii="Times New Roman" w:eastAsia="Times New Roman" w:hAnsi="Times New Roman" w:cs="Times New Roman"/>
          <w:lang w:val="en-US" w:eastAsia="pt-PT"/>
        </w:rPr>
        <w:t>sustained by</w:t>
      </w:r>
      <w:r w:rsidR="00952BDC">
        <w:rPr>
          <w:rFonts w:ascii="Times New Roman" w:eastAsia="Times New Roman" w:hAnsi="Times New Roman" w:cs="Times New Roman"/>
          <w:lang w:val="en-US" w:eastAsia="pt-PT"/>
        </w:rPr>
        <w:t xml:space="preserve"> a fictional attribution of will and responsibility.</w:t>
      </w:r>
      <w:r w:rsidR="003D412C">
        <w:rPr>
          <w:rFonts w:ascii="Times New Roman" w:eastAsia="Times New Roman" w:hAnsi="Times New Roman" w:cs="Times New Roman"/>
          <w:lang w:val="en-US" w:eastAsia="pt-PT"/>
        </w:rPr>
        <w:t xml:space="preserve"> </w:t>
      </w:r>
      <w:r w:rsidR="00952BDC">
        <w:rPr>
          <w:rFonts w:ascii="Times New Roman" w:eastAsia="Times New Roman" w:hAnsi="Times New Roman" w:cs="Times New Roman"/>
          <w:lang w:val="en-US" w:eastAsia="pt-PT"/>
        </w:rPr>
        <w:t>Its nature is that of a</w:t>
      </w:r>
      <w:r w:rsidR="003D412C">
        <w:rPr>
          <w:rFonts w:ascii="Times New Roman" w:eastAsia="Times New Roman" w:hAnsi="Times New Roman" w:cs="Times New Roman"/>
          <w:lang w:val="en-US" w:eastAsia="pt-PT"/>
        </w:rPr>
        <w:t xml:space="preserve"> system of shared liability</w:t>
      </w:r>
      <w:r w:rsidR="00952BDC">
        <w:rPr>
          <w:rFonts w:ascii="Times New Roman" w:eastAsia="Times New Roman" w:hAnsi="Times New Roman" w:cs="Times New Roman"/>
          <w:lang w:val="en-US" w:eastAsia="pt-PT"/>
        </w:rPr>
        <w:t xml:space="preserve">, implying </w:t>
      </w:r>
      <w:r w:rsidR="003D412C">
        <w:rPr>
          <w:rFonts w:ascii="Times New Roman" w:eastAsia="Times New Roman" w:hAnsi="Times New Roman" w:cs="Times New Roman"/>
          <w:lang w:val="en-US" w:eastAsia="pt-PT"/>
        </w:rPr>
        <w:t xml:space="preserve">our </w:t>
      </w:r>
      <w:r w:rsidR="00DC7C6D">
        <w:rPr>
          <w:rFonts w:ascii="Times New Roman" w:eastAsia="Times New Roman" w:hAnsi="Times New Roman" w:cs="Times New Roman"/>
          <w:lang w:val="en-US" w:eastAsia="pt-PT"/>
        </w:rPr>
        <w:t xml:space="preserve">continuing </w:t>
      </w:r>
      <w:r w:rsidR="003D412C">
        <w:rPr>
          <w:rFonts w:ascii="Times New Roman" w:eastAsia="Times New Roman" w:hAnsi="Times New Roman" w:cs="Times New Roman"/>
          <w:lang w:val="en-US" w:eastAsia="pt-PT"/>
        </w:rPr>
        <w:t>horizontal relationship as coauthors</w:t>
      </w:r>
      <w:r w:rsidR="00A14911">
        <w:rPr>
          <w:rFonts w:ascii="Times New Roman" w:eastAsia="Times New Roman" w:hAnsi="Times New Roman" w:cs="Times New Roman"/>
          <w:lang w:val="en-US" w:eastAsia="pt-PT"/>
        </w:rPr>
        <w:t>,</w:t>
      </w:r>
      <w:r w:rsidR="003D412C">
        <w:rPr>
          <w:rFonts w:ascii="Times New Roman" w:eastAsia="Times New Roman" w:hAnsi="Times New Roman" w:cs="Times New Roman"/>
          <w:lang w:val="en-US" w:eastAsia="pt-PT"/>
        </w:rPr>
        <w:t xml:space="preserve"> sharing responsibility for </w:t>
      </w:r>
      <w:r w:rsidR="001C37C5">
        <w:rPr>
          <w:rFonts w:ascii="Times New Roman" w:eastAsia="Times New Roman" w:hAnsi="Times New Roman" w:cs="Times New Roman"/>
          <w:lang w:val="en-US" w:eastAsia="pt-PT"/>
        </w:rPr>
        <w:t xml:space="preserve">(and never authority over) </w:t>
      </w:r>
      <w:r w:rsidR="003D412C">
        <w:rPr>
          <w:rFonts w:ascii="Times New Roman" w:eastAsia="Times New Roman" w:hAnsi="Times New Roman" w:cs="Times New Roman"/>
          <w:lang w:val="en-US" w:eastAsia="pt-PT"/>
        </w:rPr>
        <w:t>the sovereign’s words and actions,</w:t>
      </w:r>
      <w:r w:rsidR="00952BDC">
        <w:rPr>
          <w:rFonts w:ascii="Times New Roman" w:eastAsia="Times New Roman" w:hAnsi="Times New Roman" w:cs="Times New Roman"/>
          <w:lang w:val="en-US" w:eastAsia="pt-PT"/>
        </w:rPr>
        <w:t xml:space="preserve"> </w:t>
      </w:r>
      <w:r w:rsidR="00A14911">
        <w:rPr>
          <w:rFonts w:ascii="Times New Roman" w:eastAsia="Times New Roman" w:hAnsi="Times New Roman" w:cs="Times New Roman"/>
          <w:lang w:val="en-US" w:eastAsia="pt-PT"/>
        </w:rPr>
        <w:lastRenderedPageBreak/>
        <w:t xml:space="preserve">which are then attributable to </w:t>
      </w:r>
      <w:r w:rsidR="001C37C5">
        <w:rPr>
          <w:rFonts w:ascii="Times New Roman" w:eastAsia="Times New Roman" w:hAnsi="Times New Roman" w:cs="Times New Roman"/>
          <w:lang w:val="en-US" w:eastAsia="pt-PT"/>
        </w:rPr>
        <w:t>a corporate entity: the state</w:t>
      </w:r>
      <w:r w:rsidR="003D412C">
        <w:rPr>
          <w:rFonts w:ascii="Times New Roman" w:eastAsia="Times New Roman" w:hAnsi="Times New Roman" w:cs="Times New Roman"/>
          <w:lang w:val="en-US" w:eastAsia="pt-PT"/>
        </w:rPr>
        <w:t>.</w:t>
      </w:r>
      <w:r w:rsidR="00952BDC">
        <w:rPr>
          <w:rStyle w:val="FootnoteReference"/>
          <w:rFonts w:ascii="Times New Roman" w:eastAsia="Times New Roman" w:hAnsi="Times New Roman" w:cs="Times New Roman"/>
          <w:lang w:val="en-US" w:eastAsia="pt-PT"/>
        </w:rPr>
        <w:footnoteReference w:id="50"/>
      </w:r>
      <w:r w:rsidR="001C37C5">
        <w:rPr>
          <w:rFonts w:ascii="Times New Roman" w:eastAsia="Times New Roman" w:hAnsi="Times New Roman" w:cs="Times New Roman"/>
          <w:lang w:val="en-US" w:eastAsia="pt-PT"/>
        </w:rPr>
        <w:t xml:space="preserve"> It is however only</w:t>
      </w:r>
      <w:r w:rsidR="00500733">
        <w:rPr>
          <w:rFonts w:ascii="Times New Roman" w:eastAsia="Times New Roman" w:hAnsi="Times New Roman" w:cs="Times New Roman"/>
          <w:lang w:val="en-US" w:eastAsia="pt-PT"/>
        </w:rPr>
        <w:t xml:space="preserve"> when imaginatively</w:t>
      </w:r>
      <w:r w:rsidR="001C37C5">
        <w:rPr>
          <w:rFonts w:ascii="Times New Roman" w:eastAsia="Times New Roman" w:hAnsi="Times New Roman" w:cs="Times New Roman"/>
          <w:lang w:val="en-US" w:eastAsia="pt-PT"/>
        </w:rPr>
        <w:t xml:space="preserve"> subsumed under the person of the state that the parts </w:t>
      </w:r>
      <w:r w:rsidR="00500733">
        <w:rPr>
          <w:rFonts w:ascii="Times New Roman" w:eastAsia="Times New Roman" w:hAnsi="Times New Roman" w:cs="Times New Roman"/>
          <w:lang w:val="en-US" w:eastAsia="pt-PT"/>
        </w:rPr>
        <w:t xml:space="preserve">can make sense of themselves and identify their real meaning as </w:t>
      </w:r>
      <w:r w:rsidR="00C33D46">
        <w:rPr>
          <w:rFonts w:ascii="Times New Roman" w:eastAsia="Times New Roman" w:hAnsi="Times New Roman" w:cs="Times New Roman"/>
          <w:lang w:val="en-US" w:eastAsia="pt-PT"/>
        </w:rPr>
        <w:t>bound c</w:t>
      </w:r>
      <w:r w:rsidR="00500733">
        <w:rPr>
          <w:rFonts w:ascii="Times New Roman" w:eastAsia="Times New Roman" w:hAnsi="Times New Roman" w:cs="Times New Roman"/>
          <w:lang w:val="en-US" w:eastAsia="pt-PT"/>
        </w:rPr>
        <w:t xml:space="preserve">o-authors </w:t>
      </w:r>
      <w:r w:rsidR="00C33D46">
        <w:rPr>
          <w:rFonts w:ascii="Times New Roman" w:eastAsia="Times New Roman" w:hAnsi="Times New Roman" w:cs="Times New Roman"/>
          <w:lang w:val="en-US" w:eastAsia="pt-PT"/>
        </w:rPr>
        <w:t xml:space="preserve">of the sole institution </w:t>
      </w:r>
      <w:r w:rsidR="00C33D46" w:rsidRPr="00C33D46">
        <w:rPr>
          <w:rFonts w:ascii="Times New Roman" w:eastAsia="Times New Roman" w:hAnsi="Times New Roman" w:cs="Times New Roman"/>
          <w:i/>
          <w:iCs/>
          <w:lang w:val="en-US" w:eastAsia="pt-PT"/>
        </w:rPr>
        <w:t xml:space="preserve">in </w:t>
      </w:r>
      <w:r w:rsidR="00C33D46">
        <w:rPr>
          <w:rFonts w:ascii="Times New Roman" w:eastAsia="Times New Roman" w:hAnsi="Times New Roman" w:cs="Times New Roman"/>
          <w:lang w:val="en-US" w:eastAsia="pt-PT"/>
        </w:rPr>
        <w:t xml:space="preserve">and </w:t>
      </w:r>
      <w:r w:rsidR="00C33D46" w:rsidRPr="00C33D46">
        <w:rPr>
          <w:rFonts w:ascii="Times New Roman" w:eastAsia="Times New Roman" w:hAnsi="Times New Roman" w:cs="Times New Roman"/>
          <w:i/>
          <w:iCs/>
          <w:lang w:val="en-US" w:eastAsia="pt-PT"/>
        </w:rPr>
        <w:t>through</w:t>
      </w:r>
      <w:r w:rsidR="00C33D46">
        <w:rPr>
          <w:rFonts w:ascii="Times New Roman" w:eastAsia="Times New Roman" w:hAnsi="Times New Roman" w:cs="Times New Roman"/>
          <w:lang w:val="en-US" w:eastAsia="pt-PT"/>
        </w:rPr>
        <w:t xml:space="preserve"> which they collective identity might be expressed.</w:t>
      </w:r>
      <w:r w:rsidR="00500733">
        <w:rPr>
          <w:rFonts w:ascii="Times New Roman" w:eastAsia="Times New Roman" w:hAnsi="Times New Roman" w:cs="Times New Roman"/>
          <w:lang w:val="en-US" w:eastAsia="pt-PT"/>
        </w:rPr>
        <w:t xml:space="preserve"> </w:t>
      </w:r>
    </w:p>
    <w:p w14:paraId="46DA5419" w14:textId="5597C14F" w:rsidR="00EC34B2" w:rsidRDefault="003D412C" w:rsidP="00F27491">
      <w:pPr>
        <w:shd w:val="clear" w:color="auto" w:fill="FFFFFF"/>
        <w:spacing w:line="480" w:lineRule="auto"/>
        <w:rPr>
          <w:rFonts w:ascii="Times New Roman" w:eastAsia="Times New Roman" w:hAnsi="Times New Roman" w:cs="Times New Roman"/>
          <w:b/>
          <w:bCs/>
          <w:lang w:val="en-US" w:eastAsia="pt-PT"/>
        </w:rPr>
      </w:pPr>
      <w:r>
        <w:rPr>
          <w:rFonts w:ascii="Times New Roman" w:eastAsia="Times New Roman" w:hAnsi="Times New Roman" w:cs="Times New Roman"/>
          <w:lang w:val="en-US" w:eastAsia="pt-PT"/>
        </w:rPr>
        <w:t xml:space="preserve"> </w:t>
      </w:r>
    </w:p>
    <w:p w14:paraId="76873088" w14:textId="6E6427C5" w:rsidR="00F27491" w:rsidRPr="00DF4E75" w:rsidRDefault="00F27491" w:rsidP="00F27491">
      <w:pPr>
        <w:shd w:val="clear" w:color="auto" w:fill="FFFFFF"/>
        <w:spacing w:line="480" w:lineRule="auto"/>
        <w:rPr>
          <w:rFonts w:ascii="Times New Roman" w:eastAsia="Times New Roman" w:hAnsi="Times New Roman" w:cs="Times New Roman"/>
          <w:lang w:val="en-US" w:eastAsia="pt-PT"/>
        </w:rPr>
      </w:pPr>
      <w:proofErr w:type="spellStart"/>
      <w:r w:rsidRPr="00DF4E75">
        <w:rPr>
          <w:rFonts w:ascii="Times New Roman" w:eastAsia="Times New Roman" w:hAnsi="Times New Roman" w:cs="Times New Roman"/>
          <w:lang w:val="en-US" w:eastAsia="pt-PT"/>
        </w:rPr>
        <w:t>Castoriadis</w:t>
      </w:r>
      <w:proofErr w:type="spellEnd"/>
      <w:r w:rsidRPr="00DF4E75">
        <w:rPr>
          <w:rFonts w:ascii="Times New Roman" w:eastAsia="Times New Roman" w:hAnsi="Times New Roman" w:cs="Times New Roman"/>
          <w:lang w:val="en-US" w:eastAsia="pt-PT"/>
        </w:rPr>
        <w:t xml:space="preserve"> helps us make sense of the process whereby it is possible to speak of a state, with his distinction between the ‘instituting social imaginary’ and the ‘instituted social imaginary’.</w:t>
      </w:r>
      <w:r w:rsidRPr="00DF4E75">
        <w:rPr>
          <w:rStyle w:val="FootnoteReference"/>
          <w:rFonts w:ascii="Times New Roman" w:eastAsia="Times New Roman" w:hAnsi="Times New Roman" w:cs="Times New Roman"/>
          <w:lang w:val="en-US" w:eastAsia="pt-PT"/>
        </w:rPr>
        <w:footnoteReference w:id="51"/>
      </w:r>
      <w:r w:rsidRPr="00DF4E75">
        <w:rPr>
          <w:rFonts w:ascii="Times New Roman" w:eastAsia="Times New Roman" w:hAnsi="Times New Roman" w:cs="Times New Roman"/>
          <w:lang w:val="en-US" w:eastAsia="pt-PT"/>
        </w:rPr>
        <w:t xml:space="preserve"> The former is an act of radical imagination, ‘a power of creation, a </w:t>
      </w:r>
      <w:r w:rsidRPr="00DF4E75">
        <w:rPr>
          <w:rFonts w:ascii="Times New Roman" w:eastAsia="Times New Roman" w:hAnsi="Times New Roman" w:cs="Times New Roman"/>
          <w:i/>
          <w:iCs/>
          <w:lang w:val="en-US" w:eastAsia="pt-PT"/>
        </w:rPr>
        <w:t xml:space="preserve">vis </w:t>
      </w:r>
      <w:proofErr w:type="spellStart"/>
      <w:r w:rsidRPr="00DF4E75">
        <w:rPr>
          <w:rFonts w:ascii="Times New Roman" w:eastAsia="Times New Roman" w:hAnsi="Times New Roman" w:cs="Times New Roman"/>
          <w:i/>
          <w:iCs/>
          <w:lang w:val="en-US" w:eastAsia="pt-PT"/>
        </w:rPr>
        <w:t>formandi</w:t>
      </w:r>
      <w:proofErr w:type="spellEnd"/>
      <w:r w:rsidRPr="00DF4E75">
        <w:rPr>
          <w:rFonts w:ascii="Times New Roman" w:eastAsia="Times New Roman" w:hAnsi="Times New Roman" w:cs="Times New Roman"/>
          <w:lang w:val="en-US" w:eastAsia="pt-PT"/>
        </w:rPr>
        <w:t>, immanent to human collectives as well as to individual human beings.’</w:t>
      </w:r>
      <w:r w:rsidRPr="00DF4E75">
        <w:rPr>
          <w:rStyle w:val="FootnoteReference"/>
          <w:rFonts w:ascii="Times New Roman" w:eastAsia="Times New Roman" w:hAnsi="Times New Roman" w:cs="Times New Roman"/>
          <w:lang w:val="en-US" w:eastAsia="pt-PT"/>
        </w:rPr>
        <w:footnoteReference w:id="52"/>
      </w:r>
      <w:r w:rsidRPr="00DF4E75">
        <w:rPr>
          <w:rFonts w:ascii="Times New Roman" w:eastAsia="Times New Roman" w:hAnsi="Times New Roman" w:cs="Times New Roman"/>
          <w:lang w:val="en-US" w:eastAsia="pt-PT"/>
        </w:rPr>
        <w:t xml:space="preserve"> This corresponds to Hobbes’s human ‘fiat’, </w:t>
      </w:r>
      <w:r w:rsidR="00A14911">
        <w:rPr>
          <w:rFonts w:ascii="Times New Roman" w:eastAsia="Times New Roman" w:hAnsi="Times New Roman" w:cs="Times New Roman"/>
          <w:lang w:val="en-US" w:eastAsia="pt-PT"/>
        </w:rPr>
        <w:t xml:space="preserve">which </w:t>
      </w:r>
      <w:r w:rsidR="00C33D46">
        <w:rPr>
          <w:rFonts w:ascii="Times New Roman" w:eastAsia="Times New Roman" w:hAnsi="Times New Roman" w:cs="Times New Roman"/>
          <w:lang w:val="en-US" w:eastAsia="pt-PT"/>
        </w:rPr>
        <w:t>he explicitly describes</w:t>
      </w:r>
      <w:r w:rsidR="00DC7C6D" w:rsidRPr="00DF4E75">
        <w:rPr>
          <w:rFonts w:ascii="Times New Roman" w:eastAsia="Times New Roman" w:hAnsi="Times New Roman" w:cs="Times New Roman"/>
          <w:lang w:val="en-US" w:eastAsia="pt-PT"/>
        </w:rPr>
        <w:t xml:space="preserve"> as an </w:t>
      </w:r>
      <w:r w:rsidRPr="00DF4E75">
        <w:rPr>
          <w:rFonts w:ascii="Times New Roman" w:eastAsia="Times New Roman" w:hAnsi="Times New Roman" w:cs="Times New Roman"/>
          <w:lang w:val="en-US" w:eastAsia="pt-PT"/>
        </w:rPr>
        <w:t>interweaving of wills, by way of pacts and covenants, whereby a new entity, the state, is brought into being</w:t>
      </w:r>
      <w:r w:rsidR="00DC7C6D" w:rsidRPr="00DF4E75">
        <w:rPr>
          <w:rFonts w:ascii="Times New Roman" w:eastAsia="Times New Roman" w:hAnsi="Times New Roman" w:cs="Times New Roman"/>
          <w:lang w:val="en-US" w:eastAsia="pt-PT"/>
        </w:rPr>
        <w:t xml:space="preserve">, by having its actions </w:t>
      </w:r>
      <w:proofErr w:type="spellStart"/>
      <w:r w:rsidR="00DC7C6D" w:rsidRPr="00DF4E75">
        <w:rPr>
          <w:rFonts w:ascii="Times New Roman" w:eastAsia="Times New Roman" w:hAnsi="Times New Roman" w:cs="Times New Roman"/>
          <w:lang w:val="en-US" w:eastAsia="pt-PT"/>
        </w:rPr>
        <w:t>authori</w:t>
      </w:r>
      <w:r w:rsidR="0037726F">
        <w:rPr>
          <w:rFonts w:ascii="Times New Roman" w:eastAsia="Times New Roman" w:hAnsi="Times New Roman" w:cs="Times New Roman"/>
          <w:lang w:val="en-US" w:eastAsia="pt-PT"/>
        </w:rPr>
        <w:t>s</w:t>
      </w:r>
      <w:r w:rsidR="00DC7C6D" w:rsidRPr="00DF4E75">
        <w:rPr>
          <w:rFonts w:ascii="Times New Roman" w:eastAsia="Times New Roman" w:hAnsi="Times New Roman" w:cs="Times New Roman"/>
          <w:lang w:val="en-US" w:eastAsia="pt-PT"/>
        </w:rPr>
        <w:t>ed</w:t>
      </w:r>
      <w:proofErr w:type="spellEnd"/>
      <w:r w:rsidR="00DC7C6D" w:rsidRPr="00DF4E75">
        <w:rPr>
          <w:rFonts w:ascii="Times New Roman" w:eastAsia="Times New Roman" w:hAnsi="Times New Roman" w:cs="Times New Roman"/>
          <w:lang w:val="en-US" w:eastAsia="pt-PT"/>
        </w:rPr>
        <w:t xml:space="preserve"> </w:t>
      </w:r>
      <w:r w:rsidR="00A14911">
        <w:rPr>
          <w:rFonts w:ascii="Times New Roman" w:eastAsia="Times New Roman" w:hAnsi="Times New Roman" w:cs="Times New Roman"/>
          <w:lang w:val="en-US" w:eastAsia="pt-PT"/>
        </w:rPr>
        <w:t>and</w:t>
      </w:r>
      <w:r w:rsidR="00DC7C6D" w:rsidRPr="00DF4E75">
        <w:rPr>
          <w:rFonts w:ascii="Times New Roman" w:eastAsia="Times New Roman" w:hAnsi="Times New Roman" w:cs="Times New Roman"/>
          <w:lang w:val="en-US" w:eastAsia="pt-PT"/>
        </w:rPr>
        <w:t xml:space="preserve"> owned</w:t>
      </w:r>
      <w:r w:rsidRPr="00DF4E75">
        <w:rPr>
          <w:rFonts w:ascii="Times New Roman" w:eastAsia="Times New Roman" w:hAnsi="Times New Roman" w:cs="Times New Roman"/>
          <w:lang w:val="en-US" w:eastAsia="pt-PT"/>
        </w:rPr>
        <w:t>. The latter corresponds to the use of imagination to sustain what is already. One cannot be without the other,</w:t>
      </w:r>
      <w:r w:rsidR="00EC34B2" w:rsidRPr="00DF4E75">
        <w:rPr>
          <w:rFonts w:ascii="Times New Roman" w:eastAsia="Times New Roman" w:hAnsi="Times New Roman" w:cs="Times New Roman"/>
          <w:lang w:val="en-US" w:eastAsia="pt-PT"/>
        </w:rPr>
        <w:t xml:space="preserve"> however,</w:t>
      </w:r>
      <w:r w:rsidRPr="00DF4E75">
        <w:rPr>
          <w:rFonts w:ascii="Times New Roman" w:eastAsia="Times New Roman" w:hAnsi="Times New Roman" w:cs="Times New Roman"/>
          <w:lang w:val="en-US" w:eastAsia="pt-PT"/>
        </w:rPr>
        <w:t xml:space="preserve"> for, as Michaele Ferguson rightly insists, new entities cannot be called into being by simply naming them: ‘Without being expressed in practice, an imaginary cannot be sustained.’</w:t>
      </w:r>
      <w:r w:rsidRPr="00DF4E75">
        <w:rPr>
          <w:rStyle w:val="FootnoteReference"/>
          <w:rFonts w:ascii="Times New Roman" w:eastAsia="Times New Roman" w:hAnsi="Times New Roman" w:cs="Times New Roman"/>
          <w:lang w:val="en-US" w:eastAsia="pt-PT"/>
        </w:rPr>
        <w:footnoteReference w:id="53"/>
      </w:r>
      <w:r w:rsidRPr="00DF4E75">
        <w:rPr>
          <w:rFonts w:ascii="Times New Roman" w:eastAsia="Times New Roman" w:hAnsi="Times New Roman" w:cs="Times New Roman"/>
          <w:lang w:val="en-US" w:eastAsia="pt-PT"/>
        </w:rPr>
        <w:t xml:space="preserve"> </w:t>
      </w:r>
      <w:r w:rsidR="00EC34B2" w:rsidRPr="00DF4E75">
        <w:rPr>
          <w:rFonts w:ascii="Times New Roman" w:eastAsia="Times New Roman" w:hAnsi="Times New Roman" w:cs="Times New Roman"/>
          <w:lang w:val="en-US" w:eastAsia="pt-PT"/>
        </w:rPr>
        <w:t>This requires</w:t>
      </w:r>
      <w:r w:rsidRPr="00DF4E75">
        <w:rPr>
          <w:rFonts w:ascii="Times New Roman" w:eastAsia="Times New Roman" w:hAnsi="Times New Roman" w:cs="Times New Roman"/>
          <w:lang w:val="en-US" w:eastAsia="pt-PT"/>
        </w:rPr>
        <w:t xml:space="preserve"> close interplay between productive and reproductive imagination: </w:t>
      </w:r>
      <w:r w:rsidR="00EC34B2" w:rsidRPr="00DF4E75">
        <w:rPr>
          <w:rFonts w:ascii="Times New Roman" w:eastAsia="Times New Roman" w:hAnsi="Times New Roman" w:cs="Times New Roman"/>
          <w:lang w:val="en-US" w:eastAsia="pt-PT"/>
        </w:rPr>
        <w:t>an entity</w:t>
      </w:r>
      <w:r w:rsidRPr="00DF4E75">
        <w:rPr>
          <w:rFonts w:ascii="Times New Roman" w:eastAsia="Times New Roman" w:hAnsi="Times New Roman" w:cs="Times New Roman"/>
          <w:lang w:val="en-US" w:eastAsia="pt-PT"/>
        </w:rPr>
        <w:t xml:space="preserve"> cannot ‘have reality for us without us doing the work of imagining it as such, and without us engaging in the practices that keep that imaginary alive.’</w:t>
      </w:r>
      <w:r w:rsidRPr="00DF4E75">
        <w:rPr>
          <w:rStyle w:val="FootnoteReference"/>
          <w:rFonts w:ascii="Times New Roman" w:eastAsia="Times New Roman" w:hAnsi="Times New Roman" w:cs="Times New Roman"/>
          <w:lang w:val="en-US" w:eastAsia="pt-PT"/>
        </w:rPr>
        <w:footnoteReference w:id="54"/>
      </w:r>
      <w:r w:rsidRPr="00DF4E75">
        <w:rPr>
          <w:rFonts w:ascii="Times New Roman" w:eastAsia="Times New Roman" w:hAnsi="Times New Roman" w:cs="Times New Roman"/>
          <w:lang w:val="en-US" w:eastAsia="pt-PT"/>
        </w:rPr>
        <w:t xml:space="preserve"> To put it sharply, entities will not survive unless they have </w:t>
      </w:r>
      <w:r w:rsidR="00EC34B2" w:rsidRPr="00DF4E75">
        <w:rPr>
          <w:rFonts w:ascii="Times New Roman" w:eastAsia="Times New Roman" w:hAnsi="Times New Roman" w:cs="Times New Roman"/>
          <w:lang w:val="en-US" w:eastAsia="pt-PT"/>
        </w:rPr>
        <w:t xml:space="preserve">an </w:t>
      </w:r>
      <w:r w:rsidRPr="00DF4E75">
        <w:rPr>
          <w:rFonts w:ascii="Times New Roman" w:eastAsia="Times New Roman" w:hAnsi="Times New Roman" w:cs="Times New Roman"/>
          <w:lang w:val="en-US" w:eastAsia="pt-PT"/>
        </w:rPr>
        <w:t xml:space="preserve">intersubjective meaning for the parties responsible for their </w:t>
      </w:r>
      <w:r w:rsidR="00EC34B2" w:rsidRPr="00DF4E75">
        <w:rPr>
          <w:rFonts w:ascii="Times New Roman" w:eastAsia="Times New Roman" w:hAnsi="Times New Roman" w:cs="Times New Roman"/>
          <w:lang w:val="en-US" w:eastAsia="pt-PT"/>
        </w:rPr>
        <w:t>(re)</w:t>
      </w:r>
      <w:r w:rsidRPr="00DF4E75">
        <w:rPr>
          <w:rFonts w:ascii="Times New Roman" w:eastAsia="Times New Roman" w:hAnsi="Times New Roman" w:cs="Times New Roman"/>
          <w:lang w:val="en-US" w:eastAsia="pt-PT"/>
        </w:rPr>
        <w:t xml:space="preserve">production </w:t>
      </w:r>
      <w:r w:rsidR="00EC34B2" w:rsidRPr="00DF4E75">
        <w:rPr>
          <w:rFonts w:ascii="Times New Roman" w:eastAsia="Times New Roman" w:hAnsi="Times New Roman" w:cs="Times New Roman"/>
          <w:lang w:val="en-US" w:eastAsia="pt-PT"/>
        </w:rPr>
        <w:t>over time</w:t>
      </w:r>
      <w:r w:rsidRPr="00DF4E75">
        <w:rPr>
          <w:rFonts w:ascii="Times New Roman" w:eastAsia="Times New Roman" w:hAnsi="Times New Roman" w:cs="Times New Roman"/>
          <w:lang w:val="en-US" w:eastAsia="pt-PT"/>
        </w:rPr>
        <w:t>.</w:t>
      </w:r>
      <w:r w:rsidR="00DF4E75">
        <w:rPr>
          <w:rFonts w:ascii="Times New Roman" w:eastAsia="Times New Roman" w:hAnsi="Times New Roman" w:cs="Times New Roman"/>
          <w:lang w:val="en-US" w:eastAsia="pt-PT"/>
        </w:rPr>
        <w:t xml:space="preserve"> This meaning</w:t>
      </w:r>
      <w:r w:rsidR="00A14911">
        <w:rPr>
          <w:rFonts w:ascii="Times New Roman" w:eastAsia="Times New Roman" w:hAnsi="Times New Roman" w:cs="Times New Roman"/>
          <w:lang w:val="en-US" w:eastAsia="pt-PT"/>
        </w:rPr>
        <w:t xml:space="preserve"> is </w:t>
      </w:r>
      <w:r w:rsidR="00A14911">
        <w:rPr>
          <w:rFonts w:ascii="Times New Roman" w:eastAsia="Times New Roman" w:hAnsi="Times New Roman" w:cs="Times New Roman"/>
          <w:lang w:val="en-US" w:eastAsia="pt-PT"/>
        </w:rPr>
        <w:lastRenderedPageBreak/>
        <w:t xml:space="preserve">the medium through which the </w:t>
      </w:r>
      <w:r w:rsidR="00DF4E75">
        <w:rPr>
          <w:rFonts w:ascii="Times New Roman" w:eastAsia="Times New Roman" w:hAnsi="Times New Roman" w:cs="Times New Roman"/>
          <w:lang w:val="en-US" w:eastAsia="pt-PT"/>
        </w:rPr>
        <w:t>parties</w:t>
      </w:r>
      <w:r w:rsidR="00A14911">
        <w:rPr>
          <w:rFonts w:ascii="Times New Roman" w:eastAsia="Times New Roman" w:hAnsi="Times New Roman" w:cs="Times New Roman"/>
          <w:lang w:val="en-US" w:eastAsia="pt-PT"/>
        </w:rPr>
        <w:t>’</w:t>
      </w:r>
      <w:r w:rsidR="00DF4E75">
        <w:rPr>
          <w:rFonts w:ascii="Times New Roman" w:eastAsia="Times New Roman" w:hAnsi="Times New Roman" w:cs="Times New Roman"/>
          <w:lang w:val="en-US" w:eastAsia="pt-PT"/>
        </w:rPr>
        <w:t xml:space="preserve"> </w:t>
      </w:r>
      <w:r w:rsidR="00465028">
        <w:rPr>
          <w:rFonts w:ascii="Times New Roman" w:eastAsia="Times New Roman" w:hAnsi="Times New Roman" w:cs="Times New Roman"/>
          <w:lang w:val="en-US" w:eastAsia="pt-PT"/>
        </w:rPr>
        <w:t>self-conception</w:t>
      </w:r>
      <w:r w:rsidR="00A14911">
        <w:rPr>
          <w:rFonts w:ascii="Times New Roman" w:eastAsia="Times New Roman" w:hAnsi="Times New Roman" w:cs="Times New Roman"/>
          <w:lang w:val="en-US" w:eastAsia="pt-PT"/>
        </w:rPr>
        <w:t xml:space="preserve"> is reshaped,</w:t>
      </w:r>
      <w:r w:rsidR="00465028">
        <w:rPr>
          <w:rFonts w:ascii="Times New Roman" w:eastAsia="Times New Roman" w:hAnsi="Times New Roman" w:cs="Times New Roman"/>
          <w:lang w:val="en-US" w:eastAsia="pt-PT"/>
        </w:rPr>
        <w:t xml:space="preserve"> and, through it, </w:t>
      </w:r>
      <w:r w:rsidR="00C33D46">
        <w:rPr>
          <w:rFonts w:ascii="Times New Roman" w:eastAsia="Times New Roman" w:hAnsi="Times New Roman" w:cs="Times New Roman"/>
          <w:lang w:val="en-US" w:eastAsia="pt-PT"/>
        </w:rPr>
        <w:t xml:space="preserve">also </w:t>
      </w:r>
      <w:r w:rsidR="00465028">
        <w:rPr>
          <w:rFonts w:ascii="Times New Roman" w:eastAsia="Times New Roman" w:hAnsi="Times New Roman" w:cs="Times New Roman"/>
          <w:lang w:val="en-US" w:eastAsia="pt-PT"/>
        </w:rPr>
        <w:t>their action</w:t>
      </w:r>
      <w:r w:rsidR="00DF4E75">
        <w:rPr>
          <w:rFonts w:ascii="Times New Roman" w:eastAsia="Times New Roman" w:hAnsi="Times New Roman" w:cs="Times New Roman"/>
          <w:lang w:val="en-US" w:eastAsia="pt-PT"/>
        </w:rPr>
        <w:t>.</w:t>
      </w:r>
      <w:r w:rsidR="00DF4E75">
        <w:rPr>
          <w:rStyle w:val="FootnoteReference"/>
          <w:rFonts w:ascii="Times New Roman" w:eastAsia="Times New Roman" w:hAnsi="Times New Roman" w:cs="Times New Roman"/>
          <w:lang w:val="en-US" w:eastAsia="pt-PT"/>
        </w:rPr>
        <w:footnoteReference w:id="55"/>
      </w:r>
      <w:r w:rsidRPr="00DF4E75">
        <w:rPr>
          <w:rFonts w:ascii="Times New Roman" w:eastAsia="Times New Roman" w:hAnsi="Times New Roman" w:cs="Times New Roman"/>
          <w:lang w:val="en-US" w:eastAsia="pt-PT"/>
        </w:rPr>
        <w:t xml:space="preserve">      </w:t>
      </w:r>
    </w:p>
    <w:p w14:paraId="52E55E63" w14:textId="77777777" w:rsidR="00F27491" w:rsidRDefault="00F27491" w:rsidP="00FE0B16">
      <w:pPr>
        <w:shd w:val="clear" w:color="auto" w:fill="FFFFFF"/>
        <w:spacing w:line="480" w:lineRule="auto"/>
        <w:rPr>
          <w:rFonts w:ascii="Times New Roman" w:eastAsia="Times New Roman" w:hAnsi="Times New Roman" w:cs="Times New Roman"/>
          <w:lang w:val="en-US" w:eastAsia="pt-PT"/>
        </w:rPr>
      </w:pPr>
    </w:p>
    <w:p w14:paraId="2134F48A" w14:textId="555F8B60" w:rsidR="00F27491" w:rsidRPr="00465028" w:rsidRDefault="00465028" w:rsidP="00FE0B16">
      <w:pPr>
        <w:shd w:val="clear" w:color="auto" w:fill="FFFFFF"/>
        <w:spacing w:line="480" w:lineRule="auto"/>
        <w:rPr>
          <w:rFonts w:ascii="Times New Roman" w:eastAsia="Times New Roman" w:hAnsi="Times New Roman" w:cs="Times New Roman"/>
          <w:b/>
          <w:bCs/>
          <w:lang w:val="en-US" w:eastAsia="pt-PT"/>
        </w:rPr>
      </w:pPr>
      <w:r w:rsidRPr="00465028">
        <w:rPr>
          <w:rFonts w:ascii="Times New Roman" w:eastAsia="Times New Roman" w:hAnsi="Times New Roman" w:cs="Times New Roman"/>
          <w:b/>
          <w:bCs/>
          <w:lang w:val="en-US" w:eastAsia="pt-PT"/>
        </w:rPr>
        <w:t>The Person of the State</w:t>
      </w:r>
      <w:r w:rsidR="00DA6A83">
        <w:rPr>
          <w:rFonts w:ascii="Times New Roman" w:eastAsia="Times New Roman" w:hAnsi="Times New Roman" w:cs="Times New Roman"/>
          <w:b/>
          <w:bCs/>
          <w:lang w:val="en-US" w:eastAsia="pt-PT"/>
        </w:rPr>
        <w:t xml:space="preserve"> as Coordinating Fiction</w:t>
      </w:r>
    </w:p>
    <w:p w14:paraId="26B4860C" w14:textId="77777777" w:rsidR="00F27491" w:rsidRDefault="00F27491" w:rsidP="00FE0B16">
      <w:pPr>
        <w:shd w:val="clear" w:color="auto" w:fill="FFFFFF"/>
        <w:spacing w:line="480" w:lineRule="auto"/>
        <w:rPr>
          <w:rFonts w:ascii="Times New Roman" w:eastAsia="Times New Roman" w:hAnsi="Times New Roman" w:cs="Times New Roman"/>
          <w:lang w:val="en-US" w:eastAsia="pt-PT"/>
        </w:rPr>
      </w:pPr>
    </w:p>
    <w:p w14:paraId="4B76DBC3" w14:textId="72B54F02" w:rsidR="00831BBD" w:rsidRDefault="00322712" w:rsidP="00FE0B16">
      <w:pPr>
        <w:shd w:val="clear" w:color="auto" w:fill="FFFFFF"/>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The</w:t>
      </w:r>
      <w:r w:rsidR="00A14911">
        <w:rPr>
          <w:rFonts w:ascii="Times New Roman" w:eastAsia="Times New Roman" w:hAnsi="Times New Roman" w:cs="Times New Roman"/>
          <w:lang w:val="en-US" w:eastAsia="pt-PT"/>
        </w:rPr>
        <w:t xml:space="preserve"> person of the state, </w:t>
      </w:r>
      <w:r w:rsidR="0000093D">
        <w:rPr>
          <w:rFonts w:ascii="Times New Roman" w:eastAsia="Times New Roman" w:hAnsi="Times New Roman" w:cs="Times New Roman"/>
          <w:lang w:val="en-US" w:eastAsia="pt-PT"/>
        </w:rPr>
        <w:t>as representative of the people’s unity (there being none outside it)</w:t>
      </w:r>
      <w:r w:rsidR="00A14911">
        <w:rPr>
          <w:rFonts w:ascii="Times New Roman" w:eastAsia="Times New Roman" w:hAnsi="Times New Roman" w:cs="Times New Roman"/>
          <w:lang w:val="en-US" w:eastAsia="pt-PT"/>
        </w:rPr>
        <w:t>, is that medium.</w:t>
      </w:r>
      <w:r>
        <w:rPr>
          <w:rFonts w:ascii="Times New Roman" w:eastAsia="Times New Roman" w:hAnsi="Times New Roman" w:cs="Times New Roman"/>
          <w:lang w:val="en-US" w:eastAsia="pt-PT"/>
        </w:rPr>
        <w:t xml:space="preserve"> </w:t>
      </w:r>
      <w:r w:rsidR="00AC1E5C">
        <w:rPr>
          <w:rFonts w:ascii="Times New Roman" w:eastAsia="Times New Roman" w:hAnsi="Times New Roman" w:cs="Times New Roman"/>
          <w:lang w:val="en-US" w:eastAsia="pt-PT"/>
        </w:rPr>
        <w:t>Hobbes turns to the theatre for the materials for its construction. I</w:t>
      </w:r>
      <w:r>
        <w:rPr>
          <w:rFonts w:ascii="Times New Roman" w:eastAsia="Times New Roman" w:hAnsi="Times New Roman" w:cs="Times New Roman"/>
          <w:lang w:val="en-US" w:eastAsia="pt-PT"/>
        </w:rPr>
        <w:t xml:space="preserve">magination is a critical component of the theatrical experience, and </w:t>
      </w:r>
      <w:r w:rsidR="000C4D9A">
        <w:rPr>
          <w:rFonts w:ascii="Times New Roman" w:eastAsia="Times New Roman" w:hAnsi="Times New Roman" w:cs="Times New Roman"/>
          <w:lang w:val="en-US" w:eastAsia="pt-PT"/>
        </w:rPr>
        <w:t>Hobbes</w:t>
      </w:r>
      <w:r w:rsidR="004F4168">
        <w:rPr>
          <w:rFonts w:ascii="Times New Roman" w:eastAsia="Times New Roman" w:hAnsi="Times New Roman" w:cs="Times New Roman"/>
          <w:lang w:val="en-US" w:eastAsia="pt-PT"/>
        </w:rPr>
        <w:t xml:space="preserve"> </w:t>
      </w:r>
      <w:r w:rsidR="003640BE">
        <w:rPr>
          <w:rFonts w:ascii="Times New Roman" w:eastAsia="Times New Roman" w:hAnsi="Times New Roman" w:cs="Times New Roman"/>
          <w:lang w:val="en-US" w:eastAsia="pt-PT"/>
        </w:rPr>
        <w:t xml:space="preserve">famously </w:t>
      </w:r>
      <w:r w:rsidR="00AC1E5C">
        <w:rPr>
          <w:rFonts w:ascii="Times New Roman" w:eastAsia="Times New Roman" w:hAnsi="Times New Roman" w:cs="Times New Roman"/>
          <w:lang w:val="en-US" w:eastAsia="pt-PT"/>
        </w:rPr>
        <w:t xml:space="preserve">finds </w:t>
      </w:r>
      <w:r w:rsidR="004F4168">
        <w:rPr>
          <w:rFonts w:ascii="Times New Roman" w:eastAsia="Times New Roman" w:hAnsi="Times New Roman" w:cs="Times New Roman"/>
          <w:lang w:val="en-US" w:eastAsia="pt-PT"/>
        </w:rPr>
        <w:t>his root understanding of per</w:t>
      </w:r>
      <w:r w:rsidR="0092099D">
        <w:rPr>
          <w:rFonts w:ascii="Times New Roman" w:eastAsia="Times New Roman" w:hAnsi="Times New Roman" w:cs="Times New Roman"/>
          <w:lang w:val="en-US" w:eastAsia="pt-PT"/>
        </w:rPr>
        <w:t>son</w:t>
      </w:r>
      <w:r w:rsidR="00DF5403">
        <w:rPr>
          <w:rFonts w:ascii="Times New Roman" w:eastAsia="Times New Roman" w:hAnsi="Times New Roman" w:cs="Times New Roman"/>
          <w:lang w:val="en-US" w:eastAsia="pt-PT"/>
        </w:rPr>
        <w:t xml:space="preserve"> </w:t>
      </w:r>
      <w:r w:rsidR="00AC1E5C">
        <w:rPr>
          <w:rFonts w:ascii="Times New Roman" w:eastAsia="Times New Roman" w:hAnsi="Times New Roman" w:cs="Times New Roman"/>
          <w:lang w:val="en-US" w:eastAsia="pt-PT"/>
        </w:rPr>
        <w:t>in it</w:t>
      </w:r>
      <w:r w:rsidR="000C4D9A">
        <w:rPr>
          <w:rFonts w:ascii="Times New Roman" w:eastAsia="Times New Roman" w:hAnsi="Times New Roman" w:cs="Times New Roman"/>
          <w:lang w:val="en-US" w:eastAsia="pt-PT"/>
        </w:rPr>
        <w:t>: a ‘persona’</w:t>
      </w:r>
      <w:r w:rsidR="003640BE">
        <w:rPr>
          <w:rFonts w:ascii="Times New Roman" w:eastAsia="Times New Roman" w:hAnsi="Times New Roman" w:cs="Times New Roman"/>
          <w:lang w:val="en-US" w:eastAsia="pt-PT"/>
        </w:rPr>
        <w:t xml:space="preserve"> is like the artificial </w:t>
      </w:r>
      <w:r w:rsidR="0067474D">
        <w:rPr>
          <w:rFonts w:ascii="Times New Roman" w:eastAsia="Times New Roman" w:hAnsi="Times New Roman" w:cs="Times New Roman"/>
          <w:lang w:val="en-US" w:eastAsia="pt-PT"/>
        </w:rPr>
        <w:t xml:space="preserve">outward appearance, the </w:t>
      </w:r>
      <w:r w:rsidR="00016E7E">
        <w:rPr>
          <w:rFonts w:ascii="Times New Roman" w:eastAsia="Times New Roman" w:hAnsi="Times New Roman" w:cs="Times New Roman"/>
          <w:lang w:val="en-US" w:eastAsia="pt-PT"/>
        </w:rPr>
        <w:t xml:space="preserve">‘Mask or </w:t>
      </w:r>
      <w:proofErr w:type="spellStart"/>
      <w:r w:rsidR="00016E7E">
        <w:rPr>
          <w:rFonts w:ascii="Times New Roman" w:eastAsia="Times New Roman" w:hAnsi="Times New Roman" w:cs="Times New Roman"/>
          <w:lang w:val="en-US" w:eastAsia="pt-PT"/>
        </w:rPr>
        <w:t>Visard</w:t>
      </w:r>
      <w:proofErr w:type="spellEnd"/>
      <w:r w:rsidR="00016E7E">
        <w:rPr>
          <w:rFonts w:ascii="Times New Roman" w:eastAsia="Times New Roman" w:hAnsi="Times New Roman" w:cs="Times New Roman"/>
          <w:lang w:val="en-US" w:eastAsia="pt-PT"/>
        </w:rPr>
        <w:t>’</w:t>
      </w:r>
      <w:r w:rsidR="0067474D">
        <w:rPr>
          <w:rFonts w:ascii="Times New Roman" w:eastAsia="Times New Roman" w:hAnsi="Times New Roman" w:cs="Times New Roman"/>
          <w:lang w:val="en-US" w:eastAsia="pt-PT"/>
        </w:rPr>
        <w:t>,</w:t>
      </w:r>
      <w:r w:rsidR="00016E7E">
        <w:rPr>
          <w:rFonts w:ascii="Times New Roman" w:eastAsia="Times New Roman" w:hAnsi="Times New Roman" w:cs="Times New Roman"/>
          <w:lang w:val="en-US" w:eastAsia="pt-PT"/>
        </w:rPr>
        <w:t xml:space="preserve"> borne by actors ‘on the Stage’</w:t>
      </w:r>
      <w:r w:rsidR="003640BE">
        <w:rPr>
          <w:rFonts w:ascii="Times New Roman" w:eastAsia="Times New Roman" w:hAnsi="Times New Roman" w:cs="Times New Roman"/>
          <w:lang w:val="en-US" w:eastAsia="pt-PT"/>
        </w:rPr>
        <w:t>,</w:t>
      </w:r>
      <w:r w:rsidR="00016E7E">
        <w:rPr>
          <w:rFonts w:ascii="Times New Roman" w:eastAsia="Times New Roman" w:hAnsi="Times New Roman" w:cs="Times New Roman"/>
          <w:lang w:val="en-US" w:eastAsia="pt-PT"/>
        </w:rPr>
        <w:t xml:space="preserve"> and to ‘</w:t>
      </w:r>
      <w:r w:rsidR="0067474D">
        <w:rPr>
          <w:rFonts w:ascii="Times New Roman" w:eastAsia="Times New Roman" w:hAnsi="Times New Roman" w:cs="Times New Roman"/>
          <w:lang w:val="en-US" w:eastAsia="pt-PT"/>
        </w:rPr>
        <w:t>Per</w:t>
      </w:r>
      <w:r w:rsidR="00016E7E">
        <w:rPr>
          <w:rFonts w:ascii="Times New Roman" w:eastAsia="Times New Roman" w:hAnsi="Times New Roman" w:cs="Times New Roman"/>
          <w:lang w:val="en-US" w:eastAsia="pt-PT"/>
        </w:rPr>
        <w:t>sonate, is to Act, or Represent’</w:t>
      </w:r>
      <w:r w:rsidR="0067474D">
        <w:rPr>
          <w:rFonts w:ascii="Times New Roman" w:eastAsia="Times New Roman" w:hAnsi="Times New Roman" w:cs="Times New Roman"/>
          <w:lang w:val="en-US" w:eastAsia="pt-PT"/>
        </w:rPr>
        <w:t>.</w:t>
      </w:r>
      <w:r w:rsidR="0067474D">
        <w:rPr>
          <w:rStyle w:val="FootnoteReference"/>
          <w:rFonts w:ascii="Times New Roman" w:eastAsia="Times New Roman" w:hAnsi="Times New Roman" w:cs="Times New Roman"/>
          <w:lang w:val="en-US" w:eastAsia="pt-PT"/>
        </w:rPr>
        <w:footnoteReference w:id="56"/>
      </w:r>
      <w:r w:rsidR="0067474D">
        <w:rPr>
          <w:rFonts w:ascii="Times New Roman" w:eastAsia="Times New Roman" w:hAnsi="Times New Roman" w:cs="Times New Roman"/>
          <w:lang w:val="en-US" w:eastAsia="pt-PT"/>
        </w:rPr>
        <w:t xml:space="preserve"> </w:t>
      </w:r>
      <w:r w:rsidR="00C5231E">
        <w:rPr>
          <w:rFonts w:ascii="Times New Roman" w:eastAsia="Times New Roman" w:hAnsi="Times New Roman" w:cs="Times New Roman"/>
          <w:lang w:val="en-US" w:eastAsia="pt-PT"/>
        </w:rPr>
        <w:t xml:space="preserve">With the </w:t>
      </w:r>
      <w:proofErr w:type="spellStart"/>
      <w:r w:rsidR="00C5231E">
        <w:rPr>
          <w:rFonts w:ascii="Times New Roman" w:eastAsia="Times New Roman" w:hAnsi="Times New Roman" w:cs="Times New Roman"/>
          <w:lang w:val="en-US" w:eastAsia="pt-PT"/>
        </w:rPr>
        <w:t>theatra</w:t>
      </w:r>
      <w:r w:rsidR="0067474D">
        <w:rPr>
          <w:rFonts w:ascii="Times New Roman" w:eastAsia="Times New Roman" w:hAnsi="Times New Roman" w:cs="Times New Roman"/>
          <w:lang w:val="en-US" w:eastAsia="pt-PT"/>
        </w:rPr>
        <w:t>lisation</w:t>
      </w:r>
      <w:proofErr w:type="spellEnd"/>
      <w:r w:rsidR="0067474D">
        <w:rPr>
          <w:rFonts w:ascii="Times New Roman" w:eastAsia="Times New Roman" w:hAnsi="Times New Roman" w:cs="Times New Roman"/>
          <w:lang w:val="en-US" w:eastAsia="pt-PT"/>
        </w:rPr>
        <w:t xml:space="preserve"> of person Hobbes manages to draw an ontological continuum between natural persons</w:t>
      </w:r>
      <w:r w:rsidR="000A0F1F">
        <w:rPr>
          <w:rFonts w:ascii="Times New Roman" w:eastAsia="Times New Roman" w:hAnsi="Times New Roman" w:cs="Times New Roman"/>
          <w:lang w:val="en-US" w:eastAsia="pt-PT"/>
        </w:rPr>
        <w:t>, or self-</w:t>
      </w:r>
      <w:proofErr w:type="spellStart"/>
      <w:r w:rsidR="000A0F1F">
        <w:rPr>
          <w:rFonts w:ascii="Times New Roman" w:eastAsia="Times New Roman" w:hAnsi="Times New Roman" w:cs="Times New Roman"/>
          <w:lang w:val="en-US" w:eastAsia="pt-PT"/>
        </w:rPr>
        <w:t>representers</w:t>
      </w:r>
      <w:proofErr w:type="spellEnd"/>
      <w:r w:rsidR="000A0F1F">
        <w:rPr>
          <w:rFonts w:ascii="Times New Roman" w:eastAsia="Times New Roman" w:hAnsi="Times New Roman" w:cs="Times New Roman"/>
          <w:lang w:val="en-US" w:eastAsia="pt-PT"/>
        </w:rPr>
        <w:t>,</w:t>
      </w:r>
      <w:r w:rsidR="009B6DE1">
        <w:rPr>
          <w:rFonts w:ascii="Times New Roman" w:eastAsia="Times New Roman" w:hAnsi="Times New Roman" w:cs="Times New Roman"/>
          <w:lang w:val="en-US" w:eastAsia="pt-PT"/>
        </w:rPr>
        <w:t xml:space="preserve"> </w:t>
      </w:r>
      <w:r w:rsidR="000A0F1F">
        <w:rPr>
          <w:rFonts w:ascii="Times New Roman" w:eastAsia="Times New Roman" w:hAnsi="Times New Roman" w:cs="Times New Roman"/>
          <w:lang w:val="en-US" w:eastAsia="pt-PT"/>
        </w:rPr>
        <w:t xml:space="preserve">and </w:t>
      </w:r>
      <w:r w:rsidR="009B6DE1">
        <w:rPr>
          <w:rFonts w:ascii="Times New Roman" w:eastAsia="Times New Roman" w:hAnsi="Times New Roman" w:cs="Times New Roman"/>
          <w:lang w:val="en-US" w:eastAsia="pt-PT"/>
        </w:rPr>
        <w:t>artificial persons,</w:t>
      </w:r>
      <w:r w:rsidR="000A0F1F">
        <w:rPr>
          <w:rFonts w:ascii="Times New Roman" w:eastAsia="Times New Roman" w:hAnsi="Times New Roman" w:cs="Times New Roman"/>
          <w:lang w:val="en-US" w:eastAsia="pt-PT"/>
        </w:rPr>
        <w:t xml:space="preserve"> </w:t>
      </w:r>
      <w:r w:rsidR="00517D56">
        <w:rPr>
          <w:rFonts w:ascii="Times New Roman" w:eastAsia="Times New Roman" w:hAnsi="Times New Roman" w:cs="Times New Roman"/>
          <w:lang w:val="en-US" w:eastAsia="pt-PT"/>
        </w:rPr>
        <w:t xml:space="preserve">or representatives, </w:t>
      </w:r>
      <w:r w:rsidR="00C5057F">
        <w:rPr>
          <w:rFonts w:ascii="Times New Roman" w:eastAsia="Times New Roman" w:hAnsi="Times New Roman" w:cs="Times New Roman"/>
          <w:lang w:val="en-US" w:eastAsia="pt-PT"/>
        </w:rPr>
        <w:t>whose words and actions are cons</w:t>
      </w:r>
      <w:r w:rsidR="003E2AB2">
        <w:rPr>
          <w:rFonts w:ascii="Times New Roman" w:eastAsia="Times New Roman" w:hAnsi="Times New Roman" w:cs="Times New Roman"/>
          <w:lang w:val="en-US" w:eastAsia="pt-PT"/>
        </w:rPr>
        <w:t xml:space="preserve">idered as, or taken to be, </w:t>
      </w:r>
      <w:r w:rsidR="00C5057F">
        <w:rPr>
          <w:rFonts w:ascii="Times New Roman" w:eastAsia="Times New Roman" w:hAnsi="Times New Roman" w:cs="Times New Roman"/>
          <w:lang w:val="en-US" w:eastAsia="pt-PT"/>
        </w:rPr>
        <w:t>the words and actions of</w:t>
      </w:r>
      <w:r w:rsidR="000A0F1F">
        <w:rPr>
          <w:rFonts w:ascii="Times New Roman" w:eastAsia="Times New Roman" w:hAnsi="Times New Roman" w:cs="Times New Roman"/>
          <w:lang w:val="en-US" w:eastAsia="pt-PT"/>
        </w:rPr>
        <w:t xml:space="preserve"> someone or something else, </w:t>
      </w:r>
      <w:r w:rsidR="00C5057F">
        <w:rPr>
          <w:rFonts w:ascii="Times New Roman" w:eastAsia="Times New Roman" w:hAnsi="Times New Roman" w:cs="Times New Roman"/>
          <w:lang w:val="en-US" w:eastAsia="pt-PT"/>
        </w:rPr>
        <w:t xml:space="preserve">to whom they </w:t>
      </w:r>
      <w:r w:rsidR="003E2AB2">
        <w:rPr>
          <w:rFonts w:ascii="Times New Roman" w:eastAsia="Times New Roman" w:hAnsi="Times New Roman" w:cs="Times New Roman"/>
          <w:lang w:val="en-US" w:eastAsia="pt-PT"/>
        </w:rPr>
        <w:t xml:space="preserve">are </w:t>
      </w:r>
      <w:r w:rsidR="000A0F1F">
        <w:rPr>
          <w:rFonts w:ascii="Times New Roman" w:eastAsia="Times New Roman" w:hAnsi="Times New Roman" w:cs="Times New Roman"/>
          <w:lang w:val="en-US" w:eastAsia="pt-PT"/>
        </w:rPr>
        <w:t>attributed</w:t>
      </w:r>
      <w:r w:rsidR="009466C0">
        <w:rPr>
          <w:rFonts w:ascii="Times New Roman" w:eastAsia="Times New Roman" w:hAnsi="Times New Roman" w:cs="Times New Roman"/>
          <w:lang w:val="en-US" w:eastAsia="pt-PT"/>
        </w:rPr>
        <w:t xml:space="preserve">. </w:t>
      </w:r>
      <w:r w:rsidR="00016E7E">
        <w:rPr>
          <w:rFonts w:ascii="Times New Roman" w:eastAsia="Times New Roman" w:hAnsi="Times New Roman" w:cs="Times New Roman"/>
          <w:lang w:val="en-US" w:eastAsia="pt-PT"/>
        </w:rPr>
        <w:t xml:space="preserve"> </w:t>
      </w:r>
      <w:r w:rsidR="00572D88">
        <w:rPr>
          <w:rFonts w:ascii="Times New Roman" w:eastAsia="Times New Roman" w:hAnsi="Times New Roman" w:cs="Times New Roman"/>
          <w:lang w:val="en-US" w:eastAsia="pt-PT"/>
        </w:rPr>
        <w:t xml:space="preserve">Attribution, </w:t>
      </w:r>
      <w:r w:rsidR="00016E7E">
        <w:rPr>
          <w:rFonts w:ascii="Times New Roman" w:eastAsia="Times New Roman" w:hAnsi="Times New Roman" w:cs="Times New Roman"/>
          <w:lang w:val="en-US" w:eastAsia="pt-PT"/>
        </w:rPr>
        <w:t xml:space="preserve">Hobbes tells us, </w:t>
      </w:r>
      <w:r w:rsidR="00572D88">
        <w:rPr>
          <w:rFonts w:ascii="Times New Roman" w:eastAsia="Times New Roman" w:hAnsi="Times New Roman" w:cs="Times New Roman"/>
          <w:lang w:val="en-US" w:eastAsia="pt-PT"/>
        </w:rPr>
        <w:t>can take two distinct forms</w:t>
      </w:r>
      <w:r w:rsidR="00016E7E">
        <w:rPr>
          <w:rFonts w:ascii="Times New Roman" w:eastAsia="Times New Roman" w:hAnsi="Times New Roman" w:cs="Times New Roman"/>
          <w:lang w:val="en-US" w:eastAsia="pt-PT"/>
        </w:rPr>
        <w:t>:</w:t>
      </w:r>
      <w:r w:rsidR="000A0F1F">
        <w:rPr>
          <w:rFonts w:ascii="Times New Roman" w:eastAsia="Times New Roman" w:hAnsi="Times New Roman" w:cs="Times New Roman"/>
          <w:lang w:val="en-US" w:eastAsia="pt-PT"/>
        </w:rPr>
        <w:t xml:space="preserve"> truly </w:t>
      </w:r>
      <w:r w:rsidR="00C5057F">
        <w:rPr>
          <w:rFonts w:ascii="Times New Roman" w:eastAsia="Times New Roman" w:hAnsi="Times New Roman" w:cs="Times New Roman"/>
          <w:lang w:val="en-US" w:eastAsia="pt-PT"/>
        </w:rPr>
        <w:t xml:space="preserve">(if the represented is an author and can </w:t>
      </w:r>
      <w:proofErr w:type="spellStart"/>
      <w:r w:rsidR="00C5057F">
        <w:rPr>
          <w:rFonts w:ascii="Times New Roman" w:eastAsia="Times New Roman" w:hAnsi="Times New Roman" w:cs="Times New Roman"/>
          <w:lang w:val="en-US" w:eastAsia="pt-PT"/>
        </w:rPr>
        <w:t>authori</w:t>
      </w:r>
      <w:r w:rsidR="0037726F">
        <w:rPr>
          <w:rFonts w:ascii="Times New Roman" w:eastAsia="Times New Roman" w:hAnsi="Times New Roman" w:cs="Times New Roman"/>
          <w:lang w:val="en-US" w:eastAsia="pt-PT"/>
        </w:rPr>
        <w:t>s</w:t>
      </w:r>
      <w:r w:rsidR="00C5057F">
        <w:rPr>
          <w:rFonts w:ascii="Times New Roman" w:eastAsia="Times New Roman" w:hAnsi="Times New Roman" w:cs="Times New Roman"/>
          <w:lang w:val="en-US" w:eastAsia="pt-PT"/>
        </w:rPr>
        <w:t>e</w:t>
      </w:r>
      <w:proofErr w:type="spellEnd"/>
      <w:r w:rsidR="00C5057F">
        <w:rPr>
          <w:rFonts w:ascii="Times New Roman" w:eastAsia="Times New Roman" w:hAnsi="Times New Roman" w:cs="Times New Roman"/>
          <w:lang w:val="en-US" w:eastAsia="pt-PT"/>
        </w:rPr>
        <w:t xml:space="preserve"> and own </w:t>
      </w:r>
      <w:r w:rsidR="00135007">
        <w:rPr>
          <w:rFonts w:ascii="Times New Roman" w:eastAsia="Times New Roman" w:hAnsi="Times New Roman" w:cs="Times New Roman"/>
          <w:lang w:val="en-US" w:eastAsia="pt-PT"/>
        </w:rPr>
        <w:t xml:space="preserve">up </w:t>
      </w:r>
      <w:r w:rsidR="00C5057F">
        <w:rPr>
          <w:rFonts w:ascii="Times New Roman" w:eastAsia="Times New Roman" w:hAnsi="Times New Roman" w:cs="Times New Roman"/>
          <w:lang w:val="en-US" w:eastAsia="pt-PT"/>
        </w:rPr>
        <w:t xml:space="preserve">secondary words and actions) </w:t>
      </w:r>
      <w:r w:rsidR="000A0F1F">
        <w:rPr>
          <w:rFonts w:ascii="Times New Roman" w:eastAsia="Times New Roman" w:hAnsi="Times New Roman" w:cs="Times New Roman"/>
          <w:lang w:val="en-US" w:eastAsia="pt-PT"/>
        </w:rPr>
        <w:t>or by fiction</w:t>
      </w:r>
      <w:r w:rsidR="00016E7E">
        <w:rPr>
          <w:rFonts w:ascii="Times New Roman" w:eastAsia="Times New Roman" w:hAnsi="Times New Roman" w:cs="Times New Roman"/>
          <w:lang w:val="en-US" w:eastAsia="pt-PT"/>
        </w:rPr>
        <w:t xml:space="preserve"> (if the represented</w:t>
      </w:r>
      <w:r w:rsidR="00C5057F">
        <w:rPr>
          <w:rFonts w:ascii="Times New Roman" w:eastAsia="Times New Roman" w:hAnsi="Times New Roman" w:cs="Times New Roman"/>
          <w:lang w:val="en-US" w:eastAsia="pt-PT"/>
        </w:rPr>
        <w:t xml:space="preserve"> </w:t>
      </w:r>
      <w:r w:rsidR="0000093D">
        <w:rPr>
          <w:rFonts w:ascii="Times New Roman" w:eastAsia="Times New Roman" w:hAnsi="Times New Roman" w:cs="Times New Roman"/>
          <w:lang w:val="en-US" w:eastAsia="pt-PT"/>
        </w:rPr>
        <w:t>can neither</w:t>
      </w:r>
      <w:r w:rsidR="00135007">
        <w:rPr>
          <w:rFonts w:ascii="Times New Roman" w:eastAsia="Times New Roman" w:hAnsi="Times New Roman" w:cs="Times New Roman"/>
          <w:lang w:val="en-US" w:eastAsia="pt-PT"/>
        </w:rPr>
        <w:t xml:space="preserve"> </w:t>
      </w:r>
      <w:proofErr w:type="spellStart"/>
      <w:r w:rsidR="00135007">
        <w:rPr>
          <w:rFonts w:ascii="Times New Roman" w:eastAsia="Times New Roman" w:hAnsi="Times New Roman" w:cs="Times New Roman"/>
          <w:lang w:val="en-US" w:eastAsia="pt-PT"/>
        </w:rPr>
        <w:t>authori</w:t>
      </w:r>
      <w:r w:rsidR="0037726F">
        <w:rPr>
          <w:rFonts w:ascii="Times New Roman" w:eastAsia="Times New Roman" w:hAnsi="Times New Roman" w:cs="Times New Roman"/>
          <w:lang w:val="en-US" w:eastAsia="pt-PT"/>
        </w:rPr>
        <w:t>s</w:t>
      </w:r>
      <w:r w:rsidR="00135007">
        <w:rPr>
          <w:rFonts w:ascii="Times New Roman" w:eastAsia="Times New Roman" w:hAnsi="Times New Roman" w:cs="Times New Roman"/>
          <w:lang w:val="en-US" w:eastAsia="pt-PT"/>
        </w:rPr>
        <w:t>e</w:t>
      </w:r>
      <w:proofErr w:type="spellEnd"/>
      <w:r w:rsidR="00135007">
        <w:rPr>
          <w:rFonts w:ascii="Times New Roman" w:eastAsia="Times New Roman" w:hAnsi="Times New Roman" w:cs="Times New Roman"/>
          <w:lang w:val="en-US" w:eastAsia="pt-PT"/>
        </w:rPr>
        <w:t xml:space="preserve"> the relationship of representation</w:t>
      </w:r>
      <w:r w:rsidR="0000093D">
        <w:rPr>
          <w:rFonts w:ascii="Times New Roman" w:eastAsia="Times New Roman" w:hAnsi="Times New Roman" w:cs="Times New Roman"/>
          <w:lang w:val="en-US" w:eastAsia="pt-PT"/>
        </w:rPr>
        <w:t xml:space="preserve"> nor</w:t>
      </w:r>
      <w:r w:rsidR="00BB7B52">
        <w:rPr>
          <w:rFonts w:ascii="Times New Roman" w:eastAsia="Times New Roman" w:hAnsi="Times New Roman" w:cs="Times New Roman"/>
          <w:lang w:val="en-US" w:eastAsia="pt-PT"/>
        </w:rPr>
        <w:t xml:space="preserve"> in fact own up</w:t>
      </w:r>
      <w:r w:rsidR="0000093D">
        <w:rPr>
          <w:rFonts w:ascii="Times New Roman" w:eastAsia="Times New Roman" w:hAnsi="Times New Roman" w:cs="Times New Roman"/>
          <w:lang w:val="en-US" w:eastAsia="pt-PT"/>
        </w:rPr>
        <w:t xml:space="preserve"> to</w:t>
      </w:r>
      <w:r w:rsidR="00BB7B52">
        <w:rPr>
          <w:rFonts w:ascii="Times New Roman" w:eastAsia="Times New Roman" w:hAnsi="Times New Roman" w:cs="Times New Roman"/>
          <w:lang w:val="en-US" w:eastAsia="pt-PT"/>
        </w:rPr>
        <w:t xml:space="preserve"> secondary words and actions, </w:t>
      </w:r>
      <w:r w:rsidR="00016E7E">
        <w:rPr>
          <w:rFonts w:ascii="Times New Roman" w:eastAsia="Times New Roman" w:hAnsi="Times New Roman" w:cs="Times New Roman"/>
          <w:lang w:val="en-US" w:eastAsia="pt-PT"/>
        </w:rPr>
        <w:t>and a third-party is required to establish the representational relationship</w:t>
      </w:r>
      <w:r w:rsidR="00BB7B52">
        <w:rPr>
          <w:rFonts w:ascii="Times New Roman" w:eastAsia="Times New Roman" w:hAnsi="Times New Roman" w:cs="Times New Roman"/>
          <w:lang w:val="en-US" w:eastAsia="pt-PT"/>
        </w:rPr>
        <w:t xml:space="preserve"> and </w:t>
      </w:r>
      <w:r w:rsidR="00913BB0">
        <w:rPr>
          <w:rFonts w:ascii="Times New Roman" w:eastAsia="Times New Roman" w:hAnsi="Times New Roman" w:cs="Times New Roman"/>
          <w:lang w:val="en-US" w:eastAsia="pt-PT"/>
        </w:rPr>
        <w:t xml:space="preserve">to </w:t>
      </w:r>
      <w:r w:rsidR="00BB7B52">
        <w:rPr>
          <w:rFonts w:ascii="Times New Roman" w:eastAsia="Times New Roman" w:hAnsi="Times New Roman" w:cs="Times New Roman"/>
          <w:lang w:val="en-US" w:eastAsia="pt-PT"/>
        </w:rPr>
        <w:t xml:space="preserve">make the fiction of </w:t>
      </w:r>
      <w:r w:rsidR="00913BB0">
        <w:rPr>
          <w:rFonts w:ascii="Times New Roman" w:eastAsia="Times New Roman" w:hAnsi="Times New Roman" w:cs="Times New Roman"/>
          <w:lang w:val="en-US" w:eastAsia="pt-PT"/>
        </w:rPr>
        <w:t xml:space="preserve">the </w:t>
      </w:r>
      <w:proofErr w:type="spellStart"/>
      <w:r w:rsidR="00913BB0">
        <w:rPr>
          <w:rFonts w:ascii="Times New Roman" w:eastAsia="Times New Roman" w:hAnsi="Times New Roman" w:cs="Times New Roman"/>
          <w:lang w:val="en-US" w:eastAsia="pt-PT"/>
        </w:rPr>
        <w:t>representee’s</w:t>
      </w:r>
      <w:proofErr w:type="spellEnd"/>
      <w:r w:rsidR="00913BB0">
        <w:rPr>
          <w:rFonts w:ascii="Times New Roman" w:eastAsia="Times New Roman" w:hAnsi="Times New Roman" w:cs="Times New Roman"/>
          <w:lang w:val="en-US" w:eastAsia="pt-PT"/>
        </w:rPr>
        <w:t xml:space="preserve"> </w:t>
      </w:r>
      <w:r w:rsidR="00BB7B52">
        <w:rPr>
          <w:rFonts w:ascii="Times New Roman" w:eastAsia="Times New Roman" w:hAnsi="Times New Roman" w:cs="Times New Roman"/>
          <w:lang w:val="en-US" w:eastAsia="pt-PT"/>
        </w:rPr>
        <w:t>responsibility real</w:t>
      </w:r>
      <w:r w:rsidR="00C5057F">
        <w:rPr>
          <w:rFonts w:ascii="Times New Roman" w:eastAsia="Times New Roman" w:hAnsi="Times New Roman" w:cs="Times New Roman"/>
          <w:lang w:val="en-US" w:eastAsia="pt-PT"/>
        </w:rPr>
        <w:t>)</w:t>
      </w:r>
      <w:r w:rsidR="000A0F1F">
        <w:rPr>
          <w:rFonts w:ascii="Times New Roman" w:eastAsia="Times New Roman" w:hAnsi="Times New Roman" w:cs="Times New Roman"/>
          <w:lang w:val="en-US" w:eastAsia="pt-PT"/>
        </w:rPr>
        <w:t>.</w:t>
      </w:r>
      <w:r w:rsidR="00C87970">
        <w:rPr>
          <w:rFonts w:ascii="Times New Roman" w:eastAsia="Times New Roman" w:hAnsi="Times New Roman" w:cs="Times New Roman"/>
          <w:lang w:val="en-US" w:eastAsia="pt-PT"/>
        </w:rPr>
        <w:t xml:space="preserve"> </w:t>
      </w:r>
      <w:r w:rsidR="000C4D9A">
        <w:rPr>
          <w:rFonts w:ascii="Times New Roman" w:eastAsia="Times New Roman" w:hAnsi="Times New Roman" w:cs="Times New Roman"/>
          <w:lang w:val="en-US" w:eastAsia="pt-PT"/>
        </w:rPr>
        <w:t>‘By fiction’</w:t>
      </w:r>
      <w:r w:rsidR="00010445">
        <w:rPr>
          <w:rFonts w:ascii="Times New Roman" w:eastAsia="Times New Roman" w:hAnsi="Times New Roman" w:cs="Times New Roman"/>
          <w:lang w:val="en-US" w:eastAsia="pt-PT"/>
        </w:rPr>
        <w:t xml:space="preserve"> refers here to the </w:t>
      </w:r>
      <w:r w:rsidR="00F35B98">
        <w:rPr>
          <w:rFonts w:ascii="Times New Roman" w:eastAsia="Times New Roman" w:hAnsi="Times New Roman" w:cs="Times New Roman"/>
          <w:lang w:val="en-US" w:eastAsia="pt-PT"/>
        </w:rPr>
        <w:t xml:space="preserve">human capacity to </w:t>
      </w:r>
      <w:r w:rsidR="00942648">
        <w:rPr>
          <w:rFonts w:ascii="Times New Roman" w:eastAsia="Times New Roman" w:hAnsi="Times New Roman" w:cs="Times New Roman"/>
          <w:lang w:val="en-US" w:eastAsia="pt-PT"/>
        </w:rPr>
        <w:t xml:space="preserve">treat x as if it were y (even though x is not y), and thereby </w:t>
      </w:r>
      <w:r w:rsidR="00F35B98">
        <w:rPr>
          <w:rFonts w:ascii="Times New Roman" w:eastAsia="Times New Roman" w:hAnsi="Times New Roman" w:cs="Times New Roman"/>
          <w:lang w:val="en-US" w:eastAsia="pt-PT"/>
        </w:rPr>
        <w:t xml:space="preserve">assign personality, capacity for </w:t>
      </w:r>
      <w:r w:rsidR="007B0DBA">
        <w:rPr>
          <w:rFonts w:ascii="Times New Roman" w:eastAsia="Times New Roman" w:hAnsi="Times New Roman" w:cs="Times New Roman"/>
          <w:lang w:val="en-US" w:eastAsia="pt-PT"/>
        </w:rPr>
        <w:t xml:space="preserve">speech </w:t>
      </w:r>
      <w:r w:rsidR="00F35B98">
        <w:rPr>
          <w:rFonts w:ascii="Times New Roman" w:eastAsia="Times New Roman" w:hAnsi="Times New Roman" w:cs="Times New Roman"/>
          <w:lang w:val="en-US" w:eastAsia="pt-PT"/>
        </w:rPr>
        <w:t xml:space="preserve">and action, </w:t>
      </w:r>
      <w:r w:rsidR="00AC1E5C">
        <w:rPr>
          <w:rFonts w:ascii="Times New Roman" w:eastAsia="Times New Roman" w:hAnsi="Times New Roman" w:cs="Times New Roman"/>
          <w:lang w:val="en-US" w:eastAsia="pt-PT"/>
        </w:rPr>
        <w:t xml:space="preserve">and to hold responsibility, </w:t>
      </w:r>
      <w:r w:rsidR="00F35B98">
        <w:rPr>
          <w:rFonts w:ascii="Times New Roman" w:eastAsia="Times New Roman" w:hAnsi="Times New Roman" w:cs="Times New Roman"/>
          <w:lang w:val="en-US" w:eastAsia="pt-PT"/>
        </w:rPr>
        <w:t>to things lacking such capacity in reality</w:t>
      </w:r>
      <w:r w:rsidR="00A8770C">
        <w:rPr>
          <w:rFonts w:ascii="Times New Roman" w:eastAsia="Times New Roman" w:hAnsi="Times New Roman" w:cs="Times New Roman"/>
          <w:lang w:val="en-US" w:eastAsia="pt-PT"/>
        </w:rPr>
        <w:t xml:space="preserve"> (non-natural persons, in Hobbes’s terminology)</w:t>
      </w:r>
      <w:r w:rsidR="00F35B98">
        <w:rPr>
          <w:rFonts w:ascii="Times New Roman" w:eastAsia="Times New Roman" w:hAnsi="Times New Roman" w:cs="Times New Roman"/>
          <w:lang w:val="en-US" w:eastAsia="pt-PT"/>
        </w:rPr>
        <w:t xml:space="preserve">. </w:t>
      </w:r>
      <w:r w:rsidR="00831BBD">
        <w:rPr>
          <w:rFonts w:ascii="Times New Roman" w:eastAsia="Times New Roman" w:hAnsi="Times New Roman" w:cs="Times New Roman"/>
          <w:lang w:val="en-US" w:eastAsia="pt-PT"/>
        </w:rPr>
        <w:t xml:space="preserve">Translating into Hobbes’s theory of the state, the fiction of the </w:t>
      </w:r>
      <w:r w:rsidR="00831BBD">
        <w:rPr>
          <w:rFonts w:ascii="Times New Roman" w:eastAsia="Times New Roman" w:hAnsi="Times New Roman" w:cs="Times New Roman"/>
          <w:lang w:val="en-US" w:eastAsia="pt-PT"/>
        </w:rPr>
        <w:lastRenderedPageBreak/>
        <w:t xml:space="preserve">state </w:t>
      </w:r>
      <w:r w:rsidR="00831BBD" w:rsidRPr="00831BBD">
        <w:rPr>
          <w:rFonts w:ascii="Times New Roman" w:eastAsia="Times New Roman" w:hAnsi="Times New Roman" w:cs="Times New Roman"/>
          <w:i/>
          <w:lang w:val="en-US" w:eastAsia="pt-PT"/>
        </w:rPr>
        <w:t>qua</w:t>
      </w:r>
      <w:r w:rsidR="00831BBD">
        <w:rPr>
          <w:rFonts w:ascii="Times New Roman" w:eastAsia="Times New Roman" w:hAnsi="Times New Roman" w:cs="Times New Roman"/>
          <w:lang w:val="en-US" w:eastAsia="pt-PT"/>
        </w:rPr>
        <w:t xml:space="preserve"> person</w:t>
      </w:r>
      <w:r w:rsidR="0000093D">
        <w:rPr>
          <w:rFonts w:ascii="Times New Roman" w:eastAsia="Times New Roman" w:hAnsi="Times New Roman" w:cs="Times New Roman"/>
          <w:lang w:val="en-US" w:eastAsia="pt-PT"/>
        </w:rPr>
        <w:t xml:space="preserve"> </w:t>
      </w:r>
      <w:r w:rsidR="00831BBD">
        <w:rPr>
          <w:rFonts w:ascii="Times New Roman" w:eastAsia="Times New Roman" w:hAnsi="Times New Roman" w:cs="Times New Roman"/>
          <w:lang w:val="en-US" w:eastAsia="pt-PT"/>
        </w:rPr>
        <w:t xml:space="preserve">can be </w:t>
      </w:r>
      <w:r w:rsidR="00C62225">
        <w:rPr>
          <w:rFonts w:ascii="Times New Roman" w:eastAsia="Times New Roman" w:hAnsi="Times New Roman" w:cs="Times New Roman"/>
          <w:lang w:val="en-US" w:eastAsia="pt-PT"/>
        </w:rPr>
        <w:t xml:space="preserve">maintained </w:t>
      </w:r>
      <w:r w:rsidR="00A72615">
        <w:rPr>
          <w:rFonts w:ascii="Times New Roman" w:eastAsia="Times New Roman" w:hAnsi="Times New Roman" w:cs="Times New Roman"/>
          <w:lang w:val="en-US" w:eastAsia="pt-PT"/>
        </w:rPr>
        <w:t>only insofar</w:t>
      </w:r>
      <w:r w:rsidR="00831BBD">
        <w:rPr>
          <w:rFonts w:ascii="Times New Roman" w:eastAsia="Times New Roman" w:hAnsi="Times New Roman" w:cs="Times New Roman"/>
          <w:lang w:val="en-US" w:eastAsia="pt-PT"/>
        </w:rPr>
        <w:t xml:space="preserve"> </w:t>
      </w:r>
      <w:r w:rsidR="00A72615">
        <w:rPr>
          <w:rFonts w:ascii="Times New Roman" w:eastAsia="Times New Roman" w:hAnsi="Times New Roman" w:cs="Times New Roman"/>
          <w:lang w:val="en-US" w:eastAsia="pt-PT"/>
        </w:rPr>
        <w:t xml:space="preserve">as </w:t>
      </w:r>
      <w:r w:rsidR="00831BBD">
        <w:rPr>
          <w:rFonts w:ascii="Times New Roman" w:eastAsia="Times New Roman" w:hAnsi="Times New Roman" w:cs="Times New Roman"/>
          <w:lang w:val="en-US" w:eastAsia="pt-PT"/>
        </w:rPr>
        <w:t>we share amongst ourselves liability for whatever the sovereign says or does in our collective name</w:t>
      </w:r>
      <w:r w:rsidR="0000093D">
        <w:rPr>
          <w:rFonts w:ascii="Times New Roman" w:eastAsia="Times New Roman" w:hAnsi="Times New Roman" w:cs="Times New Roman"/>
          <w:lang w:val="en-US" w:eastAsia="pt-PT"/>
        </w:rPr>
        <w:t xml:space="preserve"> (with the people concomitantly being transformed into the nominal entity that is claimed to empower the sovereign to enact the state – now effectively a </w:t>
      </w:r>
      <w:r w:rsidR="0000093D" w:rsidRPr="0000093D">
        <w:rPr>
          <w:rFonts w:ascii="Times New Roman" w:eastAsia="Times New Roman" w:hAnsi="Times New Roman" w:cs="Times New Roman"/>
          <w:i/>
          <w:iCs/>
          <w:lang w:val="en-US" w:eastAsia="pt-PT"/>
        </w:rPr>
        <w:t>popular</w:t>
      </w:r>
      <w:r w:rsidR="0000093D">
        <w:rPr>
          <w:rFonts w:ascii="Times New Roman" w:eastAsia="Times New Roman" w:hAnsi="Times New Roman" w:cs="Times New Roman"/>
          <w:lang w:val="en-US" w:eastAsia="pt-PT"/>
        </w:rPr>
        <w:t xml:space="preserve"> state, but one radically undercutting traditional notions of popular sovereignty and constituent power)</w:t>
      </w:r>
      <w:r w:rsidR="00831BBD">
        <w:rPr>
          <w:rFonts w:ascii="Times New Roman" w:eastAsia="Times New Roman" w:hAnsi="Times New Roman" w:cs="Times New Roman"/>
          <w:lang w:val="en-US" w:eastAsia="pt-PT"/>
        </w:rPr>
        <w:t>.</w:t>
      </w:r>
      <w:r w:rsidR="0000093D">
        <w:rPr>
          <w:rStyle w:val="FootnoteReference"/>
          <w:rFonts w:ascii="Times New Roman" w:eastAsia="Times New Roman" w:hAnsi="Times New Roman" w:cs="Times New Roman"/>
          <w:lang w:val="en-US" w:eastAsia="pt-PT"/>
        </w:rPr>
        <w:footnoteReference w:id="57"/>
      </w:r>
      <w:r w:rsidR="00831BBD">
        <w:rPr>
          <w:rFonts w:ascii="Times New Roman" w:eastAsia="Times New Roman" w:hAnsi="Times New Roman" w:cs="Times New Roman"/>
          <w:lang w:val="en-US" w:eastAsia="pt-PT"/>
        </w:rPr>
        <w:t xml:space="preserve"> </w:t>
      </w:r>
      <w:r w:rsidR="001E5ECD">
        <w:rPr>
          <w:rFonts w:ascii="Times New Roman" w:eastAsia="Times New Roman" w:hAnsi="Times New Roman" w:cs="Times New Roman"/>
          <w:lang w:val="en-US" w:eastAsia="pt-PT"/>
        </w:rPr>
        <w:t>States may be bearers of the greatest power</w:t>
      </w:r>
      <w:r w:rsidR="003B2488">
        <w:rPr>
          <w:rFonts w:ascii="Times New Roman" w:eastAsia="Times New Roman" w:hAnsi="Times New Roman" w:cs="Times New Roman"/>
          <w:lang w:val="en-US" w:eastAsia="pt-PT"/>
        </w:rPr>
        <w:t>. B</w:t>
      </w:r>
      <w:r w:rsidR="001E5ECD">
        <w:rPr>
          <w:rFonts w:ascii="Times New Roman" w:eastAsia="Times New Roman" w:hAnsi="Times New Roman" w:cs="Times New Roman"/>
          <w:lang w:val="en-US" w:eastAsia="pt-PT"/>
        </w:rPr>
        <w:t xml:space="preserve">ut without </w:t>
      </w:r>
      <w:r>
        <w:rPr>
          <w:rFonts w:ascii="Times New Roman" w:eastAsia="Times New Roman" w:hAnsi="Times New Roman" w:cs="Times New Roman"/>
          <w:lang w:val="en-US" w:eastAsia="pt-PT"/>
        </w:rPr>
        <w:t xml:space="preserve">us doing the work of engaging in the practices that </w:t>
      </w:r>
      <w:r w:rsidR="003B2488">
        <w:rPr>
          <w:rFonts w:ascii="Times New Roman" w:eastAsia="Times New Roman" w:hAnsi="Times New Roman" w:cs="Times New Roman"/>
          <w:lang w:val="en-US" w:eastAsia="pt-PT"/>
        </w:rPr>
        <w:t xml:space="preserve">keep </w:t>
      </w:r>
      <w:r w:rsidR="001E5ECD">
        <w:rPr>
          <w:rFonts w:ascii="Times New Roman" w:eastAsia="Times New Roman" w:hAnsi="Times New Roman" w:cs="Times New Roman"/>
          <w:lang w:val="en-US" w:eastAsia="pt-PT"/>
        </w:rPr>
        <w:t>the</w:t>
      </w:r>
      <w:r w:rsidR="003B2488">
        <w:rPr>
          <w:rFonts w:ascii="Times New Roman" w:eastAsia="Times New Roman" w:hAnsi="Times New Roman" w:cs="Times New Roman"/>
          <w:lang w:val="en-US" w:eastAsia="pt-PT"/>
        </w:rPr>
        <w:t>m</w:t>
      </w:r>
      <w:r w:rsidR="001E5ECD">
        <w:rPr>
          <w:rFonts w:ascii="Times New Roman" w:eastAsia="Times New Roman" w:hAnsi="Times New Roman" w:cs="Times New Roman"/>
          <w:lang w:val="en-US" w:eastAsia="pt-PT"/>
        </w:rPr>
        <w:t>, as</w:t>
      </w:r>
      <w:r>
        <w:rPr>
          <w:rFonts w:ascii="Times New Roman" w:eastAsia="Times New Roman" w:hAnsi="Times New Roman" w:cs="Times New Roman"/>
          <w:lang w:val="en-US" w:eastAsia="pt-PT"/>
        </w:rPr>
        <w:t xml:space="preserve"> imaginary collectives, alive, they </w:t>
      </w:r>
      <w:r w:rsidR="001E5ECD">
        <w:rPr>
          <w:rFonts w:ascii="Times New Roman" w:eastAsia="Times New Roman" w:hAnsi="Times New Roman" w:cs="Times New Roman"/>
          <w:lang w:val="en-US" w:eastAsia="pt-PT"/>
        </w:rPr>
        <w:t xml:space="preserve">will simply </w:t>
      </w:r>
      <w:r w:rsidR="00AC1E5C">
        <w:rPr>
          <w:rFonts w:ascii="Times New Roman" w:eastAsia="Times New Roman" w:hAnsi="Times New Roman" w:cs="Times New Roman"/>
          <w:lang w:val="en-US" w:eastAsia="pt-PT"/>
        </w:rPr>
        <w:t>melt into the air</w:t>
      </w:r>
      <w:r>
        <w:rPr>
          <w:rFonts w:ascii="Times New Roman" w:eastAsia="Times New Roman" w:hAnsi="Times New Roman" w:cs="Times New Roman"/>
          <w:lang w:val="en-US" w:eastAsia="pt-PT"/>
        </w:rPr>
        <w:t xml:space="preserve">.   </w:t>
      </w:r>
    </w:p>
    <w:p w14:paraId="29D9A700" w14:textId="77777777" w:rsidR="00831BBD" w:rsidRDefault="00831BBD" w:rsidP="00FE0B16">
      <w:pPr>
        <w:shd w:val="clear" w:color="auto" w:fill="FFFFFF"/>
        <w:spacing w:line="480" w:lineRule="auto"/>
        <w:rPr>
          <w:rFonts w:ascii="Times New Roman" w:eastAsia="Times New Roman" w:hAnsi="Times New Roman" w:cs="Times New Roman"/>
          <w:lang w:val="en-US" w:eastAsia="pt-PT"/>
        </w:rPr>
      </w:pPr>
    </w:p>
    <w:p w14:paraId="380E48D5" w14:textId="4A32AF4D" w:rsidR="00BD547E" w:rsidRDefault="00BB3EA5" w:rsidP="00BE7E5E">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The state is </w:t>
      </w:r>
      <w:r w:rsidR="003B2488">
        <w:rPr>
          <w:rFonts w:ascii="Times New Roman" w:eastAsia="Times New Roman" w:hAnsi="Times New Roman" w:cs="Times New Roman"/>
          <w:lang w:val="en-US" w:eastAsia="pt-PT"/>
        </w:rPr>
        <w:t>but</w:t>
      </w:r>
      <w:r>
        <w:rPr>
          <w:rFonts w:ascii="Times New Roman" w:eastAsia="Times New Roman" w:hAnsi="Times New Roman" w:cs="Times New Roman"/>
          <w:lang w:val="en-US" w:eastAsia="pt-PT"/>
        </w:rPr>
        <w:t xml:space="preserve"> a representational fiction</w:t>
      </w:r>
      <w:r w:rsidR="003444CB">
        <w:rPr>
          <w:rFonts w:ascii="Times New Roman" w:eastAsia="Times New Roman" w:hAnsi="Times New Roman" w:cs="Times New Roman"/>
          <w:lang w:val="en-US" w:eastAsia="pt-PT"/>
        </w:rPr>
        <w:t>, a</w:t>
      </w:r>
      <w:r w:rsidR="0015720F">
        <w:rPr>
          <w:rFonts w:ascii="Times New Roman" w:eastAsia="Times New Roman" w:hAnsi="Times New Roman" w:cs="Times New Roman"/>
          <w:lang w:val="en-US" w:eastAsia="pt-PT"/>
        </w:rPr>
        <w:t xml:space="preserve"> nominalist</w:t>
      </w:r>
      <w:r w:rsidR="003444CB">
        <w:rPr>
          <w:rFonts w:ascii="Times New Roman" w:eastAsia="Times New Roman" w:hAnsi="Times New Roman" w:cs="Times New Roman"/>
          <w:lang w:val="en-US" w:eastAsia="pt-PT"/>
        </w:rPr>
        <w:t xml:space="preserve"> abstraction (</w:t>
      </w:r>
      <w:r w:rsidR="00C027E1">
        <w:rPr>
          <w:rFonts w:ascii="Times New Roman" w:eastAsia="Times New Roman" w:hAnsi="Times New Roman" w:cs="Times New Roman"/>
          <w:lang w:val="en-US" w:eastAsia="pt-PT"/>
        </w:rPr>
        <w:t>‘</w:t>
      </w:r>
      <w:r w:rsidR="003444CB">
        <w:rPr>
          <w:rFonts w:ascii="Times New Roman" w:eastAsia="Times New Roman" w:hAnsi="Times New Roman" w:cs="Times New Roman"/>
          <w:lang w:val="en-US" w:eastAsia="pt-PT"/>
        </w:rPr>
        <w:t>a word</w:t>
      </w:r>
      <w:r w:rsidR="00C027E1">
        <w:rPr>
          <w:rFonts w:ascii="Times New Roman" w:eastAsia="Times New Roman" w:hAnsi="Times New Roman" w:cs="Times New Roman"/>
          <w:lang w:val="en-US" w:eastAsia="pt-PT"/>
        </w:rPr>
        <w:t>,</w:t>
      </w:r>
      <w:r w:rsidR="003444CB">
        <w:rPr>
          <w:rFonts w:ascii="Times New Roman" w:eastAsia="Times New Roman" w:hAnsi="Times New Roman" w:cs="Times New Roman"/>
          <w:lang w:val="en-US" w:eastAsia="pt-PT"/>
        </w:rPr>
        <w:t xml:space="preserve"> wi</w:t>
      </w:r>
      <w:r w:rsidR="00C027E1">
        <w:rPr>
          <w:rFonts w:ascii="Times New Roman" w:eastAsia="Times New Roman" w:hAnsi="Times New Roman" w:cs="Times New Roman"/>
          <w:lang w:val="en-US" w:eastAsia="pt-PT"/>
        </w:rPr>
        <w:t>thout substance’), which we invest with the capacity to act</w:t>
      </w:r>
      <w:r w:rsidR="00623231">
        <w:rPr>
          <w:rFonts w:ascii="Times New Roman" w:eastAsia="Times New Roman" w:hAnsi="Times New Roman" w:cs="Times New Roman"/>
          <w:lang w:val="en-US" w:eastAsia="pt-PT"/>
        </w:rPr>
        <w:t xml:space="preserve"> in our common interest</w:t>
      </w:r>
      <w:r w:rsidR="00C027E1">
        <w:rPr>
          <w:rFonts w:ascii="Times New Roman" w:eastAsia="Times New Roman" w:hAnsi="Times New Roman" w:cs="Times New Roman"/>
          <w:lang w:val="en-US" w:eastAsia="pt-PT"/>
        </w:rPr>
        <w:t>.</w:t>
      </w:r>
      <w:r w:rsidR="00BB77FE">
        <w:rPr>
          <w:rStyle w:val="FootnoteReference"/>
          <w:rFonts w:ascii="Times New Roman" w:eastAsia="Times New Roman" w:hAnsi="Times New Roman" w:cs="Times New Roman"/>
          <w:lang w:val="en-US" w:eastAsia="pt-PT"/>
        </w:rPr>
        <w:footnoteReference w:id="58"/>
      </w:r>
      <w:r w:rsidR="00C027E1">
        <w:rPr>
          <w:rFonts w:ascii="Times New Roman" w:eastAsia="Times New Roman" w:hAnsi="Times New Roman" w:cs="Times New Roman"/>
          <w:lang w:val="en-US" w:eastAsia="pt-PT"/>
        </w:rPr>
        <w:t xml:space="preserve"> </w:t>
      </w:r>
      <w:r w:rsidR="0015720F">
        <w:rPr>
          <w:rFonts w:ascii="Times New Roman" w:eastAsia="Times New Roman" w:hAnsi="Times New Roman" w:cs="Times New Roman"/>
          <w:lang w:val="en-US" w:eastAsia="pt-PT"/>
        </w:rPr>
        <w:t xml:space="preserve">But this will work only insofar </w:t>
      </w:r>
      <w:r w:rsidR="00A523DA">
        <w:rPr>
          <w:rFonts w:ascii="Times New Roman" w:eastAsia="Times New Roman" w:hAnsi="Times New Roman" w:cs="Times New Roman"/>
          <w:lang w:val="en-US" w:eastAsia="pt-PT"/>
        </w:rPr>
        <w:t>as we play our</w:t>
      </w:r>
      <w:r w:rsidR="0015720F">
        <w:rPr>
          <w:rFonts w:ascii="Times New Roman" w:eastAsia="Times New Roman" w:hAnsi="Times New Roman" w:cs="Times New Roman"/>
          <w:lang w:val="en-US" w:eastAsia="pt-PT"/>
        </w:rPr>
        <w:t xml:space="preserve"> part</w:t>
      </w:r>
      <w:r w:rsidR="00A523DA">
        <w:rPr>
          <w:rFonts w:ascii="Times New Roman" w:eastAsia="Times New Roman" w:hAnsi="Times New Roman" w:cs="Times New Roman"/>
          <w:lang w:val="en-US" w:eastAsia="pt-PT"/>
        </w:rPr>
        <w:t>, and we</w:t>
      </w:r>
      <w:r w:rsidR="006B7811">
        <w:rPr>
          <w:rFonts w:ascii="Times New Roman" w:eastAsia="Times New Roman" w:hAnsi="Times New Roman" w:cs="Times New Roman"/>
          <w:lang w:val="en-US" w:eastAsia="pt-PT"/>
        </w:rPr>
        <w:t xml:space="preserve"> will </w:t>
      </w:r>
      <w:r w:rsidR="00A523DA">
        <w:rPr>
          <w:rFonts w:ascii="Times New Roman" w:eastAsia="Times New Roman" w:hAnsi="Times New Roman" w:cs="Times New Roman"/>
          <w:lang w:val="en-US" w:eastAsia="pt-PT"/>
        </w:rPr>
        <w:t>play our part only insofar as the fiction of the state remains believable</w:t>
      </w:r>
      <w:r w:rsidR="006B7811">
        <w:rPr>
          <w:rFonts w:ascii="Times New Roman" w:eastAsia="Times New Roman" w:hAnsi="Times New Roman" w:cs="Times New Roman"/>
          <w:lang w:val="en-US" w:eastAsia="pt-PT"/>
        </w:rPr>
        <w:t xml:space="preserve">. For this the sovereign must fulfill the purpose of his office: </w:t>
      </w:r>
      <w:r w:rsidR="00BE7E5E">
        <w:rPr>
          <w:rFonts w:ascii="Times New Roman" w:eastAsia="Times New Roman" w:hAnsi="Times New Roman" w:cs="Times New Roman"/>
          <w:lang w:val="en-US" w:eastAsia="pt-PT"/>
        </w:rPr>
        <w:t xml:space="preserve">procuring the safety of his </w:t>
      </w:r>
      <w:r w:rsidR="00645E92">
        <w:rPr>
          <w:rFonts w:ascii="Times New Roman" w:eastAsia="Times New Roman" w:hAnsi="Times New Roman" w:cs="Times New Roman"/>
          <w:lang w:val="en-US" w:eastAsia="pt-PT"/>
        </w:rPr>
        <w:t>p</w:t>
      </w:r>
      <w:r w:rsidR="00BE7E5E">
        <w:rPr>
          <w:rFonts w:ascii="Times New Roman" w:eastAsia="Times New Roman" w:hAnsi="Times New Roman" w:cs="Times New Roman"/>
          <w:lang w:val="en-US" w:eastAsia="pt-PT"/>
        </w:rPr>
        <w:t>eople</w:t>
      </w:r>
      <w:r w:rsidR="00645E92">
        <w:rPr>
          <w:rFonts w:ascii="Times New Roman" w:eastAsia="Times New Roman" w:hAnsi="Times New Roman" w:cs="Times New Roman"/>
          <w:lang w:val="en-US" w:eastAsia="pt-PT"/>
        </w:rPr>
        <w:t xml:space="preserve"> (</w:t>
      </w:r>
      <w:proofErr w:type="spellStart"/>
      <w:r w:rsidR="00645E92" w:rsidRPr="00850A9E">
        <w:rPr>
          <w:rFonts w:ascii="Times New Roman" w:eastAsia="Times New Roman" w:hAnsi="Times New Roman" w:cs="Times New Roman"/>
          <w:i/>
          <w:iCs/>
          <w:lang w:val="en-US" w:eastAsia="pt-PT"/>
        </w:rPr>
        <w:t>salus</w:t>
      </w:r>
      <w:proofErr w:type="spellEnd"/>
      <w:r w:rsidR="00645E92" w:rsidRPr="00850A9E">
        <w:rPr>
          <w:rFonts w:ascii="Times New Roman" w:eastAsia="Times New Roman" w:hAnsi="Times New Roman" w:cs="Times New Roman"/>
          <w:i/>
          <w:iCs/>
          <w:lang w:val="en-US" w:eastAsia="pt-PT"/>
        </w:rPr>
        <w:t xml:space="preserve"> </w:t>
      </w:r>
      <w:proofErr w:type="spellStart"/>
      <w:r w:rsidR="00645E92" w:rsidRPr="00850A9E">
        <w:rPr>
          <w:rFonts w:ascii="Times New Roman" w:eastAsia="Times New Roman" w:hAnsi="Times New Roman" w:cs="Times New Roman"/>
          <w:i/>
          <w:iCs/>
          <w:lang w:val="en-US" w:eastAsia="pt-PT"/>
        </w:rPr>
        <w:t>populi</w:t>
      </w:r>
      <w:proofErr w:type="spellEnd"/>
      <w:r w:rsidR="00645E92">
        <w:rPr>
          <w:rFonts w:ascii="Times New Roman" w:eastAsia="Times New Roman" w:hAnsi="Times New Roman" w:cs="Times New Roman"/>
          <w:lang w:val="en-US" w:eastAsia="pt-PT"/>
        </w:rPr>
        <w:t>)</w:t>
      </w:r>
      <w:r w:rsidR="00BE7E5E">
        <w:rPr>
          <w:rFonts w:ascii="Times New Roman" w:eastAsia="Times New Roman" w:hAnsi="Times New Roman" w:cs="Times New Roman"/>
          <w:lang w:val="en-US" w:eastAsia="pt-PT"/>
        </w:rPr>
        <w:t xml:space="preserve">. The sovereign is to </w:t>
      </w:r>
      <w:r w:rsidR="00BE7E5E">
        <w:rPr>
          <w:rFonts w:ascii="Times New Roman" w:eastAsia="Times New Roman" w:hAnsi="Times New Roman" w:cs="Times New Roman"/>
          <w:color w:val="1A1A1A"/>
          <w:sz w:val="25"/>
          <w:szCs w:val="25"/>
          <w:shd w:val="clear" w:color="auto" w:fill="FFFFFF"/>
          <w:lang w:val="en-GB" w:eastAsia="en-GB"/>
        </w:rPr>
        <w:t xml:space="preserve">figure forth the state, in the sense of giving it its form, or making it into </w:t>
      </w:r>
      <w:r w:rsidR="00BE7E5E" w:rsidRPr="007E42F8">
        <w:rPr>
          <w:rFonts w:ascii="Times New Roman" w:eastAsia="Times New Roman" w:hAnsi="Times New Roman" w:cs="Times New Roman"/>
          <w:color w:val="1A1A1A"/>
          <w:sz w:val="25"/>
          <w:szCs w:val="25"/>
          <w:shd w:val="clear" w:color="auto" w:fill="FFFFFF"/>
          <w:lang w:val="en-GB" w:eastAsia="en-GB"/>
        </w:rPr>
        <w:t>what-it-is-to-b</w:t>
      </w:r>
      <w:r w:rsidR="00BE7E5E">
        <w:rPr>
          <w:rFonts w:ascii="Times New Roman" w:eastAsia="Times New Roman" w:hAnsi="Times New Roman" w:cs="Times New Roman"/>
          <w:color w:val="1A1A1A"/>
          <w:sz w:val="25"/>
          <w:szCs w:val="25"/>
          <w:shd w:val="clear" w:color="auto" w:fill="FFFFFF"/>
          <w:lang w:val="en-GB" w:eastAsia="en-GB"/>
        </w:rPr>
        <w:t xml:space="preserve">e: a unity; and this implies </w:t>
      </w:r>
      <w:r w:rsidR="006B7811">
        <w:rPr>
          <w:rFonts w:ascii="Times New Roman" w:eastAsia="Times New Roman" w:hAnsi="Times New Roman" w:cs="Times New Roman"/>
          <w:lang w:val="en-US" w:eastAsia="pt-PT"/>
        </w:rPr>
        <w:t xml:space="preserve">avoiding partiality towards the great, </w:t>
      </w:r>
      <w:r w:rsidR="00645E92">
        <w:rPr>
          <w:rFonts w:ascii="Times New Roman" w:eastAsia="Times New Roman" w:hAnsi="Times New Roman" w:cs="Times New Roman"/>
          <w:lang w:val="en-US" w:eastAsia="pt-PT"/>
        </w:rPr>
        <w:t xml:space="preserve">and seeking the good of the people, </w:t>
      </w:r>
      <w:r w:rsidR="006B7811">
        <w:rPr>
          <w:rFonts w:ascii="Times New Roman" w:eastAsia="Times New Roman" w:hAnsi="Times New Roman" w:cs="Times New Roman"/>
          <w:lang w:val="en-US" w:eastAsia="pt-PT"/>
        </w:rPr>
        <w:t>to retain the people’s obedience and public endorsement.</w:t>
      </w:r>
      <w:r w:rsidR="0015720F">
        <w:rPr>
          <w:rFonts w:ascii="Times New Roman" w:eastAsia="Times New Roman" w:hAnsi="Times New Roman" w:cs="Times New Roman"/>
          <w:lang w:val="en-US" w:eastAsia="pt-PT"/>
        </w:rPr>
        <w:t xml:space="preserve"> </w:t>
      </w:r>
      <w:r w:rsidR="00645E92">
        <w:rPr>
          <w:rFonts w:ascii="Times New Roman" w:eastAsia="Times New Roman" w:hAnsi="Times New Roman" w:cs="Times New Roman"/>
          <w:lang w:val="en-US" w:eastAsia="pt-PT"/>
        </w:rPr>
        <w:t>Fictions</w:t>
      </w:r>
      <w:r w:rsidR="0015720F">
        <w:rPr>
          <w:rFonts w:ascii="Times New Roman" w:eastAsia="Times New Roman" w:hAnsi="Times New Roman" w:cs="Times New Roman"/>
          <w:lang w:val="en-US" w:eastAsia="pt-PT"/>
        </w:rPr>
        <w:t xml:space="preserve"> can die from neglect</w:t>
      </w:r>
      <w:r w:rsidR="00645E92">
        <w:rPr>
          <w:rFonts w:ascii="Times New Roman" w:eastAsia="Times New Roman" w:hAnsi="Times New Roman" w:cs="Times New Roman"/>
          <w:lang w:val="en-US" w:eastAsia="pt-PT"/>
        </w:rPr>
        <w:t>, and the bearer of sovereignty can be as implicated in it as its beholders.</w:t>
      </w:r>
      <w:r w:rsidR="007E42F8">
        <w:rPr>
          <w:rFonts w:ascii="Times New Roman" w:eastAsia="Times New Roman" w:hAnsi="Times New Roman" w:cs="Times New Roman"/>
          <w:lang w:val="en-US" w:eastAsia="pt-PT"/>
        </w:rPr>
        <w:t xml:space="preserve"> </w:t>
      </w:r>
    </w:p>
    <w:p w14:paraId="63350EB3" w14:textId="77777777" w:rsidR="00BD547E" w:rsidRDefault="00BD547E" w:rsidP="00CB6CC5">
      <w:pPr>
        <w:spacing w:line="480" w:lineRule="auto"/>
        <w:rPr>
          <w:rFonts w:ascii="Times New Roman" w:eastAsia="Times New Roman" w:hAnsi="Times New Roman" w:cs="Times New Roman"/>
          <w:lang w:val="en-US" w:eastAsia="pt-PT"/>
        </w:rPr>
      </w:pPr>
    </w:p>
    <w:p w14:paraId="345C15C3" w14:textId="77777777" w:rsidR="00E30FEF" w:rsidRDefault="00BD547E" w:rsidP="00CB6CC5">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This </w:t>
      </w:r>
      <w:r w:rsidR="00645E92">
        <w:rPr>
          <w:rFonts w:ascii="Times New Roman" w:eastAsia="Times New Roman" w:hAnsi="Times New Roman" w:cs="Times New Roman"/>
          <w:lang w:val="en-US" w:eastAsia="pt-PT"/>
        </w:rPr>
        <w:t xml:space="preserve">bring home the point that the </w:t>
      </w:r>
      <w:r w:rsidR="00B7361F">
        <w:rPr>
          <w:rFonts w:ascii="Times New Roman" w:eastAsia="Times New Roman" w:hAnsi="Times New Roman" w:cs="Times New Roman"/>
          <w:lang w:val="en-US" w:eastAsia="pt-PT"/>
        </w:rPr>
        <w:t>state depends on representation for its existence, Hobbes</w:t>
      </w:r>
      <w:r>
        <w:rPr>
          <w:rFonts w:ascii="Times New Roman" w:eastAsia="Times New Roman" w:hAnsi="Times New Roman" w:cs="Times New Roman"/>
          <w:lang w:val="en-US" w:eastAsia="pt-PT"/>
        </w:rPr>
        <w:t xml:space="preserve"> repeatedly stresses that </w:t>
      </w:r>
      <w:r w:rsidR="00B27A9E">
        <w:rPr>
          <w:rFonts w:ascii="Times New Roman" w:eastAsia="Times New Roman" w:hAnsi="Times New Roman" w:cs="Times New Roman"/>
          <w:lang w:val="en-US" w:eastAsia="pt-PT"/>
        </w:rPr>
        <w:t>state</w:t>
      </w:r>
      <w:r w:rsidR="00AD5611">
        <w:rPr>
          <w:rFonts w:ascii="Times New Roman" w:eastAsia="Times New Roman" w:hAnsi="Times New Roman" w:cs="Times New Roman"/>
          <w:lang w:val="en-US" w:eastAsia="pt-PT"/>
        </w:rPr>
        <w:t xml:space="preserve"> </w:t>
      </w:r>
      <w:r w:rsidR="00B27A9E">
        <w:rPr>
          <w:rFonts w:ascii="Times New Roman" w:eastAsia="Times New Roman" w:hAnsi="Times New Roman" w:cs="Times New Roman"/>
          <w:lang w:val="en-US" w:eastAsia="pt-PT"/>
        </w:rPr>
        <w:t xml:space="preserve">and sovereign ‘coincide in life’, and ‘collapse </w:t>
      </w:r>
      <w:r w:rsidR="00B27A9E">
        <w:rPr>
          <w:rFonts w:ascii="Times New Roman" w:eastAsia="Times New Roman" w:hAnsi="Times New Roman" w:cs="Times New Roman"/>
          <w:lang w:val="en-US" w:eastAsia="pt-PT"/>
        </w:rPr>
        <w:lastRenderedPageBreak/>
        <w:t>together’.</w:t>
      </w:r>
      <w:r w:rsidR="00B27A9E">
        <w:rPr>
          <w:rStyle w:val="FootnoteReference"/>
          <w:rFonts w:ascii="Times New Roman" w:eastAsia="Times New Roman" w:hAnsi="Times New Roman" w:cs="Times New Roman"/>
          <w:lang w:val="en-US" w:eastAsia="pt-PT"/>
        </w:rPr>
        <w:footnoteReference w:id="59"/>
      </w:r>
      <w:r w:rsidR="00B27A9E">
        <w:rPr>
          <w:rFonts w:ascii="Times New Roman" w:eastAsia="Times New Roman" w:hAnsi="Times New Roman" w:cs="Times New Roman"/>
          <w:lang w:val="en-US" w:eastAsia="pt-PT"/>
        </w:rPr>
        <w:t xml:space="preserve"> </w:t>
      </w:r>
      <w:r w:rsidR="00B7361F">
        <w:rPr>
          <w:rFonts w:ascii="Times New Roman" w:eastAsia="Times New Roman" w:hAnsi="Times New Roman" w:cs="Times New Roman"/>
          <w:lang w:val="en-US" w:eastAsia="pt-PT"/>
        </w:rPr>
        <w:t xml:space="preserve">While this is meant to stress the dependence of the person of the state upon the sovereign, as its bearer, it can be read, on the flipside, as enjoining the sovereign to guard the state’s interest above all. </w:t>
      </w:r>
    </w:p>
    <w:p w14:paraId="7922C050" w14:textId="77777777" w:rsidR="00E30FEF" w:rsidRDefault="00E30FEF" w:rsidP="00CB6CC5">
      <w:pPr>
        <w:spacing w:line="480" w:lineRule="auto"/>
        <w:rPr>
          <w:rFonts w:ascii="Times New Roman" w:eastAsia="Times New Roman" w:hAnsi="Times New Roman" w:cs="Times New Roman"/>
          <w:lang w:val="en-US" w:eastAsia="pt-PT"/>
        </w:rPr>
      </w:pPr>
    </w:p>
    <w:p w14:paraId="1DE878B4" w14:textId="1FF807B0" w:rsidR="000D4752" w:rsidRPr="00BD547E" w:rsidRDefault="00E30FEF" w:rsidP="00CB6CC5">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The dependence of the person on personation, or representation by himself or another, forms the basis for Hobbes’s claim that the collective “person” </w:t>
      </w:r>
      <w:r w:rsidR="008F67C6">
        <w:rPr>
          <w:rFonts w:ascii="Times New Roman" w:eastAsia="Times New Roman" w:hAnsi="Times New Roman" w:cs="Times New Roman"/>
          <w:lang w:val="en-US" w:eastAsia="pt-PT"/>
        </w:rPr>
        <w:t xml:space="preserve">of subjects is present only as represented by the sovereign. </w:t>
      </w:r>
      <w:r w:rsidR="00C87970">
        <w:rPr>
          <w:rFonts w:ascii="Times New Roman" w:eastAsia="Times New Roman" w:hAnsi="Times New Roman" w:cs="Times New Roman"/>
          <w:lang w:val="en-US" w:eastAsia="pt-PT"/>
        </w:rPr>
        <w:t>Although the definition of pe</w:t>
      </w:r>
      <w:r w:rsidR="00201018">
        <w:rPr>
          <w:rFonts w:ascii="Times New Roman" w:eastAsia="Times New Roman" w:hAnsi="Times New Roman" w:cs="Times New Roman"/>
          <w:lang w:val="en-US" w:eastAsia="pt-PT"/>
        </w:rPr>
        <w:t xml:space="preserve">rson in chapter </w:t>
      </w:r>
      <w:r w:rsidR="00B11236">
        <w:rPr>
          <w:rFonts w:ascii="Times New Roman" w:eastAsia="Times New Roman" w:hAnsi="Times New Roman" w:cs="Times New Roman"/>
          <w:lang w:val="en-US" w:eastAsia="pt-PT"/>
        </w:rPr>
        <w:t>XVI</w:t>
      </w:r>
      <w:r w:rsidR="00C87970">
        <w:rPr>
          <w:rFonts w:ascii="Times New Roman" w:eastAsia="Times New Roman" w:hAnsi="Times New Roman" w:cs="Times New Roman"/>
          <w:lang w:val="en-US" w:eastAsia="pt-PT"/>
        </w:rPr>
        <w:t xml:space="preserve"> presents the person as a representative, it is clea</w:t>
      </w:r>
      <w:r w:rsidR="00554203">
        <w:rPr>
          <w:rFonts w:ascii="Times New Roman" w:eastAsia="Times New Roman" w:hAnsi="Times New Roman" w:cs="Times New Roman"/>
          <w:lang w:val="en-US" w:eastAsia="pt-PT"/>
        </w:rPr>
        <w:t>r from the treatment of the commonwealth as a person in that</w:t>
      </w:r>
      <w:r w:rsidR="00195C5E">
        <w:rPr>
          <w:rFonts w:ascii="Times New Roman" w:eastAsia="Times New Roman" w:hAnsi="Times New Roman" w:cs="Times New Roman"/>
          <w:lang w:val="en-US" w:eastAsia="pt-PT"/>
        </w:rPr>
        <w:t xml:space="preserve"> </w:t>
      </w:r>
      <w:r w:rsidR="00BD547E">
        <w:rPr>
          <w:rFonts w:ascii="Times New Roman" w:eastAsia="Times New Roman" w:hAnsi="Times New Roman" w:cs="Times New Roman"/>
          <w:lang w:val="en-US" w:eastAsia="pt-PT"/>
        </w:rPr>
        <w:t xml:space="preserve">same </w:t>
      </w:r>
      <w:r w:rsidR="00195C5E">
        <w:rPr>
          <w:rFonts w:ascii="Times New Roman" w:eastAsia="Times New Roman" w:hAnsi="Times New Roman" w:cs="Times New Roman"/>
          <w:lang w:val="en-US" w:eastAsia="pt-PT"/>
        </w:rPr>
        <w:t>chapter</w:t>
      </w:r>
      <w:r w:rsidR="00C87970">
        <w:rPr>
          <w:rFonts w:ascii="Times New Roman" w:eastAsia="Times New Roman" w:hAnsi="Times New Roman" w:cs="Times New Roman"/>
          <w:lang w:val="en-US" w:eastAsia="pt-PT"/>
        </w:rPr>
        <w:t xml:space="preserve"> </w:t>
      </w:r>
      <w:r w:rsidR="00BD547E">
        <w:rPr>
          <w:rFonts w:ascii="Times New Roman" w:eastAsia="Times New Roman" w:hAnsi="Times New Roman" w:cs="Times New Roman"/>
          <w:lang w:val="en-US" w:eastAsia="pt-PT"/>
        </w:rPr>
        <w:t>(</w:t>
      </w:r>
      <w:r w:rsidR="00C87970">
        <w:rPr>
          <w:rFonts w:ascii="Times New Roman" w:eastAsia="Times New Roman" w:hAnsi="Times New Roman" w:cs="Times New Roman"/>
          <w:lang w:val="en-US" w:eastAsia="pt-PT"/>
        </w:rPr>
        <w:t>and</w:t>
      </w:r>
      <w:r w:rsidR="00AD5611">
        <w:rPr>
          <w:rFonts w:ascii="Times New Roman" w:eastAsia="Times New Roman" w:hAnsi="Times New Roman" w:cs="Times New Roman"/>
          <w:lang w:val="en-US" w:eastAsia="pt-PT"/>
        </w:rPr>
        <w:t>, if anything,</w:t>
      </w:r>
      <w:r w:rsidR="00C87970">
        <w:rPr>
          <w:rFonts w:ascii="Times New Roman" w:eastAsia="Times New Roman" w:hAnsi="Times New Roman" w:cs="Times New Roman"/>
          <w:lang w:val="en-US" w:eastAsia="pt-PT"/>
        </w:rPr>
        <w:t xml:space="preserve"> </w:t>
      </w:r>
      <w:r w:rsidR="00201018">
        <w:rPr>
          <w:rFonts w:ascii="Times New Roman" w:eastAsia="Times New Roman" w:hAnsi="Times New Roman" w:cs="Times New Roman"/>
          <w:lang w:val="en-US" w:eastAsia="pt-PT"/>
        </w:rPr>
        <w:t xml:space="preserve">made </w:t>
      </w:r>
      <w:r w:rsidR="00BD547E">
        <w:rPr>
          <w:rFonts w:ascii="Times New Roman" w:eastAsia="Times New Roman" w:hAnsi="Times New Roman" w:cs="Times New Roman"/>
          <w:lang w:val="en-US" w:eastAsia="pt-PT"/>
        </w:rPr>
        <w:t>clearer</w:t>
      </w:r>
      <w:r w:rsidR="00201018">
        <w:rPr>
          <w:rFonts w:ascii="Times New Roman" w:eastAsia="Times New Roman" w:hAnsi="Times New Roman" w:cs="Times New Roman"/>
          <w:lang w:val="en-US" w:eastAsia="pt-PT"/>
        </w:rPr>
        <w:t xml:space="preserve"> from the definition </w:t>
      </w:r>
      <w:r w:rsidR="00DB2A36">
        <w:rPr>
          <w:rFonts w:ascii="Times New Roman" w:eastAsia="Times New Roman" w:hAnsi="Times New Roman" w:cs="Times New Roman"/>
          <w:lang w:val="en-US" w:eastAsia="pt-PT"/>
        </w:rPr>
        <w:t xml:space="preserve">provided </w:t>
      </w:r>
      <w:r w:rsidR="00201018">
        <w:rPr>
          <w:rFonts w:ascii="Times New Roman" w:eastAsia="Times New Roman" w:hAnsi="Times New Roman" w:cs="Times New Roman"/>
          <w:lang w:val="en-US" w:eastAsia="pt-PT"/>
        </w:rPr>
        <w:t>in</w:t>
      </w:r>
      <w:r w:rsidR="00195C5E">
        <w:rPr>
          <w:rFonts w:ascii="Times New Roman" w:eastAsia="Times New Roman" w:hAnsi="Times New Roman" w:cs="Times New Roman"/>
          <w:lang w:val="en-US" w:eastAsia="pt-PT"/>
        </w:rPr>
        <w:t xml:space="preserve"> chapter </w:t>
      </w:r>
      <w:r w:rsidR="00B11236">
        <w:rPr>
          <w:rFonts w:ascii="Times New Roman" w:eastAsia="Times New Roman" w:hAnsi="Times New Roman" w:cs="Times New Roman"/>
          <w:lang w:val="en-US" w:eastAsia="pt-PT"/>
        </w:rPr>
        <w:t>XLII</w:t>
      </w:r>
      <w:r w:rsidR="00BD547E">
        <w:rPr>
          <w:rFonts w:ascii="Times New Roman" w:eastAsia="Times New Roman" w:hAnsi="Times New Roman" w:cs="Times New Roman"/>
          <w:lang w:val="en-US" w:eastAsia="pt-PT"/>
        </w:rPr>
        <w:t>)</w:t>
      </w:r>
      <w:r w:rsidR="00C87970">
        <w:rPr>
          <w:rFonts w:ascii="Times New Roman" w:eastAsia="Times New Roman" w:hAnsi="Times New Roman" w:cs="Times New Roman"/>
          <w:lang w:val="en-US" w:eastAsia="pt-PT"/>
        </w:rPr>
        <w:t xml:space="preserve"> that Hobbes identifies person also with the represented.</w:t>
      </w:r>
      <w:r w:rsidR="00DB2A36">
        <w:rPr>
          <w:rStyle w:val="FootnoteReference"/>
          <w:rFonts w:ascii="Times New Roman" w:eastAsia="Times New Roman" w:hAnsi="Times New Roman" w:cs="Times New Roman"/>
          <w:lang w:val="en-US" w:eastAsia="pt-PT"/>
        </w:rPr>
        <w:footnoteReference w:id="60"/>
      </w:r>
      <w:r w:rsidR="00C87970">
        <w:rPr>
          <w:rFonts w:ascii="Times New Roman" w:eastAsia="Times New Roman" w:hAnsi="Times New Roman" w:cs="Times New Roman"/>
          <w:lang w:val="en-US" w:eastAsia="pt-PT"/>
        </w:rPr>
        <w:t xml:space="preserve"> </w:t>
      </w:r>
      <w:r w:rsidR="00195C5E">
        <w:rPr>
          <w:rFonts w:ascii="Times New Roman" w:eastAsia="Times New Roman" w:hAnsi="Times New Roman" w:cs="Times New Roman"/>
          <w:lang w:val="en-US" w:eastAsia="pt-PT"/>
        </w:rPr>
        <w:t>This should not</w:t>
      </w:r>
      <w:r w:rsidR="008F67C6">
        <w:rPr>
          <w:rFonts w:ascii="Times New Roman" w:eastAsia="Times New Roman" w:hAnsi="Times New Roman" w:cs="Times New Roman"/>
          <w:lang w:val="en-US" w:eastAsia="pt-PT"/>
        </w:rPr>
        <w:t>, however,</w:t>
      </w:r>
      <w:r w:rsidR="00195C5E">
        <w:rPr>
          <w:rFonts w:ascii="Times New Roman" w:eastAsia="Times New Roman" w:hAnsi="Times New Roman" w:cs="Times New Roman"/>
          <w:lang w:val="en-US" w:eastAsia="pt-PT"/>
        </w:rPr>
        <w:t xml:space="preserve"> come as a surprise insofar as s</w:t>
      </w:r>
      <w:r w:rsidR="00435616">
        <w:rPr>
          <w:rFonts w:ascii="Times New Roman" w:eastAsia="Times New Roman" w:hAnsi="Times New Roman" w:cs="Times New Roman"/>
          <w:lang w:val="en-US" w:eastAsia="pt-PT"/>
        </w:rPr>
        <w:t>omeone or something becomes a person</w:t>
      </w:r>
      <w:r w:rsidR="000D4752">
        <w:rPr>
          <w:rFonts w:ascii="Times New Roman" w:eastAsia="Times New Roman" w:hAnsi="Times New Roman" w:cs="Times New Roman"/>
          <w:lang w:val="en-US" w:eastAsia="pt-PT"/>
        </w:rPr>
        <w:t xml:space="preserve"> – </w:t>
      </w:r>
      <w:r w:rsidR="00143181">
        <w:rPr>
          <w:rFonts w:ascii="Times New Roman" w:eastAsia="Times New Roman" w:hAnsi="Times New Roman" w:cs="Times New Roman"/>
          <w:lang w:val="en-US" w:eastAsia="pt-PT"/>
        </w:rPr>
        <w:t>i.e.</w:t>
      </w:r>
      <w:r w:rsidR="00AF44D9">
        <w:rPr>
          <w:rFonts w:ascii="Times New Roman" w:eastAsia="Times New Roman" w:hAnsi="Times New Roman" w:cs="Times New Roman"/>
          <w:lang w:val="en-US" w:eastAsia="pt-PT"/>
        </w:rPr>
        <w:t xml:space="preserve"> acquires a reflected personhood</w:t>
      </w:r>
      <w:r w:rsidR="00BD547E">
        <w:rPr>
          <w:rFonts w:ascii="Times New Roman" w:eastAsia="Times New Roman" w:hAnsi="Times New Roman" w:cs="Times New Roman"/>
          <w:lang w:val="en-US" w:eastAsia="pt-PT"/>
        </w:rPr>
        <w:t xml:space="preserve"> –</w:t>
      </w:r>
      <w:r w:rsidR="00AF44D9">
        <w:rPr>
          <w:rFonts w:ascii="Times New Roman" w:eastAsia="Times New Roman" w:hAnsi="Times New Roman" w:cs="Times New Roman"/>
          <w:lang w:val="en-US" w:eastAsia="pt-PT"/>
        </w:rPr>
        <w:t>, in</w:t>
      </w:r>
      <w:r w:rsidR="00435616">
        <w:rPr>
          <w:rFonts w:ascii="Times New Roman" w:eastAsia="Times New Roman" w:hAnsi="Times New Roman" w:cs="Times New Roman"/>
          <w:lang w:val="en-US" w:eastAsia="pt-PT"/>
        </w:rPr>
        <w:t xml:space="preserve"> virtue of personation</w:t>
      </w:r>
      <w:r w:rsidR="00AF44D9">
        <w:rPr>
          <w:rFonts w:ascii="Times New Roman" w:eastAsia="Times New Roman" w:hAnsi="Times New Roman" w:cs="Times New Roman"/>
          <w:lang w:val="en-US" w:eastAsia="pt-PT"/>
        </w:rPr>
        <w:t>, or of being re</w:t>
      </w:r>
      <w:r w:rsidR="00195C5E">
        <w:rPr>
          <w:rFonts w:ascii="Times New Roman" w:eastAsia="Times New Roman" w:hAnsi="Times New Roman" w:cs="Times New Roman"/>
          <w:lang w:val="en-US" w:eastAsia="pt-PT"/>
        </w:rPr>
        <w:t xml:space="preserve">presented </w:t>
      </w:r>
      <w:r w:rsidR="00195C5E" w:rsidRPr="00BD547E">
        <w:rPr>
          <w:rFonts w:ascii="Times New Roman" w:eastAsia="Times New Roman" w:hAnsi="Times New Roman" w:cs="Times New Roman"/>
          <w:i/>
          <w:iCs/>
          <w:lang w:val="en-US" w:eastAsia="pt-PT"/>
        </w:rPr>
        <w:t xml:space="preserve">as </w:t>
      </w:r>
      <w:r w:rsidR="00AD5611" w:rsidRPr="00BD547E">
        <w:rPr>
          <w:rFonts w:ascii="Times New Roman" w:eastAsia="Times New Roman" w:hAnsi="Times New Roman" w:cs="Times New Roman"/>
          <w:i/>
          <w:iCs/>
          <w:lang w:val="en-US" w:eastAsia="pt-PT"/>
        </w:rPr>
        <w:t>if</w:t>
      </w:r>
      <w:r w:rsidR="00AD5611">
        <w:rPr>
          <w:rFonts w:ascii="Times New Roman" w:eastAsia="Times New Roman" w:hAnsi="Times New Roman" w:cs="Times New Roman"/>
          <w:lang w:val="en-US" w:eastAsia="pt-PT"/>
        </w:rPr>
        <w:t xml:space="preserve"> </w:t>
      </w:r>
      <w:r w:rsidR="000D4752">
        <w:rPr>
          <w:rFonts w:ascii="Times New Roman" w:eastAsia="Times New Roman" w:hAnsi="Times New Roman" w:cs="Times New Roman"/>
          <w:lang w:val="en-US" w:eastAsia="pt-PT"/>
        </w:rPr>
        <w:t xml:space="preserve">an </w:t>
      </w:r>
      <w:r w:rsidR="00AF44D9">
        <w:rPr>
          <w:rFonts w:ascii="Times New Roman" w:eastAsia="Times New Roman" w:hAnsi="Times New Roman" w:cs="Times New Roman"/>
          <w:lang w:val="en-US" w:eastAsia="pt-PT"/>
        </w:rPr>
        <w:t>entity capable of words and actions</w:t>
      </w:r>
      <w:r w:rsidR="00BD547E">
        <w:rPr>
          <w:rFonts w:ascii="Times New Roman" w:eastAsia="Times New Roman" w:hAnsi="Times New Roman" w:cs="Times New Roman"/>
          <w:lang w:val="en-US" w:eastAsia="pt-PT"/>
        </w:rPr>
        <w:t xml:space="preserve">. </w:t>
      </w:r>
      <w:r w:rsidR="008F67C6">
        <w:rPr>
          <w:rFonts w:ascii="Times New Roman" w:eastAsia="Times New Roman" w:hAnsi="Times New Roman" w:cs="Times New Roman"/>
          <w:lang w:val="en-US" w:eastAsia="pt-PT"/>
        </w:rPr>
        <w:t>Materially e</w:t>
      </w:r>
      <w:r w:rsidR="000C0EAF">
        <w:rPr>
          <w:rFonts w:ascii="Times New Roman" w:eastAsia="Times New Roman" w:hAnsi="Times New Roman" w:cs="Times New Roman"/>
          <w:lang w:val="en-US" w:eastAsia="pt-PT"/>
        </w:rPr>
        <w:t>xisting things</w:t>
      </w:r>
      <w:r w:rsidR="00544ADC">
        <w:rPr>
          <w:rFonts w:ascii="Times New Roman" w:eastAsia="Times New Roman" w:hAnsi="Times New Roman" w:cs="Times New Roman"/>
          <w:lang w:val="en-US" w:eastAsia="pt-PT"/>
        </w:rPr>
        <w:t>, like bridges</w:t>
      </w:r>
      <w:r w:rsidR="008F67C6">
        <w:rPr>
          <w:rFonts w:ascii="Times New Roman" w:eastAsia="Times New Roman" w:hAnsi="Times New Roman" w:cs="Times New Roman"/>
          <w:lang w:val="en-US" w:eastAsia="pt-PT"/>
        </w:rPr>
        <w:t xml:space="preserve">, </w:t>
      </w:r>
      <w:r w:rsidR="00544ADC">
        <w:rPr>
          <w:rFonts w:ascii="Times New Roman" w:eastAsia="Times New Roman" w:hAnsi="Times New Roman" w:cs="Times New Roman"/>
          <w:lang w:val="en-US" w:eastAsia="pt-PT"/>
        </w:rPr>
        <w:t>can be person</w:t>
      </w:r>
      <w:r w:rsidR="000D4752">
        <w:rPr>
          <w:rFonts w:ascii="Times New Roman" w:eastAsia="Times New Roman" w:hAnsi="Times New Roman" w:cs="Times New Roman"/>
          <w:lang w:val="en-US" w:eastAsia="pt-PT"/>
        </w:rPr>
        <w:t>s</w:t>
      </w:r>
      <w:r w:rsidR="00544ADC">
        <w:rPr>
          <w:rFonts w:ascii="Times New Roman" w:eastAsia="Times New Roman" w:hAnsi="Times New Roman" w:cs="Times New Roman"/>
          <w:lang w:val="en-US" w:eastAsia="pt-PT"/>
        </w:rPr>
        <w:t xml:space="preserve"> through this fiction, </w:t>
      </w:r>
      <w:r w:rsidR="00BD547E">
        <w:rPr>
          <w:rFonts w:ascii="Times New Roman" w:eastAsia="Times New Roman" w:hAnsi="Times New Roman" w:cs="Times New Roman"/>
          <w:lang w:val="en-US" w:eastAsia="pt-PT"/>
        </w:rPr>
        <w:t>but</w:t>
      </w:r>
      <w:r w:rsidR="000D4752">
        <w:rPr>
          <w:rFonts w:ascii="Times New Roman" w:eastAsia="Times New Roman" w:hAnsi="Times New Roman" w:cs="Times New Roman"/>
          <w:lang w:val="en-US" w:eastAsia="pt-PT"/>
        </w:rPr>
        <w:t xml:space="preserve"> so can</w:t>
      </w:r>
      <w:r w:rsidR="000C0EAF">
        <w:rPr>
          <w:rFonts w:ascii="Times New Roman" w:eastAsia="Times New Roman" w:hAnsi="Times New Roman" w:cs="Times New Roman"/>
          <w:lang w:val="en-US" w:eastAsia="pt-PT"/>
        </w:rPr>
        <w:t xml:space="preserve"> non-existing things</w:t>
      </w:r>
      <w:r w:rsidR="00544ADC">
        <w:rPr>
          <w:rFonts w:ascii="Times New Roman" w:eastAsia="Times New Roman" w:hAnsi="Times New Roman" w:cs="Times New Roman"/>
          <w:lang w:val="en-US" w:eastAsia="pt-PT"/>
        </w:rPr>
        <w:t xml:space="preserve">, </w:t>
      </w:r>
      <w:r w:rsidR="00BD547E">
        <w:rPr>
          <w:rFonts w:ascii="Times New Roman" w:eastAsia="Times New Roman" w:hAnsi="Times New Roman" w:cs="Times New Roman"/>
          <w:lang w:val="en-US" w:eastAsia="pt-PT"/>
        </w:rPr>
        <w:t xml:space="preserve">such as </w:t>
      </w:r>
      <w:r w:rsidR="00544ADC">
        <w:rPr>
          <w:rFonts w:ascii="Times New Roman" w:eastAsia="Times New Roman" w:hAnsi="Times New Roman" w:cs="Times New Roman"/>
          <w:lang w:val="en-US" w:eastAsia="pt-PT"/>
        </w:rPr>
        <w:t>idols</w:t>
      </w:r>
      <w:r w:rsidR="000D4752">
        <w:rPr>
          <w:rFonts w:ascii="Times New Roman" w:eastAsia="Times New Roman" w:hAnsi="Times New Roman" w:cs="Times New Roman"/>
          <w:lang w:val="en-US" w:eastAsia="pt-PT"/>
        </w:rPr>
        <w:t xml:space="preserve"> or the state</w:t>
      </w:r>
      <w:r w:rsidR="00435616">
        <w:rPr>
          <w:rFonts w:ascii="Times New Roman" w:eastAsia="Times New Roman" w:hAnsi="Times New Roman" w:cs="Times New Roman"/>
          <w:lang w:val="en-US" w:eastAsia="pt-PT"/>
        </w:rPr>
        <w:t>.</w:t>
      </w:r>
      <w:r w:rsidR="00BD547E">
        <w:rPr>
          <w:rFonts w:ascii="Times New Roman" w:eastAsia="Times New Roman" w:hAnsi="Times New Roman" w:cs="Times New Roman"/>
          <w:lang w:val="en-US" w:eastAsia="pt-PT"/>
        </w:rPr>
        <w:t xml:space="preserve"> All this requires is a more radical act of the imagination. </w:t>
      </w:r>
      <w:r w:rsidR="00435616">
        <w:rPr>
          <w:rFonts w:ascii="Times New Roman" w:eastAsia="Times New Roman" w:hAnsi="Times New Roman" w:cs="Times New Roman"/>
          <w:lang w:val="en-US" w:eastAsia="pt-PT"/>
        </w:rPr>
        <w:t xml:space="preserve"> </w:t>
      </w:r>
    </w:p>
    <w:p w14:paraId="7A6B52BA" w14:textId="77777777" w:rsidR="000D4752" w:rsidRDefault="000D4752" w:rsidP="00FE0B16">
      <w:pPr>
        <w:shd w:val="clear" w:color="auto" w:fill="FFFFFF"/>
        <w:spacing w:line="480" w:lineRule="auto"/>
        <w:rPr>
          <w:rFonts w:ascii="Times New Roman" w:eastAsia="Times New Roman" w:hAnsi="Times New Roman" w:cs="Times New Roman"/>
          <w:lang w:val="en-US" w:eastAsia="pt-PT"/>
        </w:rPr>
      </w:pPr>
    </w:p>
    <w:p w14:paraId="13996600" w14:textId="352B88FD" w:rsidR="007051D8" w:rsidRDefault="00554203" w:rsidP="00FE0B16">
      <w:pPr>
        <w:shd w:val="clear" w:color="auto" w:fill="FFFFFF"/>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On a theatrical conception of representation</w:t>
      </w:r>
      <w:r w:rsidR="00435616">
        <w:rPr>
          <w:rFonts w:ascii="Times New Roman" w:eastAsia="Times New Roman" w:hAnsi="Times New Roman" w:cs="Times New Roman"/>
          <w:lang w:val="en-US" w:eastAsia="pt-PT"/>
        </w:rPr>
        <w:t xml:space="preserve"> as personation</w:t>
      </w:r>
      <w:r w:rsidR="00C30910">
        <w:rPr>
          <w:rFonts w:ascii="Times New Roman" w:eastAsia="Times New Roman" w:hAnsi="Times New Roman" w:cs="Times New Roman"/>
          <w:lang w:val="en-US" w:eastAsia="pt-PT"/>
        </w:rPr>
        <w:t>,</w:t>
      </w:r>
      <w:r>
        <w:rPr>
          <w:rFonts w:ascii="Times New Roman" w:eastAsia="Times New Roman" w:hAnsi="Times New Roman" w:cs="Times New Roman"/>
          <w:lang w:val="en-US" w:eastAsia="pt-PT"/>
        </w:rPr>
        <w:t xml:space="preserve"> represented and representative </w:t>
      </w:r>
      <w:r w:rsidR="00752C2E">
        <w:rPr>
          <w:rFonts w:ascii="Times New Roman" w:eastAsia="Times New Roman" w:hAnsi="Times New Roman" w:cs="Times New Roman"/>
          <w:lang w:val="en-US" w:eastAsia="pt-PT"/>
        </w:rPr>
        <w:t>are the same in the order of representation</w:t>
      </w:r>
      <w:r w:rsidR="007178F8">
        <w:rPr>
          <w:rFonts w:ascii="Times New Roman" w:eastAsia="Times New Roman" w:hAnsi="Times New Roman" w:cs="Times New Roman"/>
          <w:lang w:val="en-US" w:eastAsia="pt-PT"/>
        </w:rPr>
        <w:t xml:space="preserve"> (as </w:t>
      </w:r>
      <w:r w:rsidR="00195C5E">
        <w:rPr>
          <w:rFonts w:ascii="Times New Roman" w:eastAsia="Times New Roman" w:hAnsi="Times New Roman" w:cs="Times New Roman"/>
          <w:lang w:val="en-US" w:eastAsia="pt-PT"/>
        </w:rPr>
        <w:t xml:space="preserve">is </w:t>
      </w:r>
      <w:r w:rsidR="007178F8">
        <w:rPr>
          <w:rFonts w:ascii="Times New Roman" w:eastAsia="Times New Roman" w:hAnsi="Times New Roman" w:cs="Times New Roman"/>
          <w:lang w:val="en-US" w:eastAsia="pt-PT"/>
        </w:rPr>
        <w:t>clear from</w:t>
      </w:r>
      <w:r w:rsidR="00C44766">
        <w:rPr>
          <w:rFonts w:ascii="Times New Roman" w:eastAsia="Times New Roman" w:hAnsi="Times New Roman" w:cs="Times New Roman"/>
          <w:lang w:val="en-US" w:eastAsia="pt-PT"/>
        </w:rPr>
        <w:t xml:space="preserve"> the definition of “person”</w:t>
      </w:r>
      <w:r w:rsidR="00286024">
        <w:rPr>
          <w:rFonts w:ascii="Times New Roman" w:eastAsia="Times New Roman" w:hAnsi="Times New Roman" w:cs="Times New Roman"/>
          <w:lang w:val="en-US" w:eastAsia="pt-PT"/>
        </w:rPr>
        <w:t xml:space="preserve"> </w:t>
      </w:r>
      <w:r w:rsidR="000D4752">
        <w:rPr>
          <w:rFonts w:ascii="Times New Roman" w:eastAsia="Times New Roman" w:hAnsi="Times New Roman" w:cs="Times New Roman"/>
          <w:lang w:val="en-US" w:eastAsia="pt-PT"/>
        </w:rPr>
        <w:t xml:space="preserve">given </w:t>
      </w:r>
      <w:r w:rsidR="00286024">
        <w:rPr>
          <w:rFonts w:ascii="Times New Roman" w:eastAsia="Times New Roman" w:hAnsi="Times New Roman" w:cs="Times New Roman"/>
          <w:lang w:val="en-US" w:eastAsia="pt-PT"/>
        </w:rPr>
        <w:t>in</w:t>
      </w:r>
      <w:r w:rsidR="007178F8">
        <w:rPr>
          <w:rFonts w:ascii="Times New Roman" w:eastAsia="Times New Roman" w:hAnsi="Times New Roman" w:cs="Times New Roman"/>
          <w:lang w:val="en-US" w:eastAsia="pt-PT"/>
        </w:rPr>
        <w:t xml:space="preserve"> </w:t>
      </w:r>
      <w:r w:rsidR="007178F8" w:rsidRPr="00195C5E">
        <w:rPr>
          <w:rFonts w:ascii="Times New Roman" w:eastAsia="Times New Roman" w:hAnsi="Times New Roman" w:cs="Times New Roman"/>
          <w:i/>
          <w:lang w:val="en-US" w:eastAsia="pt-PT"/>
        </w:rPr>
        <w:t xml:space="preserve">De </w:t>
      </w:r>
      <w:proofErr w:type="spellStart"/>
      <w:r w:rsidR="007178F8" w:rsidRPr="00195C5E">
        <w:rPr>
          <w:rFonts w:ascii="Times New Roman" w:eastAsia="Times New Roman" w:hAnsi="Times New Roman" w:cs="Times New Roman"/>
          <w:i/>
          <w:lang w:val="en-US" w:eastAsia="pt-PT"/>
        </w:rPr>
        <w:t>Homine</w:t>
      </w:r>
      <w:proofErr w:type="spellEnd"/>
      <w:r w:rsidR="007178F8">
        <w:rPr>
          <w:rFonts w:ascii="Times New Roman" w:eastAsia="Times New Roman" w:hAnsi="Times New Roman" w:cs="Times New Roman"/>
          <w:lang w:val="en-US" w:eastAsia="pt-PT"/>
        </w:rPr>
        <w:t>)</w:t>
      </w:r>
      <w:r w:rsidR="00752C2E">
        <w:rPr>
          <w:rFonts w:ascii="Times New Roman" w:eastAsia="Times New Roman" w:hAnsi="Times New Roman" w:cs="Times New Roman"/>
          <w:lang w:val="en-US" w:eastAsia="pt-PT"/>
        </w:rPr>
        <w:t>.</w:t>
      </w:r>
      <w:r w:rsidR="009A4632">
        <w:rPr>
          <w:rStyle w:val="FootnoteReference"/>
          <w:rFonts w:ascii="Times New Roman" w:eastAsia="Times New Roman" w:hAnsi="Times New Roman" w:cs="Times New Roman"/>
          <w:lang w:val="en-US" w:eastAsia="pt-PT"/>
        </w:rPr>
        <w:footnoteReference w:id="61"/>
      </w:r>
      <w:r w:rsidR="00435616">
        <w:rPr>
          <w:rFonts w:ascii="Times New Roman" w:eastAsia="Times New Roman" w:hAnsi="Times New Roman" w:cs="Times New Roman"/>
          <w:lang w:val="en-US" w:eastAsia="pt-PT"/>
        </w:rPr>
        <w:t xml:space="preserve"> </w:t>
      </w:r>
      <w:r w:rsidR="00B03D0C">
        <w:rPr>
          <w:rFonts w:ascii="Times New Roman" w:eastAsia="Times New Roman" w:hAnsi="Times New Roman" w:cs="Times New Roman"/>
          <w:lang w:val="en-US" w:eastAsia="pt-PT"/>
        </w:rPr>
        <w:t>Similarly</w:t>
      </w:r>
      <w:r w:rsidR="00E05C5C">
        <w:rPr>
          <w:rFonts w:ascii="Times New Roman" w:eastAsia="Times New Roman" w:hAnsi="Times New Roman" w:cs="Times New Roman"/>
          <w:lang w:val="en-US" w:eastAsia="pt-PT"/>
        </w:rPr>
        <w:t>,</w:t>
      </w:r>
      <w:r w:rsidR="00B03D0C">
        <w:rPr>
          <w:rFonts w:ascii="Times New Roman" w:eastAsia="Times New Roman" w:hAnsi="Times New Roman" w:cs="Times New Roman"/>
          <w:lang w:val="en-US" w:eastAsia="pt-PT"/>
        </w:rPr>
        <w:t xml:space="preserve"> </w:t>
      </w:r>
      <w:r w:rsidR="00E05C5C">
        <w:rPr>
          <w:rFonts w:ascii="Times New Roman" w:eastAsia="Times New Roman" w:hAnsi="Times New Roman" w:cs="Times New Roman"/>
          <w:lang w:val="en-US" w:eastAsia="pt-PT"/>
        </w:rPr>
        <w:t>since unity is produced through representation</w:t>
      </w:r>
      <w:r w:rsidR="008F67C6">
        <w:rPr>
          <w:rFonts w:ascii="Times New Roman" w:eastAsia="Times New Roman" w:hAnsi="Times New Roman" w:cs="Times New Roman"/>
          <w:lang w:val="en-US" w:eastAsia="pt-PT"/>
        </w:rPr>
        <w:t xml:space="preserve"> by a unitary will</w:t>
      </w:r>
      <w:r w:rsidR="000D4752">
        <w:rPr>
          <w:rFonts w:ascii="Times New Roman" w:eastAsia="Times New Roman" w:hAnsi="Times New Roman" w:cs="Times New Roman"/>
          <w:lang w:val="en-US" w:eastAsia="pt-PT"/>
        </w:rPr>
        <w:t>,</w:t>
      </w:r>
      <w:r w:rsidR="00E05C5C">
        <w:rPr>
          <w:rFonts w:ascii="Times New Roman" w:eastAsia="Times New Roman" w:hAnsi="Times New Roman" w:cs="Times New Roman"/>
          <w:lang w:val="en-US" w:eastAsia="pt-PT"/>
        </w:rPr>
        <w:t xml:space="preserve"> the person of the group represented </w:t>
      </w:r>
      <w:r w:rsidR="00296438">
        <w:rPr>
          <w:rFonts w:ascii="Times New Roman" w:eastAsia="Times New Roman" w:hAnsi="Times New Roman" w:cs="Times New Roman"/>
          <w:lang w:val="en-US" w:eastAsia="pt-PT"/>
        </w:rPr>
        <w:t xml:space="preserve">is folded into the </w:t>
      </w:r>
      <w:r w:rsidR="00296438">
        <w:rPr>
          <w:rFonts w:ascii="Times New Roman" w:eastAsia="Times New Roman" w:hAnsi="Times New Roman" w:cs="Times New Roman"/>
          <w:lang w:val="en-US" w:eastAsia="pt-PT"/>
        </w:rPr>
        <w:lastRenderedPageBreak/>
        <w:t>person of the r</w:t>
      </w:r>
      <w:r w:rsidR="00195C5E">
        <w:rPr>
          <w:rFonts w:ascii="Times New Roman" w:eastAsia="Times New Roman" w:hAnsi="Times New Roman" w:cs="Times New Roman"/>
          <w:lang w:val="en-US" w:eastAsia="pt-PT"/>
        </w:rPr>
        <w:t xml:space="preserve">epresentative, when acting as </w:t>
      </w:r>
      <w:r w:rsidR="008F67C6">
        <w:rPr>
          <w:rFonts w:ascii="Times New Roman" w:eastAsia="Times New Roman" w:hAnsi="Times New Roman" w:cs="Times New Roman"/>
          <w:lang w:val="en-US" w:eastAsia="pt-PT"/>
        </w:rPr>
        <w:t>an</w:t>
      </w:r>
      <w:r w:rsidR="00296438">
        <w:rPr>
          <w:rFonts w:ascii="Times New Roman" w:eastAsia="Times New Roman" w:hAnsi="Times New Roman" w:cs="Times New Roman"/>
          <w:lang w:val="en-US" w:eastAsia="pt-PT"/>
        </w:rPr>
        <w:t xml:space="preserve"> artificial person</w:t>
      </w:r>
      <w:r w:rsidR="00D01659">
        <w:rPr>
          <w:rFonts w:ascii="Times New Roman" w:eastAsia="Times New Roman" w:hAnsi="Times New Roman" w:cs="Times New Roman"/>
          <w:lang w:val="en-US" w:eastAsia="pt-PT"/>
        </w:rPr>
        <w:t>, on the group’s behalf</w:t>
      </w:r>
      <w:r w:rsidR="00296438">
        <w:rPr>
          <w:rFonts w:ascii="Times New Roman" w:eastAsia="Times New Roman" w:hAnsi="Times New Roman" w:cs="Times New Roman"/>
          <w:lang w:val="en-US" w:eastAsia="pt-PT"/>
        </w:rPr>
        <w:t xml:space="preserve">. </w:t>
      </w:r>
      <w:r w:rsidR="00D01659">
        <w:rPr>
          <w:rFonts w:ascii="Times New Roman" w:eastAsia="Times New Roman" w:hAnsi="Times New Roman" w:cs="Times New Roman"/>
          <w:lang w:val="en-US" w:eastAsia="pt-PT"/>
        </w:rPr>
        <w:t xml:space="preserve">Hobbes </w:t>
      </w:r>
      <w:r w:rsidR="008F67C6">
        <w:rPr>
          <w:rFonts w:ascii="Times New Roman" w:eastAsia="Times New Roman" w:hAnsi="Times New Roman" w:cs="Times New Roman"/>
          <w:lang w:val="en-US" w:eastAsia="pt-PT"/>
        </w:rPr>
        <w:t xml:space="preserve">makes this manifest </w:t>
      </w:r>
      <w:r w:rsidR="00D01659">
        <w:rPr>
          <w:rFonts w:ascii="Times New Roman" w:eastAsia="Times New Roman" w:hAnsi="Times New Roman" w:cs="Times New Roman"/>
          <w:lang w:val="en-US" w:eastAsia="pt-PT"/>
        </w:rPr>
        <w:t xml:space="preserve">by </w:t>
      </w:r>
      <w:r w:rsidR="000D4752">
        <w:rPr>
          <w:rFonts w:ascii="Times New Roman" w:eastAsia="Times New Roman" w:hAnsi="Times New Roman" w:cs="Times New Roman"/>
          <w:lang w:val="en-US" w:eastAsia="pt-PT"/>
        </w:rPr>
        <w:t>treating</w:t>
      </w:r>
      <w:r w:rsidR="00D01659">
        <w:rPr>
          <w:rFonts w:ascii="Times New Roman" w:eastAsia="Times New Roman" w:hAnsi="Times New Roman" w:cs="Times New Roman"/>
          <w:lang w:val="en-US" w:eastAsia="pt-PT"/>
        </w:rPr>
        <w:t xml:space="preserve"> </w:t>
      </w:r>
      <w:r w:rsidR="000D4752">
        <w:rPr>
          <w:rFonts w:ascii="Times New Roman" w:eastAsia="Times New Roman" w:hAnsi="Times New Roman" w:cs="Times New Roman"/>
          <w:lang w:val="en-US" w:eastAsia="pt-PT"/>
        </w:rPr>
        <w:t>the sovereign as</w:t>
      </w:r>
      <w:r w:rsidR="00195C5E">
        <w:rPr>
          <w:rFonts w:ascii="Times New Roman" w:eastAsia="Times New Roman" w:hAnsi="Times New Roman" w:cs="Times New Roman"/>
          <w:lang w:val="en-US" w:eastAsia="pt-PT"/>
        </w:rPr>
        <w:t xml:space="preserve"> the soul, not the head, of the commonwealth. </w:t>
      </w:r>
      <w:r w:rsidR="00EA5223">
        <w:rPr>
          <w:rFonts w:ascii="Times New Roman" w:eastAsia="Times New Roman" w:hAnsi="Times New Roman" w:cs="Times New Roman"/>
          <w:lang w:val="en-US" w:eastAsia="pt-PT"/>
        </w:rPr>
        <w:t>With its pretense to immortality lost</w:t>
      </w:r>
      <w:r w:rsidR="008F67C6">
        <w:rPr>
          <w:rFonts w:ascii="Times New Roman" w:eastAsia="Times New Roman" w:hAnsi="Times New Roman" w:cs="Times New Roman"/>
          <w:lang w:val="en-US" w:eastAsia="pt-PT"/>
        </w:rPr>
        <w:t xml:space="preserve"> at the hands of Hobbes materialism</w:t>
      </w:r>
      <w:r w:rsidR="00EA5223">
        <w:rPr>
          <w:rFonts w:ascii="Times New Roman" w:eastAsia="Times New Roman" w:hAnsi="Times New Roman" w:cs="Times New Roman"/>
          <w:lang w:val="en-US" w:eastAsia="pt-PT"/>
        </w:rPr>
        <w:t xml:space="preserve">, the soul </w:t>
      </w:r>
      <w:r w:rsidR="0026598B">
        <w:rPr>
          <w:rFonts w:ascii="Times New Roman" w:eastAsia="Times New Roman" w:hAnsi="Times New Roman" w:cs="Times New Roman"/>
          <w:lang w:val="en-US" w:eastAsia="pt-PT"/>
        </w:rPr>
        <w:t xml:space="preserve">loses its mystical quality. </w:t>
      </w:r>
      <w:r w:rsidR="003A521B">
        <w:rPr>
          <w:rFonts w:ascii="Times New Roman" w:eastAsia="Times New Roman" w:hAnsi="Times New Roman" w:cs="Times New Roman"/>
          <w:lang w:val="en-US" w:eastAsia="pt-PT"/>
        </w:rPr>
        <w:t>But not its vital importanc</w:t>
      </w:r>
      <w:r w:rsidR="008F67C6">
        <w:rPr>
          <w:rFonts w:ascii="Times New Roman" w:eastAsia="Times New Roman" w:hAnsi="Times New Roman" w:cs="Times New Roman"/>
          <w:lang w:val="en-US" w:eastAsia="pt-PT"/>
        </w:rPr>
        <w:t>e</w:t>
      </w:r>
      <w:r w:rsidR="003A521B">
        <w:rPr>
          <w:rFonts w:ascii="Times New Roman" w:eastAsia="Times New Roman" w:hAnsi="Times New Roman" w:cs="Times New Roman"/>
          <w:lang w:val="en-US" w:eastAsia="pt-PT"/>
        </w:rPr>
        <w:t>: for while the head is but a part</w:t>
      </w:r>
      <w:r w:rsidR="00D01659">
        <w:rPr>
          <w:rFonts w:ascii="Times New Roman" w:eastAsia="Times New Roman" w:hAnsi="Times New Roman" w:cs="Times New Roman"/>
          <w:lang w:val="en-US" w:eastAsia="pt-PT"/>
        </w:rPr>
        <w:t>, which one might think to be</w:t>
      </w:r>
      <w:r w:rsidR="009262E0">
        <w:rPr>
          <w:rFonts w:ascii="Times New Roman" w:eastAsia="Times New Roman" w:hAnsi="Times New Roman" w:cs="Times New Roman"/>
          <w:lang w:val="en-US" w:eastAsia="pt-PT"/>
        </w:rPr>
        <w:t xml:space="preserve"> replaceable as part</w:t>
      </w:r>
      <w:r w:rsidR="00BD547E">
        <w:rPr>
          <w:rFonts w:ascii="Times New Roman" w:eastAsia="Times New Roman" w:hAnsi="Times New Roman" w:cs="Times New Roman"/>
          <w:lang w:val="en-US" w:eastAsia="pt-PT"/>
        </w:rPr>
        <w:t xml:space="preserve"> (</w:t>
      </w:r>
      <w:r w:rsidR="00A523DA">
        <w:rPr>
          <w:rFonts w:ascii="Times New Roman" w:eastAsia="Times New Roman" w:hAnsi="Times New Roman" w:cs="Times New Roman"/>
          <w:lang w:val="en-US" w:eastAsia="pt-PT"/>
        </w:rPr>
        <w:t>especially if taken as a mechanical part of the artificial man</w:t>
      </w:r>
      <w:r w:rsidR="00BD547E">
        <w:rPr>
          <w:rFonts w:ascii="Times New Roman" w:eastAsia="Times New Roman" w:hAnsi="Times New Roman" w:cs="Times New Roman"/>
          <w:lang w:val="en-US" w:eastAsia="pt-PT"/>
        </w:rPr>
        <w:t>)</w:t>
      </w:r>
      <w:r w:rsidR="009262E0">
        <w:rPr>
          <w:rFonts w:ascii="Times New Roman" w:eastAsia="Times New Roman" w:hAnsi="Times New Roman" w:cs="Times New Roman"/>
          <w:lang w:val="en-US" w:eastAsia="pt-PT"/>
        </w:rPr>
        <w:t>, the soul is an essence</w:t>
      </w:r>
      <w:r w:rsidR="003A521B">
        <w:rPr>
          <w:rFonts w:ascii="Times New Roman" w:eastAsia="Times New Roman" w:hAnsi="Times New Roman" w:cs="Times New Roman"/>
          <w:lang w:val="en-US" w:eastAsia="pt-PT"/>
        </w:rPr>
        <w:t>.</w:t>
      </w:r>
      <w:r w:rsidR="009262E0">
        <w:rPr>
          <w:rStyle w:val="FootnoteReference"/>
          <w:rFonts w:ascii="Times New Roman" w:eastAsia="Times New Roman" w:hAnsi="Times New Roman" w:cs="Times New Roman"/>
          <w:lang w:val="en-US" w:eastAsia="pt-PT"/>
        </w:rPr>
        <w:footnoteReference w:id="62"/>
      </w:r>
      <w:r w:rsidR="003A521B">
        <w:rPr>
          <w:rFonts w:ascii="Times New Roman" w:eastAsia="Times New Roman" w:hAnsi="Times New Roman" w:cs="Times New Roman"/>
          <w:lang w:val="en-US" w:eastAsia="pt-PT"/>
        </w:rPr>
        <w:t xml:space="preserve"> </w:t>
      </w:r>
      <w:r w:rsidR="009262E0">
        <w:rPr>
          <w:rFonts w:ascii="Times New Roman" w:eastAsia="Times New Roman" w:hAnsi="Times New Roman" w:cs="Times New Roman"/>
          <w:lang w:val="en-US" w:eastAsia="pt-PT"/>
        </w:rPr>
        <w:t>In t</w:t>
      </w:r>
      <w:r w:rsidR="00747641">
        <w:rPr>
          <w:rFonts w:ascii="Times New Roman" w:eastAsia="Times New Roman" w:hAnsi="Times New Roman" w:cs="Times New Roman"/>
          <w:lang w:val="en-US" w:eastAsia="pt-PT"/>
        </w:rPr>
        <w:t>he</w:t>
      </w:r>
      <w:r w:rsidR="000547AB">
        <w:rPr>
          <w:rFonts w:ascii="Times New Roman" w:eastAsia="Times New Roman" w:hAnsi="Times New Roman" w:cs="Times New Roman"/>
          <w:lang w:val="en-US" w:eastAsia="pt-PT"/>
        </w:rPr>
        <w:t xml:space="preserve"> artificial</w:t>
      </w:r>
      <w:r w:rsidR="0073766F">
        <w:rPr>
          <w:rFonts w:ascii="Times New Roman" w:eastAsia="Times New Roman" w:hAnsi="Times New Roman" w:cs="Times New Roman"/>
          <w:lang w:val="en-US" w:eastAsia="pt-PT"/>
        </w:rPr>
        <w:t xml:space="preserve"> </w:t>
      </w:r>
      <w:r w:rsidR="00EC668A">
        <w:rPr>
          <w:rFonts w:ascii="Times New Roman" w:eastAsia="Times New Roman" w:hAnsi="Times New Roman" w:cs="Times New Roman"/>
          <w:lang w:val="en-US" w:eastAsia="pt-PT"/>
        </w:rPr>
        <w:t>‘</w:t>
      </w:r>
      <w:proofErr w:type="spellStart"/>
      <w:r w:rsidR="00EC668A">
        <w:rPr>
          <w:rFonts w:ascii="Times New Roman" w:eastAsia="Times New Roman" w:hAnsi="Times New Roman" w:cs="Times New Roman"/>
          <w:lang w:val="en-US" w:eastAsia="pt-PT"/>
        </w:rPr>
        <w:t>p</w:t>
      </w:r>
      <w:r w:rsidR="00747641">
        <w:rPr>
          <w:rFonts w:ascii="Times New Roman" w:eastAsia="Times New Roman" w:hAnsi="Times New Roman" w:cs="Times New Roman"/>
          <w:lang w:val="en-US" w:eastAsia="pt-PT"/>
        </w:rPr>
        <w:t>ublique</w:t>
      </w:r>
      <w:proofErr w:type="spellEnd"/>
      <w:r w:rsidR="00747641">
        <w:rPr>
          <w:rFonts w:ascii="Times New Roman" w:eastAsia="Times New Roman" w:hAnsi="Times New Roman" w:cs="Times New Roman"/>
          <w:lang w:val="en-US" w:eastAsia="pt-PT"/>
        </w:rPr>
        <w:t xml:space="preserve"> S</w:t>
      </w:r>
      <w:r w:rsidR="0073766F">
        <w:rPr>
          <w:rFonts w:ascii="Times New Roman" w:eastAsia="Times New Roman" w:hAnsi="Times New Roman" w:cs="Times New Roman"/>
          <w:lang w:val="en-US" w:eastAsia="pt-PT"/>
        </w:rPr>
        <w:t>oul</w:t>
      </w:r>
      <w:r w:rsidR="00EC668A">
        <w:rPr>
          <w:rFonts w:ascii="Times New Roman" w:eastAsia="Times New Roman" w:hAnsi="Times New Roman" w:cs="Times New Roman"/>
          <w:lang w:val="en-US" w:eastAsia="pt-PT"/>
        </w:rPr>
        <w:t>e</w:t>
      </w:r>
      <w:r w:rsidR="00747641">
        <w:rPr>
          <w:rFonts w:ascii="Times New Roman" w:eastAsia="Times New Roman" w:hAnsi="Times New Roman" w:cs="Times New Roman"/>
          <w:lang w:val="en-US" w:eastAsia="pt-PT"/>
        </w:rPr>
        <w:t>’</w:t>
      </w:r>
      <w:r w:rsidR="0073766F">
        <w:rPr>
          <w:rFonts w:ascii="Times New Roman" w:eastAsia="Times New Roman" w:hAnsi="Times New Roman" w:cs="Times New Roman"/>
          <w:lang w:val="en-US" w:eastAsia="pt-PT"/>
        </w:rPr>
        <w:t xml:space="preserve">, form and life </w:t>
      </w:r>
      <w:r w:rsidR="00D01659">
        <w:rPr>
          <w:rFonts w:ascii="Times New Roman" w:eastAsia="Times New Roman" w:hAnsi="Times New Roman" w:cs="Times New Roman"/>
          <w:lang w:val="en-US" w:eastAsia="pt-PT"/>
        </w:rPr>
        <w:t xml:space="preserve">of the commonwealth </w:t>
      </w:r>
      <w:r w:rsidR="0073766F">
        <w:rPr>
          <w:rFonts w:ascii="Times New Roman" w:eastAsia="Times New Roman" w:hAnsi="Times New Roman" w:cs="Times New Roman"/>
          <w:lang w:val="en-US" w:eastAsia="pt-PT"/>
        </w:rPr>
        <w:t>coincide</w:t>
      </w:r>
      <w:r w:rsidR="00321056">
        <w:rPr>
          <w:rFonts w:ascii="Times New Roman" w:eastAsia="Times New Roman" w:hAnsi="Times New Roman" w:cs="Times New Roman"/>
          <w:lang w:val="en-US" w:eastAsia="pt-PT"/>
        </w:rPr>
        <w:t xml:space="preserve">, </w:t>
      </w:r>
      <w:r w:rsidR="00FA283B">
        <w:rPr>
          <w:rFonts w:ascii="Times New Roman" w:eastAsia="Times New Roman" w:hAnsi="Times New Roman" w:cs="Times New Roman"/>
          <w:lang w:val="en-US" w:eastAsia="pt-PT"/>
        </w:rPr>
        <w:t>so that the state simply ‘comes crushing down, when the principle of its form, the sovereign, collapses.’</w:t>
      </w:r>
      <w:r w:rsidR="00FA283B">
        <w:rPr>
          <w:rStyle w:val="FootnoteReference"/>
          <w:rFonts w:ascii="Times New Roman" w:eastAsia="Times New Roman" w:hAnsi="Times New Roman" w:cs="Times New Roman"/>
          <w:lang w:val="en-US" w:eastAsia="pt-PT"/>
        </w:rPr>
        <w:footnoteReference w:id="63"/>
      </w:r>
      <w:r w:rsidR="00FA283B">
        <w:rPr>
          <w:rFonts w:ascii="Times New Roman" w:eastAsia="Times New Roman" w:hAnsi="Times New Roman" w:cs="Times New Roman"/>
          <w:lang w:val="en-US" w:eastAsia="pt-PT"/>
        </w:rPr>
        <w:t xml:space="preserve"> </w:t>
      </w:r>
      <w:r w:rsidR="00195C5E">
        <w:rPr>
          <w:rFonts w:ascii="Times New Roman" w:eastAsia="Times New Roman" w:hAnsi="Times New Roman" w:cs="Times New Roman"/>
          <w:lang w:val="en-US" w:eastAsia="pt-PT"/>
        </w:rPr>
        <w:t xml:space="preserve">This explains </w:t>
      </w:r>
      <w:r w:rsidR="00435616">
        <w:rPr>
          <w:rFonts w:ascii="Times New Roman" w:eastAsia="Times New Roman" w:hAnsi="Times New Roman" w:cs="Times New Roman"/>
          <w:lang w:val="en-US" w:eastAsia="pt-PT"/>
        </w:rPr>
        <w:t>Hobbes</w:t>
      </w:r>
      <w:r w:rsidR="00AB1D37">
        <w:rPr>
          <w:rFonts w:ascii="Times New Roman" w:eastAsia="Times New Roman" w:hAnsi="Times New Roman" w:cs="Times New Roman"/>
          <w:lang w:val="en-US" w:eastAsia="pt-PT"/>
        </w:rPr>
        <w:t xml:space="preserve">’s </w:t>
      </w:r>
      <w:r w:rsidR="00296438">
        <w:rPr>
          <w:rFonts w:ascii="Times New Roman" w:eastAsia="Times New Roman" w:hAnsi="Times New Roman" w:cs="Times New Roman"/>
          <w:lang w:val="en-US" w:eastAsia="pt-PT"/>
        </w:rPr>
        <w:t xml:space="preserve">repeated </w:t>
      </w:r>
      <w:r w:rsidR="00AB1D37">
        <w:rPr>
          <w:rFonts w:ascii="Times New Roman" w:eastAsia="Times New Roman" w:hAnsi="Times New Roman" w:cs="Times New Roman"/>
          <w:lang w:val="en-US" w:eastAsia="pt-PT"/>
        </w:rPr>
        <w:t xml:space="preserve">sliding from the sovereign as he who </w:t>
      </w:r>
      <w:r w:rsidR="00AB1D37" w:rsidRPr="00E61408">
        <w:rPr>
          <w:rFonts w:ascii="Times New Roman" w:eastAsia="Times New Roman" w:hAnsi="Times New Roman" w:cs="Times New Roman"/>
          <w:i/>
          <w:lang w:val="en-US" w:eastAsia="pt-PT"/>
        </w:rPr>
        <w:t xml:space="preserve">bears </w:t>
      </w:r>
      <w:r w:rsidR="00AB1D37">
        <w:rPr>
          <w:rFonts w:ascii="Times New Roman" w:eastAsia="Times New Roman" w:hAnsi="Times New Roman" w:cs="Times New Roman"/>
          <w:lang w:val="en-US" w:eastAsia="pt-PT"/>
        </w:rPr>
        <w:t xml:space="preserve">to the sovereign as he who </w:t>
      </w:r>
      <w:r w:rsidR="00AB1D37" w:rsidRPr="00E61408">
        <w:rPr>
          <w:rFonts w:ascii="Times New Roman" w:eastAsia="Times New Roman" w:hAnsi="Times New Roman" w:cs="Times New Roman"/>
          <w:i/>
          <w:lang w:val="en-US" w:eastAsia="pt-PT"/>
        </w:rPr>
        <w:t xml:space="preserve">is </w:t>
      </w:r>
      <w:r w:rsidR="00AB1D37">
        <w:rPr>
          <w:rFonts w:ascii="Times New Roman" w:eastAsia="Times New Roman" w:hAnsi="Times New Roman" w:cs="Times New Roman"/>
          <w:lang w:val="en-US" w:eastAsia="pt-PT"/>
        </w:rPr>
        <w:t>the person of the commonwealth.</w:t>
      </w:r>
      <w:r w:rsidR="00286024">
        <w:rPr>
          <w:rFonts w:ascii="Times New Roman" w:eastAsia="Times New Roman" w:hAnsi="Times New Roman" w:cs="Times New Roman"/>
          <w:lang w:val="en-US" w:eastAsia="pt-PT"/>
        </w:rPr>
        <w:t xml:space="preserve"> </w:t>
      </w:r>
    </w:p>
    <w:p w14:paraId="120414DA" w14:textId="77777777" w:rsidR="007051D8" w:rsidRDefault="007051D8" w:rsidP="00FE0B16">
      <w:pPr>
        <w:shd w:val="clear" w:color="auto" w:fill="FFFFFF"/>
        <w:spacing w:line="480" w:lineRule="auto"/>
        <w:rPr>
          <w:rFonts w:ascii="Times New Roman" w:eastAsia="Times New Roman" w:hAnsi="Times New Roman" w:cs="Times New Roman"/>
          <w:lang w:val="en-US" w:eastAsia="pt-PT"/>
        </w:rPr>
      </w:pPr>
    </w:p>
    <w:p w14:paraId="02519266" w14:textId="48462986" w:rsidR="00BF00A7" w:rsidRDefault="00286024" w:rsidP="00FE0B16">
      <w:pPr>
        <w:shd w:val="clear" w:color="auto" w:fill="FFFFFF"/>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But </w:t>
      </w:r>
      <w:r w:rsidR="00E753B9">
        <w:rPr>
          <w:rFonts w:ascii="Times New Roman" w:eastAsia="Times New Roman" w:hAnsi="Times New Roman" w:cs="Times New Roman"/>
          <w:lang w:val="en-US" w:eastAsia="pt-PT"/>
        </w:rPr>
        <w:t>even if</w:t>
      </w:r>
      <w:r>
        <w:rPr>
          <w:rFonts w:ascii="Times New Roman" w:eastAsia="Times New Roman" w:hAnsi="Times New Roman" w:cs="Times New Roman"/>
          <w:lang w:val="en-US" w:eastAsia="pt-PT"/>
        </w:rPr>
        <w:t xml:space="preserve"> the state cannot exist as a person without </w:t>
      </w:r>
      <w:r w:rsidR="00E753B9">
        <w:rPr>
          <w:rFonts w:ascii="Times New Roman" w:eastAsia="Times New Roman" w:hAnsi="Times New Roman" w:cs="Times New Roman"/>
          <w:lang w:val="en-US" w:eastAsia="pt-PT"/>
        </w:rPr>
        <w:t xml:space="preserve">the </w:t>
      </w:r>
      <w:r>
        <w:rPr>
          <w:rFonts w:ascii="Times New Roman" w:eastAsia="Times New Roman" w:hAnsi="Times New Roman" w:cs="Times New Roman"/>
          <w:lang w:val="en-US" w:eastAsia="pt-PT"/>
        </w:rPr>
        <w:t xml:space="preserve">representative agency </w:t>
      </w:r>
      <w:r w:rsidR="00E753B9">
        <w:rPr>
          <w:rFonts w:ascii="Times New Roman" w:eastAsia="Times New Roman" w:hAnsi="Times New Roman" w:cs="Times New Roman"/>
          <w:lang w:val="en-US" w:eastAsia="pt-PT"/>
        </w:rPr>
        <w:t>of the</w:t>
      </w:r>
      <w:r>
        <w:rPr>
          <w:rFonts w:ascii="Times New Roman" w:eastAsia="Times New Roman" w:hAnsi="Times New Roman" w:cs="Times New Roman"/>
          <w:lang w:val="en-US" w:eastAsia="pt-PT"/>
        </w:rPr>
        <w:t xml:space="preserve"> sovereign</w:t>
      </w:r>
      <w:r w:rsidR="00E753B9">
        <w:rPr>
          <w:rFonts w:ascii="Times New Roman" w:eastAsia="Times New Roman" w:hAnsi="Times New Roman" w:cs="Times New Roman"/>
          <w:lang w:val="en-US" w:eastAsia="pt-PT"/>
        </w:rPr>
        <w:t>, it would be too quick to infer from this that for Hobbes the state is no</w:t>
      </w:r>
      <w:r w:rsidR="00E61408">
        <w:rPr>
          <w:rFonts w:ascii="Times New Roman" w:eastAsia="Times New Roman" w:hAnsi="Times New Roman" w:cs="Times New Roman"/>
          <w:lang w:val="en-US" w:eastAsia="pt-PT"/>
        </w:rPr>
        <w:t>t a</w:t>
      </w:r>
      <w:r w:rsidR="00E753B9">
        <w:rPr>
          <w:rFonts w:ascii="Times New Roman" w:eastAsia="Times New Roman" w:hAnsi="Times New Roman" w:cs="Times New Roman"/>
          <w:lang w:val="en-US" w:eastAsia="pt-PT"/>
        </w:rPr>
        <w:t xml:space="preserve"> person after all.</w:t>
      </w:r>
      <w:r w:rsidR="00E753B9">
        <w:rPr>
          <w:rStyle w:val="FootnoteReference"/>
          <w:rFonts w:ascii="Times New Roman" w:eastAsia="Times New Roman" w:hAnsi="Times New Roman" w:cs="Times New Roman"/>
          <w:lang w:val="en-US" w:eastAsia="pt-PT"/>
        </w:rPr>
        <w:footnoteReference w:id="64"/>
      </w:r>
      <w:r w:rsidR="00E753B9">
        <w:rPr>
          <w:rFonts w:ascii="Times New Roman" w:eastAsia="Times New Roman" w:hAnsi="Times New Roman" w:cs="Times New Roman"/>
          <w:lang w:val="en-US" w:eastAsia="pt-PT"/>
        </w:rPr>
        <w:t xml:space="preserve"> That the state is not without enacting does not imply </w:t>
      </w:r>
      <w:r w:rsidR="00BE3569">
        <w:rPr>
          <w:rFonts w:ascii="Times New Roman" w:eastAsia="Times New Roman" w:hAnsi="Times New Roman" w:cs="Times New Roman"/>
          <w:lang w:val="en-US" w:eastAsia="pt-PT"/>
        </w:rPr>
        <w:t>it is not wh</w:t>
      </w:r>
      <w:r w:rsidR="00EC668A">
        <w:rPr>
          <w:rFonts w:ascii="Times New Roman" w:eastAsia="Times New Roman" w:hAnsi="Times New Roman" w:cs="Times New Roman"/>
          <w:lang w:val="en-US" w:eastAsia="pt-PT"/>
        </w:rPr>
        <w:t xml:space="preserve">at is being enacted. Nor does it </w:t>
      </w:r>
      <w:r w:rsidR="00E61408">
        <w:rPr>
          <w:rFonts w:ascii="Times New Roman" w:eastAsia="Times New Roman" w:hAnsi="Times New Roman" w:cs="Times New Roman"/>
          <w:lang w:val="en-US" w:eastAsia="pt-PT"/>
        </w:rPr>
        <w:t>necessitate</w:t>
      </w:r>
      <w:r w:rsidR="00EC668A">
        <w:rPr>
          <w:rFonts w:ascii="Times New Roman" w:eastAsia="Times New Roman" w:hAnsi="Times New Roman" w:cs="Times New Roman"/>
          <w:lang w:val="en-US" w:eastAsia="pt-PT"/>
        </w:rPr>
        <w:t xml:space="preserve"> that the state cannot thereby</w:t>
      </w:r>
      <w:r w:rsidR="00BE3569">
        <w:rPr>
          <w:rFonts w:ascii="Times New Roman" w:eastAsia="Times New Roman" w:hAnsi="Times New Roman" w:cs="Times New Roman"/>
          <w:lang w:val="en-US" w:eastAsia="pt-PT"/>
        </w:rPr>
        <w:t xml:space="preserve"> be made real, even for the sovereign</w:t>
      </w:r>
      <w:r w:rsidR="001C6A50">
        <w:rPr>
          <w:rFonts w:ascii="Times New Roman" w:eastAsia="Times New Roman" w:hAnsi="Times New Roman" w:cs="Times New Roman"/>
          <w:lang w:val="en-US" w:eastAsia="pt-PT"/>
        </w:rPr>
        <w:t>,</w:t>
      </w:r>
      <w:r w:rsidR="00EC668A">
        <w:rPr>
          <w:rFonts w:ascii="Times New Roman" w:eastAsia="Times New Roman" w:hAnsi="Times New Roman" w:cs="Times New Roman"/>
          <w:lang w:val="en-US" w:eastAsia="pt-PT"/>
        </w:rPr>
        <w:t xml:space="preserve"> who must acknowledge the state’s presence in his actions </w:t>
      </w:r>
      <w:r w:rsidR="00EC668A" w:rsidRPr="00EC668A">
        <w:rPr>
          <w:rFonts w:ascii="Times New Roman" w:eastAsia="Times New Roman" w:hAnsi="Times New Roman" w:cs="Times New Roman"/>
          <w:i/>
          <w:lang w:val="en-US" w:eastAsia="pt-PT"/>
        </w:rPr>
        <w:t>qua</w:t>
      </w:r>
      <w:r w:rsidR="00EC668A">
        <w:rPr>
          <w:rFonts w:ascii="Times New Roman" w:eastAsia="Times New Roman" w:hAnsi="Times New Roman" w:cs="Times New Roman"/>
          <w:lang w:val="en-US" w:eastAsia="pt-PT"/>
        </w:rPr>
        <w:t xml:space="preserve"> representative</w:t>
      </w:r>
      <w:r w:rsidR="008438CC">
        <w:rPr>
          <w:rFonts w:ascii="Times New Roman" w:eastAsia="Times New Roman" w:hAnsi="Times New Roman" w:cs="Times New Roman"/>
          <w:lang w:val="en-US" w:eastAsia="pt-PT"/>
        </w:rPr>
        <w:t xml:space="preserve">. </w:t>
      </w:r>
      <w:r w:rsidR="00BE3569">
        <w:rPr>
          <w:rFonts w:ascii="Times New Roman" w:eastAsia="Times New Roman" w:hAnsi="Times New Roman" w:cs="Times New Roman"/>
          <w:lang w:val="en-US" w:eastAsia="pt-PT"/>
        </w:rPr>
        <w:t>Hobbes’s sovereign has duties</w:t>
      </w:r>
      <w:r w:rsidR="00C8262D">
        <w:rPr>
          <w:rFonts w:ascii="Times New Roman" w:eastAsia="Times New Roman" w:hAnsi="Times New Roman" w:cs="Times New Roman"/>
          <w:lang w:val="en-US" w:eastAsia="pt-PT"/>
        </w:rPr>
        <w:t xml:space="preserve"> as the occupant of the seat of power</w:t>
      </w:r>
      <w:r w:rsidR="008438CC">
        <w:rPr>
          <w:rFonts w:ascii="Times New Roman" w:eastAsia="Times New Roman" w:hAnsi="Times New Roman" w:cs="Times New Roman"/>
          <w:lang w:val="en-US" w:eastAsia="pt-PT"/>
        </w:rPr>
        <w:t xml:space="preserve">. This is a seat that can never be left empty. But it is also a seat </w:t>
      </w:r>
      <w:r w:rsidR="00C8262D">
        <w:rPr>
          <w:rFonts w:ascii="Times New Roman" w:eastAsia="Times New Roman" w:hAnsi="Times New Roman" w:cs="Times New Roman"/>
          <w:lang w:val="en-US" w:eastAsia="pt-PT"/>
        </w:rPr>
        <w:t xml:space="preserve">about which Hobbes always meant to speak as an abstraction, </w:t>
      </w:r>
      <w:r w:rsidR="00E561FD">
        <w:rPr>
          <w:rFonts w:ascii="Times New Roman" w:eastAsia="Times New Roman" w:hAnsi="Times New Roman" w:cs="Times New Roman"/>
          <w:lang w:val="en-US" w:eastAsia="pt-PT"/>
        </w:rPr>
        <w:t xml:space="preserve">and make “thinkable” as a separate person, </w:t>
      </w:r>
      <w:r w:rsidR="00C8262D">
        <w:rPr>
          <w:rFonts w:ascii="Times New Roman" w:eastAsia="Times New Roman" w:hAnsi="Times New Roman" w:cs="Times New Roman"/>
          <w:lang w:val="en-US" w:eastAsia="pt-PT"/>
        </w:rPr>
        <w:t>apart from any particular</w:t>
      </w:r>
      <w:r w:rsidR="009262E0">
        <w:rPr>
          <w:rFonts w:ascii="Times New Roman" w:eastAsia="Times New Roman" w:hAnsi="Times New Roman" w:cs="Times New Roman"/>
          <w:lang w:val="en-US" w:eastAsia="pt-PT"/>
        </w:rPr>
        <w:t xml:space="preserve"> incumbency</w:t>
      </w:r>
      <w:r w:rsidR="00BE3569">
        <w:rPr>
          <w:rFonts w:ascii="Times New Roman" w:eastAsia="Times New Roman" w:hAnsi="Times New Roman" w:cs="Times New Roman"/>
          <w:lang w:val="en-US" w:eastAsia="pt-PT"/>
        </w:rPr>
        <w:t>.</w:t>
      </w:r>
      <w:r w:rsidR="00C8262D">
        <w:rPr>
          <w:rStyle w:val="FootnoteReference"/>
          <w:rFonts w:ascii="Times New Roman" w:eastAsia="Times New Roman" w:hAnsi="Times New Roman" w:cs="Times New Roman"/>
          <w:lang w:val="en-US" w:eastAsia="pt-PT"/>
        </w:rPr>
        <w:footnoteReference w:id="65"/>
      </w:r>
      <w:r w:rsidR="00E753B9">
        <w:rPr>
          <w:rFonts w:ascii="Times New Roman" w:eastAsia="Times New Roman" w:hAnsi="Times New Roman" w:cs="Times New Roman"/>
          <w:lang w:val="en-US" w:eastAsia="pt-PT"/>
        </w:rPr>
        <w:t xml:space="preserve">      </w:t>
      </w:r>
      <w:r>
        <w:rPr>
          <w:rFonts w:ascii="Times New Roman" w:eastAsia="Times New Roman" w:hAnsi="Times New Roman" w:cs="Times New Roman"/>
          <w:lang w:val="en-US" w:eastAsia="pt-PT"/>
        </w:rPr>
        <w:t xml:space="preserve"> </w:t>
      </w:r>
    </w:p>
    <w:p w14:paraId="0E6A0B08" w14:textId="77777777" w:rsidR="00022F5F" w:rsidRDefault="00022F5F" w:rsidP="00FE0B16">
      <w:pPr>
        <w:shd w:val="clear" w:color="auto" w:fill="FFFFFF"/>
        <w:spacing w:line="480" w:lineRule="auto"/>
        <w:rPr>
          <w:rFonts w:ascii="Times New Roman" w:eastAsia="Times New Roman" w:hAnsi="Times New Roman" w:cs="Times New Roman"/>
          <w:lang w:val="en-US" w:eastAsia="pt-PT"/>
        </w:rPr>
      </w:pPr>
    </w:p>
    <w:p w14:paraId="62474CAD" w14:textId="18384A90" w:rsidR="00B819DC" w:rsidRDefault="00022F5F" w:rsidP="00FE0B16">
      <w:pPr>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lastRenderedPageBreak/>
        <w:t>Hobbes’s theory of representation</w:t>
      </w:r>
      <w:r w:rsidR="00E561FD">
        <w:rPr>
          <w:rFonts w:ascii="Times New Roman" w:eastAsia="Times New Roman" w:hAnsi="Times New Roman" w:cs="Times New Roman"/>
          <w:lang w:val="en-US" w:eastAsia="pt-PT"/>
        </w:rPr>
        <w:t xml:space="preserve">, making the state’s person possible through the account of representation as personation articulated in </w:t>
      </w:r>
      <w:r w:rsidR="00E561FD" w:rsidRPr="00E561FD">
        <w:rPr>
          <w:rFonts w:ascii="Times New Roman" w:eastAsia="Times New Roman" w:hAnsi="Times New Roman" w:cs="Times New Roman"/>
          <w:i/>
          <w:iCs/>
          <w:lang w:val="en-US" w:eastAsia="pt-PT"/>
        </w:rPr>
        <w:t>Leviathan</w:t>
      </w:r>
      <w:r w:rsidR="00E561FD" w:rsidRPr="00E561FD">
        <w:rPr>
          <w:rFonts w:ascii="Times New Roman" w:eastAsia="Times New Roman" w:hAnsi="Times New Roman" w:cs="Times New Roman"/>
          <w:lang w:val="en-US" w:eastAsia="pt-PT"/>
        </w:rPr>
        <w:t>,</w:t>
      </w:r>
      <w:r w:rsidR="00E561FD">
        <w:rPr>
          <w:rFonts w:ascii="Times New Roman" w:eastAsia="Times New Roman" w:hAnsi="Times New Roman" w:cs="Times New Roman"/>
          <w:lang w:val="en-US" w:eastAsia="pt-PT"/>
        </w:rPr>
        <w:t xml:space="preserve"> is</w:t>
      </w:r>
      <w:r w:rsidR="008438CC">
        <w:rPr>
          <w:rFonts w:ascii="Times New Roman" w:eastAsia="Times New Roman" w:hAnsi="Times New Roman" w:cs="Times New Roman"/>
          <w:lang w:val="en-US" w:eastAsia="pt-PT"/>
        </w:rPr>
        <w:t xml:space="preserve"> the kernel of his</w:t>
      </w:r>
      <w:r w:rsidR="001E092F">
        <w:rPr>
          <w:rFonts w:ascii="Times New Roman" w:eastAsia="Times New Roman" w:hAnsi="Times New Roman" w:cs="Times New Roman"/>
          <w:lang w:val="en-US" w:eastAsia="pt-PT"/>
        </w:rPr>
        <w:t xml:space="preserve"> new political science.</w:t>
      </w:r>
      <w:r>
        <w:rPr>
          <w:rFonts w:ascii="Times New Roman" w:eastAsia="Times New Roman" w:hAnsi="Times New Roman" w:cs="Times New Roman"/>
          <w:lang w:val="en-US" w:eastAsia="pt-PT"/>
        </w:rPr>
        <w:t xml:space="preserve"> </w:t>
      </w:r>
      <w:r w:rsidR="00A0617B">
        <w:rPr>
          <w:rFonts w:ascii="Times New Roman" w:eastAsia="Times New Roman" w:hAnsi="Times New Roman" w:cs="Times New Roman"/>
          <w:lang w:val="en-US" w:eastAsia="pt-PT"/>
        </w:rPr>
        <w:t xml:space="preserve">It </w:t>
      </w:r>
      <w:r w:rsidR="001E092F">
        <w:rPr>
          <w:rFonts w:ascii="Times New Roman" w:eastAsia="Times New Roman" w:hAnsi="Times New Roman" w:cs="Times New Roman"/>
          <w:lang w:val="en-US" w:eastAsia="pt-PT"/>
        </w:rPr>
        <w:t>requires</w:t>
      </w:r>
      <w:r w:rsidR="004D3138">
        <w:rPr>
          <w:rFonts w:ascii="Times New Roman" w:eastAsia="Times New Roman" w:hAnsi="Times New Roman" w:cs="Times New Roman"/>
          <w:lang w:val="en-US" w:eastAsia="pt-PT"/>
        </w:rPr>
        <w:t xml:space="preserve"> </w:t>
      </w:r>
      <w:r w:rsidR="001E092F">
        <w:rPr>
          <w:rFonts w:ascii="Times New Roman" w:eastAsia="Times New Roman" w:hAnsi="Times New Roman" w:cs="Times New Roman"/>
          <w:lang w:val="en-US" w:eastAsia="pt-PT"/>
        </w:rPr>
        <w:t>a reformed vision,</w:t>
      </w:r>
      <w:r w:rsidR="004D3138">
        <w:rPr>
          <w:rFonts w:ascii="Times New Roman" w:eastAsia="Times New Roman" w:hAnsi="Times New Roman" w:cs="Times New Roman"/>
          <w:lang w:val="en-US" w:eastAsia="pt-PT"/>
        </w:rPr>
        <w:t xml:space="preserve"> </w:t>
      </w:r>
      <w:r w:rsidR="001E092F">
        <w:rPr>
          <w:rFonts w:ascii="Times New Roman" w:eastAsia="Times New Roman" w:hAnsi="Times New Roman" w:cs="Times New Roman"/>
          <w:lang w:val="en-US" w:eastAsia="pt-PT"/>
        </w:rPr>
        <w:t xml:space="preserve">resisting </w:t>
      </w:r>
      <w:r w:rsidR="00E561FD">
        <w:rPr>
          <w:rFonts w:ascii="Times New Roman" w:eastAsia="Times New Roman" w:hAnsi="Times New Roman" w:cs="Times New Roman"/>
          <w:lang w:val="en-US" w:eastAsia="pt-PT"/>
        </w:rPr>
        <w:t>deceptive fictions</w:t>
      </w:r>
      <w:r w:rsidR="001E092F">
        <w:rPr>
          <w:rFonts w:ascii="Times New Roman" w:eastAsia="Times New Roman" w:hAnsi="Times New Roman" w:cs="Times New Roman"/>
          <w:lang w:val="en-US" w:eastAsia="pt-PT"/>
        </w:rPr>
        <w:t xml:space="preserve"> of identification predicated on purported resemblances, as the ones parliamentarians </w:t>
      </w:r>
      <w:r w:rsidR="009347A6">
        <w:rPr>
          <w:rFonts w:ascii="Times New Roman" w:eastAsia="Times New Roman" w:hAnsi="Times New Roman" w:cs="Times New Roman"/>
          <w:lang w:val="en-US" w:eastAsia="pt-PT"/>
        </w:rPr>
        <w:t>were</w:t>
      </w:r>
      <w:r w:rsidR="00DA30E3">
        <w:rPr>
          <w:rFonts w:ascii="Times New Roman" w:eastAsia="Times New Roman" w:hAnsi="Times New Roman" w:cs="Times New Roman"/>
          <w:lang w:val="en-US" w:eastAsia="pt-PT"/>
        </w:rPr>
        <w:t xml:space="preserve"> disseminating</w:t>
      </w:r>
      <w:r w:rsidR="001E092F">
        <w:rPr>
          <w:rFonts w:ascii="Times New Roman" w:eastAsia="Times New Roman" w:hAnsi="Times New Roman" w:cs="Times New Roman"/>
          <w:lang w:val="en-US" w:eastAsia="pt-PT"/>
        </w:rPr>
        <w:t>.</w:t>
      </w:r>
      <w:r w:rsidR="001E092F">
        <w:rPr>
          <w:rStyle w:val="FootnoteReference"/>
          <w:rFonts w:ascii="Times New Roman" w:eastAsia="Times New Roman" w:hAnsi="Times New Roman" w:cs="Times New Roman"/>
          <w:lang w:val="en-US" w:eastAsia="pt-PT"/>
        </w:rPr>
        <w:footnoteReference w:id="66"/>
      </w:r>
      <w:r w:rsidR="003B3DC5">
        <w:rPr>
          <w:rFonts w:ascii="Times New Roman" w:eastAsia="Times New Roman" w:hAnsi="Times New Roman" w:cs="Times New Roman"/>
          <w:lang w:val="en-US" w:eastAsia="pt-PT"/>
        </w:rPr>
        <w:t xml:space="preserve"> </w:t>
      </w:r>
      <w:r w:rsidR="00D97362">
        <w:rPr>
          <w:rFonts w:ascii="Times New Roman" w:eastAsia="Times New Roman" w:hAnsi="Times New Roman" w:cs="Times New Roman"/>
          <w:lang w:val="en-US" w:eastAsia="pt-PT"/>
        </w:rPr>
        <w:t>Hobbes breaks away from understandings of representation as mimesis – asserting that representation is tied up to something pre-</w:t>
      </w:r>
      <w:r w:rsidR="00374EDE">
        <w:rPr>
          <w:rFonts w:ascii="Times New Roman" w:eastAsia="Times New Roman" w:hAnsi="Times New Roman" w:cs="Times New Roman"/>
          <w:lang w:val="en-US" w:eastAsia="pt-PT"/>
        </w:rPr>
        <w:t>given or pre-</w:t>
      </w:r>
      <w:r w:rsidR="00D97362">
        <w:rPr>
          <w:rFonts w:ascii="Times New Roman" w:eastAsia="Times New Roman" w:hAnsi="Times New Roman" w:cs="Times New Roman"/>
          <w:lang w:val="en-US" w:eastAsia="pt-PT"/>
        </w:rPr>
        <w:t>existing</w:t>
      </w:r>
      <w:r w:rsidR="00374EDE">
        <w:rPr>
          <w:rFonts w:ascii="Times New Roman" w:eastAsia="Times New Roman" w:hAnsi="Times New Roman" w:cs="Times New Roman"/>
          <w:lang w:val="en-US" w:eastAsia="pt-PT"/>
        </w:rPr>
        <w:t xml:space="preserve"> (notably, a </w:t>
      </w:r>
      <w:r w:rsidR="00E561FD">
        <w:rPr>
          <w:rFonts w:ascii="Times New Roman" w:eastAsia="Times New Roman" w:hAnsi="Times New Roman" w:cs="Times New Roman"/>
          <w:lang w:val="en-US" w:eastAsia="pt-PT"/>
        </w:rPr>
        <w:t xml:space="preserve">constituent, </w:t>
      </w:r>
      <w:r w:rsidR="00374EDE">
        <w:rPr>
          <w:rFonts w:ascii="Times New Roman" w:eastAsia="Times New Roman" w:hAnsi="Times New Roman" w:cs="Times New Roman"/>
          <w:lang w:val="en-US" w:eastAsia="pt-PT"/>
        </w:rPr>
        <w:t xml:space="preserve">sovereign people), to endorse an understanding of representation </w:t>
      </w:r>
      <w:r w:rsidR="00F72487">
        <w:rPr>
          <w:rFonts w:ascii="Times New Roman" w:eastAsia="Times New Roman" w:hAnsi="Times New Roman" w:cs="Times New Roman"/>
          <w:lang w:val="en-US" w:eastAsia="pt-PT"/>
        </w:rPr>
        <w:t>as constitutive of the represented</w:t>
      </w:r>
      <w:r w:rsidR="00A523DA">
        <w:rPr>
          <w:rFonts w:ascii="Times New Roman" w:eastAsia="Times New Roman" w:hAnsi="Times New Roman" w:cs="Times New Roman"/>
          <w:lang w:val="en-US" w:eastAsia="pt-PT"/>
        </w:rPr>
        <w:t xml:space="preserve"> (</w:t>
      </w:r>
      <w:r w:rsidR="006D4D94">
        <w:rPr>
          <w:rFonts w:ascii="Times New Roman" w:eastAsia="Times New Roman" w:hAnsi="Times New Roman" w:cs="Times New Roman"/>
          <w:lang w:val="en-US" w:eastAsia="pt-PT"/>
        </w:rPr>
        <w:t xml:space="preserve">the people, now </w:t>
      </w:r>
      <w:r w:rsidR="00FC3F7E">
        <w:rPr>
          <w:rFonts w:ascii="Times New Roman" w:eastAsia="Times New Roman" w:hAnsi="Times New Roman" w:cs="Times New Roman"/>
          <w:lang w:val="en-US" w:eastAsia="pt-PT"/>
        </w:rPr>
        <w:t xml:space="preserve">transformed </w:t>
      </w:r>
      <w:r w:rsidR="00B819DC">
        <w:rPr>
          <w:rFonts w:ascii="Times New Roman" w:eastAsia="Times New Roman" w:hAnsi="Times New Roman" w:cs="Times New Roman"/>
          <w:lang w:val="en-US" w:eastAsia="pt-PT"/>
        </w:rPr>
        <w:t>into a</w:t>
      </w:r>
      <w:r w:rsidR="00A523DA">
        <w:rPr>
          <w:rFonts w:ascii="Times New Roman" w:eastAsia="Times New Roman" w:hAnsi="Times New Roman" w:cs="Times New Roman"/>
          <w:lang w:val="en-US" w:eastAsia="pt-PT"/>
        </w:rPr>
        <w:t xml:space="preserve"> </w:t>
      </w:r>
      <w:r w:rsidR="006D4D94">
        <w:rPr>
          <w:rFonts w:ascii="Times New Roman" w:eastAsia="Times New Roman" w:hAnsi="Times New Roman" w:cs="Times New Roman"/>
          <w:lang w:val="en-US" w:eastAsia="pt-PT"/>
        </w:rPr>
        <w:t>representational fiction</w:t>
      </w:r>
      <w:r w:rsidR="00B819DC">
        <w:rPr>
          <w:rFonts w:ascii="Times New Roman" w:eastAsia="Times New Roman" w:hAnsi="Times New Roman" w:cs="Times New Roman"/>
          <w:lang w:val="en-US" w:eastAsia="pt-PT"/>
        </w:rPr>
        <w:t>, claimed in making the state</w:t>
      </w:r>
      <w:r w:rsidR="006D4D94">
        <w:rPr>
          <w:rFonts w:ascii="Times New Roman" w:eastAsia="Times New Roman" w:hAnsi="Times New Roman" w:cs="Times New Roman"/>
          <w:lang w:val="en-US" w:eastAsia="pt-PT"/>
        </w:rPr>
        <w:t>)</w:t>
      </w:r>
      <w:r w:rsidR="00F72487">
        <w:rPr>
          <w:rFonts w:ascii="Times New Roman" w:eastAsia="Times New Roman" w:hAnsi="Times New Roman" w:cs="Times New Roman"/>
          <w:lang w:val="en-US" w:eastAsia="pt-PT"/>
        </w:rPr>
        <w:t>.</w:t>
      </w:r>
      <w:r w:rsidR="00D97362">
        <w:rPr>
          <w:rFonts w:ascii="Times New Roman" w:eastAsia="Times New Roman" w:hAnsi="Times New Roman" w:cs="Times New Roman"/>
          <w:lang w:val="en-US" w:eastAsia="pt-PT"/>
        </w:rPr>
        <w:t xml:space="preserve"> </w:t>
      </w:r>
    </w:p>
    <w:p w14:paraId="3CDCD2E9" w14:textId="77777777" w:rsidR="00B819DC" w:rsidRDefault="00B819DC" w:rsidP="00FE0B16">
      <w:pPr>
        <w:spacing w:line="480" w:lineRule="auto"/>
        <w:rPr>
          <w:rFonts w:ascii="Times New Roman" w:eastAsia="Times New Roman" w:hAnsi="Times New Roman" w:cs="Times New Roman"/>
          <w:lang w:val="en-US" w:eastAsia="pt-PT"/>
        </w:rPr>
      </w:pPr>
    </w:p>
    <w:p w14:paraId="1535D953" w14:textId="42C7B88E" w:rsidR="00062FFB" w:rsidRPr="00D62AB8" w:rsidRDefault="00DA30E3" w:rsidP="00FC3F7E">
      <w:pPr>
        <w:spacing w:line="480" w:lineRule="auto"/>
        <w:rPr>
          <w:rFonts w:ascii="Times New Roman" w:eastAsia="Times New Roman" w:hAnsi="Times New Roman" w:cs="Times New Roman"/>
          <w:lang w:val="en-GB" w:eastAsia="en-GB"/>
        </w:rPr>
      </w:pPr>
      <w:r>
        <w:rPr>
          <w:rFonts w:ascii="Times New Roman" w:eastAsia="Times New Roman" w:hAnsi="Times New Roman" w:cs="Times New Roman"/>
          <w:lang w:val="en-US" w:eastAsia="pt-PT"/>
        </w:rPr>
        <w:t xml:space="preserve">To represent involves, for Hobbes, </w:t>
      </w:r>
      <w:r w:rsidRPr="00DA30E3">
        <w:rPr>
          <w:rFonts w:ascii="Times New Roman" w:eastAsia="Times New Roman" w:hAnsi="Times New Roman" w:cs="Times New Roman"/>
          <w:lang w:val="en-US" w:eastAsia="pt-PT"/>
        </w:rPr>
        <w:t>acting for others</w:t>
      </w:r>
      <w:r>
        <w:rPr>
          <w:rFonts w:ascii="Times New Roman" w:eastAsia="Times New Roman" w:hAnsi="Times New Roman" w:cs="Times New Roman"/>
          <w:lang w:val="en-US" w:eastAsia="pt-PT"/>
        </w:rPr>
        <w:t xml:space="preserve"> – the </w:t>
      </w:r>
      <w:r w:rsidR="00F72487">
        <w:rPr>
          <w:rFonts w:ascii="Times New Roman" w:eastAsia="Times New Roman" w:hAnsi="Times New Roman" w:cs="Times New Roman"/>
          <w:lang w:val="en-US" w:eastAsia="pt-PT"/>
        </w:rPr>
        <w:t>sovereign acts as</w:t>
      </w:r>
      <w:r w:rsidR="00442572">
        <w:rPr>
          <w:rFonts w:ascii="Times New Roman" w:eastAsia="Times New Roman" w:hAnsi="Times New Roman" w:cs="Times New Roman"/>
          <w:lang w:val="en-US" w:eastAsia="pt-PT"/>
        </w:rPr>
        <w:t xml:space="preserve"> an </w:t>
      </w:r>
      <w:proofErr w:type="spellStart"/>
      <w:r>
        <w:rPr>
          <w:rFonts w:ascii="Times New Roman" w:eastAsia="Times New Roman" w:hAnsi="Times New Roman" w:cs="Times New Roman"/>
          <w:lang w:val="en-US" w:eastAsia="pt-PT"/>
        </w:rPr>
        <w:t>authori</w:t>
      </w:r>
      <w:r w:rsidR="0037726F">
        <w:rPr>
          <w:rFonts w:ascii="Times New Roman" w:eastAsia="Times New Roman" w:hAnsi="Times New Roman" w:cs="Times New Roman"/>
          <w:lang w:val="en-US" w:eastAsia="pt-PT"/>
        </w:rPr>
        <w:t>s</w:t>
      </w:r>
      <w:r>
        <w:rPr>
          <w:rFonts w:ascii="Times New Roman" w:eastAsia="Times New Roman" w:hAnsi="Times New Roman" w:cs="Times New Roman"/>
          <w:lang w:val="en-US" w:eastAsia="pt-PT"/>
        </w:rPr>
        <w:t>ed</w:t>
      </w:r>
      <w:proofErr w:type="spellEnd"/>
      <w:r>
        <w:rPr>
          <w:rFonts w:ascii="Times New Roman" w:eastAsia="Times New Roman" w:hAnsi="Times New Roman" w:cs="Times New Roman"/>
          <w:lang w:val="en-US" w:eastAsia="pt-PT"/>
        </w:rPr>
        <w:t xml:space="preserve"> actor, </w:t>
      </w:r>
      <w:r w:rsidR="00F72487">
        <w:rPr>
          <w:rFonts w:ascii="Times New Roman" w:eastAsia="Times New Roman" w:hAnsi="Times New Roman" w:cs="Times New Roman"/>
          <w:lang w:val="en-US" w:eastAsia="pt-PT"/>
        </w:rPr>
        <w:t xml:space="preserve">invested with the </w:t>
      </w:r>
      <w:r>
        <w:rPr>
          <w:rFonts w:ascii="Times New Roman" w:eastAsia="Times New Roman" w:hAnsi="Times New Roman" w:cs="Times New Roman"/>
          <w:lang w:val="en-US" w:eastAsia="pt-PT"/>
        </w:rPr>
        <w:t>authority</w:t>
      </w:r>
      <w:r w:rsidR="00442572">
        <w:rPr>
          <w:rFonts w:ascii="Times New Roman" w:eastAsia="Times New Roman" w:hAnsi="Times New Roman" w:cs="Times New Roman"/>
          <w:lang w:val="en-US" w:eastAsia="pt-PT"/>
        </w:rPr>
        <w:t xml:space="preserve"> of </w:t>
      </w:r>
      <w:r w:rsidR="00F72487">
        <w:rPr>
          <w:rFonts w:ascii="Times New Roman" w:eastAsia="Times New Roman" w:hAnsi="Times New Roman" w:cs="Times New Roman"/>
          <w:lang w:val="en-US" w:eastAsia="pt-PT"/>
        </w:rPr>
        <w:t xml:space="preserve">each and </w:t>
      </w:r>
      <w:r w:rsidR="00442572">
        <w:rPr>
          <w:rFonts w:ascii="Times New Roman" w:eastAsia="Times New Roman" w:hAnsi="Times New Roman" w:cs="Times New Roman"/>
          <w:lang w:val="en-US" w:eastAsia="pt-PT"/>
        </w:rPr>
        <w:t>every</w:t>
      </w:r>
      <w:r>
        <w:rPr>
          <w:rFonts w:ascii="Times New Roman" w:eastAsia="Times New Roman" w:hAnsi="Times New Roman" w:cs="Times New Roman"/>
          <w:lang w:val="en-US" w:eastAsia="pt-PT"/>
        </w:rPr>
        <w:t xml:space="preserve"> subject</w:t>
      </w:r>
      <w:r w:rsidR="00B819DC">
        <w:rPr>
          <w:rFonts w:ascii="Times New Roman" w:eastAsia="Times New Roman" w:hAnsi="Times New Roman" w:cs="Times New Roman"/>
          <w:lang w:val="en-US" w:eastAsia="pt-PT"/>
        </w:rPr>
        <w:t xml:space="preserve">. </w:t>
      </w:r>
      <w:r w:rsidR="00F72487">
        <w:rPr>
          <w:rFonts w:ascii="Times New Roman" w:eastAsia="Times New Roman" w:hAnsi="Times New Roman" w:cs="Times New Roman"/>
          <w:lang w:val="en-US" w:eastAsia="pt-PT"/>
        </w:rPr>
        <w:t xml:space="preserve">But it also involves </w:t>
      </w:r>
      <w:r w:rsidR="007051D8">
        <w:rPr>
          <w:rFonts w:ascii="Times New Roman" w:eastAsia="Times New Roman" w:hAnsi="Times New Roman" w:cs="Times New Roman"/>
          <w:lang w:val="en-US" w:eastAsia="pt-PT"/>
        </w:rPr>
        <w:t>“</w:t>
      </w:r>
      <w:r w:rsidRPr="00DA30E3">
        <w:rPr>
          <w:rFonts w:ascii="Times New Roman" w:eastAsia="Times New Roman" w:hAnsi="Times New Roman" w:cs="Times New Roman"/>
          <w:lang w:val="en-US" w:eastAsia="pt-PT"/>
        </w:rPr>
        <w:t>portrayal</w:t>
      </w:r>
      <w:r w:rsidR="007051D8">
        <w:rPr>
          <w:rFonts w:ascii="Times New Roman" w:eastAsia="Times New Roman" w:hAnsi="Times New Roman" w:cs="Times New Roman"/>
          <w:lang w:val="en-US" w:eastAsia="pt-PT"/>
        </w:rPr>
        <w:t>”, understood as</w:t>
      </w:r>
      <w:r w:rsidRPr="00DA30E3">
        <w:rPr>
          <w:rFonts w:ascii="Times New Roman" w:eastAsia="Times New Roman" w:hAnsi="Times New Roman" w:cs="Times New Roman"/>
          <w:lang w:val="en-US" w:eastAsia="pt-PT"/>
        </w:rPr>
        <w:t xml:space="preserve"> representation-</w:t>
      </w:r>
      <w:r w:rsidRPr="00FC3F7E">
        <w:rPr>
          <w:rFonts w:ascii="Times New Roman" w:eastAsia="Times New Roman" w:hAnsi="Times New Roman" w:cs="Times New Roman"/>
          <w:i/>
          <w:iCs/>
          <w:lang w:val="en-US" w:eastAsia="pt-PT"/>
        </w:rPr>
        <w:t>as</w:t>
      </w:r>
      <w:r w:rsidR="009A1FEE">
        <w:rPr>
          <w:rFonts w:ascii="Times New Roman" w:eastAsia="Times New Roman" w:hAnsi="Times New Roman" w:cs="Times New Roman"/>
          <w:lang w:val="en-US" w:eastAsia="pt-PT"/>
        </w:rPr>
        <w:t>.</w:t>
      </w:r>
      <w:r w:rsidR="005125B6">
        <w:rPr>
          <w:rFonts w:ascii="Times New Roman" w:eastAsia="Times New Roman" w:hAnsi="Times New Roman"/>
          <w:lang w:val="en-US"/>
        </w:rPr>
        <w:t xml:space="preserve"> The use of </w:t>
      </w:r>
      <w:r w:rsidR="007051D8">
        <w:rPr>
          <w:rFonts w:ascii="Times New Roman" w:eastAsia="Times New Roman" w:hAnsi="Times New Roman"/>
          <w:lang w:val="en-US"/>
        </w:rPr>
        <w:t>“</w:t>
      </w:r>
      <w:r w:rsidR="005125B6">
        <w:rPr>
          <w:rFonts w:ascii="Times New Roman" w:eastAsia="Times New Roman" w:hAnsi="Times New Roman"/>
          <w:lang w:val="en-US"/>
        </w:rPr>
        <w:t>portrayal</w:t>
      </w:r>
      <w:r w:rsidR="007051D8">
        <w:rPr>
          <w:rFonts w:ascii="Times New Roman" w:eastAsia="Times New Roman" w:hAnsi="Times New Roman"/>
          <w:lang w:val="en-US"/>
        </w:rPr>
        <w:t>”</w:t>
      </w:r>
      <w:r w:rsidR="00657469">
        <w:rPr>
          <w:rFonts w:ascii="Times New Roman" w:eastAsia="Times New Roman" w:hAnsi="Times New Roman"/>
          <w:lang w:val="en-US"/>
        </w:rPr>
        <w:t xml:space="preserve"> her</w:t>
      </w:r>
      <w:r w:rsidR="009347A6">
        <w:rPr>
          <w:rFonts w:ascii="Times New Roman" w:eastAsia="Times New Roman" w:hAnsi="Times New Roman"/>
          <w:lang w:val="en-US"/>
        </w:rPr>
        <w:t xml:space="preserve">e can be </w:t>
      </w:r>
      <w:r w:rsidR="00B819DC">
        <w:rPr>
          <w:rFonts w:ascii="Times New Roman" w:eastAsia="Times New Roman" w:hAnsi="Times New Roman"/>
          <w:lang w:val="en-US"/>
        </w:rPr>
        <w:t>misleading</w:t>
      </w:r>
      <w:r w:rsidR="009347A6">
        <w:rPr>
          <w:rFonts w:ascii="Times New Roman" w:eastAsia="Times New Roman" w:hAnsi="Times New Roman"/>
          <w:lang w:val="en-US"/>
        </w:rPr>
        <w:t xml:space="preserve">, as portrait </w:t>
      </w:r>
      <w:r w:rsidR="00657469">
        <w:rPr>
          <w:rFonts w:ascii="Times New Roman" w:eastAsia="Times New Roman" w:hAnsi="Times New Roman"/>
          <w:lang w:val="en-US"/>
        </w:rPr>
        <w:t>normally</w:t>
      </w:r>
      <w:r w:rsidR="009347A6">
        <w:rPr>
          <w:rFonts w:ascii="Times New Roman" w:eastAsia="Times New Roman" w:hAnsi="Times New Roman"/>
          <w:lang w:val="en-US"/>
        </w:rPr>
        <w:t xml:space="preserve"> refer</w:t>
      </w:r>
      <w:r w:rsidR="00B819DC">
        <w:rPr>
          <w:rFonts w:ascii="Times New Roman" w:eastAsia="Times New Roman" w:hAnsi="Times New Roman"/>
          <w:lang w:val="en-US"/>
        </w:rPr>
        <w:t>s</w:t>
      </w:r>
      <w:r w:rsidR="009347A6">
        <w:rPr>
          <w:rFonts w:ascii="Times New Roman" w:eastAsia="Times New Roman" w:hAnsi="Times New Roman"/>
          <w:lang w:val="en-US"/>
        </w:rPr>
        <w:t xml:space="preserve"> to the</w:t>
      </w:r>
      <w:r w:rsidR="00626CE8">
        <w:rPr>
          <w:rFonts w:ascii="Times New Roman" w:eastAsia="Times New Roman" w:hAnsi="Times New Roman"/>
          <w:lang w:val="en-US"/>
        </w:rPr>
        <w:t xml:space="preserve"> painting, drawing or photograph of a pre-existing person</w:t>
      </w:r>
      <w:r w:rsidR="007051D8">
        <w:rPr>
          <w:rFonts w:ascii="Times New Roman" w:eastAsia="Times New Roman" w:hAnsi="Times New Roman"/>
          <w:lang w:val="en-US"/>
        </w:rPr>
        <w:t xml:space="preserve">, </w:t>
      </w:r>
      <w:r w:rsidR="00B819DC">
        <w:rPr>
          <w:rFonts w:ascii="Times New Roman" w:eastAsia="Times New Roman" w:hAnsi="Times New Roman"/>
          <w:lang w:val="en-US"/>
        </w:rPr>
        <w:t>giving it</w:t>
      </w:r>
      <w:r w:rsidR="007051D8">
        <w:rPr>
          <w:rFonts w:ascii="Times New Roman" w:eastAsia="Times New Roman" w:hAnsi="Times New Roman"/>
          <w:lang w:val="en-US"/>
        </w:rPr>
        <w:t xml:space="preserve"> </w:t>
      </w:r>
      <w:r w:rsidR="00B819DC">
        <w:rPr>
          <w:rFonts w:ascii="Times New Roman" w:eastAsia="Times New Roman" w:hAnsi="Times New Roman"/>
          <w:lang w:val="en-US"/>
        </w:rPr>
        <w:t>a</w:t>
      </w:r>
      <w:r w:rsidR="00612029">
        <w:rPr>
          <w:rFonts w:ascii="Times New Roman" w:eastAsia="Times New Roman" w:hAnsi="Times New Roman"/>
          <w:lang w:val="en-US"/>
        </w:rPr>
        <w:t xml:space="preserve">n artificial </w:t>
      </w:r>
      <w:r w:rsidR="00B819DC">
        <w:rPr>
          <w:rFonts w:ascii="Times New Roman" w:eastAsia="Times New Roman" w:hAnsi="Times New Roman"/>
          <w:lang w:val="en-US"/>
        </w:rPr>
        <w:t xml:space="preserve">presence by way of </w:t>
      </w:r>
      <w:proofErr w:type="spellStart"/>
      <w:r w:rsidR="007051D8">
        <w:rPr>
          <w:rFonts w:ascii="Times New Roman" w:eastAsia="Times New Roman" w:hAnsi="Times New Roman"/>
          <w:lang w:val="en-US"/>
        </w:rPr>
        <w:t>mimetism</w:t>
      </w:r>
      <w:proofErr w:type="spellEnd"/>
      <w:r w:rsidR="00626CE8">
        <w:rPr>
          <w:rFonts w:ascii="Times New Roman" w:eastAsia="Times New Roman" w:hAnsi="Times New Roman"/>
          <w:lang w:val="en-US"/>
        </w:rPr>
        <w:t xml:space="preserve">. </w:t>
      </w:r>
      <w:r w:rsidR="00B819DC">
        <w:rPr>
          <w:rFonts w:ascii="Times New Roman" w:eastAsia="Times New Roman" w:hAnsi="Times New Roman"/>
          <w:lang w:val="en-US"/>
        </w:rPr>
        <w:t>In Hobbes</w:t>
      </w:r>
      <w:r w:rsidR="00494ECD">
        <w:rPr>
          <w:rFonts w:ascii="Times New Roman" w:eastAsia="Times New Roman" w:hAnsi="Times New Roman"/>
          <w:lang w:val="en-US"/>
        </w:rPr>
        <w:t xml:space="preserve">, </w:t>
      </w:r>
      <w:r w:rsidR="00612029">
        <w:rPr>
          <w:rFonts w:ascii="Times New Roman" w:eastAsia="Times New Roman" w:hAnsi="Times New Roman"/>
          <w:lang w:val="en-US"/>
        </w:rPr>
        <w:t>however</w:t>
      </w:r>
      <w:r w:rsidR="00494ECD">
        <w:rPr>
          <w:rFonts w:ascii="Times New Roman" w:eastAsia="Times New Roman" w:hAnsi="Times New Roman"/>
          <w:lang w:val="en-US"/>
        </w:rPr>
        <w:t>,</w:t>
      </w:r>
      <w:r w:rsidR="00B819DC">
        <w:rPr>
          <w:rFonts w:ascii="Times New Roman" w:eastAsia="Times New Roman" w:hAnsi="Times New Roman"/>
          <w:lang w:val="en-US"/>
        </w:rPr>
        <w:t xml:space="preserve"> </w:t>
      </w:r>
      <w:r w:rsidR="00D62AB8">
        <w:rPr>
          <w:rFonts w:ascii="Times New Roman" w:eastAsia="Times New Roman" w:hAnsi="Times New Roman"/>
          <w:lang w:val="en-US"/>
        </w:rPr>
        <w:t xml:space="preserve">in the political realm, </w:t>
      </w:r>
      <w:r w:rsidR="00B819DC">
        <w:rPr>
          <w:rFonts w:ascii="Times New Roman" w:eastAsia="Times New Roman" w:hAnsi="Times New Roman"/>
          <w:lang w:val="en-US"/>
        </w:rPr>
        <w:t>representation is n</w:t>
      </w:r>
      <w:r w:rsidR="00494ECD">
        <w:rPr>
          <w:rFonts w:ascii="Times New Roman" w:eastAsia="Times New Roman" w:hAnsi="Times New Roman"/>
          <w:lang w:val="en-US"/>
        </w:rPr>
        <w:t>ot</w:t>
      </w:r>
      <w:r w:rsidR="00B819DC">
        <w:rPr>
          <w:rFonts w:ascii="Times New Roman" w:eastAsia="Times New Roman" w:hAnsi="Times New Roman"/>
          <w:lang w:val="en-US"/>
        </w:rPr>
        <w:t xml:space="preserve"> </w:t>
      </w:r>
      <w:r w:rsidR="00494ECD">
        <w:rPr>
          <w:rFonts w:ascii="Times New Roman" w:eastAsia="Times New Roman" w:hAnsi="Times New Roman"/>
          <w:lang w:val="en-US"/>
        </w:rPr>
        <w:t xml:space="preserve">about </w:t>
      </w:r>
      <w:r w:rsidR="00B819DC">
        <w:rPr>
          <w:rFonts w:ascii="Times New Roman" w:eastAsia="Times New Roman" w:hAnsi="Times New Roman"/>
          <w:lang w:val="en-US"/>
        </w:rPr>
        <w:t>denoting something independently present, but rather</w:t>
      </w:r>
      <w:r w:rsidR="000860FD">
        <w:rPr>
          <w:rFonts w:ascii="Times New Roman" w:eastAsia="Times New Roman" w:hAnsi="Times New Roman"/>
          <w:lang w:val="en-US"/>
        </w:rPr>
        <w:t xml:space="preserve"> </w:t>
      </w:r>
      <w:r w:rsidR="00494ECD">
        <w:rPr>
          <w:rFonts w:ascii="Times New Roman" w:eastAsia="Times New Roman" w:hAnsi="Times New Roman"/>
          <w:lang w:val="en-US"/>
        </w:rPr>
        <w:t xml:space="preserve">about </w:t>
      </w:r>
      <w:r w:rsidR="00B819DC">
        <w:rPr>
          <w:rFonts w:ascii="Times New Roman" w:eastAsia="Times New Roman" w:hAnsi="Times New Roman"/>
          <w:lang w:val="en-US"/>
        </w:rPr>
        <w:t>re</w:t>
      </w:r>
      <w:r w:rsidR="000860FD">
        <w:rPr>
          <w:rFonts w:ascii="Times New Roman" w:eastAsia="Times New Roman" w:hAnsi="Times New Roman"/>
          <w:lang w:val="en-US"/>
        </w:rPr>
        <w:t>presenting</w:t>
      </w:r>
      <w:r w:rsidR="00FC3F7E">
        <w:rPr>
          <w:rFonts w:ascii="Times New Roman" w:eastAsia="Times New Roman" w:hAnsi="Times New Roman"/>
          <w:lang w:val="en-US"/>
        </w:rPr>
        <w:t>,</w:t>
      </w:r>
      <w:r w:rsidR="00B819DC">
        <w:rPr>
          <w:rFonts w:ascii="Times New Roman" w:eastAsia="Times New Roman" w:hAnsi="Times New Roman"/>
          <w:lang w:val="en-US"/>
        </w:rPr>
        <w:t xml:space="preserve"> positing</w:t>
      </w:r>
      <w:r w:rsidR="00FC3F7E">
        <w:rPr>
          <w:rFonts w:ascii="Times New Roman" w:eastAsia="Times New Roman" w:hAnsi="Times New Roman"/>
          <w:lang w:val="en-US"/>
        </w:rPr>
        <w:t>, or enacting</w:t>
      </w:r>
      <w:r w:rsidR="000860FD">
        <w:rPr>
          <w:rFonts w:ascii="Times New Roman" w:eastAsia="Times New Roman" w:hAnsi="Times New Roman"/>
          <w:lang w:val="en-US"/>
        </w:rPr>
        <w:t xml:space="preserve"> </w:t>
      </w:r>
      <w:r w:rsidR="00FC3F7E">
        <w:rPr>
          <w:rFonts w:ascii="Times New Roman" w:eastAsia="Times New Roman" w:hAnsi="Times New Roman"/>
          <w:lang w:val="en-US"/>
        </w:rPr>
        <w:t>something</w:t>
      </w:r>
      <w:r w:rsidR="000860FD">
        <w:rPr>
          <w:rFonts w:ascii="Times New Roman" w:eastAsia="Times New Roman" w:hAnsi="Times New Roman"/>
          <w:lang w:val="en-US"/>
        </w:rPr>
        <w:t xml:space="preserve"> as such</w:t>
      </w:r>
      <w:r w:rsidR="00FC3F7E">
        <w:rPr>
          <w:rFonts w:ascii="Times New Roman" w:eastAsia="Times New Roman" w:hAnsi="Times New Roman"/>
          <w:lang w:val="en-US"/>
        </w:rPr>
        <w:t xml:space="preserve"> and such</w:t>
      </w:r>
      <w:r w:rsidR="00D62AB8">
        <w:rPr>
          <w:rFonts w:ascii="Times New Roman" w:eastAsia="Times New Roman" w:hAnsi="Times New Roman"/>
          <w:lang w:val="en-US"/>
        </w:rPr>
        <w:t xml:space="preserve"> </w:t>
      </w:r>
      <w:r w:rsidR="00494ECD">
        <w:rPr>
          <w:rFonts w:ascii="Times New Roman" w:eastAsia="Times New Roman" w:hAnsi="Times New Roman"/>
          <w:lang w:val="en-US"/>
        </w:rPr>
        <w:t>–</w:t>
      </w:r>
      <w:r w:rsidR="00B819DC">
        <w:rPr>
          <w:rFonts w:ascii="Times New Roman" w:eastAsia="Times New Roman" w:hAnsi="Times New Roman"/>
          <w:lang w:val="en-US"/>
        </w:rPr>
        <w:t xml:space="preserve"> i.</w:t>
      </w:r>
      <w:r w:rsidR="00494ECD">
        <w:rPr>
          <w:rFonts w:ascii="Times New Roman" w:eastAsia="Times New Roman" w:hAnsi="Times New Roman"/>
          <w:lang w:val="en-US"/>
        </w:rPr>
        <w:t xml:space="preserve">e., </w:t>
      </w:r>
      <w:r w:rsidR="00B819DC" w:rsidRPr="00B819DC">
        <w:rPr>
          <w:rFonts w:ascii="Times New Roman" w:eastAsia="Times New Roman" w:hAnsi="Times New Roman"/>
          <w:i/>
          <w:iCs/>
          <w:lang w:val="en-US"/>
        </w:rPr>
        <w:t xml:space="preserve">as </w:t>
      </w:r>
      <w:r w:rsidR="00B819DC">
        <w:rPr>
          <w:rFonts w:ascii="Times New Roman" w:eastAsia="Times New Roman" w:hAnsi="Times New Roman"/>
          <w:lang w:val="en-US"/>
        </w:rPr>
        <w:t>one</w:t>
      </w:r>
      <w:r w:rsidR="00612029">
        <w:rPr>
          <w:rFonts w:ascii="Times New Roman" w:eastAsia="Times New Roman" w:hAnsi="Times New Roman"/>
          <w:lang w:val="en-US"/>
        </w:rPr>
        <w:t>, to bring it into being</w:t>
      </w:r>
      <w:r w:rsidR="00B819DC">
        <w:rPr>
          <w:rFonts w:ascii="Times New Roman" w:eastAsia="Times New Roman" w:hAnsi="Times New Roman"/>
          <w:lang w:val="en-US"/>
        </w:rPr>
        <w:t>.</w:t>
      </w:r>
      <w:r w:rsidR="000860FD">
        <w:rPr>
          <w:rFonts w:ascii="Times New Roman" w:eastAsia="Times New Roman" w:hAnsi="Times New Roman"/>
          <w:lang w:val="en-US"/>
        </w:rPr>
        <w:t xml:space="preserve"> </w:t>
      </w:r>
      <w:r w:rsidR="00494ECD">
        <w:rPr>
          <w:rFonts w:ascii="Times New Roman" w:eastAsia="Times New Roman" w:hAnsi="Times New Roman"/>
          <w:lang w:val="en-US"/>
        </w:rPr>
        <w:t xml:space="preserve">The sovereign’s enactment of the multitude </w:t>
      </w:r>
      <w:r w:rsidR="00494ECD" w:rsidRPr="00494ECD">
        <w:rPr>
          <w:rFonts w:ascii="Times New Roman" w:eastAsia="Times New Roman" w:hAnsi="Times New Roman"/>
          <w:i/>
          <w:iCs/>
          <w:lang w:val="en-US"/>
        </w:rPr>
        <w:t>as</w:t>
      </w:r>
      <w:r w:rsidR="00494ECD">
        <w:rPr>
          <w:rFonts w:ascii="Times New Roman" w:eastAsia="Times New Roman" w:hAnsi="Times New Roman"/>
          <w:lang w:val="en-US"/>
        </w:rPr>
        <w:t xml:space="preserve"> one makes the multitude thinkable </w:t>
      </w:r>
      <w:r w:rsidR="00494ECD" w:rsidRPr="00494ECD">
        <w:rPr>
          <w:rFonts w:ascii="Times New Roman" w:eastAsia="Times New Roman" w:hAnsi="Times New Roman"/>
          <w:i/>
          <w:iCs/>
          <w:lang w:val="en-US"/>
        </w:rPr>
        <w:t>as</w:t>
      </w:r>
      <w:r w:rsidR="00494ECD">
        <w:rPr>
          <w:rFonts w:ascii="Times New Roman" w:eastAsia="Times New Roman" w:hAnsi="Times New Roman"/>
          <w:lang w:val="en-US"/>
        </w:rPr>
        <w:t xml:space="preserve"> one people, and enables the parties comprising the multitude to identify themselves and act as coauthors of th</w:t>
      </w:r>
      <w:r w:rsidR="00D62AB8">
        <w:rPr>
          <w:rFonts w:ascii="Times New Roman" w:eastAsia="Times New Roman" w:hAnsi="Times New Roman"/>
          <w:lang w:val="en-US"/>
        </w:rPr>
        <w:t>at person</w:t>
      </w:r>
      <w:r w:rsidR="00612029">
        <w:rPr>
          <w:rFonts w:ascii="Times New Roman" w:eastAsia="Times New Roman" w:hAnsi="Times New Roman"/>
          <w:lang w:val="en-US"/>
        </w:rPr>
        <w:t>.</w:t>
      </w:r>
      <w:r w:rsidR="009A1FEE">
        <w:rPr>
          <w:rFonts w:ascii="Times New Roman" w:eastAsia="Times New Roman" w:hAnsi="Times New Roman" w:cs="Times New Roman"/>
          <w:lang w:val="en-US" w:eastAsia="pt-PT"/>
        </w:rPr>
        <w:t xml:space="preserve"> </w:t>
      </w:r>
      <w:r w:rsidR="00612029">
        <w:rPr>
          <w:rFonts w:ascii="Times New Roman" w:eastAsia="Times New Roman" w:hAnsi="Times New Roman" w:cs="Times New Roman"/>
          <w:lang w:val="en-US" w:eastAsia="pt-PT"/>
        </w:rPr>
        <w:t xml:space="preserve">The made up is thereby made real: </w:t>
      </w:r>
      <w:r w:rsidR="00612029" w:rsidRPr="00612029">
        <w:rPr>
          <w:rFonts w:ascii="Times New Roman" w:eastAsia="Times New Roman" w:hAnsi="Times New Roman" w:cs="Times New Roman"/>
          <w:lang w:val="en-GB" w:eastAsia="en-GB"/>
        </w:rPr>
        <w:t>a real unity</w:t>
      </w:r>
      <w:r w:rsidR="00612029">
        <w:rPr>
          <w:rFonts w:ascii="Times New Roman" w:eastAsia="Times New Roman" w:hAnsi="Times New Roman" w:cs="Times New Roman"/>
          <w:lang w:val="en-GB" w:eastAsia="en-GB"/>
        </w:rPr>
        <w:t>.</w:t>
      </w:r>
      <w:r w:rsidR="005B4054">
        <w:rPr>
          <w:rFonts w:ascii="Times New Roman" w:eastAsia="Times New Roman" w:hAnsi="Times New Roman" w:cs="Times New Roman"/>
          <w:lang w:val="en-US" w:eastAsia="pt-PT"/>
        </w:rPr>
        <w:t>While a</w:t>
      </w:r>
      <w:r w:rsidR="00062FFB">
        <w:rPr>
          <w:rFonts w:ascii="Times New Roman" w:eastAsia="Times New Roman" w:hAnsi="Times New Roman" w:cs="Times New Roman"/>
          <w:lang w:val="en-US" w:eastAsia="pt-PT"/>
        </w:rPr>
        <w:t>nalytically distinctive, the two forms of representation</w:t>
      </w:r>
      <w:r w:rsidR="00C93CC1">
        <w:rPr>
          <w:rFonts w:ascii="Times New Roman" w:eastAsia="Times New Roman" w:hAnsi="Times New Roman" w:cs="Times New Roman"/>
          <w:lang w:val="en-US" w:eastAsia="pt-PT"/>
        </w:rPr>
        <w:t xml:space="preserve"> – representation-as and representation as representative agency –</w:t>
      </w:r>
      <w:r w:rsidR="00713230">
        <w:rPr>
          <w:rFonts w:ascii="Times New Roman" w:eastAsia="Times New Roman" w:hAnsi="Times New Roman" w:cs="Times New Roman"/>
          <w:lang w:val="en-US" w:eastAsia="pt-PT"/>
        </w:rPr>
        <w:t xml:space="preserve"> are </w:t>
      </w:r>
      <w:r w:rsidR="00FC3F7E">
        <w:rPr>
          <w:rFonts w:ascii="Times New Roman" w:eastAsia="Times New Roman" w:hAnsi="Times New Roman" w:cs="Times New Roman"/>
          <w:lang w:val="en-US" w:eastAsia="pt-PT"/>
        </w:rPr>
        <w:t>intrinsically</w:t>
      </w:r>
      <w:r w:rsidR="00713230">
        <w:rPr>
          <w:rFonts w:ascii="Times New Roman" w:eastAsia="Times New Roman" w:hAnsi="Times New Roman" w:cs="Times New Roman"/>
          <w:lang w:val="en-US" w:eastAsia="pt-PT"/>
        </w:rPr>
        <w:t xml:space="preserve"> linked</w:t>
      </w:r>
      <w:r w:rsidR="009347A6">
        <w:rPr>
          <w:rFonts w:ascii="Times New Roman" w:eastAsia="Times New Roman" w:hAnsi="Times New Roman" w:cs="Times New Roman"/>
          <w:lang w:val="en-US" w:eastAsia="pt-PT"/>
        </w:rPr>
        <w:t>, in that</w:t>
      </w:r>
      <w:r w:rsidR="00062FFB">
        <w:rPr>
          <w:rFonts w:ascii="Times New Roman" w:eastAsia="Times New Roman" w:hAnsi="Times New Roman" w:cs="Times New Roman"/>
          <w:lang w:val="en-US" w:eastAsia="pt-PT"/>
        </w:rPr>
        <w:t xml:space="preserve"> for Hobbes personhood is </w:t>
      </w:r>
      <w:r w:rsidR="00D62AB8">
        <w:rPr>
          <w:rFonts w:ascii="Times New Roman" w:eastAsia="Times New Roman" w:hAnsi="Times New Roman" w:cs="Times New Roman"/>
          <w:lang w:val="en-US" w:eastAsia="pt-PT"/>
        </w:rPr>
        <w:t xml:space="preserve">attributable to that which is able to </w:t>
      </w:r>
      <w:r w:rsidR="00D62AB8" w:rsidRPr="00D62AB8">
        <w:rPr>
          <w:rFonts w:ascii="Times New Roman" w:eastAsia="Times New Roman" w:hAnsi="Times New Roman" w:cs="Times New Roman"/>
          <w:i/>
          <w:iCs/>
          <w:lang w:val="en-US" w:eastAsia="pt-PT"/>
        </w:rPr>
        <w:lastRenderedPageBreak/>
        <w:t>act as</w:t>
      </w:r>
      <w:r w:rsidR="00D62AB8">
        <w:rPr>
          <w:rFonts w:ascii="Times New Roman" w:eastAsia="Times New Roman" w:hAnsi="Times New Roman" w:cs="Times New Roman"/>
          <w:lang w:val="en-US" w:eastAsia="pt-PT"/>
        </w:rPr>
        <w:t xml:space="preserve"> (if) a natural person – in a consequential manner, allowing for the assignment of  responsibility.</w:t>
      </w:r>
    </w:p>
    <w:p w14:paraId="4DDEFE19" w14:textId="77777777" w:rsidR="00DA30E3" w:rsidRDefault="00DA30E3" w:rsidP="00FC3F7E">
      <w:pPr>
        <w:spacing w:line="480" w:lineRule="auto"/>
        <w:rPr>
          <w:rFonts w:ascii="Times New Roman" w:eastAsia="Times New Roman" w:hAnsi="Times New Roman" w:cs="Times New Roman"/>
          <w:lang w:val="en-US" w:eastAsia="pt-PT"/>
        </w:rPr>
      </w:pPr>
    </w:p>
    <w:p w14:paraId="7EC6E0B7" w14:textId="6E0C1B52" w:rsidR="00B942A4" w:rsidRDefault="008661EE" w:rsidP="00FE0B16">
      <w:pPr>
        <w:shd w:val="clear" w:color="auto" w:fill="FFFFFF"/>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 xml:space="preserve">In holding that subjects-to-be </w:t>
      </w:r>
      <w:proofErr w:type="spellStart"/>
      <w:r>
        <w:rPr>
          <w:rFonts w:ascii="Times New Roman" w:eastAsia="Times New Roman" w:hAnsi="Times New Roman" w:cs="Times New Roman"/>
          <w:lang w:val="en-US" w:eastAsia="pt-PT"/>
        </w:rPr>
        <w:t>authorise</w:t>
      </w:r>
      <w:proofErr w:type="spellEnd"/>
      <w:r>
        <w:rPr>
          <w:rFonts w:ascii="Times New Roman" w:eastAsia="Times New Roman" w:hAnsi="Times New Roman" w:cs="Times New Roman"/>
          <w:lang w:val="en-US" w:eastAsia="pt-PT"/>
        </w:rPr>
        <w:t xml:space="preserve"> the sovereign to represent them</w:t>
      </w:r>
      <w:r w:rsidR="00B23846">
        <w:rPr>
          <w:rFonts w:ascii="Times New Roman" w:eastAsia="Times New Roman" w:hAnsi="Times New Roman" w:cs="Times New Roman"/>
          <w:lang w:val="en-US" w:eastAsia="pt-PT"/>
        </w:rPr>
        <w:t xml:space="preserve">, and </w:t>
      </w:r>
      <w:r>
        <w:rPr>
          <w:rFonts w:ascii="Times New Roman" w:eastAsia="Times New Roman" w:hAnsi="Times New Roman" w:cs="Times New Roman"/>
          <w:lang w:val="en-US" w:eastAsia="pt-PT"/>
        </w:rPr>
        <w:t xml:space="preserve">thus </w:t>
      </w:r>
      <w:r w:rsidR="00B23846">
        <w:rPr>
          <w:rFonts w:ascii="Times New Roman" w:eastAsia="Times New Roman" w:hAnsi="Times New Roman" w:cs="Times New Roman"/>
          <w:lang w:val="en-US" w:eastAsia="pt-PT"/>
        </w:rPr>
        <w:t xml:space="preserve">portraying the sovereign as an actor, acting with the rights of his subjects, </w:t>
      </w:r>
      <w:r w:rsidR="00C93CC1">
        <w:rPr>
          <w:rFonts w:ascii="Times New Roman" w:eastAsia="Times New Roman" w:hAnsi="Times New Roman" w:cs="Times New Roman"/>
          <w:lang w:val="en-US" w:eastAsia="pt-PT"/>
        </w:rPr>
        <w:t xml:space="preserve">Hobbes </w:t>
      </w:r>
      <w:r w:rsidR="00022F5F">
        <w:rPr>
          <w:rFonts w:ascii="Times New Roman" w:eastAsia="Times New Roman" w:hAnsi="Times New Roman" w:cs="Times New Roman"/>
          <w:lang w:val="en-US" w:eastAsia="pt-PT"/>
        </w:rPr>
        <w:t>demonstr</w:t>
      </w:r>
      <w:r w:rsidR="00900198">
        <w:rPr>
          <w:rFonts w:ascii="Times New Roman" w:eastAsia="Times New Roman" w:hAnsi="Times New Roman" w:cs="Times New Roman"/>
          <w:lang w:val="en-US" w:eastAsia="pt-PT"/>
        </w:rPr>
        <w:t>ate</w:t>
      </w:r>
      <w:r w:rsidR="00C93CC1">
        <w:rPr>
          <w:rFonts w:ascii="Times New Roman" w:eastAsia="Times New Roman" w:hAnsi="Times New Roman" w:cs="Times New Roman"/>
          <w:lang w:val="en-US" w:eastAsia="pt-PT"/>
        </w:rPr>
        <w:t>s</w:t>
      </w:r>
      <w:r w:rsidR="00900198">
        <w:rPr>
          <w:rFonts w:ascii="Times New Roman" w:eastAsia="Times New Roman" w:hAnsi="Times New Roman" w:cs="Times New Roman"/>
          <w:lang w:val="en-US" w:eastAsia="pt-PT"/>
        </w:rPr>
        <w:t xml:space="preserve"> </w:t>
      </w:r>
      <w:r w:rsidR="00022F5F">
        <w:rPr>
          <w:rFonts w:ascii="Times New Roman" w:eastAsia="Times New Roman" w:hAnsi="Times New Roman" w:cs="Times New Roman"/>
          <w:lang w:val="en-US" w:eastAsia="pt-PT"/>
        </w:rPr>
        <w:t xml:space="preserve">the </w:t>
      </w:r>
      <w:r>
        <w:rPr>
          <w:rFonts w:ascii="Times New Roman" w:eastAsia="Times New Roman" w:hAnsi="Times New Roman" w:cs="Times New Roman"/>
          <w:lang w:val="en-US" w:eastAsia="pt-PT"/>
        </w:rPr>
        <w:t>formal relationships between</w:t>
      </w:r>
      <w:r w:rsidR="00022F5F">
        <w:rPr>
          <w:rFonts w:ascii="Times New Roman" w:eastAsia="Times New Roman" w:hAnsi="Times New Roman" w:cs="Times New Roman"/>
          <w:lang w:val="en-US" w:eastAsia="pt-PT"/>
        </w:rPr>
        <w:t xml:space="preserve"> parts</w:t>
      </w:r>
      <w:r>
        <w:rPr>
          <w:rFonts w:ascii="Times New Roman" w:eastAsia="Times New Roman" w:hAnsi="Times New Roman" w:cs="Times New Roman"/>
          <w:lang w:val="en-US" w:eastAsia="pt-PT"/>
        </w:rPr>
        <w:t xml:space="preserve"> that</w:t>
      </w:r>
      <w:r w:rsidR="00F12650">
        <w:rPr>
          <w:rFonts w:ascii="Times New Roman" w:eastAsia="Times New Roman" w:hAnsi="Times New Roman" w:cs="Times New Roman"/>
          <w:lang w:val="en-US" w:eastAsia="pt-PT"/>
        </w:rPr>
        <w:t xml:space="preserve"> are necessary to</w:t>
      </w:r>
      <w:r>
        <w:rPr>
          <w:rFonts w:ascii="Times New Roman" w:eastAsia="Times New Roman" w:hAnsi="Times New Roman" w:cs="Times New Roman"/>
          <w:lang w:val="en-US" w:eastAsia="pt-PT"/>
        </w:rPr>
        <w:t xml:space="preserve"> make the person of the commonwealth</w:t>
      </w:r>
      <w:r w:rsidR="00022F5F">
        <w:rPr>
          <w:rFonts w:ascii="Times New Roman" w:eastAsia="Times New Roman" w:hAnsi="Times New Roman" w:cs="Times New Roman"/>
          <w:lang w:val="en-US" w:eastAsia="pt-PT"/>
        </w:rPr>
        <w:t>.</w:t>
      </w:r>
      <w:r w:rsidR="00D44698">
        <w:rPr>
          <w:rFonts w:ascii="Times New Roman" w:eastAsia="Times New Roman" w:hAnsi="Times New Roman" w:cs="Times New Roman"/>
          <w:lang w:val="en-US" w:eastAsia="pt-PT"/>
        </w:rPr>
        <w:t xml:space="preserve"> </w:t>
      </w:r>
      <w:r w:rsidR="002602EB">
        <w:rPr>
          <w:rFonts w:ascii="Times New Roman" w:eastAsia="Times New Roman" w:hAnsi="Times New Roman" w:cs="Times New Roman"/>
          <w:lang w:val="en-US" w:eastAsia="pt-PT"/>
        </w:rPr>
        <w:t>It is the</w:t>
      </w:r>
      <w:r w:rsidR="006D4D94">
        <w:rPr>
          <w:rFonts w:ascii="Times New Roman" w:eastAsia="Times New Roman" w:hAnsi="Times New Roman" w:cs="Times New Roman"/>
          <w:lang w:val="en-US" w:eastAsia="pt-PT"/>
        </w:rPr>
        <w:t xml:space="preserve"> mutuality of the covenant, and the resulting</w:t>
      </w:r>
      <w:r w:rsidR="002602EB">
        <w:rPr>
          <w:rFonts w:ascii="Times New Roman" w:eastAsia="Times New Roman" w:hAnsi="Times New Roman" w:cs="Times New Roman"/>
          <w:lang w:val="en-US" w:eastAsia="pt-PT"/>
        </w:rPr>
        <w:t xml:space="preserve"> system of shared liability</w:t>
      </w:r>
      <w:r w:rsidR="00FC3F7E">
        <w:rPr>
          <w:rFonts w:ascii="Times New Roman" w:eastAsia="Times New Roman" w:hAnsi="Times New Roman" w:cs="Times New Roman"/>
          <w:lang w:val="en-US" w:eastAsia="pt-PT"/>
        </w:rPr>
        <w:t>, which</w:t>
      </w:r>
      <w:r w:rsidR="002602EB">
        <w:rPr>
          <w:rFonts w:ascii="Times New Roman" w:eastAsia="Times New Roman" w:hAnsi="Times New Roman" w:cs="Times New Roman"/>
          <w:lang w:val="en-US" w:eastAsia="pt-PT"/>
        </w:rPr>
        <w:t xml:space="preserve"> ultimately sustains the </w:t>
      </w:r>
      <w:r w:rsidR="00FC3F7E">
        <w:rPr>
          <w:rFonts w:ascii="Times New Roman" w:eastAsia="Times New Roman" w:hAnsi="Times New Roman" w:cs="Times New Roman"/>
          <w:lang w:val="en-US" w:eastAsia="pt-PT"/>
        </w:rPr>
        <w:t xml:space="preserve">representation of the state as one </w:t>
      </w:r>
      <w:r w:rsidR="008E139F">
        <w:rPr>
          <w:rFonts w:ascii="Times New Roman" w:eastAsia="Times New Roman" w:hAnsi="Times New Roman" w:cs="Times New Roman"/>
          <w:lang w:val="en-US" w:eastAsia="pt-PT"/>
        </w:rPr>
        <w:t>person</w:t>
      </w:r>
      <w:r w:rsidR="002602EB">
        <w:rPr>
          <w:rFonts w:ascii="Times New Roman" w:eastAsia="Times New Roman" w:hAnsi="Times New Roman" w:cs="Times New Roman"/>
          <w:lang w:val="en-US" w:eastAsia="pt-PT"/>
        </w:rPr>
        <w:t xml:space="preserve">. </w:t>
      </w:r>
      <w:r w:rsidR="00713230">
        <w:rPr>
          <w:rFonts w:ascii="Times New Roman" w:eastAsia="Times New Roman" w:hAnsi="Times New Roman" w:cs="Times New Roman"/>
          <w:lang w:val="en-US" w:eastAsia="pt-PT"/>
        </w:rPr>
        <w:t>Being</w:t>
      </w:r>
      <w:r w:rsidR="00444C5D">
        <w:rPr>
          <w:rFonts w:ascii="Times New Roman" w:eastAsia="Times New Roman" w:hAnsi="Times New Roman" w:cs="Times New Roman"/>
          <w:lang w:val="en-US" w:eastAsia="pt-PT"/>
        </w:rPr>
        <w:t xml:space="preserve"> a fictional person, t</w:t>
      </w:r>
      <w:r w:rsidR="002347BE">
        <w:rPr>
          <w:rFonts w:ascii="Times New Roman" w:eastAsia="Times New Roman" w:hAnsi="Times New Roman" w:cs="Times New Roman"/>
          <w:lang w:val="en-US" w:eastAsia="pt-PT"/>
        </w:rPr>
        <w:t>he state itself</w:t>
      </w:r>
      <w:r w:rsidR="00444C5D">
        <w:rPr>
          <w:rFonts w:ascii="Times New Roman" w:eastAsia="Times New Roman" w:hAnsi="Times New Roman" w:cs="Times New Roman"/>
          <w:lang w:val="en-US" w:eastAsia="pt-PT"/>
        </w:rPr>
        <w:t xml:space="preserve"> </w:t>
      </w:r>
      <w:r w:rsidR="006F4FA4">
        <w:rPr>
          <w:rFonts w:ascii="Times New Roman" w:eastAsia="Times New Roman" w:hAnsi="Times New Roman" w:cs="Times New Roman"/>
          <w:lang w:val="en-US" w:eastAsia="pt-PT"/>
        </w:rPr>
        <w:t xml:space="preserve">cannot </w:t>
      </w:r>
      <w:r w:rsidR="00444C5D">
        <w:rPr>
          <w:rFonts w:ascii="Times New Roman" w:eastAsia="Times New Roman" w:hAnsi="Times New Roman" w:cs="Times New Roman"/>
          <w:lang w:val="en-US" w:eastAsia="pt-PT"/>
        </w:rPr>
        <w:t>truly own up to what it</w:t>
      </w:r>
      <w:r w:rsidR="00C6164C">
        <w:rPr>
          <w:rFonts w:ascii="Times New Roman" w:eastAsia="Times New Roman" w:hAnsi="Times New Roman" w:cs="Times New Roman"/>
          <w:lang w:val="en-US" w:eastAsia="pt-PT"/>
        </w:rPr>
        <w:t xml:space="preserve"> says and does, and yet through their shared liability</w:t>
      </w:r>
      <w:r w:rsidR="006F4FA4">
        <w:rPr>
          <w:rFonts w:ascii="Times New Roman" w:eastAsia="Times New Roman" w:hAnsi="Times New Roman" w:cs="Times New Roman"/>
          <w:lang w:val="en-US" w:eastAsia="pt-PT"/>
        </w:rPr>
        <w:t xml:space="preserve"> it can bear responsibility for what the sovereign says or does in its name.</w:t>
      </w:r>
      <w:r w:rsidR="002347BE">
        <w:rPr>
          <w:rFonts w:ascii="Times New Roman" w:eastAsia="Times New Roman" w:hAnsi="Times New Roman" w:cs="Times New Roman"/>
          <w:lang w:val="en-US" w:eastAsia="pt-PT"/>
        </w:rPr>
        <w:t xml:space="preserve"> </w:t>
      </w:r>
      <w:r w:rsidR="007D0561">
        <w:rPr>
          <w:rFonts w:ascii="Times New Roman" w:eastAsia="Times New Roman" w:hAnsi="Times New Roman" w:cs="Times New Roman"/>
          <w:lang w:val="en-US" w:eastAsia="pt-PT"/>
        </w:rPr>
        <w:t>F</w:t>
      </w:r>
      <w:r w:rsidR="00D44698">
        <w:rPr>
          <w:rFonts w:ascii="Times New Roman" w:eastAsia="Times New Roman" w:hAnsi="Times New Roman" w:cs="Times New Roman"/>
          <w:lang w:val="en-US" w:eastAsia="pt-PT"/>
        </w:rPr>
        <w:t>rom this</w:t>
      </w:r>
      <w:r w:rsidR="00B942A4">
        <w:rPr>
          <w:rFonts w:ascii="Times New Roman" w:eastAsia="Times New Roman" w:hAnsi="Times New Roman" w:cs="Times New Roman"/>
          <w:lang w:val="en-US" w:eastAsia="pt-PT"/>
        </w:rPr>
        <w:t xml:space="preserve"> line of</w:t>
      </w:r>
      <w:r w:rsidR="00D44698">
        <w:rPr>
          <w:rFonts w:ascii="Times New Roman" w:eastAsia="Times New Roman" w:hAnsi="Times New Roman" w:cs="Times New Roman"/>
          <w:lang w:val="en-US" w:eastAsia="pt-PT"/>
        </w:rPr>
        <w:t xml:space="preserve"> inqu</w:t>
      </w:r>
      <w:r w:rsidR="007D0561">
        <w:rPr>
          <w:rFonts w:ascii="Times New Roman" w:eastAsia="Times New Roman" w:hAnsi="Times New Roman" w:cs="Times New Roman"/>
          <w:lang w:val="en-US" w:eastAsia="pt-PT"/>
        </w:rPr>
        <w:t>iry into the form of the commonwealth</w:t>
      </w:r>
      <w:r w:rsidR="00D44698">
        <w:rPr>
          <w:rFonts w:ascii="Times New Roman" w:eastAsia="Times New Roman" w:hAnsi="Times New Roman" w:cs="Times New Roman"/>
          <w:lang w:val="en-US" w:eastAsia="pt-PT"/>
        </w:rPr>
        <w:t xml:space="preserve"> resu</w:t>
      </w:r>
      <w:r w:rsidR="007D0561">
        <w:rPr>
          <w:rFonts w:ascii="Times New Roman" w:eastAsia="Times New Roman" w:hAnsi="Times New Roman" w:cs="Times New Roman"/>
          <w:lang w:val="en-US" w:eastAsia="pt-PT"/>
        </w:rPr>
        <w:t xml:space="preserve">lts an understanding of </w:t>
      </w:r>
      <w:r w:rsidR="008E139F">
        <w:rPr>
          <w:rFonts w:ascii="Times New Roman" w:eastAsia="Times New Roman" w:hAnsi="Times New Roman" w:cs="Times New Roman"/>
          <w:lang w:val="en-US" w:eastAsia="pt-PT"/>
        </w:rPr>
        <w:t>the state</w:t>
      </w:r>
      <w:r w:rsidR="00D44698">
        <w:rPr>
          <w:rFonts w:ascii="Times New Roman" w:eastAsia="Times New Roman" w:hAnsi="Times New Roman" w:cs="Times New Roman"/>
          <w:lang w:val="en-US" w:eastAsia="pt-PT"/>
        </w:rPr>
        <w:t xml:space="preserve"> as being less a </w:t>
      </w:r>
      <w:r w:rsidR="000E0BF1">
        <w:rPr>
          <w:rFonts w:ascii="Times New Roman" w:eastAsia="Times New Roman" w:hAnsi="Times New Roman" w:cs="Times New Roman"/>
          <w:lang w:val="en-US" w:eastAsia="pt-PT"/>
        </w:rPr>
        <w:t>‘</w:t>
      </w:r>
      <w:r w:rsidR="00D44698">
        <w:rPr>
          <w:rFonts w:ascii="Times New Roman" w:eastAsia="Times New Roman" w:hAnsi="Times New Roman" w:cs="Times New Roman"/>
          <w:lang w:val="en-US" w:eastAsia="pt-PT"/>
        </w:rPr>
        <w:t>thing</w:t>
      </w:r>
      <w:r w:rsidR="000E0BF1">
        <w:rPr>
          <w:rFonts w:ascii="Times New Roman" w:eastAsia="Times New Roman" w:hAnsi="Times New Roman" w:cs="Times New Roman"/>
          <w:lang w:val="en-US" w:eastAsia="pt-PT"/>
        </w:rPr>
        <w:t>’</w:t>
      </w:r>
      <w:r w:rsidR="00462AA1">
        <w:rPr>
          <w:rFonts w:ascii="Times New Roman" w:eastAsia="Times New Roman" w:hAnsi="Times New Roman" w:cs="Times New Roman"/>
          <w:lang w:val="en-US" w:eastAsia="pt-PT"/>
        </w:rPr>
        <w:t xml:space="preserve"> than</w:t>
      </w:r>
      <w:r w:rsidR="00DA11F3">
        <w:rPr>
          <w:rFonts w:ascii="Times New Roman" w:eastAsia="Times New Roman" w:hAnsi="Times New Roman" w:cs="Times New Roman"/>
          <w:lang w:val="en-US" w:eastAsia="pt-PT"/>
        </w:rPr>
        <w:t xml:space="preserve"> a</w:t>
      </w:r>
      <w:r w:rsidR="00D44698">
        <w:rPr>
          <w:rFonts w:ascii="Times New Roman" w:eastAsia="Times New Roman" w:hAnsi="Times New Roman" w:cs="Times New Roman"/>
          <w:lang w:val="en-US" w:eastAsia="pt-PT"/>
        </w:rPr>
        <w:t xml:space="preserve"> structured set of relation</w:t>
      </w:r>
      <w:r w:rsidR="006F4FA4">
        <w:rPr>
          <w:rFonts w:ascii="Times New Roman" w:eastAsia="Times New Roman" w:hAnsi="Times New Roman" w:cs="Times New Roman"/>
          <w:lang w:val="en-US" w:eastAsia="pt-PT"/>
        </w:rPr>
        <w:t>s</w:t>
      </w:r>
      <w:r w:rsidR="00D44698">
        <w:rPr>
          <w:rFonts w:ascii="Times New Roman" w:eastAsia="Times New Roman" w:hAnsi="Times New Roman" w:cs="Times New Roman"/>
          <w:lang w:val="en-US" w:eastAsia="pt-PT"/>
        </w:rPr>
        <w:t>, most notably between the natural persons of subjects</w:t>
      </w:r>
      <w:r w:rsidR="00DA11F3">
        <w:rPr>
          <w:rFonts w:ascii="Times New Roman" w:eastAsia="Times New Roman" w:hAnsi="Times New Roman" w:cs="Times New Roman"/>
          <w:lang w:val="en-US" w:eastAsia="pt-PT"/>
        </w:rPr>
        <w:t xml:space="preserve"> –</w:t>
      </w:r>
      <w:r w:rsidR="006F4FA4">
        <w:rPr>
          <w:rFonts w:ascii="Times New Roman" w:eastAsia="Times New Roman" w:hAnsi="Times New Roman" w:cs="Times New Roman"/>
          <w:lang w:val="en-US" w:eastAsia="pt-PT"/>
        </w:rPr>
        <w:t xml:space="preserve"> as coauthors of the state, sustaining but not sharing its authority</w:t>
      </w:r>
      <w:r w:rsidR="00DA11F3">
        <w:rPr>
          <w:rFonts w:ascii="Times New Roman" w:eastAsia="Times New Roman" w:hAnsi="Times New Roman" w:cs="Times New Roman"/>
          <w:lang w:val="en-US" w:eastAsia="pt-PT"/>
        </w:rPr>
        <w:t xml:space="preserve"> –</w:t>
      </w:r>
      <w:r w:rsidR="00D44698">
        <w:rPr>
          <w:rFonts w:ascii="Times New Roman" w:eastAsia="Times New Roman" w:hAnsi="Times New Roman" w:cs="Times New Roman"/>
          <w:lang w:val="en-US" w:eastAsia="pt-PT"/>
        </w:rPr>
        <w:t xml:space="preserve"> and the artificial person of the sovereign</w:t>
      </w:r>
      <w:r w:rsidR="006F4FA4">
        <w:rPr>
          <w:rFonts w:ascii="Times New Roman" w:eastAsia="Times New Roman" w:hAnsi="Times New Roman" w:cs="Times New Roman"/>
          <w:lang w:val="en-US" w:eastAsia="pt-PT"/>
        </w:rPr>
        <w:t xml:space="preserve">, </w:t>
      </w:r>
      <w:r w:rsidR="00462AA1">
        <w:rPr>
          <w:rFonts w:ascii="Times New Roman" w:eastAsia="Times New Roman" w:hAnsi="Times New Roman" w:cs="Times New Roman"/>
          <w:lang w:val="en-US" w:eastAsia="pt-PT"/>
        </w:rPr>
        <w:t>authoritatively acting</w:t>
      </w:r>
      <w:r w:rsidR="00105371">
        <w:rPr>
          <w:rFonts w:ascii="Times New Roman" w:eastAsia="Times New Roman" w:hAnsi="Times New Roman" w:cs="Times New Roman"/>
          <w:lang w:val="en-US" w:eastAsia="pt-PT"/>
        </w:rPr>
        <w:t xml:space="preserve"> in the state’s name</w:t>
      </w:r>
      <w:r w:rsidR="00D44698">
        <w:rPr>
          <w:rFonts w:ascii="Times New Roman" w:eastAsia="Times New Roman" w:hAnsi="Times New Roman" w:cs="Times New Roman"/>
          <w:lang w:val="en-US" w:eastAsia="pt-PT"/>
        </w:rPr>
        <w:t>.</w:t>
      </w:r>
      <w:r w:rsidR="00FA283B">
        <w:rPr>
          <w:rStyle w:val="FootnoteReference"/>
          <w:rFonts w:ascii="Times New Roman" w:eastAsia="Times New Roman" w:hAnsi="Times New Roman" w:cs="Times New Roman"/>
          <w:lang w:val="en-US" w:eastAsia="pt-PT"/>
        </w:rPr>
        <w:footnoteReference w:id="67"/>
      </w:r>
      <w:r w:rsidR="00D44698">
        <w:rPr>
          <w:rFonts w:ascii="Times New Roman" w:eastAsia="Times New Roman" w:hAnsi="Times New Roman" w:cs="Times New Roman"/>
          <w:lang w:val="en-US" w:eastAsia="pt-PT"/>
        </w:rPr>
        <w:t xml:space="preserve"> </w:t>
      </w:r>
    </w:p>
    <w:p w14:paraId="2EA7D24E" w14:textId="77777777" w:rsidR="00B942A4" w:rsidRDefault="00B942A4" w:rsidP="00FE0B16">
      <w:pPr>
        <w:shd w:val="clear" w:color="auto" w:fill="FFFFFF"/>
        <w:spacing w:line="480" w:lineRule="auto"/>
        <w:rPr>
          <w:rFonts w:ascii="Times New Roman" w:eastAsia="Times New Roman" w:hAnsi="Times New Roman" w:cs="Times New Roman"/>
          <w:lang w:val="en-US" w:eastAsia="pt-PT"/>
        </w:rPr>
      </w:pPr>
    </w:p>
    <w:p w14:paraId="694E85E0" w14:textId="0C29610E" w:rsidR="000F49BD" w:rsidRDefault="00462AA1" w:rsidP="00FE0B16">
      <w:pPr>
        <w:shd w:val="clear" w:color="auto" w:fill="FFFFFF"/>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The set of relationships that structure the state follow</w:t>
      </w:r>
      <w:r w:rsidR="00737045">
        <w:rPr>
          <w:rFonts w:ascii="Times New Roman" w:eastAsia="Times New Roman" w:hAnsi="Times New Roman" w:cs="Times New Roman"/>
          <w:lang w:val="en-US" w:eastAsia="pt-PT"/>
        </w:rPr>
        <w:t>s</w:t>
      </w:r>
      <w:r>
        <w:rPr>
          <w:rFonts w:ascii="Times New Roman" w:eastAsia="Times New Roman" w:hAnsi="Times New Roman" w:cs="Times New Roman"/>
          <w:lang w:val="en-US" w:eastAsia="pt-PT"/>
        </w:rPr>
        <w:t xml:space="preserve"> from </w:t>
      </w:r>
      <w:proofErr w:type="spellStart"/>
      <w:r>
        <w:rPr>
          <w:rFonts w:ascii="Times New Roman" w:eastAsia="Times New Roman" w:hAnsi="Times New Roman" w:cs="Times New Roman"/>
          <w:lang w:val="en-US" w:eastAsia="pt-PT"/>
        </w:rPr>
        <w:t>authori</w:t>
      </w:r>
      <w:r w:rsidR="0037726F">
        <w:rPr>
          <w:rFonts w:ascii="Times New Roman" w:eastAsia="Times New Roman" w:hAnsi="Times New Roman" w:cs="Times New Roman"/>
          <w:lang w:val="en-US" w:eastAsia="pt-PT"/>
        </w:rPr>
        <w:t>s</w:t>
      </w:r>
      <w:r>
        <w:rPr>
          <w:rFonts w:ascii="Times New Roman" w:eastAsia="Times New Roman" w:hAnsi="Times New Roman" w:cs="Times New Roman"/>
          <w:lang w:val="en-US" w:eastAsia="pt-PT"/>
        </w:rPr>
        <w:t>ation</w:t>
      </w:r>
      <w:proofErr w:type="spellEnd"/>
      <w:r>
        <w:rPr>
          <w:rFonts w:ascii="Times New Roman" w:eastAsia="Times New Roman" w:hAnsi="Times New Roman" w:cs="Times New Roman"/>
          <w:lang w:val="en-US" w:eastAsia="pt-PT"/>
        </w:rPr>
        <w:t xml:space="preserve">. </w:t>
      </w:r>
      <w:r w:rsidR="002E02AE">
        <w:rPr>
          <w:rFonts w:ascii="Times New Roman" w:eastAsia="Times New Roman" w:hAnsi="Times New Roman" w:cs="Times New Roman"/>
          <w:lang w:val="en-US" w:eastAsia="pt-PT"/>
        </w:rPr>
        <w:t xml:space="preserve">It </w:t>
      </w:r>
      <w:r>
        <w:rPr>
          <w:rFonts w:ascii="Times New Roman" w:eastAsia="Times New Roman" w:hAnsi="Times New Roman" w:cs="Times New Roman"/>
          <w:lang w:val="en-US" w:eastAsia="pt-PT"/>
        </w:rPr>
        <w:t>is worth stressing</w:t>
      </w:r>
      <w:r w:rsidR="00865807">
        <w:rPr>
          <w:rFonts w:ascii="Times New Roman" w:eastAsia="Times New Roman" w:hAnsi="Times New Roman" w:cs="Times New Roman"/>
          <w:lang w:val="en-US" w:eastAsia="pt-PT"/>
        </w:rPr>
        <w:t>, however,</w:t>
      </w:r>
      <w:r w:rsidR="00AE1592">
        <w:rPr>
          <w:rFonts w:ascii="Times New Roman" w:eastAsia="Times New Roman" w:hAnsi="Times New Roman" w:cs="Times New Roman"/>
          <w:lang w:val="en-US" w:eastAsia="pt-PT"/>
        </w:rPr>
        <w:t xml:space="preserve"> </w:t>
      </w:r>
      <w:r w:rsidR="00A152EC">
        <w:rPr>
          <w:rFonts w:ascii="Times New Roman" w:eastAsia="Times New Roman" w:hAnsi="Times New Roman" w:cs="Times New Roman"/>
          <w:lang w:val="en-US" w:eastAsia="pt-PT"/>
        </w:rPr>
        <w:t xml:space="preserve">that Hobbes uses the language of representation </w:t>
      </w:r>
      <w:r w:rsidR="00AC4158">
        <w:rPr>
          <w:rFonts w:ascii="Times New Roman" w:eastAsia="Times New Roman" w:hAnsi="Times New Roman" w:cs="Times New Roman"/>
          <w:lang w:val="en-US" w:eastAsia="pt-PT"/>
        </w:rPr>
        <w:t xml:space="preserve">(and not </w:t>
      </w:r>
      <w:r>
        <w:rPr>
          <w:rFonts w:ascii="Times New Roman" w:eastAsia="Times New Roman" w:hAnsi="Times New Roman" w:cs="Times New Roman"/>
          <w:lang w:val="en-US" w:eastAsia="pt-PT"/>
        </w:rPr>
        <w:t xml:space="preserve">only </w:t>
      </w:r>
      <w:r w:rsidR="00AC4158">
        <w:rPr>
          <w:rFonts w:ascii="Times New Roman" w:eastAsia="Times New Roman" w:hAnsi="Times New Roman" w:cs="Times New Roman"/>
          <w:lang w:val="en-US" w:eastAsia="pt-PT"/>
        </w:rPr>
        <w:t xml:space="preserve">that of </w:t>
      </w:r>
      <w:proofErr w:type="spellStart"/>
      <w:r w:rsidR="00AC4158">
        <w:rPr>
          <w:rFonts w:ascii="Times New Roman" w:eastAsia="Times New Roman" w:hAnsi="Times New Roman" w:cs="Times New Roman"/>
          <w:lang w:val="en-US" w:eastAsia="pt-PT"/>
        </w:rPr>
        <w:t>authori</w:t>
      </w:r>
      <w:r w:rsidR="0037726F">
        <w:rPr>
          <w:rFonts w:ascii="Times New Roman" w:eastAsia="Times New Roman" w:hAnsi="Times New Roman" w:cs="Times New Roman"/>
          <w:lang w:val="en-US" w:eastAsia="pt-PT"/>
        </w:rPr>
        <w:t>s</w:t>
      </w:r>
      <w:r w:rsidR="00AC4158">
        <w:rPr>
          <w:rFonts w:ascii="Times New Roman" w:eastAsia="Times New Roman" w:hAnsi="Times New Roman" w:cs="Times New Roman"/>
          <w:lang w:val="en-US" w:eastAsia="pt-PT"/>
        </w:rPr>
        <w:t>ation</w:t>
      </w:r>
      <w:proofErr w:type="spellEnd"/>
      <w:r w:rsidR="00AC4158">
        <w:rPr>
          <w:rFonts w:ascii="Times New Roman" w:eastAsia="Times New Roman" w:hAnsi="Times New Roman" w:cs="Times New Roman"/>
          <w:lang w:val="en-US" w:eastAsia="pt-PT"/>
        </w:rPr>
        <w:t>, as i</w:t>
      </w:r>
      <w:r w:rsidR="001E730A">
        <w:rPr>
          <w:rFonts w:ascii="Times New Roman" w:eastAsia="Times New Roman" w:hAnsi="Times New Roman" w:cs="Times New Roman"/>
          <w:lang w:val="en-US" w:eastAsia="pt-PT"/>
        </w:rPr>
        <w:t>t has been claimed</w:t>
      </w:r>
      <w:r>
        <w:rPr>
          <w:rFonts w:ascii="Times New Roman" w:eastAsia="Times New Roman" w:hAnsi="Times New Roman" w:cs="Times New Roman"/>
          <w:lang w:val="en-US" w:eastAsia="pt-PT"/>
        </w:rPr>
        <w:t>)</w:t>
      </w:r>
      <w:r>
        <w:rPr>
          <w:rStyle w:val="FootnoteReference"/>
          <w:rFonts w:ascii="Times New Roman" w:eastAsia="Times New Roman" w:hAnsi="Times New Roman" w:cs="Times New Roman"/>
          <w:lang w:val="en-US" w:eastAsia="pt-PT"/>
        </w:rPr>
        <w:footnoteReference w:id="68"/>
      </w:r>
      <w:r w:rsidR="00AC4158">
        <w:rPr>
          <w:rFonts w:ascii="Times New Roman" w:eastAsia="Times New Roman" w:hAnsi="Times New Roman" w:cs="Times New Roman"/>
          <w:lang w:val="en-US" w:eastAsia="pt-PT"/>
        </w:rPr>
        <w:t xml:space="preserve"> to describe the relationship between both</w:t>
      </w:r>
      <w:r w:rsidR="00865807">
        <w:rPr>
          <w:rFonts w:ascii="Times New Roman" w:eastAsia="Times New Roman" w:hAnsi="Times New Roman" w:cs="Times New Roman"/>
          <w:lang w:val="en-US" w:eastAsia="pt-PT"/>
        </w:rPr>
        <w:t>,</w:t>
      </w:r>
      <w:r w:rsidR="00AC4158">
        <w:rPr>
          <w:rFonts w:ascii="Times New Roman" w:eastAsia="Times New Roman" w:hAnsi="Times New Roman" w:cs="Times New Roman"/>
          <w:lang w:val="en-US" w:eastAsia="pt-PT"/>
        </w:rPr>
        <w:t xml:space="preserve"> individual subjects</w:t>
      </w:r>
      <w:r w:rsidR="00865807">
        <w:rPr>
          <w:rFonts w:ascii="Times New Roman" w:eastAsia="Times New Roman" w:hAnsi="Times New Roman" w:cs="Times New Roman"/>
          <w:lang w:val="en-US" w:eastAsia="pt-PT"/>
        </w:rPr>
        <w:t>-to-be</w:t>
      </w:r>
      <w:r w:rsidR="00AC4158">
        <w:rPr>
          <w:rFonts w:ascii="Times New Roman" w:eastAsia="Times New Roman" w:hAnsi="Times New Roman" w:cs="Times New Roman"/>
          <w:lang w:val="en-US" w:eastAsia="pt-PT"/>
        </w:rPr>
        <w:t xml:space="preserve"> and their sovereign</w:t>
      </w:r>
      <w:r w:rsidR="00501835">
        <w:rPr>
          <w:rFonts w:ascii="Times New Roman" w:eastAsia="Times New Roman" w:hAnsi="Times New Roman" w:cs="Times New Roman"/>
          <w:lang w:val="en-US" w:eastAsia="pt-PT"/>
        </w:rPr>
        <w:t xml:space="preserve"> (which is a case of </w:t>
      </w:r>
      <w:r w:rsidR="00501835" w:rsidRPr="00501835">
        <w:rPr>
          <w:rFonts w:ascii="Times New Roman" w:eastAsia="Times New Roman" w:hAnsi="Times New Roman" w:cs="Times New Roman"/>
          <w:i/>
          <w:lang w:val="en-US" w:eastAsia="pt-PT"/>
        </w:rPr>
        <w:t>true</w:t>
      </w:r>
      <w:r w:rsidR="00501835">
        <w:rPr>
          <w:rFonts w:ascii="Times New Roman" w:eastAsia="Times New Roman" w:hAnsi="Times New Roman" w:cs="Times New Roman"/>
          <w:lang w:val="en-US" w:eastAsia="pt-PT"/>
        </w:rPr>
        <w:t xml:space="preserve"> representation)</w:t>
      </w:r>
      <w:r w:rsidR="00865807">
        <w:rPr>
          <w:rFonts w:ascii="Times New Roman" w:eastAsia="Times New Roman" w:hAnsi="Times New Roman" w:cs="Times New Roman"/>
          <w:lang w:val="en-US" w:eastAsia="pt-PT"/>
        </w:rPr>
        <w:t>,</w:t>
      </w:r>
      <w:r w:rsidR="00AC4158">
        <w:rPr>
          <w:rFonts w:ascii="Times New Roman" w:eastAsia="Times New Roman" w:hAnsi="Times New Roman" w:cs="Times New Roman"/>
          <w:lang w:val="en-US" w:eastAsia="pt-PT"/>
        </w:rPr>
        <w:t xml:space="preserve"> and the sovere</w:t>
      </w:r>
      <w:r w:rsidR="00865807">
        <w:rPr>
          <w:rFonts w:ascii="Times New Roman" w:eastAsia="Times New Roman" w:hAnsi="Times New Roman" w:cs="Times New Roman"/>
          <w:lang w:val="en-US" w:eastAsia="pt-PT"/>
        </w:rPr>
        <w:t>ign and all those individuals</w:t>
      </w:r>
      <w:r w:rsidR="00AE1592">
        <w:rPr>
          <w:rFonts w:ascii="Times New Roman" w:eastAsia="Times New Roman" w:hAnsi="Times New Roman" w:cs="Times New Roman"/>
          <w:lang w:val="en-US" w:eastAsia="pt-PT"/>
        </w:rPr>
        <w:t xml:space="preserve"> represented</w:t>
      </w:r>
      <w:r w:rsidR="00AC4158">
        <w:rPr>
          <w:rFonts w:ascii="Times New Roman" w:eastAsia="Times New Roman" w:hAnsi="Times New Roman" w:cs="Times New Roman"/>
          <w:lang w:val="en-US" w:eastAsia="pt-PT"/>
        </w:rPr>
        <w:t xml:space="preserve"> as a w</w:t>
      </w:r>
      <w:r>
        <w:rPr>
          <w:rFonts w:ascii="Times New Roman" w:eastAsia="Times New Roman" w:hAnsi="Times New Roman" w:cs="Times New Roman"/>
          <w:lang w:val="en-US" w:eastAsia="pt-PT"/>
        </w:rPr>
        <w:t>h</w:t>
      </w:r>
      <w:r w:rsidR="00865807">
        <w:rPr>
          <w:rFonts w:ascii="Times New Roman" w:eastAsia="Times New Roman" w:hAnsi="Times New Roman" w:cs="Times New Roman"/>
          <w:lang w:val="en-US" w:eastAsia="pt-PT"/>
        </w:rPr>
        <w:t>ole</w:t>
      </w:r>
      <w:r w:rsidR="00501835">
        <w:rPr>
          <w:rFonts w:ascii="Times New Roman" w:eastAsia="Times New Roman" w:hAnsi="Times New Roman" w:cs="Times New Roman"/>
          <w:lang w:val="en-US" w:eastAsia="pt-PT"/>
        </w:rPr>
        <w:t xml:space="preserve"> (which is a case of representation </w:t>
      </w:r>
      <w:r w:rsidR="00501835" w:rsidRPr="00501835">
        <w:rPr>
          <w:rFonts w:ascii="Times New Roman" w:eastAsia="Times New Roman" w:hAnsi="Times New Roman" w:cs="Times New Roman"/>
          <w:i/>
          <w:lang w:val="en-US" w:eastAsia="pt-PT"/>
        </w:rPr>
        <w:t>by</w:t>
      </w:r>
      <w:r w:rsidR="00501835">
        <w:rPr>
          <w:rFonts w:ascii="Times New Roman" w:eastAsia="Times New Roman" w:hAnsi="Times New Roman" w:cs="Times New Roman"/>
          <w:lang w:val="en-US" w:eastAsia="pt-PT"/>
        </w:rPr>
        <w:t xml:space="preserve"> fiction)</w:t>
      </w:r>
      <w:r w:rsidR="00865807">
        <w:rPr>
          <w:rFonts w:ascii="Times New Roman" w:eastAsia="Times New Roman" w:hAnsi="Times New Roman" w:cs="Times New Roman"/>
          <w:lang w:val="en-US" w:eastAsia="pt-PT"/>
        </w:rPr>
        <w:t>. In Hobbes’s own words</w:t>
      </w:r>
      <w:r w:rsidR="00081B93">
        <w:rPr>
          <w:rFonts w:ascii="Times New Roman" w:eastAsia="Times New Roman" w:hAnsi="Times New Roman" w:cs="Times New Roman"/>
          <w:lang w:val="en-US" w:eastAsia="pt-PT"/>
        </w:rPr>
        <w:t>, the sovereign is ‘</w:t>
      </w:r>
      <w:r w:rsidR="00AC4158">
        <w:rPr>
          <w:rFonts w:ascii="Times New Roman" w:eastAsia="Times New Roman" w:hAnsi="Times New Roman" w:cs="Times New Roman"/>
          <w:lang w:val="en-US" w:eastAsia="pt-PT"/>
        </w:rPr>
        <w:t xml:space="preserve">the Person </w:t>
      </w:r>
      <w:r w:rsidR="00AC4158">
        <w:rPr>
          <w:rFonts w:ascii="Times New Roman" w:eastAsia="Times New Roman" w:hAnsi="Times New Roman" w:cs="Times New Roman"/>
          <w:lang w:val="en-US" w:eastAsia="pt-PT"/>
        </w:rPr>
        <w:lastRenderedPageBreak/>
        <w:t xml:space="preserve">representative of all and </w:t>
      </w:r>
      <w:proofErr w:type="spellStart"/>
      <w:r w:rsidR="00AC4158">
        <w:rPr>
          <w:rFonts w:ascii="Times New Roman" w:eastAsia="Times New Roman" w:hAnsi="Times New Roman" w:cs="Times New Roman"/>
          <w:lang w:val="en-US" w:eastAsia="pt-PT"/>
        </w:rPr>
        <w:t>e</w:t>
      </w:r>
      <w:r w:rsidR="00081B93">
        <w:rPr>
          <w:rFonts w:ascii="Times New Roman" w:eastAsia="Times New Roman" w:hAnsi="Times New Roman" w:cs="Times New Roman"/>
          <w:lang w:val="en-US" w:eastAsia="pt-PT"/>
        </w:rPr>
        <w:t>veryone</w:t>
      </w:r>
      <w:proofErr w:type="spellEnd"/>
      <w:r w:rsidR="00081B93">
        <w:rPr>
          <w:rFonts w:ascii="Times New Roman" w:eastAsia="Times New Roman" w:hAnsi="Times New Roman" w:cs="Times New Roman"/>
          <w:lang w:val="en-US" w:eastAsia="pt-PT"/>
        </w:rPr>
        <w:t xml:space="preserve"> of the Multitude’</w:t>
      </w:r>
      <w:r w:rsidR="001E730A">
        <w:rPr>
          <w:rFonts w:ascii="Times New Roman" w:eastAsia="Times New Roman" w:hAnsi="Times New Roman" w:cs="Times New Roman"/>
          <w:lang w:val="en-US" w:eastAsia="pt-PT"/>
        </w:rPr>
        <w:t>.</w:t>
      </w:r>
      <w:r>
        <w:rPr>
          <w:rStyle w:val="FootnoteReference"/>
          <w:rFonts w:ascii="Times New Roman" w:eastAsia="Times New Roman" w:hAnsi="Times New Roman" w:cs="Times New Roman"/>
          <w:lang w:val="en-US" w:eastAsia="pt-PT"/>
        </w:rPr>
        <w:footnoteReference w:id="69"/>
      </w:r>
      <w:r w:rsidR="00737045">
        <w:rPr>
          <w:rFonts w:ascii="Times New Roman" w:eastAsia="Times New Roman" w:hAnsi="Times New Roman" w:cs="Times New Roman"/>
          <w:lang w:val="en-US" w:eastAsia="pt-PT"/>
        </w:rPr>
        <w:t xml:space="preserve"> </w:t>
      </w:r>
      <w:r w:rsidR="001E730A">
        <w:rPr>
          <w:rFonts w:ascii="Times New Roman" w:eastAsia="Times New Roman" w:hAnsi="Times New Roman" w:cs="Times New Roman"/>
          <w:lang w:val="en-US" w:eastAsia="pt-PT"/>
        </w:rPr>
        <w:t xml:space="preserve">The sovereign represents </w:t>
      </w:r>
      <w:r w:rsidR="00C272A4">
        <w:rPr>
          <w:rFonts w:ascii="Times New Roman" w:eastAsia="Times New Roman" w:hAnsi="Times New Roman" w:cs="Times New Roman"/>
          <w:lang w:val="en-US" w:eastAsia="pt-PT"/>
        </w:rPr>
        <w:t xml:space="preserve">a number of individuals because </w:t>
      </w:r>
      <w:r w:rsidR="001E730A">
        <w:rPr>
          <w:rFonts w:ascii="Times New Roman" w:eastAsia="Times New Roman" w:hAnsi="Times New Roman" w:cs="Times New Roman"/>
          <w:lang w:val="en-US" w:eastAsia="pt-PT"/>
        </w:rPr>
        <w:t>there is no such thing as a body politic awaiting representa</w:t>
      </w:r>
      <w:r w:rsidR="00737045">
        <w:rPr>
          <w:rFonts w:ascii="Times New Roman" w:eastAsia="Times New Roman" w:hAnsi="Times New Roman" w:cs="Times New Roman"/>
          <w:lang w:val="en-US" w:eastAsia="pt-PT"/>
        </w:rPr>
        <w:t>tion at the act of institution.</w:t>
      </w:r>
      <w:r w:rsidR="00345CFA">
        <w:rPr>
          <w:rFonts w:ascii="Times New Roman" w:eastAsia="Times New Roman" w:hAnsi="Times New Roman" w:cs="Times New Roman"/>
          <w:lang w:val="en-US" w:eastAsia="pt-PT"/>
        </w:rPr>
        <w:t xml:space="preserve"> </w:t>
      </w:r>
      <w:r w:rsidR="00737045">
        <w:rPr>
          <w:rFonts w:ascii="Times New Roman" w:eastAsia="Times New Roman" w:hAnsi="Times New Roman" w:cs="Times New Roman"/>
          <w:lang w:val="en-US" w:eastAsia="pt-PT"/>
        </w:rPr>
        <w:t>A</w:t>
      </w:r>
      <w:r w:rsidR="001E730A">
        <w:rPr>
          <w:rFonts w:ascii="Times New Roman" w:eastAsia="Times New Roman" w:hAnsi="Times New Roman" w:cs="Times New Roman"/>
          <w:lang w:val="en-US" w:eastAsia="pt-PT"/>
        </w:rPr>
        <w:t xml:space="preserve">ll that stands available </w:t>
      </w:r>
      <w:r w:rsidR="00865807">
        <w:rPr>
          <w:rFonts w:ascii="Times New Roman" w:eastAsia="Times New Roman" w:hAnsi="Times New Roman" w:cs="Times New Roman"/>
          <w:lang w:val="en-US" w:eastAsia="pt-PT"/>
        </w:rPr>
        <w:t>there</w:t>
      </w:r>
      <w:r w:rsidR="001E730A">
        <w:rPr>
          <w:rFonts w:ascii="Times New Roman" w:eastAsia="Times New Roman" w:hAnsi="Times New Roman" w:cs="Times New Roman"/>
          <w:lang w:val="en-US" w:eastAsia="pt-PT"/>
        </w:rPr>
        <w:t xml:space="preserve"> is a multitude broken down into individuals</w:t>
      </w:r>
      <w:r w:rsidR="00865807">
        <w:rPr>
          <w:rFonts w:ascii="Times New Roman" w:eastAsia="Times New Roman" w:hAnsi="Times New Roman" w:cs="Times New Roman"/>
          <w:lang w:val="en-US" w:eastAsia="pt-PT"/>
        </w:rPr>
        <w:t>.</w:t>
      </w:r>
      <w:r w:rsidR="001E730A">
        <w:rPr>
          <w:rFonts w:ascii="Times New Roman" w:eastAsia="Times New Roman" w:hAnsi="Times New Roman" w:cs="Times New Roman"/>
          <w:lang w:val="en-US" w:eastAsia="pt-PT"/>
        </w:rPr>
        <w:t xml:space="preserve"> </w:t>
      </w:r>
      <w:r w:rsidR="00865807">
        <w:rPr>
          <w:rFonts w:ascii="Times New Roman" w:eastAsia="Times New Roman" w:hAnsi="Times New Roman" w:cs="Times New Roman"/>
          <w:lang w:val="en-US" w:eastAsia="pt-PT"/>
        </w:rPr>
        <w:t xml:space="preserve">These </w:t>
      </w:r>
      <w:r w:rsidR="001E730A">
        <w:rPr>
          <w:rFonts w:ascii="Times New Roman" w:eastAsia="Times New Roman" w:hAnsi="Times New Roman" w:cs="Times New Roman"/>
          <w:lang w:val="en-US" w:eastAsia="pt-PT"/>
        </w:rPr>
        <w:t>are</w:t>
      </w:r>
      <w:r w:rsidR="00C272A4">
        <w:rPr>
          <w:rFonts w:ascii="Times New Roman" w:eastAsia="Times New Roman" w:hAnsi="Times New Roman" w:cs="Times New Roman"/>
          <w:lang w:val="en-US" w:eastAsia="pt-PT"/>
        </w:rPr>
        <w:t>, however,</w:t>
      </w:r>
      <w:r w:rsidR="001E730A">
        <w:rPr>
          <w:rFonts w:ascii="Times New Roman" w:eastAsia="Times New Roman" w:hAnsi="Times New Roman" w:cs="Times New Roman"/>
          <w:lang w:val="en-US" w:eastAsia="pt-PT"/>
        </w:rPr>
        <w:t xml:space="preserve"> </w:t>
      </w:r>
      <w:r w:rsidR="00AE1592">
        <w:rPr>
          <w:rFonts w:ascii="Times New Roman" w:eastAsia="Times New Roman" w:hAnsi="Times New Roman" w:cs="Times New Roman"/>
          <w:lang w:val="en-US" w:eastAsia="pt-PT"/>
        </w:rPr>
        <w:t>interchangeable,</w:t>
      </w:r>
      <w:r w:rsidR="00C272A4">
        <w:rPr>
          <w:rFonts w:ascii="Times New Roman" w:eastAsia="Times New Roman" w:hAnsi="Times New Roman" w:cs="Times New Roman"/>
          <w:lang w:val="en-US" w:eastAsia="pt-PT"/>
        </w:rPr>
        <w:t xml:space="preserve"> </w:t>
      </w:r>
      <w:r w:rsidR="00AE1592">
        <w:rPr>
          <w:rFonts w:ascii="Times New Roman" w:eastAsia="Times New Roman" w:hAnsi="Times New Roman" w:cs="Times New Roman"/>
          <w:lang w:val="en-US" w:eastAsia="pt-PT"/>
        </w:rPr>
        <w:t>or the</w:t>
      </w:r>
      <w:r w:rsidR="001E730A">
        <w:rPr>
          <w:rFonts w:ascii="Times New Roman" w:eastAsia="Times New Roman" w:hAnsi="Times New Roman" w:cs="Times New Roman"/>
          <w:lang w:val="en-US" w:eastAsia="pt-PT"/>
        </w:rPr>
        <w:t xml:space="preserve"> exact equivalent of one another</w:t>
      </w:r>
      <w:r w:rsidR="00C272A4">
        <w:rPr>
          <w:rFonts w:ascii="Times New Roman" w:eastAsia="Times New Roman" w:hAnsi="Times New Roman" w:cs="Times New Roman"/>
          <w:lang w:val="en-US" w:eastAsia="pt-PT"/>
        </w:rPr>
        <w:t>,</w:t>
      </w:r>
      <w:r w:rsidR="00737045">
        <w:rPr>
          <w:rFonts w:ascii="Times New Roman" w:eastAsia="Times New Roman" w:hAnsi="Times New Roman" w:cs="Times New Roman"/>
          <w:lang w:val="en-US" w:eastAsia="pt-PT"/>
        </w:rPr>
        <w:t xml:space="preserve"> in their desire for peace and prosperity</w:t>
      </w:r>
      <w:r w:rsidR="00C272A4">
        <w:rPr>
          <w:rFonts w:ascii="Times New Roman" w:eastAsia="Times New Roman" w:hAnsi="Times New Roman" w:cs="Times New Roman"/>
          <w:lang w:val="en-US" w:eastAsia="pt-PT"/>
        </w:rPr>
        <w:t>. Hence,</w:t>
      </w:r>
      <w:r w:rsidR="001E730A">
        <w:rPr>
          <w:rFonts w:ascii="Times New Roman" w:eastAsia="Times New Roman" w:hAnsi="Times New Roman" w:cs="Times New Roman"/>
          <w:lang w:val="en-US" w:eastAsia="pt-PT"/>
        </w:rPr>
        <w:t xml:space="preserve"> </w:t>
      </w:r>
      <w:r w:rsidR="00865807">
        <w:rPr>
          <w:rFonts w:ascii="Times New Roman" w:eastAsia="Times New Roman" w:hAnsi="Times New Roman" w:cs="Times New Roman"/>
          <w:lang w:val="en-US" w:eastAsia="pt-PT"/>
        </w:rPr>
        <w:t xml:space="preserve">they </w:t>
      </w:r>
      <w:r w:rsidR="00FE1460">
        <w:rPr>
          <w:rFonts w:ascii="Times New Roman" w:eastAsia="Times New Roman" w:hAnsi="Times New Roman" w:cs="Times New Roman"/>
          <w:lang w:val="en-US" w:eastAsia="pt-PT"/>
        </w:rPr>
        <w:t>willingly</w:t>
      </w:r>
      <w:r w:rsidR="001E730A">
        <w:rPr>
          <w:rFonts w:ascii="Times New Roman" w:eastAsia="Times New Roman" w:hAnsi="Times New Roman" w:cs="Times New Roman"/>
          <w:lang w:val="en-US" w:eastAsia="pt-PT"/>
        </w:rPr>
        <w:t xml:space="preserve"> agree </w:t>
      </w:r>
      <w:r w:rsidR="00E64930">
        <w:rPr>
          <w:rFonts w:ascii="Times New Roman" w:eastAsia="Times New Roman" w:hAnsi="Times New Roman" w:cs="Times New Roman"/>
          <w:lang w:val="en-US" w:eastAsia="pt-PT"/>
        </w:rPr>
        <w:t xml:space="preserve">with one another </w:t>
      </w:r>
      <w:r w:rsidR="001E730A">
        <w:rPr>
          <w:rFonts w:ascii="Times New Roman" w:eastAsia="Times New Roman" w:hAnsi="Times New Roman" w:cs="Times New Roman"/>
          <w:lang w:val="en-US" w:eastAsia="pt-PT"/>
        </w:rPr>
        <w:t xml:space="preserve">to </w:t>
      </w:r>
      <w:r w:rsidR="00A52A1D">
        <w:rPr>
          <w:rFonts w:ascii="Times New Roman" w:eastAsia="Times New Roman" w:hAnsi="Times New Roman" w:cs="Times New Roman"/>
          <w:lang w:val="en-US" w:eastAsia="pt-PT"/>
        </w:rPr>
        <w:t xml:space="preserve">give up the sovereignty they enjoy over themselves to </w:t>
      </w:r>
      <w:r w:rsidR="00CA2979">
        <w:rPr>
          <w:rFonts w:ascii="Times New Roman" w:eastAsia="Times New Roman" w:hAnsi="Times New Roman" w:cs="Times New Roman"/>
          <w:lang w:val="en-US" w:eastAsia="pt-PT"/>
        </w:rPr>
        <w:t xml:space="preserve">tie </w:t>
      </w:r>
      <w:r w:rsidR="00CB0107">
        <w:rPr>
          <w:rFonts w:ascii="Times New Roman" w:eastAsia="Times New Roman" w:hAnsi="Times New Roman" w:cs="Times New Roman"/>
          <w:lang w:val="en-US" w:eastAsia="pt-PT"/>
        </w:rPr>
        <w:t>‘</w:t>
      </w:r>
      <w:r w:rsidR="00CA2979">
        <w:rPr>
          <w:rFonts w:ascii="Times New Roman" w:eastAsia="Times New Roman" w:hAnsi="Times New Roman" w:cs="Times New Roman"/>
          <w:lang w:val="en-US" w:eastAsia="pt-PT"/>
        </w:rPr>
        <w:t xml:space="preserve">sovereignty to representation, </w:t>
      </w:r>
      <w:r w:rsidR="00CB0107">
        <w:rPr>
          <w:rFonts w:ascii="Times New Roman" w:eastAsia="Times New Roman" w:hAnsi="Times New Roman" w:cs="Times New Roman"/>
          <w:lang w:val="en-US" w:eastAsia="pt-PT"/>
        </w:rPr>
        <w:t>not</w:t>
      </w:r>
      <w:r w:rsidR="00865807">
        <w:rPr>
          <w:rFonts w:ascii="Times New Roman" w:eastAsia="Times New Roman" w:hAnsi="Times New Roman" w:cs="Times New Roman"/>
          <w:lang w:val="en-US" w:eastAsia="pt-PT"/>
        </w:rPr>
        <w:t xml:space="preserve"> </w:t>
      </w:r>
      <w:r w:rsidR="00CA2979">
        <w:rPr>
          <w:rFonts w:ascii="Times New Roman" w:eastAsia="Times New Roman" w:hAnsi="Times New Roman" w:cs="Times New Roman"/>
          <w:lang w:val="en-US" w:eastAsia="pt-PT"/>
        </w:rPr>
        <w:t>authorship</w:t>
      </w:r>
      <w:r w:rsidR="00CB0107">
        <w:rPr>
          <w:rFonts w:ascii="Times New Roman" w:eastAsia="Times New Roman" w:hAnsi="Times New Roman" w:cs="Times New Roman"/>
          <w:lang w:val="en-US" w:eastAsia="pt-PT"/>
        </w:rPr>
        <w:t xml:space="preserve">’ (which </w:t>
      </w:r>
      <w:r w:rsidR="00FE1460">
        <w:rPr>
          <w:rFonts w:ascii="Times New Roman" w:eastAsia="Times New Roman" w:hAnsi="Times New Roman" w:cs="Times New Roman"/>
          <w:lang w:val="en-US" w:eastAsia="pt-PT"/>
        </w:rPr>
        <w:t xml:space="preserve">will </w:t>
      </w:r>
      <w:r w:rsidR="00CB0107">
        <w:rPr>
          <w:rFonts w:ascii="Times New Roman" w:eastAsia="Times New Roman" w:hAnsi="Times New Roman" w:cs="Times New Roman"/>
          <w:lang w:val="en-US" w:eastAsia="pt-PT"/>
        </w:rPr>
        <w:t>continue to fall upon them)</w:t>
      </w:r>
      <w:r w:rsidR="00CA2979">
        <w:rPr>
          <w:rFonts w:ascii="Times New Roman" w:eastAsia="Times New Roman" w:hAnsi="Times New Roman" w:cs="Times New Roman"/>
          <w:lang w:val="en-US" w:eastAsia="pt-PT"/>
        </w:rPr>
        <w:t>.</w:t>
      </w:r>
      <w:r w:rsidR="00CA2979">
        <w:rPr>
          <w:rStyle w:val="FootnoteReference"/>
          <w:rFonts w:ascii="Times New Roman" w:eastAsia="Times New Roman" w:hAnsi="Times New Roman" w:cs="Times New Roman"/>
          <w:lang w:val="en-US" w:eastAsia="pt-PT"/>
        </w:rPr>
        <w:footnoteReference w:id="70"/>
      </w:r>
      <w:r w:rsidR="00CA2979">
        <w:rPr>
          <w:rFonts w:ascii="Times New Roman" w:eastAsia="Times New Roman" w:hAnsi="Times New Roman" w:cs="Times New Roman"/>
          <w:lang w:val="en-US" w:eastAsia="pt-PT"/>
        </w:rPr>
        <w:t xml:space="preserve"> </w:t>
      </w:r>
      <w:r w:rsidR="00B20C7F">
        <w:rPr>
          <w:rFonts w:ascii="Times New Roman" w:eastAsia="Times New Roman" w:hAnsi="Times New Roman" w:cs="Times New Roman"/>
          <w:lang w:val="en-US" w:eastAsia="pt-PT"/>
        </w:rPr>
        <w:t>But the fact that the sovereign ‘represents or is the agent for the citizens taken as individuals’ should not be used to dismiss the separate personality of the state.</w:t>
      </w:r>
      <w:r w:rsidR="00B20C7F">
        <w:rPr>
          <w:rStyle w:val="FootnoteReference"/>
          <w:rFonts w:ascii="Times New Roman" w:eastAsia="Times New Roman" w:hAnsi="Times New Roman" w:cs="Times New Roman"/>
          <w:lang w:val="en-US" w:eastAsia="pt-PT"/>
        </w:rPr>
        <w:footnoteReference w:id="71"/>
      </w:r>
      <w:r w:rsidR="00B20C7F">
        <w:rPr>
          <w:rFonts w:ascii="Times New Roman" w:eastAsia="Times New Roman" w:hAnsi="Times New Roman" w:cs="Times New Roman"/>
          <w:lang w:val="en-US" w:eastAsia="pt-PT"/>
        </w:rPr>
        <w:t xml:space="preserve"> For, in Hobbes, t</w:t>
      </w:r>
      <w:r w:rsidR="00C272A4">
        <w:rPr>
          <w:rFonts w:ascii="Times New Roman" w:eastAsia="Times New Roman" w:hAnsi="Times New Roman" w:cs="Times New Roman"/>
          <w:lang w:val="en-US" w:eastAsia="pt-PT"/>
        </w:rPr>
        <w:t xml:space="preserve">he </w:t>
      </w:r>
      <w:r w:rsidR="00737045">
        <w:rPr>
          <w:rFonts w:ascii="Times New Roman" w:eastAsia="Times New Roman" w:hAnsi="Times New Roman" w:cs="Times New Roman"/>
          <w:lang w:val="en-US" w:eastAsia="pt-PT"/>
        </w:rPr>
        <w:t xml:space="preserve">process </w:t>
      </w:r>
      <w:r w:rsidR="00CB0107">
        <w:rPr>
          <w:rFonts w:ascii="Times New Roman" w:eastAsia="Times New Roman" w:hAnsi="Times New Roman" w:cs="Times New Roman"/>
          <w:lang w:val="en-US" w:eastAsia="pt-PT"/>
        </w:rPr>
        <w:t>of representing them every one</w:t>
      </w:r>
      <w:r w:rsidR="00737045">
        <w:rPr>
          <w:rFonts w:ascii="Times New Roman" w:eastAsia="Times New Roman" w:hAnsi="Times New Roman" w:cs="Times New Roman"/>
          <w:lang w:val="en-US" w:eastAsia="pt-PT"/>
        </w:rPr>
        <w:t xml:space="preserve"> </w:t>
      </w:r>
      <w:r w:rsidR="00B942A4">
        <w:rPr>
          <w:rFonts w:ascii="Times New Roman" w:eastAsia="Times New Roman" w:hAnsi="Times New Roman" w:cs="Times New Roman"/>
          <w:lang w:val="en-US" w:eastAsia="pt-PT"/>
        </w:rPr>
        <w:t xml:space="preserve">is </w:t>
      </w:r>
      <w:r w:rsidR="000F49BD">
        <w:rPr>
          <w:rFonts w:ascii="Times New Roman" w:eastAsia="Times New Roman" w:hAnsi="Times New Roman" w:cs="Times New Roman"/>
          <w:lang w:val="en-US" w:eastAsia="pt-PT"/>
        </w:rPr>
        <w:t>not in contradiction with</w:t>
      </w:r>
      <w:r w:rsidR="00B942A4">
        <w:rPr>
          <w:rFonts w:ascii="Times New Roman" w:eastAsia="Times New Roman" w:hAnsi="Times New Roman" w:cs="Times New Roman"/>
          <w:lang w:val="en-US" w:eastAsia="pt-PT"/>
        </w:rPr>
        <w:t xml:space="preserve"> the process of representing them all</w:t>
      </w:r>
      <w:r w:rsidR="00737045">
        <w:rPr>
          <w:rFonts w:ascii="Times New Roman" w:eastAsia="Times New Roman" w:hAnsi="Times New Roman" w:cs="Times New Roman"/>
          <w:lang w:val="en-US" w:eastAsia="pt-PT"/>
        </w:rPr>
        <w:t xml:space="preserve"> </w:t>
      </w:r>
      <w:r w:rsidR="00FE1460">
        <w:rPr>
          <w:rFonts w:ascii="Times New Roman" w:eastAsia="Times New Roman" w:hAnsi="Times New Roman" w:cs="Times New Roman"/>
          <w:lang w:val="en-US" w:eastAsia="pt-PT"/>
        </w:rPr>
        <w:t>(</w:t>
      </w:r>
      <w:r w:rsidR="00737045">
        <w:rPr>
          <w:rFonts w:ascii="Times New Roman" w:eastAsia="Times New Roman" w:hAnsi="Times New Roman" w:cs="Times New Roman"/>
          <w:lang w:val="en-US" w:eastAsia="pt-PT"/>
        </w:rPr>
        <w:t>as one</w:t>
      </w:r>
      <w:r w:rsidR="00FE1460">
        <w:rPr>
          <w:rFonts w:ascii="Times New Roman" w:eastAsia="Times New Roman" w:hAnsi="Times New Roman" w:cs="Times New Roman"/>
          <w:lang w:val="en-US" w:eastAsia="pt-PT"/>
        </w:rPr>
        <w:t>)</w:t>
      </w:r>
      <w:r w:rsidR="00B942A4">
        <w:rPr>
          <w:rFonts w:ascii="Times New Roman" w:eastAsia="Times New Roman" w:hAnsi="Times New Roman" w:cs="Times New Roman"/>
          <w:lang w:val="en-US" w:eastAsia="pt-PT"/>
        </w:rPr>
        <w:t>.</w:t>
      </w:r>
      <w:r w:rsidR="00C272A4" w:rsidRPr="00C272A4">
        <w:rPr>
          <w:rStyle w:val="FootnoteReference"/>
          <w:rFonts w:ascii="Times New Roman" w:eastAsia="Times New Roman" w:hAnsi="Times New Roman" w:cs="Times New Roman"/>
          <w:lang w:val="en-US" w:eastAsia="pt-PT"/>
        </w:rPr>
        <w:t xml:space="preserve"> </w:t>
      </w:r>
      <w:r w:rsidR="00B942A4">
        <w:rPr>
          <w:rFonts w:ascii="Times New Roman" w:eastAsia="Times New Roman" w:hAnsi="Times New Roman" w:cs="Times New Roman"/>
          <w:lang w:val="en-US" w:eastAsia="pt-PT"/>
        </w:rPr>
        <w:t xml:space="preserve">This is because in representing each Hobbes’s sovereign is not </w:t>
      </w:r>
      <w:r w:rsidR="0099244C">
        <w:rPr>
          <w:rFonts w:ascii="Times New Roman" w:eastAsia="Times New Roman" w:hAnsi="Times New Roman" w:cs="Times New Roman"/>
          <w:lang w:val="en-US" w:eastAsia="pt-PT"/>
        </w:rPr>
        <w:t>seeking to represent</w:t>
      </w:r>
      <w:r w:rsidR="00B942A4">
        <w:rPr>
          <w:rFonts w:ascii="Times New Roman" w:eastAsia="Times New Roman" w:hAnsi="Times New Roman" w:cs="Times New Roman"/>
          <w:lang w:val="en-US" w:eastAsia="pt-PT"/>
        </w:rPr>
        <w:t xml:space="preserve"> them in what differentiates them from one another</w:t>
      </w:r>
      <w:r w:rsidR="00006EC2">
        <w:rPr>
          <w:rFonts w:ascii="Times New Roman" w:eastAsia="Times New Roman" w:hAnsi="Times New Roman" w:cs="Times New Roman"/>
          <w:lang w:val="en-US" w:eastAsia="pt-PT"/>
        </w:rPr>
        <w:t>,</w:t>
      </w:r>
      <w:r w:rsidR="00B942A4">
        <w:rPr>
          <w:rFonts w:ascii="Times New Roman" w:eastAsia="Times New Roman" w:hAnsi="Times New Roman" w:cs="Times New Roman"/>
          <w:lang w:val="en-US" w:eastAsia="pt-PT"/>
        </w:rPr>
        <w:t xml:space="preserve"> but inasmuch as each of them is similar to all others.</w:t>
      </w:r>
      <w:r w:rsidR="00B15DFA">
        <w:rPr>
          <w:rFonts w:ascii="Times New Roman" w:eastAsia="Times New Roman" w:hAnsi="Times New Roman" w:cs="Times New Roman"/>
          <w:lang w:val="en-US" w:eastAsia="pt-PT"/>
        </w:rPr>
        <w:t xml:space="preserve"> </w:t>
      </w:r>
    </w:p>
    <w:p w14:paraId="435A73BF" w14:textId="77777777" w:rsidR="000F49BD" w:rsidRDefault="000F49BD" w:rsidP="00FE0B16">
      <w:pPr>
        <w:shd w:val="clear" w:color="auto" w:fill="FFFFFF"/>
        <w:spacing w:line="480" w:lineRule="auto"/>
        <w:rPr>
          <w:rFonts w:ascii="Times New Roman" w:eastAsia="Times New Roman" w:hAnsi="Times New Roman" w:cs="Times New Roman"/>
          <w:lang w:val="en-US" w:eastAsia="pt-PT"/>
        </w:rPr>
      </w:pPr>
    </w:p>
    <w:p w14:paraId="2C465EC0" w14:textId="616E51FB" w:rsidR="00C00826" w:rsidRDefault="00FE1460" w:rsidP="00FE0B16">
      <w:pPr>
        <w:shd w:val="clear" w:color="auto" w:fill="FFFFFF"/>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T</w:t>
      </w:r>
      <w:r w:rsidR="000F49BD">
        <w:rPr>
          <w:rFonts w:ascii="Times New Roman" w:eastAsia="Times New Roman" w:hAnsi="Times New Roman" w:cs="Times New Roman"/>
          <w:lang w:val="en-US" w:eastAsia="pt-PT"/>
        </w:rPr>
        <w:t xml:space="preserve">he instrumental value </w:t>
      </w:r>
      <w:r w:rsidR="00C00826">
        <w:rPr>
          <w:rFonts w:ascii="Times New Roman" w:eastAsia="Times New Roman" w:hAnsi="Times New Roman" w:cs="Times New Roman"/>
          <w:lang w:val="en-US" w:eastAsia="pt-PT"/>
        </w:rPr>
        <w:t xml:space="preserve">of the state to each and every individual </w:t>
      </w:r>
      <w:r w:rsidR="008E139F">
        <w:rPr>
          <w:rFonts w:ascii="Times New Roman" w:eastAsia="Times New Roman" w:hAnsi="Times New Roman" w:cs="Times New Roman"/>
          <w:lang w:val="en-US" w:eastAsia="pt-PT"/>
        </w:rPr>
        <w:t>is</w:t>
      </w:r>
      <w:r w:rsidR="00C00826">
        <w:rPr>
          <w:rFonts w:ascii="Times New Roman" w:eastAsia="Times New Roman" w:hAnsi="Times New Roman" w:cs="Times New Roman"/>
          <w:lang w:val="en-US" w:eastAsia="pt-PT"/>
        </w:rPr>
        <w:t xml:space="preserve">, however, insufficient to sustain it. </w:t>
      </w:r>
      <w:r w:rsidR="000F49BD">
        <w:rPr>
          <w:rFonts w:ascii="Times New Roman" w:eastAsia="Times New Roman" w:hAnsi="Times New Roman" w:cs="Times New Roman"/>
          <w:lang w:val="en-US" w:eastAsia="pt-PT"/>
        </w:rPr>
        <w:t xml:space="preserve">This can more easily be seen by comparing states to joint-stock-companies. </w:t>
      </w:r>
      <w:r w:rsidR="00B15DFA">
        <w:rPr>
          <w:rFonts w:ascii="Times New Roman" w:eastAsia="Times New Roman" w:hAnsi="Times New Roman" w:cs="Times New Roman"/>
          <w:lang w:val="en-US" w:eastAsia="pt-PT"/>
        </w:rPr>
        <w:t>Hobbes</w:t>
      </w:r>
      <w:r w:rsidR="00267881">
        <w:rPr>
          <w:rFonts w:ascii="Times New Roman" w:eastAsia="Times New Roman" w:hAnsi="Times New Roman" w:cs="Times New Roman"/>
          <w:lang w:val="en-US" w:eastAsia="pt-PT"/>
        </w:rPr>
        <w:t xml:space="preserve"> downplays</w:t>
      </w:r>
      <w:r w:rsidR="00646C29">
        <w:rPr>
          <w:rFonts w:ascii="Times New Roman" w:eastAsia="Times New Roman" w:hAnsi="Times New Roman" w:cs="Times New Roman"/>
          <w:lang w:val="en-US" w:eastAsia="pt-PT"/>
        </w:rPr>
        <w:t xml:space="preserve"> the corporate personality of joint-stock-companies precisely because they</w:t>
      </w:r>
      <w:r w:rsidR="00267881">
        <w:rPr>
          <w:rFonts w:ascii="Times New Roman" w:eastAsia="Times New Roman" w:hAnsi="Times New Roman" w:cs="Times New Roman"/>
          <w:lang w:val="en-US" w:eastAsia="pt-PT"/>
        </w:rPr>
        <w:t xml:space="preserve"> remain</w:t>
      </w:r>
      <w:r w:rsidR="00646C29">
        <w:rPr>
          <w:rFonts w:ascii="Times New Roman" w:eastAsia="Times New Roman" w:hAnsi="Times New Roman" w:cs="Times New Roman"/>
          <w:lang w:val="en-US" w:eastAsia="pt-PT"/>
        </w:rPr>
        <w:t xml:space="preserve"> an aggregate of</w:t>
      </w:r>
      <w:r w:rsidR="00737045">
        <w:rPr>
          <w:rFonts w:ascii="Times New Roman" w:eastAsia="Times New Roman" w:hAnsi="Times New Roman" w:cs="Times New Roman"/>
          <w:lang w:val="en-US" w:eastAsia="pt-PT"/>
        </w:rPr>
        <w:t xml:space="preserve"> individuals whose purpose was ‘</w:t>
      </w:r>
      <w:r w:rsidR="00837494">
        <w:rPr>
          <w:rFonts w:ascii="Times New Roman" w:eastAsia="Times New Roman" w:hAnsi="Times New Roman" w:cs="Times New Roman"/>
          <w:lang w:val="en-US" w:eastAsia="pt-PT"/>
        </w:rPr>
        <w:t>not a C</w:t>
      </w:r>
      <w:r w:rsidR="00737045">
        <w:rPr>
          <w:rFonts w:ascii="Times New Roman" w:eastAsia="Times New Roman" w:hAnsi="Times New Roman" w:cs="Times New Roman"/>
          <w:lang w:val="en-US" w:eastAsia="pt-PT"/>
        </w:rPr>
        <w:t>ommon benefit to the whole body’, but rather ‘</w:t>
      </w:r>
      <w:r w:rsidR="00646C29">
        <w:rPr>
          <w:rFonts w:ascii="Times New Roman" w:eastAsia="Times New Roman" w:hAnsi="Times New Roman" w:cs="Times New Roman"/>
          <w:lang w:val="en-US" w:eastAsia="pt-PT"/>
        </w:rPr>
        <w:t>the part</w:t>
      </w:r>
      <w:r w:rsidR="00737045">
        <w:rPr>
          <w:rFonts w:ascii="Times New Roman" w:eastAsia="Times New Roman" w:hAnsi="Times New Roman" w:cs="Times New Roman"/>
          <w:lang w:val="en-US" w:eastAsia="pt-PT"/>
        </w:rPr>
        <w:t xml:space="preserve">icular </w:t>
      </w:r>
      <w:proofErr w:type="spellStart"/>
      <w:r w:rsidR="00737045">
        <w:rPr>
          <w:rFonts w:ascii="Times New Roman" w:eastAsia="Times New Roman" w:hAnsi="Times New Roman" w:cs="Times New Roman"/>
          <w:lang w:val="en-US" w:eastAsia="pt-PT"/>
        </w:rPr>
        <w:t>gain</w:t>
      </w:r>
      <w:r w:rsidR="00837494">
        <w:rPr>
          <w:rFonts w:ascii="Times New Roman" w:eastAsia="Times New Roman" w:hAnsi="Times New Roman" w:cs="Times New Roman"/>
          <w:lang w:val="en-US" w:eastAsia="pt-PT"/>
        </w:rPr>
        <w:t>e</w:t>
      </w:r>
      <w:proofErr w:type="spellEnd"/>
      <w:r w:rsidR="00737045">
        <w:rPr>
          <w:rFonts w:ascii="Times New Roman" w:eastAsia="Times New Roman" w:hAnsi="Times New Roman" w:cs="Times New Roman"/>
          <w:lang w:val="en-US" w:eastAsia="pt-PT"/>
        </w:rPr>
        <w:t xml:space="preserve"> of every adventurer’</w:t>
      </w:r>
      <w:r w:rsidR="00646C29">
        <w:rPr>
          <w:rFonts w:ascii="Times New Roman" w:eastAsia="Times New Roman" w:hAnsi="Times New Roman" w:cs="Times New Roman"/>
          <w:lang w:val="en-US" w:eastAsia="pt-PT"/>
        </w:rPr>
        <w:t>.</w:t>
      </w:r>
      <w:r w:rsidR="00646C29">
        <w:rPr>
          <w:rStyle w:val="FootnoteReference"/>
          <w:rFonts w:ascii="Times New Roman" w:eastAsia="Times New Roman" w:hAnsi="Times New Roman" w:cs="Times New Roman"/>
          <w:lang w:val="en-US" w:eastAsia="pt-PT"/>
        </w:rPr>
        <w:footnoteReference w:id="72"/>
      </w:r>
      <w:r w:rsidR="00737045">
        <w:rPr>
          <w:rFonts w:ascii="Times New Roman" w:eastAsia="Times New Roman" w:hAnsi="Times New Roman" w:cs="Times New Roman"/>
          <w:lang w:val="en-US" w:eastAsia="pt-PT"/>
        </w:rPr>
        <w:t xml:space="preserve"> </w:t>
      </w:r>
      <w:r w:rsidR="00B20C7F">
        <w:rPr>
          <w:rFonts w:ascii="Times New Roman" w:eastAsia="Times New Roman" w:hAnsi="Times New Roman" w:cs="Times New Roman"/>
          <w:lang w:val="en-US" w:eastAsia="pt-PT"/>
        </w:rPr>
        <w:t>They ha</w:t>
      </w:r>
      <w:r w:rsidR="00C00826">
        <w:rPr>
          <w:rFonts w:ascii="Times New Roman" w:eastAsia="Times New Roman" w:hAnsi="Times New Roman" w:cs="Times New Roman"/>
          <w:lang w:val="en-US" w:eastAsia="pt-PT"/>
        </w:rPr>
        <w:t>ve</w:t>
      </w:r>
      <w:r w:rsidR="00B20C7F">
        <w:rPr>
          <w:rFonts w:ascii="Times New Roman" w:eastAsia="Times New Roman" w:hAnsi="Times New Roman" w:cs="Times New Roman"/>
          <w:lang w:val="en-US" w:eastAsia="pt-PT"/>
        </w:rPr>
        <w:t xml:space="preserve"> no</w:t>
      </w:r>
      <w:r w:rsidR="009A2798">
        <w:rPr>
          <w:rFonts w:ascii="Times New Roman" w:eastAsia="Times New Roman" w:hAnsi="Times New Roman" w:cs="Times New Roman"/>
          <w:lang w:val="en-US" w:eastAsia="pt-PT"/>
        </w:rPr>
        <w:t xml:space="preserve"> real unity, and therefore</w:t>
      </w:r>
      <w:r w:rsidR="00267881">
        <w:rPr>
          <w:rFonts w:ascii="Times New Roman" w:eastAsia="Times New Roman" w:hAnsi="Times New Roman" w:cs="Times New Roman"/>
          <w:lang w:val="en-US" w:eastAsia="pt-PT"/>
        </w:rPr>
        <w:t xml:space="preserve"> c</w:t>
      </w:r>
      <w:r w:rsidR="00C00826">
        <w:rPr>
          <w:rFonts w:ascii="Times New Roman" w:eastAsia="Times New Roman" w:hAnsi="Times New Roman" w:cs="Times New Roman"/>
          <w:lang w:val="en-US" w:eastAsia="pt-PT"/>
        </w:rPr>
        <w:t>annot</w:t>
      </w:r>
      <w:r w:rsidR="00267881">
        <w:rPr>
          <w:rFonts w:ascii="Times New Roman" w:eastAsia="Times New Roman" w:hAnsi="Times New Roman" w:cs="Times New Roman"/>
          <w:lang w:val="en-US" w:eastAsia="pt-PT"/>
        </w:rPr>
        <w:t xml:space="preserve"> be the model for the commonwealth</w:t>
      </w:r>
      <w:r w:rsidR="009A2798">
        <w:rPr>
          <w:rFonts w:ascii="Times New Roman" w:eastAsia="Times New Roman" w:hAnsi="Times New Roman" w:cs="Times New Roman"/>
          <w:lang w:val="en-US" w:eastAsia="pt-PT"/>
        </w:rPr>
        <w:t>. T</w:t>
      </w:r>
      <w:r w:rsidR="002A0D5C">
        <w:rPr>
          <w:rFonts w:ascii="Times New Roman" w:eastAsia="Times New Roman" w:hAnsi="Times New Roman" w:cs="Times New Roman"/>
          <w:lang w:val="en-US" w:eastAsia="pt-PT"/>
        </w:rPr>
        <w:t>he const</w:t>
      </w:r>
      <w:r w:rsidR="0099244C">
        <w:rPr>
          <w:rFonts w:ascii="Times New Roman" w:eastAsia="Times New Roman" w:hAnsi="Times New Roman" w:cs="Times New Roman"/>
          <w:lang w:val="en-US" w:eastAsia="pt-PT"/>
        </w:rPr>
        <w:t>ruction of political union must</w:t>
      </w:r>
      <w:r w:rsidR="00737045">
        <w:rPr>
          <w:rFonts w:ascii="Times New Roman" w:eastAsia="Times New Roman" w:hAnsi="Times New Roman" w:cs="Times New Roman"/>
          <w:lang w:val="en-US" w:eastAsia="pt-PT"/>
        </w:rPr>
        <w:t xml:space="preserve"> </w:t>
      </w:r>
      <w:r>
        <w:rPr>
          <w:rFonts w:ascii="Times New Roman" w:eastAsia="Times New Roman" w:hAnsi="Times New Roman" w:cs="Times New Roman"/>
          <w:lang w:val="en-US" w:eastAsia="pt-PT"/>
        </w:rPr>
        <w:t xml:space="preserve">surely </w:t>
      </w:r>
      <w:r w:rsidR="002A0D5C">
        <w:rPr>
          <w:rFonts w:ascii="Times New Roman" w:eastAsia="Times New Roman" w:hAnsi="Times New Roman" w:cs="Times New Roman"/>
          <w:lang w:val="en-US" w:eastAsia="pt-PT"/>
        </w:rPr>
        <w:t>relate to the most essenti</w:t>
      </w:r>
      <w:r w:rsidR="00267881">
        <w:rPr>
          <w:rFonts w:ascii="Times New Roman" w:eastAsia="Times New Roman" w:hAnsi="Times New Roman" w:cs="Times New Roman"/>
          <w:lang w:val="en-US" w:eastAsia="pt-PT"/>
        </w:rPr>
        <w:t>al commonality between men –</w:t>
      </w:r>
      <w:r w:rsidR="002A0D5C">
        <w:rPr>
          <w:rFonts w:ascii="Times New Roman" w:eastAsia="Times New Roman" w:hAnsi="Times New Roman" w:cs="Times New Roman"/>
          <w:lang w:val="en-US" w:eastAsia="pt-PT"/>
        </w:rPr>
        <w:t xml:space="preserve"> the </w:t>
      </w:r>
      <w:r w:rsidR="008E139F">
        <w:rPr>
          <w:rFonts w:ascii="Times New Roman" w:eastAsia="Times New Roman" w:hAnsi="Times New Roman" w:cs="Times New Roman"/>
          <w:lang w:val="en-US" w:eastAsia="pt-PT"/>
        </w:rPr>
        <w:t>fundamental need</w:t>
      </w:r>
      <w:r w:rsidR="002A0D5C">
        <w:rPr>
          <w:rFonts w:ascii="Times New Roman" w:eastAsia="Times New Roman" w:hAnsi="Times New Roman" w:cs="Times New Roman"/>
          <w:lang w:val="en-US" w:eastAsia="pt-PT"/>
        </w:rPr>
        <w:t xml:space="preserve"> </w:t>
      </w:r>
      <w:r w:rsidR="003B7511">
        <w:rPr>
          <w:rFonts w:ascii="Times New Roman" w:eastAsia="Times New Roman" w:hAnsi="Times New Roman" w:cs="Times New Roman"/>
          <w:lang w:val="en-US" w:eastAsia="pt-PT"/>
        </w:rPr>
        <w:t>for</w:t>
      </w:r>
      <w:r w:rsidR="002A0D5C">
        <w:rPr>
          <w:rFonts w:ascii="Times New Roman" w:eastAsia="Times New Roman" w:hAnsi="Times New Roman" w:cs="Times New Roman"/>
          <w:lang w:val="en-US" w:eastAsia="pt-PT"/>
        </w:rPr>
        <w:t xml:space="preserve"> self-preservation</w:t>
      </w:r>
      <w:r w:rsidR="00737045">
        <w:rPr>
          <w:rFonts w:ascii="Times New Roman" w:eastAsia="Times New Roman" w:hAnsi="Times New Roman" w:cs="Times New Roman"/>
          <w:lang w:val="en-US" w:eastAsia="pt-PT"/>
        </w:rPr>
        <w:t xml:space="preserve"> and our</w:t>
      </w:r>
      <w:r w:rsidR="00A02EFD">
        <w:rPr>
          <w:rFonts w:ascii="Times New Roman" w:eastAsia="Times New Roman" w:hAnsi="Times New Roman" w:cs="Times New Roman"/>
          <w:lang w:val="en-US" w:eastAsia="pt-PT"/>
        </w:rPr>
        <w:t xml:space="preserve"> non-self-sufficiency in attaining it</w:t>
      </w:r>
      <w:r w:rsidR="002A0D5C">
        <w:rPr>
          <w:rFonts w:ascii="Times New Roman" w:eastAsia="Times New Roman" w:hAnsi="Times New Roman" w:cs="Times New Roman"/>
          <w:lang w:val="en-US" w:eastAsia="pt-PT"/>
        </w:rPr>
        <w:t>.</w:t>
      </w:r>
      <w:r w:rsidR="003B7511">
        <w:rPr>
          <w:rFonts w:ascii="Times New Roman" w:eastAsia="Times New Roman" w:hAnsi="Times New Roman" w:cs="Times New Roman"/>
          <w:lang w:val="en-US" w:eastAsia="pt-PT"/>
        </w:rPr>
        <w:t xml:space="preserve"> </w:t>
      </w:r>
      <w:r w:rsidR="00267881">
        <w:rPr>
          <w:rFonts w:ascii="Times New Roman" w:eastAsia="Times New Roman" w:hAnsi="Times New Roman" w:cs="Times New Roman"/>
          <w:lang w:val="en-US" w:eastAsia="pt-PT"/>
        </w:rPr>
        <w:t xml:space="preserve"> </w:t>
      </w:r>
      <w:r w:rsidR="00C00826">
        <w:rPr>
          <w:rFonts w:ascii="Times New Roman" w:eastAsia="Times New Roman" w:hAnsi="Times New Roman" w:cs="Times New Roman"/>
          <w:lang w:val="en-US" w:eastAsia="pt-PT"/>
        </w:rPr>
        <w:t>Yet</w:t>
      </w:r>
      <w:r w:rsidR="008E139F">
        <w:rPr>
          <w:rFonts w:ascii="Times New Roman" w:eastAsia="Times New Roman" w:hAnsi="Times New Roman" w:cs="Times New Roman"/>
          <w:lang w:val="en-US" w:eastAsia="pt-PT"/>
        </w:rPr>
        <w:t>,</w:t>
      </w:r>
      <w:r w:rsidR="00C00826">
        <w:rPr>
          <w:rFonts w:ascii="Times New Roman" w:eastAsia="Times New Roman" w:hAnsi="Times New Roman" w:cs="Times New Roman"/>
          <w:lang w:val="en-US" w:eastAsia="pt-PT"/>
        </w:rPr>
        <w:t xml:space="preserve"> </w:t>
      </w:r>
      <w:r w:rsidR="003B7511">
        <w:rPr>
          <w:rFonts w:ascii="Times New Roman" w:eastAsia="Times New Roman" w:hAnsi="Times New Roman" w:cs="Times New Roman"/>
          <w:lang w:val="en-US" w:eastAsia="pt-PT"/>
        </w:rPr>
        <w:t xml:space="preserve">the instrumentalist logic of self-preservation </w:t>
      </w:r>
      <w:r w:rsidR="005B1328">
        <w:rPr>
          <w:rFonts w:ascii="Times New Roman" w:eastAsia="Times New Roman" w:hAnsi="Times New Roman" w:cs="Times New Roman"/>
          <w:lang w:val="en-US" w:eastAsia="pt-PT"/>
        </w:rPr>
        <w:t xml:space="preserve">might be </w:t>
      </w:r>
      <w:r w:rsidR="008E139F">
        <w:rPr>
          <w:rFonts w:ascii="Times New Roman" w:eastAsia="Times New Roman" w:hAnsi="Times New Roman" w:cs="Times New Roman"/>
          <w:lang w:val="en-US" w:eastAsia="pt-PT"/>
        </w:rPr>
        <w:t xml:space="preserve">too </w:t>
      </w:r>
      <w:r w:rsidR="00494930">
        <w:rPr>
          <w:rFonts w:ascii="Times New Roman" w:eastAsia="Times New Roman" w:hAnsi="Times New Roman" w:cs="Times New Roman"/>
          <w:lang w:val="en-US" w:eastAsia="pt-PT"/>
        </w:rPr>
        <w:t xml:space="preserve">thinly </w:t>
      </w:r>
      <w:r w:rsidR="00345CFA">
        <w:rPr>
          <w:rFonts w:ascii="Times New Roman" w:eastAsia="Times New Roman" w:hAnsi="Times New Roman" w:cs="Times New Roman"/>
          <w:lang w:val="en-US" w:eastAsia="pt-PT"/>
        </w:rPr>
        <w:t>individualistic</w:t>
      </w:r>
      <w:r w:rsidR="003F3BD0">
        <w:rPr>
          <w:rFonts w:ascii="Times New Roman" w:eastAsia="Times New Roman" w:hAnsi="Times New Roman" w:cs="Times New Roman"/>
          <w:lang w:val="en-US" w:eastAsia="pt-PT"/>
        </w:rPr>
        <w:t xml:space="preserve"> </w:t>
      </w:r>
      <w:r w:rsidR="00494930">
        <w:rPr>
          <w:rFonts w:ascii="Times New Roman" w:eastAsia="Times New Roman" w:hAnsi="Times New Roman" w:cs="Times New Roman"/>
          <w:lang w:val="en-US" w:eastAsia="pt-PT"/>
        </w:rPr>
        <w:t>–</w:t>
      </w:r>
      <w:r w:rsidR="003F3BD0">
        <w:rPr>
          <w:rFonts w:ascii="Times New Roman" w:eastAsia="Times New Roman" w:hAnsi="Times New Roman" w:cs="Times New Roman"/>
          <w:lang w:val="en-US" w:eastAsia="pt-PT"/>
        </w:rPr>
        <w:t xml:space="preserve"> </w:t>
      </w:r>
      <w:r w:rsidR="00494930">
        <w:rPr>
          <w:rFonts w:ascii="Times New Roman" w:eastAsia="Times New Roman" w:hAnsi="Times New Roman" w:cs="Times New Roman"/>
          <w:lang w:val="en-US" w:eastAsia="pt-PT"/>
        </w:rPr>
        <w:lastRenderedPageBreak/>
        <w:t xml:space="preserve">that is, constitutive of ‘collectivity, but only as an aggregation of self-interested </w:t>
      </w:r>
      <w:r w:rsidR="00675675">
        <w:rPr>
          <w:rFonts w:ascii="Times New Roman" w:eastAsia="Times New Roman" w:hAnsi="Times New Roman" w:cs="Times New Roman"/>
          <w:lang w:val="en-US" w:eastAsia="pt-PT"/>
        </w:rPr>
        <w:t>preferences’</w:t>
      </w:r>
      <w:r w:rsidR="00EE4B59">
        <w:rPr>
          <w:rFonts w:ascii="Times New Roman" w:eastAsia="Times New Roman" w:hAnsi="Times New Roman" w:cs="Times New Roman"/>
          <w:lang w:val="en-US" w:eastAsia="pt-PT"/>
        </w:rPr>
        <w:t>, share</w:t>
      </w:r>
      <w:r w:rsidR="003B7511">
        <w:rPr>
          <w:rFonts w:ascii="Times New Roman" w:eastAsia="Times New Roman" w:hAnsi="Times New Roman" w:cs="Times New Roman"/>
          <w:lang w:val="en-US" w:eastAsia="pt-PT"/>
        </w:rPr>
        <w:t>d</w:t>
      </w:r>
      <w:r w:rsidR="00EE4B59">
        <w:rPr>
          <w:rFonts w:ascii="Times New Roman" w:eastAsia="Times New Roman" w:hAnsi="Times New Roman" w:cs="Times New Roman"/>
          <w:lang w:val="en-US" w:eastAsia="pt-PT"/>
        </w:rPr>
        <w:t xml:space="preserve"> only in the sense of </w:t>
      </w:r>
      <w:proofErr w:type="spellStart"/>
      <w:r w:rsidR="00EE4B59">
        <w:rPr>
          <w:rFonts w:ascii="Times New Roman" w:eastAsia="Times New Roman" w:hAnsi="Times New Roman" w:cs="Times New Roman"/>
          <w:lang w:val="en-US" w:eastAsia="pt-PT"/>
        </w:rPr>
        <w:t>distributively</w:t>
      </w:r>
      <w:proofErr w:type="spellEnd"/>
      <w:r w:rsidR="00EE4B59">
        <w:rPr>
          <w:rFonts w:ascii="Times New Roman" w:eastAsia="Times New Roman" w:hAnsi="Times New Roman" w:cs="Times New Roman"/>
          <w:lang w:val="en-US" w:eastAsia="pt-PT"/>
        </w:rPr>
        <w:t xml:space="preserve"> overlapping with each other.</w:t>
      </w:r>
      <w:r w:rsidR="00675675">
        <w:rPr>
          <w:rStyle w:val="FootnoteReference"/>
          <w:rFonts w:ascii="Times New Roman" w:eastAsia="Times New Roman" w:hAnsi="Times New Roman" w:cs="Times New Roman"/>
          <w:lang w:val="en-US" w:eastAsia="pt-PT"/>
        </w:rPr>
        <w:footnoteReference w:id="73"/>
      </w:r>
      <w:r w:rsidR="00EE4B59">
        <w:rPr>
          <w:rFonts w:ascii="Times New Roman" w:eastAsia="Times New Roman" w:hAnsi="Times New Roman" w:cs="Times New Roman"/>
          <w:lang w:val="en-US" w:eastAsia="pt-PT"/>
        </w:rPr>
        <w:t xml:space="preserve"> </w:t>
      </w:r>
      <w:r w:rsidR="00C2178E">
        <w:rPr>
          <w:rFonts w:ascii="Times New Roman" w:eastAsia="Times New Roman" w:hAnsi="Times New Roman" w:cs="Times New Roman"/>
          <w:lang w:val="en-US" w:eastAsia="pt-PT"/>
        </w:rPr>
        <w:t>If reduced to this, it would</w:t>
      </w:r>
      <w:r w:rsidR="00387837">
        <w:rPr>
          <w:rFonts w:ascii="Times New Roman" w:eastAsia="Times New Roman" w:hAnsi="Times New Roman" w:cs="Times New Roman"/>
          <w:lang w:val="en-US" w:eastAsia="pt-PT"/>
        </w:rPr>
        <w:t xml:space="preserve"> </w:t>
      </w:r>
      <w:r w:rsidR="00C2178E">
        <w:rPr>
          <w:rFonts w:ascii="Times New Roman" w:eastAsia="Times New Roman" w:hAnsi="Times New Roman" w:cs="Times New Roman"/>
          <w:lang w:val="en-US" w:eastAsia="pt-PT"/>
        </w:rPr>
        <w:t xml:space="preserve">be hard to see how </w:t>
      </w:r>
      <w:r w:rsidR="003B7511">
        <w:rPr>
          <w:rFonts w:ascii="Times New Roman" w:eastAsia="Times New Roman" w:hAnsi="Times New Roman" w:cs="Times New Roman"/>
          <w:lang w:val="en-US" w:eastAsia="pt-PT"/>
        </w:rPr>
        <w:t>the resulting collectivity</w:t>
      </w:r>
      <w:r w:rsidR="00C2178E">
        <w:rPr>
          <w:rFonts w:ascii="Times New Roman" w:eastAsia="Times New Roman" w:hAnsi="Times New Roman" w:cs="Times New Roman"/>
          <w:lang w:val="en-US" w:eastAsia="pt-PT"/>
        </w:rPr>
        <w:t xml:space="preserve"> could stand</w:t>
      </w:r>
      <w:r w:rsidR="005B1328">
        <w:rPr>
          <w:rFonts w:ascii="Times New Roman" w:eastAsia="Times New Roman" w:hAnsi="Times New Roman" w:cs="Times New Roman"/>
          <w:lang w:val="en-US" w:eastAsia="pt-PT"/>
        </w:rPr>
        <w:t xml:space="preserve"> as a</w:t>
      </w:r>
      <w:r w:rsidR="00C2178E">
        <w:rPr>
          <w:rFonts w:ascii="Times New Roman" w:eastAsia="Times New Roman" w:hAnsi="Times New Roman" w:cs="Times New Roman"/>
          <w:lang w:val="en-US" w:eastAsia="pt-PT"/>
        </w:rPr>
        <w:t xml:space="preserve"> real unity looking out for </w:t>
      </w:r>
      <w:r w:rsidR="00387837">
        <w:rPr>
          <w:rFonts w:ascii="Times New Roman" w:eastAsia="Times New Roman" w:hAnsi="Times New Roman" w:cs="Times New Roman"/>
          <w:lang w:val="en-US" w:eastAsia="pt-PT"/>
        </w:rPr>
        <w:t>‘</w:t>
      </w:r>
      <w:r w:rsidR="00C2178E">
        <w:rPr>
          <w:rFonts w:ascii="Times New Roman" w:eastAsia="Times New Roman" w:hAnsi="Times New Roman" w:cs="Times New Roman"/>
          <w:lang w:val="en-US" w:eastAsia="pt-PT"/>
        </w:rPr>
        <w:t>the common benefit of the whole body</w:t>
      </w:r>
      <w:r w:rsidR="00387837">
        <w:rPr>
          <w:rFonts w:ascii="Times New Roman" w:eastAsia="Times New Roman" w:hAnsi="Times New Roman" w:cs="Times New Roman"/>
          <w:lang w:val="en-US" w:eastAsia="pt-PT"/>
        </w:rPr>
        <w:t>’</w:t>
      </w:r>
      <w:r w:rsidR="00C2178E">
        <w:rPr>
          <w:rFonts w:ascii="Times New Roman" w:eastAsia="Times New Roman" w:hAnsi="Times New Roman" w:cs="Times New Roman"/>
          <w:lang w:val="en-US" w:eastAsia="pt-PT"/>
        </w:rPr>
        <w:t>.</w:t>
      </w:r>
      <w:r w:rsidR="00387837">
        <w:rPr>
          <w:rStyle w:val="FootnoteReference"/>
          <w:rFonts w:ascii="Times New Roman" w:eastAsia="Times New Roman" w:hAnsi="Times New Roman" w:cs="Times New Roman"/>
          <w:lang w:val="en-US" w:eastAsia="pt-PT"/>
        </w:rPr>
        <w:footnoteReference w:id="74"/>
      </w:r>
      <w:r w:rsidR="00C2178E">
        <w:rPr>
          <w:rFonts w:ascii="Times New Roman" w:eastAsia="Times New Roman" w:hAnsi="Times New Roman" w:cs="Times New Roman"/>
          <w:lang w:val="en-US" w:eastAsia="pt-PT"/>
        </w:rPr>
        <w:t xml:space="preserve"> </w:t>
      </w:r>
    </w:p>
    <w:p w14:paraId="7B3AD4CC" w14:textId="77777777" w:rsidR="00C00826" w:rsidRDefault="00C00826" w:rsidP="00FE0B16">
      <w:pPr>
        <w:shd w:val="clear" w:color="auto" w:fill="FFFFFF"/>
        <w:spacing w:line="480" w:lineRule="auto"/>
        <w:rPr>
          <w:rFonts w:ascii="Times New Roman" w:eastAsia="Times New Roman" w:hAnsi="Times New Roman" w:cs="Times New Roman"/>
          <w:lang w:val="en-US" w:eastAsia="pt-PT"/>
        </w:rPr>
      </w:pPr>
    </w:p>
    <w:p w14:paraId="13824629" w14:textId="37AAD300" w:rsidR="00DE0876" w:rsidRDefault="00C2178E" w:rsidP="00FE0B16">
      <w:pPr>
        <w:shd w:val="clear" w:color="auto" w:fill="FFFFFF"/>
        <w:spacing w:line="480" w:lineRule="auto"/>
        <w:rPr>
          <w:rFonts w:ascii="Times New Roman" w:eastAsia="Times New Roman" w:hAnsi="Times New Roman" w:cs="Times New Roman"/>
          <w:lang w:val="en-US" w:eastAsia="pt-PT"/>
        </w:rPr>
      </w:pPr>
      <w:r>
        <w:rPr>
          <w:rFonts w:ascii="Times New Roman" w:eastAsia="Times New Roman" w:hAnsi="Times New Roman" w:cs="Times New Roman"/>
          <w:lang w:val="en-US" w:eastAsia="pt-PT"/>
        </w:rPr>
        <w:t>T</w:t>
      </w:r>
      <w:r w:rsidR="00345CFA">
        <w:rPr>
          <w:rFonts w:ascii="Times New Roman" w:eastAsia="Times New Roman" w:hAnsi="Times New Roman" w:cs="Times New Roman"/>
          <w:lang w:val="en-US" w:eastAsia="pt-PT"/>
        </w:rPr>
        <w:t>his individualism is</w:t>
      </w:r>
      <w:r>
        <w:rPr>
          <w:rFonts w:ascii="Times New Roman" w:eastAsia="Times New Roman" w:hAnsi="Times New Roman" w:cs="Times New Roman"/>
          <w:lang w:val="en-US" w:eastAsia="pt-PT"/>
        </w:rPr>
        <w:t>, however,</w:t>
      </w:r>
      <w:r w:rsidR="00345CFA">
        <w:rPr>
          <w:rFonts w:ascii="Times New Roman" w:eastAsia="Times New Roman" w:hAnsi="Times New Roman" w:cs="Times New Roman"/>
          <w:lang w:val="en-US" w:eastAsia="pt-PT"/>
        </w:rPr>
        <w:t xml:space="preserve"> </w:t>
      </w:r>
      <w:r w:rsidR="0083305C">
        <w:rPr>
          <w:rFonts w:ascii="Times New Roman" w:eastAsia="Times New Roman" w:hAnsi="Times New Roman" w:cs="Times New Roman"/>
          <w:lang w:val="en-US" w:eastAsia="pt-PT"/>
        </w:rPr>
        <w:t xml:space="preserve">only part of the story, </w:t>
      </w:r>
      <w:r w:rsidR="008935BC">
        <w:rPr>
          <w:rFonts w:ascii="Times New Roman" w:eastAsia="Times New Roman" w:hAnsi="Times New Roman" w:cs="Times New Roman"/>
          <w:lang w:val="en-US" w:eastAsia="pt-PT"/>
        </w:rPr>
        <w:t xml:space="preserve">a kind of performative fiction, </w:t>
      </w:r>
      <w:r w:rsidR="00F4629E">
        <w:rPr>
          <w:rFonts w:ascii="Times New Roman" w:eastAsia="Times New Roman" w:hAnsi="Times New Roman" w:cs="Times New Roman"/>
          <w:lang w:val="en-US" w:eastAsia="pt-PT"/>
        </w:rPr>
        <w:t>illusively taken for the whole</w:t>
      </w:r>
      <w:r>
        <w:rPr>
          <w:rFonts w:ascii="Times New Roman" w:eastAsia="Times New Roman" w:hAnsi="Times New Roman" w:cs="Times New Roman"/>
          <w:lang w:val="en-US" w:eastAsia="pt-PT"/>
        </w:rPr>
        <w:t>.</w:t>
      </w:r>
      <w:r>
        <w:rPr>
          <w:rStyle w:val="FootnoteReference"/>
          <w:rFonts w:ascii="Times New Roman" w:eastAsia="Times New Roman" w:hAnsi="Times New Roman" w:cs="Times New Roman"/>
          <w:lang w:val="en-US" w:eastAsia="pt-PT"/>
        </w:rPr>
        <w:footnoteReference w:id="75"/>
      </w:r>
      <w:r w:rsidR="00B36A16">
        <w:rPr>
          <w:rFonts w:ascii="Times New Roman" w:eastAsia="Times New Roman" w:hAnsi="Times New Roman" w:cs="Times New Roman"/>
          <w:lang w:val="en-US" w:eastAsia="pt-PT"/>
        </w:rPr>
        <w:t xml:space="preserve"> </w:t>
      </w:r>
      <w:r w:rsidR="00FB50F1">
        <w:rPr>
          <w:rFonts w:ascii="Times New Roman" w:eastAsia="Times New Roman" w:hAnsi="Times New Roman" w:cs="Times New Roman"/>
          <w:lang w:val="en-US" w:eastAsia="pt-PT"/>
        </w:rPr>
        <w:t xml:space="preserve">Hobbes </w:t>
      </w:r>
      <w:r w:rsidR="005A173B">
        <w:rPr>
          <w:rFonts w:ascii="Times New Roman" w:eastAsia="Times New Roman" w:hAnsi="Times New Roman" w:cs="Times New Roman"/>
          <w:lang w:val="en-US" w:eastAsia="pt-PT"/>
        </w:rPr>
        <w:t>develops</w:t>
      </w:r>
      <w:r w:rsidR="00A71F59">
        <w:rPr>
          <w:rFonts w:ascii="Times New Roman" w:eastAsia="Times New Roman" w:hAnsi="Times New Roman" w:cs="Times New Roman"/>
          <w:lang w:val="en-US" w:eastAsia="pt-PT"/>
        </w:rPr>
        <w:t xml:space="preserve"> a theory of the representative state </w:t>
      </w:r>
      <w:r w:rsidR="00FA743E">
        <w:rPr>
          <w:rFonts w:ascii="Times New Roman" w:eastAsia="Times New Roman" w:hAnsi="Times New Roman" w:cs="Times New Roman"/>
          <w:lang w:val="en-US" w:eastAsia="pt-PT"/>
        </w:rPr>
        <w:t>that</w:t>
      </w:r>
      <w:r w:rsidR="00B36A16">
        <w:rPr>
          <w:rFonts w:ascii="Times New Roman" w:eastAsia="Times New Roman" w:hAnsi="Times New Roman" w:cs="Times New Roman"/>
          <w:lang w:val="en-US" w:eastAsia="pt-PT"/>
        </w:rPr>
        <w:t xml:space="preserve"> </w:t>
      </w:r>
      <w:r w:rsidR="005A173B">
        <w:rPr>
          <w:rFonts w:ascii="Times New Roman" w:eastAsia="Times New Roman" w:hAnsi="Times New Roman" w:cs="Times New Roman"/>
          <w:lang w:val="en-US" w:eastAsia="pt-PT"/>
        </w:rPr>
        <w:t>rejects</w:t>
      </w:r>
      <w:r w:rsidR="00FA743E">
        <w:rPr>
          <w:rFonts w:ascii="Times New Roman" w:eastAsia="Times New Roman" w:hAnsi="Times New Roman" w:cs="Times New Roman"/>
          <w:lang w:val="en-US" w:eastAsia="pt-PT"/>
        </w:rPr>
        <w:t xml:space="preserve"> </w:t>
      </w:r>
      <w:r w:rsidR="00BF3C54">
        <w:rPr>
          <w:rFonts w:ascii="Times New Roman" w:eastAsia="Times New Roman" w:hAnsi="Times New Roman" w:cs="Times New Roman"/>
          <w:lang w:val="en-US" w:eastAsia="pt-PT"/>
        </w:rPr>
        <w:t xml:space="preserve">its reduction to a series of </w:t>
      </w:r>
      <w:proofErr w:type="spellStart"/>
      <w:r w:rsidR="00C00826">
        <w:rPr>
          <w:rFonts w:ascii="Times New Roman" w:eastAsia="Times New Roman" w:hAnsi="Times New Roman" w:cs="Times New Roman"/>
          <w:lang w:val="en-US" w:eastAsia="pt-PT"/>
        </w:rPr>
        <w:t>voluntaristic</w:t>
      </w:r>
      <w:proofErr w:type="spellEnd"/>
      <w:r w:rsidR="00C00826">
        <w:rPr>
          <w:rFonts w:ascii="Times New Roman" w:eastAsia="Times New Roman" w:hAnsi="Times New Roman" w:cs="Times New Roman"/>
          <w:lang w:val="en-US" w:eastAsia="pt-PT"/>
        </w:rPr>
        <w:t xml:space="preserve"> </w:t>
      </w:r>
      <w:r w:rsidR="00FB50F1">
        <w:rPr>
          <w:rFonts w:ascii="Times New Roman" w:eastAsia="Times New Roman" w:hAnsi="Times New Roman" w:cs="Times New Roman"/>
          <w:lang w:val="en-US" w:eastAsia="pt-PT"/>
        </w:rPr>
        <w:t xml:space="preserve">private </w:t>
      </w:r>
      <w:r w:rsidR="00BF3C54">
        <w:rPr>
          <w:rFonts w:ascii="Times New Roman" w:eastAsia="Times New Roman" w:hAnsi="Times New Roman" w:cs="Times New Roman"/>
          <w:lang w:val="en-US" w:eastAsia="pt-PT"/>
        </w:rPr>
        <w:t>individual principal-agent, author-actor, re</w:t>
      </w:r>
      <w:r w:rsidR="0090129F">
        <w:rPr>
          <w:rFonts w:ascii="Times New Roman" w:eastAsia="Times New Roman" w:hAnsi="Times New Roman" w:cs="Times New Roman"/>
          <w:lang w:val="en-US" w:eastAsia="pt-PT"/>
        </w:rPr>
        <w:t xml:space="preserve">lationships. </w:t>
      </w:r>
      <w:r w:rsidR="006E0ABB">
        <w:rPr>
          <w:rFonts w:ascii="Times New Roman" w:eastAsia="Times New Roman" w:hAnsi="Times New Roman" w:cs="Times New Roman"/>
          <w:lang w:val="en-US" w:eastAsia="pt-PT"/>
        </w:rPr>
        <w:t>C</w:t>
      </w:r>
      <w:r w:rsidR="0090129F">
        <w:rPr>
          <w:rFonts w:ascii="Times New Roman" w:eastAsia="Times New Roman" w:hAnsi="Times New Roman" w:cs="Times New Roman"/>
          <w:lang w:val="en-US" w:eastAsia="pt-PT"/>
        </w:rPr>
        <w:t xml:space="preserve">onsent between individuals in appointing one and the same person </w:t>
      </w:r>
      <w:r w:rsidR="00701289">
        <w:rPr>
          <w:rFonts w:ascii="Times New Roman" w:eastAsia="Times New Roman" w:hAnsi="Times New Roman" w:cs="Times New Roman"/>
          <w:lang w:val="en-US" w:eastAsia="pt-PT"/>
        </w:rPr>
        <w:t xml:space="preserve">to represent each of them singly </w:t>
      </w:r>
      <w:r w:rsidR="0090129F">
        <w:rPr>
          <w:rFonts w:ascii="Times New Roman" w:eastAsia="Times New Roman" w:hAnsi="Times New Roman" w:cs="Times New Roman"/>
          <w:lang w:val="en-US" w:eastAsia="pt-PT"/>
        </w:rPr>
        <w:t xml:space="preserve">falls </w:t>
      </w:r>
      <w:r w:rsidR="00701289">
        <w:rPr>
          <w:rFonts w:ascii="Times New Roman" w:eastAsia="Times New Roman" w:hAnsi="Times New Roman" w:cs="Times New Roman"/>
          <w:lang w:val="en-US" w:eastAsia="pt-PT"/>
        </w:rPr>
        <w:t xml:space="preserve">inevitably </w:t>
      </w:r>
      <w:r w:rsidR="0090129F">
        <w:rPr>
          <w:rFonts w:ascii="Times New Roman" w:eastAsia="Times New Roman" w:hAnsi="Times New Roman" w:cs="Times New Roman"/>
          <w:lang w:val="en-US" w:eastAsia="pt-PT"/>
        </w:rPr>
        <w:t>short of</w:t>
      </w:r>
      <w:r w:rsidR="00701289">
        <w:rPr>
          <w:rFonts w:ascii="Times New Roman" w:eastAsia="Times New Roman" w:hAnsi="Times New Roman" w:cs="Times New Roman"/>
          <w:lang w:val="en-US" w:eastAsia="pt-PT"/>
        </w:rPr>
        <w:t xml:space="preserve"> sustaining the claim that the sovereign </w:t>
      </w:r>
      <w:r w:rsidR="0090129F">
        <w:rPr>
          <w:rFonts w:ascii="Times New Roman" w:eastAsia="Times New Roman" w:hAnsi="Times New Roman" w:cs="Times New Roman"/>
          <w:lang w:val="en-US" w:eastAsia="pt-PT"/>
        </w:rPr>
        <w:t xml:space="preserve">represents </w:t>
      </w:r>
      <w:r w:rsidR="006E0ABB">
        <w:rPr>
          <w:rFonts w:ascii="Times New Roman" w:eastAsia="Times New Roman" w:hAnsi="Times New Roman" w:cs="Times New Roman"/>
          <w:lang w:val="en-US" w:eastAsia="pt-PT"/>
        </w:rPr>
        <w:t xml:space="preserve">a new separate person, </w:t>
      </w:r>
      <w:r w:rsidR="0090129F">
        <w:rPr>
          <w:rFonts w:ascii="Times New Roman" w:eastAsia="Times New Roman" w:hAnsi="Times New Roman" w:cs="Times New Roman"/>
          <w:lang w:val="en-US" w:eastAsia="pt-PT"/>
        </w:rPr>
        <w:t xml:space="preserve">the person of </w:t>
      </w:r>
      <w:r w:rsidR="00493C3A">
        <w:rPr>
          <w:rFonts w:ascii="Times New Roman" w:eastAsia="Times New Roman" w:hAnsi="Times New Roman" w:cs="Times New Roman"/>
          <w:lang w:val="en-US" w:eastAsia="pt-PT"/>
        </w:rPr>
        <w:t xml:space="preserve">them </w:t>
      </w:r>
      <w:r w:rsidR="0090129F">
        <w:rPr>
          <w:rFonts w:ascii="Times New Roman" w:eastAsia="Times New Roman" w:hAnsi="Times New Roman" w:cs="Times New Roman"/>
          <w:lang w:val="en-US" w:eastAsia="pt-PT"/>
        </w:rPr>
        <w:t xml:space="preserve">all </w:t>
      </w:r>
      <w:r w:rsidR="00493C3A">
        <w:rPr>
          <w:rFonts w:ascii="Times New Roman" w:eastAsia="Times New Roman" w:hAnsi="Times New Roman" w:cs="Times New Roman"/>
          <w:lang w:val="en-US" w:eastAsia="pt-PT"/>
        </w:rPr>
        <w:t xml:space="preserve">considered </w:t>
      </w:r>
      <w:r w:rsidR="0090129F">
        <w:rPr>
          <w:rFonts w:ascii="Times New Roman" w:eastAsia="Times New Roman" w:hAnsi="Times New Roman" w:cs="Times New Roman"/>
          <w:lang w:val="en-US" w:eastAsia="pt-PT"/>
        </w:rPr>
        <w:t>as one.</w:t>
      </w:r>
      <w:r w:rsidR="00F0552B">
        <w:rPr>
          <w:rFonts w:ascii="Times New Roman" w:eastAsia="Times New Roman" w:hAnsi="Times New Roman" w:cs="Times New Roman"/>
          <w:lang w:val="en-US" w:eastAsia="pt-PT"/>
        </w:rPr>
        <w:t xml:space="preserve"> Carl Schmitt makes</w:t>
      </w:r>
      <w:r w:rsidR="00701289">
        <w:rPr>
          <w:rFonts w:ascii="Times New Roman" w:eastAsia="Times New Roman" w:hAnsi="Times New Roman" w:cs="Times New Roman"/>
          <w:lang w:val="en-US" w:eastAsia="pt-PT"/>
        </w:rPr>
        <w:t xml:space="preserve"> this point wi</w:t>
      </w:r>
      <w:r w:rsidR="00742A2E">
        <w:rPr>
          <w:rFonts w:ascii="Times New Roman" w:eastAsia="Times New Roman" w:hAnsi="Times New Roman" w:cs="Times New Roman"/>
          <w:lang w:val="en-US" w:eastAsia="pt-PT"/>
        </w:rPr>
        <w:t xml:space="preserve">th prescient clarity, though </w:t>
      </w:r>
      <w:r w:rsidR="006E0ABB">
        <w:rPr>
          <w:rFonts w:ascii="Times New Roman" w:eastAsia="Times New Roman" w:hAnsi="Times New Roman" w:cs="Times New Roman"/>
          <w:lang w:val="en-US" w:eastAsia="pt-PT"/>
        </w:rPr>
        <w:t xml:space="preserve">as a charge against Hobbes. </w:t>
      </w:r>
      <w:r w:rsidR="00F0552B">
        <w:rPr>
          <w:rFonts w:ascii="Times New Roman" w:eastAsia="Times New Roman" w:hAnsi="Times New Roman" w:cs="Times New Roman"/>
          <w:lang w:val="en-US" w:eastAsia="pt-PT"/>
        </w:rPr>
        <w:t>He rightly insists that the covenant is</w:t>
      </w:r>
      <w:r w:rsidR="006E0ABB">
        <w:rPr>
          <w:rFonts w:ascii="Times New Roman" w:eastAsia="Times New Roman" w:hAnsi="Times New Roman" w:cs="Times New Roman"/>
          <w:lang w:val="en-US" w:eastAsia="pt-PT"/>
        </w:rPr>
        <w:t xml:space="preserve"> too meagre a basis for collectivity: ‘</w:t>
      </w:r>
      <w:r w:rsidR="00742A2E">
        <w:rPr>
          <w:rFonts w:ascii="Times New Roman" w:eastAsia="Times New Roman" w:hAnsi="Times New Roman" w:cs="Times New Roman"/>
          <w:lang w:val="en-US" w:eastAsia="pt-PT"/>
        </w:rPr>
        <w:t>The state is more than and something different from a covenant concluded by individuals… The sovereign-representative person is much more than the sum total of all participating particular wills … To this extent the new god is transcendent vis-</w:t>
      </w:r>
      <w:r w:rsidR="006E0ABB">
        <w:rPr>
          <w:rFonts w:ascii="Times New Roman" w:eastAsia="Times New Roman" w:hAnsi="Times New Roman" w:cs="Times New Roman"/>
          <w:lang w:val="en-US" w:eastAsia="pt-PT"/>
        </w:rPr>
        <w:t>à-vis all contractual partners…’</w:t>
      </w:r>
      <w:r w:rsidR="00DD4924">
        <w:rPr>
          <w:rFonts w:ascii="Times New Roman" w:eastAsia="Times New Roman" w:hAnsi="Times New Roman" w:cs="Times New Roman"/>
          <w:lang w:val="en-US" w:eastAsia="pt-PT"/>
        </w:rPr>
        <w:t>.</w:t>
      </w:r>
      <w:r w:rsidR="00DD4924">
        <w:rPr>
          <w:rStyle w:val="FootnoteReference"/>
          <w:rFonts w:ascii="Times New Roman" w:eastAsia="Times New Roman" w:hAnsi="Times New Roman" w:cs="Times New Roman"/>
          <w:lang w:val="en-US" w:eastAsia="pt-PT"/>
        </w:rPr>
        <w:footnoteReference w:id="76"/>
      </w:r>
      <w:r w:rsidR="00DD4924">
        <w:rPr>
          <w:rFonts w:ascii="Times New Roman" w:eastAsia="Times New Roman" w:hAnsi="Times New Roman" w:cs="Times New Roman"/>
          <w:lang w:val="en-US" w:eastAsia="pt-PT"/>
        </w:rPr>
        <w:t xml:space="preserve"> </w:t>
      </w:r>
      <w:r w:rsidR="00742A2E">
        <w:rPr>
          <w:rFonts w:ascii="Times New Roman" w:eastAsia="Times New Roman" w:hAnsi="Times New Roman" w:cs="Times New Roman"/>
          <w:lang w:val="en-US" w:eastAsia="pt-PT"/>
        </w:rPr>
        <w:t xml:space="preserve">Hobbes knew this well. </w:t>
      </w:r>
      <w:r w:rsidR="0055677C">
        <w:rPr>
          <w:rFonts w:ascii="Times New Roman" w:eastAsia="Times New Roman" w:hAnsi="Times New Roman" w:cs="Times New Roman"/>
          <w:lang w:val="en-US" w:eastAsia="pt-PT"/>
        </w:rPr>
        <w:t xml:space="preserve">He was </w:t>
      </w:r>
      <w:r w:rsidR="006E0ABB">
        <w:rPr>
          <w:rFonts w:ascii="Times New Roman" w:eastAsia="Times New Roman" w:hAnsi="Times New Roman" w:cs="Times New Roman"/>
          <w:lang w:val="en-US" w:eastAsia="pt-PT"/>
        </w:rPr>
        <w:t>acutely</w:t>
      </w:r>
      <w:r w:rsidR="0055677C">
        <w:rPr>
          <w:rFonts w:ascii="Times New Roman" w:eastAsia="Times New Roman" w:hAnsi="Times New Roman" w:cs="Times New Roman"/>
          <w:lang w:val="en-US" w:eastAsia="pt-PT"/>
        </w:rPr>
        <w:t xml:space="preserve"> aware</w:t>
      </w:r>
      <w:r w:rsidR="005156DA">
        <w:rPr>
          <w:rFonts w:ascii="Times New Roman" w:eastAsia="Times New Roman" w:hAnsi="Times New Roman" w:cs="Times New Roman"/>
          <w:lang w:val="en-US" w:eastAsia="pt-PT"/>
        </w:rPr>
        <w:t xml:space="preserve"> of the shortcomings of representation understood</w:t>
      </w:r>
      <w:r w:rsidR="00FA743E">
        <w:rPr>
          <w:rFonts w:ascii="Times New Roman" w:eastAsia="Times New Roman" w:hAnsi="Times New Roman" w:cs="Times New Roman"/>
          <w:lang w:val="en-US" w:eastAsia="pt-PT"/>
        </w:rPr>
        <w:t xml:space="preserve">, in an exemplary liberal fashion, </w:t>
      </w:r>
      <w:r w:rsidR="005156DA">
        <w:rPr>
          <w:rFonts w:ascii="Times New Roman" w:eastAsia="Times New Roman" w:hAnsi="Times New Roman" w:cs="Times New Roman"/>
          <w:lang w:val="en-US" w:eastAsia="pt-PT"/>
        </w:rPr>
        <w:t xml:space="preserve">as the mere education of </w:t>
      </w:r>
      <w:r w:rsidR="00FA743E">
        <w:rPr>
          <w:rFonts w:ascii="Times New Roman" w:eastAsia="Times New Roman" w:hAnsi="Times New Roman" w:cs="Times New Roman"/>
          <w:lang w:val="en-US" w:eastAsia="pt-PT"/>
        </w:rPr>
        <w:t>pre-political</w:t>
      </w:r>
      <w:r w:rsidR="005156DA">
        <w:rPr>
          <w:rFonts w:ascii="Times New Roman" w:eastAsia="Times New Roman" w:hAnsi="Times New Roman" w:cs="Times New Roman"/>
          <w:lang w:val="en-US" w:eastAsia="pt-PT"/>
        </w:rPr>
        <w:t xml:space="preserve"> </w:t>
      </w:r>
      <w:r w:rsidR="00815B18">
        <w:rPr>
          <w:rFonts w:ascii="Times New Roman" w:eastAsia="Times New Roman" w:hAnsi="Times New Roman" w:cs="Times New Roman"/>
          <w:lang w:val="en-US" w:eastAsia="pt-PT"/>
        </w:rPr>
        <w:t xml:space="preserve">individual </w:t>
      </w:r>
      <w:r w:rsidR="005156DA">
        <w:rPr>
          <w:rFonts w:ascii="Times New Roman" w:eastAsia="Times New Roman" w:hAnsi="Times New Roman" w:cs="Times New Roman"/>
          <w:lang w:val="en-US" w:eastAsia="pt-PT"/>
        </w:rPr>
        <w:t>interests,</w:t>
      </w:r>
      <w:r w:rsidR="008935BC">
        <w:rPr>
          <w:rFonts w:ascii="Times New Roman" w:eastAsia="Times New Roman" w:hAnsi="Times New Roman" w:cs="Times New Roman"/>
          <w:lang w:val="en-US" w:eastAsia="pt-PT"/>
        </w:rPr>
        <w:t xml:space="preserve"> preferences, or wants</w:t>
      </w:r>
      <w:r w:rsidR="006D21E0">
        <w:rPr>
          <w:rFonts w:ascii="Times New Roman" w:eastAsia="Times New Roman" w:hAnsi="Times New Roman" w:cs="Times New Roman"/>
          <w:lang w:val="en-US" w:eastAsia="pt-PT"/>
        </w:rPr>
        <w:t>, or as something</w:t>
      </w:r>
      <w:r w:rsidR="00FA743E">
        <w:rPr>
          <w:rFonts w:ascii="Times New Roman" w:eastAsia="Times New Roman" w:hAnsi="Times New Roman" w:cs="Times New Roman"/>
          <w:lang w:val="en-US" w:eastAsia="pt-PT"/>
        </w:rPr>
        <w:t xml:space="preserve"> </w:t>
      </w:r>
      <w:r w:rsidR="005156DA">
        <w:rPr>
          <w:rFonts w:ascii="Times New Roman" w:eastAsia="Times New Roman" w:hAnsi="Times New Roman" w:cs="Times New Roman"/>
          <w:lang w:val="en-US" w:eastAsia="pt-PT"/>
        </w:rPr>
        <w:t xml:space="preserve">tied up </w:t>
      </w:r>
      <w:r w:rsidR="00FA743E">
        <w:rPr>
          <w:rFonts w:ascii="Times New Roman" w:eastAsia="Times New Roman" w:hAnsi="Times New Roman" w:cs="Times New Roman"/>
          <w:lang w:val="en-US" w:eastAsia="pt-PT"/>
        </w:rPr>
        <w:t xml:space="preserve">to a popular, extra-political, </w:t>
      </w:r>
      <w:r w:rsidR="008935BC">
        <w:rPr>
          <w:rFonts w:ascii="Times New Roman" w:eastAsia="Times New Roman" w:hAnsi="Times New Roman" w:cs="Times New Roman"/>
          <w:lang w:val="en-US" w:eastAsia="pt-PT"/>
        </w:rPr>
        <w:t>willful</w:t>
      </w:r>
      <w:r w:rsidR="003B7511">
        <w:rPr>
          <w:rFonts w:ascii="Times New Roman" w:eastAsia="Times New Roman" w:hAnsi="Times New Roman" w:cs="Times New Roman"/>
          <w:lang w:val="en-US" w:eastAsia="pt-PT"/>
        </w:rPr>
        <w:t xml:space="preserve"> </w:t>
      </w:r>
      <w:r w:rsidR="00FA079E">
        <w:rPr>
          <w:rFonts w:ascii="Times New Roman" w:eastAsia="Times New Roman" w:hAnsi="Times New Roman" w:cs="Times New Roman"/>
          <w:lang w:val="en-US" w:eastAsia="pt-PT"/>
        </w:rPr>
        <w:t>‘we’</w:t>
      </w:r>
      <w:r w:rsidR="005156DA">
        <w:rPr>
          <w:rFonts w:ascii="Times New Roman" w:eastAsia="Times New Roman" w:hAnsi="Times New Roman" w:cs="Times New Roman"/>
          <w:lang w:val="en-US" w:eastAsia="pt-PT"/>
        </w:rPr>
        <w:t xml:space="preserve">, to which consent theory </w:t>
      </w:r>
      <w:r w:rsidR="006E0ABB">
        <w:rPr>
          <w:rFonts w:ascii="Times New Roman" w:eastAsia="Times New Roman" w:hAnsi="Times New Roman" w:cs="Times New Roman"/>
          <w:lang w:val="en-US" w:eastAsia="pt-PT"/>
        </w:rPr>
        <w:t>turned</w:t>
      </w:r>
      <w:r w:rsidR="005156DA">
        <w:rPr>
          <w:rFonts w:ascii="Times New Roman" w:eastAsia="Times New Roman" w:hAnsi="Times New Roman" w:cs="Times New Roman"/>
          <w:lang w:val="en-US" w:eastAsia="pt-PT"/>
        </w:rPr>
        <w:t xml:space="preserve"> to keep </w:t>
      </w:r>
      <w:r w:rsidR="005156DA">
        <w:rPr>
          <w:rFonts w:ascii="Times New Roman" w:eastAsia="Times New Roman" w:hAnsi="Times New Roman" w:cs="Times New Roman"/>
          <w:lang w:val="en-US" w:eastAsia="pt-PT"/>
        </w:rPr>
        <w:lastRenderedPageBreak/>
        <w:t xml:space="preserve">representation </w:t>
      </w:r>
      <w:r w:rsidR="00815B18">
        <w:rPr>
          <w:rFonts w:ascii="Times New Roman" w:eastAsia="Times New Roman" w:hAnsi="Times New Roman" w:cs="Times New Roman"/>
          <w:lang w:val="en-US" w:eastAsia="pt-PT"/>
        </w:rPr>
        <w:t>under control</w:t>
      </w:r>
      <w:r w:rsidR="00B36A16">
        <w:rPr>
          <w:rFonts w:ascii="Times New Roman" w:eastAsia="Times New Roman" w:hAnsi="Times New Roman" w:cs="Times New Roman"/>
          <w:lang w:val="en-US" w:eastAsia="pt-PT"/>
        </w:rPr>
        <w:t>.</w:t>
      </w:r>
      <w:r w:rsidR="00DD4924">
        <w:rPr>
          <w:rFonts w:ascii="Times New Roman" w:eastAsia="Times New Roman" w:hAnsi="Times New Roman" w:cs="Times New Roman"/>
          <w:lang w:val="en-US" w:eastAsia="pt-PT"/>
        </w:rPr>
        <w:t xml:space="preserve"> H</w:t>
      </w:r>
      <w:r w:rsidR="00F0552B">
        <w:rPr>
          <w:rFonts w:ascii="Times New Roman" w:eastAsia="Times New Roman" w:hAnsi="Times New Roman" w:cs="Times New Roman"/>
          <w:lang w:val="en-US" w:eastAsia="pt-PT"/>
        </w:rPr>
        <w:t xml:space="preserve">e </w:t>
      </w:r>
      <w:r w:rsidR="00DD4924">
        <w:rPr>
          <w:rFonts w:ascii="Times New Roman" w:eastAsia="Times New Roman" w:hAnsi="Times New Roman" w:cs="Times New Roman"/>
          <w:lang w:val="en-US" w:eastAsia="pt-PT"/>
        </w:rPr>
        <w:t>acknowledged</w:t>
      </w:r>
      <w:r w:rsidR="00815B18">
        <w:rPr>
          <w:rFonts w:ascii="Times New Roman" w:eastAsia="Times New Roman" w:hAnsi="Times New Roman" w:cs="Times New Roman"/>
          <w:lang w:val="en-US" w:eastAsia="pt-PT"/>
        </w:rPr>
        <w:t xml:space="preserve"> that </w:t>
      </w:r>
      <w:r w:rsidR="00F0552B">
        <w:rPr>
          <w:rFonts w:ascii="Times New Roman" w:eastAsia="Times New Roman" w:hAnsi="Times New Roman" w:cs="Times New Roman"/>
          <w:lang w:val="en-US" w:eastAsia="pt-PT"/>
        </w:rPr>
        <w:t xml:space="preserve">as the individuals who are both the matter and makers of the </w:t>
      </w:r>
      <w:proofErr w:type="gramStart"/>
      <w:r w:rsidR="00F0552B">
        <w:rPr>
          <w:rFonts w:ascii="Times New Roman" w:eastAsia="Times New Roman" w:hAnsi="Times New Roman" w:cs="Times New Roman"/>
          <w:lang w:val="en-US" w:eastAsia="pt-PT"/>
        </w:rPr>
        <w:t>state</w:t>
      </w:r>
      <w:proofErr w:type="gramEnd"/>
      <w:r w:rsidR="00F0552B">
        <w:rPr>
          <w:rFonts w:ascii="Times New Roman" w:eastAsia="Times New Roman" w:hAnsi="Times New Roman" w:cs="Times New Roman"/>
          <w:lang w:val="en-US" w:eastAsia="pt-PT"/>
        </w:rPr>
        <w:t xml:space="preserve"> we </w:t>
      </w:r>
      <w:r w:rsidR="008935BC">
        <w:rPr>
          <w:rFonts w:ascii="Times New Roman" w:eastAsia="Times New Roman" w:hAnsi="Times New Roman" w:cs="Times New Roman"/>
          <w:lang w:val="en-US" w:eastAsia="pt-PT"/>
        </w:rPr>
        <w:t xml:space="preserve">do </w:t>
      </w:r>
      <w:r w:rsidR="005156DA">
        <w:rPr>
          <w:rFonts w:ascii="Times New Roman" w:eastAsia="Times New Roman" w:hAnsi="Times New Roman" w:cs="Times New Roman"/>
          <w:lang w:val="en-US" w:eastAsia="pt-PT"/>
        </w:rPr>
        <w:t xml:space="preserve">require </w:t>
      </w:r>
      <w:r w:rsidR="00F0552B">
        <w:rPr>
          <w:rFonts w:ascii="Times New Roman" w:eastAsia="Times New Roman" w:hAnsi="Times New Roman" w:cs="Times New Roman"/>
          <w:lang w:val="en-US" w:eastAsia="pt-PT"/>
        </w:rPr>
        <w:t>explanations as to why we</w:t>
      </w:r>
      <w:r w:rsidR="005156DA">
        <w:rPr>
          <w:rFonts w:ascii="Times New Roman" w:eastAsia="Times New Roman" w:hAnsi="Times New Roman" w:cs="Times New Roman"/>
          <w:lang w:val="en-US" w:eastAsia="pt-PT"/>
        </w:rPr>
        <w:t xml:space="preserve"> should </w:t>
      </w:r>
      <w:r w:rsidR="00EF2D61">
        <w:rPr>
          <w:rFonts w:ascii="Times New Roman" w:eastAsia="Times New Roman" w:hAnsi="Times New Roman" w:cs="Times New Roman"/>
          <w:lang w:val="en-US" w:eastAsia="pt-PT"/>
        </w:rPr>
        <w:t>consent to be taken as</w:t>
      </w:r>
      <w:r w:rsidR="00F0552B">
        <w:rPr>
          <w:rFonts w:ascii="Times New Roman" w:eastAsia="Times New Roman" w:hAnsi="Times New Roman" w:cs="Times New Roman"/>
          <w:lang w:val="en-US" w:eastAsia="pt-PT"/>
        </w:rPr>
        <w:t xml:space="preserve"> the authors of</w:t>
      </w:r>
      <w:r w:rsidR="00EF2D61">
        <w:rPr>
          <w:rFonts w:ascii="Times New Roman" w:eastAsia="Times New Roman" w:hAnsi="Times New Roman" w:cs="Times New Roman"/>
          <w:lang w:val="en-US" w:eastAsia="pt-PT"/>
        </w:rPr>
        <w:t xml:space="preserve"> what the state does</w:t>
      </w:r>
      <w:r w:rsidR="00F0552B">
        <w:rPr>
          <w:rFonts w:ascii="Times New Roman" w:eastAsia="Times New Roman" w:hAnsi="Times New Roman" w:cs="Times New Roman"/>
          <w:lang w:val="en-US" w:eastAsia="pt-PT"/>
        </w:rPr>
        <w:t xml:space="preserve"> </w:t>
      </w:r>
      <w:r w:rsidR="005156DA" w:rsidRPr="006B5B39">
        <w:rPr>
          <w:rFonts w:ascii="Times New Roman" w:eastAsia="Times New Roman" w:hAnsi="Times New Roman" w:cs="Times New Roman"/>
          <w:lang w:val="en-US" w:eastAsia="pt-PT"/>
        </w:rPr>
        <w:t>for</w:t>
      </w:r>
      <w:r w:rsidR="005156DA" w:rsidRPr="00815B18">
        <w:rPr>
          <w:rFonts w:ascii="Times New Roman" w:eastAsia="Times New Roman" w:hAnsi="Times New Roman" w:cs="Times New Roman"/>
          <w:i/>
          <w:lang w:val="en-US" w:eastAsia="pt-PT"/>
        </w:rPr>
        <w:t xml:space="preserve"> </w:t>
      </w:r>
      <w:r w:rsidR="006B5B39">
        <w:rPr>
          <w:rFonts w:ascii="Times New Roman" w:eastAsia="Times New Roman" w:hAnsi="Times New Roman" w:cs="Times New Roman"/>
          <w:lang w:val="en-US" w:eastAsia="pt-PT"/>
        </w:rPr>
        <w:t>us</w:t>
      </w:r>
      <w:r w:rsidR="005156DA">
        <w:rPr>
          <w:rFonts w:ascii="Times New Roman" w:eastAsia="Times New Roman" w:hAnsi="Times New Roman" w:cs="Times New Roman"/>
          <w:lang w:val="en-US" w:eastAsia="pt-PT"/>
        </w:rPr>
        <w:t xml:space="preserve"> </w:t>
      </w:r>
      <w:r w:rsidR="006B5B39">
        <w:rPr>
          <w:rFonts w:ascii="Times New Roman" w:eastAsia="Times New Roman" w:hAnsi="Times New Roman" w:cs="Times New Roman"/>
          <w:lang w:val="en-US" w:eastAsia="pt-PT"/>
        </w:rPr>
        <w:t>in our</w:t>
      </w:r>
      <w:r w:rsidR="005156DA" w:rsidRPr="0060750B">
        <w:rPr>
          <w:rFonts w:ascii="Times New Roman" w:eastAsia="Times New Roman" w:hAnsi="Times New Roman" w:cs="Times New Roman"/>
          <w:lang w:val="en-US" w:eastAsia="pt-PT"/>
        </w:rPr>
        <w:t xml:space="preserve"> name.</w:t>
      </w:r>
      <w:r w:rsidR="005156DA">
        <w:rPr>
          <w:rFonts w:ascii="Times New Roman" w:eastAsia="Times New Roman" w:hAnsi="Times New Roman" w:cs="Times New Roman"/>
          <w:lang w:val="en-US" w:eastAsia="pt-PT"/>
        </w:rPr>
        <w:t xml:space="preserve"> </w:t>
      </w:r>
      <w:r w:rsidR="00815B18">
        <w:rPr>
          <w:rFonts w:ascii="Times New Roman" w:eastAsia="Times New Roman" w:hAnsi="Times New Roman" w:cs="Times New Roman"/>
          <w:lang w:val="en-US" w:eastAsia="pt-PT"/>
        </w:rPr>
        <w:t xml:space="preserve">He </w:t>
      </w:r>
      <w:r w:rsidR="00DD4924">
        <w:rPr>
          <w:rFonts w:ascii="Times New Roman" w:eastAsia="Times New Roman" w:hAnsi="Times New Roman" w:cs="Times New Roman"/>
          <w:lang w:val="en-US" w:eastAsia="pt-PT"/>
        </w:rPr>
        <w:t xml:space="preserve">therefore </w:t>
      </w:r>
      <w:r w:rsidR="00815B18">
        <w:rPr>
          <w:rFonts w:ascii="Times New Roman" w:eastAsia="Times New Roman" w:hAnsi="Times New Roman" w:cs="Times New Roman"/>
          <w:lang w:val="en-US" w:eastAsia="pt-PT"/>
        </w:rPr>
        <w:t xml:space="preserve">believed it to be </w:t>
      </w:r>
      <w:r w:rsidR="00DD4924">
        <w:rPr>
          <w:rFonts w:ascii="Times New Roman" w:eastAsia="Times New Roman" w:hAnsi="Times New Roman" w:cs="Times New Roman"/>
          <w:lang w:val="en-US" w:eastAsia="pt-PT"/>
        </w:rPr>
        <w:t>the duty of the sovereign</w:t>
      </w:r>
      <w:r w:rsidR="005156DA">
        <w:rPr>
          <w:rFonts w:ascii="Times New Roman" w:eastAsia="Times New Roman" w:hAnsi="Times New Roman" w:cs="Times New Roman"/>
          <w:lang w:val="en-US" w:eastAsia="pt-PT"/>
        </w:rPr>
        <w:t xml:space="preserve"> to m</w:t>
      </w:r>
      <w:r w:rsidR="0060750B">
        <w:rPr>
          <w:rFonts w:ascii="Times New Roman" w:eastAsia="Times New Roman" w:hAnsi="Times New Roman" w:cs="Times New Roman"/>
          <w:lang w:val="en-US" w:eastAsia="pt-PT"/>
        </w:rPr>
        <w:t>ake his subjects understand that</w:t>
      </w:r>
      <w:r w:rsidR="005156DA">
        <w:rPr>
          <w:rFonts w:ascii="Times New Roman" w:eastAsia="Times New Roman" w:hAnsi="Times New Roman" w:cs="Times New Roman"/>
          <w:lang w:val="en-US" w:eastAsia="pt-PT"/>
        </w:rPr>
        <w:t xml:space="preserve"> to incorporate in a state is a rational act of wil</w:t>
      </w:r>
      <w:r w:rsidR="0060750B">
        <w:rPr>
          <w:rFonts w:ascii="Times New Roman" w:eastAsia="Times New Roman" w:hAnsi="Times New Roman" w:cs="Times New Roman"/>
          <w:lang w:val="en-US" w:eastAsia="pt-PT"/>
        </w:rPr>
        <w:t xml:space="preserve">l, insofar as </w:t>
      </w:r>
      <w:r w:rsidR="00DD4924">
        <w:rPr>
          <w:rFonts w:ascii="Times New Roman" w:eastAsia="Times New Roman" w:hAnsi="Times New Roman" w:cs="Times New Roman"/>
          <w:lang w:val="en-US" w:eastAsia="pt-PT"/>
        </w:rPr>
        <w:t xml:space="preserve">it is only </w:t>
      </w:r>
      <w:r w:rsidR="0060750B">
        <w:rPr>
          <w:rFonts w:ascii="Times New Roman" w:eastAsia="Times New Roman" w:hAnsi="Times New Roman" w:cs="Times New Roman"/>
          <w:lang w:val="en-US" w:eastAsia="pt-PT"/>
        </w:rPr>
        <w:t xml:space="preserve">so united </w:t>
      </w:r>
      <w:r w:rsidR="006B5B39">
        <w:rPr>
          <w:rFonts w:ascii="Times New Roman" w:eastAsia="Times New Roman" w:hAnsi="Times New Roman" w:cs="Times New Roman"/>
          <w:lang w:val="en-US" w:eastAsia="pt-PT"/>
        </w:rPr>
        <w:t xml:space="preserve">that </w:t>
      </w:r>
      <w:r w:rsidR="0060750B">
        <w:rPr>
          <w:rFonts w:ascii="Times New Roman" w:eastAsia="Times New Roman" w:hAnsi="Times New Roman" w:cs="Times New Roman"/>
          <w:lang w:val="en-US" w:eastAsia="pt-PT"/>
        </w:rPr>
        <w:t xml:space="preserve">they </w:t>
      </w:r>
      <w:r w:rsidR="006B5B39">
        <w:rPr>
          <w:rFonts w:ascii="Times New Roman" w:eastAsia="Times New Roman" w:hAnsi="Times New Roman" w:cs="Times New Roman"/>
          <w:lang w:val="en-US" w:eastAsia="pt-PT"/>
        </w:rPr>
        <w:t xml:space="preserve">can construe the conditions under which their </w:t>
      </w:r>
      <w:r w:rsidR="005156DA">
        <w:rPr>
          <w:rFonts w:ascii="Times New Roman" w:eastAsia="Times New Roman" w:hAnsi="Times New Roman" w:cs="Times New Roman"/>
          <w:lang w:val="en-US" w:eastAsia="pt-PT"/>
        </w:rPr>
        <w:t xml:space="preserve">security, </w:t>
      </w:r>
      <w:r w:rsidR="006B5B39">
        <w:rPr>
          <w:rFonts w:ascii="Times New Roman" w:eastAsia="Times New Roman" w:hAnsi="Times New Roman" w:cs="Times New Roman"/>
          <w:lang w:val="en-US" w:eastAsia="pt-PT"/>
        </w:rPr>
        <w:t xml:space="preserve">protection, </w:t>
      </w:r>
      <w:r w:rsidR="005156DA">
        <w:rPr>
          <w:rFonts w:ascii="Times New Roman" w:eastAsia="Times New Roman" w:hAnsi="Times New Roman" w:cs="Times New Roman"/>
          <w:lang w:val="en-US" w:eastAsia="pt-PT"/>
        </w:rPr>
        <w:t>rights, and private satisfactions,</w:t>
      </w:r>
      <w:r w:rsidR="00C91481">
        <w:rPr>
          <w:rFonts w:ascii="Times New Roman" w:eastAsia="Times New Roman" w:hAnsi="Times New Roman" w:cs="Times New Roman"/>
          <w:lang w:val="en-US" w:eastAsia="pt-PT"/>
        </w:rPr>
        <w:t xml:space="preserve"> </w:t>
      </w:r>
      <w:r w:rsidR="007E0AB6">
        <w:rPr>
          <w:rFonts w:ascii="Times New Roman" w:eastAsia="Times New Roman" w:hAnsi="Times New Roman" w:cs="Times New Roman"/>
          <w:lang w:val="en-US" w:eastAsia="pt-PT"/>
        </w:rPr>
        <w:t>can</w:t>
      </w:r>
      <w:r w:rsidR="00C91481">
        <w:rPr>
          <w:rFonts w:ascii="Times New Roman" w:eastAsia="Times New Roman" w:hAnsi="Times New Roman" w:cs="Times New Roman"/>
          <w:lang w:val="en-US" w:eastAsia="pt-PT"/>
        </w:rPr>
        <w:t xml:space="preserve"> be realized</w:t>
      </w:r>
      <w:r w:rsidR="00815B18">
        <w:rPr>
          <w:rFonts w:ascii="Times New Roman" w:eastAsia="Times New Roman" w:hAnsi="Times New Roman" w:cs="Times New Roman"/>
          <w:lang w:val="en-US" w:eastAsia="pt-PT"/>
        </w:rPr>
        <w:t>.</w:t>
      </w:r>
      <w:r w:rsidR="0060750B">
        <w:rPr>
          <w:rFonts w:ascii="Times New Roman" w:eastAsia="Times New Roman" w:hAnsi="Times New Roman" w:cs="Times New Roman"/>
          <w:lang w:val="en-US" w:eastAsia="pt-PT"/>
        </w:rPr>
        <w:t xml:space="preserve"> Yet, </w:t>
      </w:r>
      <w:r w:rsidR="00367D2F">
        <w:rPr>
          <w:rFonts w:ascii="Times New Roman" w:eastAsia="Times New Roman" w:hAnsi="Times New Roman" w:cs="Times New Roman"/>
          <w:lang w:val="en-US" w:eastAsia="pt-PT"/>
        </w:rPr>
        <w:t>individual self-interest calculations</w:t>
      </w:r>
      <w:r w:rsidR="00C91481">
        <w:rPr>
          <w:rFonts w:ascii="Times New Roman" w:eastAsia="Times New Roman" w:hAnsi="Times New Roman" w:cs="Times New Roman"/>
          <w:lang w:val="en-US" w:eastAsia="pt-PT"/>
        </w:rPr>
        <w:t xml:space="preserve"> alone</w:t>
      </w:r>
      <w:r w:rsidR="008935BC">
        <w:rPr>
          <w:rFonts w:ascii="Times New Roman" w:eastAsia="Times New Roman" w:hAnsi="Times New Roman" w:cs="Times New Roman"/>
          <w:lang w:val="en-US" w:eastAsia="pt-PT"/>
        </w:rPr>
        <w:t>, however educated, could not</w:t>
      </w:r>
      <w:r w:rsidR="0060750B">
        <w:rPr>
          <w:rFonts w:ascii="Times New Roman" w:eastAsia="Times New Roman" w:hAnsi="Times New Roman" w:cs="Times New Roman"/>
          <w:lang w:val="en-US" w:eastAsia="pt-PT"/>
        </w:rPr>
        <w:t xml:space="preserve"> </w:t>
      </w:r>
      <w:r w:rsidR="001E322B">
        <w:rPr>
          <w:rFonts w:ascii="Times New Roman" w:eastAsia="Times New Roman" w:hAnsi="Times New Roman" w:cs="Times New Roman"/>
          <w:lang w:val="en-US" w:eastAsia="pt-PT"/>
        </w:rPr>
        <w:t>sustain sovereignty</w:t>
      </w:r>
      <w:r w:rsidR="004E4352">
        <w:rPr>
          <w:rFonts w:ascii="Times New Roman" w:eastAsia="Times New Roman" w:hAnsi="Times New Roman" w:cs="Times New Roman"/>
          <w:lang w:val="en-US" w:eastAsia="pt-PT"/>
        </w:rPr>
        <w:t>, or effect the reduction of a plurality of wills to one will,</w:t>
      </w:r>
      <w:r w:rsidR="003B7511">
        <w:rPr>
          <w:rFonts w:ascii="Times New Roman" w:eastAsia="Times New Roman" w:hAnsi="Times New Roman" w:cs="Times New Roman"/>
          <w:lang w:val="en-US" w:eastAsia="pt-PT"/>
        </w:rPr>
        <w:t xml:space="preserve"> under</w:t>
      </w:r>
      <w:r w:rsidR="006A69A6">
        <w:rPr>
          <w:rFonts w:ascii="Times New Roman" w:eastAsia="Times New Roman" w:hAnsi="Times New Roman" w:cs="Times New Roman"/>
          <w:lang w:val="en-US" w:eastAsia="pt-PT"/>
        </w:rPr>
        <w:t>written by a generalized willingness to support collective goods</w:t>
      </w:r>
      <w:r w:rsidR="001E322B">
        <w:rPr>
          <w:rFonts w:ascii="Times New Roman" w:eastAsia="Times New Roman" w:hAnsi="Times New Roman" w:cs="Times New Roman"/>
          <w:lang w:val="en-US" w:eastAsia="pt-PT"/>
        </w:rPr>
        <w:t>.</w:t>
      </w:r>
      <w:r w:rsidR="00C827EA">
        <w:rPr>
          <w:rFonts w:ascii="Times New Roman" w:eastAsia="Times New Roman" w:hAnsi="Times New Roman" w:cs="Times New Roman"/>
          <w:lang w:val="en-US" w:eastAsia="pt-PT"/>
        </w:rPr>
        <w:t xml:space="preserve"> </w:t>
      </w:r>
      <w:r w:rsidR="00905D04">
        <w:rPr>
          <w:rFonts w:ascii="Times New Roman" w:eastAsia="Times New Roman" w:hAnsi="Times New Roman" w:cs="Times New Roman"/>
          <w:lang w:val="en-US" w:eastAsia="pt-PT"/>
        </w:rPr>
        <w:t>More is necessary:</w:t>
      </w:r>
      <w:r w:rsidR="008935BC">
        <w:rPr>
          <w:rFonts w:ascii="Times New Roman" w:eastAsia="Times New Roman" w:hAnsi="Times New Roman" w:cs="Times New Roman"/>
          <w:lang w:val="en-US" w:eastAsia="pt-PT"/>
        </w:rPr>
        <w:t xml:space="preserve"> a </w:t>
      </w:r>
      <w:r w:rsidR="00116269">
        <w:rPr>
          <w:rFonts w:ascii="Times New Roman" w:eastAsia="Times New Roman" w:hAnsi="Times New Roman" w:cs="Times New Roman"/>
          <w:lang w:val="en-US" w:eastAsia="pt-PT"/>
        </w:rPr>
        <w:t xml:space="preserve">common </w:t>
      </w:r>
      <w:r w:rsidR="008935BC">
        <w:rPr>
          <w:rFonts w:ascii="Times New Roman" w:eastAsia="Times New Roman" w:hAnsi="Times New Roman" w:cs="Times New Roman"/>
          <w:lang w:val="en-US" w:eastAsia="pt-PT"/>
        </w:rPr>
        <w:t xml:space="preserve">framework or master fiction </w:t>
      </w:r>
      <w:r w:rsidR="000409D7">
        <w:rPr>
          <w:rFonts w:ascii="Times New Roman" w:eastAsia="Times New Roman" w:hAnsi="Times New Roman" w:cs="Times New Roman"/>
          <w:lang w:val="en-US" w:eastAsia="pt-PT"/>
        </w:rPr>
        <w:t xml:space="preserve">of the </w:t>
      </w:r>
      <w:r w:rsidR="006A69A6">
        <w:rPr>
          <w:rFonts w:ascii="Times New Roman" w:eastAsia="Times New Roman" w:hAnsi="Times New Roman" w:cs="Times New Roman"/>
          <w:lang w:val="en-US" w:eastAsia="pt-PT"/>
        </w:rPr>
        <w:t xml:space="preserve">person of the </w:t>
      </w:r>
      <w:r w:rsidR="000409D7">
        <w:rPr>
          <w:rFonts w:ascii="Times New Roman" w:eastAsia="Times New Roman" w:hAnsi="Times New Roman" w:cs="Times New Roman"/>
          <w:lang w:val="en-US" w:eastAsia="pt-PT"/>
        </w:rPr>
        <w:t xml:space="preserve">state as </w:t>
      </w:r>
      <w:r w:rsidR="006A69A6">
        <w:rPr>
          <w:rFonts w:ascii="Times New Roman" w:eastAsia="Times New Roman" w:hAnsi="Times New Roman" w:cs="Times New Roman"/>
          <w:lang w:val="en-US" w:eastAsia="pt-PT"/>
        </w:rPr>
        <w:t>an</w:t>
      </w:r>
      <w:r w:rsidR="000409D7">
        <w:rPr>
          <w:rFonts w:ascii="Times New Roman" w:eastAsia="Times New Roman" w:hAnsi="Times New Roman" w:cs="Times New Roman"/>
          <w:lang w:val="en-US" w:eastAsia="pt-PT"/>
        </w:rPr>
        <w:t xml:space="preserve"> all-powerful</w:t>
      </w:r>
      <w:r w:rsidR="000F6E8C">
        <w:rPr>
          <w:rFonts w:ascii="Times New Roman" w:eastAsia="Times New Roman" w:hAnsi="Times New Roman" w:cs="Times New Roman"/>
          <w:lang w:val="en-US" w:eastAsia="pt-PT"/>
        </w:rPr>
        <w:t xml:space="preserve"> agent</w:t>
      </w:r>
      <w:r w:rsidR="00DA6A83">
        <w:rPr>
          <w:rFonts w:ascii="Times New Roman" w:eastAsia="Times New Roman" w:hAnsi="Times New Roman" w:cs="Times New Roman"/>
          <w:lang w:val="en-US" w:eastAsia="pt-PT"/>
        </w:rPr>
        <w:t xml:space="preserve"> advancing</w:t>
      </w:r>
      <w:r w:rsidR="00BB38D2">
        <w:rPr>
          <w:rFonts w:ascii="Times New Roman" w:eastAsia="Times New Roman" w:hAnsi="Times New Roman" w:cs="Times New Roman"/>
          <w:lang w:val="en-US" w:eastAsia="pt-PT"/>
        </w:rPr>
        <w:t xml:space="preserve"> the</w:t>
      </w:r>
      <w:r w:rsidR="00921316">
        <w:rPr>
          <w:rFonts w:ascii="Times New Roman" w:eastAsia="Times New Roman" w:hAnsi="Times New Roman" w:cs="Times New Roman"/>
          <w:lang w:val="en-US" w:eastAsia="pt-PT"/>
        </w:rPr>
        <w:t xml:space="preserve"> </w:t>
      </w:r>
      <w:proofErr w:type="spellStart"/>
      <w:r w:rsidR="00921316" w:rsidRPr="00921316">
        <w:rPr>
          <w:rFonts w:ascii="Times New Roman" w:eastAsia="Times New Roman" w:hAnsi="Times New Roman" w:cs="Times New Roman"/>
          <w:i/>
          <w:lang w:val="en-US" w:eastAsia="pt-PT"/>
        </w:rPr>
        <w:t>salus</w:t>
      </w:r>
      <w:proofErr w:type="spellEnd"/>
      <w:r w:rsidR="00921316" w:rsidRPr="00921316">
        <w:rPr>
          <w:rFonts w:ascii="Times New Roman" w:eastAsia="Times New Roman" w:hAnsi="Times New Roman" w:cs="Times New Roman"/>
          <w:i/>
          <w:lang w:val="en-US" w:eastAsia="pt-PT"/>
        </w:rPr>
        <w:t xml:space="preserve"> </w:t>
      </w:r>
      <w:proofErr w:type="spellStart"/>
      <w:r w:rsidR="00921316" w:rsidRPr="00921316">
        <w:rPr>
          <w:rFonts w:ascii="Times New Roman" w:eastAsia="Times New Roman" w:hAnsi="Times New Roman" w:cs="Times New Roman"/>
          <w:i/>
          <w:lang w:val="en-US" w:eastAsia="pt-PT"/>
        </w:rPr>
        <w:t>populi</w:t>
      </w:r>
      <w:proofErr w:type="spellEnd"/>
      <w:r w:rsidR="00BB38D2">
        <w:rPr>
          <w:rFonts w:ascii="Times New Roman" w:eastAsia="Times New Roman" w:hAnsi="Times New Roman" w:cs="Times New Roman"/>
          <w:lang w:val="en-US" w:eastAsia="pt-PT"/>
        </w:rPr>
        <w:t>.</w:t>
      </w:r>
      <w:r w:rsidR="008079BD">
        <w:rPr>
          <w:rFonts w:ascii="Times New Roman" w:eastAsia="Times New Roman" w:hAnsi="Times New Roman" w:cs="Times New Roman"/>
          <w:lang w:val="en-US" w:eastAsia="pt-PT"/>
        </w:rPr>
        <w:t xml:space="preserve"> This fiction act</w:t>
      </w:r>
      <w:r w:rsidR="006A69A6">
        <w:rPr>
          <w:rFonts w:ascii="Times New Roman" w:eastAsia="Times New Roman" w:hAnsi="Times New Roman" w:cs="Times New Roman"/>
          <w:lang w:val="en-US" w:eastAsia="pt-PT"/>
        </w:rPr>
        <w:t>s</w:t>
      </w:r>
      <w:r w:rsidR="008079BD">
        <w:rPr>
          <w:rFonts w:ascii="Times New Roman" w:eastAsia="Times New Roman" w:hAnsi="Times New Roman" w:cs="Times New Roman"/>
          <w:lang w:val="en-US" w:eastAsia="pt-PT"/>
        </w:rPr>
        <w:t xml:space="preserve"> as the coordinating force for their collective action. But for the </w:t>
      </w:r>
      <w:r w:rsidR="00BB38D2">
        <w:rPr>
          <w:rFonts w:ascii="Times New Roman" w:eastAsia="Times New Roman" w:hAnsi="Times New Roman" w:cs="Times New Roman"/>
          <w:lang w:val="en-US" w:eastAsia="pt-PT"/>
        </w:rPr>
        <w:t>fiction</w:t>
      </w:r>
      <w:r w:rsidR="008079BD">
        <w:rPr>
          <w:rFonts w:ascii="Times New Roman" w:eastAsia="Times New Roman" w:hAnsi="Times New Roman" w:cs="Times New Roman"/>
          <w:lang w:val="en-US" w:eastAsia="pt-PT"/>
        </w:rPr>
        <w:t xml:space="preserve"> to be sustainable</w:t>
      </w:r>
      <w:r w:rsidR="00BB38D2">
        <w:rPr>
          <w:rFonts w:ascii="Times New Roman" w:eastAsia="Times New Roman" w:hAnsi="Times New Roman" w:cs="Times New Roman"/>
          <w:lang w:val="en-US" w:eastAsia="pt-PT"/>
        </w:rPr>
        <w:t xml:space="preserve">, the sovereign must come to </w:t>
      </w:r>
      <w:r w:rsidR="00BB38D2" w:rsidRPr="00433BD0">
        <w:rPr>
          <w:rFonts w:ascii="Times New Roman" w:eastAsia="Times New Roman" w:hAnsi="Times New Roman" w:cs="Times New Roman"/>
          <w:i/>
          <w:lang w:val="en-US" w:eastAsia="pt-PT"/>
        </w:rPr>
        <w:t xml:space="preserve">see </w:t>
      </w:r>
      <w:r w:rsidR="00BB38D2">
        <w:rPr>
          <w:rFonts w:ascii="Times New Roman" w:eastAsia="Times New Roman" w:hAnsi="Times New Roman" w:cs="Times New Roman"/>
          <w:lang w:val="en-US" w:eastAsia="pt-PT"/>
        </w:rPr>
        <w:t>the interest of the state as its interest,</w:t>
      </w:r>
      <w:r w:rsidR="008079BD">
        <w:rPr>
          <w:rFonts w:ascii="Times New Roman" w:eastAsia="Times New Roman" w:hAnsi="Times New Roman" w:cs="Times New Roman"/>
          <w:lang w:val="en-US" w:eastAsia="pt-PT"/>
        </w:rPr>
        <w:t xml:space="preserve"> and act accordingly;</w:t>
      </w:r>
      <w:r w:rsidR="00BB38D2">
        <w:rPr>
          <w:rFonts w:ascii="Times New Roman" w:eastAsia="Times New Roman" w:hAnsi="Times New Roman" w:cs="Times New Roman"/>
          <w:lang w:val="en-US" w:eastAsia="pt-PT"/>
        </w:rPr>
        <w:t xml:space="preserve"> and subjects </w:t>
      </w:r>
      <w:r w:rsidR="00EF2D61">
        <w:rPr>
          <w:rFonts w:ascii="Times New Roman" w:eastAsia="Times New Roman" w:hAnsi="Times New Roman" w:cs="Times New Roman"/>
          <w:lang w:val="en-US" w:eastAsia="pt-PT"/>
        </w:rPr>
        <w:t>must cease ‘</w:t>
      </w:r>
      <w:r w:rsidR="004C17CA">
        <w:rPr>
          <w:rFonts w:ascii="Times New Roman" w:eastAsia="Times New Roman" w:hAnsi="Times New Roman" w:cs="Times New Roman"/>
          <w:lang w:val="en-US" w:eastAsia="pt-PT"/>
        </w:rPr>
        <w:t>to thi</w:t>
      </w:r>
      <w:r w:rsidR="00BB38D2">
        <w:rPr>
          <w:rFonts w:ascii="Times New Roman" w:eastAsia="Times New Roman" w:hAnsi="Times New Roman" w:cs="Times New Roman"/>
          <w:lang w:val="en-US" w:eastAsia="pt-PT"/>
        </w:rPr>
        <w:t>nk of themselves as individuals,</w:t>
      </w:r>
      <w:r w:rsidR="004C17CA">
        <w:rPr>
          <w:rFonts w:ascii="Times New Roman" w:eastAsia="Times New Roman" w:hAnsi="Times New Roman" w:cs="Times New Roman"/>
          <w:lang w:val="en-US" w:eastAsia="pt-PT"/>
        </w:rPr>
        <w:t xml:space="preserve"> and to act accordingly</w:t>
      </w:r>
      <w:r w:rsidR="00BB38D2">
        <w:rPr>
          <w:rFonts w:ascii="Times New Roman" w:eastAsia="Times New Roman" w:hAnsi="Times New Roman" w:cs="Times New Roman"/>
          <w:lang w:val="en-US" w:eastAsia="pt-PT"/>
        </w:rPr>
        <w:t>’</w:t>
      </w:r>
      <w:r w:rsidR="004C17CA">
        <w:rPr>
          <w:rFonts w:ascii="Times New Roman" w:eastAsia="Times New Roman" w:hAnsi="Times New Roman" w:cs="Times New Roman"/>
          <w:lang w:val="en-US" w:eastAsia="pt-PT"/>
        </w:rPr>
        <w:t>.</w:t>
      </w:r>
      <w:r w:rsidR="00DD4924">
        <w:rPr>
          <w:rStyle w:val="FootnoteReference"/>
          <w:rFonts w:ascii="Times New Roman" w:eastAsia="Times New Roman" w:hAnsi="Times New Roman" w:cs="Times New Roman"/>
          <w:lang w:val="en-US" w:eastAsia="pt-PT"/>
        </w:rPr>
        <w:footnoteReference w:id="77"/>
      </w:r>
      <w:r w:rsidR="004C17CA">
        <w:rPr>
          <w:rFonts w:ascii="Times New Roman" w:eastAsia="Times New Roman" w:hAnsi="Times New Roman" w:cs="Times New Roman"/>
          <w:lang w:val="en-US" w:eastAsia="pt-PT"/>
        </w:rPr>
        <w:t xml:space="preserve"> </w:t>
      </w:r>
      <w:r w:rsidR="00FA079E">
        <w:rPr>
          <w:rFonts w:ascii="Times New Roman" w:eastAsia="Times New Roman" w:hAnsi="Times New Roman" w:cs="Times New Roman"/>
          <w:lang w:val="en-US" w:eastAsia="pt-PT"/>
        </w:rPr>
        <w:t>The ‘Leviathan’</w:t>
      </w:r>
      <w:r w:rsidR="004B031C">
        <w:rPr>
          <w:rFonts w:ascii="Times New Roman" w:eastAsia="Times New Roman" w:hAnsi="Times New Roman" w:cs="Times New Roman"/>
          <w:lang w:val="en-US" w:eastAsia="pt-PT"/>
        </w:rPr>
        <w:t xml:space="preserve"> names</w:t>
      </w:r>
      <w:r w:rsidR="00D513B3">
        <w:rPr>
          <w:rFonts w:ascii="Times New Roman" w:eastAsia="Times New Roman" w:hAnsi="Times New Roman" w:cs="Times New Roman"/>
          <w:lang w:val="en-US" w:eastAsia="pt-PT"/>
        </w:rPr>
        <w:t xml:space="preserve"> this process whereby</w:t>
      </w:r>
      <w:r w:rsidR="00F70DB1">
        <w:rPr>
          <w:rFonts w:ascii="Times New Roman" w:eastAsia="Times New Roman" w:hAnsi="Times New Roman" w:cs="Times New Roman"/>
          <w:lang w:val="en-US" w:eastAsia="pt-PT"/>
        </w:rPr>
        <w:t xml:space="preserve"> people</w:t>
      </w:r>
      <w:r w:rsidR="009E0382">
        <w:rPr>
          <w:rFonts w:ascii="Times New Roman" w:eastAsia="Times New Roman" w:hAnsi="Times New Roman" w:cs="Times New Roman"/>
          <w:lang w:val="en-US" w:eastAsia="pt-PT"/>
        </w:rPr>
        <w:t xml:space="preserve"> generate, own up to, and live by</w:t>
      </w:r>
      <w:r w:rsidR="00D317E7">
        <w:rPr>
          <w:rFonts w:ascii="Times New Roman" w:eastAsia="Times New Roman" w:hAnsi="Times New Roman" w:cs="Times New Roman"/>
          <w:lang w:val="en-US" w:eastAsia="pt-PT"/>
        </w:rPr>
        <w:t>,</w:t>
      </w:r>
      <w:r w:rsidR="009E0382">
        <w:rPr>
          <w:rFonts w:ascii="Times New Roman" w:eastAsia="Times New Roman" w:hAnsi="Times New Roman" w:cs="Times New Roman"/>
          <w:lang w:val="en-US" w:eastAsia="pt-PT"/>
        </w:rPr>
        <w:t xml:space="preserve"> a collective representation of themselves </w:t>
      </w:r>
      <w:r w:rsidR="00D317E7">
        <w:rPr>
          <w:rFonts w:ascii="Times New Roman" w:eastAsia="Times New Roman" w:hAnsi="Times New Roman" w:cs="Times New Roman"/>
          <w:lang w:val="en-US" w:eastAsia="pt-PT"/>
        </w:rPr>
        <w:t>as something that</w:t>
      </w:r>
      <w:r w:rsidR="003E43CB">
        <w:rPr>
          <w:rFonts w:ascii="Times New Roman" w:eastAsia="Times New Roman" w:hAnsi="Times New Roman" w:cs="Times New Roman"/>
          <w:lang w:val="en-US" w:eastAsia="pt-PT"/>
        </w:rPr>
        <w:t xml:space="preserve"> transcends, rather than wholly coincides, with themselves</w:t>
      </w:r>
      <w:r w:rsidR="003C0C78">
        <w:rPr>
          <w:rFonts w:ascii="Times New Roman" w:eastAsia="Times New Roman" w:hAnsi="Times New Roman" w:cs="Times New Roman"/>
          <w:lang w:val="en-US" w:eastAsia="pt-PT"/>
        </w:rPr>
        <w:t xml:space="preserve"> – that is, as a people</w:t>
      </w:r>
      <w:r w:rsidR="00B73230">
        <w:rPr>
          <w:rFonts w:ascii="Times New Roman" w:eastAsia="Times New Roman" w:hAnsi="Times New Roman" w:cs="Times New Roman"/>
          <w:lang w:val="en-US" w:eastAsia="pt-PT"/>
        </w:rPr>
        <w:t xml:space="preserve">, who has in the state and </w:t>
      </w:r>
      <w:r w:rsidR="00DE0876">
        <w:rPr>
          <w:rFonts w:ascii="Times New Roman" w:eastAsia="Times New Roman" w:hAnsi="Times New Roman" w:cs="Times New Roman"/>
          <w:lang w:val="en-US" w:eastAsia="pt-PT"/>
        </w:rPr>
        <w:t>the unitary representation of its will, the necessary condition of its ex</w:t>
      </w:r>
      <w:r w:rsidR="006A69A6">
        <w:rPr>
          <w:rFonts w:ascii="Times New Roman" w:eastAsia="Times New Roman" w:hAnsi="Times New Roman" w:cs="Times New Roman"/>
          <w:lang w:val="en-US" w:eastAsia="pt-PT"/>
        </w:rPr>
        <w:t>pression</w:t>
      </w:r>
      <w:r w:rsidR="00F70DB1">
        <w:rPr>
          <w:rFonts w:ascii="Times New Roman" w:eastAsia="Times New Roman" w:hAnsi="Times New Roman" w:cs="Times New Roman"/>
          <w:lang w:val="en-US" w:eastAsia="pt-PT"/>
        </w:rPr>
        <w:t>.</w:t>
      </w:r>
      <w:r w:rsidR="00D317E7">
        <w:rPr>
          <w:rFonts w:ascii="Times New Roman" w:eastAsia="Times New Roman" w:hAnsi="Times New Roman" w:cs="Times New Roman"/>
          <w:lang w:val="en-US" w:eastAsia="pt-PT"/>
        </w:rPr>
        <w:t xml:space="preserve"> </w:t>
      </w:r>
      <w:r w:rsidR="00DB5C13">
        <w:rPr>
          <w:rFonts w:ascii="Times New Roman" w:eastAsia="Times New Roman" w:hAnsi="Times New Roman" w:cs="Times New Roman"/>
          <w:lang w:val="en-US" w:eastAsia="pt-PT"/>
        </w:rPr>
        <w:t>This</w:t>
      </w:r>
      <w:r w:rsidR="00EA0E2A">
        <w:rPr>
          <w:rFonts w:ascii="Times New Roman" w:eastAsia="Times New Roman" w:hAnsi="Times New Roman" w:cs="Times New Roman"/>
          <w:lang w:val="en-US" w:eastAsia="pt-PT"/>
        </w:rPr>
        <w:t xml:space="preserve"> state whose will is the people’s</w:t>
      </w:r>
      <w:r w:rsidR="00DB5C13">
        <w:rPr>
          <w:rFonts w:ascii="Times New Roman" w:eastAsia="Times New Roman" w:hAnsi="Times New Roman" w:cs="Times New Roman"/>
          <w:lang w:val="en-US" w:eastAsia="pt-PT"/>
        </w:rPr>
        <w:t xml:space="preserve"> is a fic</w:t>
      </w:r>
      <w:r w:rsidR="00510609">
        <w:rPr>
          <w:rFonts w:ascii="Times New Roman" w:eastAsia="Times New Roman" w:hAnsi="Times New Roman" w:cs="Times New Roman"/>
          <w:lang w:val="en-US" w:eastAsia="pt-PT"/>
        </w:rPr>
        <w:t>tion, and a fragile one at that</w:t>
      </w:r>
      <w:r w:rsidR="00A6461D">
        <w:rPr>
          <w:rFonts w:ascii="Times New Roman" w:eastAsia="Times New Roman" w:hAnsi="Times New Roman" w:cs="Times New Roman"/>
          <w:lang w:val="en-US" w:eastAsia="pt-PT"/>
        </w:rPr>
        <w:t>. B</w:t>
      </w:r>
      <w:r w:rsidR="001E2503">
        <w:rPr>
          <w:rFonts w:ascii="Times New Roman" w:eastAsia="Times New Roman" w:hAnsi="Times New Roman" w:cs="Times New Roman"/>
          <w:lang w:val="en-US" w:eastAsia="pt-PT"/>
        </w:rPr>
        <w:t xml:space="preserve">ut it is also the only fiction </w:t>
      </w:r>
      <w:r w:rsidR="00F678DE">
        <w:rPr>
          <w:rFonts w:ascii="Times New Roman" w:eastAsia="Times New Roman" w:hAnsi="Times New Roman" w:cs="Times New Roman"/>
          <w:lang w:val="en-US" w:eastAsia="pt-PT"/>
        </w:rPr>
        <w:t>which</w:t>
      </w:r>
      <w:r w:rsidR="001E2503">
        <w:rPr>
          <w:rFonts w:ascii="Times New Roman" w:eastAsia="Times New Roman" w:hAnsi="Times New Roman" w:cs="Times New Roman"/>
          <w:lang w:val="en-US" w:eastAsia="pt-PT"/>
        </w:rPr>
        <w:t>, in Hobbes’s view,</w:t>
      </w:r>
      <w:r w:rsidR="00F678DE">
        <w:rPr>
          <w:rFonts w:ascii="Times New Roman" w:eastAsia="Times New Roman" w:hAnsi="Times New Roman" w:cs="Times New Roman"/>
          <w:lang w:val="en-US" w:eastAsia="pt-PT"/>
        </w:rPr>
        <w:t xml:space="preserve"> c</w:t>
      </w:r>
      <w:r w:rsidR="009D53A1">
        <w:rPr>
          <w:rFonts w:ascii="Times New Roman" w:eastAsia="Times New Roman" w:hAnsi="Times New Roman" w:cs="Times New Roman"/>
          <w:lang w:val="en-US" w:eastAsia="pt-PT"/>
        </w:rPr>
        <w:t>an sustain a public interest.</w:t>
      </w:r>
      <w:r w:rsidR="00DE0876">
        <w:rPr>
          <w:rFonts w:ascii="Times New Roman" w:eastAsia="Times New Roman" w:hAnsi="Times New Roman" w:cs="Times New Roman"/>
          <w:lang w:val="en-US" w:eastAsia="pt-PT"/>
        </w:rPr>
        <w:t xml:space="preserve"> </w:t>
      </w:r>
      <w:r w:rsidR="009D53A1">
        <w:rPr>
          <w:rFonts w:ascii="Times New Roman" w:eastAsia="Times New Roman" w:hAnsi="Times New Roman" w:cs="Times New Roman"/>
          <w:lang w:val="en-US" w:eastAsia="pt-PT"/>
        </w:rPr>
        <w:t xml:space="preserve">And this is the </w:t>
      </w:r>
      <w:r w:rsidR="00DE0876">
        <w:rPr>
          <w:rFonts w:ascii="Times New Roman" w:eastAsia="Times New Roman" w:hAnsi="Times New Roman" w:cs="Times New Roman"/>
          <w:lang w:val="en-US" w:eastAsia="pt-PT"/>
        </w:rPr>
        <w:t xml:space="preserve">only </w:t>
      </w:r>
      <w:r w:rsidR="009D53A1">
        <w:rPr>
          <w:rFonts w:ascii="Times New Roman" w:eastAsia="Times New Roman" w:hAnsi="Times New Roman" w:cs="Times New Roman"/>
          <w:lang w:val="en-US" w:eastAsia="pt-PT"/>
        </w:rPr>
        <w:t xml:space="preserve">type of </w:t>
      </w:r>
      <w:r w:rsidR="00DE0876">
        <w:rPr>
          <w:rFonts w:ascii="Times New Roman" w:eastAsia="Times New Roman" w:hAnsi="Times New Roman" w:cs="Times New Roman"/>
          <w:lang w:val="en-US" w:eastAsia="pt-PT"/>
        </w:rPr>
        <w:t>interest</w:t>
      </w:r>
      <w:r w:rsidR="00F678DE">
        <w:rPr>
          <w:rFonts w:ascii="Times New Roman" w:eastAsia="Times New Roman" w:hAnsi="Times New Roman" w:cs="Times New Roman"/>
          <w:lang w:val="en-US" w:eastAsia="pt-PT"/>
        </w:rPr>
        <w:t xml:space="preserve"> from </w:t>
      </w:r>
      <w:r w:rsidR="009D53A1">
        <w:rPr>
          <w:rFonts w:ascii="Times New Roman" w:eastAsia="Times New Roman" w:hAnsi="Times New Roman" w:cs="Times New Roman"/>
          <w:lang w:val="en-US" w:eastAsia="pt-PT"/>
        </w:rPr>
        <w:t xml:space="preserve">which </w:t>
      </w:r>
      <w:r w:rsidR="00F678DE">
        <w:rPr>
          <w:rFonts w:ascii="Times New Roman" w:eastAsia="Times New Roman" w:hAnsi="Times New Roman" w:cs="Times New Roman"/>
          <w:lang w:val="en-US" w:eastAsia="pt-PT"/>
        </w:rPr>
        <w:t>any particularistic demands can</w:t>
      </w:r>
      <w:r w:rsidR="00A6461D">
        <w:rPr>
          <w:rFonts w:ascii="Times New Roman" w:eastAsia="Times New Roman" w:hAnsi="Times New Roman" w:cs="Times New Roman"/>
          <w:lang w:val="en-US" w:eastAsia="pt-PT"/>
        </w:rPr>
        <w:t>, in the end,</w:t>
      </w:r>
      <w:r w:rsidR="00F678DE">
        <w:rPr>
          <w:rFonts w:ascii="Times New Roman" w:eastAsia="Times New Roman" w:hAnsi="Times New Roman" w:cs="Times New Roman"/>
          <w:lang w:val="en-US" w:eastAsia="pt-PT"/>
        </w:rPr>
        <w:t xml:space="preserve"> be made</w:t>
      </w:r>
      <w:r w:rsidR="00DB5C13">
        <w:rPr>
          <w:rFonts w:ascii="Times New Roman" w:eastAsia="Times New Roman" w:hAnsi="Times New Roman" w:cs="Times New Roman"/>
          <w:lang w:val="en-US" w:eastAsia="pt-PT"/>
        </w:rPr>
        <w:t>.</w:t>
      </w:r>
    </w:p>
    <w:p w14:paraId="07CA4B65" w14:textId="77777777" w:rsidR="001E2503" w:rsidRDefault="001E2503" w:rsidP="00FE0B16">
      <w:pPr>
        <w:shd w:val="clear" w:color="auto" w:fill="FFFFFF"/>
        <w:spacing w:line="480" w:lineRule="auto"/>
        <w:rPr>
          <w:rFonts w:ascii="Times New Roman" w:eastAsia="Times New Roman" w:hAnsi="Times New Roman" w:cs="Times New Roman"/>
          <w:lang w:val="en-US" w:eastAsia="pt-PT"/>
        </w:rPr>
      </w:pPr>
    </w:p>
    <w:p w14:paraId="76BB1384" w14:textId="77777777" w:rsidR="007D6E43" w:rsidRDefault="007D6E43" w:rsidP="00FE0B16">
      <w:pPr>
        <w:shd w:val="clear" w:color="auto" w:fill="FFFFFF"/>
        <w:spacing w:line="480" w:lineRule="auto"/>
        <w:rPr>
          <w:rFonts w:ascii="Times New Roman" w:eastAsia="Times New Roman" w:hAnsi="Times New Roman" w:cs="Times New Roman"/>
          <w:lang w:val="en-US" w:eastAsia="pt-PT"/>
        </w:rPr>
      </w:pPr>
    </w:p>
    <w:p w14:paraId="01E8A724" w14:textId="77777777" w:rsidR="007D6E43" w:rsidRDefault="007D6E43" w:rsidP="00FE0B16">
      <w:pPr>
        <w:spacing w:line="480" w:lineRule="auto"/>
        <w:rPr>
          <w:rFonts w:ascii="Times New Roman" w:eastAsia="Times New Roman" w:hAnsi="Times New Roman" w:cs="Times New Roman"/>
          <w:lang w:val="en-US" w:eastAsia="pt-PT"/>
        </w:rPr>
      </w:pPr>
    </w:p>
    <w:p w14:paraId="5560D10A" w14:textId="77777777" w:rsidR="00CE5DAD" w:rsidRPr="00780110" w:rsidRDefault="00CE5DAD" w:rsidP="00FE0B16">
      <w:pPr>
        <w:spacing w:line="480" w:lineRule="auto"/>
        <w:rPr>
          <w:lang w:val="en-US"/>
        </w:rPr>
      </w:pPr>
    </w:p>
    <w:sectPr w:rsidR="00CE5DAD" w:rsidRPr="00780110" w:rsidSect="00A142AE">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95FCF" w14:textId="77777777" w:rsidR="00F71CE6" w:rsidRDefault="00F71CE6" w:rsidP="00783C37">
      <w:r>
        <w:separator/>
      </w:r>
    </w:p>
  </w:endnote>
  <w:endnote w:type="continuationSeparator" w:id="0">
    <w:p w14:paraId="2705B23C" w14:textId="77777777" w:rsidR="00F71CE6" w:rsidRDefault="00F71CE6" w:rsidP="0078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C45FB" w14:textId="77777777" w:rsidR="00FE1460" w:rsidRDefault="00FE1460" w:rsidP="00703A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5731F" w14:textId="77777777" w:rsidR="00FE1460" w:rsidRDefault="00FE1460" w:rsidP="007524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56017" w14:textId="12676A76" w:rsidR="00FE1460" w:rsidRDefault="00FE1460" w:rsidP="00703A2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19142B26" w14:textId="77777777" w:rsidR="00FE1460" w:rsidRDefault="00FE1460" w:rsidP="007524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B61F6" w14:textId="77777777" w:rsidR="00F71CE6" w:rsidRDefault="00F71CE6" w:rsidP="00783C37">
      <w:r>
        <w:separator/>
      </w:r>
    </w:p>
  </w:footnote>
  <w:footnote w:type="continuationSeparator" w:id="0">
    <w:p w14:paraId="72BB5988" w14:textId="77777777" w:rsidR="00F71CE6" w:rsidRDefault="00F71CE6" w:rsidP="00783C37">
      <w:r>
        <w:continuationSeparator/>
      </w:r>
    </w:p>
  </w:footnote>
  <w:footnote w:id="1">
    <w:p w14:paraId="2D22C5BD" w14:textId="77777777" w:rsidR="00FE1460" w:rsidRPr="00582AA9" w:rsidRDefault="00FE1460">
      <w:pPr>
        <w:pStyle w:val="FootnoteText"/>
        <w:rPr>
          <w:lang w:val="en-US"/>
        </w:rPr>
      </w:pPr>
      <w:r w:rsidRPr="00582AA9">
        <w:rPr>
          <w:rStyle w:val="FootnoteReference"/>
        </w:rPr>
        <w:footnoteRef/>
      </w:r>
      <w:r w:rsidRPr="00582AA9">
        <w:rPr>
          <w:lang w:val="en-US"/>
        </w:rPr>
        <w:t xml:space="preserve"> </w:t>
      </w:r>
      <w:r w:rsidRPr="00582AA9">
        <w:rPr>
          <w:rFonts w:ascii="Times New Roman" w:hAnsi="Times New Roman" w:cs="Times New Roman"/>
          <w:sz w:val="22"/>
          <w:szCs w:val="22"/>
          <w:lang w:val="en-US"/>
        </w:rPr>
        <w:t xml:space="preserve">My title is indebted to E. </w:t>
      </w:r>
      <w:proofErr w:type="spellStart"/>
      <w:r w:rsidRPr="00582AA9">
        <w:rPr>
          <w:rFonts w:ascii="Times New Roman" w:hAnsi="Times New Roman" w:cs="Times New Roman"/>
          <w:sz w:val="22"/>
          <w:szCs w:val="22"/>
          <w:lang w:val="en-US"/>
        </w:rPr>
        <w:t>Scarry’s</w:t>
      </w:r>
      <w:proofErr w:type="spellEnd"/>
      <w:r w:rsidRPr="00582AA9">
        <w:rPr>
          <w:rFonts w:ascii="Times New Roman" w:hAnsi="Times New Roman" w:cs="Times New Roman"/>
          <w:sz w:val="22"/>
          <w:szCs w:val="22"/>
          <w:lang w:val="en-US"/>
        </w:rPr>
        <w:t xml:space="preserve"> essay, titled, ‘The Made-Up and the Made-Real’, in: </w:t>
      </w:r>
      <w:r w:rsidRPr="00582AA9">
        <w:rPr>
          <w:rFonts w:ascii="Times New Roman" w:hAnsi="Times New Roman" w:cs="Times New Roman"/>
          <w:i/>
          <w:sz w:val="22"/>
          <w:szCs w:val="22"/>
          <w:lang w:val="en-US"/>
        </w:rPr>
        <w:t>Field Work: Sites in Literary and Cultural Studies</w:t>
      </w:r>
      <w:r>
        <w:rPr>
          <w:rFonts w:ascii="Times New Roman" w:hAnsi="Times New Roman" w:cs="Times New Roman"/>
          <w:sz w:val="22"/>
          <w:szCs w:val="22"/>
          <w:lang w:val="en-US"/>
        </w:rPr>
        <w:t>, ed. M. Garber, P. Franklin</w:t>
      </w:r>
      <w:r w:rsidRPr="00582AA9">
        <w:rPr>
          <w:rFonts w:ascii="Times New Roman" w:hAnsi="Times New Roman" w:cs="Times New Roman"/>
          <w:sz w:val="22"/>
          <w:szCs w:val="22"/>
          <w:lang w:val="en-US"/>
        </w:rPr>
        <w:t xml:space="preserve"> </w:t>
      </w:r>
      <w:r w:rsidRPr="000B557C">
        <w:rPr>
          <w:rFonts w:ascii="Times New Roman" w:hAnsi="Times New Roman" w:cs="Times New Roman"/>
          <w:sz w:val="22"/>
          <w:szCs w:val="22"/>
          <w:lang w:val="en-US"/>
        </w:rPr>
        <w:t>and</w:t>
      </w:r>
      <w:r w:rsidRPr="00582AA9">
        <w:rPr>
          <w:rFonts w:ascii="Times New Roman" w:hAnsi="Times New Roman" w:cs="Times New Roman"/>
          <w:sz w:val="22"/>
          <w:szCs w:val="22"/>
          <w:lang w:val="en-US"/>
        </w:rPr>
        <w:t xml:space="preserve"> R. L. </w:t>
      </w:r>
      <w:proofErr w:type="spellStart"/>
      <w:r w:rsidRPr="00582AA9">
        <w:rPr>
          <w:rFonts w:ascii="Times New Roman" w:hAnsi="Times New Roman" w:cs="Times New Roman"/>
          <w:sz w:val="22"/>
          <w:szCs w:val="22"/>
          <w:lang w:val="en-US"/>
        </w:rPr>
        <w:t>Walknowitz</w:t>
      </w:r>
      <w:proofErr w:type="spellEnd"/>
      <w:r w:rsidRPr="00582AA9">
        <w:rPr>
          <w:rFonts w:ascii="Times New Roman" w:hAnsi="Times New Roman" w:cs="Times New Roman"/>
          <w:sz w:val="22"/>
          <w:szCs w:val="22"/>
          <w:lang w:val="en-US"/>
        </w:rPr>
        <w:t xml:space="preserve"> (New York and London, 1996), 214-24.</w:t>
      </w:r>
      <w:r>
        <w:rPr>
          <w:rFonts w:ascii="Times New Roman" w:hAnsi="Times New Roman" w:cs="Times New Roman"/>
          <w:sz w:val="22"/>
          <w:szCs w:val="22"/>
          <w:lang w:val="en-US"/>
        </w:rPr>
        <w:t xml:space="preserve"> I would like to thank Quentin Skinner and all the participants in the 2018 Annual Symposium in the Humanities and Social Sciences on Skinner’s book, </w:t>
      </w:r>
      <w:r w:rsidRPr="00CC63E2">
        <w:rPr>
          <w:rFonts w:ascii="Times New Roman" w:hAnsi="Times New Roman" w:cs="Times New Roman"/>
          <w:i/>
          <w:sz w:val="22"/>
          <w:szCs w:val="22"/>
          <w:lang w:val="en-US"/>
        </w:rPr>
        <w:t>From Humanism to Hobbes: Studies in Rhetoric and Politics</w:t>
      </w:r>
      <w:r>
        <w:rPr>
          <w:rFonts w:ascii="Times New Roman" w:hAnsi="Times New Roman" w:cs="Times New Roman"/>
          <w:sz w:val="22"/>
          <w:szCs w:val="22"/>
          <w:lang w:val="en-US"/>
        </w:rPr>
        <w:t xml:space="preserve"> (Cambridge, 2018), for providing me with a reason to think through the role of fiction in Hobbes’s thought and for their helpful comments. Special thanks are owed to the speakers, </w:t>
      </w:r>
      <w:r w:rsidRPr="00CC63E2">
        <w:rPr>
          <w:rFonts w:ascii="Times New Roman" w:hAnsi="Times New Roman" w:cs="Times New Roman"/>
          <w:sz w:val="22"/>
          <w:szCs w:val="22"/>
          <w:lang w:val="en-US"/>
        </w:rPr>
        <w:t>David Colclough</w:t>
      </w:r>
      <w:r>
        <w:rPr>
          <w:rFonts w:ascii="Times New Roman" w:hAnsi="Times New Roman" w:cs="Times New Roman"/>
          <w:sz w:val="22"/>
          <w:szCs w:val="22"/>
          <w:lang w:val="en-US"/>
        </w:rPr>
        <w:t xml:space="preserve">, Susanna Berger, and Sophie Smith, as well as to </w:t>
      </w:r>
      <w:proofErr w:type="spellStart"/>
      <w:r>
        <w:rPr>
          <w:rFonts w:ascii="Times New Roman" w:hAnsi="Times New Roman" w:cs="Times New Roman"/>
          <w:sz w:val="22"/>
          <w:szCs w:val="22"/>
          <w:lang w:val="en-US"/>
        </w:rPr>
        <w:t>Maksymillian</w:t>
      </w:r>
      <w:proofErr w:type="spellEnd"/>
      <w:r>
        <w:rPr>
          <w:rFonts w:ascii="Times New Roman" w:hAnsi="Times New Roman" w:cs="Times New Roman"/>
          <w:sz w:val="22"/>
          <w:szCs w:val="22"/>
          <w:lang w:val="en-US"/>
        </w:rPr>
        <w:t xml:space="preserve"> del Mare, whose knowledge of legal fictions has been an invaluable source of material.  </w:t>
      </w:r>
    </w:p>
  </w:footnote>
  <w:footnote w:id="2">
    <w:p w14:paraId="2A08BA5B" w14:textId="77777777" w:rsidR="00FE1460" w:rsidRPr="00A3627D" w:rsidRDefault="00FE1460" w:rsidP="001E0744">
      <w:pPr>
        <w:rPr>
          <w:rFonts w:ascii="Times New Roman" w:hAnsi="Times New Roman" w:cs="Times New Roman"/>
          <w:sz w:val="22"/>
          <w:szCs w:val="22"/>
          <w:lang w:val="en-US"/>
        </w:rPr>
      </w:pPr>
      <w:r w:rsidRPr="00A3627D">
        <w:rPr>
          <w:rStyle w:val="FootnoteReference"/>
          <w:rFonts w:ascii="Times New Roman" w:hAnsi="Times New Roman" w:cs="Times New Roman"/>
          <w:sz w:val="22"/>
          <w:szCs w:val="22"/>
        </w:rPr>
        <w:footnoteRef/>
      </w:r>
      <w:r w:rsidRPr="00A3627D">
        <w:rPr>
          <w:rFonts w:ascii="Times New Roman" w:hAnsi="Times New Roman" w:cs="Times New Roman"/>
          <w:sz w:val="22"/>
          <w:szCs w:val="22"/>
          <w:lang w:val="en-GB"/>
        </w:rPr>
        <w:t xml:space="preserve"> F</w:t>
      </w:r>
      <w:r>
        <w:rPr>
          <w:rFonts w:ascii="Times New Roman" w:hAnsi="Times New Roman" w:cs="Times New Roman"/>
          <w:sz w:val="22"/>
          <w:szCs w:val="22"/>
          <w:lang w:val="en-GB"/>
        </w:rPr>
        <w:t>or a positive assessment of the</w:t>
      </w:r>
      <w:r w:rsidRPr="00A3627D">
        <w:rPr>
          <w:rFonts w:ascii="Times New Roman" w:hAnsi="Times New Roman" w:cs="Times New Roman"/>
          <w:sz w:val="22"/>
          <w:szCs w:val="22"/>
          <w:lang w:val="en-GB"/>
        </w:rPr>
        <w:t xml:space="preserve"> role</w:t>
      </w:r>
      <w:r>
        <w:rPr>
          <w:rFonts w:ascii="Times New Roman" w:hAnsi="Times New Roman" w:cs="Times New Roman"/>
          <w:sz w:val="22"/>
          <w:szCs w:val="22"/>
          <w:lang w:val="en-GB"/>
        </w:rPr>
        <w:t xml:space="preserve"> of fiction</w:t>
      </w:r>
      <w:r w:rsidRPr="00A3627D">
        <w:rPr>
          <w:rFonts w:ascii="Times New Roman" w:hAnsi="Times New Roman" w:cs="Times New Roman"/>
          <w:sz w:val="22"/>
          <w:szCs w:val="22"/>
          <w:lang w:val="en-GB"/>
        </w:rPr>
        <w:t xml:space="preserve"> see R. Douglass, ‘</w:t>
      </w:r>
      <w:r w:rsidRPr="00A3627D">
        <w:rPr>
          <w:rFonts w:ascii="Times New Roman" w:hAnsi="Times New Roman" w:cs="Times New Roman"/>
          <w:sz w:val="22"/>
          <w:szCs w:val="22"/>
          <w:lang w:val="en-US"/>
        </w:rPr>
        <w:t xml:space="preserve">The body politic “is a fictitious body”: Hobbes on imagination and fiction’, </w:t>
      </w:r>
      <w:r w:rsidRPr="00F762B2">
        <w:rPr>
          <w:rFonts w:ascii="Times New Roman" w:hAnsi="Times New Roman" w:cs="Times New Roman"/>
          <w:i/>
          <w:sz w:val="22"/>
          <w:szCs w:val="22"/>
          <w:lang w:val="en-US"/>
        </w:rPr>
        <w:t>Hobbes Studies</w:t>
      </w:r>
      <w:r>
        <w:rPr>
          <w:rFonts w:ascii="Times New Roman" w:hAnsi="Times New Roman" w:cs="Times New Roman"/>
          <w:sz w:val="22"/>
          <w:szCs w:val="22"/>
          <w:lang w:val="en-US"/>
        </w:rPr>
        <w:t>, 27 (2014), 126-</w:t>
      </w:r>
      <w:r w:rsidRPr="00A3627D">
        <w:rPr>
          <w:rFonts w:ascii="Times New Roman" w:hAnsi="Times New Roman" w:cs="Times New Roman"/>
          <w:sz w:val="22"/>
          <w:szCs w:val="22"/>
          <w:lang w:val="en-US"/>
        </w:rPr>
        <w:t xml:space="preserve">47. </w:t>
      </w:r>
      <w:r>
        <w:rPr>
          <w:rFonts w:ascii="Times New Roman" w:hAnsi="Times New Roman" w:cs="Times New Roman"/>
          <w:sz w:val="22"/>
          <w:szCs w:val="22"/>
          <w:lang w:val="en-US"/>
        </w:rPr>
        <w:t xml:space="preserve">See also M. Brito Vieira, </w:t>
      </w:r>
      <w:r w:rsidRPr="00B75923">
        <w:rPr>
          <w:rFonts w:ascii="Times New Roman" w:hAnsi="Times New Roman" w:cs="Times New Roman"/>
          <w:i/>
          <w:sz w:val="22"/>
          <w:szCs w:val="22"/>
          <w:lang w:val="en-US"/>
        </w:rPr>
        <w:t>The Elements of Representation in Hobbes</w:t>
      </w:r>
      <w:r>
        <w:rPr>
          <w:rFonts w:ascii="Times New Roman" w:hAnsi="Times New Roman" w:cs="Times New Roman"/>
          <w:sz w:val="22"/>
          <w:szCs w:val="22"/>
          <w:lang w:val="en-US"/>
        </w:rPr>
        <w:t xml:space="preserve"> (Leiden, 2009). </w:t>
      </w:r>
      <w:r w:rsidRPr="00A3627D">
        <w:rPr>
          <w:rFonts w:ascii="Times New Roman" w:hAnsi="Times New Roman" w:cs="Times New Roman"/>
          <w:sz w:val="22"/>
          <w:szCs w:val="22"/>
          <w:lang w:val="en-US"/>
        </w:rPr>
        <w:t xml:space="preserve">For the claim that Hobbes’s </w:t>
      </w:r>
      <w:r w:rsidRPr="00A3627D">
        <w:rPr>
          <w:rFonts w:ascii="Times New Roman" w:hAnsi="Times New Roman" w:cs="Times New Roman"/>
          <w:i/>
          <w:sz w:val="22"/>
          <w:szCs w:val="22"/>
          <w:lang w:val="en-US"/>
        </w:rPr>
        <w:t xml:space="preserve">Elementa </w:t>
      </w:r>
      <w:proofErr w:type="spellStart"/>
      <w:r w:rsidRPr="00A3627D">
        <w:rPr>
          <w:rFonts w:ascii="Times New Roman" w:hAnsi="Times New Roman" w:cs="Times New Roman"/>
          <w:i/>
          <w:sz w:val="22"/>
          <w:szCs w:val="22"/>
          <w:lang w:val="en-US"/>
        </w:rPr>
        <w:t>philosophiae</w:t>
      </w:r>
      <w:proofErr w:type="spellEnd"/>
      <w:r>
        <w:rPr>
          <w:rFonts w:ascii="Times New Roman" w:hAnsi="Times New Roman" w:cs="Times New Roman"/>
          <w:sz w:val="22"/>
          <w:szCs w:val="22"/>
          <w:lang w:val="en-US"/>
        </w:rPr>
        <w:t xml:space="preserve"> seeks to give credibility to the project of a systematic approach to philosophy through a fiction concealing a real disconnection between parts (natural and legal) and the uses of fiction therein, </w:t>
      </w:r>
      <w:r w:rsidRPr="00A3627D">
        <w:rPr>
          <w:rFonts w:ascii="Times New Roman" w:hAnsi="Times New Roman" w:cs="Times New Roman"/>
          <w:sz w:val="22"/>
          <w:szCs w:val="22"/>
          <w:lang w:val="en-US"/>
        </w:rPr>
        <w:t xml:space="preserve">see L. </w:t>
      </w:r>
      <w:proofErr w:type="spellStart"/>
      <w:r w:rsidRPr="00A3627D">
        <w:rPr>
          <w:rFonts w:ascii="Times New Roman" w:hAnsi="Times New Roman" w:cs="Times New Roman"/>
          <w:sz w:val="22"/>
          <w:szCs w:val="22"/>
          <w:lang w:val="en-US"/>
        </w:rPr>
        <w:t>Foisneau</w:t>
      </w:r>
      <w:proofErr w:type="spellEnd"/>
      <w:r w:rsidRPr="00A3627D">
        <w:rPr>
          <w:rFonts w:ascii="Times New Roman" w:hAnsi="Times New Roman" w:cs="Times New Roman"/>
          <w:sz w:val="22"/>
          <w:szCs w:val="22"/>
          <w:lang w:val="en-US"/>
        </w:rPr>
        <w:t xml:space="preserve">, ‘Elements of fiction in Hobbes’s system’, in </w:t>
      </w:r>
      <w:r w:rsidRPr="00F762B2">
        <w:rPr>
          <w:rFonts w:ascii="Times New Roman" w:hAnsi="Times New Roman" w:cs="Times New Roman"/>
          <w:i/>
          <w:sz w:val="22"/>
          <w:szCs w:val="22"/>
          <w:lang w:val="en-US"/>
        </w:rPr>
        <w:t>Fiction and the Frontiers of Knowledge</w:t>
      </w:r>
      <w:r>
        <w:rPr>
          <w:rFonts w:ascii="Times New Roman" w:hAnsi="Times New Roman" w:cs="Times New Roman"/>
          <w:sz w:val="22"/>
          <w:szCs w:val="22"/>
          <w:lang w:val="en-US"/>
        </w:rPr>
        <w:t xml:space="preserve">, ed. R. Scholar and A. </w:t>
      </w:r>
      <w:proofErr w:type="spellStart"/>
      <w:r>
        <w:rPr>
          <w:rFonts w:ascii="Times New Roman" w:hAnsi="Times New Roman" w:cs="Times New Roman"/>
          <w:sz w:val="22"/>
          <w:szCs w:val="22"/>
          <w:lang w:val="en-US"/>
        </w:rPr>
        <w:t>Tadié</w:t>
      </w:r>
      <w:proofErr w:type="spell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Farnham</w:t>
      </w:r>
      <w:proofErr w:type="spellEnd"/>
      <w:r w:rsidRPr="00A3627D">
        <w:rPr>
          <w:rFonts w:ascii="Times New Roman" w:hAnsi="Times New Roman" w:cs="Times New Roman"/>
          <w:sz w:val="22"/>
          <w:szCs w:val="22"/>
          <w:lang w:val="en-US"/>
        </w:rPr>
        <w:t>, 2010), 122-44.</w:t>
      </w:r>
    </w:p>
  </w:footnote>
  <w:footnote w:id="3">
    <w:p w14:paraId="2BE1EE9B" w14:textId="77777777" w:rsidR="00FE1460" w:rsidRPr="008114D3" w:rsidRDefault="00FE1460" w:rsidP="008114D3">
      <w:pPr>
        <w:rPr>
          <w:rFonts w:ascii="Times New Roman" w:hAnsi="Times New Roman" w:cs="Times New Roman"/>
          <w:sz w:val="22"/>
          <w:szCs w:val="22"/>
          <w:lang w:val="en-US"/>
        </w:rPr>
      </w:pPr>
      <w:r w:rsidRPr="006A2BD0">
        <w:rPr>
          <w:rStyle w:val="FootnoteReference"/>
          <w:rFonts w:ascii="Times New Roman" w:hAnsi="Times New Roman" w:cs="Times New Roman"/>
          <w:sz w:val="22"/>
          <w:szCs w:val="22"/>
        </w:rPr>
        <w:footnoteRef/>
      </w:r>
      <w:r w:rsidRPr="006A2BD0">
        <w:rPr>
          <w:rFonts w:ascii="Times New Roman" w:hAnsi="Times New Roman" w:cs="Times New Roman"/>
          <w:sz w:val="22"/>
          <w:szCs w:val="22"/>
          <w:lang w:val="en-US"/>
        </w:rPr>
        <w:t xml:space="preserve"> This was the focus of an earlier exchange between Quentin Skinner and David Runciman: Q. Skinner, ‘Hobbes and the Purely Artificial Person of the State’, </w:t>
      </w:r>
      <w:r w:rsidRPr="006A2BD0">
        <w:rPr>
          <w:rFonts w:ascii="Times New Roman" w:hAnsi="Times New Roman" w:cs="Times New Roman"/>
          <w:i/>
          <w:sz w:val="22"/>
          <w:szCs w:val="22"/>
          <w:lang w:val="en-US"/>
        </w:rPr>
        <w:t>Journal of Political Philosophy</w:t>
      </w:r>
      <w:r w:rsidRPr="006A2BD0">
        <w:rPr>
          <w:rFonts w:ascii="Times New Roman" w:hAnsi="Times New Roman" w:cs="Times New Roman"/>
          <w:sz w:val="22"/>
          <w:szCs w:val="22"/>
          <w:lang w:val="en-US"/>
        </w:rPr>
        <w:t xml:space="preserve">, 7 (1999), 1-9; ‘What Kind of Person is Hobbes’s State: A Reply to Skinner’, </w:t>
      </w:r>
      <w:r w:rsidRPr="006A2BD0">
        <w:rPr>
          <w:rFonts w:ascii="Times New Roman" w:hAnsi="Times New Roman" w:cs="Times New Roman"/>
          <w:i/>
          <w:sz w:val="22"/>
          <w:szCs w:val="22"/>
          <w:lang w:val="en-US"/>
        </w:rPr>
        <w:t>Journal of Political Philosophy</w:t>
      </w:r>
      <w:r>
        <w:rPr>
          <w:rFonts w:ascii="Times New Roman" w:hAnsi="Times New Roman" w:cs="Times New Roman"/>
          <w:sz w:val="22"/>
          <w:szCs w:val="22"/>
          <w:lang w:val="en-US"/>
        </w:rPr>
        <w:t>,</w:t>
      </w:r>
      <w:r w:rsidRPr="006A2BD0">
        <w:rPr>
          <w:rFonts w:ascii="Times New Roman" w:hAnsi="Times New Roman" w:cs="Times New Roman"/>
          <w:i/>
          <w:sz w:val="22"/>
          <w:szCs w:val="22"/>
          <w:lang w:val="en-US"/>
        </w:rPr>
        <w:t xml:space="preserve"> </w:t>
      </w:r>
      <w:r>
        <w:rPr>
          <w:rFonts w:ascii="Times New Roman" w:hAnsi="Times New Roman" w:cs="Times New Roman"/>
          <w:sz w:val="22"/>
          <w:szCs w:val="22"/>
          <w:lang w:val="en-US"/>
        </w:rPr>
        <w:t>8 (2000), 268-</w:t>
      </w:r>
      <w:r w:rsidRPr="006A2BD0">
        <w:rPr>
          <w:rFonts w:ascii="Times New Roman" w:hAnsi="Times New Roman" w:cs="Times New Roman"/>
          <w:sz w:val="22"/>
          <w:szCs w:val="22"/>
          <w:lang w:val="en-US"/>
        </w:rPr>
        <w:t xml:space="preserve">78. Skinner has come to endorse Runciman’s view that Hobbes’s state is a person by fiction, and this is </w:t>
      </w:r>
      <w:r>
        <w:rPr>
          <w:rFonts w:ascii="Times New Roman" w:hAnsi="Times New Roman" w:cs="Times New Roman"/>
          <w:sz w:val="22"/>
          <w:szCs w:val="22"/>
          <w:lang w:val="en-US"/>
        </w:rPr>
        <w:t xml:space="preserve">also </w:t>
      </w:r>
      <w:r w:rsidRPr="006A2BD0">
        <w:rPr>
          <w:rFonts w:ascii="Times New Roman" w:hAnsi="Times New Roman" w:cs="Times New Roman"/>
          <w:sz w:val="22"/>
          <w:szCs w:val="22"/>
          <w:lang w:val="en-US"/>
        </w:rPr>
        <w:t>the view</w:t>
      </w:r>
      <w:r>
        <w:rPr>
          <w:rFonts w:ascii="Times New Roman" w:hAnsi="Times New Roman" w:cs="Times New Roman"/>
          <w:sz w:val="22"/>
          <w:szCs w:val="22"/>
          <w:lang w:val="en-US"/>
        </w:rPr>
        <w:t xml:space="preserve"> he adopts in his most recent book, </w:t>
      </w:r>
      <w:r w:rsidRPr="006A2BD0">
        <w:rPr>
          <w:rFonts w:ascii="Times New Roman" w:hAnsi="Times New Roman" w:cs="Times New Roman"/>
          <w:i/>
          <w:sz w:val="22"/>
          <w:szCs w:val="22"/>
          <w:lang w:val="en-US"/>
        </w:rPr>
        <w:t>From Humanism to Hobbes</w:t>
      </w:r>
      <w:r>
        <w:rPr>
          <w:rFonts w:ascii="Times New Roman" w:hAnsi="Times New Roman" w:cs="Times New Roman"/>
          <w:sz w:val="22"/>
          <w:szCs w:val="22"/>
          <w:lang w:val="en-US"/>
        </w:rPr>
        <w:t xml:space="preserve">, especially in the chapters on political representation and the concept of the state, </w:t>
      </w:r>
      <w:proofErr w:type="spellStart"/>
      <w:r>
        <w:rPr>
          <w:rFonts w:ascii="Times New Roman" w:hAnsi="Times New Roman" w:cs="Times New Roman"/>
          <w:sz w:val="22"/>
          <w:szCs w:val="22"/>
          <w:lang w:val="en-US"/>
        </w:rPr>
        <w:t>chs</w:t>
      </w:r>
      <w:proofErr w:type="spellEnd"/>
      <w:r>
        <w:rPr>
          <w:rFonts w:ascii="Times New Roman" w:hAnsi="Times New Roman" w:cs="Times New Roman"/>
          <w:sz w:val="22"/>
          <w:szCs w:val="22"/>
          <w:lang w:val="en-US"/>
        </w:rPr>
        <w:t xml:space="preserve">. 9 and 12, respectively. This paper supports this interpretative position, by exploring the full import of the prepositional phrase “by fiction” as referring to special mental operations or ways in which something might be done. For the growing skepticism as to whether Hobbes’s state is a person by fiction or even a person at all, see, amongst others, P. </w:t>
      </w:r>
      <w:r w:rsidRPr="008114D3">
        <w:rPr>
          <w:rFonts w:ascii="Times New Roman" w:hAnsi="Times New Roman" w:cs="Times New Roman"/>
          <w:sz w:val="22"/>
          <w:szCs w:val="22"/>
          <w:lang w:val="en-US"/>
        </w:rPr>
        <w:t xml:space="preserve">Sagar, ‘What is the Leviathan?’, </w:t>
      </w:r>
      <w:r w:rsidRPr="008114D3">
        <w:rPr>
          <w:rFonts w:ascii="Times New Roman" w:hAnsi="Times New Roman" w:cs="Times New Roman"/>
          <w:i/>
          <w:sz w:val="22"/>
          <w:szCs w:val="22"/>
          <w:lang w:val="en-US"/>
        </w:rPr>
        <w:t>Hobbes Studies</w:t>
      </w:r>
      <w:r w:rsidRPr="008114D3">
        <w:rPr>
          <w:rFonts w:ascii="Times New Roman" w:hAnsi="Times New Roman" w:cs="Times New Roman"/>
          <w:sz w:val="22"/>
          <w:szCs w:val="22"/>
          <w:lang w:val="en-US"/>
        </w:rPr>
        <w:t>, 31 (2018), 75-92.</w:t>
      </w:r>
      <w:r>
        <w:rPr>
          <w:rFonts w:ascii="Times New Roman" w:hAnsi="Times New Roman" w:cs="Times New Roman"/>
          <w:sz w:val="22"/>
          <w:szCs w:val="22"/>
          <w:lang w:val="en-US"/>
        </w:rPr>
        <w:t xml:space="preserve"> This skepticism permeates the assessment of the legacy of Hobbes’s theory of the state in R. Tuck, </w:t>
      </w:r>
      <w:r w:rsidRPr="00FE4056">
        <w:rPr>
          <w:rFonts w:ascii="Times New Roman" w:hAnsi="Times New Roman" w:cs="Times New Roman"/>
          <w:i/>
          <w:sz w:val="22"/>
          <w:szCs w:val="22"/>
          <w:lang w:val="en-US"/>
        </w:rPr>
        <w:t>The Sleeping Sovereign</w:t>
      </w:r>
      <w:r>
        <w:rPr>
          <w:rFonts w:ascii="Times New Roman" w:hAnsi="Times New Roman" w:cs="Times New Roman"/>
          <w:sz w:val="22"/>
          <w:szCs w:val="22"/>
          <w:lang w:val="en-US"/>
        </w:rPr>
        <w:t xml:space="preserve"> (Cambridge, 2016), especially p. 105 and p. 137.</w:t>
      </w:r>
    </w:p>
  </w:footnote>
  <w:footnote w:id="4">
    <w:p w14:paraId="225FC696" w14:textId="65848895" w:rsidR="00FE1460" w:rsidRPr="00DF4E75" w:rsidRDefault="00FE1460" w:rsidP="00DF4E75">
      <w:pPr>
        <w:rPr>
          <w:rFonts w:ascii="Times New Roman" w:hAnsi="Times New Roman" w:cs="Times New Roman"/>
          <w:sz w:val="22"/>
          <w:szCs w:val="22"/>
          <w:lang w:val="en-US"/>
        </w:rPr>
      </w:pPr>
      <w:r w:rsidRPr="008114D3">
        <w:rPr>
          <w:rStyle w:val="FootnoteReference"/>
          <w:rFonts w:ascii="Times New Roman" w:hAnsi="Times New Roman" w:cs="Times New Roman"/>
          <w:sz w:val="22"/>
          <w:szCs w:val="22"/>
        </w:rPr>
        <w:footnoteRef/>
      </w:r>
      <w:r w:rsidRPr="008114D3">
        <w:rPr>
          <w:rFonts w:ascii="Times New Roman" w:hAnsi="Times New Roman" w:cs="Times New Roman"/>
          <w:sz w:val="22"/>
          <w:szCs w:val="22"/>
          <w:lang w:val="en-US"/>
        </w:rPr>
        <w:t xml:space="preserve"> This separation is central to the argument</w:t>
      </w:r>
      <w:r>
        <w:rPr>
          <w:rFonts w:ascii="Times New Roman" w:hAnsi="Times New Roman" w:cs="Times New Roman"/>
          <w:sz w:val="22"/>
          <w:szCs w:val="22"/>
          <w:lang w:val="en-US"/>
        </w:rPr>
        <w:t xml:space="preserve"> of</w:t>
      </w:r>
      <w:r w:rsidRPr="008114D3">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Luc </w:t>
      </w:r>
      <w:proofErr w:type="spellStart"/>
      <w:r>
        <w:rPr>
          <w:rFonts w:ascii="Times New Roman" w:hAnsi="Times New Roman" w:cs="Times New Roman"/>
          <w:sz w:val="22"/>
          <w:szCs w:val="22"/>
          <w:lang w:val="en-US"/>
        </w:rPr>
        <w:t>Foisneau’s</w:t>
      </w:r>
      <w:proofErr w:type="spellEnd"/>
      <w:r>
        <w:rPr>
          <w:rFonts w:ascii="Times New Roman" w:hAnsi="Times New Roman" w:cs="Times New Roman"/>
          <w:sz w:val="22"/>
          <w:szCs w:val="22"/>
          <w:lang w:val="en-US"/>
        </w:rPr>
        <w:t xml:space="preserve"> </w:t>
      </w:r>
      <w:r w:rsidRPr="008114D3">
        <w:rPr>
          <w:rFonts w:ascii="Times New Roman" w:hAnsi="Times New Roman" w:cs="Times New Roman"/>
          <w:sz w:val="22"/>
          <w:szCs w:val="22"/>
          <w:lang w:val="en-US"/>
        </w:rPr>
        <w:t>‘Elements of fiction in Hobbes’s system’.</w:t>
      </w:r>
    </w:p>
  </w:footnote>
  <w:footnote w:id="5">
    <w:p w14:paraId="4DB4B365" w14:textId="24764DE2" w:rsidR="00FE1460" w:rsidRPr="00483C8D" w:rsidRDefault="00FE1460">
      <w:pPr>
        <w:pStyle w:val="FootnoteText"/>
        <w:rPr>
          <w:rFonts w:ascii="Times New Roman" w:hAnsi="Times New Roman" w:cs="Times New Roman"/>
          <w:sz w:val="22"/>
          <w:szCs w:val="22"/>
          <w:lang w:val="en-GB"/>
        </w:rPr>
      </w:pPr>
      <w:r w:rsidRPr="00483C8D">
        <w:rPr>
          <w:rStyle w:val="FootnoteReference"/>
          <w:rFonts w:ascii="Times New Roman" w:hAnsi="Times New Roman" w:cs="Times New Roman"/>
          <w:sz w:val="22"/>
          <w:szCs w:val="22"/>
        </w:rPr>
        <w:footnoteRef/>
      </w:r>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This</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work</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started</w:t>
      </w:r>
      <w:proofErr w:type="spellEnd"/>
      <w:r w:rsidRPr="00483C8D">
        <w:rPr>
          <w:rFonts w:ascii="Times New Roman" w:hAnsi="Times New Roman" w:cs="Times New Roman"/>
          <w:sz w:val="22"/>
          <w:szCs w:val="22"/>
        </w:rPr>
        <w:t xml:space="preserve"> in Brito Vieira, </w:t>
      </w:r>
      <w:proofErr w:type="spellStart"/>
      <w:r w:rsidRPr="00483C8D">
        <w:rPr>
          <w:rFonts w:ascii="Times New Roman" w:hAnsi="Times New Roman" w:cs="Times New Roman"/>
          <w:i/>
          <w:iCs/>
          <w:sz w:val="22"/>
          <w:szCs w:val="22"/>
        </w:rPr>
        <w:t>The</w:t>
      </w:r>
      <w:proofErr w:type="spellEnd"/>
      <w:r w:rsidRPr="00483C8D">
        <w:rPr>
          <w:rFonts w:ascii="Times New Roman" w:hAnsi="Times New Roman" w:cs="Times New Roman"/>
          <w:i/>
          <w:iCs/>
          <w:sz w:val="22"/>
          <w:szCs w:val="22"/>
        </w:rPr>
        <w:t xml:space="preserve"> </w:t>
      </w:r>
      <w:proofErr w:type="spellStart"/>
      <w:r w:rsidRPr="00483C8D">
        <w:rPr>
          <w:rFonts w:ascii="Times New Roman" w:hAnsi="Times New Roman" w:cs="Times New Roman"/>
          <w:i/>
          <w:iCs/>
          <w:sz w:val="22"/>
          <w:szCs w:val="22"/>
        </w:rPr>
        <w:t>Elements</w:t>
      </w:r>
      <w:proofErr w:type="spellEnd"/>
      <w:r w:rsidRPr="00483C8D">
        <w:rPr>
          <w:rFonts w:ascii="Times New Roman" w:hAnsi="Times New Roman" w:cs="Times New Roman"/>
          <w:i/>
          <w:iCs/>
          <w:sz w:val="22"/>
          <w:szCs w:val="22"/>
        </w:rPr>
        <w:t xml:space="preserve"> </w:t>
      </w:r>
      <w:proofErr w:type="spellStart"/>
      <w:r w:rsidRPr="00483C8D">
        <w:rPr>
          <w:rFonts w:ascii="Times New Roman" w:hAnsi="Times New Roman" w:cs="Times New Roman"/>
          <w:i/>
          <w:iCs/>
          <w:sz w:val="22"/>
          <w:szCs w:val="22"/>
        </w:rPr>
        <w:t>of</w:t>
      </w:r>
      <w:proofErr w:type="spellEnd"/>
      <w:r w:rsidRPr="00483C8D">
        <w:rPr>
          <w:rFonts w:ascii="Times New Roman" w:hAnsi="Times New Roman" w:cs="Times New Roman"/>
          <w:i/>
          <w:iCs/>
          <w:sz w:val="22"/>
          <w:szCs w:val="22"/>
        </w:rPr>
        <w:t xml:space="preserve"> </w:t>
      </w:r>
      <w:proofErr w:type="spellStart"/>
      <w:r w:rsidRPr="00483C8D">
        <w:rPr>
          <w:rFonts w:ascii="Times New Roman" w:hAnsi="Times New Roman" w:cs="Times New Roman"/>
          <w:i/>
          <w:iCs/>
          <w:sz w:val="22"/>
          <w:szCs w:val="22"/>
        </w:rPr>
        <w:t>Representation</w:t>
      </w:r>
      <w:proofErr w:type="spellEnd"/>
      <w:r w:rsidRPr="00483C8D">
        <w:rPr>
          <w:rFonts w:ascii="Times New Roman" w:hAnsi="Times New Roman" w:cs="Times New Roman"/>
          <w:i/>
          <w:iCs/>
          <w:sz w:val="22"/>
          <w:szCs w:val="22"/>
        </w:rPr>
        <w:t xml:space="preserve"> in Hobbes</w:t>
      </w:r>
      <w:r w:rsidRPr="00483C8D">
        <w:rPr>
          <w:rFonts w:ascii="Times New Roman" w:hAnsi="Times New Roman" w:cs="Times New Roman"/>
          <w:sz w:val="22"/>
          <w:szCs w:val="22"/>
        </w:rPr>
        <w:t xml:space="preserve"> (Leiden, 2009), </w:t>
      </w:r>
      <w:proofErr w:type="spellStart"/>
      <w:r w:rsidRPr="00483C8D">
        <w:rPr>
          <w:rFonts w:ascii="Times New Roman" w:hAnsi="Times New Roman" w:cs="Times New Roman"/>
          <w:sz w:val="22"/>
          <w:szCs w:val="22"/>
        </w:rPr>
        <w:t>but</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is</w:t>
      </w:r>
      <w:proofErr w:type="spellEnd"/>
      <w:r w:rsidRPr="00483C8D">
        <w:rPr>
          <w:rFonts w:ascii="Times New Roman" w:hAnsi="Times New Roman" w:cs="Times New Roman"/>
          <w:sz w:val="22"/>
          <w:szCs w:val="22"/>
        </w:rPr>
        <w:t xml:space="preserve"> </w:t>
      </w:r>
      <w:proofErr w:type="spellStart"/>
      <w:r>
        <w:rPr>
          <w:rFonts w:ascii="Times New Roman" w:hAnsi="Times New Roman" w:cs="Times New Roman"/>
          <w:sz w:val="22"/>
          <w:szCs w:val="22"/>
        </w:rPr>
        <w:t>now</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being</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expanded</w:t>
      </w:r>
      <w:proofErr w:type="spellEnd"/>
      <w:r w:rsidRPr="00483C8D">
        <w:rPr>
          <w:rFonts w:ascii="Times New Roman" w:hAnsi="Times New Roman" w:cs="Times New Roman"/>
          <w:sz w:val="22"/>
          <w:szCs w:val="22"/>
        </w:rPr>
        <w:t xml:space="preserve">. For </w:t>
      </w:r>
      <w:r>
        <w:rPr>
          <w:rFonts w:ascii="Times New Roman" w:hAnsi="Times New Roman" w:cs="Times New Roman"/>
          <w:sz w:val="22"/>
          <w:szCs w:val="22"/>
        </w:rPr>
        <w:t xml:space="preserve">na </w:t>
      </w:r>
      <w:proofErr w:type="spellStart"/>
      <w:r>
        <w:rPr>
          <w:rFonts w:ascii="Times New Roman" w:hAnsi="Times New Roman" w:cs="Times New Roman"/>
          <w:sz w:val="22"/>
          <w:szCs w:val="22"/>
        </w:rPr>
        <w:t>excellent</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recent</w:t>
      </w:r>
      <w:proofErr w:type="spellEnd"/>
      <w:r w:rsidRPr="00483C8D">
        <w:rPr>
          <w:rFonts w:ascii="Times New Roman" w:hAnsi="Times New Roman" w:cs="Times New Roman"/>
          <w:sz w:val="22"/>
          <w:szCs w:val="22"/>
        </w:rPr>
        <w:t xml:space="preserve"> </w:t>
      </w:r>
      <w:proofErr w:type="spellStart"/>
      <w:r>
        <w:rPr>
          <w:rFonts w:ascii="Times New Roman" w:hAnsi="Times New Roman" w:cs="Times New Roman"/>
          <w:sz w:val="22"/>
          <w:szCs w:val="22"/>
        </w:rPr>
        <w:t>defence</w:t>
      </w:r>
      <w:proofErr w:type="spellEnd"/>
      <w:r>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of</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the</w:t>
      </w:r>
      <w:proofErr w:type="spellEnd"/>
      <w:r w:rsidRPr="00483C8D">
        <w:rPr>
          <w:rFonts w:ascii="Times New Roman" w:hAnsi="Times New Roman" w:cs="Times New Roman"/>
          <w:sz w:val="22"/>
          <w:szCs w:val="22"/>
        </w:rPr>
        <w:t xml:space="preserve"> role </w:t>
      </w:r>
      <w:proofErr w:type="spellStart"/>
      <w:r w:rsidRPr="00483C8D">
        <w:rPr>
          <w:rFonts w:ascii="Times New Roman" w:hAnsi="Times New Roman" w:cs="Times New Roman"/>
          <w:sz w:val="22"/>
          <w:szCs w:val="22"/>
        </w:rPr>
        <w:t>of</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fiction</w:t>
      </w:r>
      <w:proofErr w:type="spellEnd"/>
      <w:r w:rsidRPr="00483C8D">
        <w:rPr>
          <w:rFonts w:ascii="Times New Roman" w:hAnsi="Times New Roman" w:cs="Times New Roman"/>
          <w:sz w:val="22"/>
          <w:szCs w:val="22"/>
        </w:rPr>
        <w:t xml:space="preserve"> – </w:t>
      </w:r>
      <w:proofErr w:type="spellStart"/>
      <w:r w:rsidRPr="00483C8D">
        <w:rPr>
          <w:rFonts w:ascii="Times New Roman" w:hAnsi="Times New Roman" w:cs="Times New Roman"/>
          <w:sz w:val="22"/>
          <w:szCs w:val="22"/>
        </w:rPr>
        <w:t>namely</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the</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fiction</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of</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constituent</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power</w:t>
      </w:r>
      <w:proofErr w:type="spellEnd"/>
      <w:r w:rsidRPr="00483C8D">
        <w:rPr>
          <w:rFonts w:ascii="Times New Roman" w:hAnsi="Times New Roman" w:cs="Times New Roman"/>
          <w:sz w:val="22"/>
          <w:szCs w:val="22"/>
        </w:rPr>
        <w:t xml:space="preserve"> – </w:t>
      </w:r>
      <w:r>
        <w:rPr>
          <w:rFonts w:ascii="Times New Roman" w:hAnsi="Times New Roman" w:cs="Times New Roman"/>
          <w:sz w:val="22"/>
          <w:szCs w:val="22"/>
        </w:rPr>
        <w:t>in</w:t>
      </w:r>
      <w:r w:rsidRPr="00483C8D">
        <w:rPr>
          <w:rFonts w:ascii="Times New Roman" w:hAnsi="Times New Roman" w:cs="Times New Roman"/>
          <w:sz w:val="22"/>
          <w:szCs w:val="22"/>
        </w:rPr>
        <w:t xml:space="preserve"> Hobbes, </w:t>
      </w:r>
      <w:proofErr w:type="spellStart"/>
      <w:r w:rsidRPr="00483C8D">
        <w:rPr>
          <w:rFonts w:ascii="Times New Roman" w:hAnsi="Times New Roman" w:cs="Times New Roman"/>
          <w:sz w:val="22"/>
          <w:szCs w:val="22"/>
        </w:rPr>
        <w:t>which</w:t>
      </w:r>
      <w:proofErr w:type="spellEnd"/>
      <w:r w:rsidRPr="00483C8D">
        <w:rPr>
          <w:rFonts w:ascii="Times New Roman" w:hAnsi="Times New Roman" w:cs="Times New Roman"/>
          <w:sz w:val="22"/>
          <w:szCs w:val="22"/>
        </w:rPr>
        <w:t xml:space="preserve"> shares some </w:t>
      </w:r>
      <w:proofErr w:type="spellStart"/>
      <w:r w:rsidRPr="00483C8D">
        <w:rPr>
          <w:rFonts w:ascii="Times New Roman" w:hAnsi="Times New Roman" w:cs="Times New Roman"/>
          <w:sz w:val="22"/>
          <w:szCs w:val="22"/>
        </w:rPr>
        <w:t>common</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features</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with</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the</w:t>
      </w:r>
      <w:proofErr w:type="spellEnd"/>
      <w:r w:rsidRPr="00483C8D">
        <w:rPr>
          <w:rFonts w:ascii="Times New Roman" w:hAnsi="Times New Roman" w:cs="Times New Roman"/>
          <w:sz w:val="22"/>
          <w:szCs w:val="22"/>
        </w:rPr>
        <w:t xml:space="preserve"> </w:t>
      </w:r>
      <w:proofErr w:type="spellStart"/>
      <w:r>
        <w:rPr>
          <w:rFonts w:ascii="Times New Roman" w:hAnsi="Times New Roman" w:cs="Times New Roman"/>
          <w:sz w:val="22"/>
          <w:szCs w:val="22"/>
        </w:rPr>
        <w:t>argument</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presented</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here</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see</w:t>
      </w:r>
      <w:proofErr w:type="spellEnd"/>
      <w:r w:rsidRPr="00483C8D">
        <w:rPr>
          <w:rFonts w:ascii="Times New Roman" w:hAnsi="Times New Roman" w:cs="Times New Roman"/>
          <w:sz w:val="22"/>
          <w:szCs w:val="22"/>
        </w:rPr>
        <w:t xml:space="preserve"> A</w:t>
      </w:r>
      <w:r>
        <w:rPr>
          <w:rFonts w:ascii="Times New Roman" w:hAnsi="Times New Roman" w:cs="Times New Roman"/>
          <w:sz w:val="22"/>
          <w:szCs w:val="22"/>
        </w:rPr>
        <w:t>.</w:t>
      </w:r>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Lindsay</w:t>
      </w:r>
      <w:proofErr w:type="spellEnd"/>
      <w:r w:rsidRPr="00483C8D">
        <w:rPr>
          <w:rFonts w:ascii="Times New Roman" w:hAnsi="Times New Roman" w:cs="Times New Roman"/>
          <w:sz w:val="22"/>
          <w:szCs w:val="22"/>
        </w:rPr>
        <w:t>, ‘“</w:t>
      </w:r>
      <w:proofErr w:type="spellStart"/>
      <w:r w:rsidRPr="00483C8D">
        <w:rPr>
          <w:rFonts w:ascii="Times New Roman" w:hAnsi="Times New Roman" w:cs="Times New Roman"/>
          <w:sz w:val="22"/>
          <w:szCs w:val="22"/>
        </w:rPr>
        <w:t>Pretenders</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of</w:t>
      </w:r>
      <w:proofErr w:type="spellEnd"/>
      <w:r w:rsidRPr="00483C8D">
        <w:rPr>
          <w:rFonts w:ascii="Times New Roman" w:hAnsi="Times New Roman" w:cs="Times New Roman"/>
          <w:sz w:val="22"/>
          <w:szCs w:val="22"/>
        </w:rPr>
        <w:t xml:space="preserve"> a Vile </w:t>
      </w:r>
      <w:proofErr w:type="spellStart"/>
      <w:r w:rsidRPr="00483C8D">
        <w:rPr>
          <w:rFonts w:ascii="Times New Roman" w:hAnsi="Times New Roman" w:cs="Times New Roman"/>
          <w:sz w:val="22"/>
          <w:szCs w:val="22"/>
        </w:rPr>
        <w:t>and</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Unmanly</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Disposition</w:t>
      </w:r>
      <w:proofErr w:type="spellEnd"/>
      <w:r w:rsidRPr="00483C8D">
        <w:rPr>
          <w:rFonts w:ascii="Times New Roman" w:hAnsi="Times New Roman" w:cs="Times New Roman"/>
          <w:sz w:val="22"/>
          <w:szCs w:val="22"/>
        </w:rPr>
        <w:t xml:space="preserve">”: Thomas Hobbes </w:t>
      </w:r>
      <w:proofErr w:type="spellStart"/>
      <w:r w:rsidRPr="00483C8D">
        <w:rPr>
          <w:rFonts w:ascii="Times New Roman" w:hAnsi="Times New Roman" w:cs="Times New Roman"/>
          <w:sz w:val="22"/>
          <w:szCs w:val="22"/>
        </w:rPr>
        <w:t>on</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the</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Fiction</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of</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Consituent</w:t>
      </w:r>
      <w:proofErr w:type="spellEnd"/>
      <w:r w:rsidRPr="00483C8D">
        <w:rPr>
          <w:rFonts w:ascii="Times New Roman" w:hAnsi="Times New Roman" w:cs="Times New Roman"/>
          <w:sz w:val="22"/>
          <w:szCs w:val="22"/>
        </w:rPr>
        <w:t xml:space="preserve"> </w:t>
      </w:r>
      <w:proofErr w:type="spellStart"/>
      <w:r w:rsidRPr="00483C8D">
        <w:rPr>
          <w:rFonts w:ascii="Times New Roman" w:hAnsi="Times New Roman" w:cs="Times New Roman"/>
          <w:sz w:val="22"/>
          <w:szCs w:val="22"/>
        </w:rPr>
        <w:t>Power</w:t>
      </w:r>
      <w:proofErr w:type="spellEnd"/>
      <w:r w:rsidRPr="00483C8D">
        <w:rPr>
          <w:rFonts w:ascii="Times New Roman" w:hAnsi="Times New Roman" w:cs="Times New Roman"/>
          <w:sz w:val="22"/>
          <w:szCs w:val="22"/>
        </w:rPr>
        <w:t>,</w:t>
      </w:r>
      <w:r>
        <w:rPr>
          <w:rFonts w:ascii="Times New Roman" w:hAnsi="Times New Roman" w:cs="Times New Roman"/>
          <w:sz w:val="22"/>
          <w:szCs w:val="22"/>
        </w:rPr>
        <w:t>’</w:t>
      </w:r>
      <w:r w:rsidRPr="00483C8D">
        <w:rPr>
          <w:rFonts w:ascii="Times New Roman" w:hAnsi="Times New Roman" w:cs="Times New Roman"/>
          <w:sz w:val="22"/>
          <w:szCs w:val="22"/>
        </w:rPr>
        <w:t xml:space="preserve"> </w:t>
      </w:r>
      <w:proofErr w:type="spellStart"/>
      <w:r w:rsidRPr="00D8049C">
        <w:rPr>
          <w:rFonts w:ascii="Times New Roman" w:hAnsi="Times New Roman" w:cs="Times New Roman"/>
          <w:i/>
          <w:iCs/>
          <w:sz w:val="22"/>
          <w:szCs w:val="22"/>
        </w:rPr>
        <w:t>Political</w:t>
      </w:r>
      <w:proofErr w:type="spellEnd"/>
      <w:r w:rsidRPr="00D8049C">
        <w:rPr>
          <w:rFonts w:ascii="Times New Roman" w:hAnsi="Times New Roman" w:cs="Times New Roman"/>
          <w:i/>
          <w:iCs/>
          <w:sz w:val="22"/>
          <w:szCs w:val="22"/>
        </w:rPr>
        <w:t xml:space="preserve"> </w:t>
      </w:r>
      <w:proofErr w:type="spellStart"/>
      <w:r w:rsidRPr="00D8049C">
        <w:rPr>
          <w:rFonts w:ascii="Times New Roman" w:hAnsi="Times New Roman" w:cs="Times New Roman"/>
          <w:i/>
          <w:iCs/>
          <w:sz w:val="22"/>
          <w:szCs w:val="22"/>
        </w:rPr>
        <w:t>Theory</w:t>
      </w:r>
      <w:proofErr w:type="spellEnd"/>
      <w:r w:rsidRPr="00483C8D">
        <w:rPr>
          <w:rFonts w:ascii="Times New Roman" w:hAnsi="Times New Roman" w:cs="Times New Roman"/>
          <w:sz w:val="22"/>
          <w:szCs w:val="22"/>
        </w:rPr>
        <w:t>, 47 (2018), 475-499.</w:t>
      </w:r>
    </w:p>
  </w:footnote>
  <w:footnote w:id="6">
    <w:p w14:paraId="6C92792E" w14:textId="3FDDED02" w:rsidR="00FE1460" w:rsidRPr="001D0A9A" w:rsidRDefault="00FE1460">
      <w:pPr>
        <w:pStyle w:val="FootnoteText"/>
        <w:rPr>
          <w:rFonts w:ascii="Times New Roman" w:hAnsi="Times New Roman" w:cs="Times New Roman"/>
          <w:sz w:val="22"/>
          <w:szCs w:val="22"/>
          <w:lang w:val="en-GB"/>
        </w:rPr>
      </w:pPr>
      <w:r w:rsidRPr="001D0A9A">
        <w:rPr>
          <w:rStyle w:val="FootnoteReference"/>
          <w:rFonts w:ascii="Times New Roman" w:hAnsi="Times New Roman" w:cs="Times New Roman"/>
          <w:sz w:val="22"/>
          <w:szCs w:val="22"/>
        </w:rPr>
        <w:footnoteRef/>
      </w:r>
      <w:r w:rsidRPr="001D0A9A">
        <w:rPr>
          <w:rFonts w:ascii="Times New Roman" w:hAnsi="Times New Roman" w:cs="Times New Roman"/>
          <w:sz w:val="22"/>
          <w:szCs w:val="22"/>
        </w:rPr>
        <w:t xml:space="preserve"> </w:t>
      </w:r>
      <w:r w:rsidRPr="001D0A9A">
        <w:rPr>
          <w:rFonts w:ascii="Times New Roman" w:hAnsi="Times New Roman" w:cs="Times New Roman"/>
          <w:sz w:val="22"/>
          <w:szCs w:val="22"/>
          <w:lang w:val="en-GB"/>
        </w:rPr>
        <w:t xml:space="preserve">The </w:t>
      </w:r>
      <w:r>
        <w:rPr>
          <w:rFonts w:ascii="Times New Roman" w:hAnsi="Times New Roman" w:cs="Times New Roman"/>
          <w:sz w:val="22"/>
          <w:szCs w:val="22"/>
          <w:lang w:val="en-GB"/>
        </w:rPr>
        <w:t>distinction between reproductive and productive types of imagination is proposed by Kant in I. Kant, Anthropology from a Pragmatic Point of View, trans. Robert B. Louden (New York, 2006), 60-62.</w:t>
      </w:r>
    </w:p>
  </w:footnote>
  <w:footnote w:id="7">
    <w:p w14:paraId="4F522EB3" w14:textId="30CCB0F6" w:rsidR="00FE1460" w:rsidRPr="00955446" w:rsidRDefault="00FE1460">
      <w:pPr>
        <w:pStyle w:val="FootnoteText"/>
        <w:rPr>
          <w:rFonts w:ascii="Times New Roman" w:hAnsi="Times New Roman" w:cs="Times New Roman"/>
          <w:sz w:val="22"/>
          <w:szCs w:val="22"/>
          <w:lang w:val="en-US"/>
        </w:rPr>
      </w:pPr>
      <w:r w:rsidRPr="00955446">
        <w:rPr>
          <w:rStyle w:val="FootnoteReference"/>
          <w:rFonts w:ascii="Times New Roman" w:hAnsi="Times New Roman" w:cs="Times New Roman"/>
          <w:sz w:val="22"/>
          <w:szCs w:val="22"/>
        </w:rPr>
        <w:footnoteRef/>
      </w:r>
      <w:r w:rsidRPr="00955446">
        <w:rPr>
          <w:rFonts w:ascii="Times New Roman" w:hAnsi="Times New Roman" w:cs="Times New Roman"/>
          <w:sz w:val="22"/>
          <w:szCs w:val="22"/>
          <w:lang w:val="en-US"/>
        </w:rPr>
        <w:t xml:space="preserve"> See T. Hobbes, </w:t>
      </w:r>
      <w:r w:rsidRPr="007A0653">
        <w:rPr>
          <w:rFonts w:ascii="Times New Roman" w:hAnsi="Times New Roman" w:cs="Times New Roman"/>
          <w:i/>
          <w:sz w:val="22"/>
          <w:szCs w:val="22"/>
          <w:lang w:val="en-US"/>
        </w:rPr>
        <w:t>Leviathan</w:t>
      </w:r>
      <w:r w:rsidRPr="00955446">
        <w:rPr>
          <w:rFonts w:ascii="Times New Roman" w:hAnsi="Times New Roman" w:cs="Times New Roman"/>
          <w:sz w:val="22"/>
          <w:szCs w:val="22"/>
          <w:lang w:val="en-US"/>
        </w:rPr>
        <w:t xml:space="preserve">, ed. Richard Tuck (Cambridge, 1996), </w:t>
      </w:r>
      <w:r>
        <w:rPr>
          <w:rFonts w:ascii="Times New Roman" w:hAnsi="Times New Roman" w:cs="Times New Roman"/>
          <w:sz w:val="22"/>
          <w:szCs w:val="22"/>
          <w:lang w:val="en-US"/>
        </w:rPr>
        <w:t xml:space="preserve">I.2, </w:t>
      </w:r>
      <w:r w:rsidRPr="00955446">
        <w:rPr>
          <w:rFonts w:ascii="Times New Roman" w:hAnsi="Times New Roman" w:cs="Times New Roman"/>
          <w:sz w:val="22"/>
          <w:szCs w:val="22"/>
          <w:lang w:val="en-US"/>
        </w:rPr>
        <w:t>16.</w:t>
      </w:r>
      <w:r>
        <w:rPr>
          <w:rFonts w:ascii="Times New Roman" w:hAnsi="Times New Roman" w:cs="Times New Roman"/>
          <w:sz w:val="22"/>
          <w:szCs w:val="22"/>
          <w:lang w:val="en-US"/>
        </w:rPr>
        <w:t xml:space="preserve"> For a discussion of representation-as see N. Goodman, </w:t>
      </w:r>
      <w:r w:rsidRPr="00F67907">
        <w:rPr>
          <w:rFonts w:ascii="Times New Roman" w:hAnsi="Times New Roman" w:cs="Times New Roman"/>
          <w:i/>
          <w:sz w:val="22"/>
          <w:szCs w:val="22"/>
          <w:lang w:val="en-US"/>
        </w:rPr>
        <w:t>Languages of Art</w:t>
      </w:r>
      <w:r>
        <w:rPr>
          <w:rFonts w:ascii="Times New Roman" w:hAnsi="Times New Roman" w:cs="Times New Roman"/>
          <w:sz w:val="22"/>
          <w:szCs w:val="22"/>
          <w:lang w:val="en-US"/>
        </w:rPr>
        <w:t xml:space="preserve"> (Indianapolis, 1968), especially 28-31.</w:t>
      </w:r>
    </w:p>
  </w:footnote>
  <w:footnote w:id="8">
    <w:p w14:paraId="1ED66A70" w14:textId="77777777" w:rsidR="00FE1460" w:rsidRPr="009B5179" w:rsidRDefault="00FE1460">
      <w:pPr>
        <w:pStyle w:val="FootnoteText"/>
        <w:rPr>
          <w:rFonts w:ascii="Times New Roman" w:hAnsi="Times New Roman" w:cs="Times New Roman"/>
          <w:sz w:val="22"/>
          <w:szCs w:val="22"/>
          <w:lang w:val="en-US"/>
        </w:rPr>
      </w:pPr>
      <w:r w:rsidRPr="00955446">
        <w:rPr>
          <w:rStyle w:val="FootnoteReference"/>
          <w:rFonts w:ascii="Times New Roman" w:hAnsi="Times New Roman" w:cs="Times New Roman"/>
          <w:sz w:val="22"/>
          <w:szCs w:val="22"/>
        </w:rPr>
        <w:footnoteRef/>
      </w:r>
      <w:r w:rsidRPr="00955446">
        <w:rPr>
          <w:rFonts w:ascii="Times New Roman" w:hAnsi="Times New Roman" w:cs="Times New Roman"/>
          <w:sz w:val="22"/>
          <w:szCs w:val="22"/>
          <w:lang w:val="en-US"/>
        </w:rPr>
        <w:t xml:space="preserve"> See Luc </w:t>
      </w:r>
      <w:proofErr w:type="spellStart"/>
      <w:r w:rsidRPr="00955446">
        <w:rPr>
          <w:rFonts w:ascii="Times New Roman" w:hAnsi="Times New Roman" w:cs="Times New Roman"/>
          <w:sz w:val="22"/>
          <w:szCs w:val="22"/>
          <w:lang w:val="en-US"/>
        </w:rPr>
        <w:t>Foisneau</w:t>
      </w:r>
      <w:proofErr w:type="spellEnd"/>
      <w:r w:rsidRPr="00955446">
        <w:rPr>
          <w:rFonts w:ascii="Times New Roman" w:hAnsi="Times New Roman" w:cs="Times New Roman"/>
          <w:sz w:val="22"/>
          <w:szCs w:val="22"/>
          <w:lang w:val="en-US"/>
        </w:rPr>
        <w:t xml:space="preserve">, ‘Elements of fiction in </w:t>
      </w:r>
      <w:r>
        <w:rPr>
          <w:rFonts w:ascii="Times New Roman" w:hAnsi="Times New Roman" w:cs="Times New Roman"/>
          <w:sz w:val="22"/>
          <w:szCs w:val="22"/>
          <w:lang w:val="en-US"/>
        </w:rPr>
        <w:t>Hobbes’s system’, in R. Scholar and</w:t>
      </w:r>
      <w:r w:rsidRPr="00955446">
        <w:rPr>
          <w:rFonts w:ascii="Times New Roman" w:hAnsi="Times New Roman" w:cs="Times New Roman"/>
          <w:sz w:val="22"/>
          <w:szCs w:val="22"/>
          <w:lang w:val="en-US"/>
        </w:rPr>
        <w:t xml:space="preserve"> A. </w:t>
      </w:r>
      <w:proofErr w:type="spellStart"/>
      <w:r w:rsidRPr="00955446">
        <w:rPr>
          <w:rFonts w:ascii="Times New Roman" w:hAnsi="Times New Roman" w:cs="Times New Roman"/>
          <w:sz w:val="22"/>
          <w:szCs w:val="22"/>
          <w:lang w:val="en-US"/>
        </w:rPr>
        <w:t>Tadié</w:t>
      </w:r>
      <w:proofErr w:type="spellEnd"/>
      <w:r w:rsidRPr="00955446">
        <w:rPr>
          <w:rFonts w:ascii="Times New Roman" w:hAnsi="Times New Roman" w:cs="Times New Roman"/>
          <w:sz w:val="22"/>
          <w:szCs w:val="22"/>
          <w:lang w:val="en-US"/>
        </w:rPr>
        <w:t xml:space="preserve"> (eds), </w:t>
      </w:r>
      <w:r w:rsidRPr="008811EE">
        <w:rPr>
          <w:rFonts w:ascii="Times New Roman" w:hAnsi="Times New Roman" w:cs="Times New Roman"/>
          <w:i/>
          <w:sz w:val="22"/>
          <w:szCs w:val="22"/>
          <w:lang w:val="en-US"/>
        </w:rPr>
        <w:t>Fiction and the Frontiers of Knowledge</w:t>
      </w:r>
      <w:r w:rsidRPr="00955446">
        <w:rPr>
          <w:rFonts w:ascii="Times New Roman" w:hAnsi="Times New Roman" w:cs="Times New Roman"/>
          <w:sz w:val="22"/>
          <w:szCs w:val="22"/>
          <w:lang w:val="en-US"/>
        </w:rPr>
        <w:t xml:space="preserve"> (Ashgate, 2010), 122-44.</w:t>
      </w:r>
    </w:p>
  </w:footnote>
  <w:footnote w:id="9">
    <w:p w14:paraId="22BE0343" w14:textId="77777777" w:rsidR="00FE1460" w:rsidRPr="00071725" w:rsidRDefault="00FE1460">
      <w:pPr>
        <w:pStyle w:val="FootnoteText"/>
        <w:rPr>
          <w:rFonts w:ascii="Times New Roman" w:hAnsi="Times New Roman" w:cs="Times New Roman"/>
          <w:sz w:val="22"/>
          <w:szCs w:val="22"/>
          <w:lang w:val="en-US"/>
        </w:rPr>
      </w:pPr>
      <w:r w:rsidRPr="00071725">
        <w:rPr>
          <w:rStyle w:val="FootnoteReference"/>
          <w:rFonts w:ascii="Times New Roman" w:hAnsi="Times New Roman" w:cs="Times New Roman"/>
          <w:sz w:val="22"/>
          <w:szCs w:val="22"/>
        </w:rPr>
        <w:footnoteRef/>
      </w:r>
      <w:r w:rsidRPr="00071725">
        <w:rPr>
          <w:rFonts w:ascii="Times New Roman" w:hAnsi="Times New Roman" w:cs="Times New Roman"/>
          <w:sz w:val="22"/>
          <w:szCs w:val="22"/>
          <w:lang w:val="en-US"/>
        </w:rPr>
        <w:t xml:space="preserve"> Hobbes, </w:t>
      </w:r>
      <w:r>
        <w:rPr>
          <w:rFonts w:ascii="Times New Roman" w:hAnsi="Times New Roman" w:cs="Times New Roman"/>
          <w:i/>
          <w:sz w:val="22"/>
          <w:szCs w:val="22"/>
          <w:lang w:val="en-US"/>
        </w:rPr>
        <w:t>The E</w:t>
      </w:r>
      <w:r w:rsidRPr="00071725">
        <w:rPr>
          <w:rFonts w:ascii="Times New Roman" w:hAnsi="Times New Roman" w:cs="Times New Roman"/>
          <w:i/>
          <w:sz w:val="22"/>
          <w:szCs w:val="22"/>
          <w:lang w:val="en-US"/>
        </w:rPr>
        <w:t>lements of Law</w:t>
      </w:r>
      <w:r w:rsidRPr="00071725">
        <w:rPr>
          <w:rFonts w:ascii="Times New Roman" w:hAnsi="Times New Roman" w:cs="Times New Roman"/>
          <w:sz w:val="22"/>
          <w:szCs w:val="22"/>
          <w:lang w:val="en-US"/>
        </w:rPr>
        <w:t>,</w:t>
      </w:r>
      <w:r>
        <w:rPr>
          <w:rFonts w:ascii="Times New Roman" w:hAnsi="Times New Roman" w:cs="Times New Roman"/>
          <w:sz w:val="22"/>
          <w:szCs w:val="22"/>
          <w:lang w:val="en-US"/>
        </w:rPr>
        <w:t xml:space="preserve"> ed. F. </w:t>
      </w:r>
      <w:proofErr w:type="spellStart"/>
      <w:r>
        <w:rPr>
          <w:rFonts w:ascii="Times New Roman" w:hAnsi="Times New Roman" w:cs="Times New Roman"/>
          <w:sz w:val="22"/>
          <w:szCs w:val="22"/>
          <w:lang w:val="en-US"/>
        </w:rPr>
        <w:t>Tönnies</w:t>
      </w:r>
      <w:proofErr w:type="spellEnd"/>
      <w:r>
        <w:rPr>
          <w:rFonts w:ascii="Times New Roman" w:hAnsi="Times New Roman" w:cs="Times New Roman"/>
          <w:sz w:val="22"/>
          <w:szCs w:val="22"/>
          <w:lang w:val="en-US"/>
        </w:rPr>
        <w:t>,</w:t>
      </w:r>
      <w:r w:rsidRPr="00071725">
        <w:rPr>
          <w:rFonts w:ascii="Times New Roman" w:hAnsi="Times New Roman" w:cs="Times New Roman"/>
          <w:sz w:val="22"/>
          <w:szCs w:val="22"/>
          <w:lang w:val="en-US"/>
        </w:rPr>
        <w:t xml:space="preserve"> I.ii.10</w:t>
      </w:r>
      <w:r>
        <w:rPr>
          <w:rFonts w:ascii="Times New Roman" w:hAnsi="Times New Roman" w:cs="Times New Roman"/>
          <w:sz w:val="22"/>
          <w:szCs w:val="22"/>
          <w:lang w:val="en-US"/>
        </w:rPr>
        <w:t>, 7</w:t>
      </w:r>
      <w:r w:rsidRPr="00071725">
        <w:rPr>
          <w:rFonts w:ascii="Times New Roman" w:hAnsi="Times New Roman" w:cs="Times New Roman"/>
          <w:sz w:val="22"/>
          <w:szCs w:val="22"/>
          <w:lang w:val="en-US"/>
        </w:rPr>
        <w:t>.</w:t>
      </w:r>
    </w:p>
  </w:footnote>
  <w:footnote w:id="10">
    <w:p w14:paraId="6E8FDA22" w14:textId="77777777" w:rsidR="00FE1460" w:rsidRPr="009B5179" w:rsidRDefault="00FE1460">
      <w:pPr>
        <w:pStyle w:val="FootnoteText"/>
        <w:rPr>
          <w:rFonts w:ascii="Times New Roman" w:hAnsi="Times New Roman" w:cs="Times New Roman"/>
          <w:sz w:val="22"/>
          <w:szCs w:val="22"/>
          <w:lang w:val="en-US"/>
        </w:rPr>
      </w:pPr>
      <w:r w:rsidRPr="009B5179">
        <w:rPr>
          <w:rStyle w:val="FootnoteReference"/>
          <w:rFonts w:ascii="Times New Roman" w:hAnsi="Times New Roman" w:cs="Times New Roman"/>
          <w:sz w:val="22"/>
          <w:szCs w:val="22"/>
        </w:rPr>
        <w:footnoteRef/>
      </w:r>
      <w:r>
        <w:rPr>
          <w:rFonts w:ascii="Times New Roman" w:hAnsi="Times New Roman" w:cs="Times New Roman"/>
          <w:sz w:val="22"/>
          <w:szCs w:val="22"/>
          <w:lang w:val="en-US"/>
        </w:rPr>
        <w:t xml:space="preserve"> </w:t>
      </w:r>
      <w:r w:rsidRPr="002608D9">
        <w:rPr>
          <w:rFonts w:ascii="Times New Roman" w:hAnsi="Times New Roman" w:cs="Times New Roman"/>
          <w:i/>
          <w:sz w:val="22"/>
          <w:szCs w:val="22"/>
          <w:lang w:val="en-US"/>
        </w:rPr>
        <w:t>Ibid.</w:t>
      </w:r>
      <w:r>
        <w:rPr>
          <w:rFonts w:ascii="Times New Roman" w:hAnsi="Times New Roman" w:cs="Times New Roman"/>
          <w:sz w:val="22"/>
          <w:szCs w:val="22"/>
          <w:lang w:val="en-US"/>
        </w:rPr>
        <w:t>, I.iii.</w:t>
      </w:r>
      <w:r w:rsidRPr="009B5179">
        <w:rPr>
          <w:rFonts w:ascii="Times New Roman" w:hAnsi="Times New Roman" w:cs="Times New Roman"/>
          <w:sz w:val="22"/>
          <w:szCs w:val="22"/>
          <w:lang w:val="en-US"/>
        </w:rPr>
        <w:t>4, 10.</w:t>
      </w:r>
    </w:p>
  </w:footnote>
  <w:footnote w:id="11">
    <w:p w14:paraId="1FB03E6B" w14:textId="58E19ED2" w:rsidR="00FE1460" w:rsidRPr="009B5179" w:rsidRDefault="00FE1460">
      <w:pPr>
        <w:pStyle w:val="FootnoteText"/>
        <w:rPr>
          <w:rFonts w:ascii="Times New Roman" w:hAnsi="Times New Roman" w:cs="Times New Roman"/>
          <w:sz w:val="22"/>
          <w:szCs w:val="22"/>
          <w:lang w:val="en-US"/>
        </w:rPr>
      </w:pPr>
      <w:r w:rsidRPr="009B5179">
        <w:rPr>
          <w:rStyle w:val="FootnoteReference"/>
          <w:rFonts w:ascii="Times New Roman" w:hAnsi="Times New Roman" w:cs="Times New Roman"/>
          <w:sz w:val="22"/>
          <w:szCs w:val="22"/>
        </w:rPr>
        <w:footnoteRef/>
      </w:r>
      <w:r>
        <w:rPr>
          <w:rFonts w:ascii="Times New Roman" w:hAnsi="Times New Roman" w:cs="Times New Roman"/>
          <w:sz w:val="22"/>
          <w:szCs w:val="22"/>
          <w:lang w:val="en-US"/>
        </w:rPr>
        <w:t xml:space="preserve"> Hobbes, </w:t>
      </w:r>
      <w:r w:rsidRPr="005A71A4">
        <w:rPr>
          <w:rFonts w:ascii="Times New Roman" w:hAnsi="Times New Roman" w:cs="Times New Roman"/>
          <w:i/>
          <w:sz w:val="22"/>
          <w:szCs w:val="22"/>
          <w:lang w:val="en-US"/>
        </w:rPr>
        <w:t>Leviathan</w:t>
      </w:r>
      <w:r>
        <w:rPr>
          <w:rFonts w:ascii="Times New Roman" w:hAnsi="Times New Roman" w:cs="Times New Roman"/>
          <w:sz w:val="22"/>
          <w:szCs w:val="22"/>
          <w:lang w:val="en-US"/>
        </w:rPr>
        <w:t>, I.17, 22.</w:t>
      </w:r>
      <w:r w:rsidRPr="009B5179">
        <w:rPr>
          <w:rFonts w:ascii="Times New Roman" w:hAnsi="Times New Roman" w:cs="Times New Roman"/>
          <w:sz w:val="22"/>
          <w:szCs w:val="22"/>
          <w:lang w:val="en-US"/>
        </w:rPr>
        <w:t xml:space="preserve"> </w:t>
      </w:r>
    </w:p>
  </w:footnote>
  <w:footnote w:id="12">
    <w:p w14:paraId="47575049" w14:textId="77777777" w:rsidR="00FE1460" w:rsidRPr="008E0C94" w:rsidRDefault="00FE1460">
      <w:pPr>
        <w:pStyle w:val="FootnoteText"/>
        <w:rPr>
          <w:rFonts w:ascii="Times New Roman" w:hAnsi="Times New Roman" w:cs="Times New Roman"/>
          <w:sz w:val="22"/>
          <w:szCs w:val="22"/>
          <w:lang w:val="en-US"/>
        </w:rPr>
      </w:pPr>
      <w:r w:rsidRPr="008E0C94">
        <w:rPr>
          <w:rStyle w:val="FootnoteReference"/>
          <w:rFonts w:ascii="Times New Roman" w:hAnsi="Times New Roman" w:cs="Times New Roman"/>
          <w:sz w:val="22"/>
          <w:szCs w:val="22"/>
        </w:rPr>
        <w:footnoteRef/>
      </w:r>
      <w:r w:rsidRPr="008E0C94">
        <w:rPr>
          <w:rFonts w:ascii="Times New Roman" w:hAnsi="Times New Roman" w:cs="Times New Roman"/>
          <w:sz w:val="22"/>
          <w:szCs w:val="22"/>
          <w:lang w:val="en-US"/>
        </w:rPr>
        <w:t xml:space="preserve"> </w:t>
      </w:r>
      <w:r w:rsidRPr="008E0C94">
        <w:rPr>
          <w:rFonts w:ascii="Times New Roman" w:hAnsi="Times New Roman" w:cs="Times New Roman"/>
          <w:i/>
          <w:sz w:val="22"/>
          <w:szCs w:val="22"/>
          <w:lang w:val="en-US"/>
        </w:rPr>
        <w:t>Ibid.</w:t>
      </w:r>
    </w:p>
  </w:footnote>
  <w:footnote w:id="13">
    <w:p w14:paraId="7BAFC9F2" w14:textId="77777777" w:rsidR="00FE1460" w:rsidRPr="00AF3004" w:rsidRDefault="00FE1460">
      <w:pPr>
        <w:pStyle w:val="FootnoteText"/>
        <w:rPr>
          <w:lang w:val="en-US"/>
        </w:rPr>
      </w:pPr>
      <w:r>
        <w:rPr>
          <w:rStyle w:val="FootnoteReference"/>
        </w:rPr>
        <w:footnoteRef/>
      </w:r>
      <w:r w:rsidRPr="00AF3004">
        <w:rPr>
          <w:lang w:val="en-US"/>
        </w:rPr>
        <w:t xml:space="preserve"> </w:t>
      </w:r>
      <w:r w:rsidRPr="009B5179">
        <w:rPr>
          <w:rFonts w:ascii="Times New Roman" w:hAnsi="Times New Roman" w:cs="Times New Roman"/>
          <w:sz w:val="22"/>
          <w:szCs w:val="22"/>
          <w:lang w:val="en-US"/>
        </w:rPr>
        <w:t xml:space="preserve">On this, see K. Hoekstra, ‘Disarming the Prophets: Thomas Hobbes and Predictive Power,’ </w:t>
      </w:r>
      <w:proofErr w:type="spellStart"/>
      <w:r w:rsidRPr="00225394">
        <w:rPr>
          <w:rFonts w:ascii="Times New Roman" w:hAnsi="Times New Roman" w:cs="Times New Roman"/>
          <w:i/>
          <w:sz w:val="22"/>
          <w:szCs w:val="22"/>
          <w:lang w:val="en-US"/>
        </w:rPr>
        <w:t>Rivista</w:t>
      </w:r>
      <w:proofErr w:type="spellEnd"/>
      <w:r w:rsidRPr="00225394">
        <w:rPr>
          <w:rFonts w:ascii="Times New Roman" w:hAnsi="Times New Roman" w:cs="Times New Roman"/>
          <w:i/>
          <w:sz w:val="22"/>
          <w:szCs w:val="22"/>
          <w:lang w:val="en-US"/>
        </w:rPr>
        <w:t xml:space="preserve"> di Storia </w:t>
      </w:r>
      <w:proofErr w:type="spellStart"/>
      <w:r w:rsidRPr="00225394">
        <w:rPr>
          <w:rFonts w:ascii="Times New Roman" w:hAnsi="Times New Roman" w:cs="Times New Roman"/>
          <w:i/>
          <w:sz w:val="22"/>
          <w:szCs w:val="22"/>
          <w:lang w:val="en-US"/>
        </w:rPr>
        <w:t>della</w:t>
      </w:r>
      <w:proofErr w:type="spellEnd"/>
      <w:r w:rsidRPr="00225394">
        <w:rPr>
          <w:rFonts w:ascii="Times New Roman" w:hAnsi="Times New Roman" w:cs="Times New Roman"/>
          <w:i/>
          <w:sz w:val="22"/>
          <w:szCs w:val="22"/>
          <w:lang w:val="en-US"/>
        </w:rPr>
        <w:t xml:space="preserve"> </w:t>
      </w:r>
      <w:proofErr w:type="spellStart"/>
      <w:r w:rsidRPr="00225394">
        <w:rPr>
          <w:rFonts w:ascii="Times New Roman" w:hAnsi="Times New Roman" w:cs="Times New Roman"/>
          <w:i/>
          <w:sz w:val="22"/>
          <w:szCs w:val="22"/>
          <w:lang w:val="en-US"/>
        </w:rPr>
        <w:t>Filosofia</w:t>
      </w:r>
      <w:proofErr w:type="spellEnd"/>
      <w:r>
        <w:rPr>
          <w:rFonts w:ascii="Times New Roman" w:hAnsi="Times New Roman" w:cs="Times New Roman"/>
          <w:sz w:val="22"/>
          <w:szCs w:val="22"/>
          <w:lang w:val="en-US"/>
        </w:rPr>
        <w:t>, 59</w:t>
      </w:r>
      <w:r w:rsidRPr="009B5179">
        <w:rPr>
          <w:rFonts w:ascii="Times New Roman" w:hAnsi="Times New Roman" w:cs="Times New Roman"/>
          <w:sz w:val="22"/>
          <w:szCs w:val="22"/>
          <w:lang w:val="en-US"/>
        </w:rPr>
        <w:t xml:space="preserve"> (2004), 97-153</w:t>
      </w:r>
      <w:r>
        <w:rPr>
          <w:lang w:val="en-US"/>
        </w:rPr>
        <w:t>.</w:t>
      </w:r>
    </w:p>
  </w:footnote>
  <w:footnote w:id="14">
    <w:p w14:paraId="21E3496B" w14:textId="77777777" w:rsidR="00FE1460" w:rsidRPr="00F06F45" w:rsidRDefault="00FE1460">
      <w:pPr>
        <w:pStyle w:val="FootnoteText"/>
        <w:rPr>
          <w:rFonts w:ascii="Times New Roman" w:hAnsi="Times New Roman" w:cs="Times New Roman"/>
          <w:sz w:val="22"/>
          <w:szCs w:val="22"/>
          <w:lang w:val="en-GB"/>
        </w:rPr>
      </w:pPr>
      <w:r w:rsidRPr="00F06F45">
        <w:rPr>
          <w:rStyle w:val="FootnoteReference"/>
          <w:rFonts w:ascii="Times New Roman" w:hAnsi="Times New Roman" w:cs="Times New Roman"/>
          <w:sz w:val="22"/>
          <w:szCs w:val="22"/>
        </w:rPr>
        <w:footnoteRef/>
      </w:r>
      <w:r w:rsidRPr="00F06F45">
        <w:rPr>
          <w:rFonts w:ascii="Times New Roman" w:hAnsi="Times New Roman" w:cs="Times New Roman"/>
          <w:sz w:val="22"/>
          <w:szCs w:val="22"/>
          <w:lang w:val="en-US"/>
        </w:rPr>
        <w:t xml:space="preserve"> </w:t>
      </w:r>
      <w:r w:rsidRPr="00F06F45">
        <w:rPr>
          <w:rFonts w:ascii="Times New Roman" w:hAnsi="Times New Roman" w:cs="Times New Roman"/>
          <w:sz w:val="22"/>
          <w:szCs w:val="22"/>
          <w:lang w:val="en-GB"/>
        </w:rPr>
        <w:t xml:space="preserve">A. </w:t>
      </w:r>
      <w:proofErr w:type="spellStart"/>
      <w:r w:rsidRPr="00F06F45">
        <w:rPr>
          <w:rFonts w:ascii="Times New Roman" w:hAnsi="Times New Roman" w:cs="Times New Roman"/>
          <w:sz w:val="22"/>
          <w:szCs w:val="22"/>
          <w:lang w:val="en-GB"/>
        </w:rPr>
        <w:t>Abizadeh</w:t>
      </w:r>
      <w:proofErr w:type="spellEnd"/>
      <w:r w:rsidRPr="00F06F45">
        <w:rPr>
          <w:rFonts w:ascii="Times New Roman" w:hAnsi="Times New Roman" w:cs="Times New Roman"/>
          <w:sz w:val="22"/>
          <w:szCs w:val="22"/>
          <w:lang w:val="en-GB"/>
        </w:rPr>
        <w:t>, ‘The Representation of Hobbesian Sovereign</w:t>
      </w:r>
      <w:r>
        <w:rPr>
          <w:rFonts w:ascii="Times New Roman" w:hAnsi="Times New Roman" w:cs="Times New Roman"/>
          <w:sz w:val="22"/>
          <w:szCs w:val="22"/>
          <w:lang w:val="en-GB"/>
        </w:rPr>
        <w:t>ty: Leviathan as Mythology’, in</w:t>
      </w:r>
      <w:r w:rsidRPr="00F06F45">
        <w:rPr>
          <w:rFonts w:ascii="Times New Roman" w:hAnsi="Times New Roman" w:cs="Times New Roman"/>
          <w:sz w:val="22"/>
          <w:szCs w:val="22"/>
          <w:lang w:val="en-GB"/>
        </w:rPr>
        <w:t xml:space="preserve"> </w:t>
      </w:r>
      <w:r w:rsidRPr="00F06F45">
        <w:rPr>
          <w:rFonts w:ascii="Times New Roman" w:hAnsi="Times New Roman" w:cs="Times New Roman"/>
          <w:i/>
          <w:sz w:val="22"/>
          <w:szCs w:val="22"/>
          <w:lang w:val="en-GB"/>
        </w:rPr>
        <w:t>Hobbes Today: Insights for the 21</w:t>
      </w:r>
      <w:r w:rsidRPr="00F06F45">
        <w:rPr>
          <w:rFonts w:ascii="Times New Roman" w:hAnsi="Times New Roman" w:cs="Times New Roman"/>
          <w:i/>
          <w:sz w:val="22"/>
          <w:szCs w:val="22"/>
          <w:vertAlign w:val="superscript"/>
          <w:lang w:val="en-GB"/>
        </w:rPr>
        <w:t>st</w:t>
      </w:r>
      <w:r w:rsidRPr="00F06F45">
        <w:rPr>
          <w:rFonts w:ascii="Times New Roman" w:hAnsi="Times New Roman" w:cs="Times New Roman"/>
          <w:i/>
          <w:sz w:val="22"/>
          <w:szCs w:val="22"/>
          <w:lang w:val="en-GB"/>
        </w:rPr>
        <w:t xml:space="preserve"> Century</w:t>
      </w:r>
      <w:r w:rsidRPr="00F06F45">
        <w:rPr>
          <w:rFonts w:ascii="Times New Roman" w:hAnsi="Times New Roman" w:cs="Times New Roman"/>
          <w:sz w:val="22"/>
          <w:szCs w:val="22"/>
          <w:lang w:val="en-GB"/>
        </w:rPr>
        <w:t xml:space="preserve"> (New Yor</w:t>
      </w:r>
      <w:r>
        <w:rPr>
          <w:rFonts w:ascii="Times New Roman" w:hAnsi="Times New Roman" w:cs="Times New Roman"/>
          <w:sz w:val="22"/>
          <w:szCs w:val="22"/>
          <w:lang w:val="en-GB"/>
        </w:rPr>
        <w:t>k, 2013), ed. S. A. Lloyd, 113-</w:t>
      </w:r>
      <w:r w:rsidRPr="00F06F45">
        <w:rPr>
          <w:rFonts w:ascii="Times New Roman" w:hAnsi="Times New Roman" w:cs="Times New Roman"/>
          <w:sz w:val="22"/>
          <w:szCs w:val="22"/>
          <w:lang w:val="en-GB"/>
        </w:rPr>
        <w:t>52.</w:t>
      </w:r>
    </w:p>
  </w:footnote>
  <w:footnote w:id="15">
    <w:p w14:paraId="27845521" w14:textId="34381552" w:rsidR="00FE1460" w:rsidRPr="005A71A4" w:rsidRDefault="00FE1460">
      <w:pPr>
        <w:pStyle w:val="FootnoteText"/>
        <w:rPr>
          <w:rFonts w:ascii="Times New Roman" w:hAnsi="Times New Roman" w:cs="Times New Roman"/>
          <w:sz w:val="22"/>
          <w:szCs w:val="22"/>
          <w:lang w:val="en-US"/>
        </w:rPr>
      </w:pPr>
      <w:r w:rsidRPr="005A71A4">
        <w:rPr>
          <w:rStyle w:val="FootnoteReference"/>
          <w:rFonts w:ascii="Times New Roman" w:hAnsi="Times New Roman" w:cs="Times New Roman"/>
          <w:sz w:val="22"/>
          <w:szCs w:val="22"/>
        </w:rPr>
        <w:footnoteRef/>
      </w:r>
      <w:r w:rsidRPr="005A71A4">
        <w:rPr>
          <w:rFonts w:ascii="Times New Roman" w:hAnsi="Times New Roman" w:cs="Times New Roman"/>
          <w:sz w:val="22"/>
          <w:szCs w:val="22"/>
          <w:lang w:val="en-US"/>
        </w:rPr>
        <w:t xml:space="preserve"> Hobbes, </w:t>
      </w:r>
      <w:r w:rsidRPr="005A71A4">
        <w:rPr>
          <w:rFonts w:ascii="Times New Roman" w:hAnsi="Times New Roman" w:cs="Times New Roman"/>
          <w:i/>
          <w:sz w:val="22"/>
          <w:szCs w:val="22"/>
          <w:lang w:val="en-US"/>
        </w:rPr>
        <w:t>Leviathan</w:t>
      </w:r>
      <w:r w:rsidRPr="005A71A4">
        <w:rPr>
          <w:rFonts w:ascii="Times New Roman" w:hAnsi="Times New Roman" w:cs="Times New Roman"/>
          <w:sz w:val="22"/>
          <w:szCs w:val="22"/>
          <w:lang w:val="en-US"/>
        </w:rPr>
        <w:t>, II.</w:t>
      </w:r>
      <w:r>
        <w:rPr>
          <w:rFonts w:ascii="Times New Roman" w:hAnsi="Times New Roman" w:cs="Times New Roman"/>
          <w:sz w:val="22"/>
          <w:szCs w:val="22"/>
          <w:lang w:val="en-US"/>
        </w:rPr>
        <w:t>17,</w:t>
      </w:r>
      <w:r w:rsidRPr="005A71A4">
        <w:rPr>
          <w:rFonts w:ascii="Times New Roman" w:hAnsi="Times New Roman" w:cs="Times New Roman"/>
          <w:sz w:val="22"/>
          <w:szCs w:val="22"/>
          <w:lang w:val="en-US"/>
        </w:rPr>
        <w:t xml:space="preserve">120. </w:t>
      </w:r>
    </w:p>
  </w:footnote>
  <w:footnote w:id="16">
    <w:p w14:paraId="1AC2A2DD" w14:textId="77777777" w:rsidR="00FE1460" w:rsidRPr="005A71A4" w:rsidRDefault="00FE1460">
      <w:pPr>
        <w:pStyle w:val="FootnoteText"/>
        <w:rPr>
          <w:rFonts w:ascii="Times New Roman" w:hAnsi="Times New Roman" w:cs="Times New Roman"/>
          <w:sz w:val="22"/>
          <w:szCs w:val="22"/>
          <w:lang w:val="en-GB"/>
        </w:rPr>
      </w:pPr>
      <w:r w:rsidRPr="005A71A4">
        <w:rPr>
          <w:rStyle w:val="FootnoteReference"/>
          <w:rFonts w:ascii="Times New Roman" w:hAnsi="Times New Roman" w:cs="Times New Roman"/>
          <w:sz w:val="22"/>
          <w:szCs w:val="22"/>
        </w:rPr>
        <w:footnoteRef/>
      </w:r>
      <w:r w:rsidRPr="005A71A4">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See </w:t>
      </w:r>
      <w:r>
        <w:rPr>
          <w:rFonts w:ascii="Times New Roman" w:hAnsi="Times New Roman" w:cs="Times New Roman"/>
          <w:sz w:val="22"/>
          <w:szCs w:val="22"/>
          <w:lang w:val="en-GB"/>
        </w:rPr>
        <w:t xml:space="preserve">M. Brito Vieira, </w:t>
      </w:r>
      <w:r w:rsidRPr="002D70F5">
        <w:rPr>
          <w:rFonts w:ascii="Times New Roman" w:hAnsi="Times New Roman" w:cs="Times New Roman"/>
          <w:i/>
          <w:sz w:val="22"/>
          <w:szCs w:val="22"/>
          <w:lang w:val="en-GB"/>
        </w:rPr>
        <w:t>The Elements of Representation in Hobbes</w:t>
      </w:r>
      <w:r>
        <w:rPr>
          <w:rFonts w:ascii="Times New Roman" w:hAnsi="Times New Roman" w:cs="Times New Roman"/>
          <w:sz w:val="22"/>
          <w:szCs w:val="22"/>
          <w:lang w:val="en-GB"/>
        </w:rPr>
        <w:t>, 176.</w:t>
      </w:r>
    </w:p>
  </w:footnote>
  <w:footnote w:id="17">
    <w:p w14:paraId="37EEC3E3" w14:textId="77777777" w:rsidR="00FE1460" w:rsidRPr="00BE34FF" w:rsidRDefault="00FE1460">
      <w:pPr>
        <w:pStyle w:val="FootnoteText"/>
        <w:rPr>
          <w:rFonts w:ascii="Times New Roman" w:hAnsi="Times New Roman" w:cs="Times New Roman"/>
          <w:sz w:val="22"/>
          <w:szCs w:val="22"/>
          <w:lang w:val="en-US"/>
        </w:rPr>
      </w:pPr>
      <w:r w:rsidRPr="00BE34FF">
        <w:rPr>
          <w:rStyle w:val="FootnoteReference"/>
          <w:rFonts w:ascii="Times New Roman" w:hAnsi="Times New Roman" w:cs="Times New Roman"/>
          <w:sz w:val="22"/>
          <w:szCs w:val="22"/>
        </w:rPr>
        <w:footnoteRef/>
      </w:r>
      <w:r w:rsidRPr="00BE34FF">
        <w:rPr>
          <w:rFonts w:ascii="Times New Roman" w:hAnsi="Times New Roman" w:cs="Times New Roman"/>
          <w:sz w:val="22"/>
          <w:szCs w:val="22"/>
          <w:lang w:val="en-US"/>
        </w:rPr>
        <w:t xml:space="preserve"> A similar point is made in T. Stanton, ‘Hobbes and Schmitt’, </w:t>
      </w:r>
      <w:r w:rsidRPr="00BE34FF">
        <w:rPr>
          <w:rFonts w:ascii="Times New Roman" w:hAnsi="Times New Roman" w:cs="Times New Roman"/>
          <w:i/>
          <w:sz w:val="22"/>
          <w:szCs w:val="22"/>
          <w:lang w:val="en-US"/>
        </w:rPr>
        <w:t>History of European Ideas</w:t>
      </w:r>
      <w:r w:rsidRPr="00BE34FF">
        <w:rPr>
          <w:rFonts w:ascii="Times New Roman" w:hAnsi="Times New Roman" w:cs="Times New Roman"/>
          <w:sz w:val="22"/>
          <w:szCs w:val="22"/>
          <w:lang w:val="en-US"/>
        </w:rPr>
        <w:t xml:space="preserve">, 37 (2011), 160-167, at 165 n.55. </w:t>
      </w:r>
    </w:p>
  </w:footnote>
  <w:footnote w:id="18">
    <w:p w14:paraId="5DDDBFDE" w14:textId="77777777" w:rsidR="00FE1460" w:rsidRPr="00C03D0E" w:rsidRDefault="00FE1460" w:rsidP="00BB0DCB">
      <w:pPr>
        <w:pStyle w:val="FootnoteText"/>
        <w:rPr>
          <w:rFonts w:ascii="Times New Roman" w:hAnsi="Times New Roman" w:cs="Times New Roman"/>
          <w:sz w:val="22"/>
          <w:szCs w:val="22"/>
          <w:lang w:val="en-US"/>
        </w:rPr>
      </w:pPr>
      <w:r w:rsidRPr="00C03D0E">
        <w:rPr>
          <w:rStyle w:val="FootnoteReference"/>
          <w:rFonts w:ascii="Times New Roman" w:hAnsi="Times New Roman" w:cs="Times New Roman"/>
          <w:sz w:val="22"/>
          <w:szCs w:val="22"/>
        </w:rPr>
        <w:footnoteRef/>
      </w:r>
      <w:r w:rsidRPr="00C03D0E">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T. </w:t>
      </w:r>
      <w:r w:rsidRPr="00C03D0E">
        <w:rPr>
          <w:rFonts w:ascii="Times New Roman" w:eastAsia="Times New Roman" w:hAnsi="Times New Roman" w:cs="Times New Roman"/>
          <w:sz w:val="22"/>
          <w:szCs w:val="22"/>
          <w:lang w:val="en-US" w:eastAsia="pt-PT"/>
        </w:rPr>
        <w:t>Hobbes</w:t>
      </w:r>
      <w:r>
        <w:rPr>
          <w:rFonts w:ascii="Times New Roman" w:eastAsia="Times New Roman" w:hAnsi="Times New Roman" w:cs="Times New Roman"/>
          <w:sz w:val="22"/>
          <w:szCs w:val="22"/>
          <w:lang w:val="en-US" w:eastAsia="pt-PT"/>
        </w:rPr>
        <w:t xml:space="preserve">, </w:t>
      </w:r>
      <w:r>
        <w:rPr>
          <w:rFonts w:ascii="Times New Roman" w:eastAsia="Times New Roman" w:hAnsi="Times New Roman" w:cs="Times New Roman"/>
          <w:i/>
          <w:sz w:val="22"/>
          <w:szCs w:val="22"/>
          <w:lang w:val="en-US" w:eastAsia="pt-PT"/>
        </w:rPr>
        <w:t>The E</w:t>
      </w:r>
      <w:r w:rsidRPr="008C74E3">
        <w:rPr>
          <w:rFonts w:ascii="Times New Roman" w:eastAsia="Times New Roman" w:hAnsi="Times New Roman" w:cs="Times New Roman"/>
          <w:i/>
          <w:sz w:val="22"/>
          <w:szCs w:val="22"/>
          <w:lang w:val="en-US" w:eastAsia="pt-PT"/>
        </w:rPr>
        <w:t>lements of Law</w:t>
      </w:r>
      <w:r>
        <w:rPr>
          <w:rFonts w:ascii="Times New Roman" w:eastAsia="Times New Roman" w:hAnsi="Times New Roman" w:cs="Times New Roman"/>
          <w:sz w:val="22"/>
          <w:szCs w:val="22"/>
          <w:lang w:val="en-US" w:eastAsia="pt-PT"/>
        </w:rPr>
        <w:t>, I.xiii.7, 68.</w:t>
      </w:r>
    </w:p>
  </w:footnote>
  <w:footnote w:id="19">
    <w:p w14:paraId="1F1690C6" w14:textId="77777777" w:rsidR="00FE1460" w:rsidRPr="00BD2E22" w:rsidRDefault="00FE1460">
      <w:pPr>
        <w:pStyle w:val="FootnoteText"/>
        <w:rPr>
          <w:rFonts w:ascii="Times New Roman" w:hAnsi="Times New Roman" w:cs="Times New Roman"/>
          <w:sz w:val="22"/>
          <w:szCs w:val="22"/>
          <w:lang w:val="en-US"/>
        </w:rPr>
      </w:pPr>
      <w:r w:rsidRPr="00BD2E22">
        <w:rPr>
          <w:rStyle w:val="FootnoteReference"/>
          <w:rFonts w:ascii="Times New Roman" w:hAnsi="Times New Roman" w:cs="Times New Roman"/>
          <w:sz w:val="22"/>
          <w:szCs w:val="22"/>
        </w:rPr>
        <w:footnoteRef/>
      </w:r>
      <w:r w:rsidRPr="00BD2E22">
        <w:rPr>
          <w:rFonts w:ascii="Times New Roman" w:hAnsi="Times New Roman" w:cs="Times New Roman"/>
          <w:sz w:val="22"/>
          <w:szCs w:val="22"/>
          <w:lang w:val="en-US"/>
        </w:rPr>
        <w:t xml:space="preserve"> It should be noted that </w:t>
      </w:r>
      <w:proofErr w:type="spellStart"/>
      <w:r w:rsidRPr="00BD2E22">
        <w:rPr>
          <w:rFonts w:ascii="Times New Roman" w:hAnsi="Times New Roman" w:cs="Times New Roman"/>
          <w:sz w:val="22"/>
          <w:szCs w:val="22"/>
          <w:lang w:val="en-US"/>
        </w:rPr>
        <w:t>Foisneau</w:t>
      </w:r>
      <w:proofErr w:type="spellEnd"/>
      <w:r w:rsidRPr="00BD2E22">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refers </w:t>
      </w:r>
      <w:r w:rsidRPr="00BD2E22">
        <w:rPr>
          <w:rFonts w:ascii="Times New Roman" w:hAnsi="Times New Roman" w:cs="Times New Roman"/>
          <w:sz w:val="22"/>
          <w:szCs w:val="22"/>
          <w:lang w:val="en-US"/>
        </w:rPr>
        <w:t>to compound imagination in the ‘Elements of fiction in Hobbes’s system’, but only as a footnote, page 78, n. 25</w:t>
      </w:r>
      <w:r>
        <w:rPr>
          <w:rFonts w:ascii="Times New Roman" w:hAnsi="Times New Roman" w:cs="Times New Roman"/>
          <w:sz w:val="22"/>
          <w:szCs w:val="22"/>
          <w:lang w:val="en-US"/>
        </w:rPr>
        <w:t>. He does not analyze the forms of imagining it makes possible and how they may lie behind the construction of the political world</w:t>
      </w:r>
      <w:r w:rsidRPr="00BD2E22">
        <w:rPr>
          <w:rFonts w:ascii="Times New Roman" w:hAnsi="Times New Roman" w:cs="Times New Roman"/>
          <w:sz w:val="22"/>
          <w:szCs w:val="22"/>
          <w:lang w:val="en-US"/>
        </w:rPr>
        <w:t xml:space="preserve">. </w:t>
      </w:r>
    </w:p>
  </w:footnote>
  <w:footnote w:id="20">
    <w:p w14:paraId="3FBCCFB3" w14:textId="77777777" w:rsidR="00FE1460" w:rsidRPr="00C03D0E" w:rsidRDefault="00FE1460">
      <w:pPr>
        <w:pStyle w:val="FootnoteText"/>
        <w:rPr>
          <w:rFonts w:ascii="Times New Roman" w:hAnsi="Times New Roman" w:cs="Times New Roman"/>
          <w:sz w:val="22"/>
          <w:szCs w:val="22"/>
          <w:lang w:val="en-US"/>
        </w:rPr>
      </w:pPr>
      <w:r w:rsidRPr="00C03D0E">
        <w:rPr>
          <w:rStyle w:val="FootnoteReference"/>
          <w:rFonts w:ascii="Times New Roman" w:hAnsi="Times New Roman" w:cs="Times New Roman"/>
          <w:sz w:val="22"/>
          <w:szCs w:val="22"/>
        </w:rPr>
        <w:footnoteRef/>
      </w:r>
      <w:r w:rsidRPr="00C03D0E">
        <w:rPr>
          <w:rFonts w:ascii="Times New Roman" w:hAnsi="Times New Roman" w:cs="Times New Roman"/>
          <w:sz w:val="22"/>
          <w:szCs w:val="22"/>
          <w:lang w:val="en-US"/>
        </w:rPr>
        <w:t xml:space="preserve"> Q. Skinner, </w:t>
      </w:r>
      <w:r w:rsidRPr="00F65A3F">
        <w:rPr>
          <w:rFonts w:ascii="Times New Roman" w:hAnsi="Times New Roman" w:cs="Times New Roman"/>
          <w:i/>
          <w:sz w:val="22"/>
          <w:szCs w:val="22"/>
          <w:lang w:val="en-US"/>
        </w:rPr>
        <w:t>From Humanism to Hobbes. Studies in Rhetoric and Politics</w:t>
      </w:r>
      <w:r w:rsidRPr="00C03D0E">
        <w:rPr>
          <w:rFonts w:ascii="Times New Roman" w:hAnsi="Times New Roman" w:cs="Times New Roman"/>
          <w:sz w:val="22"/>
          <w:szCs w:val="22"/>
          <w:lang w:val="en-US"/>
        </w:rPr>
        <w:t xml:space="preserve"> (Cambridge, 2018), 15. </w:t>
      </w:r>
    </w:p>
  </w:footnote>
  <w:footnote w:id="21">
    <w:p w14:paraId="4978E2B7" w14:textId="77777777" w:rsidR="00FE1460" w:rsidRPr="004C472D" w:rsidRDefault="00FE1460" w:rsidP="00B16E12">
      <w:pPr>
        <w:pStyle w:val="FootnoteText"/>
        <w:rPr>
          <w:rFonts w:ascii="Times New Roman" w:hAnsi="Times New Roman" w:cs="Times New Roman"/>
          <w:sz w:val="22"/>
          <w:szCs w:val="22"/>
          <w:lang w:val="en-US"/>
        </w:rPr>
      </w:pPr>
      <w:r w:rsidRPr="00C03D0E">
        <w:rPr>
          <w:rStyle w:val="FootnoteReference"/>
          <w:rFonts w:ascii="Times New Roman" w:hAnsi="Times New Roman" w:cs="Times New Roman"/>
          <w:sz w:val="22"/>
          <w:szCs w:val="22"/>
        </w:rPr>
        <w:footnoteRef/>
      </w:r>
      <w:r>
        <w:rPr>
          <w:rFonts w:ascii="Times New Roman" w:hAnsi="Times New Roman" w:cs="Times New Roman"/>
          <w:sz w:val="22"/>
          <w:szCs w:val="22"/>
          <w:lang w:val="en-US"/>
        </w:rPr>
        <w:t xml:space="preserve"> </w:t>
      </w:r>
      <w:r w:rsidRPr="004C472D">
        <w:rPr>
          <w:rFonts w:ascii="Times New Roman" w:hAnsi="Times New Roman" w:cs="Times New Roman"/>
          <w:sz w:val="22"/>
          <w:szCs w:val="22"/>
          <w:lang w:val="en-US"/>
        </w:rPr>
        <w:t xml:space="preserve">See Pierre </w:t>
      </w:r>
      <w:proofErr w:type="spellStart"/>
      <w:r w:rsidRPr="004C472D">
        <w:rPr>
          <w:rFonts w:ascii="Times New Roman" w:hAnsi="Times New Roman" w:cs="Times New Roman"/>
          <w:sz w:val="22"/>
          <w:szCs w:val="22"/>
          <w:lang w:val="en-US"/>
        </w:rPr>
        <w:t>Fontanier’s</w:t>
      </w:r>
      <w:proofErr w:type="spellEnd"/>
      <w:r w:rsidRPr="004C472D">
        <w:rPr>
          <w:rFonts w:ascii="Times New Roman" w:hAnsi="Times New Roman" w:cs="Times New Roman"/>
          <w:sz w:val="22"/>
          <w:szCs w:val="22"/>
          <w:lang w:val="en-US"/>
        </w:rPr>
        <w:t xml:space="preserve"> 1821 definition of prosopopoeia impressively summing up Quintilian’s (</w:t>
      </w:r>
      <w:proofErr w:type="spellStart"/>
      <w:r w:rsidRPr="004C472D">
        <w:rPr>
          <w:rFonts w:ascii="Times New Roman" w:hAnsi="Times New Roman" w:cs="Times New Roman"/>
          <w:i/>
          <w:sz w:val="22"/>
          <w:szCs w:val="22"/>
          <w:lang w:val="en-US"/>
        </w:rPr>
        <w:t>Institutio</w:t>
      </w:r>
      <w:proofErr w:type="spellEnd"/>
      <w:r w:rsidRPr="004C472D">
        <w:rPr>
          <w:rFonts w:ascii="Times New Roman" w:hAnsi="Times New Roman" w:cs="Times New Roman"/>
          <w:i/>
          <w:sz w:val="22"/>
          <w:szCs w:val="22"/>
          <w:lang w:val="en-US"/>
        </w:rPr>
        <w:t xml:space="preserve"> </w:t>
      </w:r>
      <w:proofErr w:type="spellStart"/>
      <w:r w:rsidRPr="004C472D">
        <w:rPr>
          <w:rFonts w:ascii="Times New Roman" w:hAnsi="Times New Roman" w:cs="Times New Roman"/>
          <w:i/>
          <w:sz w:val="22"/>
          <w:szCs w:val="22"/>
          <w:lang w:val="en-US"/>
        </w:rPr>
        <w:t>oratoria</w:t>
      </w:r>
      <w:proofErr w:type="spellEnd"/>
      <w:r w:rsidRPr="004C472D">
        <w:rPr>
          <w:rFonts w:ascii="Times New Roman" w:hAnsi="Times New Roman" w:cs="Times New Roman"/>
          <w:sz w:val="22"/>
          <w:szCs w:val="22"/>
          <w:lang w:val="en-US"/>
        </w:rPr>
        <w:t xml:space="preserve">, 9.2.31), in P. </w:t>
      </w:r>
      <w:proofErr w:type="spellStart"/>
      <w:r w:rsidRPr="004C472D">
        <w:rPr>
          <w:rFonts w:ascii="Times New Roman" w:hAnsi="Times New Roman" w:cs="Times New Roman"/>
          <w:sz w:val="22"/>
          <w:szCs w:val="22"/>
          <w:lang w:val="en-US"/>
        </w:rPr>
        <w:t>Fontanier</w:t>
      </w:r>
      <w:proofErr w:type="spellEnd"/>
      <w:r w:rsidRPr="004C472D">
        <w:rPr>
          <w:rFonts w:ascii="Times New Roman" w:hAnsi="Times New Roman" w:cs="Times New Roman"/>
          <w:sz w:val="22"/>
          <w:szCs w:val="22"/>
          <w:lang w:val="en-US"/>
        </w:rPr>
        <w:t xml:space="preserve">, </w:t>
      </w:r>
      <w:r w:rsidRPr="004C472D">
        <w:rPr>
          <w:rFonts w:ascii="Times New Roman" w:hAnsi="Times New Roman" w:cs="Times New Roman"/>
          <w:i/>
          <w:sz w:val="22"/>
          <w:szCs w:val="22"/>
          <w:lang w:val="en-US"/>
        </w:rPr>
        <w:t xml:space="preserve">Les Figures du </w:t>
      </w:r>
      <w:proofErr w:type="spellStart"/>
      <w:r w:rsidRPr="004C472D">
        <w:rPr>
          <w:rFonts w:ascii="Times New Roman" w:hAnsi="Times New Roman" w:cs="Times New Roman"/>
          <w:i/>
          <w:sz w:val="22"/>
          <w:szCs w:val="22"/>
          <w:lang w:val="en-US"/>
        </w:rPr>
        <w:t>Discours</w:t>
      </w:r>
      <w:proofErr w:type="spellEnd"/>
      <w:r w:rsidRPr="004C472D">
        <w:rPr>
          <w:rFonts w:ascii="Times New Roman" w:hAnsi="Times New Roman" w:cs="Times New Roman"/>
          <w:sz w:val="22"/>
          <w:szCs w:val="22"/>
          <w:lang w:val="en-US"/>
        </w:rPr>
        <w:t>, ed G. Genette (Paris, 1968), 404 ff.</w:t>
      </w:r>
    </w:p>
  </w:footnote>
  <w:footnote w:id="22">
    <w:p w14:paraId="3D9E5468" w14:textId="77777777" w:rsidR="00FE1460" w:rsidRPr="00C03D0E" w:rsidRDefault="00FE1460">
      <w:pPr>
        <w:pStyle w:val="FootnoteText"/>
        <w:rPr>
          <w:rFonts w:ascii="Times New Roman" w:hAnsi="Times New Roman" w:cs="Times New Roman"/>
          <w:sz w:val="22"/>
          <w:szCs w:val="22"/>
          <w:lang w:val="en-US"/>
        </w:rPr>
      </w:pPr>
      <w:r w:rsidRPr="00C03D0E">
        <w:rPr>
          <w:rStyle w:val="FootnoteReference"/>
          <w:rFonts w:ascii="Times New Roman" w:hAnsi="Times New Roman" w:cs="Times New Roman"/>
          <w:sz w:val="22"/>
          <w:szCs w:val="22"/>
        </w:rPr>
        <w:footnoteRef/>
      </w:r>
      <w:r w:rsidRPr="00C03D0E">
        <w:rPr>
          <w:rFonts w:ascii="Times New Roman" w:hAnsi="Times New Roman" w:cs="Times New Roman"/>
          <w:sz w:val="22"/>
          <w:szCs w:val="22"/>
          <w:lang w:val="en-US"/>
        </w:rPr>
        <w:t xml:space="preserve"> </w:t>
      </w:r>
      <w:r>
        <w:rPr>
          <w:rFonts w:ascii="Times New Roman" w:hAnsi="Times New Roman" w:cs="Times New Roman"/>
          <w:sz w:val="22"/>
          <w:szCs w:val="22"/>
          <w:lang w:val="en-GB"/>
        </w:rPr>
        <w:t>M.</w:t>
      </w:r>
      <w:r w:rsidRPr="00C03D0E">
        <w:rPr>
          <w:rFonts w:ascii="Times New Roman" w:hAnsi="Times New Roman" w:cs="Times New Roman"/>
          <w:sz w:val="22"/>
          <w:szCs w:val="22"/>
          <w:lang w:val="en-GB"/>
        </w:rPr>
        <w:t xml:space="preserve"> </w:t>
      </w:r>
      <w:proofErr w:type="spellStart"/>
      <w:r w:rsidRPr="00C03D0E">
        <w:rPr>
          <w:rFonts w:ascii="Times New Roman" w:hAnsi="Times New Roman" w:cs="Times New Roman"/>
          <w:sz w:val="22"/>
          <w:szCs w:val="22"/>
          <w:lang w:val="en-GB"/>
        </w:rPr>
        <w:t>Riffater</w:t>
      </w:r>
      <w:r>
        <w:rPr>
          <w:rFonts w:ascii="Times New Roman" w:hAnsi="Times New Roman" w:cs="Times New Roman"/>
          <w:sz w:val="22"/>
          <w:szCs w:val="22"/>
          <w:lang w:val="en-GB"/>
        </w:rPr>
        <w:t>re</w:t>
      </w:r>
      <w:proofErr w:type="spellEnd"/>
      <w:r>
        <w:rPr>
          <w:rFonts w:ascii="Times New Roman" w:hAnsi="Times New Roman" w:cs="Times New Roman"/>
          <w:sz w:val="22"/>
          <w:szCs w:val="22"/>
          <w:lang w:val="en-GB"/>
        </w:rPr>
        <w:t xml:space="preserve"> (1985), ‘</w:t>
      </w:r>
      <w:proofErr w:type="spellStart"/>
      <w:r>
        <w:rPr>
          <w:rFonts w:ascii="Times New Roman" w:hAnsi="Times New Roman" w:cs="Times New Roman"/>
          <w:sz w:val="22"/>
          <w:szCs w:val="22"/>
          <w:lang w:val="en-GB"/>
        </w:rPr>
        <w:t>Prosopopeia</w:t>
      </w:r>
      <w:proofErr w:type="spellEnd"/>
      <w:r>
        <w:rPr>
          <w:rFonts w:ascii="Times New Roman" w:hAnsi="Times New Roman" w:cs="Times New Roman"/>
          <w:sz w:val="22"/>
          <w:szCs w:val="22"/>
          <w:lang w:val="en-GB"/>
        </w:rPr>
        <w:t>’</w:t>
      </w:r>
      <w:r w:rsidRPr="00C03D0E">
        <w:rPr>
          <w:rFonts w:ascii="Times New Roman" w:hAnsi="Times New Roman" w:cs="Times New Roman"/>
          <w:sz w:val="22"/>
          <w:szCs w:val="22"/>
          <w:lang w:val="en-GB"/>
        </w:rPr>
        <w:t xml:space="preserve">, </w:t>
      </w:r>
      <w:r w:rsidRPr="00F65A3F">
        <w:rPr>
          <w:rFonts w:ascii="Times New Roman" w:hAnsi="Times New Roman" w:cs="Times New Roman"/>
          <w:i/>
          <w:sz w:val="22"/>
          <w:szCs w:val="22"/>
          <w:lang w:val="en-GB"/>
        </w:rPr>
        <w:t>Yale French Studies</w:t>
      </w:r>
      <w:r w:rsidRPr="00C03D0E">
        <w:rPr>
          <w:rFonts w:ascii="Times New Roman" w:hAnsi="Times New Roman" w:cs="Times New Roman"/>
          <w:sz w:val="22"/>
          <w:szCs w:val="22"/>
          <w:lang w:val="en-GB"/>
        </w:rPr>
        <w:t xml:space="preserve"> 69, pp. 107-121; 108.  </w:t>
      </w:r>
    </w:p>
  </w:footnote>
  <w:footnote w:id="23">
    <w:p w14:paraId="7E18F005" w14:textId="77777777" w:rsidR="00FE1460" w:rsidRPr="00F65A3F" w:rsidRDefault="00FE1460">
      <w:pPr>
        <w:pStyle w:val="FootnoteText"/>
        <w:rPr>
          <w:rFonts w:ascii="Times New Roman" w:hAnsi="Times New Roman" w:cs="Times New Roman"/>
          <w:sz w:val="22"/>
          <w:szCs w:val="22"/>
        </w:rPr>
      </w:pPr>
      <w:r w:rsidRPr="00F65A3F">
        <w:rPr>
          <w:rStyle w:val="FootnoteReference"/>
          <w:rFonts w:ascii="Times New Roman" w:hAnsi="Times New Roman" w:cs="Times New Roman"/>
          <w:sz w:val="22"/>
          <w:szCs w:val="22"/>
        </w:rPr>
        <w:footnoteRef/>
      </w:r>
      <w:r w:rsidRPr="00F65A3F">
        <w:rPr>
          <w:rFonts w:ascii="Times New Roman" w:hAnsi="Times New Roman" w:cs="Times New Roman"/>
          <w:sz w:val="22"/>
          <w:szCs w:val="22"/>
        </w:rPr>
        <w:t xml:space="preserve"> </w:t>
      </w:r>
      <w:proofErr w:type="spellStart"/>
      <w:r w:rsidRPr="00F65A3F">
        <w:rPr>
          <w:rFonts w:ascii="Times New Roman" w:hAnsi="Times New Roman" w:cs="Times New Roman"/>
          <w:sz w:val="22"/>
          <w:szCs w:val="22"/>
        </w:rPr>
        <w:t>Quintilian</w:t>
      </w:r>
      <w:proofErr w:type="spellEnd"/>
      <w:r w:rsidRPr="00F65A3F">
        <w:rPr>
          <w:rFonts w:ascii="Times New Roman" w:hAnsi="Times New Roman" w:cs="Times New Roman"/>
          <w:sz w:val="22"/>
          <w:szCs w:val="22"/>
        </w:rPr>
        <w:t xml:space="preserve">, </w:t>
      </w:r>
      <w:proofErr w:type="spellStart"/>
      <w:r w:rsidRPr="00F65A3F">
        <w:rPr>
          <w:rFonts w:ascii="Times New Roman" w:eastAsia="Times New Roman" w:hAnsi="Times New Roman" w:cs="Times New Roman"/>
          <w:i/>
          <w:sz w:val="22"/>
          <w:szCs w:val="22"/>
          <w:lang w:eastAsia="pt-PT"/>
        </w:rPr>
        <w:t>Institutio</w:t>
      </w:r>
      <w:proofErr w:type="spellEnd"/>
      <w:r w:rsidRPr="00F65A3F">
        <w:rPr>
          <w:rFonts w:ascii="Times New Roman" w:eastAsia="Times New Roman" w:hAnsi="Times New Roman" w:cs="Times New Roman"/>
          <w:i/>
          <w:sz w:val="22"/>
          <w:szCs w:val="22"/>
          <w:lang w:eastAsia="pt-PT"/>
        </w:rPr>
        <w:t xml:space="preserve"> </w:t>
      </w:r>
      <w:proofErr w:type="spellStart"/>
      <w:r w:rsidRPr="00F65A3F">
        <w:rPr>
          <w:rFonts w:ascii="Times New Roman" w:eastAsia="Times New Roman" w:hAnsi="Times New Roman" w:cs="Times New Roman"/>
          <w:i/>
          <w:sz w:val="22"/>
          <w:szCs w:val="22"/>
          <w:lang w:eastAsia="pt-PT"/>
        </w:rPr>
        <w:t>oratoria</w:t>
      </w:r>
      <w:proofErr w:type="spellEnd"/>
      <w:r w:rsidRPr="00F65A3F">
        <w:rPr>
          <w:rFonts w:ascii="Times New Roman" w:eastAsia="Times New Roman" w:hAnsi="Times New Roman" w:cs="Times New Roman"/>
          <w:sz w:val="22"/>
          <w:szCs w:val="22"/>
          <w:lang w:eastAsia="pt-PT"/>
        </w:rPr>
        <w:t>, 9.2.31</w:t>
      </w:r>
    </w:p>
  </w:footnote>
  <w:footnote w:id="24">
    <w:p w14:paraId="1DBCF2A5" w14:textId="77777777" w:rsidR="00FE1460" w:rsidRPr="00F65A3F" w:rsidRDefault="00FE1460">
      <w:pPr>
        <w:pStyle w:val="FootnoteText"/>
      </w:pPr>
      <w:r w:rsidRPr="00F65A3F">
        <w:rPr>
          <w:rStyle w:val="FootnoteReference"/>
          <w:rFonts w:ascii="Times New Roman" w:hAnsi="Times New Roman" w:cs="Times New Roman"/>
          <w:sz w:val="22"/>
          <w:szCs w:val="22"/>
        </w:rPr>
        <w:footnoteRef/>
      </w:r>
      <w:r w:rsidRPr="00F65A3F">
        <w:rPr>
          <w:rFonts w:ascii="Times New Roman" w:hAnsi="Times New Roman" w:cs="Times New Roman"/>
          <w:sz w:val="22"/>
          <w:szCs w:val="22"/>
        </w:rPr>
        <w:t xml:space="preserve"> </w:t>
      </w:r>
      <w:proofErr w:type="spellStart"/>
      <w:r w:rsidRPr="00F65A3F">
        <w:rPr>
          <w:rFonts w:ascii="Times New Roman" w:hAnsi="Times New Roman" w:cs="Times New Roman"/>
          <w:sz w:val="22"/>
          <w:szCs w:val="22"/>
        </w:rPr>
        <w:t>Riffaterre</w:t>
      </w:r>
      <w:proofErr w:type="spellEnd"/>
      <w:r w:rsidRPr="00F65A3F">
        <w:rPr>
          <w:rFonts w:ascii="Times New Roman" w:hAnsi="Times New Roman" w:cs="Times New Roman"/>
          <w:sz w:val="22"/>
          <w:szCs w:val="22"/>
        </w:rPr>
        <w:t>, ‘Prosopopeia’, 110</w:t>
      </w:r>
      <w:r w:rsidRPr="00F65A3F">
        <w:t>.</w:t>
      </w:r>
    </w:p>
  </w:footnote>
  <w:footnote w:id="25">
    <w:p w14:paraId="74B55D1C" w14:textId="77777777" w:rsidR="00FE1460" w:rsidRPr="00B12A1B" w:rsidRDefault="00FE1460">
      <w:pPr>
        <w:pStyle w:val="FootnoteText"/>
        <w:rPr>
          <w:rFonts w:ascii="Times New Roman" w:hAnsi="Times New Roman" w:cs="Times New Roman"/>
          <w:sz w:val="22"/>
          <w:szCs w:val="22"/>
        </w:rPr>
      </w:pPr>
      <w:r w:rsidRPr="00626397">
        <w:rPr>
          <w:rStyle w:val="FootnoteReference"/>
          <w:rFonts w:ascii="Times New Roman" w:hAnsi="Times New Roman" w:cs="Times New Roman"/>
          <w:sz w:val="22"/>
          <w:szCs w:val="22"/>
        </w:rPr>
        <w:footnoteRef/>
      </w:r>
      <w:r w:rsidRPr="00626397">
        <w:rPr>
          <w:rFonts w:ascii="Times New Roman" w:hAnsi="Times New Roman" w:cs="Times New Roman"/>
          <w:sz w:val="22"/>
          <w:szCs w:val="22"/>
          <w:lang w:val="en-US"/>
        </w:rPr>
        <w:t xml:space="preserve"> Most notably in</w:t>
      </w:r>
      <w:r>
        <w:rPr>
          <w:rFonts w:ascii="Times New Roman" w:hAnsi="Times New Roman" w:cs="Times New Roman"/>
          <w:i/>
          <w:sz w:val="22"/>
          <w:szCs w:val="22"/>
          <w:lang w:val="en-US"/>
        </w:rPr>
        <w:t xml:space="preserve"> The E</w:t>
      </w:r>
      <w:r w:rsidRPr="00626397">
        <w:rPr>
          <w:rFonts w:ascii="Times New Roman" w:hAnsi="Times New Roman" w:cs="Times New Roman"/>
          <w:i/>
          <w:sz w:val="22"/>
          <w:szCs w:val="22"/>
          <w:lang w:val="en-US"/>
        </w:rPr>
        <w:t xml:space="preserve">lements of Law </w:t>
      </w:r>
      <w:r w:rsidRPr="00626397">
        <w:rPr>
          <w:rFonts w:ascii="Times New Roman" w:hAnsi="Times New Roman" w:cs="Times New Roman"/>
          <w:sz w:val="22"/>
          <w:szCs w:val="22"/>
          <w:lang w:val="en-US"/>
        </w:rPr>
        <w:t>I</w:t>
      </w:r>
      <w:r>
        <w:rPr>
          <w:rFonts w:ascii="Times New Roman" w:hAnsi="Times New Roman" w:cs="Times New Roman"/>
          <w:sz w:val="22"/>
          <w:szCs w:val="22"/>
          <w:lang w:val="en-US"/>
        </w:rPr>
        <w:t>I.viii</w:t>
      </w:r>
      <w:r w:rsidRPr="00626397">
        <w:rPr>
          <w:rFonts w:ascii="Times New Roman" w:hAnsi="Times New Roman" w:cs="Times New Roman"/>
          <w:sz w:val="22"/>
          <w:szCs w:val="22"/>
          <w:lang w:val="en-US"/>
        </w:rPr>
        <w:t xml:space="preserve">.7, </w:t>
      </w:r>
      <w:r>
        <w:rPr>
          <w:rFonts w:ascii="Times New Roman" w:hAnsi="Times New Roman" w:cs="Times New Roman"/>
          <w:sz w:val="22"/>
          <w:szCs w:val="22"/>
          <w:lang w:val="en-US"/>
        </w:rPr>
        <w:t>173-</w:t>
      </w:r>
      <w:r w:rsidRPr="00626397">
        <w:rPr>
          <w:rFonts w:ascii="Times New Roman" w:hAnsi="Times New Roman" w:cs="Times New Roman"/>
          <w:sz w:val="22"/>
          <w:szCs w:val="22"/>
          <w:lang w:val="en-US"/>
        </w:rPr>
        <w:t>4, where the analogy with the s</w:t>
      </w:r>
      <w:r>
        <w:rPr>
          <w:rFonts w:ascii="Times New Roman" w:hAnsi="Times New Roman" w:cs="Times New Roman"/>
          <w:sz w:val="22"/>
          <w:szCs w:val="22"/>
          <w:lang w:val="en-US"/>
        </w:rPr>
        <w:t>tate is famously drawn</w:t>
      </w:r>
      <w:r w:rsidRPr="00626397">
        <w:rPr>
          <w:rFonts w:ascii="Times New Roman" w:hAnsi="Times New Roman" w:cs="Times New Roman"/>
          <w:sz w:val="22"/>
          <w:szCs w:val="22"/>
          <w:lang w:val="en-US"/>
        </w:rPr>
        <w:t>.</w:t>
      </w:r>
      <w:r>
        <w:rPr>
          <w:rFonts w:ascii="Times New Roman" w:hAnsi="Times New Roman" w:cs="Times New Roman"/>
          <w:sz w:val="22"/>
          <w:szCs w:val="22"/>
          <w:lang w:val="en-US"/>
        </w:rPr>
        <w:t xml:space="preserve"> The treatment of the state </w:t>
      </w:r>
      <w:r w:rsidRPr="00B33879">
        <w:rPr>
          <w:rFonts w:ascii="Times New Roman" w:hAnsi="Times New Roman" w:cs="Times New Roman"/>
          <w:i/>
          <w:sz w:val="22"/>
          <w:szCs w:val="22"/>
          <w:lang w:val="en-US"/>
        </w:rPr>
        <w:t xml:space="preserve">as </w:t>
      </w:r>
      <w:r>
        <w:rPr>
          <w:rFonts w:ascii="Times New Roman" w:hAnsi="Times New Roman" w:cs="Times New Roman"/>
          <w:sz w:val="22"/>
          <w:szCs w:val="22"/>
          <w:lang w:val="en-US"/>
        </w:rPr>
        <w:t xml:space="preserve">a person is equally clear from </w:t>
      </w:r>
      <w:r w:rsidRPr="00B33879">
        <w:rPr>
          <w:rFonts w:ascii="Times New Roman" w:hAnsi="Times New Roman" w:cs="Times New Roman"/>
          <w:i/>
          <w:sz w:val="22"/>
          <w:szCs w:val="22"/>
          <w:lang w:val="en-US"/>
        </w:rPr>
        <w:t xml:space="preserve">De </w:t>
      </w:r>
      <w:proofErr w:type="spellStart"/>
      <w:r w:rsidRPr="00B33879">
        <w:rPr>
          <w:rFonts w:ascii="Times New Roman" w:hAnsi="Times New Roman" w:cs="Times New Roman"/>
          <w:i/>
          <w:sz w:val="22"/>
          <w:szCs w:val="22"/>
          <w:lang w:val="en-US"/>
        </w:rPr>
        <w:t>Cive</w:t>
      </w:r>
      <w:proofErr w:type="spellEnd"/>
      <w:r>
        <w:rPr>
          <w:rFonts w:ascii="Times New Roman" w:hAnsi="Times New Roman" w:cs="Times New Roman"/>
          <w:sz w:val="22"/>
          <w:szCs w:val="22"/>
          <w:lang w:val="en-US"/>
        </w:rPr>
        <w:t xml:space="preserve"> (1642), where Hobbes maintains that the state ‘is to be taken as </w:t>
      </w:r>
      <w:r w:rsidRPr="00B33879">
        <w:rPr>
          <w:rFonts w:ascii="Times New Roman" w:hAnsi="Times New Roman" w:cs="Times New Roman"/>
          <w:i/>
          <w:sz w:val="22"/>
          <w:szCs w:val="22"/>
          <w:lang w:val="en-US"/>
        </w:rPr>
        <w:t>one person</w:t>
      </w:r>
      <w:r>
        <w:rPr>
          <w:rFonts w:ascii="Times New Roman" w:hAnsi="Times New Roman" w:cs="Times New Roman"/>
          <w:sz w:val="22"/>
          <w:szCs w:val="22"/>
          <w:lang w:val="en-US"/>
        </w:rPr>
        <w:t xml:space="preserve">; and is to be distinguished and differentiated by </w:t>
      </w:r>
      <w:r w:rsidRPr="00B33879">
        <w:rPr>
          <w:rFonts w:ascii="Times New Roman" w:hAnsi="Times New Roman" w:cs="Times New Roman"/>
          <w:i/>
          <w:sz w:val="22"/>
          <w:szCs w:val="22"/>
          <w:lang w:val="en-US"/>
        </w:rPr>
        <w:t>a unique</w:t>
      </w:r>
      <w:r>
        <w:rPr>
          <w:rFonts w:ascii="Times New Roman" w:hAnsi="Times New Roman" w:cs="Times New Roman"/>
          <w:sz w:val="22"/>
          <w:szCs w:val="22"/>
          <w:lang w:val="en-US"/>
        </w:rPr>
        <w:t xml:space="preserve"> name from all particular men, having its own rights and its own property.’ </w:t>
      </w:r>
      <w:r w:rsidRPr="00B12A1B">
        <w:rPr>
          <w:rFonts w:ascii="Times New Roman" w:hAnsi="Times New Roman" w:cs="Times New Roman"/>
          <w:sz w:val="22"/>
          <w:szCs w:val="22"/>
        </w:rPr>
        <w:t xml:space="preserve">T. Hobbes, </w:t>
      </w:r>
      <w:r w:rsidRPr="00B12A1B">
        <w:rPr>
          <w:rFonts w:ascii="Times New Roman" w:hAnsi="Times New Roman" w:cs="Times New Roman"/>
          <w:i/>
          <w:sz w:val="22"/>
          <w:szCs w:val="22"/>
        </w:rPr>
        <w:t xml:space="preserve">De </w:t>
      </w:r>
      <w:proofErr w:type="spellStart"/>
      <w:r w:rsidRPr="00B12A1B">
        <w:rPr>
          <w:rFonts w:ascii="Times New Roman" w:hAnsi="Times New Roman" w:cs="Times New Roman"/>
          <w:i/>
          <w:sz w:val="22"/>
          <w:szCs w:val="22"/>
        </w:rPr>
        <w:t>Cive</w:t>
      </w:r>
      <w:proofErr w:type="spellEnd"/>
      <w:r w:rsidRPr="00B12A1B">
        <w:rPr>
          <w:rFonts w:ascii="Times New Roman" w:hAnsi="Times New Roman" w:cs="Times New Roman"/>
          <w:sz w:val="22"/>
          <w:szCs w:val="22"/>
        </w:rPr>
        <w:t xml:space="preserve">, ed. R. </w:t>
      </w:r>
      <w:proofErr w:type="spellStart"/>
      <w:r w:rsidRPr="00B12A1B">
        <w:rPr>
          <w:rFonts w:ascii="Times New Roman" w:hAnsi="Times New Roman" w:cs="Times New Roman"/>
          <w:sz w:val="22"/>
          <w:szCs w:val="22"/>
        </w:rPr>
        <w:t>Tuck</w:t>
      </w:r>
      <w:proofErr w:type="spellEnd"/>
      <w:r w:rsidRPr="00B12A1B">
        <w:rPr>
          <w:rFonts w:ascii="Times New Roman" w:hAnsi="Times New Roman" w:cs="Times New Roman"/>
          <w:sz w:val="22"/>
          <w:szCs w:val="22"/>
        </w:rPr>
        <w:t xml:space="preserve">, M. </w:t>
      </w:r>
      <w:proofErr w:type="spellStart"/>
      <w:r w:rsidRPr="00B12A1B">
        <w:rPr>
          <w:rFonts w:ascii="Times New Roman" w:hAnsi="Times New Roman" w:cs="Times New Roman"/>
          <w:sz w:val="22"/>
          <w:szCs w:val="22"/>
        </w:rPr>
        <w:t>Silverthorne</w:t>
      </w:r>
      <w:proofErr w:type="spellEnd"/>
      <w:r w:rsidRPr="00B12A1B">
        <w:rPr>
          <w:rFonts w:ascii="Times New Roman" w:hAnsi="Times New Roman" w:cs="Times New Roman"/>
          <w:sz w:val="22"/>
          <w:szCs w:val="22"/>
        </w:rPr>
        <w:t xml:space="preserve"> (Cambridge, 1998), v.9, 73.</w:t>
      </w:r>
    </w:p>
  </w:footnote>
  <w:footnote w:id="26">
    <w:p w14:paraId="6CC1EBB6" w14:textId="77777777" w:rsidR="00FE1460" w:rsidRPr="005D6B6C" w:rsidRDefault="00FE1460">
      <w:pPr>
        <w:pStyle w:val="FootnoteText"/>
        <w:rPr>
          <w:rFonts w:ascii="Times New Roman" w:hAnsi="Times New Roman" w:cs="Times New Roman"/>
          <w:sz w:val="22"/>
          <w:szCs w:val="22"/>
          <w:lang w:val="en-US"/>
        </w:rPr>
      </w:pPr>
      <w:r w:rsidRPr="005D6B6C">
        <w:rPr>
          <w:rStyle w:val="FootnoteReference"/>
          <w:rFonts w:ascii="Times New Roman" w:hAnsi="Times New Roman" w:cs="Times New Roman"/>
          <w:sz w:val="22"/>
          <w:szCs w:val="22"/>
        </w:rPr>
        <w:footnoteRef/>
      </w:r>
      <w:r w:rsidRPr="005D6B6C">
        <w:rPr>
          <w:rFonts w:ascii="Times New Roman" w:hAnsi="Times New Roman" w:cs="Times New Roman"/>
          <w:sz w:val="22"/>
          <w:szCs w:val="22"/>
          <w:lang w:val="en-US"/>
        </w:rPr>
        <w:t xml:space="preserve"> J. Canning, </w:t>
      </w:r>
      <w:r w:rsidRPr="005D6B6C">
        <w:rPr>
          <w:rFonts w:ascii="Times New Roman" w:hAnsi="Times New Roman" w:cs="Times New Roman"/>
          <w:i/>
          <w:sz w:val="22"/>
          <w:szCs w:val="22"/>
          <w:lang w:val="en-US"/>
        </w:rPr>
        <w:t xml:space="preserve">The Political Thought of Baldus de </w:t>
      </w:r>
      <w:proofErr w:type="spellStart"/>
      <w:r w:rsidRPr="005D6B6C">
        <w:rPr>
          <w:rFonts w:ascii="Times New Roman" w:hAnsi="Times New Roman" w:cs="Times New Roman"/>
          <w:i/>
          <w:sz w:val="22"/>
          <w:szCs w:val="22"/>
          <w:lang w:val="en-US"/>
        </w:rPr>
        <w:t>Ubaldis</w:t>
      </w:r>
      <w:proofErr w:type="spellEnd"/>
      <w:r w:rsidRPr="005D6B6C">
        <w:rPr>
          <w:rFonts w:ascii="Times New Roman" w:hAnsi="Times New Roman" w:cs="Times New Roman"/>
          <w:sz w:val="22"/>
          <w:szCs w:val="22"/>
          <w:lang w:val="en-US"/>
        </w:rPr>
        <w:t xml:space="preserve"> (Cambridge, 1987), 186.</w:t>
      </w:r>
    </w:p>
  </w:footnote>
  <w:footnote w:id="27">
    <w:p w14:paraId="667C9EB9" w14:textId="77777777" w:rsidR="00FE1460" w:rsidRPr="005D6B6C" w:rsidRDefault="00FE1460">
      <w:pPr>
        <w:pStyle w:val="FootnoteText"/>
        <w:rPr>
          <w:rFonts w:ascii="Times New Roman" w:hAnsi="Times New Roman" w:cs="Times New Roman"/>
          <w:sz w:val="22"/>
          <w:szCs w:val="22"/>
          <w:lang w:val="en-US"/>
        </w:rPr>
      </w:pPr>
      <w:r w:rsidRPr="005D6B6C">
        <w:rPr>
          <w:rStyle w:val="FootnoteReference"/>
          <w:rFonts w:ascii="Times New Roman" w:hAnsi="Times New Roman" w:cs="Times New Roman"/>
          <w:sz w:val="22"/>
          <w:szCs w:val="22"/>
        </w:rPr>
        <w:footnoteRef/>
      </w:r>
      <w:r w:rsidRPr="005D6B6C">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W. </w:t>
      </w:r>
      <w:r w:rsidRPr="005D6B6C">
        <w:rPr>
          <w:rFonts w:ascii="Times New Roman" w:hAnsi="Times New Roman" w:cs="Times New Roman"/>
          <w:sz w:val="22"/>
          <w:szCs w:val="22"/>
          <w:lang w:val="en-US"/>
        </w:rPr>
        <w:t>Ockham</w:t>
      </w:r>
      <w:r>
        <w:rPr>
          <w:rFonts w:ascii="Times New Roman" w:hAnsi="Times New Roman" w:cs="Times New Roman"/>
          <w:sz w:val="22"/>
          <w:szCs w:val="22"/>
          <w:lang w:val="en-US"/>
        </w:rPr>
        <w:t xml:space="preserve">, </w:t>
      </w:r>
      <w:r w:rsidRPr="00566B82">
        <w:rPr>
          <w:rFonts w:ascii="Times New Roman" w:hAnsi="Times New Roman" w:cs="Times New Roman"/>
          <w:i/>
          <w:sz w:val="22"/>
          <w:szCs w:val="22"/>
          <w:lang w:val="en-US"/>
        </w:rPr>
        <w:t>A Translation of William of Ockham’s Work of Ninety Days</w:t>
      </w:r>
      <w:r>
        <w:rPr>
          <w:rFonts w:ascii="Times New Roman" w:hAnsi="Times New Roman" w:cs="Times New Roman"/>
          <w:sz w:val="22"/>
          <w:szCs w:val="22"/>
          <w:lang w:val="en-US"/>
        </w:rPr>
        <w:t xml:space="preserve"> (Lewiston, NY, 2001), I,</w:t>
      </w:r>
      <w:r w:rsidRPr="005D6B6C">
        <w:rPr>
          <w:rFonts w:ascii="Times New Roman" w:hAnsi="Times New Roman" w:cs="Times New Roman"/>
          <w:sz w:val="22"/>
          <w:szCs w:val="22"/>
          <w:lang w:val="en-US"/>
        </w:rPr>
        <w:t xml:space="preserve"> 428.</w:t>
      </w:r>
    </w:p>
  </w:footnote>
  <w:footnote w:id="28">
    <w:p w14:paraId="55E217EA" w14:textId="77777777" w:rsidR="00FE1460" w:rsidRPr="005D6B6C" w:rsidRDefault="00FE1460">
      <w:pPr>
        <w:pStyle w:val="FootnoteText"/>
        <w:rPr>
          <w:rFonts w:ascii="Times New Roman" w:hAnsi="Times New Roman" w:cs="Times New Roman"/>
          <w:sz w:val="22"/>
          <w:szCs w:val="22"/>
          <w:lang w:val="en-GB"/>
        </w:rPr>
      </w:pPr>
      <w:r w:rsidRPr="005D6B6C">
        <w:rPr>
          <w:rStyle w:val="FootnoteReference"/>
          <w:rFonts w:ascii="Times New Roman" w:hAnsi="Times New Roman" w:cs="Times New Roman"/>
          <w:sz w:val="22"/>
          <w:szCs w:val="22"/>
        </w:rPr>
        <w:footnoteRef/>
      </w:r>
      <w:r w:rsidRPr="005D6B6C">
        <w:rPr>
          <w:rFonts w:ascii="Times New Roman" w:hAnsi="Times New Roman" w:cs="Times New Roman"/>
          <w:sz w:val="22"/>
          <w:szCs w:val="22"/>
          <w:lang w:val="en-US"/>
        </w:rPr>
        <w:t xml:space="preserve"> </w:t>
      </w:r>
      <w:proofErr w:type="spellStart"/>
      <w:r w:rsidRPr="005D6B6C">
        <w:rPr>
          <w:rFonts w:ascii="Times New Roman" w:hAnsi="Times New Roman" w:cs="Times New Roman"/>
          <w:sz w:val="22"/>
          <w:szCs w:val="22"/>
          <w:lang w:val="en-GB"/>
        </w:rPr>
        <w:t>Bartolus</w:t>
      </w:r>
      <w:proofErr w:type="spellEnd"/>
      <w:r w:rsidRPr="005D6B6C">
        <w:rPr>
          <w:rFonts w:ascii="Times New Roman" w:hAnsi="Times New Roman" w:cs="Times New Roman"/>
          <w:sz w:val="22"/>
          <w:szCs w:val="22"/>
          <w:lang w:val="en-GB"/>
        </w:rPr>
        <w:t xml:space="preserve">, </w:t>
      </w:r>
      <w:r w:rsidRPr="005D6B6C">
        <w:rPr>
          <w:rFonts w:ascii="Times New Roman" w:hAnsi="Times New Roman" w:cs="Times New Roman"/>
          <w:i/>
          <w:sz w:val="22"/>
          <w:szCs w:val="22"/>
          <w:lang w:val="en-GB"/>
        </w:rPr>
        <w:t>Commentary</w:t>
      </w:r>
      <w:r w:rsidRPr="005D6B6C">
        <w:rPr>
          <w:rFonts w:ascii="Times New Roman" w:hAnsi="Times New Roman" w:cs="Times New Roman"/>
          <w:sz w:val="22"/>
          <w:szCs w:val="22"/>
          <w:lang w:val="en-GB"/>
        </w:rPr>
        <w:t xml:space="preserve"> on D. 48.19.16.10. </w:t>
      </w:r>
    </w:p>
  </w:footnote>
  <w:footnote w:id="29">
    <w:p w14:paraId="5DBC5DBF" w14:textId="77777777" w:rsidR="00FE1460" w:rsidRPr="00B12A1B" w:rsidRDefault="00FE1460">
      <w:pPr>
        <w:pStyle w:val="FootnoteText"/>
        <w:rPr>
          <w:rFonts w:ascii="Times New Roman" w:hAnsi="Times New Roman" w:cs="Times New Roman"/>
          <w:sz w:val="22"/>
          <w:szCs w:val="22"/>
          <w:lang w:val="en-US"/>
        </w:rPr>
      </w:pPr>
      <w:r w:rsidRPr="0082195C">
        <w:rPr>
          <w:rStyle w:val="FootnoteReference"/>
          <w:rFonts w:ascii="Times New Roman" w:hAnsi="Times New Roman" w:cs="Times New Roman"/>
          <w:sz w:val="22"/>
          <w:szCs w:val="22"/>
        </w:rPr>
        <w:footnoteRef/>
      </w:r>
      <w:r w:rsidRPr="0082195C">
        <w:rPr>
          <w:rFonts w:ascii="Times New Roman" w:hAnsi="Times New Roman" w:cs="Times New Roman"/>
          <w:sz w:val="22"/>
          <w:szCs w:val="22"/>
          <w:lang w:val="en-US"/>
        </w:rPr>
        <w:t xml:space="preserve"> </w:t>
      </w:r>
      <w:r w:rsidRPr="00B12A1B">
        <w:rPr>
          <w:rFonts w:ascii="Times New Roman" w:hAnsi="Times New Roman" w:cs="Times New Roman"/>
          <w:sz w:val="22"/>
          <w:szCs w:val="22"/>
          <w:lang w:val="en-US"/>
        </w:rPr>
        <w:t>On the reality of legal fictions, see D. Lind, ‘The Pragmatic Value of Legal Ficti</w:t>
      </w:r>
      <w:r>
        <w:rPr>
          <w:rFonts w:ascii="Times New Roman" w:hAnsi="Times New Roman" w:cs="Times New Roman"/>
          <w:sz w:val="22"/>
          <w:szCs w:val="22"/>
          <w:lang w:val="en-US"/>
        </w:rPr>
        <w:t>on’, in</w:t>
      </w:r>
      <w:r w:rsidRPr="00B12A1B">
        <w:rPr>
          <w:rFonts w:ascii="Times New Roman" w:hAnsi="Times New Roman" w:cs="Times New Roman"/>
          <w:sz w:val="22"/>
          <w:szCs w:val="22"/>
          <w:lang w:val="en-US"/>
        </w:rPr>
        <w:t xml:space="preserve"> </w:t>
      </w:r>
      <w:r w:rsidRPr="00B12A1B">
        <w:rPr>
          <w:rFonts w:ascii="Times New Roman" w:hAnsi="Times New Roman" w:cs="Times New Roman"/>
          <w:i/>
          <w:sz w:val="22"/>
          <w:szCs w:val="22"/>
          <w:lang w:val="en-US"/>
        </w:rPr>
        <w:t>Legal Fictions in Theory and Practice</w:t>
      </w:r>
      <w:r>
        <w:rPr>
          <w:rFonts w:ascii="Times New Roman" w:hAnsi="Times New Roman" w:cs="Times New Roman"/>
          <w:sz w:val="22"/>
          <w:szCs w:val="22"/>
          <w:lang w:val="en-US"/>
        </w:rPr>
        <w:t xml:space="preserve">, ed. M. Del Mar and </w:t>
      </w:r>
      <w:r w:rsidRPr="00B12A1B">
        <w:rPr>
          <w:rFonts w:ascii="Times New Roman" w:hAnsi="Times New Roman" w:cs="Times New Roman"/>
          <w:sz w:val="22"/>
          <w:szCs w:val="22"/>
          <w:lang w:val="en-US"/>
        </w:rPr>
        <w:t xml:space="preserve">W. Twinning (NY, Dordrecht, London: 2015), 83-109, </w:t>
      </w:r>
      <w:r>
        <w:rPr>
          <w:rFonts w:ascii="Times New Roman" w:hAnsi="Times New Roman" w:cs="Times New Roman"/>
          <w:sz w:val="22"/>
          <w:szCs w:val="22"/>
          <w:lang w:val="en-US"/>
        </w:rPr>
        <w:t xml:space="preserve">at </w:t>
      </w:r>
      <w:r w:rsidRPr="00B12A1B">
        <w:rPr>
          <w:rFonts w:ascii="Times New Roman" w:hAnsi="Times New Roman" w:cs="Times New Roman"/>
          <w:sz w:val="22"/>
          <w:szCs w:val="22"/>
          <w:lang w:val="en-US"/>
        </w:rPr>
        <w:t>87.</w:t>
      </w:r>
    </w:p>
  </w:footnote>
  <w:footnote w:id="30">
    <w:p w14:paraId="1E655E40" w14:textId="77777777" w:rsidR="00FE1460" w:rsidRPr="0082195C" w:rsidRDefault="00FE1460">
      <w:pPr>
        <w:pStyle w:val="FootnoteText"/>
        <w:rPr>
          <w:rFonts w:ascii="Times New Roman" w:hAnsi="Times New Roman" w:cs="Times New Roman"/>
          <w:sz w:val="22"/>
          <w:szCs w:val="22"/>
          <w:lang w:val="en-US"/>
        </w:rPr>
      </w:pPr>
      <w:r w:rsidRPr="0082195C">
        <w:rPr>
          <w:rStyle w:val="FootnoteReference"/>
          <w:rFonts w:ascii="Times New Roman" w:hAnsi="Times New Roman" w:cs="Times New Roman"/>
          <w:sz w:val="22"/>
          <w:szCs w:val="22"/>
        </w:rPr>
        <w:footnoteRef/>
      </w:r>
      <w:r w:rsidRPr="0082195C">
        <w:rPr>
          <w:rFonts w:ascii="Times New Roman" w:hAnsi="Times New Roman" w:cs="Times New Roman"/>
          <w:sz w:val="22"/>
          <w:szCs w:val="22"/>
          <w:lang w:val="en-US"/>
        </w:rPr>
        <w:t xml:space="preserve"> See E. </w:t>
      </w:r>
      <w:proofErr w:type="spellStart"/>
      <w:r w:rsidRPr="0082195C">
        <w:rPr>
          <w:rFonts w:ascii="Times New Roman" w:hAnsi="Times New Roman" w:cs="Times New Roman"/>
          <w:sz w:val="22"/>
          <w:szCs w:val="22"/>
          <w:lang w:val="en-US"/>
        </w:rPr>
        <w:t>Scarry</w:t>
      </w:r>
      <w:proofErr w:type="spellEnd"/>
      <w:r w:rsidRPr="0082195C">
        <w:rPr>
          <w:rFonts w:ascii="Times New Roman" w:hAnsi="Times New Roman" w:cs="Times New Roman"/>
          <w:sz w:val="22"/>
          <w:szCs w:val="22"/>
          <w:lang w:val="en-US"/>
        </w:rPr>
        <w:t>, ‘The Made-Up and the Made-Real’, in</w:t>
      </w:r>
      <w:r>
        <w:rPr>
          <w:rFonts w:ascii="Times New Roman" w:hAnsi="Times New Roman" w:cs="Times New Roman"/>
          <w:sz w:val="22"/>
          <w:szCs w:val="22"/>
          <w:lang w:val="en-US"/>
        </w:rPr>
        <w:t>:</w:t>
      </w:r>
      <w:r w:rsidRPr="0082195C">
        <w:rPr>
          <w:rFonts w:ascii="Times New Roman" w:hAnsi="Times New Roman" w:cs="Times New Roman"/>
          <w:sz w:val="22"/>
          <w:szCs w:val="22"/>
          <w:lang w:val="en-US"/>
        </w:rPr>
        <w:t xml:space="preserve"> </w:t>
      </w:r>
      <w:r w:rsidRPr="0082195C">
        <w:rPr>
          <w:rFonts w:ascii="Times New Roman" w:hAnsi="Times New Roman" w:cs="Times New Roman"/>
          <w:i/>
          <w:sz w:val="22"/>
          <w:szCs w:val="22"/>
          <w:lang w:val="en-US"/>
        </w:rPr>
        <w:t>Field Work: Sites in Literary and Cultural Studies</w:t>
      </w:r>
      <w:r w:rsidRPr="0082195C">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ed. </w:t>
      </w:r>
      <w:r w:rsidRPr="00CC63E2">
        <w:rPr>
          <w:rFonts w:ascii="Times New Roman" w:hAnsi="Times New Roman" w:cs="Times New Roman"/>
          <w:sz w:val="22"/>
          <w:szCs w:val="22"/>
          <w:lang w:val="en-US"/>
        </w:rPr>
        <w:t>M. Garber, P. Franklin</w:t>
      </w:r>
      <w:r>
        <w:rPr>
          <w:rFonts w:ascii="Times New Roman" w:hAnsi="Times New Roman" w:cs="Times New Roman"/>
          <w:sz w:val="22"/>
          <w:szCs w:val="22"/>
          <w:lang w:val="en-US"/>
        </w:rPr>
        <w:t xml:space="preserve"> and</w:t>
      </w:r>
      <w:r w:rsidRPr="0082195C">
        <w:rPr>
          <w:rFonts w:ascii="Times New Roman" w:hAnsi="Times New Roman" w:cs="Times New Roman"/>
          <w:b/>
          <w:sz w:val="22"/>
          <w:szCs w:val="22"/>
          <w:lang w:val="en-US"/>
        </w:rPr>
        <w:t xml:space="preserve"> </w:t>
      </w:r>
      <w:r w:rsidRPr="00CC63E2">
        <w:rPr>
          <w:rFonts w:ascii="Times New Roman" w:hAnsi="Times New Roman" w:cs="Times New Roman"/>
          <w:sz w:val="22"/>
          <w:szCs w:val="22"/>
          <w:lang w:val="en-US"/>
        </w:rPr>
        <w:t>R.</w:t>
      </w:r>
      <w:r>
        <w:rPr>
          <w:rFonts w:ascii="Times New Roman" w:hAnsi="Times New Roman" w:cs="Times New Roman"/>
          <w:sz w:val="22"/>
          <w:szCs w:val="22"/>
          <w:lang w:val="en-US"/>
        </w:rPr>
        <w:t xml:space="preserve"> L. </w:t>
      </w:r>
      <w:proofErr w:type="spellStart"/>
      <w:r>
        <w:rPr>
          <w:rFonts w:ascii="Times New Roman" w:hAnsi="Times New Roman" w:cs="Times New Roman"/>
          <w:sz w:val="22"/>
          <w:szCs w:val="22"/>
          <w:lang w:val="en-US"/>
        </w:rPr>
        <w:t>Walknowitz</w:t>
      </w:r>
      <w:proofErr w:type="spellEnd"/>
      <w:r>
        <w:rPr>
          <w:rFonts w:ascii="Times New Roman" w:hAnsi="Times New Roman" w:cs="Times New Roman"/>
          <w:sz w:val="22"/>
          <w:szCs w:val="22"/>
          <w:lang w:val="en-US"/>
        </w:rPr>
        <w:t xml:space="preserve"> (New York and London, 1996),</w:t>
      </w:r>
      <w:r w:rsidRPr="0082195C">
        <w:rPr>
          <w:rFonts w:ascii="Times New Roman" w:hAnsi="Times New Roman" w:cs="Times New Roman"/>
          <w:sz w:val="22"/>
          <w:szCs w:val="22"/>
          <w:lang w:val="en-US"/>
        </w:rPr>
        <w:t xml:space="preserve"> 214-24.</w:t>
      </w:r>
    </w:p>
  </w:footnote>
  <w:footnote w:id="31">
    <w:p w14:paraId="31DD8C60" w14:textId="77777777" w:rsidR="00FE1460" w:rsidRPr="00052A5B" w:rsidRDefault="00FE1460">
      <w:pPr>
        <w:pStyle w:val="FootnoteText"/>
        <w:rPr>
          <w:rFonts w:ascii="Times New Roman" w:hAnsi="Times New Roman" w:cs="Times New Roman"/>
          <w:sz w:val="22"/>
          <w:szCs w:val="22"/>
          <w:lang w:val="en-US"/>
        </w:rPr>
      </w:pPr>
      <w:r w:rsidRPr="00052A5B">
        <w:rPr>
          <w:rStyle w:val="FootnoteReference"/>
          <w:rFonts w:ascii="Times New Roman" w:hAnsi="Times New Roman" w:cs="Times New Roman"/>
          <w:sz w:val="22"/>
          <w:szCs w:val="22"/>
        </w:rPr>
        <w:footnoteRef/>
      </w:r>
      <w:r w:rsidRPr="00052A5B">
        <w:rPr>
          <w:rFonts w:ascii="Times New Roman" w:hAnsi="Times New Roman" w:cs="Times New Roman"/>
          <w:sz w:val="22"/>
          <w:szCs w:val="22"/>
          <w:lang w:val="en-US"/>
        </w:rPr>
        <w:t xml:space="preserve"> Hobbes, </w:t>
      </w:r>
      <w:r w:rsidRPr="00052A5B">
        <w:rPr>
          <w:rFonts w:ascii="Times New Roman" w:hAnsi="Times New Roman" w:cs="Times New Roman"/>
          <w:i/>
          <w:sz w:val="22"/>
          <w:szCs w:val="22"/>
          <w:lang w:val="en-US"/>
        </w:rPr>
        <w:t>Elements</w:t>
      </w:r>
      <w:r w:rsidRPr="00052A5B">
        <w:rPr>
          <w:rFonts w:ascii="Times New Roman" w:hAnsi="Times New Roman" w:cs="Times New Roman"/>
          <w:sz w:val="22"/>
          <w:szCs w:val="22"/>
          <w:lang w:val="en-US"/>
        </w:rPr>
        <w:t>, II.viii.7, 174.</w:t>
      </w:r>
    </w:p>
  </w:footnote>
  <w:footnote w:id="32">
    <w:p w14:paraId="1B5F1186" w14:textId="77777777" w:rsidR="00FE1460" w:rsidRPr="00052A5B" w:rsidRDefault="00FE1460">
      <w:pPr>
        <w:pStyle w:val="FootnoteText"/>
        <w:rPr>
          <w:rFonts w:ascii="Times New Roman" w:hAnsi="Times New Roman" w:cs="Times New Roman"/>
          <w:sz w:val="22"/>
          <w:szCs w:val="22"/>
          <w:lang w:val="en-US"/>
        </w:rPr>
      </w:pPr>
      <w:r w:rsidRPr="00052A5B">
        <w:rPr>
          <w:rStyle w:val="FootnoteReference"/>
          <w:rFonts w:ascii="Times New Roman" w:hAnsi="Times New Roman" w:cs="Times New Roman"/>
          <w:sz w:val="22"/>
          <w:szCs w:val="22"/>
        </w:rPr>
        <w:footnoteRef/>
      </w:r>
      <w:r w:rsidRPr="00052A5B">
        <w:rPr>
          <w:rFonts w:ascii="Times New Roman" w:hAnsi="Times New Roman" w:cs="Times New Roman"/>
          <w:sz w:val="22"/>
          <w:szCs w:val="22"/>
          <w:lang w:val="en-US"/>
        </w:rPr>
        <w:t xml:space="preserve"> </w:t>
      </w:r>
      <w:r w:rsidRPr="00052A5B">
        <w:rPr>
          <w:rFonts w:ascii="Times New Roman" w:hAnsi="Times New Roman" w:cs="Times New Roman"/>
          <w:i/>
          <w:sz w:val="22"/>
          <w:szCs w:val="22"/>
          <w:lang w:val="en-US"/>
        </w:rPr>
        <w:t>Ibid.</w:t>
      </w:r>
      <w:r w:rsidRPr="00052A5B">
        <w:rPr>
          <w:rFonts w:ascii="Times New Roman" w:hAnsi="Times New Roman" w:cs="Times New Roman"/>
          <w:sz w:val="22"/>
          <w:szCs w:val="22"/>
          <w:lang w:val="en-US"/>
        </w:rPr>
        <w:t>, I.xii.8, 63.</w:t>
      </w:r>
    </w:p>
  </w:footnote>
  <w:footnote w:id="33">
    <w:p w14:paraId="29300292" w14:textId="77777777" w:rsidR="00FE1460" w:rsidRPr="00052A5B" w:rsidRDefault="00FE1460">
      <w:pPr>
        <w:pStyle w:val="FootnoteText"/>
        <w:rPr>
          <w:rFonts w:ascii="Times New Roman" w:hAnsi="Times New Roman" w:cs="Times New Roman"/>
          <w:sz w:val="22"/>
          <w:szCs w:val="22"/>
          <w:lang w:val="en-US"/>
        </w:rPr>
      </w:pPr>
      <w:r w:rsidRPr="00052A5B">
        <w:rPr>
          <w:rStyle w:val="FootnoteReference"/>
          <w:rFonts w:ascii="Times New Roman" w:hAnsi="Times New Roman" w:cs="Times New Roman"/>
          <w:sz w:val="22"/>
          <w:szCs w:val="22"/>
        </w:rPr>
        <w:footnoteRef/>
      </w:r>
      <w:r w:rsidRPr="00052A5B">
        <w:rPr>
          <w:rFonts w:ascii="Times New Roman" w:hAnsi="Times New Roman" w:cs="Times New Roman"/>
          <w:sz w:val="22"/>
          <w:szCs w:val="22"/>
          <w:lang w:val="en-US"/>
        </w:rPr>
        <w:t xml:space="preserve"> </w:t>
      </w:r>
      <w:r w:rsidRPr="00052A5B">
        <w:rPr>
          <w:rFonts w:ascii="Times New Roman" w:hAnsi="Times New Roman" w:cs="Times New Roman"/>
          <w:i/>
          <w:sz w:val="22"/>
          <w:szCs w:val="22"/>
          <w:lang w:val="en-US"/>
        </w:rPr>
        <w:t>Ibid</w:t>
      </w:r>
      <w:r w:rsidRPr="00052A5B">
        <w:rPr>
          <w:rFonts w:ascii="Times New Roman" w:hAnsi="Times New Roman" w:cs="Times New Roman"/>
          <w:sz w:val="22"/>
          <w:szCs w:val="22"/>
          <w:lang w:val="en-US"/>
        </w:rPr>
        <w:t xml:space="preserve">., II.ii.4, 120. </w:t>
      </w:r>
    </w:p>
  </w:footnote>
  <w:footnote w:id="34">
    <w:p w14:paraId="31DF5A0E" w14:textId="77777777" w:rsidR="00FE1460" w:rsidRPr="0082195C" w:rsidRDefault="00FE1460">
      <w:pPr>
        <w:pStyle w:val="FootnoteText"/>
        <w:rPr>
          <w:rFonts w:ascii="Times New Roman" w:hAnsi="Times New Roman" w:cs="Times New Roman"/>
          <w:b/>
          <w:sz w:val="22"/>
          <w:szCs w:val="22"/>
          <w:lang w:val="en-US"/>
        </w:rPr>
      </w:pPr>
      <w:r w:rsidRPr="00052A5B">
        <w:rPr>
          <w:rStyle w:val="FootnoteReference"/>
          <w:rFonts w:ascii="Times New Roman" w:hAnsi="Times New Roman" w:cs="Times New Roman"/>
          <w:sz w:val="22"/>
          <w:szCs w:val="22"/>
        </w:rPr>
        <w:footnoteRef/>
      </w:r>
      <w:r w:rsidRPr="00052A5B">
        <w:rPr>
          <w:rFonts w:ascii="Times New Roman" w:hAnsi="Times New Roman" w:cs="Times New Roman"/>
          <w:sz w:val="22"/>
          <w:szCs w:val="22"/>
          <w:lang w:val="en-US"/>
        </w:rPr>
        <w:t xml:space="preserve"> </w:t>
      </w:r>
      <w:r w:rsidRPr="00052A5B">
        <w:rPr>
          <w:rFonts w:ascii="Times New Roman" w:hAnsi="Times New Roman" w:cs="Times New Roman"/>
          <w:i/>
          <w:sz w:val="22"/>
          <w:szCs w:val="22"/>
          <w:lang w:val="en-US"/>
        </w:rPr>
        <w:t>Ibid</w:t>
      </w:r>
      <w:r w:rsidRPr="00052A5B">
        <w:rPr>
          <w:rFonts w:ascii="Times New Roman" w:hAnsi="Times New Roman" w:cs="Times New Roman"/>
          <w:sz w:val="22"/>
          <w:szCs w:val="22"/>
          <w:lang w:val="en-US"/>
        </w:rPr>
        <w:t>.</w:t>
      </w:r>
    </w:p>
  </w:footnote>
  <w:footnote w:id="35">
    <w:p w14:paraId="608E9BB5" w14:textId="5A52B218" w:rsidR="00FE1460" w:rsidRPr="0038794E" w:rsidRDefault="00FE1460">
      <w:pPr>
        <w:pStyle w:val="FootnoteText"/>
        <w:rPr>
          <w:rFonts w:ascii="Times New Roman" w:hAnsi="Times New Roman" w:cs="Times New Roman"/>
          <w:sz w:val="22"/>
          <w:szCs w:val="22"/>
          <w:lang w:val="en-US"/>
        </w:rPr>
      </w:pPr>
      <w:r w:rsidRPr="0038794E">
        <w:rPr>
          <w:rStyle w:val="FootnoteReference"/>
          <w:rFonts w:ascii="Times New Roman" w:hAnsi="Times New Roman" w:cs="Times New Roman"/>
          <w:sz w:val="22"/>
          <w:szCs w:val="22"/>
        </w:rPr>
        <w:footnoteRef/>
      </w:r>
      <w:r w:rsidRPr="0038794E">
        <w:rPr>
          <w:rFonts w:ascii="Times New Roman" w:hAnsi="Times New Roman" w:cs="Times New Roman"/>
          <w:sz w:val="22"/>
          <w:szCs w:val="22"/>
          <w:lang w:val="en-US"/>
        </w:rPr>
        <w:t xml:space="preserve"> Hobbes, </w:t>
      </w:r>
      <w:r w:rsidRPr="0038794E">
        <w:rPr>
          <w:rFonts w:ascii="Times New Roman" w:hAnsi="Times New Roman" w:cs="Times New Roman"/>
          <w:i/>
          <w:sz w:val="22"/>
          <w:szCs w:val="22"/>
          <w:lang w:val="en-US"/>
        </w:rPr>
        <w:t>Leviathan</w:t>
      </w:r>
      <w:r w:rsidRPr="0038794E">
        <w:rPr>
          <w:rFonts w:ascii="Times New Roman" w:hAnsi="Times New Roman" w:cs="Times New Roman"/>
          <w:sz w:val="22"/>
          <w:szCs w:val="22"/>
          <w:lang w:val="en-US"/>
        </w:rPr>
        <w:t>, I</w:t>
      </w:r>
      <w:r>
        <w:rPr>
          <w:rFonts w:ascii="Times New Roman" w:hAnsi="Times New Roman" w:cs="Times New Roman"/>
          <w:sz w:val="22"/>
          <w:szCs w:val="22"/>
          <w:lang w:val="en-US"/>
        </w:rPr>
        <w:t>I</w:t>
      </w:r>
      <w:r w:rsidRPr="0038794E">
        <w:rPr>
          <w:rFonts w:ascii="Times New Roman" w:hAnsi="Times New Roman" w:cs="Times New Roman"/>
          <w:sz w:val="22"/>
          <w:szCs w:val="22"/>
          <w:lang w:val="en-US"/>
        </w:rPr>
        <w:t>.</w:t>
      </w:r>
      <w:r>
        <w:rPr>
          <w:rFonts w:ascii="Times New Roman" w:hAnsi="Times New Roman" w:cs="Times New Roman"/>
          <w:sz w:val="22"/>
          <w:szCs w:val="22"/>
          <w:lang w:val="en-US"/>
        </w:rPr>
        <w:t>29</w:t>
      </w:r>
      <w:r w:rsidRPr="0038794E">
        <w:rPr>
          <w:rFonts w:ascii="Times New Roman" w:hAnsi="Times New Roman" w:cs="Times New Roman"/>
          <w:sz w:val="22"/>
          <w:szCs w:val="22"/>
          <w:lang w:val="en-US"/>
        </w:rPr>
        <w:t>, 230.</w:t>
      </w:r>
    </w:p>
  </w:footnote>
  <w:footnote w:id="36">
    <w:p w14:paraId="59F859AD" w14:textId="77777777" w:rsidR="00FE1460" w:rsidRPr="008002A0" w:rsidRDefault="00FE1460" w:rsidP="00EC34FB">
      <w:pPr>
        <w:pStyle w:val="FootnoteText"/>
        <w:rPr>
          <w:rFonts w:ascii="Times New Roman" w:hAnsi="Times New Roman" w:cs="Times New Roman"/>
          <w:sz w:val="22"/>
          <w:szCs w:val="22"/>
          <w:lang w:val="en-GB"/>
        </w:rPr>
      </w:pPr>
      <w:r w:rsidRPr="008002A0">
        <w:rPr>
          <w:rStyle w:val="FootnoteReference"/>
          <w:rFonts w:ascii="Times New Roman" w:hAnsi="Times New Roman" w:cs="Times New Roman"/>
          <w:sz w:val="22"/>
          <w:szCs w:val="22"/>
        </w:rPr>
        <w:footnoteRef/>
      </w:r>
      <w:r w:rsidRPr="008002A0">
        <w:rPr>
          <w:rFonts w:ascii="Times New Roman" w:hAnsi="Times New Roman" w:cs="Times New Roman"/>
          <w:sz w:val="22"/>
          <w:szCs w:val="22"/>
          <w:lang w:val="en-US"/>
        </w:rPr>
        <w:t xml:space="preserve"> See </w:t>
      </w:r>
      <w:r w:rsidRPr="008002A0">
        <w:rPr>
          <w:rFonts w:ascii="Times New Roman" w:eastAsia="Times New Roman" w:hAnsi="Times New Roman" w:cs="Times New Roman"/>
          <w:sz w:val="22"/>
          <w:szCs w:val="22"/>
          <w:lang w:val="en-US" w:eastAsia="pt-PT"/>
        </w:rPr>
        <w:t xml:space="preserve">Q. Skinner, ‘Hobbes on Political Representation’, </w:t>
      </w:r>
      <w:r w:rsidRPr="008002A0">
        <w:rPr>
          <w:rFonts w:ascii="Times New Roman" w:eastAsia="Times New Roman" w:hAnsi="Times New Roman" w:cs="Times New Roman"/>
          <w:i/>
          <w:sz w:val="22"/>
          <w:szCs w:val="22"/>
          <w:lang w:val="en-US" w:eastAsia="pt-PT"/>
        </w:rPr>
        <w:t>European Journal of Philosophy</w:t>
      </w:r>
      <w:r w:rsidRPr="008002A0">
        <w:rPr>
          <w:rFonts w:ascii="Times New Roman" w:eastAsia="Times New Roman" w:hAnsi="Times New Roman" w:cs="Times New Roman"/>
          <w:sz w:val="22"/>
          <w:szCs w:val="22"/>
          <w:lang w:val="en-US" w:eastAsia="pt-PT"/>
        </w:rPr>
        <w:t xml:space="preserve">, 13 (2005), 155-184, 158, citing Parker, </w:t>
      </w:r>
      <w:r w:rsidRPr="008002A0">
        <w:rPr>
          <w:rFonts w:ascii="Times New Roman" w:eastAsia="Times New Roman" w:hAnsi="Times New Roman" w:cs="Times New Roman"/>
          <w:i/>
          <w:sz w:val="22"/>
          <w:szCs w:val="22"/>
          <w:lang w:val="en-US" w:eastAsia="pt-PT"/>
        </w:rPr>
        <w:t>Observations</w:t>
      </w:r>
      <w:r w:rsidRPr="008002A0">
        <w:rPr>
          <w:rFonts w:ascii="Times New Roman" w:eastAsia="Times New Roman" w:hAnsi="Times New Roman" w:cs="Times New Roman"/>
          <w:sz w:val="22"/>
          <w:szCs w:val="22"/>
          <w:lang w:val="en-US" w:eastAsia="pt-PT"/>
        </w:rPr>
        <w:t xml:space="preserve">, 18, and the anonymous </w:t>
      </w:r>
      <w:proofErr w:type="spellStart"/>
      <w:r w:rsidRPr="008002A0">
        <w:rPr>
          <w:rFonts w:ascii="Times New Roman" w:eastAsia="Times New Roman" w:hAnsi="Times New Roman" w:cs="Times New Roman"/>
          <w:i/>
          <w:sz w:val="22"/>
          <w:szCs w:val="22"/>
          <w:lang w:val="en-US" w:eastAsia="pt-PT"/>
        </w:rPr>
        <w:t>Maximes</w:t>
      </w:r>
      <w:proofErr w:type="spellEnd"/>
      <w:r w:rsidRPr="008002A0">
        <w:rPr>
          <w:rFonts w:ascii="Times New Roman" w:eastAsia="Times New Roman" w:hAnsi="Times New Roman" w:cs="Times New Roman"/>
          <w:i/>
          <w:sz w:val="22"/>
          <w:szCs w:val="22"/>
          <w:lang w:val="en-US" w:eastAsia="pt-PT"/>
        </w:rPr>
        <w:t xml:space="preserve"> Unfolded</w:t>
      </w:r>
      <w:r w:rsidRPr="008002A0">
        <w:rPr>
          <w:rFonts w:ascii="Times New Roman" w:eastAsia="Times New Roman" w:hAnsi="Times New Roman" w:cs="Times New Roman"/>
          <w:sz w:val="22"/>
          <w:szCs w:val="22"/>
          <w:lang w:val="en-US" w:eastAsia="pt-PT"/>
        </w:rPr>
        <w:t xml:space="preserve"> (1643), 26.</w:t>
      </w:r>
    </w:p>
  </w:footnote>
  <w:footnote w:id="37">
    <w:p w14:paraId="27952368" w14:textId="77777777" w:rsidR="00FE1460" w:rsidRPr="0049477D" w:rsidRDefault="00FE1460">
      <w:pPr>
        <w:pStyle w:val="FootnoteText"/>
        <w:rPr>
          <w:rFonts w:ascii="Times New Roman" w:hAnsi="Times New Roman" w:cs="Times New Roman"/>
          <w:sz w:val="22"/>
          <w:szCs w:val="22"/>
          <w:lang w:val="en-US"/>
        </w:rPr>
      </w:pPr>
      <w:r w:rsidRPr="0049477D">
        <w:rPr>
          <w:rStyle w:val="FootnoteReference"/>
          <w:rFonts w:ascii="Times New Roman" w:hAnsi="Times New Roman" w:cs="Times New Roman"/>
          <w:sz w:val="22"/>
          <w:szCs w:val="22"/>
        </w:rPr>
        <w:footnoteRef/>
      </w:r>
      <w:r w:rsidRPr="0049477D">
        <w:rPr>
          <w:rFonts w:ascii="Times New Roman" w:hAnsi="Times New Roman" w:cs="Times New Roman"/>
          <w:sz w:val="22"/>
          <w:szCs w:val="22"/>
          <w:lang w:val="en-US"/>
        </w:rPr>
        <w:t xml:space="preserve"> See, e.g., Skinner, </w:t>
      </w:r>
      <w:r w:rsidRPr="0049477D">
        <w:rPr>
          <w:rFonts w:ascii="Times New Roman" w:hAnsi="Times New Roman" w:cs="Times New Roman"/>
          <w:i/>
          <w:sz w:val="22"/>
          <w:szCs w:val="22"/>
          <w:lang w:val="en-US"/>
        </w:rPr>
        <w:t>From Humanism to Hobbes</w:t>
      </w:r>
      <w:r w:rsidRPr="0049477D">
        <w:rPr>
          <w:rFonts w:ascii="Times New Roman" w:hAnsi="Times New Roman" w:cs="Times New Roman"/>
          <w:sz w:val="22"/>
          <w:szCs w:val="22"/>
          <w:lang w:val="en-US"/>
        </w:rPr>
        <w:t>, 200.</w:t>
      </w:r>
    </w:p>
  </w:footnote>
  <w:footnote w:id="38">
    <w:p w14:paraId="1F7C134B" w14:textId="77777777" w:rsidR="00FE1460" w:rsidRPr="007C01A2" w:rsidRDefault="00FE1460">
      <w:pPr>
        <w:pStyle w:val="FootnoteText"/>
        <w:rPr>
          <w:rFonts w:ascii="Times New Roman" w:hAnsi="Times New Roman" w:cs="Times New Roman"/>
          <w:sz w:val="22"/>
          <w:szCs w:val="22"/>
          <w:lang w:val="en-GB"/>
        </w:rPr>
      </w:pPr>
      <w:r w:rsidRPr="007C01A2">
        <w:rPr>
          <w:rStyle w:val="FootnoteReference"/>
          <w:rFonts w:ascii="Times New Roman" w:hAnsi="Times New Roman" w:cs="Times New Roman"/>
          <w:sz w:val="22"/>
          <w:szCs w:val="22"/>
        </w:rPr>
        <w:footnoteRef/>
      </w:r>
      <w:r w:rsidRPr="007C01A2">
        <w:rPr>
          <w:rFonts w:ascii="Times New Roman" w:hAnsi="Times New Roman" w:cs="Times New Roman"/>
          <w:sz w:val="22"/>
          <w:szCs w:val="22"/>
          <w:lang w:val="en-US"/>
        </w:rPr>
        <w:t xml:space="preserve"> H. S. </w:t>
      </w:r>
      <w:r w:rsidRPr="007C01A2">
        <w:rPr>
          <w:rFonts w:ascii="Times New Roman" w:hAnsi="Times New Roman" w:cs="Times New Roman"/>
          <w:sz w:val="22"/>
          <w:szCs w:val="22"/>
          <w:lang w:val="en-GB"/>
        </w:rPr>
        <w:t xml:space="preserve">Turner, </w:t>
      </w:r>
      <w:r w:rsidRPr="007C01A2">
        <w:rPr>
          <w:rFonts w:ascii="Times New Roman" w:hAnsi="Times New Roman" w:cs="Times New Roman"/>
          <w:i/>
          <w:sz w:val="22"/>
          <w:szCs w:val="22"/>
          <w:lang w:val="en-GB"/>
        </w:rPr>
        <w:t>The Corporate Commonwealth. Pluralism and Political Fictions in England, 1516-1651</w:t>
      </w:r>
      <w:r w:rsidRPr="007C01A2">
        <w:rPr>
          <w:rFonts w:ascii="Times New Roman" w:hAnsi="Times New Roman" w:cs="Times New Roman"/>
          <w:sz w:val="22"/>
          <w:szCs w:val="22"/>
          <w:lang w:val="en-GB"/>
        </w:rPr>
        <w:t xml:space="preserve"> (Chicago, 2016), 24 and 26.</w:t>
      </w:r>
    </w:p>
  </w:footnote>
  <w:footnote w:id="39">
    <w:p w14:paraId="75FCD4CC" w14:textId="77777777" w:rsidR="00FE1460" w:rsidRPr="007C01A2" w:rsidRDefault="00FE1460">
      <w:pPr>
        <w:pStyle w:val="FootnoteText"/>
        <w:rPr>
          <w:rFonts w:ascii="Times New Roman" w:hAnsi="Times New Roman" w:cs="Times New Roman"/>
          <w:sz w:val="22"/>
          <w:szCs w:val="22"/>
          <w:lang w:val="en-GB"/>
        </w:rPr>
      </w:pPr>
      <w:r w:rsidRPr="007C01A2">
        <w:rPr>
          <w:rStyle w:val="FootnoteReference"/>
          <w:rFonts w:ascii="Times New Roman" w:hAnsi="Times New Roman" w:cs="Times New Roman"/>
          <w:sz w:val="22"/>
          <w:szCs w:val="22"/>
        </w:rPr>
        <w:footnoteRef/>
      </w:r>
      <w:r w:rsidRPr="007C01A2">
        <w:rPr>
          <w:rFonts w:ascii="Times New Roman" w:hAnsi="Times New Roman" w:cs="Times New Roman"/>
          <w:sz w:val="22"/>
          <w:szCs w:val="22"/>
          <w:lang w:val="en-US"/>
        </w:rPr>
        <w:t xml:space="preserve"> </w:t>
      </w:r>
      <w:r w:rsidRPr="007C01A2">
        <w:rPr>
          <w:rFonts w:ascii="Times New Roman" w:hAnsi="Times New Roman" w:cs="Times New Roman"/>
          <w:sz w:val="22"/>
          <w:szCs w:val="22"/>
          <w:lang w:val="en-GB"/>
        </w:rPr>
        <w:t xml:space="preserve">For a thorough discussion of these, see M. Brito Vieira, </w:t>
      </w:r>
      <w:r w:rsidRPr="007C01A2">
        <w:rPr>
          <w:rFonts w:ascii="Times New Roman" w:hAnsi="Times New Roman" w:cs="Times New Roman"/>
          <w:i/>
          <w:sz w:val="22"/>
          <w:szCs w:val="22"/>
          <w:lang w:val="en-GB"/>
        </w:rPr>
        <w:t>The Elements of Representation in Hobbes</w:t>
      </w:r>
      <w:r w:rsidRPr="007C01A2">
        <w:rPr>
          <w:rFonts w:ascii="Times New Roman" w:hAnsi="Times New Roman" w:cs="Times New Roman"/>
          <w:sz w:val="22"/>
          <w:szCs w:val="22"/>
          <w:lang w:val="en-GB"/>
        </w:rPr>
        <w:t xml:space="preserve">, especially </w:t>
      </w:r>
      <w:proofErr w:type="spellStart"/>
      <w:r w:rsidRPr="007C01A2">
        <w:rPr>
          <w:rFonts w:ascii="Times New Roman" w:hAnsi="Times New Roman" w:cs="Times New Roman"/>
          <w:sz w:val="22"/>
          <w:szCs w:val="22"/>
          <w:lang w:val="en-GB"/>
        </w:rPr>
        <w:t>chs</w:t>
      </w:r>
      <w:proofErr w:type="spellEnd"/>
      <w:r w:rsidRPr="007C01A2">
        <w:rPr>
          <w:rFonts w:ascii="Times New Roman" w:hAnsi="Times New Roman" w:cs="Times New Roman"/>
          <w:sz w:val="22"/>
          <w:szCs w:val="22"/>
          <w:lang w:val="en-GB"/>
        </w:rPr>
        <w:t>. 1 and 4.</w:t>
      </w:r>
    </w:p>
  </w:footnote>
  <w:footnote w:id="40">
    <w:p w14:paraId="7F7C8AEB" w14:textId="1F642BEF" w:rsidR="00FE1460" w:rsidRPr="007C01A2" w:rsidRDefault="00FE1460">
      <w:pPr>
        <w:pStyle w:val="FootnoteText"/>
        <w:rPr>
          <w:rFonts w:ascii="Times New Roman" w:hAnsi="Times New Roman" w:cs="Times New Roman"/>
          <w:sz w:val="22"/>
          <w:szCs w:val="22"/>
          <w:lang w:val="en-GB"/>
        </w:rPr>
      </w:pPr>
      <w:r w:rsidRPr="007C01A2">
        <w:rPr>
          <w:rStyle w:val="FootnoteReference"/>
          <w:rFonts w:ascii="Times New Roman" w:hAnsi="Times New Roman" w:cs="Times New Roman"/>
          <w:sz w:val="22"/>
          <w:szCs w:val="22"/>
        </w:rPr>
        <w:footnoteRef/>
      </w:r>
      <w:r w:rsidRPr="007C01A2">
        <w:rPr>
          <w:rFonts w:ascii="Times New Roman" w:hAnsi="Times New Roman" w:cs="Times New Roman"/>
          <w:sz w:val="22"/>
          <w:szCs w:val="22"/>
          <w:lang w:val="en-US"/>
        </w:rPr>
        <w:t xml:space="preserve"> </w:t>
      </w:r>
      <w:r w:rsidRPr="007C01A2">
        <w:rPr>
          <w:rFonts w:ascii="Times New Roman" w:hAnsi="Times New Roman" w:cs="Times New Roman"/>
          <w:sz w:val="22"/>
          <w:szCs w:val="22"/>
          <w:lang w:val="en-GB"/>
        </w:rPr>
        <w:t xml:space="preserve">Hobbes, </w:t>
      </w:r>
      <w:r w:rsidRPr="007C01A2">
        <w:rPr>
          <w:rFonts w:ascii="Times New Roman" w:hAnsi="Times New Roman" w:cs="Times New Roman"/>
          <w:i/>
          <w:sz w:val="22"/>
          <w:szCs w:val="22"/>
          <w:lang w:val="en-GB"/>
        </w:rPr>
        <w:t>Leviathan</w:t>
      </w:r>
      <w:r w:rsidRPr="007C01A2">
        <w:rPr>
          <w:rFonts w:ascii="Times New Roman" w:hAnsi="Times New Roman" w:cs="Times New Roman"/>
          <w:sz w:val="22"/>
          <w:szCs w:val="22"/>
          <w:lang w:val="en-GB"/>
        </w:rPr>
        <w:t>, II</w:t>
      </w:r>
      <w:r>
        <w:rPr>
          <w:rFonts w:ascii="Times New Roman" w:hAnsi="Times New Roman" w:cs="Times New Roman"/>
          <w:sz w:val="22"/>
          <w:szCs w:val="22"/>
          <w:lang w:val="en-GB"/>
        </w:rPr>
        <w:t>I</w:t>
      </w:r>
      <w:r w:rsidRPr="007C01A2">
        <w:rPr>
          <w:rFonts w:ascii="Times New Roman" w:hAnsi="Times New Roman" w:cs="Times New Roman"/>
          <w:sz w:val="22"/>
          <w:szCs w:val="22"/>
          <w:lang w:val="en-GB"/>
        </w:rPr>
        <w:t>.</w:t>
      </w:r>
      <w:r>
        <w:rPr>
          <w:rFonts w:ascii="Times New Roman" w:hAnsi="Times New Roman" w:cs="Times New Roman"/>
          <w:sz w:val="22"/>
          <w:szCs w:val="22"/>
          <w:lang w:val="en-GB"/>
        </w:rPr>
        <w:t>44</w:t>
      </w:r>
      <w:r w:rsidRPr="007C01A2">
        <w:rPr>
          <w:rFonts w:ascii="Times New Roman" w:hAnsi="Times New Roman" w:cs="Times New Roman"/>
          <w:sz w:val="22"/>
          <w:szCs w:val="22"/>
          <w:lang w:val="en-GB"/>
        </w:rPr>
        <w:t>, 423.</w:t>
      </w:r>
    </w:p>
  </w:footnote>
  <w:footnote w:id="41">
    <w:p w14:paraId="67EA6077" w14:textId="181FD7FF" w:rsidR="00FE1460" w:rsidRPr="007C01A2" w:rsidRDefault="00FE1460">
      <w:pPr>
        <w:pStyle w:val="FootnoteText"/>
        <w:rPr>
          <w:rFonts w:ascii="Times New Roman" w:hAnsi="Times New Roman" w:cs="Times New Roman"/>
          <w:sz w:val="22"/>
          <w:szCs w:val="22"/>
          <w:lang w:val="en-US"/>
        </w:rPr>
      </w:pPr>
      <w:r w:rsidRPr="007C01A2">
        <w:rPr>
          <w:rStyle w:val="FootnoteReference"/>
          <w:rFonts w:ascii="Times New Roman" w:hAnsi="Times New Roman" w:cs="Times New Roman"/>
          <w:sz w:val="22"/>
          <w:szCs w:val="22"/>
        </w:rPr>
        <w:footnoteRef/>
      </w:r>
      <w:r w:rsidRPr="007C01A2">
        <w:rPr>
          <w:rFonts w:ascii="Times New Roman" w:hAnsi="Times New Roman" w:cs="Times New Roman"/>
          <w:sz w:val="22"/>
          <w:szCs w:val="22"/>
          <w:lang w:val="en-US"/>
        </w:rPr>
        <w:t xml:space="preserve"> Hobbes, </w:t>
      </w:r>
      <w:r w:rsidRPr="007C01A2">
        <w:rPr>
          <w:rFonts w:ascii="Times New Roman" w:hAnsi="Times New Roman" w:cs="Times New Roman"/>
          <w:i/>
          <w:sz w:val="22"/>
          <w:szCs w:val="22"/>
          <w:lang w:val="en-US"/>
        </w:rPr>
        <w:t>Leviathan</w:t>
      </w:r>
      <w:r w:rsidRPr="007C01A2">
        <w:rPr>
          <w:rFonts w:ascii="Times New Roman" w:hAnsi="Times New Roman" w:cs="Times New Roman"/>
          <w:sz w:val="22"/>
          <w:szCs w:val="22"/>
          <w:lang w:val="en-US"/>
        </w:rPr>
        <w:t>, I.</w:t>
      </w:r>
      <w:r>
        <w:rPr>
          <w:rFonts w:ascii="Times New Roman" w:hAnsi="Times New Roman" w:cs="Times New Roman"/>
          <w:sz w:val="22"/>
          <w:szCs w:val="22"/>
          <w:lang w:val="en-US"/>
        </w:rPr>
        <w:t>16</w:t>
      </w:r>
      <w:r w:rsidRPr="007C01A2">
        <w:rPr>
          <w:rFonts w:ascii="Times New Roman" w:hAnsi="Times New Roman" w:cs="Times New Roman"/>
          <w:sz w:val="22"/>
          <w:szCs w:val="22"/>
          <w:lang w:val="en-US"/>
        </w:rPr>
        <w:t>, 112.</w:t>
      </w:r>
    </w:p>
  </w:footnote>
  <w:footnote w:id="42">
    <w:p w14:paraId="2583A241" w14:textId="77777777" w:rsidR="00FE1460" w:rsidRPr="00A41B09" w:rsidRDefault="00FE1460">
      <w:pPr>
        <w:pStyle w:val="FootnoteText"/>
        <w:rPr>
          <w:rFonts w:ascii="Times New Roman" w:hAnsi="Times New Roman" w:cs="Times New Roman"/>
          <w:sz w:val="22"/>
          <w:szCs w:val="22"/>
          <w:lang w:val="en-US"/>
        </w:rPr>
      </w:pPr>
      <w:r w:rsidRPr="00A41B09">
        <w:rPr>
          <w:rStyle w:val="FootnoteReference"/>
          <w:rFonts w:ascii="Times New Roman" w:hAnsi="Times New Roman" w:cs="Times New Roman"/>
          <w:sz w:val="22"/>
          <w:szCs w:val="22"/>
        </w:rPr>
        <w:footnoteRef/>
      </w:r>
      <w:r w:rsidRPr="00A41B09">
        <w:rPr>
          <w:rFonts w:ascii="Times New Roman" w:hAnsi="Times New Roman" w:cs="Times New Roman"/>
          <w:sz w:val="22"/>
          <w:szCs w:val="22"/>
          <w:lang w:val="en-US"/>
        </w:rPr>
        <w:t xml:space="preserve"> [H. Parker], </w:t>
      </w:r>
      <w:r w:rsidRPr="00A41B09">
        <w:rPr>
          <w:rFonts w:ascii="Times New Roman" w:hAnsi="Times New Roman" w:cs="Times New Roman"/>
          <w:i/>
          <w:sz w:val="22"/>
          <w:szCs w:val="22"/>
          <w:lang w:val="en-US"/>
        </w:rPr>
        <w:t>Observations upon Some of His Majesties Later Answers and Expresses</w:t>
      </w:r>
      <w:r w:rsidRPr="00A41B09">
        <w:rPr>
          <w:rFonts w:ascii="Times New Roman" w:hAnsi="Times New Roman" w:cs="Times New Roman"/>
          <w:sz w:val="22"/>
          <w:szCs w:val="22"/>
          <w:lang w:val="en-US"/>
        </w:rPr>
        <w:t xml:space="preserve"> (London, 1642), 28 and 4.</w:t>
      </w:r>
    </w:p>
  </w:footnote>
  <w:footnote w:id="43">
    <w:p w14:paraId="45F4561A" w14:textId="5FBC98DB" w:rsidR="00FE1460" w:rsidRPr="00196562" w:rsidRDefault="00FE1460">
      <w:pPr>
        <w:pStyle w:val="FootnoteText"/>
        <w:rPr>
          <w:rFonts w:ascii="Times New Roman" w:hAnsi="Times New Roman" w:cs="Times New Roman"/>
          <w:sz w:val="22"/>
          <w:szCs w:val="22"/>
          <w:lang w:val="en-US"/>
        </w:rPr>
      </w:pPr>
      <w:r w:rsidRPr="00196562">
        <w:rPr>
          <w:rStyle w:val="FootnoteReference"/>
          <w:rFonts w:ascii="Times New Roman" w:hAnsi="Times New Roman" w:cs="Times New Roman"/>
          <w:sz w:val="22"/>
          <w:szCs w:val="22"/>
        </w:rPr>
        <w:footnoteRef/>
      </w:r>
      <w:r w:rsidRPr="00196562">
        <w:rPr>
          <w:rFonts w:ascii="Times New Roman" w:hAnsi="Times New Roman" w:cs="Times New Roman"/>
          <w:sz w:val="22"/>
          <w:szCs w:val="22"/>
          <w:lang w:val="en-US"/>
        </w:rPr>
        <w:t xml:space="preserve"> See Hobbes, </w:t>
      </w:r>
      <w:r w:rsidRPr="00196562">
        <w:rPr>
          <w:rFonts w:ascii="Times New Roman" w:hAnsi="Times New Roman" w:cs="Times New Roman"/>
          <w:i/>
          <w:sz w:val="22"/>
          <w:szCs w:val="22"/>
          <w:lang w:val="en-US"/>
        </w:rPr>
        <w:t>Leviathan</w:t>
      </w:r>
      <w:r w:rsidRPr="00196562">
        <w:rPr>
          <w:rFonts w:ascii="Times New Roman" w:hAnsi="Times New Roman" w:cs="Times New Roman"/>
          <w:sz w:val="22"/>
          <w:szCs w:val="22"/>
          <w:lang w:val="en-US"/>
        </w:rPr>
        <w:t>, I</w:t>
      </w:r>
      <w:r>
        <w:rPr>
          <w:rFonts w:ascii="Times New Roman" w:hAnsi="Times New Roman" w:cs="Times New Roman"/>
          <w:sz w:val="22"/>
          <w:szCs w:val="22"/>
          <w:lang w:val="en-US"/>
        </w:rPr>
        <w:t>I.19</w:t>
      </w:r>
      <w:r w:rsidRPr="00196562">
        <w:rPr>
          <w:rFonts w:ascii="Times New Roman" w:hAnsi="Times New Roman" w:cs="Times New Roman"/>
          <w:sz w:val="22"/>
          <w:szCs w:val="22"/>
          <w:lang w:val="en-US"/>
        </w:rPr>
        <w:t>, 130.</w:t>
      </w:r>
    </w:p>
  </w:footnote>
  <w:footnote w:id="44">
    <w:p w14:paraId="49981004" w14:textId="77777777" w:rsidR="00FE1460" w:rsidRPr="00D30457" w:rsidRDefault="00FE1460">
      <w:pPr>
        <w:pStyle w:val="FootnoteText"/>
        <w:rPr>
          <w:rFonts w:ascii="Times New Roman" w:hAnsi="Times New Roman" w:cs="Times New Roman"/>
          <w:sz w:val="22"/>
          <w:szCs w:val="22"/>
          <w:lang w:val="en-GB"/>
        </w:rPr>
      </w:pPr>
      <w:r w:rsidRPr="00D30457">
        <w:rPr>
          <w:rStyle w:val="FootnoteReference"/>
          <w:rFonts w:ascii="Times New Roman" w:hAnsi="Times New Roman" w:cs="Times New Roman"/>
          <w:sz w:val="22"/>
          <w:szCs w:val="22"/>
        </w:rPr>
        <w:footnoteRef/>
      </w:r>
      <w:r w:rsidRPr="00D30457">
        <w:rPr>
          <w:rFonts w:ascii="Times New Roman" w:hAnsi="Times New Roman" w:cs="Times New Roman"/>
          <w:sz w:val="22"/>
          <w:szCs w:val="22"/>
          <w:lang w:val="en-US"/>
        </w:rPr>
        <w:t xml:space="preserve"> P. Downes, </w:t>
      </w:r>
      <w:r w:rsidRPr="00D30457">
        <w:rPr>
          <w:rFonts w:ascii="Times New Roman" w:hAnsi="Times New Roman" w:cs="Times New Roman"/>
          <w:i/>
          <w:sz w:val="22"/>
          <w:szCs w:val="22"/>
          <w:lang w:val="en-GB"/>
        </w:rPr>
        <w:t>Hobbes, Sovereignty, and Early American Literature</w:t>
      </w:r>
      <w:r w:rsidRPr="00D30457">
        <w:rPr>
          <w:rFonts w:ascii="Times New Roman" w:hAnsi="Times New Roman" w:cs="Times New Roman"/>
          <w:sz w:val="22"/>
          <w:szCs w:val="22"/>
          <w:lang w:val="en-GB"/>
        </w:rPr>
        <w:t xml:space="preserve"> (Cambridge, 2015), 58.</w:t>
      </w:r>
    </w:p>
  </w:footnote>
  <w:footnote w:id="45">
    <w:p w14:paraId="69AB4ADC" w14:textId="77777777" w:rsidR="00FE1460" w:rsidRPr="00C86C88" w:rsidRDefault="00FE1460">
      <w:pPr>
        <w:pStyle w:val="FootnoteText"/>
        <w:rPr>
          <w:rFonts w:ascii="Times New Roman" w:hAnsi="Times New Roman" w:cs="Times New Roman"/>
          <w:sz w:val="22"/>
          <w:szCs w:val="22"/>
          <w:lang w:val="en-GB"/>
        </w:rPr>
      </w:pPr>
      <w:r w:rsidRPr="00C86C88">
        <w:rPr>
          <w:rStyle w:val="FootnoteReference"/>
          <w:rFonts w:ascii="Times New Roman" w:hAnsi="Times New Roman" w:cs="Times New Roman"/>
          <w:sz w:val="22"/>
          <w:szCs w:val="22"/>
        </w:rPr>
        <w:footnoteRef/>
      </w:r>
      <w:r w:rsidRPr="00C86C88">
        <w:rPr>
          <w:rFonts w:ascii="Times New Roman" w:hAnsi="Times New Roman" w:cs="Times New Roman"/>
          <w:sz w:val="22"/>
          <w:szCs w:val="22"/>
          <w:lang w:val="en-US"/>
        </w:rPr>
        <w:t xml:space="preserve"> H. S. </w:t>
      </w:r>
      <w:r w:rsidRPr="00C86C88">
        <w:rPr>
          <w:rFonts w:ascii="Times New Roman" w:hAnsi="Times New Roman" w:cs="Times New Roman"/>
          <w:sz w:val="22"/>
          <w:szCs w:val="22"/>
          <w:lang w:val="en-GB"/>
        </w:rPr>
        <w:t xml:space="preserve">Turner, </w:t>
      </w:r>
      <w:r w:rsidRPr="00C86C88">
        <w:rPr>
          <w:rFonts w:ascii="Times New Roman" w:hAnsi="Times New Roman" w:cs="Times New Roman"/>
          <w:i/>
          <w:sz w:val="22"/>
          <w:szCs w:val="22"/>
          <w:lang w:val="en-GB"/>
        </w:rPr>
        <w:t>The Corporate Commonwealth</w:t>
      </w:r>
      <w:r w:rsidRPr="00C86C88">
        <w:rPr>
          <w:rFonts w:ascii="Times New Roman" w:hAnsi="Times New Roman" w:cs="Times New Roman"/>
          <w:sz w:val="22"/>
          <w:szCs w:val="22"/>
          <w:lang w:val="en-GB"/>
        </w:rPr>
        <w:t>, 223.</w:t>
      </w:r>
    </w:p>
  </w:footnote>
  <w:footnote w:id="46">
    <w:p w14:paraId="6B63B8DB" w14:textId="77777777" w:rsidR="00FE1460" w:rsidRPr="00C86C88" w:rsidRDefault="00FE1460">
      <w:pPr>
        <w:pStyle w:val="FootnoteText"/>
        <w:rPr>
          <w:rFonts w:ascii="Times New Roman" w:hAnsi="Times New Roman" w:cs="Times New Roman"/>
          <w:sz w:val="22"/>
          <w:szCs w:val="22"/>
          <w:lang w:val="en-GB"/>
        </w:rPr>
      </w:pPr>
      <w:r w:rsidRPr="00C86C88">
        <w:rPr>
          <w:rStyle w:val="FootnoteReference"/>
          <w:rFonts w:ascii="Times New Roman" w:hAnsi="Times New Roman" w:cs="Times New Roman"/>
          <w:sz w:val="22"/>
          <w:szCs w:val="22"/>
        </w:rPr>
        <w:footnoteRef/>
      </w:r>
      <w:r w:rsidRPr="00C86C88">
        <w:rPr>
          <w:rFonts w:ascii="Times New Roman" w:hAnsi="Times New Roman" w:cs="Times New Roman"/>
          <w:sz w:val="22"/>
          <w:szCs w:val="22"/>
          <w:lang w:val="en-US"/>
        </w:rPr>
        <w:t xml:space="preserve"> </w:t>
      </w:r>
      <w:r w:rsidRPr="00C86C88">
        <w:rPr>
          <w:rFonts w:ascii="Times New Roman" w:hAnsi="Times New Roman" w:cs="Times New Roman"/>
          <w:sz w:val="22"/>
          <w:szCs w:val="22"/>
          <w:lang w:val="en-GB"/>
        </w:rPr>
        <w:t>A similar point is made in B. Holland</w:t>
      </w:r>
      <w:r w:rsidRPr="00C86C88">
        <w:rPr>
          <w:rFonts w:ascii="Times New Roman" w:hAnsi="Times New Roman" w:cs="Times New Roman"/>
          <w:i/>
          <w:sz w:val="22"/>
          <w:szCs w:val="22"/>
          <w:lang w:val="en-GB"/>
        </w:rPr>
        <w:t>, The Moral Person of the State</w:t>
      </w:r>
      <w:r w:rsidRPr="00C86C88">
        <w:rPr>
          <w:rFonts w:ascii="Times New Roman" w:hAnsi="Times New Roman" w:cs="Times New Roman"/>
          <w:sz w:val="22"/>
          <w:szCs w:val="22"/>
          <w:lang w:val="en-GB"/>
        </w:rPr>
        <w:t xml:space="preserve"> (Cambridge, 2017), 11.</w:t>
      </w:r>
    </w:p>
  </w:footnote>
  <w:footnote w:id="47">
    <w:p w14:paraId="3C9B9CFB" w14:textId="312D18D0" w:rsidR="00FE1460" w:rsidRPr="00D8049C" w:rsidRDefault="00FE1460">
      <w:pPr>
        <w:pStyle w:val="FootnoteText"/>
        <w:rPr>
          <w:rFonts w:ascii="Times New Roman" w:hAnsi="Times New Roman" w:cs="Times New Roman"/>
          <w:sz w:val="22"/>
          <w:szCs w:val="22"/>
          <w:lang w:val="en-GB"/>
        </w:rPr>
      </w:pPr>
      <w:r w:rsidRPr="00D8049C">
        <w:rPr>
          <w:rStyle w:val="FootnoteReference"/>
          <w:rFonts w:ascii="Times New Roman" w:hAnsi="Times New Roman" w:cs="Times New Roman"/>
          <w:sz w:val="22"/>
          <w:szCs w:val="22"/>
        </w:rPr>
        <w:footnoteRef/>
      </w:r>
      <w:r w:rsidRPr="00D8049C">
        <w:rPr>
          <w:rFonts w:ascii="Times New Roman" w:hAnsi="Times New Roman" w:cs="Times New Roman"/>
          <w:sz w:val="22"/>
          <w:szCs w:val="22"/>
        </w:rPr>
        <w:t xml:space="preserve"> </w:t>
      </w:r>
      <w:r w:rsidRPr="00D8049C">
        <w:rPr>
          <w:rFonts w:ascii="Times New Roman" w:hAnsi="Times New Roman" w:cs="Times New Roman"/>
          <w:sz w:val="22"/>
          <w:szCs w:val="22"/>
          <w:lang w:val="en-GB"/>
        </w:rPr>
        <w:t xml:space="preserve">Hobbes, </w:t>
      </w:r>
      <w:r w:rsidRPr="00D8049C">
        <w:rPr>
          <w:rFonts w:ascii="Times New Roman" w:hAnsi="Times New Roman" w:cs="Times New Roman"/>
          <w:i/>
          <w:iCs/>
          <w:sz w:val="22"/>
          <w:szCs w:val="22"/>
          <w:lang w:val="en-GB"/>
        </w:rPr>
        <w:t>Leviathan</w:t>
      </w:r>
      <w:r w:rsidRPr="00D8049C">
        <w:rPr>
          <w:rFonts w:ascii="Times New Roman" w:hAnsi="Times New Roman" w:cs="Times New Roman"/>
          <w:sz w:val="22"/>
          <w:szCs w:val="22"/>
          <w:lang w:val="en-GB"/>
        </w:rPr>
        <w:t>, II. 31, 250.</w:t>
      </w:r>
    </w:p>
  </w:footnote>
  <w:footnote w:id="48">
    <w:p w14:paraId="3B5DB7C2" w14:textId="77777777" w:rsidR="00FE1460" w:rsidRPr="00C86C88" w:rsidRDefault="00FE1460" w:rsidP="00F27491">
      <w:pPr>
        <w:pStyle w:val="FootnoteText"/>
        <w:rPr>
          <w:rFonts w:ascii="Times New Roman" w:hAnsi="Times New Roman" w:cs="Times New Roman"/>
          <w:sz w:val="22"/>
          <w:szCs w:val="22"/>
          <w:lang w:val="en-GB"/>
        </w:rPr>
      </w:pPr>
      <w:r w:rsidRPr="00C86C88">
        <w:rPr>
          <w:rStyle w:val="FootnoteReference"/>
          <w:rFonts w:ascii="Times New Roman" w:hAnsi="Times New Roman" w:cs="Times New Roman"/>
          <w:sz w:val="22"/>
          <w:szCs w:val="22"/>
        </w:rPr>
        <w:footnoteRef/>
      </w:r>
      <w:r w:rsidRPr="00BB77FE">
        <w:rPr>
          <w:rFonts w:ascii="Times New Roman" w:hAnsi="Times New Roman" w:cs="Times New Roman"/>
          <w:sz w:val="22"/>
          <w:szCs w:val="22"/>
          <w:lang w:val="en-US"/>
        </w:rPr>
        <w:t xml:space="preserve"> Hobbes, </w:t>
      </w:r>
      <w:r w:rsidRPr="000B557C">
        <w:rPr>
          <w:rFonts w:ascii="Times New Roman" w:hAnsi="Times New Roman" w:cs="Times New Roman"/>
          <w:i/>
          <w:sz w:val="22"/>
          <w:szCs w:val="22"/>
          <w:lang w:val="en-US"/>
        </w:rPr>
        <w:t>Leviathan</w:t>
      </w:r>
      <w:r w:rsidRPr="00BB77FE">
        <w:rPr>
          <w:rFonts w:ascii="Times New Roman" w:hAnsi="Times New Roman" w:cs="Times New Roman"/>
          <w:sz w:val="22"/>
          <w:szCs w:val="22"/>
          <w:lang w:val="en-US"/>
        </w:rPr>
        <w:t>, I.10, 62.</w:t>
      </w:r>
    </w:p>
  </w:footnote>
  <w:footnote w:id="49">
    <w:p w14:paraId="1FE41BD4" w14:textId="348003D0" w:rsidR="00FE1460" w:rsidRPr="00657D79" w:rsidRDefault="00FE1460">
      <w:pPr>
        <w:pStyle w:val="FootnoteText"/>
        <w:rPr>
          <w:rFonts w:ascii="Times New Roman" w:hAnsi="Times New Roman" w:cs="Times New Roman"/>
          <w:sz w:val="22"/>
          <w:szCs w:val="22"/>
          <w:lang w:val="en-GB"/>
        </w:rPr>
      </w:pPr>
      <w:r w:rsidRPr="00657D79">
        <w:rPr>
          <w:rStyle w:val="FootnoteReference"/>
          <w:rFonts w:ascii="Times New Roman" w:hAnsi="Times New Roman" w:cs="Times New Roman"/>
          <w:sz w:val="22"/>
          <w:szCs w:val="22"/>
        </w:rPr>
        <w:footnoteRef/>
      </w:r>
      <w:r w:rsidRPr="00657D79">
        <w:rPr>
          <w:rFonts w:ascii="Times New Roman" w:hAnsi="Times New Roman" w:cs="Times New Roman"/>
          <w:sz w:val="22"/>
          <w:szCs w:val="22"/>
        </w:rPr>
        <w:t xml:space="preserve"> </w:t>
      </w:r>
      <w:r w:rsidRPr="00657D79">
        <w:rPr>
          <w:rFonts w:ascii="Times New Roman" w:hAnsi="Times New Roman" w:cs="Times New Roman"/>
          <w:sz w:val="22"/>
          <w:szCs w:val="22"/>
          <w:lang w:val="en-GB"/>
        </w:rPr>
        <w:t xml:space="preserve">See </w:t>
      </w:r>
      <w:r>
        <w:rPr>
          <w:rFonts w:ascii="Times New Roman" w:hAnsi="Times New Roman" w:cs="Times New Roman"/>
          <w:sz w:val="22"/>
          <w:szCs w:val="22"/>
          <w:lang w:val="en-GB"/>
        </w:rPr>
        <w:t xml:space="preserve">Sophie </w:t>
      </w:r>
      <w:r w:rsidRPr="00657D79">
        <w:rPr>
          <w:rFonts w:ascii="Times New Roman" w:hAnsi="Times New Roman" w:cs="Times New Roman"/>
          <w:sz w:val="22"/>
          <w:szCs w:val="22"/>
          <w:lang w:val="en-GB"/>
        </w:rPr>
        <w:t>Smit</w:t>
      </w:r>
      <w:r>
        <w:rPr>
          <w:rFonts w:ascii="Times New Roman" w:hAnsi="Times New Roman" w:cs="Times New Roman"/>
          <w:sz w:val="22"/>
          <w:szCs w:val="22"/>
          <w:lang w:val="en-GB"/>
        </w:rPr>
        <w:t>h’s piece in this special issue.</w:t>
      </w:r>
    </w:p>
  </w:footnote>
  <w:footnote w:id="50">
    <w:p w14:paraId="030045C4" w14:textId="6E3B20AF" w:rsidR="00FE1460" w:rsidRPr="00D8049C" w:rsidRDefault="00FE1460">
      <w:pPr>
        <w:pStyle w:val="FootnoteText"/>
        <w:rPr>
          <w:rFonts w:ascii="Times New Roman" w:hAnsi="Times New Roman" w:cs="Times New Roman"/>
          <w:sz w:val="22"/>
          <w:szCs w:val="22"/>
          <w:lang w:val="en-GB"/>
        </w:rPr>
      </w:pPr>
      <w:r w:rsidRPr="00D8049C">
        <w:rPr>
          <w:rStyle w:val="FootnoteReference"/>
          <w:rFonts w:ascii="Times New Roman" w:hAnsi="Times New Roman" w:cs="Times New Roman"/>
          <w:sz w:val="22"/>
          <w:szCs w:val="22"/>
        </w:rPr>
        <w:footnoteRef/>
      </w:r>
      <w:r w:rsidRPr="00D8049C">
        <w:rPr>
          <w:rFonts w:ascii="Times New Roman" w:hAnsi="Times New Roman" w:cs="Times New Roman"/>
          <w:sz w:val="22"/>
          <w:szCs w:val="22"/>
        </w:rPr>
        <w:t xml:space="preserve"> </w:t>
      </w:r>
      <w:r w:rsidRPr="00D8049C">
        <w:rPr>
          <w:rFonts w:ascii="Times New Roman" w:hAnsi="Times New Roman" w:cs="Times New Roman"/>
          <w:sz w:val="22"/>
          <w:szCs w:val="22"/>
          <w:lang w:val="en-GB"/>
        </w:rPr>
        <w:t>My formulation is indebted to E</w:t>
      </w:r>
      <w:r>
        <w:rPr>
          <w:rFonts w:ascii="Times New Roman" w:hAnsi="Times New Roman" w:cs="Times New Roman"/>
          <w:sz w:val="22"/>
          <w:szCs w:val="22"/>
          <w:lang w:val="en-GB"/>
        </w:rPr>
        <w:t>.</w:t>
      </w:r>
      <w:r w:rsidRPr="00D8049C">
        <w:rPr>
          <w:rFonts w:ascii="Times New Roman" w:hAnsi="Times New Roman" w:cs="Times New Roman"/>
          <w:sz w:val="22"/>
          <w:szCs w:val="22"/>
          <w:lang w:val="en-GB"/>
        </w:rPr>
        <w:t xml:space="preserve"> Beerbohm’s in </w:t>
      </w:r>
      <w:r w:rsidRPr="00D8049C">
        <w:rPr>
          <w:rFonts w:ascii="Times New Roman" w:hAnsi="Times New Roman" w:cs="Times New Roman"/>
          <w:i/>
          <w:iCs/>
          <w:sz w:val="22"/>
          <w:szCs w:val="22"/>
          <w:lang w:val="en-GB"/>
        </w:rPr>
        <w:t>In Our Name: The Ethics of Democracy</w:t>
      </w:r>
      <w:r w:rsidRPr="00D8049C">
        <w:rPr>
          <w:rFonts w:ascii="Times New Roman" w:hAnsi="Times New Roman" w:cs="Times New Roman"/>
          <w:sz w:val="22"/>
          <w:szCs w:val="22"/>
          <w:lang w:val="en-GB"/>
        </w:rPr>
        <w:t xml:space="preserve"> (Cambridge, Mass., 2012). </w:t>
      </w:r>
    </w:p>
  </w:footnote>
  <w:footnote w:id="51">
    <w:p w14:paraId="155F6C1D" w14:textId="7860843B" w:rsidR="00FE1460" w:rsidRPr="00D8049C" w:rsidRDefault="00FE1460" w:rsidP="00F27491">
      <w:pPr>
        <w:pStyle w:val="FootnoteText"/>
        <w:rPr>
          <w:rFonts w:ascii="Times New Roman" w:hAnsi="Times New Roman" w:cs="Times New Roman"/>
          <w:sz w:val="22"/>
          <w:szCs w:val="22"/>
        </w:rPr>
      </w:pPr>
      <w:r w:rsidRPr="00D8049C">
        <w:rPr>
          <w:rStyle w:val="FootnoteReference"/>
          <w:rFonts w:ascii="Times New Roman" w:hAnsi="Times New Roman" w:cs="Times New Roman"/>
          <w:sz w:val="22"/>
          <w:szCs w:val="22"/>
        </w:rPr>
        <w:footnoteRef/>
      </w:r>
      <w:r w:rsidRPr="00D8049C">
        <w:rPr>
          <w:rFonts w:ascii="Times New Roman" w:hAnsi="Times New Roman" w:cs="Times New Roman"/>
          <w:sz w:val="22"/>
          <w:szCs w:val="22"/>
        </w:rPr>
        <w:t xml:space="preserve"> C. Castoriadis, </w:t>
      </w:r>
      <w:proofErr w:type="gramStart"/>
      <w:r w:rsidRPr="00D8049C">
        <w:rPr>
          <w:rFonts w:ascii="Times New Roman" w:hAnsi="Times New Roman" w:cs="Times New Roman"/>
          <w:i/>
          <w:iCs/>
          <w:sz w:val="22"/>
          <w:szCs w:val="22"/>
        </w:rPr>
        <w:t>Figures</w:t>
      </w:r>
      <w:proofErr w:type="gramEnd"/>
      <w:r w:rsidRPr="00D8049C">
        <w:rPr>
          <w:rFonts w:ascii="Times New Roman" w:hAnsi="Times New Roman" w:cs="Times New Roman"/>
          <w:i/>
          <w:iCs/>
          <w:sz w:val="22"/>
          <w:szCs w:val="22"/>
        </w:rPr>
        <w:t xml:space="preserve"> </w:t>
      </w:r>
      <w:proofErr w:type="spellStart"/>
      <w:r w:rsidRPr="00D8049C">
        <w:rPr>
          <w:rFonts w:ascii="Times New Roman" w:hAnsi="Times New Roman" w:cs="Times New Roman"/>
          <w:i/>
          <w:iCs/>
          <w:sz w:val="22"/>
          <w:szCs w:val="22"/>
        </w:rPr>
        <w:t>of</w:t>
      </w:r>
      <w:proofErr w:type="spellEnd"/>
      <w:r w:rsidRPr="00D8049C">
        <w:rPr>
          <w:rFonts w:ascii="Times New Roman" w:hAnsi="Times New Roman" w:cs="Times New Roman"/>
          <w:i/>
          <w:iCs/>
          <w:sz w:val="22"/>
          <w:szCs w:val="22"/>
        </w:rPr>
        <w:t xml:space="preserve"> </w:t>
      </w:r>
      <w:proofErr w:type="spellStart"/>
      <w:r w:rsidRPr="00D8049C">
        <w:rPr>
          <w:rFonts w:ascii="Times New Roman" w:hAnsi="Times New Roman" w:cs="Times New Roman"/>
          <w:i/>
          <w:iCs/>
          <w:sz w:val="22"/>
          <w:szCs w:val="22"/>
        </w:rPr>
        <w:t>the</w:t>
      </w:r>
      <w:proofErr w:type="spellEnd"/>
      <w:r w:rsidRPr="00D8049C">
        <w:rPr>
          <w:rFonts w:ascii="Times New Roman" w:hAnsi="Times New Roman" w:cs="Times New Roman"/>
          <w:i/>
          <w:iCs/>
          <w:sz w:val="22"/>
          <w:szCs w:val="22"/>
        </w:rPr>
        <w:t xml:space="preserve"> </w:t>
      </w:r>
      <w:proofErr w:type="spellStart"/>
      <w:r w:rsidRPr="00D8049C">
        <w:rPr>
          <w:rFonts w:ascii="Times New Roman" w:hAnsi="Times New Roman" w:cs="Times New Roman"/>
          <w:i/>
          <w:iCs/>
          <w:sz w:val="22"/>
          <w:szCs w:val="22"/>
        </w:rPr>
        <w:t>Unthinkable</w:t>
      </w:r>
      <w:proofErr w:type="spellEnd"/>
      <w:r w:rsidRPr="00D8049C">
        <w:rPr>
          <w:rFonts w:ascii="Times New Roman" w:hAnsi="Times New Roman" w:cs="Times New Roman"/>
          <w:sz w:val="22"/>
          <w:szCs w:val="22"/>
        </w:rPr>
        <w:t xml:space="preserve"> (</w:t>
      </w:r>
      <w:proofErr w:type="spellStart"/>
      <w:r w:rsidRPr="00D8049C">
        <w:rPr>
          <w:rFonts w:ascii="Times New Roman" w:hAnsi="Times New Roman" w:cs="Times New Roman"/>
          <w:sz w:val="22"/>
          <w:szCs w:val="22"/>
        </w:rPr>
        <w:t>California</w:t>
      </w:r>
      <w:proofErr w:type="spellEnd"/>
      <w:r w:rsidRPr="00D8049C">
        <w:rPr>
          <w:rFonts w:ascii="Times New Roman" w:hAnsi="Times New Roman" w:cs="Times New Roman"/>
          <w:sz w:val="22"/>
          <w:szCs w:val="22"/>
        </w:rPr>
        <w:t xml:space="preserve">, 2007), 73. </w:t>
      </w:r>
    </w:p>
  </w:footnote>
  <w:footnote w:id="52">
    <w:p w14:paraId="08C357D3" w14:textId="77777777" w:rsidR="00FE1460" w:rsidRPr="002F732F" w:rsidRDefault="00FE1460" w:rsidP="00F27491">
      <w:pPr>
        <w:pStyle w:val="FootnoteText"/>
        <w:rPr>
          <w:rFonts w:ascii="Times New Roman" w:hAnsi="Times New Roman" w:cs="Times New Roman"/>
          <w:sz w:val="22"/>
          <w:szCs w:val="22"/>
          <w:lang w:val="en-GB"/>
        </w:rPr>
      </w:pPr>
      <w:r w:rsidRPr="002F732F">
        <w:rPr>
          <w:rStyle w:val="FootnoteReference"/>
          <w:rFonts w:ascii="Times New Roman" w:hAnsi="Times New Roman" w:cs="Times New Roman"/>
          <w:sz w:val="22"/>
          <w:szCs w:val="22"/>
        </w:rPr>
        <w:footnoteRef/>
      </w:r>
      <w:r w:rsidRPr="002F732F">
        <w:rPr>
          <w:rFonts w:ascii="Times New Roman" w:hAnsi="Times New Roman" w:cs="Times New Roman"/>
          <w:sz w:val="22"/>
          <w:szCs w:val="22"/>
        </w:rPr>
        <w:t xml:space="preserve"> </w:t>
      </w:r>
      <w:r w:rsidRPr="00C54CCD">
        <w:rPr>
          <w:rFonts w:ascii="Times New Roman" w:hAnsi="Times New Roman" w:cs="Times New Roman"/>
          <w:i/>
          <w:iCs/>
          <w:sz w:val="22"/>
          <w:szCs w:val="22"/>
        </w:rPr>
        <w:t>Ibid</w:t>
      </w:r>
      <w:r w:rsidRPr="002F732F">
        <w:rPr>
          <w:rFonts w:ascii="Times New Roman" w:hAnsi="Times New Roman" w:cs="Times New Roman"/>
          <w:sz w:val="22"/>
          <w:szCs w:val="22"/>
        </w:rPr>
        <w:t>., 72.</w:t>
      </w:r>
    </w:p>
  </w:footnote>
  <w:footnote w:id="53">
    <w:p w14:paraId="490CF179" w14:textId="77777777" w:rsidR="00FE1460" w:rsidRPr="002F732F" w:rsidRDefault="00FE1460" w:rsidP="00F27491">
      <w:pPr>
        <w:pStyle w:val="FootnoteText"/>
        <w:rPr>
          <w:rFonts w:ascii="Times New Roman" w:hAnsi="Times New Roman" w:cs="Times New Roman"/>
          <w:sz w:val="22"/>
          <w:szCs w:val="22"/>
          <w:lang w:val="en-GB"/>
        </w:rPr>
      </w:pPr>
      <w:r w:rsidRPr="002F732F">
        <w:rPr>
          <w:rStyle w:val="FootnoteReference"/>
          <w:rFonts w:ascii="Times New Roman" w:hAnsi="Times New Roman" w:cs="Times New Roman"/>
          <w:sz w:val="22"/>
          <w:szCs w:val="22"/>
        </w:rPr>
        <w:footnoteRef/>
      </w:r>
      <w:r w:rsidRPr="002F732F">
        <w:rPr>
          <w:rFonts w:ascii="Times New Roman" w:hAnsi="Times New Roman" w:cs="Times New Roman"/>
          <w:sz w:val="22"/>
          <w:szCs w:val="22"/>
        </w:rPr>
        <w:t xml:space="preserve"> M. </w:t>
      </w:r>
      <w:proofErr w:type="spellStart"/>
      <w:r w:rsidRPr="002F732F">
        <w:rPr>
          <w:rFonts w:ascii="Times New Roman" w:hAnsi="Times New Roman" w:cs="Times New Roman"/>
          <w:sz w:val="22"/>
          <w:szCs w:val="22"/>
        </w:rPr>
        <w:t>Ferguson</w:t>
      </w:r>
      <w:proofErr w:type="spellEnd"/>
      <w:r w:rsidRPr="002F732F">
        <w:rPr>
          <w:rFonts w:ascii="Times New Roman" w:hAnsi="Times New Roman" w:cs="Times New Roman"/>
          <w:sz w:val="22"/>
          <w:szCs w:val="22"/>
        </w:rPr>
        <w:t xml:space="preserve">, </w:t>
      </w:r>
      <w:proofErr w:type="spellStart"/>
      <w:r w:rsidRPr="002F732F">
        <w:rPr>
          <w:rFonts w:ascii="Times New Roman" w:hAnsi="Times New Roman" w:cs="Times New Roman"/>
          <w:i/>
          <w:iCs/>
          <w:sz w:val="22"/>
          <w:szCs w:val="22"/>
        </w:rPr>
        <w:t>Sharing</w:t>
      </w:r>
      <w:proofErr w:type="spellEnd"/>
      <w:r w:rsidRPr="002F732F">
        <w:rPr>
          <w:rFonts w:ascii="Times New Roman" w:hAnsi="Times New Roman" w:cs="Times New Roman"/>
          <w:i/>
          <w:iCs/>
          <w:sz w:val="22"/>
          <w:szCs w:val="22"/>
        </w:rPr>
        <w:t xml:space="preserve"> </w:t>
      </w:r>
      <w:proofErr w:type="spellStart"/>
      <w:r w:rsidRPr="002F732F">
        <w:rPr>
          <w:rFonts w:ascii="Times New Roman" w:hAnsi="Times New Roman" w:cs="Times New Roman"/>
          <w:i/>
          <w:iCs/>
          <w:sz w:val="22"/>
          <w:szCs w:val="22"/>
        </w:rPr>
        <w:t>Democracy</w:t>
      </w:r>
      <w:proofErr w:type="spellEnd"/>
      <w:r w:rsidRPr="002F732F">
        <w:rPr>
          <w:rFonts w:ascii="Times New Roman" w:hAnsi="Times New Roman" w:cs="Times New Roman"/>
          <w:sz w:val="22"/>
          <w:szCs w:val="22"/>
        </w:rPr>
        <w:t xml:space="preserve"> (Oxford, 2012), 73-74.</w:t>
      </w:r>
    </w:p>
  </w:footnote>
  <w:footnote w:id="54">
    <w:p w14:paraId="1098952A" w14:textId="77777777" w:rsidR="00FE1460" w:rsidRPr="002F732F" w:rsidRDefault="00FE1460" w:rsidP="00F27491">
      <w:pPr>
        <w:pStyle w:val="FootnoteText"/>
        <w:rPr>
          <w:rFonts w:ascii="Times New Roman" w:hAnsi="Times New Roman" w:cs="Times New Roman"/>
          <w:sz w:val="22"/>
          <w:szCs w:val="22"/>
          <w:lang w:val="en-GB"/>
        </w:rPr>
      </w:pPr>
      <w:r w:rsidRPr="002F732F">
        <w:rPr>
          <w:rStyle w:val="FootnoteReference"/>
          <w:rFonts w:ascii="Times New Roman" w:hAnsi="Times New Roman" w:cs="Times New Roman"/>
          <w:sz w:val="22"/>
          <w:szCs w:val="22"/>
        </w:rPr>
        <w:footnoteRef/>
      </w:r>
      <w:r w:rsidRPr="002F732F">
        <w:rPr>
          <w:rFonts w:ascii="Times New Roman" w:hAnsi="Times New Roman" w:cs="Times New Roman"/>
          <w:sz w:val="22"/>
          <w:szCs w:val="22"/>
        </w:rPr>
        <w:t xml:space="preserve"> </w:t>
      </w:r>
      <w:r w:rsidRPr="00C54CCD">
        <w:rPr>
          <w:rFonts w:ascii="Times New Roman" w:hAnsi="Times New Roman" w:cs="Times New Roman"/>
          <w:i/>
          <w:iCs/>
          <w:sz w:val="22"/>
          <w:szCs w:val="22"/>
        </w:rPr>
        <w:t>Ibid</w:t>
      </w:r>
      <w:r w:rsidRPr="002F732F">
        <w:rPr>
          <w:rFonts w:ascii="Times New Roman" w:hAnsi="Times New Roman" w:cs="Times New Roman"/>
          <w:sz w:val="22"/>
          <w:szCs w:val="22"/>
        </w:rPr>
        <w:t>., 74.</w:t>
      </w:r>
    </w:p>
  </w:footnote>
  <w:footnote w:id="55">
    <w:p w14:paraId="5096556E" w14:textId="659164CF" w:rsidR="00FE1460" w:rsidRPr="00D8049C" w:rsidRDefault="00FE1460">
      <w:pPr>
        <w:pStyle w:val="FootnoteText"/>
        <w:rPr>
          <w:rFonts w:ascii="Times New Roman" w:hAnsi="Times New Roman" w:cs="Times New Roman"/>
          <w:sz w:val="22"/>
          <w:szCs w:val="22"/>
          <w:lang w:val="en-GB"/>
        </w:rPr>
      </w:pPr>
      <w:r w:rsidRPr="00D8049C">
        <w:rPr>
          <w:rStyle w:val="FootnoteReference"/>
          <w:rFonts w:ascii="Times New Roman" w:hAnsi="Times New Roman" w:cs="Times New Roman"/>
          <w:sz w:val="22"/>
          <w:szCs w:val="22"/>
        </w:rPr>
        <w:footnoteRef/>
      </w:r>
      <w:r w:rsidRPr="00D8049C">
        <w:rPr>
          <w:rFonts w:ascii="Times New Roman" w:hAnsi="Times New Roman" w:cs="Times New Roman"/>
          <w:sz w:val="22"/>
          <w:szCs w:val="22"/>
        </w:rPr>
        <w:t xml:space="preserve"> </w:t>
      </w:r>
      <w:r w:rsidRPr="00D8049C">
        <w:rPr>
          <w:rFonts w:ascii="Times New Roman" w:hAnsi="Times New Roman" w:cs="Times New Roman"/>
          <w:sz w:val="22"/>
          <w:szCs w:val="22"/>
          <w:lang w:val="en-GB"/>
        </w:rPr>
        <w:t xml:space="preserve">See Lindsay, ‘“Pretenders of a Vile and Unmanly Disposition”’, 489. </w:t>
      </w:r>
    </w:p>
  </w:footnote>
  <w:footnote w:id="56">
    <w:p w14:paraId="7B04C8B1" w14:textId="77777777" w:rsidR="00FE1460" w:rsidRPr="00C86C88" w:rsidRDefault="00FE1460">
      <w:pPr>
        <w:pStyle w:val="FootnoteText"/>
        <w:rPr>
          <w:rFonts w:ascii="Times New Roman" w:hAnsi="Times New Roman" w:cs="Times New Roman"/>
          <w:sz w:val="22"/>
          <w:szCs w:val="22"/>
          <w:lang w:val="en-GB"/>
        </w:rPr>
      </w:pPr>
      <w:r w:rsidRPr="00C86C88">
        <w:rPr>
          <w:rStyle w:val="FootnoteReference"/>
          <w:rFonts w:ascii="Times New Roman" w:hAnsi="Times New Roman" w:cs="Times New Roman"/>
          <w:sz w:val="22"/>
          <w:szCs w:val="22"/>
        </w:rPr>
        <w:footnoteRef/>
      </w:r>
      <w:r w:rsidRPr="00C86C88">
        <w:rPr>
          <w:rFonts w:ascii="Times New Roman" w:hAnsi="Times New Roman" w:cs="Times New Roman"/>
          <w:sz w:val="22"/>
          <w:szCs w:val="22"/>
          <w:lang w:val="en-US"/>
        </w:rPr>
        <w:t xml:space="preserve"> </w:t>
      </w:r>
      <w:r w:rsidRPr="00C86C88">
        <w:rPr>
          <w:rFonts w:ascii="Times New Roman" w:hAnsi="Times New Roman" w:cs="Times New Roman"/>
          <w:sz w:val="22"/>
          <w:szCs w:val="22"/>
          <w:lang w:val="en-GB"/>
        </w:rPr>
        <w:t xml:space="preserve">Hobbes, </w:t>
      </w:r>
      <w:r w:rsidRPr="00C86C88">
        <w:rPr>
          <w:rFonts w:ascii="Times New Roman" w:hAnsi="Times New Roman" w:cs="Times New Roman"/>
          <w:i/>
          <w:sz w:val="22"/>
          <w:szCs w:val="22"/>
          <w:lang w:val="en-GB"/>
        </w:rPr>
        <w:t>Leviathan</w:t>
      </w:r>
      <w:r w:rsidRPr="00C86C88">
        <w:rPr>
          <w:rFonts w:ascii="Times New Roman" w:hAnsi="Times New Roman" w:cs="Times New Roman"/>
          <w:sz w:val="22"/>
          <w:szCs w:val="22"/>
          <w:lang w:val="en-GB"/>
        </w:rPr>
        <w:t>, I.16, 112.</w:t>
      </w:r>
    </w:p>
  </w:footnote>
  <w:footnote w:id="57">
    <w:p w14:paraId="4E3D2B49" w14:textId="36A4DC69" w:rsidR="00FE1460" w:rsidRPr="001E5ECD" w:rsidRDefault="00FE1460">
      <w:pPr>
        <w:pStyle w:val="FootnoteText"/>
        <w:rPr>
          <w:rFonts w:ascii="Times New Roman" w:hAnsi="Times New Roman" w:cs="Times New Roman"/>
          <w:sz w:val="22"/>
          <w:szCs w:val="22"/>
          <w:lang w:val="en-GB"/>
        </w:rPr>
      </w:pPr>
      <w:r w:rsidRPr="001E5ECD">
        <w:rPr>
          <w:rStyle w:val="FootnoteReference"/>
          <w:rFonts w:ascii="Times New Roman" w:hAnsi="Times New Roman" w:cs="Times New Roman"/>
          <w:sz w:val="22"/>
          <w:szCs w:val="22"/>
        </w:rPr>
        <w:footnoteRef/>
      </w:r>
      <w:r w:rsidRPr="001E5ECD">
        <w:rPr>
          <w:rFonts w:ascii="Times New Roman" w:hAnsi="Times New Roman" w:cs="Times New Roman"/>
          <w:sz w:val="22"/>
          <w:szCs w:val="22"/>
        </w:rPr>
        <w:t xml:space="preserve"> </w:t>
      </w:r>
      <w:r w:rsidRPr="001E5ECD">
        <w:rPr>
          <w:rFonts w:ascii="Times New Roman" w:hAnsi="Times New Roman" w:cs="Times New Roman"/>
          <w:sz w:val="22"/>
          <w:szCs w:val="22"/>
          <w:lang w:val="en-GB"/>
        </w:rPr>
        <w:t xml:space="preserve">See I. </w:t>
      </w:r>
      <w:proofErr w:type="spellStart"/>
      <w:r w:rsidRPr="001E5ECD">
        <w:rPr>
          <w:rFonts w:ascii="Times New Roman" w:hAnsi="Times New Roman" w:cs="Times New Roman"/>
          <w:sz w:val="22"/>
          <w:szCs w:val="22"/>
          <w:lang w:val="en-GB"/>
        </w:rPr>
        <w:t>Hont</w:t>
      </w:r>
      <w:proofErr w:type="spellEnd"/>
      <w:r w:rsidRPr="001E5ECD">
        <w:rPr>
          <w:rFonts w:ascii="Times New Roman" w:hAnsi="Times New Roman" w:cs="Times New Roman"/>
          <w:sz w:val="22"/>
          <w:szCs w:val="22"/>
          <w:lang w:val="en-GB"/>
        </w:rPr>
        <w:t xml:space="preserve">, </w:t>
      </w:r>
      <w:r w:rsidRPr="001E5ECD">
        <w:rPr>
          <w:rFonts w:ascii="Times New Roman" w:hAnsi="Times New Roman" w:cs="Times New Roman"/>
          <w:i/>
          <w:iCs/>
          <w:sz w:val="22"/>
          <w:szCs w:val="22"/>
          <w:lang w:val="en-GB"/>
        </w:rPr>
        <w:t>Jealous</w:t>
      </w:r>
      <w:r>
        <w:rPr>
          <w:rFonts w:ascii="Times New Roman" w:hAnsi="Times New Roman" w:cs="Times New Roman"/>
          <w:i/>
          <w:iCs/>
          <w:sz w:val="22"/>
          <w:szCs w:val="22"/>
          <w:lang w:val="en-GB"/>
        </w:rPr>
        <w:t>y</w:t>
      </w:r>
      <w:r w:rsidRPr="001E5ECD">
        <w:rPr>
          <w:rFonts w:ascii="Times New Roman" w:hAnsi="Times New Roman" w:cs="Times New Roman"/>
          <w:i/>
          <w:iCs/>
          <w:sz w:val="22"/>
          <w:szCs w:val="22"/>
          <w:lang w:val="en-GB"/>
        </w:rPr>
        <w:t xml:space="preserve"> of Trade</w:t>
      </w:r>
      <w:r>
        <w:rPr>
          <w:rFonts w:ascii="Times New Roman" w:hAnsi="Times New Roman" w:cs="Times New Roman"/>
          <w:i/>
          <w:iCs/>
          <w:sz w:val="22"/>
          <w:szCs w:val="22"/>
          <w:lang w:val="en-GB"/>
        </w:rPr>
        <w:t>: International Competition</w:t>
      </w:r>
      <w:r w:rsidRPr="001E5ECD">
        <w:rPr>
          <w:rFonts w:ascii="Times New Roman" w:hAnsi="Times New Roman" w:cs="Times New Roman"/>
          <w:i/>
          <w:iCs/>
          <w:sz w:val="22"/>
          <w:szCs w:val="22"/>
          <w:lang w:val="en-GB"/>
        </w:rPr>
        <w:t xml:space="preserve"> and the Nation</w:t>
      </w:r>
      <w:r>
        <w:rPr>
          <w:rFonts w:ascii="Times New Roman" w:hAnsi="Times New Roman" w:cs="Times New Roman"/>
          <w:i/>
          <w:iCs/>
          <w:sz w:val="22"/>
          <w:szCs w:val="22"/>
          <w:lang w:val="en-GB"/>
        </w:rPr>
        <w:t>-s</w:t>
      </w:r>
      <w:r w:rsidRPr="001E5ECD">
        <w:rPr>
          <w:rFonts w:ascii="Times New Roman" w:hAnsi="Times New Roman" w:cs="Times New Roman"/>
          <w:i/>
          <w:iCs/>
          <w:sz w:val="22"/>
          <w:szCs w:val="22"/>
          <w:lang w:val="en-GB"/>
        </w:rPr>
        <w:t>tate in Historical Perspective</w:t>
      </w:r>
      <w:r w:rsidRPr="001E5ECD">
        <w:rPr>
          <w:rFonts w:ascii="Times New Roman" w:hAnsi="Times New Roman" w:cs="Times New Roman"/>
          <w:sz w:val="22"/>
          <w:szCs w:val="22"/>
          <w:lang w:val="en-GB"/>
        </w:rPr>
        <w:t xml:space="preserve"> (Cambridge, Mass., 2005), 465; see also Lindsay’s ‘“Pretenders of a Vile and Humanly Disposition”’.</w:t>
      </w:r>
    </w:p>
  </w:footnote>
  <w:footnote w:id="58">
    <w:p w14:paraId="01942404" w14:textId="77777777" w:rsidR="00FE1460" w:rsidRPr="001C6A50" w:rsidRDefault="00FE1460">
      <w:pPr>
        <w:pStyle w:val="FootnoteText"/>
        <w:rPr>
          <w:rFonts w:ascii="Times New Roman" w:hAnsi="Times New Roman" w:cs="Times New Roman"/>
          <w:sz w:val="22"/>
          <w:szCs w:val="22"/>
          <w:lang w:val="en-US"/>
        </w:rPr>
      </w:pPr>
      <w:r w:rsidRPr="001C6A50">
        <w:rPr>
          <w:rStyle w:val="FootnoteReference"/>
          <w:rFonts w:ascii="Times New Roman" w:hAnsi="Times New Roman" w:cs="Times New Roman"/>
          <w:sz w:val="22"/>
          <w:szCs w:val="22"/>
        </w:rPr>
        <w:footnoteRef/>
      </w:r>
      <w:r w:rsidRPr="001C6A50">
        <w:rPr>
          <w:rFonts w:ascii="Times New Roman" w:hAnsi="Times New Roman" w:cs="Times New Roman"/>
          <w:sz w:val="22"/>
          <w:szCs w:val="22"/>
          <w:lang w:val="en-US"/>
        </w:rPr>
        <w:t xml:space="preserve"> Hobbes, </w:t>
      </w:r>
      <w:r w:rsidRPr="001C6A50">
        <w:rPr>
          <w:rFonts w:ascii="Times New Roman" w:hAnsi="Times New Roman" w:cs="Times New Roman"/>
          <w:i/>
          <w:sz w:val="22"/>
          <w:szCs w:val="22"/>
          <w:lang w:val="en-US"/>
        </w:rPr>
        <w:t>Leviathan</w:t>
      </w:r>
      <w:r w:rsidRPr="001C6A50">
        <w:rPr>
          <w:rFonts w:ascii="Times New Roman" w:hAnsi="Times New Roman" w:cs="Times New Roman"/>
          <w:sz w:val="22"/>
          <w:szCs w:val="22"/>
          <w:lang w:val="en-US"/>
        </w:rPr>
        <w:t xml:space="preserve">, </w:t>
      </w:r>
      <w:r>
        <w:rPr>
          <w:rFonts w:ascii="Times New Roman" w:hAnsi="Times New Roman" w:cs="Times New Roman"/>
          <w:sz w:val="22"/>
          <w:szCs w:val="22"/>
          <w:lang w:val="en-US"/>
        </w:rPr>
        <w:t>I</w:t>
      </w:r>
      <w:r w:rsidRPr="001C6A50">
        <w:rPr>
          <w:rFonts w:ascii="Times New Roman" w:hAnsi="Times New Roman" w:cs="Times New Roman"/>
          <w:sz w:val="22"/>
          <w:szCs w:val="22"/>
          <w:lang w:val="en-US"/>
        </w:rPr>
        <w:t>I.30, 245.</w:t>
      </w:r>
    </w:p>
  </w:footnote>
  <w:footnote w:id="59">
    <w:p w14:paraId="2B366EB8" w14:textId="77777777" w:rsidR="00FE1460" w:rsidRPr="00356E0F" w:rsidRDefault="00FE1460">
      <w:pPr>
        <w:pStyle w:val="FootnoteText"/>
        <w:rPr>
          <w:rFonts w:ascii="Times New Roman" w:hAnsi="Times New Roman" w:cs="Times New Roman"/>
          <w:sz w:val="22"/>
          <w:szCs w:val="22"/>
          <w:lang w:val="en-GB"/>
        </w:rPr>
      </w:pPr>
      <w:r w:rsidRPr="00356E0F">
        <w:rPr>
          <w:rStyle w:val="FootnoteReference"/>
          <w:rFonts w:ascii="Times New Roman" w:hAnsi="Times New Roman" w:cs="Times New Roman"/>
          <w:sz w:val="22"/>
          <w:szCs w:val="22"/>
        </w:rPr>
        <w:footnoteRef/>
      </w:r>
      <w:r w:rsidRPr="00356E0F">
        <w:rPr>
          <w:rFonts w:ascii="Times New Roman" w:hAnsi="Times New Roman" w:cs="Times New Roman"/>
          <w:sz w:val="22"/>
          <w:szCs w:val="22"/>
          <w:lang w:val="en-US"/>
        </w:rPr>
        <w:t xml:space="preserve"> A. </w:t>
      </w:r>
      <w:proofErr w:type="spellStart"/>
      <w:r w:rsidRPr="00356E0F">
        <w:rPr>
          <w:rFonts w:ascii="Times New Roman" w:hAnsi="Times New Roman" w:cs="Times New Roman"/>
          <w:sz w:val="22"/>
          <w:szCs w:val="22"/>
          <w:lang w:val="en-GB"/>
        </w:rPr>
        <w:t>Cavarero</w:t>
      </w:r>
      <w:proofErr w:type="spellEnd"/>
      <w:r w:rsidRPr="00356E0F">
        <w:rPr>
          <w:rFonts w:ascii="Times New Roman" w:hAnsi="Times New Roman" w:cs="Times New Roman"/>
          <w:sz w:val="22"/>
          <w:szCs w:val="22"/>
          <w:lang w:val="en-GB"/>
        </w:rPr>
        <w:t xml:space="preserve">, </w:t>
      </w:r>
      <w:r w:rsidRPr="00356E0F">
        <w:rPr>
          <w:rFonts w:ascii="Times New Roman" w:hAnsi="Times New Roman" w:cs="Times New Roman"/>
          <w:i/>
          <w:sz w:val="22"/>
          <w:szCs w:val="22"/>
          <w:lang w:val="en-GB"/>
        </w:rPr>
        <w:t>Stately Bodies: Literature, Philosophy, and the Question of Gender</w:t>
      </w:r>
      <w:r w:rsidRPr="00356E0F">
        <w:rPr>
          <w:rFonts w:ascii="Times New Roman" w:hAnsi="Times New Roman" w:cs="Times New Roman"/>
          <w:sz w:val="22"/>
          <w:szCs w:val="22"/>
          <w:lang w:val="en-GB"/>
        </w:rPr>
        <w:t xml:space="preserve"> (Ann Arbor, 2002), 176.</w:t>
      </w:r>
    </w:p>
  </w:footnote>
  <w:footnote w:id="60">
    <w:p w14:paraId="62424456" w14:textId="77777777" w:rsidR="00FE1460" w:rsidRPr="00140475" w:rsidRDefault="00FE1460">
      <w:pPr>
        <w:pStyle w:val="FootnoteText"/>
        <w:rPr>
          <w:rFonts w:ascii="Times New Roman" w:hAnsi="Times New Roman" w:cs="Times New Roman"/>
          <w:sz w:val="22"/>
          <w:szCs w:val="22"/>
          <w:lang w:val="en-GB"/>
        </w:rPr>
      </w:pPr>
      <w:r w:rsidRPr="00140475">
        <w:rPr>
          <w:rStyle w:val="FootnoteReference"/>
          <w:rFonts w:ascii="Times New Roman" w:hAnsi="Times New Roman" w:cs="Times New Roman"/>
          <w:sz w:val="22"/>
          <w:szCs w:val="22"/>
        </w:rPr>
        <w:footnoteRef/>
      </w:r>
      <w:r w:rsidRPr="00140475">
        <w:rPr>
          <w:rFonts w:ascii="Times New Roman" w:hAnsi="Times New Roman" w:cs="Times New Roman"/>
          <w:sz w:val="22"/>
          <w:szCs w:val="22"/>
          <w:lang w:val="en-GB"/>
        </w:rPr>
        <w:t xml:space="preserve"> ‘…in the proper signification of Persons; which is, that which is Represented by another.’ Hobbes, </w:t>
      </w:r>
      <w:r w:rsidRPr="00140475">
        <w:rPr>
          <w:rFonts w:ascii="Times New Roman" w:hAnsi="Times New Roman" w:cs="Times New Roman"/>
          <w:i/>
          <w:sz w:val="22"/>
          <w:szCs w:val="22"/>
          <w:lang w:val="en-GB"/>
        </w:rPr>
        <w:t>Leviathan</w:t>
      </w:r>
      <w:r w:rsidRPr="00140475">
        <w:rPr>
          <w:rFonts w:ascii="Times New Roman" w:hAnsi="Times New Roman" w:cs="Times New Roman"/>
          <w:sz w:val="22"/>
          <w:szCs w:val="22"/>
          <w:lang w:val="en-GB"/>
        </w:rPr>
        <w:t>, III.42, 339.</w:t>
      </w:r>
    </w:p>
  </w:footnote>
  <w:footnote w:id="61">
    <w:p w14:paraId="23448520" w14:textId="77777777" w:rsidR="00FE1460" w:rsidRPr="001C6A50" w:rsidRDefault="00FE1460">
      <w:pPr>
        <w:pStyle w:val="FootnoteText"/>
        <w:rPr>
          <w:rFonts w:ascii="Times New Roman" w:hAnsi="Times New Roman" w:cs="Times New Roman"/>
          <w:sz w:val="22"/>
          <w:szCs w:val="22"/>
        </w:rPr>
      </w:pPr>
      <w:r w:rsidRPr="001C6A50">
        <w:rPr>
          <w:rStyle w:val="FootnoteReference"/>
          <w:rFonts w:ascii="Times New Roman" w:hAnsi="Times New Roman" w:cs="Times New Roman"/>
          <w:sz w:val="22"/>
          <w:szCs w:val="22"/>
        </w:rPr>
        <w:footnoteRef/>
      </w:r>
      <w:r w:rsidRPr="001C6A50">
        <w:rPr>
          <w:rFonts w:ascii="Times New Roman" w:hAnsi="Times New Roman" w:cs="Times New Roman"/>
          <w:sz w:val="22"/>
          <w:szCs w:val="22"/>
          <w:lang w:val="en-GB"/>
        </w:rPr>
        <w:t xml:space="preserve"> Hobbes, </w:t>
      </w:r>
      <w:proofErr w:type="spellStart"/>
      <w:r w:rsidRPr="001C6A50">
        <w:rPr>
          <w:rFonts w:ascii="Times New Roman" w:hAnsi="Times New Roman" w:cs="Times New Roman"/>
          <w:i/>
          <w:sz w:val="22"/>
          <w:szCs w:val="22"/>
          <w:lang w:val="en-GB"/>
        </w:rPr>
        <w:t>Elementorum</w:t>
      </w:r>
      <w:proofErr w:type="spellEnd"/>
      <w:r w:rsidRPr="001C6A50">
        <w:rPr>
          <w:rFonts w:ascii="Times New Roman" w:hAnsi="Times New Roman" w:cs="Times New Roman"/>
          <w:i/>
          <w:sz w:val="22"/>
          <w:szCs w:val="22"/>
          <w:lang w:val="en-GB"/>
        </w:rPr>
        <w:t xml:space="preserve"> </w:t>
      </w:r>
      <w:proofErr w:type="spellStart"/>
      <w:r w:rsidRPr="001C6A50">
        <w:rPr>
          <w:rFonts w:ascii="Times New Roman" w:hAnsi="Times New Roman" w:cs="Times New Roman"/>
          <w:i/>
          <w:sz w:val="22"/>
          <w:szCs w:val="22"/>
          <w:lang w:val="en-GB"/>
        </w:rPr>
        <w:t>philosophiae</w:t>
      </w:r>
      <w:proofErr w:type="spellEnd"/>
      <w:r w:rsidRPr="001C6A50">
        <w:rPr>
          <w:rFonts w:ascii="Times New Roman" w:hAnsi="Times New Roman" w:cs="Times New Roman"/>
          <w:i/>
          <w:sz w:val="22"/>
          <w:szCs w:val="22"/>
          <w:lang w:val="en-GB"/>
        </w:rPr>
        <w:t xml:space="preserve"> </w:t>
      </w:r>
      <w:proofErr w:type="spellStart"/>
      <w:r w:rsidRPr="001C6A50">
        <w:rPr>
          <w:rFonts w:ascii="Times New Roman" w:hAnsi="Times New Roman" w:cs="Times New Roman"/>
          <w:i/>
          <w:sz w:val="22"/>
          <w:szCs w:val="22"/>
          <w:lang w:val="en-GB"/>
        </w:rPr>
        <w:t>sectio</w:t>
      </w:r>
      <w:proofErr w:type="spellEnd"/>
      <w:r w:rsidRPr="001C6A50">
        <w:rPr>
          <w:rFonts w:ascii="Times New Roman" w:hAnsi="Times New Roman" w:cs="Times New Roman"/>
          <w:i/>
          <w:sz w:val="22"/>
          <w:szCs w:val="22"/>
          <w:lang w:val="en-GB"/>
        </w:rPr>
        <w:t xml:space="preserve"> </w:t>
      </w:r>
      <w:proofErr w:type="spellStart"/>
      <w:r w:rsidRPr="001C6A50">
        <w:rPr>
          <w:rFonts w:ascii="Times New Roman" w:hAnsi="Times New Roman" w:cs="Times New Roman"/>
          <w:i/>
          <w:sz w:val="22"/>
          <w:szCs w:val="22"/>
          <w:lang w:val="en-GB"/>
        </w:rPr>
        <w:t>secunda</w:t>
      </w:r>
      <w:proofErr w:type="spellEnd"/>
      <w:r w:rsidRPr="001C6A50">
        <w:rPr>
          <w:rFonts w:ascii="Times New Roman" w:hAnsi="Times New Roman" w:cs="Times New Roman"/>
          <w:sz w:val="22"/>
          <w:szCs w:val="22"/>
          <w:lang w:val="en-GB"/>
        </w:rPr>
        <w:t xml:space="preserve"> </w:t>
      </w:r>
      <w:r w:rsidRPr="001C6A50">
        <w:rPr>
          <w:rFonts w:ascii="Times New Roman" w:hAnsi="Times New Roman" w:cs="Times New Roman"/>
          <w:i/>
          <w:sz w:val="22"/>
          <w:szCs w:val="22"/>
          <w:lang w:val="en-GB"/>
        </w:rPr>
        <w:t xml:space="preserve">de </w:t>
      </w:r>
      <w:proofErr w:type="spellStart"/>
      <w:r w:rsidRPr="001C6A50">
        <w:rPr>
          <w:rFonts w:ascii="Times New Roman" w:hAnsi="Times New Roman" w:cs="Times New Roman"/>
          <w:i/>
          <w:sz w:val="22"/>
          <w:szCs w:val="22"/>
          <w:lang w:val="en-GB"/>
        </w:rPr>
        <w:t>homine</w:t>
      </w:r>
      <w:proofErr w:type="spellEnd"/>
      <w:r w:rsidRPr="001C6A50">
        <w:rPr>
          <w:rFonts w:ascii="Times New Roman" w:hAnsi="Times New Roman" w:cs="Times New Roman"/>
          <w:sz w:val="22"/>
          <w:szCs w:val="22"/>
          <w:lang w:val="en-GB"/>
        </w:rPr>
        <w:t xml:space="preserve">, in: </w:t>
      </w:r>
      <w:proofErr w:type="spellStart"/>
      <w:r w:rsidRPr="001C6A50">
        <w:rPr>
          <w:rFonts w:ascii="Times New Roman" w:hAnsi="Times New Roman" w:cs="Times New Roman"/>
          <w:i/>
          <w:sz w:val="22"/>
          <w:szCs w:val="22"/>
          <w:lang w:val="en-GB"/>
        </w:rPr>
        <w:t>Thomae</w:t>
      </w:r>
      <w:proofErr w:type="spellEnd"/>
      <w:r w:rsidRPr="001C6A50">
        <w:rPr>
          <w:rFonts w:ascii="Times New Roman" w:hAnsi="Times New Roman" w:cs="Times New Roman"/>
          <w:i/>
          <w:sz w:val="22"/>
          <w:szCs w:val="22"/>
          <w:lang w:val="en-GB"/>
        </w:rPr>
        <w:t xml:space="preserve"> Hobbes </w:t>
      </w:r>
      <w:proofErr w:type="spellStart"/>
      <w:r w:rsidRPr="001C6A50">
        <w:rPr>
          <w:rFonts w:ascii="Times New Roman" w:hAnsi="Times New Roman" w:cs="Times New Roman"/>
          <w:i/>
          <w:sz w:val="22"/>
          <w:szCs w:val="22"/>
          <w:lang w:val="en-GB"/>
        </w:rPr>
        <w:t>Malmesburiensis</w:t>
      </w:r>
      <w:proofErr w:type="spellEnd"/>
      <w:r w:rsidRPr="001C6A50">
        <w:rPr>
          <w:rFonts w:ascii="Times New Roman" w:hAnsi="Times New Roman" w:cs="Times New Roman"/>
          <w:i/>
          <w:sz w:val="22"/>
          <w:szCs w:val="22"/>
          <w:lang w:val="en-GB"/>
        </w:rPr>
        <w:t xml:space="preserve"> opera </w:t>
      </w:r>
      <w:proofErr w:type="spellStart"/>
      <w:r w:rsidRPr="001C6A50">
        <w:rPr>
          <w:rFonts w:ascii="Times New Roman" w:hAnsi="Times New Roman" w:cs="Times New Roman"/>
          <w:i/>
          <w:sz w:val="22"/>
          <w:szCs w:val="22"/>
          <w:lang w:val="en-GB"/>
        </w:rPr>
        <w:t>philosophica</w:t>
      </w:r>
      <w:proofErr w:type="spellEnd"/>
      <w:r w:rsidRPr="001C6A50">
        <w:rPr>
          <w:rFonts w:ascii="Times New Roman" w:hAnsi="Times New Roman" w:cs="Times New Roman"/>
          <w:i/>
          <w:sz w:val="22"/>
          <w:szCs w:val="22"/>
          <w:lang w:val="en-GB"/>
        </w:rPr>
        <w:t xml:space="preserve"> </w:t>
      </w:r>
      <w:proofErr w:type="spellStart"/>
      <w:r w:rsidRPr="001C6A50">
        <w:rPr>
          <w:rFonts w:ascii="Times New Roman" w:hAnsi="Times New Roman" w:cs="Times New Roman"/>
          <w:i/>
          <w:sz w:val="22"/>
          <w:szCs w:val="22"/>
          <w:lang w:val="en-GB"/>
        </w:rPr>
        <w:t>quae</w:t>
      </w:r>
      <w:proofErr w:type="spellEnd"/>
      <w:r w:rsidRPr="001C6A50">
        <w:rPr>
          <w:rFonts w:ascii="Times New Roman" w:hAnsi="Times New Roman" w:cs="Times New Roman"/>
          <w:i/>
          <w:sz w:val="22"/>
          <w:szCs w:val="22"/>
          <w:lang w:val="en-GB"/>
        </w:rPr>
        <w:t xml:space="preserve"> </w:t>
      </w:r>
      <w:proofErr w:type="spellStart"/>
      <w:r w:rsidRPr="001C6A50">
        <w:rPr>
          <w:rFonts w:ascii="Times New Roman" w:hAnsi="Times New Roman" w:cs="Times New Roman"/>
          <w:i/>
          <w:sz w:val="22"/>
          <w:szCs w:val="22"/>
          <w:lang w:val="en-GB"/>
        </w:rPr>
        <w:t>Latine</w:t>
      </w:r>
      <w:proofErr w:type="spellEnd"/>
      <w:r w:rsidRPr="001C6A50">
        <w:rPr>
          <w:rFonts w:ascii="Times New Roman" w:hAnsi="Times New Roman" w:cs="Times New Roman"/>
          <w:i/>
          <w:sz w:val="22"/>
          <w:szCs w:val="22"/>
          <w:lang w:val="en-GB"/>
        </w:rPr>
        <w:t xml:space="preserve"> </w:t>
      </w:r>
      <w:proofErr w:type="spellStart"/>
      <w:r w:rsidRPr="001C6A50">
        <w:rPr>
          <w:rFonts w:ascii="Times New Roman" w:hAnsi="Times New Roman" w:cs="Times New Roman"/>
          <w:i/>
          <w:sz w:val="22"/>
          <w:szCs w:val="22"/>
          <w:lang w:val="en-GB"/>
        </w:rPr>
        <w:t>scripsit</w:t>
      </w:r>
      <w:proofErr w:type="spellEnd"/>
      <w:r w:rsidRPr="001C6A50">
        <w:rPr>
          <w:rFonts w:ascii="Times New Roman" w:hAnsi="Times New Roman" w:cs="Times New Roman"/>
          <w:i/>
          <w:sz w:val="22"/>
          <w:szCs w:val="22"/>
          <w:lang w:val="en-GB"/>
        </w:rPr>
        <w:t xml:space="preserve"> omnia </w:t>
      </w:r>
      <w:r>
        <w:rPr>
          <w:rFonts w:ascii="Times New Roman" w:hAnsi="Times New Roman" w:cs="Times New Roman"/>
          <w:sz w:val="22"/>
          <w:szCs w:val="22"/>
          <w:lang w:val="en-GB"/>
        </w:rPr>
        <w:t xml:space="preserve">(vol. 2, pp. 1-132), ed. </w:t>
      </w:r>
      <w:r w:rsidRPr="009D53A1">
        <w:rPr>
          <w:rFonts w:ascii="Times New Roman" w:hAnsi="Times New Roman" w:cs="Times New Roman"/>
          <w:sz w:val="22"/>
          <w:szCs w:val="22"/>
        </w:rPr>
        <w:t xml:space="preserve">William </w:t>
      </w:r>
      <w:proofErr w:type="spellStart"/>
      <w:r w:rsidRPr="009D53A1">
        <w:rPr>
          <w:rFonts w:ascii="Times New Roman" w:hAnsi="Times New Roman" w:cs="Times New Roman"/>
          <w:sz w:val="22"/>
          <w:szCs w:val="22"/>
        </w:rPr>
        <w:t>Molesworth</w:t>
      </w:r>
      <w:proofErr w:type="spellEnd"/>
      <w:r w:rsidRPr="009D53A1">
        <w:rPr>
          <w:rFonts w:ascii="Times New Roman" w:hAnsi="Times New Roman" w:cs="Times New Roman"/>
          <w:sz w:val="22"/>
          <w:szCs w:val="22"/>
        </w:rPr>
        <w:t xml:space="preserve"> (London, 1839), 15.1., 84: “</w:t>
      </w:r>
      <w:r w:rsidRPr="009D53A1">
        <w:rPr>
          <w:rFonts w:ascii="Times New Roman" w:hAnsi="Times New Roman" w:cs="Times New Roman"/>
          <w:i/>
          <w:sz w:val="22"/>
          <w:szCs w:val="22"/>
        </w:rPr>
        <w:t xml:space="preserve">Persona </w:t>
      </w:r>
      <w:proofErr w:type="spellStart"/>
      <w:r w:rsidRPr="009D53A1">
        <w:rPr>
          <w:rFonts w:ascii="Times New Roman" w:hAnsi="Times New Roman" w:cs="Times New Roman"/>
          <w:i/>
          <w:sz w:val="22"/>
          <w:szCs w:val="22"/>
        </w:rPr>
        <w:t>est</w:t>
      </w:r>
      <w:proofErr w:type="spellEnd"/>
      <w:r w:rsidRPr="009D53A1">
        <w:rPr>
          <w:rFonts w:ascii="Times New Roman" w:hAnsi="Times New Roman" w:cs="Times New Roman"/>
          <w:i/>
          <w:sz w:val="22"/>
          <w:szCs w:val="22"/>
        </w:rPr>
        <w:t xml:space="preserve"> </w:t>
      </w:r>
      <w:proofErr w:type="spellStart"/>
      <w:r w:rsidRPr="009D53A1">
        <w:rPr>
          <w:rFonts w:ascii="Times New Roman" w:hAnsi="Times New Roman" w:cs="Times New Roman"/>
          <w:i/>
          <w:sz w:val="22"/>
          <w:szCs w:val="22"/>
        </w:rPr>
        <w:t>cui</w:t>
      </w:r>
      <w:proofErr w:type="spellEnd"/>
      <w:r w:rsidRPr="009D53A1">
        <w:rPr>
          <w:rFonts w:ascii="Times New Roman" w:hAnsi="Times New Roman" w:cs="Times New Roman"/>
          <w:i/>
          <w:sz w:val="22"/>
          <w:szCs w:val="22"/>
        </w:rPr>
        <w:t xml:space="preserve"> Verba &amp; </w:t>
      </w:r>
      <w:proofErr w:type="spellStart"/>
      <w:r w:rsidRPr="009D53A1">
        <w:rPr>
          <w:rFonts w:ascii="Times New Roman" w:hAnsi="Times New Roman" w:cs="Times New Roman"/>
          <w:i/>
          <w:sz w:val="22"/>
          <w:szCs w:val="22"/>
        </w:rPr>
        <w:t>Actiones</w:t>
      </w:r>
      <w:proofErr w:type="spellEnd"/>
      <w:r w:rsidRPr="009D53A1">
        <w:rPr>
          <w:rFonts w:ascii="Times New Roman" w:hAnsi="Times New Roman" w:cs="Times New Roman"/>
          <w:i/>
          <w:sz w:val="22"/>
          <w:szCs w:val="22"/>
        </w:rPr>
        <w:t xml:space="preserve"> </w:t>
      </w:r>
      <w:proofErr w:type="spellStart"/>
      <w:r w:rsidRPr="009D53A1">
        <w:rPr>
          <w:rFonts w:ascii="Times New Roman" w:hAnsi="Times New Roman" w:cs="Times New Roman"/>
          <w:i/>
          <w:sz w:val="22"/>
          <w:szCs w:val="22"/>
        </w:rPr>
        <w:t>hominum</w:t>
      </w:r>
      <w:proofErr w:type="spellEnd"/>
      <w:r w:rsidRPr="009D53A1">
        <w:rPr>
          <w:rFonts w:ascii="Times New Roman" w:hAnsi="Times New Roman" w:cs="Times New Roman"/>
          <w:i/>
          <w:sz w:val="22"/>
          <w:szCs w:val="22"/>
        </w:rPr>
        <w:t xml:space="preserve"> </w:t>
      </w:r>
      <w:proofErr w:type="spellStart"/>
      <w:r w:rsidRPr="009D53A1">
        <w:rPr>
          <w:rFonts w:ascii="Times New Roman" w:hAnsi="Times New Roman" w:cs="Times New Roman"/>
          <w:i/>
          <w:sz w:val="22"/>
          <w:szCs w:val="22"/>
        </w:rPr>
        <w:t>attribuuntur</w:t>
      </w:r>
      <w:proofErr w:type="spellEnd"/>
      <w:r w:rsidRPr="009D53A1">
        <w:rPr>
          <w:rFonts w:ascii="Times New Roman" w:hAnsi="Times New Roman" w:cs="Times New Roman"/>
          <w:i/>
          <w:sz w:val="22"/>
          <w:szCs w:val="22"/>
        </w:rPr>
        <w:t xml:space="preserve"> </w:t>
      </w:r>
      <w:proofErr w:type="spellStart"/>
      <w:r w:rsidRPr="009D53A1">
        <w:rPr>
          <w:rFonts w:ascii="Times New Roman" w:hAnsi="Times New Roman" w:cs="Times New Roman"/>
          <w:i/>
          <w:sz w:val="22"/>
          <w:szCs w:val="22"/>
        </w:rPr>
        <w:t>vel</w:t>
      </w:r>
      <w:proofErr w:type="spellEnd"/>
      <w:r w:rsidRPr="009D53A1">
        <w:rPr>
          <w:rFonts w:ascii="Times New Roman" w:hAnsi="Times New Roman" w:cs="Times New Roman"/>
          <w:i/>
          <w:sz w:val="22"/>
          <w:szCs w:val="22"/>
        </w:rPr>
        <w:t xml:space="preserve"> </w:t>
      </w:r>
      <w:proofErr w:type="spellStart"/>
      <w:r w:rsidRPr="009D53A1">
        <w:rPr>
          <w:rFonts w:ascii="Times New Roman" w:hAnsi="Times New Roman" w:cs="Times New Roman"/>
          <w:i/>
          <w:sz w:val="22"/>
          <w:szCs w:val="22"/>
        </w:rPr>
        <w:t>suae</w:t>
      </w:r>
      <w:proofErr w:type="spellEnd"/>
      <w:r w:rsidRPr="009D53A1">
        <w:rPr>
          <w:rFonts w:ascii="Times New Roman" w:hAnsi="Times New Roman" w:cs="Times New Roman"/>
          <w:i/>
          <w:sz w:val="22"/>
          <w:szCs w:val="22"/>
        </w:rPr>
        <w:t xml:space="preserve"> </w:t>
      </w:r>
      <w:proofErr w:type="spellStart"/>
      <w:r w:rsidRPr="009D53A1">
        <w:rPr>
          <w:rFonts w:ascii="Times New Roman" w:hAnsi="Times New Roman" w:cs="Times New Roman"/>
          <w:i/>
          <w:sz w:val="22"/>
          <w:szCs w:val="22"/>
        </w:rPr>
        <w:t>vel</w:t>
      </w:r>
      <w:proofErr w:type="spellEnd"/>
      <w:r w:rsidRPr="009D53A1">
        <w:rPr>
          <w:rFonts w:ascii="Times New Roman" w:hAnsi="Times New Roman" w:cs="Times New Roman"/>
          <w:i/>
          <w:sz w:val="22"/>
          <w:szCs w:val="22"/>
        </w:rPr>
        <w:t xml:space="preserve"> </w:t>
      </w:r>
      <w:proofErr w:type="spellStart"/>
      <w:r w:rsidRPr="009D53A1">
        <w:rPr>
          <w:rFonts w:ascii="Times New Roman" w:hAnsi="Times New Roman" w:cs="Times New Roman"/>
          <w:i/>
          <w:sz w:val="22"/>
          <w:szCs w:val="22"/>
        </w:rPr>
        <w:t>alienae</w:t>
      </w:r>
      <w:proofErr w:type="spellEnd"/>
      <w:r w:rsidRPr="009D53A1">
        <w:rPr>
          <w:rFonts w:ascii="Times New Roman" w:hAnsi="Times New Roman" w:cs="Times New Roman"/>
          <w:i/>
          <w:sz w:val="22"/>
          <w:szCs w:val="22"/>
        </w:rPr>
        <w:t xml:space="preserve">. </w:t>
      </w:r>
      <w:r w:rsidRPr="001C6A50">
        <w:rPr>
          <w:rFonts w:ascii="Times New Roman" w:hAnsi="Times New Roman" w:cs="Times New Roman"/>
          <w:i/>
          <w:sz w:val="22"/>
          <w:szCs w:val="22"/>
        </w:rPr>
        <w:t xml:space="preserve">Si </w:t>
      </w:r>
      <w:proofErr w:type="spellStart"/>
      <w:r w:rsidRPr="001C6A50">
        <w:rPr>
          <w:rFonts w:ascii="Times New Roman" w:hAnsi="Times New Roman" w:cs="Times New Roman"/>
          <w:i/>
          <w:sz w:val="22"/>
          <w:szCs w:val="22"/>
        </w:rPr>
        <w:t>suae</w:t>
      </w:r>
      <w:proofErr w:type="spellEnd"/>
      <w:r w:rsidRPr="001C6A50">
        <w:rPr>
          <w:rFonts w:ascii="Times New Roman" w:hAnsi="Times New Roman" w:cs="Times New Roman"/>
          <w:i/>
          <w:sz w:val="22"/>
          <w:szCs w:val="22"/>
        </w:rPr>
        <w:t xml:space="preserve">, Persona </w:t>
      </w:r>
      <w:proofErr w:type="spellStart"/>
      <w:r w:rsidRPr="001C6A50">
        <w:rPr>
          <w:rFonts w:ascii="Times New Roman" w:hAnsi="Times New Roman" w:cs="Times New Roman"/>
          <w:i/>
          <w:sz w:val="22"/>
          <w:szCs w:val="22"/>
        </w:rPr>
        <w:t>naturalis</w:t>
      </w:r>
      <w:proofErr w:type="spellEnd"/>
      <w:r w:rsidRPr="001C6A50">
        <w:rPr>
          <w:rFonts w:ascii="Times New Roman" w:hAnsi="Times New Roman" w:cs="Times New Roman"/>
          <w:i/>
          <w:sz w:val="22"/>
          <w:szCs w:val="22"/>
        </w:rPr>
        <w:t xml:space="preserve"> </w:t>
      </w:r>
      <w:proofErr w:type="spellStart"/>
      <w:r w:rsidRPr="001C6A50">
        <w:rPr>
          <w:rFonts w:ascii="Times New Roman" w:hAnsi="Times New Roman" w:cs="Times New Roman"/>
          <w:i/>
          <w:sz w:val="22"/>
          <w:szCs w:val="22"/>
        </w:rPr>
        <w:t>est</w:t>
      </w:r>
      <w:proofErr w:type="spellEnd"/>
      <w:r w:rsidRPr="001C6A50">
        <w:rPr>
          <w:rFonts w:ascii="Times New Roman" w:hAnsi="Times New Roman" w:cs="Times New Roman"/>
          <w:i/>
          <w:sz w:val="22"/>
          <w:szCs w:val="22"/>
        </w:rPr>
        <w:t xml:space="preserve">; si </w:t>
      </w:r>
      <w:proofErr w:type="spellStart"/>
      <w:r w:rsidRPr="001C6A50">
        <w:rPr>
          <w:rFonts w:ascii="Times New Roman" w:hAnsi="Times New Roman" w:cs="Times New Roman"/>
          <w:i/>
          <w:sz w:val="22"/>
          <w:szCs w:val="22"/>
        </w:rPr>
        <w:t>alienae</w:t>
      </w:r>
      <w:proofErr w:type="spellEnd"/>
      <w:r w:rsidRPr="001C6A50">
        <w:rPr>
          <w:rFonts w:ascii="Times New Roman" w:hAnsi="Times New Roman" w:cs="Times New Roman"/>
          <w:i/>
          <w:sz w:val="22"/>
          <w:szCs w:val="22"/>
        </w:rPr>
        <w:t xml:space="preserve">, </w:t>
      </w:r>
      <w:proofErr w:type="spellStart"/>
      <w:r w:rsidRPr="001C6A50">
        <w:rPr>
          <w:rFonts w:ascii="Times New Roman" w:hAnsi="Times New Roman" w:cs="Times New Roman"/>
          <w:i/>
          <w:sz w:val="22"/>
          <w:szCs w:val="22"/>
        </w:rPr>
        <w:t>Fictitia</w:t>
      </w:r>
      <w:proofErr w:type="spellEnd"/>
      <w:r w:rsidRPr="001C6A50">
        <w:rPr>
          <w:rFonts w:ascii="Times New Roman" w:hAnsi="Times New Roman" w:cs="Times New Roman"/>
          <w:i/>
          <w:sz w:val="22"/>
          <w:szCs w:val="22"/>
        </w:rPr>
        <w:t xml:space="preserve"> est</w:t>
      </w:r>
      <w:r w:rsidRPr="001C6A50">
        <w:rPr>
          <w:rFonts w:ascii="Times New Roman" w:hAnsi="Times New Roman" w:cs="Times New Roman"/>
          <w:sz w:val="22"/>
          <w:szCs w:val="22"/>
        </w:rPr>
        <w:t>.’</w:t>
      </w:r>
    </w:p>
  </w:footnote>
  <w:footnote w:id="62">
    <w:p w14:paraId="16B3F1BF" w14:textId="77777777" w:rsidR="00FE1460" w:rsidRPr="006F25C1" w:rsidRDefault="00FE1460">
      <w:pPr>
        <w:pStyle w:val="FootnoteText"/>
        <w:rPr>
          <w:rFonts w:ascii="Times New Roman" w:hAnsi="Times New Roman" w:cs="Times New Roman"/>
          <w:sz w:val="22"/>
          <w:szCs w:val="22"/>
          <w:lang w:val="en-US"/>
        </w:rPr>
      </w:pPr>
      <w:r w:rsidRPr="00CE298E">
        <w:rPr>
          <w:rStyle w:val="FootnoteReference"/>
          <w:rFonts w:ascii="Times New Roman" w:hAnsi="Times New Roman" w:cs="Times New Roman"/>
          <w:b/>
          <w:sz w:val="22"/>
          <w:szCs w:val="22"/>
        </w:rPr>
        <w:footnoteRef/>
      </w:r>
      <w:r w:rsidRPr="006F25C1">
        <w:rPr>
          <w:rFonts w:ascii="Times New Roman" w:hAnsi="Times New Roman" w:cs="Times New Roman"/>
          <w:b/>
          <w:sz w:val="22"/>
          <w:szCs w:val="22"/>
          <w:lang w:val="en-US"/>
        </w:rPr>
        <w:t xml:space="preserve"> </w:t>
      </w:r>
      <w:proofErr w:type="spellStart"/>
      <w:r w:rsidRPr="006F25C1">
        <w:rPr>
          <w:rFonts w:ascii="Times New Roman" w:hAnsi="Times New Roman" w:cs="Times New Roman"/>
          <w:sz w:val="22"/>
          <w:szCs w:val="22"/>
          <w:lang w:val="en-US"/>
        </w:rPr>
        <w:t>Cavarero</w:t>
      </w:r>
      <w:proofErr w:type="spellEnd"/>
      <w:r w:rsidRPr="006F25C1">
        <w:rPr>
          <w:rFonts w:ascii="Times New Roman" w:hAnsi="Times New Roman" w:cs="Times New Roman"/>
          <w:sz w:val="22"/>
          <w:szCs w:val="22"/>
          <w:lang w:val="en-US"/>
        </w:rPr>
        <w:t xml:space="preserve">, </w:t>
      </w:r>
      <w:r w:rsidRPr="006F25C1">
        <w:rPr>
          <w:rFonts w:ascii="Times New Roman" w:hAnsi="Times New Roman" w:cs="Times New Roman"/>
          <w:i/>
          <w:sz w:val="22"/>
          <w:szCs w:val="22"/>
          <w:lang w:val="en-US"/>
        </w:rPr>
        <w:t>Stately Bodies</w:t>
      </w:r>
      <w:r w:rsidRPr="006F25C1">
        <w:rPr>
          <w:rFonts w:ascii="Times New Roman" w:hAnsi="Times New Roman" w:cs="Times New Roman"/>
          <w:sz w:val="22"/>
          <w:szCs w:val="22"/>
          <w:lang w:val="en-US"/>
        </w:rPr>
        <w:t>, 176.</w:t>
      </w:r>
    </w:p>
  </w:footnote>
  <w:footnote w:id="63">
    <w:p w14:paraId="104DED0E" w14:textId="77777777" w:rsidR="00FE1460" w:rsidRPr="00EC668A" w:rsidRDefault="00FE1460">
      <w:pPr>
        <w:pStyle w:val="FootnoteText"/>
        <w:rPr>
          <w:rFonts w:ascii="Times New Roman" w:hAnsi="Times New Roman" w:cs="Times New Roman"/>
          <w:sz w:val="22"/>
          <w:szCs w:val="22"/>
          <w:lang w:val="en-US"/>
        </w:rPr>
      </w:pPr>
      <w:r w:rsidRPr="00EC668A">
        <w:rPr>
          <w:rStyle w:val="FootnoteReference"/>
          <w:rFonts w:ascii="Times New Roman" w:hAnsi="Times New Roman" w:cs="Times New Roman"/>
          <w:sz w:val="22"/>
          <w:szCs w:val="22"/>
        </w:rPr>
        <w:footnoteRef/>
      </w:r>
      <w:r w:rsidRPr="00EC668A">
        <w:rPr>
          <w:rFonts w:ascii="Times New Roman" w:hAnsi="Times New Roman" w:cs="Times New Roman"/>
          <w:sz w:val="22"/>
          <w:szCs w:val="22"/>
          <w:lang w:val="en-US"/>
        </w:rPr>
        <w:t xml:space="preserve"> Hobbes, </w:t>
      </w:r>
      <w:r w:rsidRPr="00EC668A">
        <w:rPr>
          <w:rFonts w:ascii="Times New Roman" w:hAnsi="Times New Roman" w:cs="Times New Roman"/>
          <w:i/>
          <w:sz w:val="22"/>
          <w:szCs w:val="22"/>
          <w:lang w:val="en-US"/>
        </w:rPr>
        <w:t>Leviathan</w:t>
      </w:r>
      <w:r w:rsidRPr="00EC668A">
        <w:rPr>
          <w:rFonts w:ascii="Times New Roman" w:hAnsi="Times New Roman" w:cs="Times New Roman"/>
          <w:sz w:val="22"/>
          <w:szCs w:val="22"/>
          <w:lang w:val="en-US"/>
        </w:rPr>
        <w:t>, I</w:t>
      </w:r>
      <w:r>
        <w:rPr>
          <w:rFonts w:ascii="Times New Roman" w:hAnsi="Times New Roman" w:cs="Times New Roman"/>
          <w:sz w:val="22"/>
          <w:szCs w:val="22"/>
          <w:lang w:val="en-US"/>
        </w:rPr>
        <w:t>I</w:t>
      </w:r>
      <w:r w:rsidRPr="00EC668A">
        <w:rPr>
          <w:rFonts w:ascii="Times New Roman" w:hAnsi="Times New Roman" w:cs="Times New Roman"/>
          <w:sz w:val="22"/>
          <w:szCs w:val="22"/>
          <w:lang w:val="en-US"/>
        </w:rPr>
        <w:t xml:space="preserve">.29, 230; </w:t>
      </w:r>
      <w:proofErr w:type="spellStart"/>
      <w:r w:rsidRPr="00EC668A">
        <w:rPr>
          <w:rFonts w:ascii="Times New Roman" w:hAnsi="Times New Roman" w:cs="Times New Roman"/>
          <w:sz w:val="22"/>
          <w:szCs w:val="22"/>
          <w:lang w:val="en-US"/>
        </w:rPr>
        <w:t>Cavarero</w:t>
      </w:r>
      <w:proofErr w:type="spellEnd"/>
      <w:r w:rsidRPr="00EC668A">
        <w:rPr>
          <w:rFonts w:ascii="Times New Roman" w:hAnsi="Times New Roman" w:cs="Times New Roman"/>
          <w:sz w:val="22"/>
          <w:szCs w:val="22"/>
          <w:lang w:val="en-US"/>
        </w:rPr>
        <w:t xml:space="preserve">, </w:t>
      </w:r>
      <w:r w:rsidRPr="00EC668A">
        <w:rPr>
          <w:rFonts w:ascii="Times New Roman" w:hAnsi="Times New Roman" w:cs="Times New Roman"/>
          <w:i/>
          <w:sz w:val="22"/>
          <w:szCs w:val="22"/>
          <w:lang w:val="en-US"/>
        </w:rPr>
        <w:t>Stately Bodies</w:t>
      </w:r>
      <w:r w:rsidRPr="00EC668A">
        <w:rPr>
          <w:rFonts w:ascii="Times New Roman" w:hAnsi="Times New Roman" w:cs="Times New Roman"/>
          <w:sz w:val="22"/>
          <w:szCs w:val="22"/>
          <w:lang w:val="en-US"/>
        </w:rPr>
        <w:t>, 176.</w:t>
      </w:r>
    </w:p>
  </w:footnote>
  <w:footnote w:id="64">
    <w:p w14:paraId="188BDC33" w14:textId="77777777" w:rsidR="00FE1460" w:rsidRPr="00EC668A" w:rsidRDefault="00FE1460">
      <w:pPr>
        <w:pStyle w:val="FootnoteText"/>
        <w:rPr>
          <w:rFonts w:ascii="Times New Roman" w:hAnsi="Times New Roman" w:cs="Times New Roman"/>
          <w:sz w:val="22"/>
          <w:szCs w:val="22"/>
          <w:lang w:val="en-GB"/>
        </w:rPr>
      </w:pPr>
      <w:r w:rsidRPr="00EC668A">
        <w:rPr>
          <w:rStyle w:val="FootnoteReference"/>
          <w:rFonts w:ascii="Times New Roman" w:hAnsi="Times New Roman" w:cs="Times New Roman"/>
          <w:sz w:val="22"/>
          <w:szCs w:val="22"/>
        </w:rPr>
        <w:footnoteRef/>
      </w:r>
      <w:r w:rsidRPr="00EC668A">
        <w:rPr>
          <w:rFonts w:ascii="Times New Roman" w:hAnsi="Times New Roman" w:cs="Times New Roman"/>
          <w:sz w:val="22"/>
          <w:szCs w:val="22"/>
          <w:lang w:val="en-US"/>
        </w:rPr>
        <w:t xml:space="preserve"> </w:t>
      </w:r>
      <w:r w:rsidRPr="00EC668A">
        <w:rPr>
          <w:rFonts w:ascii="Times New Roman" w:hAnsi="Times New Roman" w:cs="Times New Roman"/>
          <w:sz w:val="22"/>
          <w:szCs w:val="22"/>
          <w:lang w:val="en-GB"/>
        </w:rPr>
        <w:t xml:space="preserve">This much is argued by, e.g., Phillip Pettit, when he claims that for Hobbes ‘there are no persons but </w:t>
      </w:r>
      <w:proofErr w:type="gramStart"/>
      <w:r w:rsidRPr="00EC668A">
        <w:rPr>
          <w:rFonts w:ascii="Times New Roman" w:hAnsi="Times New Roman" w:cs="Times New Roman"/>
          <w:sz w:val="22"/>
          <w:szCs w:val="22"/>
          <w:lang w:val="en-GB"/>
        </w:rPr>
        <w:t>spokespersons’</w:t>
      </w:r>
      <w:proofErr w:type="gramEnd"/>
      <w:r w:rsidRPr="00EC668A">
        <w:rPr>
          <w:rFonts w:ascii="Times New Roman" w:hAnsi="Times New Roman" w:cs="Times New Roman"/>
          <w:sz w:val="22"/>
          <w:szCs w:val="22"/>
          <w:lang w:val="en-GB"/>
        </w:rPr>
        <w:t xml:space="preserve">. P. Pettit, </w:t>
      </w:r>
      <w:r w:rsidRPr="00EC668A">
        <w:rPr>
          <w:rFonts w:ascii="Times New Roman" w:hAnsi="Times New Roman" w:cs="Times New Roman"/>
          <w:i/>
          <w:sz w:val="22"/>
          <w:szCs w:val="22"/>
          <w:lang w:val="en-GB"/>
        </w:rPr>
        <w:t>Made with Words: Hobbes on Language, Mind and Politics</w:t>
      </w:r>
      <w:r w:rsidRPr="00EC668A">
        <w:rPr>
          <w:rFonts w:ascii="Times New Roman" w:hAnsi="Times New Roman" w:cs="Times New Roman"/>
          <w:sz w:val="22"/>
          <w:szCs w:val="22"/>
          <w:lang w:val="en-GB"/>
        </w:rPr>
        <w:t xml:space="preserve"> (Princeton, 2008), 56.</w:t>
      </w:r>
    </w:p>
  </w:footnote>
  <w:footnote w:id="65">
    <w:p w14:paraId="488B4726" w14:textId="77777777" w:rsidR="00FE1460" w:rsidRPr="002B0A0B" w:rsidRDefault="00FE1460">
      <w:pPr>
        <w:pStyle w:val="FootnoteText"/>
        <w:rPr>
          <w:rFonts w:ascii="Times New Roman" w:hAnsi="Times New Roman" w:cs="Times New Roman"/>
          <w:sz w:val="22"/>
          <w:szCs w:val="22"/>
          <w:lang w:val="en-GB"/>
        </w:rPr>
      </w:pPr>
      <w:r w:rsidRPr="002B0A0B">
        <w:rPr>
          <w:rStyle w:val="FootnoteReference"/>
          <w:rFonts w:ascii="Times New Roman" w:hAnsi="Times New Roman" w:cs="Times New Roman"/>
          <w:sz w:val="22"/>
          <w:szCs w:val="22"/>
        </w:rPr>
        <w:footnoteRef/>
      </w:r>
      <w:r w:rsidRPr="002B0A0B">
        <w:rPr>
          <w:rFonts w:ascii="Times New Roman" w:hAnsi="Times New Roman" w:cs="Times New Roman"/>
          <w:sz w:val="22"/>
          <w:szCs w:val="22"/>
          <w:lang w:val="en-US"/>
        </w:rPr>
        <w:t xml:space="preserve"> See Hobbes, </w:t>
      </w:r>
      <w:r w:rsidRPr="002B0A0B">
        <w:rPr>
          <w:rFonts w:ascii="Times New Roman" w:hAnsi="Times New Roman" w:cs="Times New Roman"/>
          <w:i/>
          <w:sz w:val="22"/>
          <w:szCs w:val="22"/>
          <w:lang w:val="en-US"/>
        </w:rPr>
        <w:t>Leviathan</w:t>
      </w:r>
      <w:r w:rsidRPr="002B0A0B">
        <w:rPr>
          <w:rFonts w:ascii="Times New Roman" w:hAnsi="Times New Roman" w:cs="Times New Roman"/>
          <w:sz w:val="22"/>
          <w:szCs w:val="22"/>
          <w:lang w:val="en-US"/>
        </w:rPr>
        <w:t>, Epistle Dedicatory, 3.</w:t>
      </w:r>
    </w:p>
  </w:footnote>
  <w:footnote w:id="66">
    <w:p w14:paraId="2235669B" w14:textId="77777777" w:rsidR="00FE1460" w:rsidRPr="002B0A0B" w:rsidRDefault="00FE1460">
      <w:pPr>
        <w:pStyle w:val="FootnoteText"/>
        <w:rPr>
          <w:rFonts w:ascii="Times New Roman" w:hAnsi="Times New Roman" w:cs="Times New Roman"/>
          <w:sz w:val="22"/>
          <w:szCs w:val="22"/>
          <w:lang w:val="en-US"/>
        </w:rPr>
      </w:pPr>
      <w:r w:rsidRPr="002B0A0B">
        <w:rPr>
          <w:rStyle w:val="FootnoteReference"/>
          <w:rFonts w:ascii="Times New Roman" w:hAnsi="Times New Roman" w:cs="Times New Roman"/>
          <w:sz w:val="22"/>
          <w:szCs w:val="22"/>
        </w:rPr>
        <w:footnoteRef/>
      </w:r>
      <w:r w:rsidRPr="002B0A0B">
        <w:rPr>
          <w:rFonts w:ascii="Times New Roman" w:hAnsi="Times New Roman" w:cs="Times New Roman"/>
          <w:sz w:val="22"/>
          <w:szCs w:val="22"/>
          <w:lang w:val="en-US"/>
        </w:rPr>
        <w:t xml:space="preserve"> See Brito Vieira, </w:t>
      </w:r>
      <w:r w:rsidRPr="002B0A0B">
        <w:rPr>
          <w:rFonts w:ascii="Times New Roman" w:hAnsi="Times New Roman" w:cs="Times New Roman"/>
          <w:i/>
          <w:sz w:val="22"/>
          <w:szCs w:val="22"/>
          <w:lang w:val="en-US"/>
        </w:rPr>
        <w:t>The Elements of Representation in Hobbes</w:t>
      </w:r>
      <w:r w:rsidRPr="002B0A0B">
        <w:rPr>
          <w:rFonts w:ascii="Times New Roman" w:hAnsi="Times New Roman" w:cs="Times New Roman"/>
          <w:sz w:val="22"/>
          <w:szCs w:val="22"/>
          <w:lang w:val="en-US"/>
        </w:rPr>
        <w:t xml:space="preserve">, </w:t>
      </w:r>
      <w:r>
        <w:rPr>
          <w:rFonts w:ascii="Times New Roman" w:hAnsi="Times New Roman" w:cs="Times New Roman"/>
          <w:sz w:val="22"/>
          <w:szCs w:val="22"/>
          <w:lang w:val="en-US"/>
        </w:rPr>
        <w:t>235-</w:t>
      </w:r>
      <w:r w:rsidRPr="002B0A0B">
        <w:rPr>
          <w:rFonts w:ascii="Times New Roman" w:hAnsi="Times New Roman" w:cs="Times New Roman"/>
          <w:sz w:val="22"/>
          <w:szCs w:val="22"/>
          <w:lang w:val="en-US"/>
        </w:rPr>
        <w:t>53.</w:t>
      </w:r>
    </w:p>
  </w:footnote>
  <w:footnote w:id="67">
    <w:p w14:paraId="315E8023" w14:textId="77777777" w:rsidR="00FE1460" w:rsidRPr="002B0A0B" w:rsidRDefault="00FE1460">
      <w:pPr>
        <w:pStyle w:val="FootnoteText"/>
        <w:rPr>
          <w:rFonts w:ascii="Times New Roman" w:hAnsi="Times New Roman" w:cs="Times New Roman"/>
          <w:sz w:val="22"/>
          <w:szCs w:val="22"/>
          <w:lang w:val="en-US"/>
        </w:rPr>
      </w:pPr>
      <w:r w:rsidRPr="002B0A0B">
        <w:rPr>
          <w:rStyle w:val="FootnoteReference"/>
          <w:rFonts w:ascii="Times New Roman" w:hAnsi="Times New Roman" w:cs="Times New Roman"/>
          <w:sz w:val="22"/>
          <w:szCs w:val="22"/>
        </w:rPr>
        <w:footnoteRef/>
      </w:r>
      <w:r w:rsidRPr="002B0A0B">
        <w:rPr>
          <w:rFonts w:ascii="Times New Roman" w:hAnsi="Times New Roman" w:cs="Times New Roman"/>
          <w:sz w:val="22"/>
          <w:szCs w:val="22"/>
          <w:lang w:val="en-US"/>
        </w:rPr>
        <w:t xml:space="preserve"> Brito Vieira, </w:t>
      </w:r>
      <w:r w:rsidRPr="002B0A0B">
        <w:rPr>
          <w:rFonts w:ascii="Times New Roman" w:hAnsi="Times New Roman" w:cs="Times New Roman"/>
          <w:i/>
          <w:sz w:val="22"/>
          <w:szCs w:val="22"/>
          <w:lang w:val="en-US"/>
        </w:rPr>
        <w:t>The Elements of Representation</w:t>
      </w:r>
      <w:r>
        <w:rPr>
          <w:rFonts w:ascii="Times New Roman" w:hAnsi="Times New Roman" w:cs="Times New Roman"/>
          <w:i/>
          <w:sz w:val="22"/>
          <w:szCs w:val="22"/>
          <w:lang w:val="en-US"/>
        </w:rPr>
        <w:t xml:space="preserve"> in Hobbes</w:t>
      </w:r>
      <w:r w:rsidRPr="002B0A0B">
        <w:rPr>
          <w:rFonts w:ascii="Times New Roman" w:hAnsi="Times New Roman" w:cs="Times New Roman"/>
          <w:sz w:val="22"/>
          <w:szCs w:val="22"/>
          <w:lang w:val="en-US"/>
        </w:rPr>
        <w:t xml:space="preserve">, especially 147-207; H. S. Turner, </w:t>
      </w:r>
      <w:r w:rsidRPr="002B0A0B">
        <w:rPr>
          <w:rFonts w:ascii="Times New Roman" w:hAnsi="Times New Roman" w:cs="Times New Roman"/>
          <w:i/>
          <w:sz w:val="22"/>
          <w:szCs w:val="22"/>
          <w:lang w:val="en-US"/>
        </w:rPr>
        <w:t>The Corporate Commonwealth</w:t>
      </w:r>
      <w:r w:rsidRPr="002B0A0B">
        <w:rPr>
          <w:rFonts w:ascii="Times New Roman" w:hAnsi="Times New Roman" w:cs="Times New Roman"/>
          <w:sz w:val="22"/>
          <w:szCs w:val="22"/>
          <w:lang w:val="en-US"/>
        </w:rPr>
        <w:t>, 220.</w:t>
      </w:r>
    </w:p>
  </w:footnote>
  <w:footnote w:id="68">
    <w:p w14:paraId="1166902A" w14:textId="77777777" w:rsidR="00FE1460" w:rsidRPr="00FD0116" w:rsidRDefault="00FE1460">
      <w:pPr>
        <w:pStyle w:val="FootnoteText"/>
        <w:rPr>
          <w:rFonts w:ascii="Times New Roman" w:hAnsi="Times New Roman" w:cs="Times New Roman"/>
          <w:sz w:val="22"/>
          <w:szCs w:val="22"/>
          <w:lang w:val="en-US"/>
        </w:rPr>
      </w:pPr>
      <w:r w:rsidRPr="00FD0116">
        <w:rPr>
          <w:rStyle w:val="FootnoteReference"/>
          <w:rFonts w:ascii="Times New Roman" w:hAnsi="Times New Roman" w:cs="Times New Roman"/>
          <w:sz w:val="22"/>
          <w:szCs w:val="22"/>
        </w:rPr>
        <w:footnoteRef/>
      </w:r>
      <w:r w:rsidRPr="00FD0116">
        <w:rPr>
          <w:rFonts w:ascii="Times New Roman" w:hAnsi="Times New Roman" w:cs="Times New Roman"/>
          <w:sz w:val="22"/>
          <w:szCs w:val="22"/>
          <w:lang w:val="en-US"/>
        </w:rPr>
        <w:t xml:space="preserve"> See </w:t>
      </w:r>
      <w:r w:rsidRPr="00FD0116">
        <w:rPr>
          <w:rFonts w:ascii="Times New Roman" w:eastAsia="Times New Roman" w:hAnsi="Times New Roman" w:cs="Times New Roman"/>
          <w:sz w:val="22"/>
          <w:szCs w:val="22"/>
          <w:lang w:val="en-US" w:eastAsia="pt-PT"/>
        </w:rPr>
        <w:t xml:space="preserve">D. Runciman, ‘Hobbes’s Theory of Representation as: Anti-Democratic or Proto-Democratic’, in: </w:t>
      </w:r>
      <w:r w:rsidRPr="00FD0116">
        <w:rPr>
          <w:rFonts w:ascii="Times New Roman" w:eastAsia="Times New Roman" w:hAnsi="Times New Roman" w:cs="Times New Roman"/>
          <w:i/>
          <w:sz w:val="22"/>
          <w:szCs w:val="22"/>
          <w:lang w:val="en-US" w:eastAsia="pt-PT"/>
        </w:rPr>
        <w:t>Political Representation</w:t>
      </w:r>
      <w:r w:rsidRPr="00FD0116">
        <w:rPr>
          <w:rFonts w:ascii="Times New Roman" w:eastAsia="Times New Roman" w:hAnsi="Times New Roman" w:cs="Times New Roman"/>
          <w:sz w:val="22"/>
          <w:szCs w:val="22"/>
          <w:lang w:val="en-US" w:eastAsia="pt-PT"/>
        </w:rPr>
        <w:t>, ed. I Shapiro, S. Strokes, E. Wood and A. Kirschner (Cambridge, 2009)</w:t>
      </w:r>
      <w:r>
        <w:rPr>
          <w:rFonts w:ascii="Times New Roman" w:eastAsia="Times New Roman" w:hAnsi="Times New Roman" w:cs="Times New Roman"/>
          <w:sz w:val="22"/>
          <w:szCs w:val="22"/>
          <w:lang w:val="en-US" w:eastAsia="pt-PT"/>
        </w:rPr>
        <w:t>, 15-34</w:t>
      </w:r>
      <w:r w:rsidRPr="00FD0116">
        <w:rPr>
          <w:rFonts w:ascii="Times New Roman" w:eastAsia="Times New Roman" w:hAnsi="Times New Roman" w:cs="Times New Roman"/>
          <w:sz w:val="22"/>
          <w:szCs w:val="22"/>
          <w:lang w:val="en-US" w:eastAsia="pt-PT"/>
        </w:rPr>
        <w:t xml:space="preserve">. </w:t>
      </w:r>
    </w:p>
  </w:footnote>
  <w:footnote w:id="69">
    <w:p w14:paraId="26B55FBF" w14:textId="77777777" w:rsidR="00FE1460" w:rsidRPr="00CB0107" w:rsidRDefault="00FE1460">
      <w:pPr>
        <w:pStyle w:val="FootnoteText"/>
        <w:rPr>
          <w:rFonts w:ascii="Times New Roman" w:hAnsi="Times New Roman" w:cs="Times New Roman"/>
          <w:sz w:val="22"/>
          <w:szCs w:val="22"/>
          <w:lang w:val="en-GB"/>
        </w:rPr>
      </w:pPr>
      <w:r w:rsidRPr="00CB0107">
        <w:rPr>
          <w:rStyle w:val="FootnoteReference"/>
          <w:rFonts w:ascii="Times New Roman" w:hAnsi="Times New Roman" w:cs="Times New Roman"/>
          <w:sz w:val="22"/>
          <w:szCs w:val="22"/>
        </w:rPr>
        <w:footnoteRef/>
      </w:r>
      <w:r w:rsidRPr="00CB0107">
        <w:rPr>
          <w:rFonts w:ascii="Times New Roman" w:hAnsi="Times New Roman" w:cs="Times New Roman"/>
          <w:sz w:val="22"/>
          <w:szCs w:val="22"/>
          <w:lang w:val="en-US"/>
        </w:rPr>
        <w:t xml:space="preserve"> </w:t>
      </w:r>
      <w:r w:rsidRPr="00CB0107">
        <w:rPr>
          <w:rFonts w:ascii="Times New Roman" w:eastAsia="Times New Roman" w:hAnsi="Times New Roman" w:cs="Times New Roman"/>
          <w:sz w:val="22"/>
          <w:szCs w:val="22"/>
          <w:lang w:val="en-US" w:eastAsia="pt-PT"/>
        </w:rPr>
        <w:t xml:space="preserve">Hobbes, </w:t>
      </w:r>
      <w:r w:rsidRPr="00CB0107">
        <w:rPr>
          <w:rFonts w:ascii="Times New Roman" w:eastAsia="Times New Roman" w:hAnsi="Times New Roman" w:cs="Times New Roman"/>
          <w:i/>
          <w:sz w:val="22"/>
          <w:szCs w:val="22"/>
          <w:lang w:val="en-US" w:eastAsia="pt-PT"/>
        </w:rPr>
        <w:t>Leviathan</w:t>
      </w:r>
      <w:r w:rsidRPr="00CB0107">
        <w:rPr>
          <w:rFonts w:ascii="Times New Roman" w:eastAsia="Times New Roman" w:hAnsi="Times New Roman" w:cs="Times New Roman"/>
          <w:sz w:val="22"/>
          <w:szCs w:val="22"/>
          <w:lang w:val="en-US" w:eastAsia="pt-PT"/>
        </w:rPr>
        <w:t>, II.19, 129.</w:t>
      </w:r>
    </w:p>
  </w:footnote>
  <w:footnote w:id="70">
    <w:p w14:paraId="1726D69D" w14:textId="77777777" w:rsidR="00FE1460" w:rsidRPr="00CB0107" w:rsidRDefault="00FE1460">
      <w:pPr>
        <w:pStyle w:val="FootnoteText"/>
        <w:rPr>
          <w:rFonts w:ascii="Times New Roman" w:hAnsi="Times New Roman" w:cs="Times New Roman"/>
          <w:sz w:val="22"/>
          <w:szCs w:val="22"/>
          <w:lang w:val="en-US"/>
        </w:rPr>
      </w:pPr>
      <w:r w:rsidRPr="00CB0107">
        <w:rPr>
          <w:rStyle w:val="FootnoteReference"/>
          <w:rFonts w:ascii="Times New Roman" w:hAnsi="Times New Roman" w:cs="Times New Roman"/>
          <w:sz w:val="22"/>
          <w:szCs w:val="22"/>
        </w:rPr>
        <w:footnoteRef/>
      </w:r>
      <w:r w:rsidRPr="00CB0107">
        <w:rPr>
          <w:rFonts w:ascii="Times New Roman" w:hAnsi="Times New Roman" w:cs="Times New Roman"/>
          <w:sz w:val="22"/>
          <w:szCs w:val="22"/>
          <w:lang w:val="en-US"/>
        </w:rPr>
        <w:t xml:space="preserve"> P. Downes, </w:t>
      </w:r>
      <w:r w:rsidRPr="00CB0107">
        <w:rPr>
          <w:rFonts w:ascii="Times New Roman" w:hAnsi="Times New Roman" w:cs="Times New Roman"/>
          <w:i/>
          <w:sz w:val="22"/>
          <w:szCs w:val="22"/>
          <w:lang w:val="en-US"/>
        </w:rPr>
        <w:t>Hobbes, Sovereignty and Early American Literature</w:t>
      </w:r>
      <w:r w:rsidRPr="00CB0107">
        <w:rPr>
          <w:rFonts w:ascii="Times New Roman" w:hAnsi="Times New Roman" w:cs="Times New Roman"/>
          <w:sz w:val="22"/>
          <w:szCs w:val="22"/>
          <w:lang w:val="en-US"/>
        </w:rPr>
        <w:t xml:space="preserve"> (Cambridge, 2015), 60.</w:t>
      </w:r>
    </w:p>
  </w:footnote>
  <w:footnote w:id="71">
    <w:p w14:paraId="48040FAA" w14:textId="77777777" w:rsidR="00FE1460" w:rsidRPr="00CB0107" w:rsidRDefault="00FE1460">
      <w:pPr>
        <w:pStyle w:val="FootnoteText"/>
        <w:rPr>
          <w:rFonts w:ascii="Times New Roman" w:hAnsi="Times New Roman" w:cs="Times New Roman"/>
          <w:sz w:val="22"/>
          <w:szCs w:val="22"/>
          <w:lang w:val="en-GB"/>
        </w:rPr>
      </w:pPr>
      <w:r w:rsidRPr="00CB0107">
        <w:rPr>
          <w:rStyle w:val="FootnoteReference"/>
          <w:rFonts w:ascii="Times New Roman" w:hAnsi="Times New Roman" w:cs="Times New Roman"/>
          <w:sz w:val="22"/>
          <w:szCs w:val="22"/>
        </w:rPr>
        <w:footnoteRef/>
      </w:r>
      <w:r w:rsidRPr="00CB0107">
        <w:rPr>
          <w:rFonts w:ascii="Times New Roman" w:hAnsi="Times New Roman" w:cs="Times New Roman"/>
          <w:sz w:val="22"/>
          <w:szCs w:val="22"/>
          <w:lang w:val="en-US"/>
        </w:rPr>
        <w:t xml:space="preserve"> </w:t>
      </w:r>
      <w:r w:rsidRPr="00CB0107">
        <w:rPr>
          <w:rFonts w:ascii="Times New Roman" w:hAnsi="Times New Roman" w:cs="Times New Roman"/>
          <w:sz w:val="22"/>
          <w:szCs w:val="22"/>
          <w:lang w:val="en-GB"/>
        </w:rPr>
        <w:t xml:space="preserve">As is the case in Tuck, </w:t>
      </w:r>
      <w:r w:rsidRPr="00CB0107">
        <w:rPr>
          <w:rFonts w:ascii="Times New Roman" w:hAnsi="Times New Roman" w:cs="Times New Roman"/>
          <w:i/>
          <w:sz w:val="22"/>
          <w:szCs w:val="22"/>
          <w:lang w:val="en-GB"/>
        </w:rPr>
        <w:t>The Sleeping Sovereign</w:t>
      </w:r>
      <w:r w:rsidRPr="00CB0107">
        <w:rPr>
          <w:rFonts w:ascii="Times New Roman" w:hAnsi="Times New Roman" w:cs="Times New Roman"/>
          <w:sz w:val="22"/>
          <w:szCs w:val="22"/>
          <w:lang w:val="en-GB"/>
        </w:rPr>
        <w:t>, 105.</w:t>
      </w:r>
    </w:p>
  </w:footnote>
  <w:footnote w:id="72">
    <w:p w14:paraId="5ED9C34C" w14:textId="77777777" w:rsidR="00FE1460" w:rsidRPr="00AE5316" w:rsidRDefault="00FE1460">
      <w:pPr>
        <w:pStyle w:val="FootnoteText"/>
        <w:rPr>
          <w:rFonts w:ascii="Times New Roman" w:hAnsi="Times New Roman" w:cs="Times New Roman"/>
          <w:sz w:val="22"/>
          <w:szCs w:val="22"/>
          <w:lang w:val="en-GB"/>
        </w:rPr>
      </w:pPr>
      <w:r w:rsidRPr="00AE5316">
        <w:rPr>
          <w:rStyle w:val="FootnoteReference"/>
          <w:rFonts w:ascii="Times New Roman" w:hAnsi="Times New Roman" w:cs="Times New Roman"/>
          <w:sz w:val="22"/>
          <w:szCs w:val="22"/>
        </w:rPr>
        <w:footnoteRef/>
      </w:r>
      <w:r w:rsidRPr="00AE5316">
        <w:rPr>
          <w:rFonts w:ascii="Times New Roman" w:hAnsi="Times New Roman" w:cs="Times New Roman"/>
          <w:sz w:val="22"/>
          <w:szCs w:val="22"/>
          <w:lang w:val="en-US"/>
        </w:rPr>
        <w:t xml:space="preserve"> Hobbes, </w:t>
      </w:r>
      <w:r w:rsidRPr="00AE5316">
        <w:rPr>
          <w:rFonts w:ascii="Times New Roman" w:hAnsi="Times New Roman" w:cs="Times New Roman"/>
          <w:i/>
          <w:sz w:val="22"/>
          <w:szCs w:val="22"/>
          <w:lang w:val="en-US"/>
        </w:rPr>
        <w:t>Leviathan</w:t>
      </w:r>
      <w:r w:rsidRPr="00AE5316">
        <w:rPr>
          <w:rFonts w:ascii="Times New Roman" w:hAnsi="Times New Roman" w:cs="Times New Roman"/>
          <w:sz w:val="22"/>
          <w:szCs w:val="22"/>
          <w:lang w:val="en-US"/>
        </w:rPr>
        <w:t xml:space="preserve">, </w:t>
      </w:r>
      <w:r w:rsidRPr="00AE5316">
        <w:rPr>
          <w:rFonts w:ascii="Times New Roman" w:hAnsi="Times New Roman" w:cs="Times New Roman"/>
          <w:sz w:val="22"/>
          <w:szCs w:val="22"/>
          <w:lang w:val="en-GB"/>
        </w:rPr>
        <w:t>II.22, 160.</w:t>
      </w:r>
    </w:p>
  </w:footnote>
  <w:footnote w:id="73">
    <w:p w14:paraId="632632F1" w14:textId="66E4A424" w:rsidR="00FE1460" w:rsidRPr="00AE5316" w:rsidRDefault="00FE1460">
      <w:pPr>
        <w:pStyle w:val="FootnoteText"/>
        <w:rPr>
          <w:rFonts w:ascii="Times New Roman" w:hAnsi="Times New Roman" w:cs="Times New Roman"/>
          <w:sz w:val="22"/>
          <w:szCs w:val="22"/>
          <w:lang w:val="en-GB"/>
        </w:rPr>
      </w:pPr>
      <w:r w:rsidRPr="00AE5316">
        <w:rPr>
          <w:rStyle w:val="FootnoteReference"/>
          <w:rFonts w:ascii="Times New Roman" w:hAnsi="Times New Roman" w:cs="Times New Roman"/>
          <w:sz w:val="22"/>
          <w:szCs w:val="22"/>
        </w:rPr>
        <w:footnoteRef/>
      </w:r>
      <w:r w:rsidRPr="00AE5316">
        <w:rPr>
          <w:rFonts w:ascii="Times New Roman" w:hAnsi="Times New Roman" w:cs="Times New Roman"/>
          <w:sz w:val="22"/>
          <w:szCs w:val="22"/>
          <w:lang w:val="en-US"/>
        </w:rPr>
        <w:t xml:space="preserve"> See </w:t>
      </w:r>
      <w:r w:rsidRPr="00AE5316">
        <w:rPr>
          <w:rFonts w:ascii="Times New Roman" w:hAnsi="Times New Roman" w:cs="Times New Roman"/>
          <w:sz w:val="22"/>
          <w:szCs w:val="22"/>
          <w:lang w:val="en-GB"/>
        </w:rPr>
        <w:t xml:space="preserve">K. Olson, </w:t>
      </w:r>
      <w:r w:rsidRPr="00AE5316">
        <w:rPr>
          <w:rFonts w:ascii="Times New Roman" w:hAnsi="Times New Roman" w:cs="Times New Roman"/>
          <w:i/>
          <w:sz w:val="22"/>
          <w:szCs w:val="22"/>
          <w:lang w:val="en-GB"/>
        </w:rPr>
        <w:t xml:space="preserve">Imagined Sovereignties. The Power of the People and other Myths of the Modern Ages </w:t>
      </w:r>
      <w:r w:rsidRPr="00AE5316">
        <w:rPr>
          <w:rFonts w:ascii="Times New Roman" w:hAnsi="Times New Roman" w:cs="Times New Roman"/>
          <w:sz w:val="22"/>
          <w:szCs w:val="22"/>
          <w:lang w:val="en-GB"/>
        </w:rPr>
        <w:t>(Cambridge, 2016), 20</w:t>
      </w:r>
      <w:r>
        <w:rPr>
          <w:rFonts w:ascii="Times New Roman" w:hAnsi="Times New Roman" w:cs="Times New Roman"/>
          <w:sz w:val="22"/>
          <w:szCs w:val="22"/>
          <w:lang w:val="en-GB"/>
        </w:rPr>
        <w:t xml:space="preserve">. The difference between need and preference must be noted however, since self-preservation is a necessity about which there is little choice. See also M. Brito Vieira, ‘Performative Imaginaries: Pitkin versus Hobbes on Political Representation’, in: </w:t>
      </w:r>
      <w:r w:rsidRPr="00B75923">
        <w:rPr>
          <w:rFonts w:ascii="Times New Roman" w:hAnsi="Times New Roman" w:cs="Times New Roman"/>
          <w:i/>
          <w:sz w:val="22"/>
          <w:szCs w:val="22"/>
          <w:lang w:val="en-GB"/>
        </w:rPr>
        <w:t>Reclaiming Representation. Contemporary Advances in the Theory of Political Representation</w:t>
      </w:r>
      <w:r>
        <w:rPr>
          <w:rFonts w:ascii="Times New Roman" w:hAnsi="Times New Roman" w:cs="Times New Roman"/>
          <w:sz w:val="22"/>
          <w:szCs w:val="22"/>
          <w:lang w:val="en-GB"/>
        </w:rPr>
        <w:t>, ed. M. Brito Vieira (New York, 2017), 25-49.</w:t>
      </w:r>
    </w:p>
  </w:footnote>
  <w:footnote w:id="74">
    <w:p w14:paraId="4B7D3CD0" w14:textId="77777777" w:rsidR="00FE1460" w:rsidRPr="000B557C" w:rsidRDefault="00FE1460">
      <w:pPr>
        <w:pStyle w:val="FootnoteText"/>
        <w:rPr>
          <w:rFonts w:ascii="Times New Roman" w:hAnsi="Times New Roman" w:cs="Times New Roman"/>
          <w:sz w:val="22"/>
          <w:szCs w:val="22"/>
          <w:lang w:val="en-GB"/>
        </w:rPr>
      </w:pPr>
      <w:r w:rsidRPr="000B557C">
        <w:rPr>
          <w:rStyle w:val="FootnoteReference"/>
          <w:rFonts w:ascii="Times New Roman" w:hAnsi="Times New Roman" w:cs="Times New Roman"/>
        </w:rPr>
        <w:footnoteRef/>
      </w:r>
      <w:r w:rsidRPr="000B557C">
        <w:rPr>
          <w:rFonts w:ascii="Times New Roman" w:hAnsi="Times New Roman" w:cs="Times New Roman"/>
          <w:lang w:val="en-US"/>
        </w:rPr>
        <w:t xml:space="preserve"> </w:t>
      </w:r>
      <w:r w:rsidRPr="00AE5316">
        <w:rPr>
          <w:rFonts w:ascii="Times New Roman" w:hAnsi="Times New Roman" w:cs="Times New Roman"/>
          <w:sz w:val="22"/>
          <w:szCs w:val="22"/>
          <w:lang w:val="en-US"/>
        </w:rPr>
        <w:t xml:space="preserve">Hobbes, </w:t>
      </w:r>
      <w:r w:rsidRPr="00AE5316">
        <w:rPr>
          <w:rFonts w:ascii="Times New Roman" w:hAnsi="Times New Roman" w:cs="Times New Roman"/>
          <w:i/>
          <w:sz w:val="22"/>
          <w:szCs w:val="22"/>
          <w:lang w:val="en-US"/>
        </w:rPr>
        <w:t>Leviathan</w:t>
      </w:r>
      <w:r w:rsidRPr="00AE5316">
        <w:rPr>
          <w:rFonts w:ascii="Times New Roman" w:hAnsi="Times New Roman" w:cs="Times New Roman"/>
          <w:sz w:val="22"/>
          <w:szCs w:val="22"/>
          <w:lang w:val="en-US"/>
        </w:rPr>
        <w:t xml:space="preserve">, </w:t>
      </w:r>
      <w:r w:rsidRPr="00AE5316">
        <w:rPr>
          <w:rFonts w:ascii="Times New Roman" w:hAnsi="Times New Roman" w:cs="Times New Roman"/>
          <w:sz w:val="22"/>
          <w:szCs w:val="22"/>
          <w:lang w:val="en-GB"/>
        </w:rPr>
        <w:t>II.22, 160.</w:t>
      </w:r>
    </w:p>
  </w:footnote>
  <w:footnote w:id="75">
    <w:p w14:paraId="1E92DBAB" w14:textId="246CB4A7" w:rsidR="00FE1460" w:rsidRPr="009F327F" w:rsidRDefault="00FE1460">
      <w:pPr>
        <w:pStyle w:val="FootnoteText"/>
        <w:rPr>
          <w:rFonts w:ascii="Times New Roman" w:hAnsi="Times New Roman" w:cs="Times New Roman"/>
          <w:sz w:val="22"/>
          <w:szCs w:val="22"/>
          <w:lang w:val="en-GB"/>
        </w:rPr>
      </w:pPr>
      <w:r w:rsidRPr="009F327F">
        <w:rPr>
          <w:rStyle w:val="FootnoteReference"/>
          <w:rFonts w:ascii="Times New Roman" w:hAnsi="Times New Roman" w:cs="Times New Roman"/>
          <w:sz w:val="22"/>
          <w:szCs w:val="22"/>
        </w:rPr>
        <w:footnoteRef/>
      </w:r>
      <w:r w:rsidRPr="009F327F">
        <w:rPr>
          <w:rFonts w:ascii="Times New Roman" w:hAnsi="Times New Roman" w:cs="Times New Roman"/>
          <w:sz w:val="22"/>
          <w:szCs w:val="22"/>
          <w:lang w:val="en-US"/>
        </w:rPr>
        <w:t xml:space="preserve"> </w:t>
      </w:r>
      <w:r w:rsidRPr="009F327F">
        <w:rPr>
          <w:rFonts w:ascii="Times New Roman" w:hAnsi="Times New Roman" w:cs="Times New Roman"/>
          <w:sz w:val="22"/>
          <w:szCs w:val="22"/>
          <w:lang w:val="en-GB"/>
        </w:rPr>
        <w:t xml:space="preserve">For the illusion thesis, see Stanton, </w:t>
      </w:r>
      <w:r>
        <w:rPr>
          <w:rFonts w:ascii="Times New Roman" w:hAnsi="Times New Roman" w:cs="Times New Roman"/>
          <w:sz w:val="22"/>
          <w:szCs w:val="22"/>
          <w:lang w:val="en-GB"/>
        </w:rPr>
        <w:t>‘</w:t>
      </w:r>
      <w:r w:rsidRPr="00D8049C">
        <w:rPr>
          <w:rFonts w:ascii="Times New Roman" w:hAnsi="Times New Roman" w:cs="Times New Roman"/>
          <w:iCs/>
          <w:sz w:val="22"/>
          <w:szCs w:val="22"/>
          <w:lang w:val="en-GB"/>
        </w:rPr>
        <w:t>Hobbes and Schmitt</w:t>
      </w:r>
      <w:r>
        <w:rPr>
          <w:rFonts w:ascii="Times New Roman" w:hAnsi="Times New Roman" w:cs="Times New Roman"/>
          <w:iCs/>
          <w:sz w:val="22"/>
          <w:szCs w:val="22"/>
          <w:lang w:val="en-GB"/>
        </w:rPr>
        <w:t>’</w:t>
      </w:r>
      <w:r w:rsidRPr="009F327F">
        <w:rPr>
          <w:rFonts w:ascii="Times New Roman" w:hAnsi="Times New Roman" w:cs="Times New Roman"/>
          <w:sz w:val="22"/>
          <w:szCs w:val="22"/>
          <w:lang w:val="en-GB"/>
        </w:rPr>
        <w:t>, 165.</w:t>
      </w:r>
    </w:p>
  </w:footnote>
  <w:footnote w:id="76">
    <w:p w14:paraId="0301FC60" w14:textId="77777777" w:rsidR="00FE1460" w:rsidRPr="009F327F" w:rsidRDefault="00FE1460">
      <w:pPr>
        <w:pStyle w:val="FootnoteText"/>
        <w:rPr>
          <w:rFonts w:ascii="Times New Roman" w:hAnsi="Times New Roman" w:cs="Times New Roman"/>
          <w:sz w:val="22"/>
          <w:szCs w:val="22"/>
          <w:lang w:val="en-GB"/>
        </w:rPr>
      </w:pPr>
      <w:r w:rsidRPr="009F327F">
        <w:rPr>
          <w:rStyle w:val="FootnoteReference"/>
          <w:rFonts w:ascii="Times New Roman" w:hAnsi="Times New Roman" w:cs="Times New Roman"/>
          <w:sz w:val="22"/>
          <w:szCs w:val="22"/>
        </w:rPr>
        <w:footnoteRef/>
      </w:r>
      <w:r w:rsidRPr="009F327F">
        <w:rPr>
          <w:rFonts w:ascii="Times New Roman" w:hAnsi="Times New Roman" w:cs="Times New Roman"/>
          <w:sz w:val="22"/>
          <w:szCs w:val="22"/>
          <w:lang w:val="en-US"/>
        </w:rPr>
        <w:t xml:space="preserve"> </w:t>
      </w:r>
      <w:r w:rsidRPr="009F327F">
        <w:rPr>
          <w:rFonts w:ascii="Times New Roman" w:eastAsia="Times New Roman" w:hAnsi="Times New Roman" w:cs="Times New Roman"/>
          <w:sz w:val="22"/>
          <w:szCs w:val="22"/>
          <w:lang w:val="en-US" w:eastAsia="pt-PT"/>
        </w:rPr>
        <w:t xml:space="preserve">C. Schmitt, </w:t>
      </w:r>
      <w:r w:rsidRPr="009F327F">
        <w:rPr>
          <w:rFonts w:ascii="Times New Roman" w:eastAsia="Times New Roman" w:hAnsi="Times New Roman" w:cs="Times New Roman"/>
          <w:i/>
          <w:sz w:val="22"/>
          <w:szCs w:val="22"/>
          <w:lang w:val="en-US" w:eastAsia="pt-PT"/>
        </w:rPr>
        <w:t>The Leviathan in the State Theory of Thomas Hobbes: Meaning and Failure of a Political Symbol</w:t>
      </w:r>
      <w:r w:rsidRPr="009F327F">
        <w:rPr>
          <w:rFonts w:ascii="Times New Roman" w:eastAsia="Times New Roman" w:hAnsi="Times New Roman" w:cs="Times New Roman"/>
          <w:sz w:val="22"/>
          <w:szCs w:val="22"/>
          <w:lang w:val="en-US" w:eastAsia="pt-PT"/>
        </w:rPr>
        <w:t xml:space="preserve"> (Chicago and London, 2008), 33.</w:t>
      </w:r>
    </w:p>
  </w:footnote>
  <w:footnote w:id="77">
    <w:p w14:paraId="7E3BACC3" w14:textId="42F7AE12" w:rsidR="00FE1460" w:rsidRPr="009F327F" w:rsidRDefault="00FE1460">
      <w:pPr>
        <w:pStyle w:val="FootnoteText"/>
        <w:rPr>
          <w:rFonts w:ascii="Times New Roman" w:hAnsi="Times New Roman" w:cs="Times New Roman"/>
          <w:sz w:val="22"/>
          <w:szCs w:val="22"/>
          <w:lang w:val="en-GB"/>
        </w:rPr>
      </w:pPr>
      <w:r w:rsidRPr="009F327F">
        <w:rPr>
          <w:rStyle w:val="FootnoteReference"/>
          <w:rFonts w:ascii="Times New Roman" w:hAnsi="Times New Roman" w:cs="Times New Roman"/>
          <w:sz w:val="22"/>
          <w:szCs w:val="22"/>
        </w:rPr>
        <w:footnoteRef/>
      </w:r>
      <w:r w:rsidRPr="009F327F">
        <w:rPr>
          <w:rFonts w:ascii="Times New Roman" w:hAnsi="Times New Roman" w:cs="Times New Roman"/>
          <w:i/>
          <w:sz w:val="22"/>
          <w:szCs w:val="22"/>
          <w:lang w:val="en-US"/>
        </w:rPr>
        <w:t xml:space="preserve"> </w:t>
      </w:r>
      <w:r w:rsidRPr="009F327F">
        <w:rPr>
          <w:rFonts w:ascii="Times New Roman" w:eastAsia="Times New Roman" w:hAnsi="Times New Roman" w:cs="Times New Roman"/>
          <w:sz w:val="22"/>
          <w:szCs w:val="22"/>
          <w:lang w:val="en-US" w:eastAsia="pt-PT"/>
        </w:rPr>
        <w:t>Stanton</w:t>
      </w:r>
      <w:r w:rsidRPr="00D8049C">
        <w:rPr>
          <w:rFonts w:ascii="Times New Roman" w:eastAsia="Times New Roman" w:hAnsi="Times New Roman" w:cs="Times New Roman"/>
          <w:sz w:val="22"/>
          <w:szCs w:val="22"/>
          <w:lang w:val="en-US" w:eastAsia="pt-PT"/>
        </w:rPr>
        <w:t xml:space="preserve">, </w:t>
      </w:r>
      <w:r>
        <w:rPr>
          <w:rFonts w:ascii="Times New Roman" w:eastAsia="Times New Roman" w:hAnsi="Times New Roman" w:cs="Times New Roman"/>
          <w:sz w:val="22"/>
          <w:szCs w:val="22"/>
          <w:lang w:val="en-US" w:eastAsia="pt-PT"/>
        </w:rPr>
        <w:t>‘</w:t>
      </w:r>
      <w:r w:rsidRPr="00D8049C">
        <w:rPr>
          <w:rFonts w:ascii="Times New Roman" w:eastAsia="Times New Roman" w:hAnsi="Times New Roman" w:cs="Times New Roman"/>
          <w:sz w:val="22"/>
          <w:szCs w:val="22"/>
          <w:lang w:val="en-US" w:eastAsia="pt-PT"/>
        </w:rPr>
        <w:t>Hobbes and Schmitt</w:t>
      </w:r>
      <w:r>
        <w:rPr>
          <w:rFonts w:ascii="Times New Roman" w:eastAsia="Times New Roman" w:hAnsi="Times New Roman" w:cs="Times New Roman"/>
          <w:sz w:val="22"/>
          <w:szCs w:val="22"/>
          <w:lang w:val="en-US" w:eastAsia="pt-PT"/>
        </w:rPr>
        <w:t>’</w:t>
      </w:r>
      <w:r w:rsidRPr="009F327F">
        <w:rPr>
          <w:rFonts w:ascii="Times New Roman" w:eastAsia="Times New Roman" w:hAnsi="Times New Roman" w:cs="Times New Roman"/>
          <w:sz w:val="22"/>
          <w:szCs w:val="22"/>
          <w:lang w:val="en-US" w:eastAsia="pt-PT"/>
        </w:rPr>
        <w:t>, 166.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61AEC"/>
    <w:multiLevelType w:val="hybridMultilevel"/>
    <w:tmpl w:val="7B0E5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7F4005"/>
    <w:multiLevelType w:val="multilevel"/>
    <w:tmpl w:val="A0B6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AC6"/>
    <w:rsid w:val="0000093D"/>
    <w:rsid w:val="000017D3"/>
    <w:rsid w:val="00006EC2"/>
    <w:rsid w:val="000077C1"/>
    <w:rsid w:val="00007AB2"/>
    <w:rsid w:val="00010445"/>
    <w:rsid w:val="00010A15"/>
    <w:rsid w:val="00010D6B"/>
    <w:rsid w:val="0001248D"/>
    <w:rsid w:val="00013B40"/>
    <w:rsid w:val="000148BF"/>
    <w:rsid w:val="00016E7E"/>
    <w:rsid w:val="0002075E"/>
    <w:rsid w:val="00020E7D"/>
    <w:rsid w:val="000216DC"/>
    <w:rsid w:val="00022F5F"/>
    <w:rsid w:val="00024B35"/>
    <w:rsid w:val="0003244F"/>
    <w:rsid w:val="00032728"/>
    <w:rsid w:val="00032DDC"/>
    <w:rsid w:val="00034B4A"/>
    <w:rsid w:val="00035602"/>
    <w:rsid w:val="000370B8"/>
    <w:rsid w:val="000409D7"/>
    <w:rsid w:val="0004466E"/>
    <w:rsid w:val="000446A3"/>
    <w:rsid w:val="00050DBA"/>
    <w:rsid w:val="000515D2"/>
    <w:rsid w:val="00051615"/>
    <w:rsid w:val="00052A5B"/>
    <w:rsid w:val="000535A5"/>
    <w:rsid w:val="000547AB"/>
    <w:rsid w:val="00055B25"/>
    <w:rsid w:val="00062FFB"/>
    <w:rsid w:val="00064FE2"/>
    <w:rsid w:val="00067801"/>
    <w:rsid w:val="000705A1"/>
    <w:rsid w:val="00070A80"/>
    <w:rsid w:val="000713E0"/>
    <w:rsid w:val="00071725"/>
    <w:rsid w:val="00073F8F"/>
    <w:rsid w:val="00075C90"/>
    <w:rsid w:val="000762B6"/>
    <w:rsid w:val="00077169"/>
    <w:rsid w:val="00080090"/>
    <w:rsid w:val="00080306"/>
    <w:rsid w:val="00081B93"/>
    <w:rsid w:val="00085208"/>
    <w:rsid w:val="00085F58"/>
    <w:rsid w:val="000860FD"/>
    <w:rsid w:val="0009271C"/>
    <w:rsid w:val="00094588"/>
    <w:rsid w:val="000964BF"/>
    <w:rsid w:val="00096593"/>
    <w:rsid w:val="000A0F1F"/>
    <w:rsid w:val="000A427B"/>
    <w:rsid w:val="000A542F"/>
    <w:rsid w:val="000A65A5"/>
    <w:rsid w:val="000B557C"/>
    <w:rsid w:val="000B6E33"/>
    <w:rsid w:val="000B7B97"/>
    <w:rsid w:val="000C0561"/>
    <w:rsid w:val="000C07E3"/>
    <w:rsid w:val="000C0EAF"/>
    <w:rsid w:val="000C10E8"/>
    <w:rsid w:val="000C211D"/>
    <w:rsid w:val="000C279D"/>
    <w:rsid w:val="000C2B0D"/>
    <w:rsid w:val="000C4D9A"/>
    <w:rsid w:val="000D0910"/>
    <w:rsid w:val="000D4752"/>
    <w:rsid w:val="000D676E"/>
    <w:rsid w:val="000E0BF1"/>
    <w:rsid w:val="000E2E24"/>
    <w:rsid w:val="000E5B5B"/>
    <w:rsid w:val="000F1DF4"/>
    <w:rsid w:val="000F2649"/>
    <w:rsid w:val="000F3250"/>
    <w:rsid w:val="000F328D"/>
    <w:rsid w:val="000F49BD"/>
    <w:rsid w:val="000F6E8C"/>
    <w:rsid w:val="00102C90"/>
    <w:rsid w:val="00104881"/>
    <w:rsid w:val="00105371"/>
    <w:rsid w:val="0010559D"/>
    <w:rsid w:val="0010759F"/>
    <w:rsid w:val="0011281D"/>
    <w:rsid w:val="001129A8"/>
    <w:rsid w:val="001155A6"/>
    <w:rsid w:val="0011593C"/>
    <w:rsid w:val="00115BC6"/>
    <w:rsid w:val="00116269"/>
    <w:rsid w:val="0011703B"/>
    <w:rsid w:val="001204E3"/>
    <w:rsid w:val="00120DBC"/>
    <w:rsid w:val="00122226"/>
    <w:rsid w:val="00122522"/>
    <w:rsid w:val="001278F0"/>
    <w:rsid w:val="001311FF"/>
    <w:rsid w:val="001314C4"/>
    <w:rsid w:val="0013154C"/>
    <w:rsid w:val="00135007"/>
    <w:rsid w:val="00140475"/>
    <w:rsid w:val="00141B9B"/>
    <w:rsid w:val="00142800"/>
    <w:rsid w:val="00143181"/>
    <w:rsid w:val="001432E1"/>
    <w:rsid w:val="00146824"/>
    <w:rsid w:val="00147B08"/>
    <w:rsid w:val="00151CC3"/>
    <w:rsid w:val="0015649D"/>
    <w:rsid w:val="0015720F"/>
    <w:rsid w:val="0016471F"/>
    <w:rsid w:val="00166E1B"/>
    <w:rsid w:val="00166FB6"/>
    <w:rsid w:val="0016782C"/>
    <w:rsid w:val="00167D89"/>
    <w:rsid w:val="00174B73"/>
    <w:rsid w:val="00176544"/>
    <w:rsid w:val="0017744F"/>
    <w:rsid w:val="00177A5E"/>
    <w:rsid w:val="00183B8D"/>
    <w:rsid w:val="0018616B"/>
    <w:rsid w:val="00187BEB"/>
    <w:rsid w:val="00190DA9"/>
    <w:rsid w:val="00191335"/>
    <w:rsid w:val="00192EAD"/>
    <w:rsid w:val="001938FF"/>
    <w:rsid w:val="00195C5E"/>
    <w:rsid w:val="00196562"/>
    <w:rsid w:val="00196C31"/>
    <w:rsid w:val="001A0108"/>
    <w:rsid w:val="001A1C49"/>
    <w:rsid w:val="001A4D42"/>
    <w:rsid w:val="001B02D7"/>
    <w:rsid w:val="001B3D64"/>
    <w:rsid w:val="001B47A7"/>
    <w:rsid w:val="001B4BEB"/>
    <w:rsid w:val="001B6084"/>
    <w:rsid w:val="001B6EE8"/>
    <w:rsid w:val="001C0ACB"/>
    <w:rsid w:val="001C2F62"/>
    <w:rsid w:val="001C37C5"/>
    <w:rsid w:val="001C432B"/>
    <w:rsid w:val="001C4926"/>
    <w:rsid w:val="001C68FE"/>
    <w:rsid w:val="001C6A50"/>
    <w:rsid w:val="001C7435"/>
    <w:rsid w:val="001D06F5"/>
    <w:rsid w:val="001D0A9A"/>
    <w:rsid w:val="001D0CE8"/>
    <w:rsid w:val="001D1AC0"/>
    <w:rsid w:val="001D75F7"/>
    <w:rsid w:val="001E0744"/>
    <w:rsid w:val="001E092F"/>
    <w:rsid w:val="001E1E3C"/>
    <w:rsid w:val="001E2503"/>
    <w:rsid w:val="001E2556"/>
    <w:rsid w:val="001E322B"/>
    <w:rsid w:val="001E3C1B"/>
    <w:rsid w:val="001E51AD"/>
    <w:rsid w:val="001E5ECD"/>
    <w:rsid w:val="001E730A"/>
    <w:rsid w:val="001E736D"/>
    <w:rsid w:val="001F15DF"/>
    <w:rsid w:val="001F187D"/>
    <w:rsid w:val="001F489D"/>
    <w:rsid w:val="001F5E63"/>
    <w:rsid w:val="00201018"/>
    <w:rsid w:val="0020213E"/>
    <w:rsid w:val="00203644"/>
    <w:rsid w:val="0020429B"/>
    <w:rsid w:val="00204900"/>
    <w:rsid w:val="00205BE5"/>
    <w:rsid w:val="00205ECB"/>
    <w:rsid w:val="00207DB8"/>
    <w:rsid w:val="00220825"/>
    <w:rsid w:val="00223234"/>
    <w:rsid w:val="00224EF3"/>
    <w:rsid w:val="00225394"/>
    <w:rsid w:val="00226AE6"/>
    <w:rsid w:val="002308C8"/>
    <w:rsid w:val="002343E4"/>
    <w:rsid w:val="002347BE"/>
    <w:rsid w:val="00235E8C"/>
    <w:rsid w:val="00236201"/>
    <w:rsid w:val="00236DF2"/>
    <w:rsid w:val="00236F41"/>
    <w:rsid w:val="00237E5C"/>
    <w:rsid w:val="0024023F"/>
    <w:rsid w:val="002402F8"/>
    <w:rsid w:val="002404A0"/>
    <w:rsid w:val="00243D85"/>
    <w:rsid w:val="00247F3B"/>
    <w:rsid w:val="00250491"/>
    <w:rsid w:val="0025276C"/>
    <w:rsid w:val="0025388B"/>
    <w:rsid w:val="002558C2"/>
    <w:rsid w:val="002602EB"/>
    <w:rsid w:val="002608D9"/>
    <w:rsid w:val="00263372"/>
    <w:rsid w:val="00264777"/>
    <w:rsid w:val="0026598B"/>
    <w:rsid w:val="0026614C"/>
    <w:rsid w:val="00267881"/>
    <w:rsid w:val="002711A8"/>
    <w:rsid w:val="00272EF8"/>
    <w:rsid w:val="00273179"/>
    <w:rsid w:val="00273C4C"/>
    <w:rsid w:val="00274266"/>
    <w:rsid w:val="002748BD"/>
    <w:rsid w:val="00276D5C"/>
    <w:rsid w:val="0028072D"/>
    <w:rsid w:val="002814A6"/>
    <w:rsid w:val="00282B89"/>
    <w:rsid w:val="00283305"/>
    <w:rsid w:val="00283C44"/>
    <w:rsid w:val="00285A74"/>
    <w:rsid w:val="00286024"/>
    <w:rsid w:val="00290823"/>
    <w:rsid w:val="00293F41"/>
    <w:rsid w:val="00296438"/>
    <w:rsid w:val="002A0D5C"/>
    <w:rsid w:val="002A0F2D"/>
    <w:rsid w:val="002A36D9"/>
    <w:rsid w:val="002A47ED"/>
    <w:rsid w:val="002A51B1"/>
    <w:rsid w:val="002B0A0B"/>
    <w:rsid w:val="002B0C9B"/>
    <w:rsid w:val="002B1045"/>
    <w:rsid w:val="002B2C0B"/>
    <w:rsid w:val="002C0DAC"/>
    <w:rsid w:val="002C524F"/>
    <w:rsid w:val="002C65C9"/>
    <w:rsid w:val="002C678A"/>
    <w:rsid w:val="002D0643"/>
    <w:rsid w:val="002D0E5C"/>
    <w:rsid w:val="002D110A"/>
    <w:rsid w:val="002D2495"/>
    <w:rsid w:val="002D2F95"/>
    <w:rsid w:val="002D6731"/>
    <w:rsid w:val="002D6AF5"/>
    <w:rsid w:val="002D70F5"/>
    <w:rsid w:val="002D7C71"/>
    <w:rsid w:val="002D7ED3"/>
    <w:rsid w:val="002E02AE"/>
    <w:rsid w:val="002E616B"/>
    <w:rsid w:val="002F4FDA"/>
    <w:rsid w:val="002F6AD8"/>
    <w:rsid w:val="002F71D1"/>
    <w:rsid w:val="002F732F"/>
    <w:rsid w:val="00301136"/>
    <w:rsid w:val="0030423D"/>
    <w:rsid w:val="00304EDF"/>
    <w:rsid w:val="00304FAF"/>
    <w:rsid w:val="0030614D"/>
    <w:rsid w:val="003103CA"/>
    <w:rsid w:val="003134BB"/>
    <w:rsid w:val="0031443C"/>
    <w:rsid w:val="00314BB8"/>
    <w:rsid w:val="00316BC9"/>
    <w:rsid w:val="00317049"/>
    <w:rsid w:val="003205A8"/>
    <w:rsid w:val="00320D2D"/>
    <w:rsid w:val="00321056"/>
    <w:rsid w:val="0032223D"/>
    <w:rsid w:val="00322712"/>
    <w:rsid w:val="003239BC"/>
    <w:rsid w:val="003317DD"/>
    <w:rsid w:val="003324C8"/>
    <w:rsid w:val="00335BBA"/>
    <w:rsid w:val="00343618"/>
    <w:rsid w:val="00343A9F"/>
    <w:rsid w:val="003444CB"/>
    <w:rsid w:val="00345CFA"/>
    <w:rsid w:val="00351973"/>
    <w:rsid w:val="00351F92"/>
    <w:rsid w:val="003547EB"/>
    <w:rsid w:val="00356E0F"/>
    <w:rsid w:val="00363519"/>
    <w:rsid w:val="003640BE"/>
    <w:rsid w:val="00365543"/>
    <w:rsid w:val="00367D2F"/>
    <w:rsid w:val="00374BE6"/>
    <w:rsid w:val="00374EDE"/>
    <w:rsid w:val="00375253"/>
    <w:rsid w:val="00375C47"/>
    <w:rsid w:val="003764B4"/>
    <w:rsid w:val="0037726F"/>
    <w:rsid w:val="00382115"/>
    <w:rsid w:val="0038515C"/>
    <w:rsid w:val="00385645"/>
    <w:rsid w:val="00387837"/>
    <w:rsid w:val="0038794E"/>
    <w:rsid w:val="00387D8D"/>
    <w:rsid w:val="0039045A"/>
    <w:rsid w:val="00391DDB"/>
    <w:rsid w:val="003923A2"/>
    <w:rsid w:val="00393E45"/>
    <w:rsid w:val="00394FE2"/>
    <w:rsid w:val="003A0D7B"/>
    <w:rsid w:val="003A1F2D"/>
    <w:rsid w:val="003A2B2A"/>
    <w:rsid w:val="003A499D"/>
    <w:rsid w:val="003A4B40"/>
    <w:rsid w:val="003A521B"/>
    <w:rsid w:val="003B2488"/>
    <w:rsid w:val="003B2D93"/>
    <w:rsid w:val="003B2DA1"/>
    <w:rsid w:val="003B3DC5"/>
    <w:rsid w:val="003B6838"/>
    <w:rsid w:val="003B7511"/>
    <w:rsid w:val="003B7CFC"/>
    <w:rsid w:val="003C0C78"/>
    <w:rsid w:val="003C362F"/>
    <w:rsid w:val="003C487E"/>
    <w:rsid w:val="003D0DC3"/>
    <w:rsid w:val="003D412C"/>
    <w:rsid w:val="003D7420"/>
    <w:rsid w:val="003E1233"/>
    <w:rsid w:val="003E2853"/>
    <w:rsid w:val="003E2AB2"/>
    <w:rsid w:val="003E2EA9"/>
    <w:rsid w:val="003E43CB"/>
    <w:rsid w:val="003E6B4C"/>
    <w:rsid w:val="003F3BD0"/>
    <w:rsid w:val="003F4C94"/>
    <w:rsid w:val="003F4F3B"/>
    <w:rsid w:val="003F7AF4"/>
    <w:rsid w:val="00400ACB"/>
    <w:rsid w:val="004024E6"/>
    <w:rsid w:val="004035ED"/>
    <w:rsid w:val="0041069A"/>
    <w:rsid w:val="004132A8"/>
    <w:rsid w:val="004154AD"/>
    <w:rsid w:val="00417968"/>
    <w:rsid w:val="00421827"/>
    <w:rsid w:val="004222F9"/>
    <w:rsid w:val="00422BE8"/>
    <w:rsid w:val="00426DE2"/>
    <w:rsid w:val="00430971"/>
    <w:rsid w:val="00433BD0"/>
    <w:rsid w:val="00433FC2"/>
    <w:rsid w:val="004341A1"/>
    <w:rsid w:val="00435616"/>
    <w:rsid w:val="0043565B"/>
    <w:rsid w:val="004402BA"/>
    <w:rsid w:val="004412A8"/>
    <w:rsid w:val="00442225"/>
    <w:rsid w:val="00442572"/>
    <w:rsid w:val="00444C5D"/>
    <w:rsid w:val="00446DA5"/>
    <w:rsid w:val="004506E9"/>
    <w:rsid w:val="00451246"/>
    <w:rsid w:val="00451253"/>
    <w:rsid w:val="00452F84"/>
    <w:rsid w:val="00455376"/>
    <w:rsid w:val="0045633E"/>
    <w:rsid w:val="0045766F"/>
    <w:rsid w:val="00462AA1"/>
    <w:rsid w:val="004646B4"/>
    <w:rsid w:val="00465028"/>
    <w:rsid w:val="004652FE"/>
    <w:rsid w:val="0046536A"/>
    <w:rsid w:val="00470BB2"/>
    <w:rsid w:val="004729DE"/>
    <w:rsid w:val="00474161"/>
    <w:rsid w:val="00480109"/>
    <w:rsid w:val="0048145B"/>
    <w:rsid w:val="0048219F"/>
    <w:rsid w:val="004825F9"/>
    <w:rsid w:val="00482E31"/>
    <w:rsid w:val="00483C8D"/>
    <w:rsid w:val="0048494E"/>
    <w:rsid w:val="0048508A"/>
    <w:rsid w:val="00485563"/>
    <w:rsid w:val="00487C8E"/>
    <w:rsid w:val="004900B2"/>
    <w:rsid w:val="00492097"/>
    <w:rsid w:val="00492ECA"/>
    <w:rsid w:val="004934D3"/>
    <w:rsid w:val="00493C3A"/>
    <w:rsid w:val="0049477D"/>
    <w:rsid w:val="00494930"/>
    <w:rsid w:val="00494ECD"/>
    <w:rsid w:val="004B02B9"/>
    <w:rsid w:val="004B031C"/>
    <w:rsid w:val="004B1A1B"/>
    <w:rsid w:val="004B2666"/>
    <w:rsid w:val="004B28B1"/>
    <w:rsid w:val="004B3809"/>
    <w:rsid w:val="004B5E44"/>
    <w:rsid w:val="004C17CA"/>
    <w:rsid w:val="004C1A9B"/>
    <w:rsid w:val="004C472D"/>
    <w:rsid w:val="004C550C"/>
    <w:rsid w:val="004C5DAA"/>
    <w:rsid w:val="004D0239"/>
    <w:rsid w:val="004D0472"/>
    <w:rsid w:val="004D1B67"/>
    <w:rsid w:val="004D2C79"/>
    <w:rsid w:val="004D2E07"/>
    <w:rsid w:val="004D3138"/>
    <w:rsid w:val="004D795D"/>
    <w:rsid w:val="004E047F"/>
    <w:rsid w:val="004E0D8C"/>
    <w:rsid w:val="004E2995"/>
    <w:rsid w:val="004E354B"/>
    <w:rsid w:val="004E4352"/>
    <w:rsid w:val="004E4573"/>
    <w:rsid w:val="004E5C05"/>
    <w:rsid w:val="004E6F98"/>
    <w:rsid w:val="004F03F0"/>
    <w:rsid w:val="004F2522"/>
    <w:rsid w:val="004F4168"/>
    <w:rsid w:val="004F7F31"/>
    <w:rsid w:val="0050048E"/>
    <w:rsid w:val="005006DA"/>
    <w:rsid w:val="00500733"/>
    <w:rsid w:val="00501835"/>
    <w:rsid w:val="00504149"/>
    <w:rsid w:val="005043A6"/>
    <w:rsid w:val="00510609"/>
    <w:rsid w:val="005118C0"/>
    <w:rsid w:val="005121F3"/>
    <w:rsid w:val="005125B6"/>
    <w:rsid w:val="005125C3"/>
    <w:rsid w:val="00512F82"/>
    <w:rsid w:val="00514066"/>
    <w:rsid w:val="005156DA"/>
    <w:rsid w:val="00517D56"/>
    <w:rsid w:val="0052474A"/>
    <w:rsid w:val="00525DBF"/>
    <w:rsid w:val="0052784D"/>
    <w:rsid w:val="00527F00"/>
    <w:rsid w:val="00530741"/>
    <w:rsid w:val="00530C97"/>
    <w:rsid w:val="00533241"/>
    <w:rsid w:val="00536E26"/>
    <w:rsid w:val="00537592"/>
    <w:rsid w:val="00540C8B"/>
    <w:rsid w:val="00543D65"/>
    <w:rsid w:val="005444AC"/>
    <w:rsid w:val="00544ADC"/>
    <w:rsid w:val="00545CF6"/>
    <w:rsid w:val="005473D6"/>
    <w:rsid w:val="005509DA"/>
    <w:rsid w:val="0055397E"/>
    <w:rsid w:val="00554203"/>
    <w:rsid w:val="0055677C"/>
    <w:rsid w:val="00560CA3"/>
    <w:rsid w:val="00560EC7"/>
    <w:rsid w:val="00565007"/>
    <w:rsid w:val="00565C84"/>
    <w:rsid w:val="00566686"/>
    <w:rsid w:val="00566B82"/>
    <w:rsid w:val="00566BC5"/>
    <w:rsid w:val="00572D88"/>
    <w:rsid w:val="00575088"/>
    <w:rsid w:val="00576BB6"/>
    <w:rsid w:val="00577619"/>
    <w:rsid w:val="00580887"/>
    <w:rsid w:val="00581396"/>
    <w:rsid w:val="0058221F"/>
    <w:rsid w:val="00582AA9"/>
    <w:rsid w:val="005865FD"/>
    <w:rsid w:val="00587677"/>
    <w:rsid w:val="00596472"/>
    <w:rsid w:val="005976FA"/>
    <w:rsid w:val="005A173B"/>
    <w:rsid w:val="005A3E2F"/>
    <w:rsid w:val="005A67B6"/>
    <w:rsid w:val="005A71A4"/>
    <w:rsid w:val="005B1328"/>
    <w:rsid w:val="005B4054"/>
    <w:rsid w:val="005B74F4"/>
    <w:rsid w:val="005C1587"/>
    <w:rsid w:val="005C2ECC"/>
    <w:rsid w:val="005C31CB"/>
    <w:rsid w:val="005C371F"/>
    <w:rsid w:val="005C3CF4"/>
    <w:rsid w:val="005C3FB1"/>
    <w:rsid w:val="005C5F13"/>
    <w:rsid w:val="005C7C1F"/>
    <w:rsid w:val="005D1138"/>
    <w:rsid w:val="005D432D"/>
    <w:rsid w:val="005D539E"/>
    <w:rsid w:val="005D6B6C"/>
    <w:rsid w:val="005D79B8"/>
    <w:rsid w:val="005E06E1"/>
    <w:rsid w:val="005E101A"/>
    <w:rsid w:val="005E4DB3"/>
    <w:rsid w:val="005E76ED"/>
    <w:rsid w:val="005F3379"/>
    <w:rsid w:val="005F41E7"/>
    <w:rsid w:val="005F4A42"/>
    <w:rsid w:val="005F50D3"/>
    <w:rsid w:val="005F75E7"/>
    <w:rsid w:val="00601A70"/>
    <w:rsid w:val="00604133"/>
    <w:rsid w:val="00604997"/>
    <w:rsid w:val="0060750B"/>
    <w:rsid w:val="006076E0"/>
    <w:rsid w:val="00610C9C"/>
    <w:rsid w:val="00612029"/>
    <w:rsid w:val="00615E73"/>
    <w:rsid w:val="00616D5F"/>
    <w:rsid w:val="00617D7C"/>
    <w:rsid w:val="006222CB"/>
    <w:rsid w:val="00623231"/>
    <w:rsid w:val="00623321"/>
    <w:rsid w:val="00626397"/>
    <w:rsid w:val="00626CE8"/>
    <w:rsid w:val="00627434"/>
    <w:rsid w:val="006275B8"/>
    <w:rsid w:val="00635BC7"/>
    <w:rsid w:val="00641D7A"/>
    <w:rsid w:val="00642C59"/>
    <w:rsid w:val="0064548A"/>
    <w:rsid w:val="0064579C"/>
    <w:rsid w:val="00645E92"/>
    <w:rsid w:val="00646C29"/>
    <w:rsid w:val="00650501"/>
    <w:rsid w:val="00655C35"/>
    <w:rsid w:val="00657469"/>
    <w:rsid w:val="00657D79"/>
    <w:rsid w:val="00663718"/>
    <w:rsid w:val="006658D7"/>
    <w:rsid w:val="00667265"/>
    <w:rsid w:val="0067169E"/>
    <w:rsid w:val="0067339A"/>
    <w:rsid w:val="00673601"/>
    <w:rsid w:val="0067474D"/>
    <w:rsid w:val="00674CCF"/>
    <w:rsid w:val="00675675"/>
    <w:rsid w:val="00677123"/>
    <w:rsid w:val="006803DE"/>
    <w:rsid w:val="00681076"/>
    <w:rsid w:val="00687639"/>
    <w:rsid w:val="00687C1A"/>
    <w:rsid w:val="00692C66"/>
    <w:rsid w:val="00695917"/>
    <w:rsid w:val="006A10B6"/>
    <w:rsid w:val="006A1ADC"/>
    <w:rsid w:val="006A281A"/>
    <w:rsid w:val="006A2BD0"/>
    <w:rsid w:val="006A300A"/>
    <w:rsid w:val="006A315E"/>
    <w:rsid w:val="006A3FFF"/>
    <w:rsid w:val="006A69A6"/>
    <w:rsid w:val="006A6CED"/>
    <w:rsid w:val="006A7DB2"/>
    <w:rsid w:val="006B0F15"/>
    <w:rsid w:val="006B2447"/>
    <w:rsid w:val="006B2DE8"/>
    <w:rsid w:val="006B329B"/>
    <w:rsid w:val="006B5B39"/>
    <w:rsid w:val="006B7811"/>
    <w:rsid w:val="006D17F7"/>
    <w:rsid w:val="006D1948"/>
    <w:rsid w:val="006D21E0"/>
    <w:rsid w:val="006D4079"/>
    <w:rsid w:val="006D4D94"/>
    <w:rsid w:val="006D5225"/>
    <w:rsid w:val="006D542E"/>
    <w:rsid w:val="006E0ABB"/>
    <w:rsid w:val="006E0C96"/>
    <w:rsid w:val="006E0FA7"/>
    <w:rsid w:val="006E6283"/>
    <w:rsid w:val="006E6BC3"/>
    <w:rsid w:val="006F25C1"/>
    <w:rsid w:val="006F4FA4"/>
    <w:rsid w:val="006F7F66"/>
    <w:rsid w:val="007000E1"/>
    <w:rsid w:val="00700164"/>
    <w:rsid w:val="00701038"/>
    <w:rsid w:val="00701289"/>
    <w:rsid w:val="00701EB0"/>
    <w:rsid w:val="00703A2E"/>
    <w:rsid w:val="007051D8"/>
    <w:rsid w:val="007054B4"/>
    <w:rsid w:val="00713230"/>
    <w:rsid w:val="00714406"/>
    <w:rsid w:val="007178F8"/>
    <w:rsid w:val="00717FD8"/>
    <w:rsid w:val="0072043F"/>
    <w:rsid w:val="00720BB7"/>
    <w:rsid w:val="00721CE2"/>
    <w:rsid w:val="007224F8"/>
    <w:rsid w:val="00730BF6"/>
    <w:rsid w:val="00732974"/>
    <w:rsid w:val="00733107"/>
    <w:rsid w:val="007344E7"/>
    <w:rsid w:val="00735F5B"/>
    <w:rsid w:val="00737045"/>
    <w:rsid w:val="0073766F"/>
    <w:rsid w:val="00742A2E"/>
    <w:rsid w:val="00744446"/>
    <w:rsid w:val="00744932"/>
    <w:rsid w:val="00744E18"/>
    <w:rsid w:val="00746F2B"/>
    <w:rsid w:val="00747641"/>
    <w:rsid w:val="00747C1C"/>
    <w:rsid w:val="007524ED"/>
    <w:rsid w:val="00752C2E"/>
    <w:rsid w:val="00752D3F"/>
    <w:rsid w:val="00753925"/>
    <w:rsid w:val="00755D38"/>
    <w:rsid w:val="0076035E"/>
    <w:rsid w:val="00760466"/>
    <w:rsid w:val="00761856"/>
    <w:rsid w:val="0076197C"/>
    <w:rsid w:val="00761CAE"/>
    <w:rsid w:val="00764F66"/>
    <w:rsid w:val="00766709"/>
    <w:rsid w:val="00766C4D"/>
    <w:rsid w:val="00767B5C"/>
    <w:rsid w:val="00771C78"/>
    <w:rsid w:val="0077246E"/>
    <w:rsid w:val="00772C2C"/>
    <w:rsid w:val="00780110"/>
    <w:rsid w:val="00783535"/>
    <w:rsid w:val="00783C37"/>
    <w:rsid w:val="00793220"/>
    <w:rsid w:val="0079357F"/>
    <w:rsid w:val="00794B49"/>
    <w:rsid w:val="007953E4"/>
    <w:rsid w:val="00795413"/>
    <w:rsid w:val="007A0653"/>
    <w:rsid w:val="007A1495"/>
    <w:rsid w:val="007A23D7"/>
    <w:rsid w:val="007A29B9"/>
    <w:rsid w:val="007A6781"/>
    <w:rsid w:val="007B013D"/>
    <w:rsid w:val="007B0DBA"/>
    <w:rsid w:val="007B3B13"/>
    <w:rsid w:val="007B4C13"/>
    <w:rsid w:val="007B4C2D"/>
    <w:rsid w:val="007B7424"/>
    <w:rsid w:val="007C01A2"/>
    <w:rsid w:val="007C4FC7"/>
    <w:rsid w:val="007C6056"/>
    <w:rsid w:val="007C7DE1"/>
    <w:rsid w:val="007D0561"/>
    <w:rsid w:val="007D5AA3"/>
    <w:rsid w:val="007D6890"/>
    <w:rsid w:val="007D6C4C"/>
    <w:rsid w:val="007D6E43"/>
    <w:rsid w:val="007E091B"/>
    <w:rsid w:val="007E0AB6"/>
    <w:rsid w:val="007E42F8"/>
    <w:rsid w:val="007E5D3B"/>
    <w:rsid w:val="007E6B54"/>
    <w:rsid w:val="007E73EC"/>
    <w:rsid w:val="007F1922"/>
    <w:rsid w:val="007F29B8"/>
    <w:rsid w:val="007F38BA"/>
    <w:rsid w:val="007F4D19"/>
    <w:rsid w:val="007F4EA9"/>
    <w:rsid w:val="007F5616"/>
    <w:rsid w:val="007F581A"/>
    <w:rsid w:val="007F6505"/>
    <w:rsid w:val="008002A0"/>
    <w:rsid w:val="0080067E"/>
    <w:rsid w:val="00801A7E"/>
    <w:rsid w:val="00802946"/>
    <w:rsid w:val="0080456F"/>
    <w:rsid w:val="00805E32"/>
    <w:rsid w:val="008079BD"/>
    <w:rsid w:val="00807F65"/>
    <w:rsid w:val="0081096B"/>
    <w:rsid w:val="008114D3"/>
    <w:rsid w:val="00812759"/>
    <w:rsid w:val="00812F6C"/>
    <w:rsid w:val="00813CD2"/>
    <w:rsid w:val="00813F1D"/>
    <w:rsid w:val="00815B18"/>
    <w:rsid w:val="00820B75"/>
    <w:rsid w:val="00820F6E"/>
    <w:rsid w:val="0082195C"/>
    <w:rsid w:val="00821F45"/>
    <w:rsid w:val="008238E9"/>
    <w:rsid w:val="00825D48"/>
    <w:rsid w:val="0083037D"/>
    <w:rsid w:val="00830396"/>
    <w:rsid w:val="00830786"/>
    <w:rsid w:val="00831BBD"/>
    <w:rsid w:val="008327E0"/>
    <w:rsid w:val="00832E3F"/>
    <w:rsid w:val="0083305C"/>
    <w:rsid w:val="008345E3"/>
    <w:rsid w:val="00835D64"/>
    <w:rsid w:val="00836A5A"/>
    <w:rsid w:val="00836DF8"/>
    <w:rsid w:val="00837494"/>
    <w:rsid w:val="00840F31"/>
    <w:rsid w:val="00842B2F"/>
    <w:rsid w:val="008438CC"/>
    <w:rsid w:val="00843E2A"/>
    <w:rsid w:val="0084657E"/>
    <w:rsid w:val="00846740"/>
    <w:rsid w:val="00847F59"/>
    <w:rsid w:val="00850A9E"/>
    <w:rsid w:val="008517D7"/>
    <w:rsid w:val="0085256A"/>
    <w:rsid w:val="00853602"/>
    <w:rsid w:val="00860D1F"/>
    <w:rsid w:val="00862B1D"/>
    <w:rsid w:val="00862E3E"/>
    <w:rsid w:val="00865807"/>
    <w:rsid w:val="00865C55"/>
    <w:rsid w:val="008661EE"/>
    <w:rsid w:val="00867A8F"/>
    <w:rsid w:val="0087154A"/>
    <w:rsid w:val="008811EE"/>
    <w:rsid w:val="00885771"/>
    <w:rsid w:val="00886D0C"/>
    <w:rsid w:val="0088798E"/>
    <w:rsid w:val="00891F5C"/>
    <w:rsid w:val="008935BC"/>
    <w:rsid w:val="0089681F"/>
    <w:rsid w:val="00897013"/>
    <w:rsid w:val="008A168E"/>
    <w:rsid w:val="008A1906"/>
    <w:rsid w:val="008A1BA0"/>
    <w:rsid w:val="008A723A"/>
    <w:rsid w:val="008B053C"/>
    <w:rsid w:val="008B0669"/>
    <w:rsid w:val="008B1240"/>
    <w:rsid w:val="008B2078"/>
    <w:rsid w:val="008B2B89"/>
    <w:rsid w:val="008B3127"/>
    <w:rsid w:val="008C0376"/>
    <w:rsid w:val="008C047F"/>
    <w:rsid w:val="008C1300"/>
    <w:rsid w:val="008C328C"/>
    <w:rsid w:val="008C74E3"/>
    <w:rsid w:val="008D07E6"/>
    <w:rsid w:val="008D4350"/>
    <w:rsid w:val="008E0C94"/>
    <w:rsid w:val="008E0E47"/>
    <w:rsid w:val="008E139F"/>
    <w:rsid w:val="008E3AD5"/>
    <w:rsid w:val="008E6787"/>
    <w:rsid w:val="008F4F45"/>
    <w:rsid w:val="008F67C6"/>
    <w:rsid w:val="008F6C18"/>
    <w:rsid w:val="008F7B97"/>
    <w:rsid w:val="00900198"/>
    <w:rsid w:val="0090129F"/>
    <w:rsid w:val="009018EC"/>
    <w:rsid w:val="009023AB"/>
    <w:rsid w:val="00905573"/>
    <w:rsid w:val="00905D04"/>
    <w:rsid w:val="00912FC5"/>
    <w:rsid w:val="00913BB0"/>
    <w:rsid w:val="00914370"/>
    <w:rsid w:val="00915762"/>
    <w:rsid w:val="00917C70"/>
    <w:rsid w:val="0092099D"/>
    <w:rsid w:val="00921316"/>
    <w:rsid w:val="00924265"/>
    <w:rsid w:val="00925C97"/>
    <w:rsid w:val="009261C3"/>
    <w:rsid w:val="009262E0"/>
    <w:rsid w:val="0092742E"/>
    <w:rsid w:val="0093289B"/>
    <w:rsid w:val="00933713"/>
    <w:rsid w:val="009347A6"/>
    <w:rsid w:val="00934998"/>
    <w:rsid w:val="009357AC"/>
    <w:rsid w:val="009360DC"/>
    <w:rsid w:val="009373E3"/>
    <w:rsid w:val="009422F0"/>
    <w:rsid w:val="00942648"/>
    <w:rsid w:val="00942B35"/>
    <w:rsid w:val="009466C0"/>
    <w:rsid w:val="00952477"/>
    <w:rsid w:val="0095280B"/>
    <w:rsid w:val="00952BDC"/>
    <w:rsid w:val="00955446"/>
    <w:rsid w:val="00956515"/>
    <w:rsid w:val="00957C27"/>
    <w:rsid w:val="009608AA"/>
    <w:rsid w:val="00962437"/>
    <w:rsid w:val="00964336"/>
    <w:rsid w:val="0096495C"/>
    <w:rsid w:val="00964AC6"/>
    <w:rsid w:val="00967F90"/>
    <w:rsid w:val="009727ED"/>
    <w:rsid w:val="009729DF"/>
    <w:rsid w:val="00973689"/>
    <w:rsid w:val="00975A79"/>
    <w:rsid w:val="00982779"/>
    <w:rsid w:val="00982D9A"/>
    <w:rsid w:val="00984BB1"/>
    <w:rsid w:val="00985B32"/>
    <w:rsid w:val="00986310"/>
    <w:rsid w:val="00990187"/>
    <w:rsid w:val="0099214C"/>
    <w:rsid w:val="0099244C"/>
    <w:rsid w:val="0099263C"/>
    <w:rsid w:val="0099411B"/>
    <w:rsid w:val="00996554"/>
    <w:rsid w:val="00996F6A"/>
    <w:rsid w:val="009A02D6"/>
    <w:rsid w:val="009A1FEE"/>
    <w:rsid w:val="009A2798"/>
    <w:rsid w:val="009A4632"/>
    <w:rsid w:val="009A5C1E"/>
    <w:rsid w:val="009A656D"/>
    <w:rsid w:val="009A6B8A"/>
    <w:rsid w:val="009B0B29"/>
    <w:rsid w:val="009B5179"/>
    <w:rsid w:val="009B6DE1"/>
    <w:rsid w:val="009C255E"/>
    <w:rsid w:val="009C2964"/>
    <w:rsid w:val="009C3B68"/>
    <w:rsid w:val="009D0342"/>
    <w:rsid w:val="009D07BE"/>
    <w:rsid w:val="009D34BA"/>
    <w:rsid w:val="009D53A1"/>
    <w:rsid w:val="009D5493"/>
    <w:rsid w:val="009D5CCC"/>
    <w:rsid w:val="009E0382"/>
    <w:rsid w:val="009E52A2"/>
    <w:rsid w:val="009E74EC"/>
    <w:rsid w:val="009E7520"/>
    <w:rsid w:val="009F327F"/>
    <w:rsid w:val="009F4364"/>
    <w:rsid w:val="009F7728"/>
    <w:rsid w:val="00A0188C"/>
    <w:rsid w:val="00A02EFD"/>
    <w:rsid w:val="00A04947"/>
    <w:rsid w:val="00A0495B"/>
    <w:rsid w:val="00A04BD8"/>
    <w:rsid w:val="00A04FC6"/>
    <w:rsid w:val="00A0617B"/>
    <w:rsid w:val="00A07F2A"/>
    <w:rsid w:val="00A109EC"/>
    <w:rsid w:val="00A122A0"/>
    <w:rsid w:val="00A13226"/>
    <w:rsid w:val="00A142AE"/>
    <w:rsid w:val="00A14911"/>
    <w:rsid w:val="00A152EC"/>
    <w:rsid w:val="00A17B5A"/>
    <w:rsid w:val="00A17F6F"/>
    <w:rsid w:val="00A22834"/>
    <w:rsid w:val="00A25EEF"/>
    <w:rsid w:val="00A26ACC"/>
    <w:rsid w:val="00A30C26"/>
    <w:rsid w:val="00A30D35"/>
    <w:rsid w:val="00A32CCB"/>
    <w:rsid w:val="00A339E8"/>
    <w:rsid w:val="00A349FE"/>
    <w:rsid w:val="00A3627D"/>
    <w:rsid w:val="00A40A0C"/>
    <w:rsid w:val="00A41B09"/>
    <w:rsid w:val="00A42267"/>
    <w:rsid w:val="00A436E4"/>
    <w:rsid w:val="00A469AD"/>
    <w:rsid w:val="00A46C8E"/>
    <w:rsid w:val="00A47931"/>
    <w:rsid w:val="00A508B0"/>
    <w:rsid w:val="00A52363"/>
    <w:rsid w:val="00A523DA"/>
    <w:rsid w:val="00A52A1D"/>
    <w:rsid w:val="00A53056"/>
    <w:rsid w:val="00A543BC"/>
    <w:rsid w:val="00A55F8B"/>
    <w:rsid w:val="00A56F90"/>
    <w:rsid w:val="00A633A6"/>
    <w:rsid w:val="00A63B5A"/>
    <w:rsid w:val="00A6461D"/>
    <w:rsid w:val="00A64817"/>
    <w:rsid w:val="00A67526"/>
    <w:rsid w:val="00A677A0"/>
    <w:rsid w:val="00A71F59"/>
    <w:rsid w:val="00A72615"/>
    <w:rsid w:val="00A7331A"/>
    <w:rsid w:val="00A75015"/>
    <w:rsid w:val="00A813DD"/>
    <w:rsid w:val="00A81859"/>
    <w:rsid w:val="00A81FBA"/>
    <w:rsid w:val="00A8302E"/>
    <w:rsid w:val="00A8585D"/>
    <w:rsid w:val="00A8770C"/>
    <w:rsid w:val="00A94333"/>
    <w:rsid w:val="00A94F63"/>
    <w:rsid w:val="00A956E9"/>
    <w:rsid w:val="00A95764"/>
    <w:rsid w:val="00A97C4A"/>
    <w:rsid w:val="00AA11DD"/>
    <w:rsid w:val="00AA39EA"/>
    <w:rsid w:val="00AA4A10"/>
    <w:rsid w:val="00AA7E41"/>
    <w:rsid w:val="00AB1D37"/>
    <w:rsid w:val="00AB2A63"/>
    <w:rsid w:val="00AB2FB2"/>
    <w:rsid w:val="00AB362C"/>
    <w:rsid w:val="00AB6DC4"/>
    <w:rsid w:val="00AC14EF"/>
    <w:rsid w:val="00AC1E5C"/>
    <w:rsid w:val="00AC4158"/>
    <w:rsid w:val="00AC6EE5"/>
    <w:rsid w:val="00AC796C"/>
    <w:rsid w:val="00AD304B"/>
    <w:rsid w:val="00AD4843"/>
    <w:rsid w:val="00AD4E54"/>
    <w:rsid w:val="00AD5611"/>
    <w:rsid w:val="00AD5BDF"/>
    <w:rsid w:val="00AD5D0D"/>
    <w:rsid w:val="00AD70D2"/>
    <w:rsid w:val="00AD77B9"/>
    <w:rsid w:val="00AE0EC8"/>
    <w:rsid w:val="00AE1592"/>
    <w:rsid w:val="00AE36A1"/>
    <w:rsid w:val="00AE5316"/>
    <w:rsid w:val="00AF028F"/>
    <w:rsid w:val="00AF2290"/>
    <w:rsid w:val="00AF3004"/>
    <w:rsid w:val="00AF44D9"/>
    <w:rsid w:val="00AF6174"/>
    <w:rsid w:val="00AF68FB"/>
    <w:rsid w:val="00B00FD1"/>
    <w:rsid w:val="00B01D7C"/>
    <w:rsid w:val="00B03D0C"/>
    <w:rsid w:val="00B0565F"/>
    <w:rsid w:val="00B05E6E"/>
    <w:rsid w:val="00B07216"/>
    <w:rsid w:val="00B07D4A"/>
    <w:rsid w:val="00B11208"/>
    <w:rsid w:val="00B11236"/>
    <w:rsid w:val="00B12716"/>
    <w:rsid w:val="00B12A1B"/>
    <w:rsid w:val="00B14D05"/>
    <w:rsid w:val="00B15BB1"/>
    <w:rsid w:val="00B15DFA"/>
    <w:rsid w:val="00B16E12"/>
    <w:rsid w:val="00B20169"/>
    <w:rsid w:val="00B20C7F"/>
    <w:rsid w:val="00B21153"/>
    <w:rsid w:val="00B2221D"/>
    <w:rsid w:val="00B23846"/>
    <w:rsid w:val="00B246A3"/>
    <w:rsid w:val="00B2509C"/>
    <w:rsid w:val="00B27A9E"/>
    <w:rsid w:val="00B3028B"/>
    <w:rsid w:val="00B33879"/>
    <w:rsid w:val="00B36A16"/>
    <w:rsid w:val="00B41798"/>
    <w:rsid w:val="00B44D7B"/>
    <w:rsid w:val="00B456A6"/>
    <w:rsid w:val="00B45A0E"/>
    <w:rsid w:val="00B47C22"/>
    <w:rsid w:val="00B500AA"/>
    <w:rsid w:val="00B5193A"/>
    <w:rsid w:val="00B52620"/>
    <w:rsid w:val="00B535C8"/>
    <w:rsid w:val="00B546DB"/>
    <w:rsid w:val="00B54BF3"/>
    <w:rsid w:val="00B56741"/>
    <w:rsid w:val="00B56D00"/>
    <w:rsid w:val="00B7133C"/>
    <w:rsid w:val="00B71B84"/>
    <w:rsid w:val="00B73230"/>
    <w:rsid w:val="00B7361F"/>
    <w:rsid w:val="00B75923"/>
    <w:rsid w:val="00B75ADB"/>
    <w:rsid w:val="00B806AF"/>
    <w:rsid w:val="00B819DC"/>
    <w:rsid w:val="00B82063"/>
    <w:rsid w:val="00B83063"/>
    <w:rsid w:val="00B8503D"/>
    <w:rsid w:val="00B85110"/>
    <w:rsid w:val="00B85E2F"/>
    <w:rsid w:val="00B904D5"/>
    <w:rsid w:val="00B91EB9"/>
    <w:rsid w:val="00B942A4"/>
    <w:rsid w:val="00B94486"/>
    <w:rsid w:val="00BA0156"/>
    <w:rsid w:val="00BA02E5"/>
    <w:rsid w:val="00BA1A77"/>
    <w:rsid w:val="00BA1B19"/>
    <w:rsid w:val="00BA1CD9"/>
    <w:rsid w:val="00BA2715"/>
    <w:rsid w:val="00BA383D"/>
    <w:rsid w:val="00BA4E4F"/>
    <w:rsid w:val="00BA790C"/>
    <w:rsid w:val="00BB00D7"/>
    <w:rsid w:val="00BB0DCB"/>
    <w:rsid w:val="00BB1B21"/>
    <w:rsid w:val="00BB38D2"/>
    <w:rsid w:val="00BB3EA5"/>
    <w:rsid w:val="00BB4DD1"/>
    <w:rsid w:val="00BB6AED"/>
    <w:rsid w:val="00BB7203"/>
    <w:rsid w:val="00BB7448"/>
    <w:rsid w:val="00BB77FE"/>
    <w:rsid w:val="00BB7B52"/>
    <w:rsid w:val="00BC0343"/>
    <w:rsid w:val="00BC7CAF"/>
    <w:rsid w:val="00BD2E22"/>
    <w:rsid w:val="00BD3323"/>
    <w:rsid w:val="00BD3685"/>
    <w:rsid w:val="00BD547E"/>
    <w:rsid w:val="00BE1F41"/>
    <w:rsid w:val="00BE34FF"/>
    <w:rsid w:val="00BE3569"/>
    <w:rsid w:val="00BE5C72"/>
    <w:rsid w:val="00BE7E5E"/>
    <w:rsid w:val="00BF00A7"/>
    <w:rsid w:val="00BF1B3F"/>
    <w:rsid w:val="00BF3AFF"/>
    <w:rsid w:val="00BF3C54"/>
    <w:rsid w:val="00BF4736"/>
    <w:rsid w:val="00BF5051"/>
    <w:rsid w:val="00BF582D"/>
    <w:rsid w:val="00BF6D84"/>
    <w:rsid w:val="00C00826"/>
    <w:rsid w:val="00C013EC"/>
    <w:rsid w:val="00C027E1"/>
    <w:rsid w:val="00C03D0E"/>
    <w:rsid w:val="00C04DC3"/>
    <w:rsid w:val="00C05376"/>
    <w:rsid w:val="00C11258"/>
    <w:rsid w:val="00C12B5A"/>
    <w:rsid w:val="00C12C01"/>
    <w:rsid w:val="00C1638C"/>
    <w:rsid w:val="00C20184"/>
    <w:rsid w:val="00C214EE"/>
    <w:rsid w:val="00C2178E"/>
    <w:rsid w:val="00C26FF4"/>
    <w:rsid w:val="00C272A4"/>
    <w:rsid w:val="00C3006D"/>
    <w:rsid w:val="00C30910"/>
    <w:rsid w:val="00C31FA7"/>
    <w:rsid w:val="00C320C7"/>
    <w:rsid w:val="00C33D46"/>
    <w:rsid w:val="00C360BC"/>
    <w:rsid w:val="00C367CD"/>
    <w:rsid w:val="00C36C6B"/>
    <w:rsid w:val="00C41190"/>
    <w:rsid w:val="00C43778"/>
    <w:rsid w:val="00C443E4"/>
    <w:rsid w:val="00C44766"/>
    <w:rsid w:val="00C447DC"/>
    <w:rsid w:val="00C452C3"/>
    <w:rsid w:val="00C4552D"/>
    <w:rsid w:val="00C45A32"/>
    <w:rsid w:val="00C45E41"/>
    <w:rsid w:val="00C465B6"/>
    <w:rsid w:val="00C5057F"/>
    <w:rsid w:val="00C50683"/>
    <w:rsid w:val="00C5165E"/>
    <w:rsid w:val="00C5231E"/>
    <w:rsid w:val="00C52910"/>
    <w:rsid w:val="00C5327F"/>
    <w:rsid w:val="00C54CCD"/>
    <w:rsid w:val="00C5531A"/>
    <w:rsid w:val="00C56E82"/>
    <w:rsid w:val="00C613DA"/>
    <w:rsid w:val="00C6164C"/>
    <w:rsid w:val="00C62225"/>
    <w:rsid w:val="00C632CA"/>
    <w:rsid w:val="00C65094"/>
    <w:rsid w:val="00C71A84"/>
    <w:rsid w:val="00C75F54"/>
    <w:rsid w:val="00C8262D"/>
    <w:rsid w:val="00C827EA"/>
    <w:rsid w:val="00C831C8"/>
    <w:rsid w:val="00C85607"/>
    <w:rsid w:val="00C86C88"/>
    <w:rsid w:val="00C87970"/>
    <w:rsid w:val="00C87D6C"/>
    <w:rsid w:val="00C913A9"/>
    <w:rsid w:val="00C91481"/>
    <w:rsid w:val="00C91663"/>
    <w:rsid w:val="00C91A9F"/>
    <w:rsid w:val="00C92C19"/>
    <w:rsid w:val="00C93591"/>
    <w:rsid w:val="00C935C0"/>
    <w:rsid w:val="00C93CC1"/>
    <w:rsid w:val="00C94472"/>
    <w:rsid w:val="00C95067"/>
    <w:rsid w:val="00C957CB"/>
    <w:rsid w:val="00C96189"/>
    <w:rsid w:val="00CA2979"/>
    <w:rsid w:val="00CA5D48"/>
    <w:rsid w:val="00CA650A"/>
    <w:rsid w:val="00CA6B1D"/>
    <w:rsid w:val="00CB0107"/>
    <w:rsid w:val="00CB16B0"/>
    <w:rsid w:val="00CB382A"/>
    <w:rsid w:val="00CB4EF1"/>
    <w:rsid w:val="00CB4F67"/>
    <w:rsid w:val="00CB5433"/>
    <w:rsid w:val="00CB6AA8"/>
    <w:rsid w:val="00CB6CC5"/>
    <w:rsid w:val="00CC467D"/>
    <w:rsid w:val="00CC63E2"/>
    <w:rsid w:val="00CC7B1F"/>
    <w:rsid w:val="00CD2456"/>
    <w:rsid w:val="00CD29DF"/>
    <w:rsid w:val="00CD2DE5"/>
    <w:rsid w:val="00CD68C3"/>
    <w:rsid w:val="00CE0ACD"/>
    <w:rsid w:val="00CE1CAC"/>
    <w:rsid w:val="00CE2874"/>
    <w:rsid w:val="00CE298E"/>
    <w:rsid w:val="00CE5DAD"/>
    <w:rsid w:val="00CE6D54"/>
    <w:rsid w:val="00CE77CB"/>
    <w:rsid w:val="00CF1E30"/>
    <w:rsid w:val="00CF2DBA"/>
    <w:rsid w:val="00CF6B19"/>
    <w:rsid w:val="00D01659"/>
    <w:rsid w:val="00D042A0"/>
    <w:rsid w:val="00D04B82"/>
    <w:rsid w:val="00D0639E"/>
    <w:rsid w:val="00D11531"/>
    <w:rsid w:val="00D14B56"/>
    <w:rsid w:val="00D21240"/>
    <w:rsid w:val="00D2198C"/>
    <w:rsid w:val="00D22184"/>
    <w:rsid w:val="00D243AA"/>
    <w:rsid w:val="00D25EF3"/>
    <w:rsid w:val="00D25F28"/>
    <w:rsid w:val="00D27B4C"/>
    <w:rsid w:val="00D30457"/>
    <w:rsid w:val="00D317E7"/>
    <w:rsid w:val="00D31870"/>
    <w:rsid w:val="00D35AC2"/>
    <w:rsid w:val="00D42A47"/>
    <w:rsid w:val="00D4388F"/>
    <w:rsid w:val="00D4455A"/>
    <w:rsid w:val="00D44698"/>
    <w:rsid w:val="00D4661C"/>
    <w:rsid w:val="00D513B3"/>
    <w:rsid w:val="00D53DAD"/>
    <w:rsid w:val="00D55965"/>
    <w:rsid w:val="00D55D47"/>
    <w:rsid w:val="00D55EF2"/>
    <w:rsid w:val="00D56F51"/>
    <w:rsid w:val="00D62AB8"/>
    <w:rsid w:val="00D656F4"/>
    <w:rsid w:val="00D65FE2"/>
    <w:rsid w:val="00D66707"/>
    <w:rsid w:val="00D67CD1"/>
    <w:rsid w:val="00D72809"/>
    <w:rsid w:val="00D73F08"/>
    <w:rsid w:val="00D744DE"/>
    <w:rsid w:val="00D74A3C"/>
    <w:rsid w:val="00D7532F"/>
    <w:rsid w:val="00D76F24"/>
    <w:rsid w:val="00D8049C"/>
    <w:rsid w:val="00D829DE"/>
    <w:rsid w:val="00D90066"/>
    <w:rsid w:val="00D97362"/>
    <w:rsid w:val="00DA1156"/>
    <w:rsid w:val="00DA11F3"/>
    <w:rsid w:val="00DA14A1"/>
    <w:rsid w:val="00DA30E3"/>
    <w:rsid w:val="00DA3AE4"/>
    <w:rsid w:val="00DA45F7"/>
    <w:rsid w:val="00DA4D81"/>
    <w:rsid w:val="00DA6A83"/>
    <w:rsid w:val="00DA6B29"/>
    <w:rsid w:val="00DA7618"/>
    <w:rsid w:val="00DB1BF1"/>
    <w:rsid w:val="00DB2A36"/>
    <w:rsid w:val="00DB3233"/>
    <w:rsid w:val="00DB3B36"/>
    <w:rsid w:val="00DB52DA"/>
    <w:rsid w:val="00DB5C13"/>
    <w:rsid w:val="00DB6EA5"/>
    <w:rsid w:val="00DB709D"/>
    <w:rsid w:val="00DC1025"/>
    <w:rsid w:val="00DC10B5"/>
    <w:rsid w:val="00DC543D"/>
    <w:rsid w:val="00DC5C51"/>
    <w:rsid w:val="00DC7C6D"/>
    <w:rsid w:val="00DD12E4"/>
    <w:rsid w:val="00DD27BB"/>
    <w:rsid w:val="00DD3486"/>
    <w:rsid w:val="00DD4924"/>
    <w:rsid w:val="00DD57C9"/>
    <w:rsid w:val="00DD70A4"/>
    <w:rsid w:val="00DD74DE"/>
    <w:rsid w:val="00DD7A3F"/>
    <w:rsid w:val="00DE0518"/>
    <w:rsid w:val="00DE0876"/>
    <w:rsid w:val="00DE0ABF"/>
    <w:rsid w:val="00DE0D25"/>
    <w:rsid w:val="00DE308D"/>
    <w:rsid w:val="00DE551E"/>
    <w:rsid w:val="00DF23CE"/>
    <w:rsid w:val="00DF2407"/>
    <w:rsid w:val="00DF29EE"/>
    <w:rsid w:val="00DF4E75"/>
    <w:rsid w:val="00DF5403"/>
    <w:rsid w:val="00E016E1"/>
    <w:rsid w:val="00E02A37"/>
    <w:rsid w:val="00E0488C"/>
    <w:rsid w:val="00E05C5C"/>
    <w:rsid w:val="00E10664"/>
    <w:rsid w:val="00E224A9"/>
    <w:rsid w:val="00E2448F"/>
    <w:rsid w:val="00E2476E"/>
    <w:rsid w:val="00E259E3"/>
    <w:rsid w:val="00E30FEF"/>
    <w:rsid w:val="00E31683"/>
    <w:rsid w:val="00E3257A"/>
    <w:rsid w:val="00E33EF0"/>
    <w:rsid w:val="00E40A2A"/>
    <w:rsid w:val="00E457FD"/>
    <w:rsid w:val="00E46B3A"/>
    <w:rsid w:val="00E47BC2"/>
    <w:rsid w:val="00E53F26"/>
    <w:rsid w:val="00E5594A"/>
    <w:rsid w:val="00E561FD"/>
    <w:rsid w:val="00E61044"/>
    <w:rsid w:val="00E61408"/>
    <w:rsid w:val="00E615B8"/>
    <w:rsid w:val="00E619EC"/>
    <w:rsid w:val="00E64930"/>
    <w:rsid w:val="00E65541"/>
    <w:rsid w:val="00E67C71"/>
    <w:rsid w:val="00E72831"/>
    <w:rsid w:val="00E7458B"/>
    <w:rsid w:val="00E753B9"/>
    <w:rsid w:val="00E76E91"/>
    <w:rsid w:val="00E809F4"/>
    <w:rsid w:val="00E83652"/>
    <w:rsid w:val="00E83A1A"/>
    <w:rsid w:val="00E86704"/>
    <w:rsid w:val="00E869B8"/>
    <w:rsid w:val="00E87A45"/>
    <w:rsid w:val="00E90289"/>
    <w:rsid w:val="00E90A8F"/>
    <w:rsid w:val="00E92671"/>
    <w:rsid w:val="00E92C59"/>
    <w:rsid w:val="00E949AC"/>
    <w:rsid w:val="00E95158"/>
    <w:rsid w:val="00E967A8"/>
    <w:rsid w:val="00EA0E2A"/>
    <w:rsid w:val="00EA0E45"/>
    <w:rsid w:val="00EA1366"/>
    <w:rsid w:val="00EA5223"/>
    <w:rsid w:val="00EA5FAF"/>
    <w:rsid w:val="00EA7FCD"/>
    <w:rsid w:val="00EB0617"/>
    <w:rsid w:val="00EB2F52"/>
    <w:rsid w:val="00EB38D0"/>
    <w:rsid w:val="00EB7223"/>
    <w:rsid w:val="00EB7511"/>
    <w:rsid w:val="00EC1EAD"/>
    <w:rsid w:val="00EC2C09"/>
    <w:rsid w:val="00EC34B2"/>
    <w:rsid w:val="00EC34FB"/>
    <w:rsid w:val="00EC3B48"/>
    <w:rsid w:val="00EC3E75"/>
    <w:rsid w:val="00EC668A"/>
    <w:rsid w:val="00EC68A5"/>
    <w:rsid w:val="00ED02B6"/>
    <w:rsid w:val="00ED0BA6"/>
    <w:rsid w:val="00ED159F"/>
    <w:rsid w:val="00ED26C9"/>
    <w:rsid w:val="00ED6756"/>
    <w:rsid w:val="00EE07FA"/>
    <w:rsid w:val="00EE4B59"/>
    <w:rsid w:val="00EE55C0"/>
    <w:rsid w:val="00EE578F"/>
    <w:rsid w:val="00EE58D4"/>
    <w:rsid w:val="00EE669F"/>
    <w:rsid w:val="00EE72B2"/>
    <w:rsid w:val="00EE76E8"/>
    <w:rsid w:val="00EE771A"/>
    <w:rsid w:val="00EF2D61"/>
    <w:rsid w:val="00EF3162"/>
    <w:rsid w:val="00EF5931"/>
    <w:rsid w:val="00EF5B2C"/>
    <w:rsid w:val="00F03BD7"/>
    <w:rsid w:val="00F054D7"/>
    <w:rsid w:val="00F0552B"/>
    <w:rsid w:val="00F06813"/>
    <w:rsid w:val="00F06F45"/>
    <w:rsid w:val="00F10A03"/>
    <w:rsid w:val="00F12650"/>
    <w:rsid w:val="00F175B2"/>
    <w:rsid w:val="00F1766B"/>
    <w:rsid w:val="00F236CD"/>
    <w:rsid w:val="00F26ED5"/>
    <w:rsid w:val="00F27491"/>
    <w:rsid w:val="00F27917"/>
    <w:rsid w:val="00F302B2"/>
    <w:rsid w:val="00F32169"/>
    <w:rsid w:val="00F35B98"/>
    <w:rsid w:val="00F44D54"/>
    <w:rsid w:val="00F45FF3"/>
    <w:rsid w:val="00F4626A"/>
    <w:rsid w:val="00F4629E"/>
    <w:rsid w:val="00F51498"/>
    <w:rsid w:val="00F51D0D"/>
    <w:rsid w:val="00F51F15"/>
    <w:rsid w:val="00F533F2"/>
    <w:rsid w:val="00F537D7"/>
    <w:rsid w:val="00F54581"/>
    <w:rsid w:val="00F54F6B"/>
    <w:rsid w:val="00F60417"/>
    <w:rsid w:val="00F60EFD"/>
    <w:rsid w:val="00F62672"/>
    <w:rsid w:val="00F63629"/>
    <w:rsid w:val="00F65A3F"/>
    <w:rsid w:val="00F66EA3"/>
    <w:rsid w:val="00F678DE"/>
    <w:rsid w:val="00F67907"/>
    <w:rsid w:val="00F70421"/>
    <w:rsid w:val="00F70DB1"/>
    <w:rsid w:val="00F71CE6"/>
    <w:rsid w:val="00F722CB"/>
    <w:rsid w:val="00F72487"/>
    <w:rsid w:val="00F7298A"/>
    <w:rsid w:val="00F762B2"/>
    <w:rsid w:val="00F76395"/>
    <w:rsid w:val="00F773E8"/>
    <w:rsid w:val="00F80B69"/>
    <w:rsid w:val="00F81552"/>
    <w:rsid w:val="00F83E5F"/>
    <w:rsid w:val="00F846F1"/>
    <w:rsid w:val="00F860FF"/>
    <w:rsid w:val="00F87C19"/>
    <w:rsid w:val="00F94021"/>
    <w:rsid w:val="00FA079E"/>
    <w:rsid w:val="00FA283B"/>
    <w:rsid w:val="00FA3840"/>
    <w:rsid w:val="00FA3E53"/>
    <w:rsid w:val="00FA743E"/>
    <w:rsid w:val="00FB4A2F"/>
    <w:rsid w:val="00FB50F1"/>
    <w:rsid w:val="00FC01D9"/>
    <w:rsid w:val="00FC3328"/>
    <w:rsid w:val="00FC3F7E"/>
    <w:rsid w:val="00FC40C5"/>
    <w:rsid w:val="00FC7AB7"/>
    <w:rsid w:val="00FD0116"/>
    <w:rsid w:val="00FD3EDD"/>
    <w:rsid w:val="00FD40AB"/>
    <w:rsid w:val="00FD5B5D"/>
    <w:rsid w:val="00FD6BA1"/>
    <w:rsid w:val="00FD6C28"/>
    <w:rsid w:val="00FE0B16"/>
    <w:rsid w:val="00FE1460"/>
    <w:rsid w:val="00FE21D5"/>
    <w:rsid w:val="00FE4056"/>
    <w:rsid w:val="00FE4A7C"/>
    <w:rsid w:val="00FE6629"/>
    <w:rsid w:val="00FF0485"/>
    <w:rsid w:val="00FF05A9"/>
    <w:rsid w:val="00FF29C6"/>
    <w:rsid w:val="00FF5316"/>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3DBBD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A67B6"/>
    <w:rPr>
      <w:i/>
      <w:iCs/>
    </w:rPr>
  </w:style>
  <w:style w:type="paragraph" w:styleId="FootnoteText">
    <w:name w:val="footnote text"/>
    <w:basedOn w:val="Normal"/>
    <w:link w:val="FootnoteTextChar"/>
    <w:uiPriority w:val="99"/>
    <w:unhideWhenUsed/>
    <w:rsid w:val="00783C37"/>
  </w:style>
  <w:style w:type="character" w:customStyle="1" w:styleId="FootnoteTextChar">
    <w:name w:val="Footnote Text Char"/>
    <w:basedOn w:val="DefaultParagraphFont"/>
    <w:link w:val="FootnoteText"/>
    <w:uiPriority w:val="99"/>
    <w:rsid w:val="00783C37"/>
  </w:style>
  <w:style w:type="character" w:styleId="FootnoteReference">
    <w:name w:val="footnote reference"/>
    <w:basedOn w:val="DefaultParagraphFont"/>
    <w:uiPriority w:val="99"/>
    <w:unhideWhenUsed/>
    <w:rsid w:val="00783C37"/>
    <w:rPr>
      <w:vertAlign w:val="superscript"/>
    </w:rPr>
  </w:style>
  <w:style w:type="paragraph" w:styleId="Footer">
    <w:name w:val="footer"/>
    <w:basedOn w:val="Normal"/>
    <w:link w:val="FooterChar"/>
    <w:uiPriority w:val="99"/>
    <w:unhideWhenUsed/>
    <w:rsid w:val="007524ED"/>
    <w:pPr>
      <w:tabs>
        <w:tab w:val="center" w:pos="4419"/>
        <w:tab w:val="right" w:pos="8838"/>
      </w:tabs>
    </w:pPr>
  </w:style>
  <w:style w:type="character" w:customStyle="1" w:styleId="FooterChar">
    <w:name w:val="Footer Char"/>
    <w:basedOn w:val="DefaultParagraphFont"/>
    <w:link w:val="Footer"/>
    <w:uiPriority w:val="99"/>
    <w:rsid w:val="007524ED"/>
  </w:style>
  <w:style w:type="character" w:styleId="PageNumber">
    <w:name w:val="page number"/>
    <w:basedOn w:val="DefaultParagraphFont"/>
    <w:uiPriority w:val="99"/>
    <w:semiHidden/>
    <w:unhideWhenUsed/>
    <w:rsid w:val="007524ED"/>
  </w:style>
  <w:style w:type="paragraph" w:customStyle="1" w:styleId="p1">
    <w:name w:val="p1"/>
    <w:basedOn w:val="Normal"/>
    <w:rsid w:val="00657469"/>
    <w:rPr>
      <w:rFonts w:ascii="Helvetica" w:hAnsi="Helvetica" w:cs="Times New Roman"/>
      <w:sz w:val="18"/>
      <w:szCs w:val="18"/>
      <w:lang w:eastAsia="pt-PT"/>
    </w:rPr>
  </w:style>
  <w:style w:type="paragraph" w:styleId="ListParagraph">
    <w:name w:val="List Paragraph"/>
    <w:basedOn w:val="Normal"/>
    <w:uiPriority w:val="34"/>
    <w:qFormat/>
    <w:rsid w:val="00C85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9752">
      <w:bodyDiv w:val="1"/>
      <w:marLeft w:val="0"/>
      <w:marRight w:val="0"/>
      <w:marTop w:val="0"/>
      <w:marBottom w:val="0"/>
      <w:divBdr>
        <w:top w:val="none" w:sz="0" w:space="0" w:color="auto"/>
        <w:left w:val="none" w:sz="0" w:space="0" w:color="auto"/>
        <w:bottom w:val="none" w:sz="0" w:space="0" w:color="auto"/>
        <w:right w:val="none" w:sz="0" w:space="0" w:color="auto"/>
      </w:divBdr>
    </w:div>
    <w:div w:id="216167203">
      <w:bodyDiv w:val="1"/>
      <w:marLeft w:val="0"/>
      <w:marRight w:val="0"/>
      <w:marTop w:val="0"/>
      <w:marBottom w:val="0"/>
      <w:divBdr>
        <w:top w:val="none" w:sz="0" w:space="0" w:color="auto"/>
        <w:left w:val="none" w:sz="0" w:space="0" w:color="auto"/>
        <w:bottom w:val="none" w:sz="0" w:space="0" w:color="auto"/>
        <w:right w:val="none" w:sz="0" w:space="0" w:color="auto"/>
      </w:divBdr>
    </w:div>
    <w:div w:id="332808043">
      <w:bodyDiv w:val="1"/>
      <w:marLeft w:val="0"/>
      <w:marRight w:val="0"/>
      <w:marTop w:val="0"/>
      <w:marBottom w:val="0"/>
      <w:divBdr>
        <w:top w:val="none" w:sz="0" w:space="0" w:color="auto"/>
        <w:left w:val="none" w:sz="0" w:space="0" w:color="auto"/>
        <w:bottom w:val="none" w:sz="0" w:space="0" w:color="auto"/>
        <w:right w:val="none" w:sz="0" w:space="0" w:color="auto"/>
      </w:divBdr>
    </w:div>
    <w:div w:id="554783272">
      <w:bodyDiv w:val="1"/>
      <w:marLeft w:val="0"/>
      <w:marRight w:val="0"/>
      <w:marTop w:val="0"/>
      <w:marBottom w:val="0"/>
      <w:divBdr>
        <w:top w:val="none" w:sz="0" w:space="0" w:color="auto"/>
        <w:left w:val="none" w:sz="0" w:space="0" w:color="auto"/>
        <w:bottom w:val="none" w:sz="0" w:space="0" w:color="auto"/>
        <w:right w:val="none" w:sz="0" w:space="0" w:color="auto"/>
      </w:divBdr>
      <w:divsChild>
        <w:div w:id="1972857644">
          <w:marLeft w:val="0"/>
          <w:marRight w:val="0"/>
          <w:marTop w:val="0"/>
          <w:marBottom w:val="0"/>
          <w:divBdr>
            <w:top w:val="none" w:sz="0" w:space="0" w:color="auto"/>
            <w:left w:val="none" w:sz="0" w:space="0" w:color="auto"/>
            <w:bottom w:val="none" w:sz="0" w:space="0" w:color="auto"/>
            <w:right w:val="none" w:sz="0" w:space="0" w:color="auto"/>
          </w:divBdr>
        </w:div>
        <w:div w:id="683703565">
          <w:marLeft w:val="0"/>
          <w:marRight w:val="0"/>
          <w:marTop w:val="0"/>
          <w:marBottom w:val="0"/>
          <w:divBdr>
            <w:top w:val="none" w:sz="0" w:space="0" w:color="auto"/>
            <w:left w:val="none" w:sz="0" w:space="0" w:color="auto"/>
            <w:bottom w:val="none" w:sz="0" w:space="0" w:color="auto"/>
            <w:right w:val="none" w:sz="0" w:space="0" w:color="auto"/>
          </w:divBdr>
        </w:div>
        <w:div w:id="192302493">
          <w:marLeft w:val="0"/>
          <w:marRight w:val="0"/>
          <w:marTop w:val="0"/>
          <w:marBottom w:val="0"/>
          <w:divBdr>
            <w:top w:val="none" w:sz="0" w:space="0" w:color="auto"/>
            <w:left w:val="none" w:sz="0" w:space="0" w:color="auto"/>
            <w:bottom w:val="none" w:sz="0" w:space="0" w:color="auto"/>
            <w:right w:val="none" w:sz="0" w:space="0" w:color="auto"/>
          </w:divBdr>
        </w:div>
      </w:divsChild>
    </w:div>
    <w:div w:id="594289923">
      <w:bodyDiv w:val="1"/>
      <w:marLeft w:val="0"/>
      <w:marRight w:val="0"/>
      <w:marTop w:val="0"/>
      <w:marBottom w:val="0"/>
      <w:divBdr>
        <w:top w:val="none" w:sz="0" w:space="0" w:color="auto"/>
        <w:left w:val="none" w:sz="0" w:space="0" w:color="auto"/>
        <w:bottom w:val="none" w:sz="0" w:space="0" w:color="auto"/>
        <w:right w:val="none" w:sz="0" w:space="0" w:color="auto"/>
      </w:divBdr>
    </w:div>
    <w:div w:id="599872324">
      <w:bodyDiv w:val="1"/>
      <w:marLeft w:val="0"/>
      <w:marRight w:val="0"/>
      <w:marTop w:val="0"/>
      <w:marBottom w:val="0"/>
      <w:divBdr>
        <w:top w:val="none" w:sz="0" w:space="0" w:color="auto"/>
        <w:left w:val="none" w:sz="0" w:space="0" w:color="auto"/>
        <w:bottom w:val="none" w:sz="0" w:space="0" w:color="auto"/>
        <w:right w:val="none" w:sz="0" w:space="0" w:color="auto"/>
      </w:divBdr>
    </w:div>
    <w:div w:id="857544958">
      <w:bodyDiv w:val="1"/>
      <w:marLeft w:val="0"/>
      <w:marRight w:val="0"/>
      <w:marTop w:val="0"/>
      <w:marBottom w:val="0"/>
      <w:divBdr>
        <w:top w:val="none" w:sz="0" w:space="0" w:color="auto"/>
        <w:left w:val="none" w:sz="0" w:space="0" w:color="auto"/>
        <w:bottom w:val="none" w:sz="0" w:space="0" w:color="auto"/>
        <w:right w:val="none" w:sz="0" w:space="0" w:color="auto"/>
      </w:divBdr>
    </w:div>
    <w:div w:id="984512320">
      <w:bodyDiv w:val="1"/>
      <w:marLeft w:val="0"/>
      <w:marRight w:val="0"/>
      <w:marTop w:val="0"/>
      <w:marBottom w:val="0"/>
      <w:divBdr>
        <w:top w:val="none" w:sz="0" w:space="0" w:color="auto"/>
        <w:left w:val="none" w:sz="0" w:space="0" w:color="auto"/>
        <w:bottom w:val="none" w:sz="0" w:space="0" w:color="auto"/>
        <w:right w:val="none" w:sz="0" w:space="0" w:color="auto"/>
      </w:divBdr>
    </w:div>
    <w:div w:id="995958297">
      <w:bodyDiv w:val="1"/>
      <w:marLeft w:val="0"/>
      <w:marRight w:val="0"/>
      <w:marTop w:val="0"/>
      <w:marBottom w:val="0"/>
      <w:divBdr>
        <w:top w:val="none" w:sz="0" w:space="0" w:color="auto"/>
        <w:left w:val="none" w:sz="0" w:space="0" w:color="auto"/>
        <w:bottom w:val="none" w:sz="0" w:space="0" w:color="auto"/>
        <w:right w:val="none" w:sz="0" w:space="0" w:color="auto"/>
      </w:divBdr>
    </w:div>
    <w:div w:id="1096751601">
      <w:bodyDiv w:val="1"/>
      <w:marLeft w:val="0"/>
      <w:marRight w:val="0"/>
      <w:marTop w:val="0"/>
      <w:marBottom w:val="0"/>
      <w:divBdr>
        <w:top w:val="none" w:sz="0" w:space="0" w:color="auto"/>
        <w:left w:val="none" w:sz="0" w:space="0" w:color="auto"/>
        <w:bottom w:val="none" w:sz="0" w:space="0" w:color="auto"/>
        <w:right w:val="none" w:sz="0" w:space="0" w:color="auto"/>
      </w:divBdr>
    </w:div>
    <w:div w:id="1256940729">
      <w:bodyDiv w:val="1"/>
      <w:marLeft w:val="0"/>
      <w:marRight w:val="0"/>
      <w:marTop w:val="0"/>
      <w:marBottom w:val="0"/>
      <w:divBdr>
        <w:top w:val="none" w:sz="0" w:space="0" w:color="auto"/>
        <w:left w:val="none" w:sz="0" w:space="0" w:color="auto"/>
        <w:bottom w:val="none" w:sz="0" w:space="0" w:color="auto"/>
        <w:right w:val="none" w:sz="0" w:space="0" w:color="auto"/>
      </w:divBdr>
    </w:div>
    <w:div w:id="1299843782">
      <w:bodyDiv w:val="1"/>
      <w:marLeft w:val="0"/>
      <w:marRight w:val="0"/>
      <w:marTop w:val="0"/>
      <w:marBottom w:val="0"/>
      <w:divBdr>
        <w:top w:val="none" w:sz="0" w:space="0" w:color="auto"/>
        <w:left w:val="none" w:sz="0" w:space="0" w:color="auto"/>
        <w:bottom w:val="none" w:sz="0" w:space="0" w:color="auto"/>
        <w:right w:val="none" w:sz="0" w:space="0" w:color="auto"/>
      </w:divBdr>
    </w:div>
    <w:div w:id="1327321760">
      <w:bodyDiv w:val="1"/>
      <w:marLeft w:val="0"/>
      <w:marRight w:val="0"/>
      <w:marTop w:val="0"/>
      <w:marBottom w:val="0"/>
      <w:divBdr>
        <w:top w:val="none" w:sz="0" w:space="0" w:color="auto"/>
        <w:left w:val="none" w:sz="0" w:space="0" w:color="auto"/>
        <w:bottom w:val="none" w:sz="0" w:space="0" w:color="auto"/>
        <w:right w:val="none" w:sz="0" w:space="0" w:color="auto"/>
      </w:divBdr>
    </w:div>
    <w:div w:id="1502891196">
      <w:bodyDiv w:val="1"/>
      <w:marLeft w:val="0"/>
      <w:marRight w:val="0"/>
      <w:marTop w:val="0"/>
      <w:marBottom w:val="0"/>
      <w:divBdr>
        <w:top w:val="none" w:sz="0" w:space="0" w:color="auto"/>
        <w:left w:val="none" w:sz="0" w:space="0" w:color="auto"/>
        <w:bottom w:val="none" w:sz="0" w:space="0" w:color="auto"/>
        <w:right w:val="none" w:sz="0" w:space="0" w:color="auto"/>
      </w:divBdr>
    </w:div>
    <w:div w:id="1815370170">
      <w:bodyDiv w:val="1"/>
      <w:marLeft w:val="0"/>
      <w:marRight w:val="0"/>
      <w:marTop w:val="0"/>
      <w:marBottom w:val="0"/>
      <w:divBdr>
        <w:top w:val="none" w:sz="0" w:space="0" w:color="auto"/>
        <w:left w:val="none" w:sz="0" w:space="0" w:color="auto"/>
        <w:bottom w:val="none" w:sz="0" w:space="0" w:color="auto"/>
        <w:right w:val="none" w:sz="0" w:space="0" w:color="auto"/>
      </w:divBdr>
    </w:div>
    <w:div w:id="1949579110">
      <w:bodyDiv w:val="1"/>
      <w:marLeft w:val="0"/>
      <w:marRight w:val="0"/>
      <w:marTop w:val="0"/>
      <w:marBottom w:val="0"/>
      <w:divBdr>
        <w:top w:val="none" w:sz="0" w:space="0" w:color="auto"/>
        <w:left w:val="none" w:sz="0" w:space="0" w:color="auto"/>
        <w:bottom w:val="none" w:sz="0" w:space="0" w:color="auto"/>
        <w:right w:val="none" w:sz="0" w:space="0" w:color="auto"/>
      </w:divBdr>
    </w:div>
    <w:div w:id="1973552891">
      <w:bodyDiv w:val="1"/>
      <w:marLeft w:val="0"/>
      <w:marRight w:val="0"/>
      <w:marTop w:val="0"/>
      <w:marBottom w:val="0"/>
      <w:divBdr>
        <w:top w:val="none" w:sz="0" w:space="0" w:color="auto"/>
        <w:left w:val="none" w:sz="0" w:space="0" w:color="auto"/>
        <w:bottom w:val="none" w:sz="0" w:space="0" w:color="auto"/>
        <w:right w:val="none" w:sz="0" w:space="0" w:color="auto"/>
      </w:divBdr>
    </w:div>
    <w:div w:id="2063407923">
      <w:bodyDiv w:val="1"/>
      <w:marLeft w:val="0"/>
      <w:marRight w:val="0"/>
      <w:marTop w:val="0"/>
      <w:marBottom w:val="0"/>
      <w:divBdr>
        <w:top w:val="none" w:sz="0" w:space="0" w:color="auto"/>
        <w:left w:val="none" w:sz="0" w:space="0" w:color="auto"/>
        <w:bottom w:val="none" w:sz="0" w:space="0" w:color="auto"/>
        <w:right w:val="none" w:sz="0" w:space="0" w:color="auto"/>
      </w:divBdr>
    </w:div>
    <w:div w:id="2104690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7912</Words>
  <Characters>45099</Characters>
  <Application>Microsoft Office Word</Application>
  <DocSecurity>0</DocSecurity>
  <Lines>375</Lines>
  <Paragraphs>105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Brito-Vieira</dc:creator>
  <cp:keywords/>
  <dc:description/>
  <cp:lastModifiedBy>Monica Brito-Vieira</cp:lastModifiedBy>
  <cp:revision>2</cp:revision>
  <cp:lastPrinted>2018-11-23T09:22:00Z</cp:lastPrinted>
  <dcterms:created xsi:type="dcterms:W3CDTF">2019-09-13T11:29:00Z</dcterms:created>
  <dcterms:modified xsi:type="dcterms:W3CDTF">2019-09-13T11:29:00Z</dcterms:modified>
</cp:coreProperties>
</file>